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4E28CB80" w:rsidR="0095385C" w:rsidRPr="003E7127" w:rsidRDefault="0095385C" w:rsidP="00520ED9">
            <w:pPr>
              <w:jc w:val="right"/>
              <w:rPr>
                <w:highlight w:val="yellow"/>
              </w:rPr>
            </w:pPr>
            <w:r w:rsidRPr="00D6238C">
              <w:rPr>
                <w:sz w:val="40"/>
              </w:rPr>
              <w:t>ST</w:t>
            </w:r>
            <w:r w:rsidRPr="00D6238C">
              <w:t>/SG/AC.10/C.4/201</w:t>
            </w:r>
            <w:r w:rsidR="00490A7A" w:rsidRPr="00D6238C">
              <w:t>8</w:t>
            </w:r>
            <w:r w:rsidRPr="00D6238C">
              <w:t>/</w:t>
            </w:r>
            <w:r w:rsidR="00D62A91">
              <w:t>1</w:t>
            </w:r>
            <w:r w:rsidR="003D4171">
              <w:t>3</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sv-SE" w:eastAsia="sv-SE"/>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337F0186" w:rsidR="0095385C" w:rsidRDefault="00422B40" w:rsidP="0095385C">
            <w:pPr>
              <w:spacing w:line="240" w:lineRule="exact"/>
            </w:pPr>
            <w:r>
              <w:t>19</w:t>
            </w:r>
            <w:r w:rsidR="00F860FD">
              <w:t xml:space="preserve"> </w:t>
            </w:r>
            <w:r w:rsidR="003E7127" w:rsidRPr="00D6238C">
              <w:t xml:space="preserve">April </w:t>
            </w:r>
            <w:r w:rsidR="0095385C" w:rsidRPr="00D6238C">
              <w:t>201</w:t>
            </w:r>
            <w:r w:rsidR="00490A7A" w:rsidRPr="00D6238C">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11C256AB" w14:textId="77777777" w:rsidR="00FC5E7C" w:rsidRPr="009F0F06" w:rsidRDefault="00FC5E7C" w:rsidP="00FC5E7C">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78386F4" w14:textId="77777777" w:rsidR="00FC5E7C" w:rsidRPr="009F0F06" w:rsidRDefault="00FC5E7C" w:rsidP="00FC5E7C">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Style w:val="TableGrid"/>
        <w:tblW w:w="1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21"/>
        <w:gridCol w:w="2665"/>
        <w:gridCol w:w="4593"/>
        <w:gridCol w:w="5046"/>
      </w:tblGrid>
      <w:tr w:rsidR="00C2261B" w14:paraId="4B4E038D" w14:textId="77777777" w:rsidTr="00973B9A">
        <w:tc>
          <w:tcPr>
            <w:tcW w:w="6521" w:type="dxa"/>
          </w:tcPr>
          <w:p w14:paraId="5DCAA88F" w14:textId="4AC01F10" w:rsidR="00C2261B" w:rsidRDefault="00C2261B" w:rsidP="00443CBA">
            <w:pPr>
              <w:spacing w:before="120"/>
              <w:rPr>
                <w:b/>
              </w:rPr>
            </w:pPr>
            <w:r w:rsidRPr="009F7667">
              <w:rPr>
                <w:b/>
              </w:rPr>
              <w:t>Thirty-</w:t>
            </w:r>
            <w:r>
              <w:rPr>
                <w:b/>
              </w:rPr>
              <w:t>fifth</w:t>
            </w:r>
            <w:r w:rsidRPr="009F7667">
              <w:rPr>
                <w:b/>
              </w:rPr>
              <w:t xml:space="preserve"> session</w:t>
            </w:r>
          </w:p>
        </w:tc>
        <w:tc>
          <w:tcPr>
            <w:tcW w:w="2665" w:type="dxa"/>
          </w:tcPr>
          <w:p w14:paraId="1082274E" w14:textId="5DCF728B" w:rsidR="00C2261B" w:rsidRDefault="00C2261B" w:rsidP="006F71FB">
            <w:pPr>
              <w:spacing w:before="120" w:after="120"/>
              <w:rPr>
                <w:b/>
              </w:rPr>
            </w:pPr>
          </w:p>
        </w:tc>
        <w:tc>
          <w:tcPr>
            <w:tcW w:w="4593" w:type="dxa"/>
          </w:tcPr>
          <w:p w14:paraId="1D8C2A6D" w14:textId="0F0D6902" w:rsidR="00C2261B" w:rsidRDefault="00C2261B" w:rsidP="006F71FB">
            <w:pPr>
              <w:spacing w:before="120" w:after="120"/>
              <w:rPr>
                <w:b/>
              </w:rPr>
            </w:pPr>
          </w:p>
        </w:tc>
        <w:tc>
          <w:tcPr>
            <w:tcW w:w="5046" w:type="dxa"/>
          </w:tcPr>
          <w:p w14:paraId="2544611B" w14:textId="4B6224BA" w:rsidR="00C2261B" w:rsidRDefault="00C2261B" w:rsidP="00E1679E">
            <w:pPr>
              <w:spacing w:before="120"/>
              <w:rPr>
                <w:b/>
              </w:rPr>
            </w:pPr>
          </w:p>
        </w:tc>
      </w:tr>
      <w:tr w:rsidR="00C2261B" w14:paraId="57E194B1" w14:textId="77777777" w:rsidTr="003D4171">
        <w:tc>
          <w:tcPr>
            <w:tcW w:w="6521" w:type="dxa"/>
            <w:shd w:val="clear" w:color="auto" w:fill="auto"/>
          </w:tcPr>
          <w:p w14:paraId="47748D4B" w14:textId="77777777" w:rsidR="00C2261B" w:rsidRDefault="00C2261B" w:rsidP="009C2447">
            <w:r>
              <w:t>Geneva, 4-6 July 2018</w:t>
            </w:r>
          </w:p>
          <w:p w14:paraId="5D5D3FF9" w14:textId="6E2507F2" w:rsidR="00C2261B" w:rsidRPr="008904B8" w:rsidRDefault="003D4171" w:rsidP="009C2447">
            <w:r>
              <w:t>Item 4</w:t>
            </w:r>
            <w:r w:rsidR="00D6238C">
              <w:t xml:space="preserve"> </w:t>
            </w:r>
            <w:r>
              <w:t>(b</w:t>
            </w:r>
            <w:r w:rsidR="00C2261B">
              <w:t>)</w:t>
            </w:r>
            <w:r w:rsidR="00C2261B" w:rsidRPr="008904B8">
              <w:t xml:space="preserve"> of the provisional agenda</w:t>
            </w:r>
          </w:p>
          <w:p w14:paraId="2751A9ED" w14:textId="3F2634B8" w:rsidR="00C2261B" w:rsidRPr="003D4171" w:rsidRDefault="003D4171" w:rsidP="00973B9A">
            <w:pPr>
              <w:rPr>
                <w:b/>
                <w:bCs/>
              </w:rPr>
            </w:pPr>
            <w:r w:rsidRPr="003D4171">
              <w:rPr>
                <w:b/>
                <w:bCs/>
              </w:rPr>
              <w:t>Hazard communication:</w:t>
            </w:r>
            <w:r w:rsidRPr="003D4171">
              <w:rPr>
                <w:b/>
                <w:bCs/>
              </w:rPr>
              <w:br/>
              <w:t xml:space="preserve">Improvement of annexes 1 to 3 and further </w:t>
            </w:r>
            <w:r w:rsidRPr="003D4171">
              <w:rPr>
                <w:b/>
                <w:bCs/>
              </w:rPr>
              <w:br/>
              <w:t>rationalization of precautionary statements</w:t>
            </w:r>
          </w:p>
        </w:tc>
        <w:tc>
          <w:tcPr>
            <w:tcW w:w="2665" w:type="dxa"/>
            <w:shd w:val="clear" w:color="auto" w:fill="auto"/>
          </w:tcPr>
          <w:p w14:paraId="36FABBA4" w14:textId="7A6A1AE1" w:rsidR="00C2261B" w:rsidRPr="00CA0680" w:rsidRDefault="00C2261B" w:rsidP="00974F0E">
            <w:pPr>
              <w:rPr>
                <w:b/>
              </w:rPr>
            </w:pPr>
          </w:p>
        </w:tc>
        <w:tc>
          <w:tcPr>
            <w:tcW w:w="4593" w:type="dxa"/>
            <w:shd w:val="clear" w:color="auto" w:fill="auto"/>
          </w:tcPr>
          <w:p w14:paraId="0AEB21A6" w14:textId="6C2A89F0" w:rsidR="00C2261B" w:rsidRPr="00CA0680" w:rsidRDefault="00C2261B" w:rsidP="00974F0E">
            <w:pPr>
              <w:rPr>
                <w:b/>
              </w:rPr>
            </w:pPr>
          </w:p>
        </w:tc>
        <w:tc>
          <w:tcPr>
            <w:tcW w:w="5046" w:type="dxa"/>
            <w:tcBorders>
              <w:left w:val="nil"/>
            </w:tcBorders>
            <w:shd w:val="clear" w:color="auto" w:fill="auto"/>
          </w:tcPr>
          <w:p w14:paraId="7976A695" w14:textId="3AD01FC4" w:rsidR="00C2261B" w:rsidRDefault="00C2261B" w:rsidP="00974F0E">
            <w:pPr>
              <w:rPr>
                <w:b/>
              </w:rPr>
            </w:pPr>
          </w:p>
        </w:tc>
      </w:tr>
      <w:tr w:rsidR="00C2261B" w14:paraId="50307753" w14:textId="77777777" w:rsidTr="00973B9A">
        <w:trPr>
          <w:trHeight w:val="216"/>
        </w:trPr>
        <w:tc>
          <w:tcPr>
            <w:tcW w:w="6521" w:type="dxa"/>
          </w:tcPr>
          <w:p w14:paraId="68C3EABF" w14:textId="687B0B36" w:rsidR="00C2261B" w:rsidRPr="009F7667" w:rsidRDefault="00C2261B" w:rsidP="00974F0E">
            <w:pPr>
              <w:ind w:right="57"/>
              <w:rPr>
                <w:b/>
              </w:rPr>
            </w:pPr>
          </w:p>
        </w:tc>
        <w:tc>
          <w:tcPr>
            <w:tcW w:w="2665" w:type="dxa"/>
          </w:tcPr>
          <w:p w14:paraId="51A7085A" w14:textId="53962884" w:rsidR="00C2261B" w:rsidRPr="009F7667" w:rsidRDefault="00C2261B" w:rsidP="00974F0E">
            <w:pPr>
              <w:ind w:right="57"/>
              <w:rPr>
                <w:b/>
              </w:rPr>
            </w:pPr>
          </w:p>
        </w:tc>
        <w:tc>
          <w:tcPr>
            <w:tcW w:w="4593" w:type="dxa"/>
          </w:tcPr>
          <w:p w14:paraId="61ED3C23" w14:textId="4BFD5B5E" w:rsidR="00C2261B" w:rsidRPr="009F7667" w:rsidRDefault="00C2261B" w:rsidP="00974F0E">
            <w:pPr>
              <w:ind w:right="57"/>
              <w:rPr>
                <w:b/>
              </w:rPr>
            </w:pPr>
          </w:p>
        </w:tc>
        <w:tc>
          <w:tcPr>
            <w:tcW w:w="5046" w:type="dxa"/>
          </w:tcPr>
          <w:p w14:paraId="477AE1AD" w14:textId="5D5F7692" w:rsidR="00C2261B" w:rsidRPr="006A7B01" w:rsidRDefault="00C2261B" w:rsidP="00974F0E">
            <w:pPr>
              <w:rPr>
                <w:b/>
              </w:rPr>
            </w:pPr>
          </w:p>
        </w:tc>
      </w:tr>
    </w:tbl>
    <w:p w14:paraId="34961256" w14:textId="77777777" w:rsidR="003D4171" w:rsidRPr="00F32E20" w:rsidRDefault="003D4171" w:rsidP="003D4171">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t>Proposed changes to Annex 3 of the GHS</w:t>
      </w:r>
      <w:r>
        <w:rPr>
          <w:rFonts w:eastAsia="MS Mincho"/>
          <w:lang w:val="en-US" w:eastAsia="ja-JP"/>
        </w:rPr>
        <w:t xml:space="preserve"> to improve medical response precautionary statements (P310 to P315) </w:t>
      </w:r>
    </w:p>
    <w:p w14:paraId="7C4A4042" w14:textId="6192CAB6" w:rsidR="003D4171" w:rsidRPr="00F32E20" w:rsidRDefault="003D4171" w:rsidP="003D4171">
      <w:pPr>
        <w:pStyle w:val="H1G"/>
      </w:pPr>
      <w:r w:rsidRPr="00F32E20">
        <w:tab/>
      </w:r>
      <w:r w:rsidRPr="00F32E20">
        <w:tab/>
        <w:t xml:space="preserve">Transmitted by the expert from the United Kingdom on behalf of the </w:t>
      </w:r>
      <w:r>
        <w:t>informal working</w:t>
      </w:r>
      <w:r w:rsidRPr="00F32E20">
        <w:t xml:space="preserve"> group on improving </w:t>
      </w:r>
      <w:r>
        <w:t>a</w:t>
      </w:r>
      <w:r w:rsidRPr="00F32E20">
        <w:t>nnexes 1, 2 and 3 of the GHS</w:t>
      </w:r>
      <w:r>
        <w:rPr>
          <w:rStyle w:val="FootnoteReference"/>
        </w:rPr>
        <w:footnoteReference w:customMarkFollows="1" w:id="2"/>
        <w:t>*</w:t>
      </w:r>
    </w:p>
    <w:p w14:paraId="47902E12" w14:textId="77777777" w:rsidR="003D4171" w:rsidRPr="00F32E20" w:rsidRDefault="003D4171" w:rsidP="003D4171">
      <w:pPr>
        <w:pStyle w:val="HChG"/>
        <w:rPr>
          <w:rFonts w:eastAsia="MS Mincho"/>
          <w:sz w:val="20"/>
        </w:rPr>
      </w:pPr>
      <w:r w:rsidRPr="00F32E20">
        <w:rPr>
          <w:rFonts w:eastAsia="MS Mincho"/>
        </w:rPr>
        <w:tab/>
      </w:r>
      <w:r w:rsidRPr="00F32E20">
        <w:rPr>
          <w:rFonts w:eastAsia="MS Mincho"/>
        </w:rPr>
        <w:tab/>
        <w:t>Background</w:t>
      </w:r>
      <w:r>
        <w:rPr>
          <w:rFonts w:eastAsia="MS Mincho"/>
        </w:rPr>
        <w:t xml:space="preserve"> </w:t>
      </w:r>
    </w:p>
    <w:p w14:paraId="01443964" w14:textId="22439D86" w:rsidR="003D4171" w:rsidRPr="00ED398E" w:rsidRDefault="003D4171" w:rsidP="003D4171">
      <w:pPr>
        <w:pStyle w:val="SingleTxtG"/>
      </w:pPr>
      <w:r w:rsidRPr="00ED398E">
        <w:t>1.</w:t>
      </w:r>
      <w:r w:rsidRPr="00ED398E">
        <w:tab/>
        <w:t>In line with its mandate for the 2017-</w:t>
      </w:r>
      <w:r>
        <w:t>20</w:t>
      </w:r>
      <w:r w:rsidRPr="00ED398E">
        <w:t xml:space="preserve">18 biennium the </w:t>
      </w:r>
      <w:r>
        <w:t xml:space="preserve">informal </w:t>
      </w:r>
      <w:r w:rsidRPr="00ED398E">
        <w:t xml:space="preserve">working group has taken forward work under its Workstream 1: “to </w:t>
      </w:r>
      <w:r w:rsidRPr="00ED398E">
        <w:rPr>
          <w:rFonts w:eastAsia="MS Mincho"/>
        </w:rPr>
        <w:t xml:space="preserve">develop proposals to rationalise and improve the comprehensibility of hazard and precautionary statements for users, while </w:t>
      </w:r>
      <w:proofErr w:type="gramStart"/>
      <w:r w:rsidRPr="00ED398E">
        <w:rPr>
          <w:rFonts w:eastAsia="MS Mincho"/>
        </w:rPr>
        <w:t>taking into account</w:t>
      </w:r>
      <w:proofErr w:type="gramEnd"/>
      <w:r w:rsidRPr="00ED398E">
        <w:rPr>
          <w:rFonts w:eastAsia="MS Mincho"/>
        </w:rPr>
        <w:t xml:space="preserve"> usability for labelling practitioners. This may include proposals to rationalise and clarify ambiguous or unhelpful instructional precautionary statements</w:t>
      </w:r>
      <w:r>
        <w:rPr>
          <w:rFonts w:eastAsia="MS Mincho"/>
        </w:rPr>
        <w:t xml:space="preserve"> (PS)</w:t>
      </w:r>
      <w:r w:rsidRPr="00ED398E">
        <w:rPr>
          <w:rFonts w:eastAsia="MS Mincho"/>
        </w:rPr>
        <w:t>, such as statements relating to medical response and disposal</w:t>
      </w:r>
      <w:r w:rsidRPr="00ED398E">
        <w:t xml:space="preserve">.” </w:t>
      </w:r>
    </w:p>
    <w:p w14:paraId="315A646E" w14:textId="0BF91974" w:rsidR="003D4171" w:rsidRDefault="003D4171" w:rsidP="003D4171">
      <w:pPr>
        <w:pStyle w:val="SingleTxtG"/>
      </w:pPr>
      <w:r>
        <w:t>2.</w:t>
      </w:r>
      <w:r>
        <w:tab/>
      </w:r>
      <w:r w:rsidRPr="00593C9B">
        <w:t xml:space="preserve">This </w:t>
      </w:r>
      <w:r>
        <w:t>document</w:t>
      </w:r>
      <w:r w:rsidRPr="00593C9B">
        <w:t xml:space="preserve"> presents the outcome of work on item 1 in the Group’s workplan (UN/SCEGHS/32/INF.12/Rev.1) where the issue is</w:t>
      </w:r>
      <w:r>
        <w:t xml:space="preserve"> summarised as</w:t>
      </w:r>
      <w:r w:rsidRPr="00593C9B">
        <w:t xml:space="preserve">: </w:t>
      </w:r>
      <w:r>
        <w:t>“</w:t>
      </w:r>
      <w:r w:rsidRPr="00593C9B">
        <w:t xml:space="preserve">The precise meaning of the medical response statements (P310-P315) is not clear and manufacturers/suppliers have encountered difficulties in choosing the appropriate wording from the two options. </w:t>
      </w:r>
      <w:r w:rsidRPr="00593C9B">
        <w:lastRenderedPageBreak/>
        <w:t xml:space="preserve">Translation of the Precautionary Statement and conditions for use has </w:t>
      </w:r>
      <w:r w:rsidR="00780507">
        <w:t>also resulted in discrepancies.”.</w:t>
      </w:r>
    </w:p>
    <w:p w14:paraId="73CBA527" w14:textId="77777777" w:rsidR="003D4171" w:rsidRDefault="003D4171" w:rsidP="009624BE">
      <w:pPr>
        <w:pStyle w:val="SingleTxtG"/>
      </w:pPr>
      <w:r>
        <w:t>3.</w:t>
      </w:r>
      <w:r>
        <w:tab/>
        <w:t xml:space="preserve">Specific issues arising from the existing medical response PS include:  </w:t>
      </w:r>
    </w:p>
    <w:p w14:paraId="668BC2AA" w14:textId="77777777" w:rsidR="003D4171" w:rsidRPr="00E24E05" w:rsidRDefault="003D4171" w:rsidP="009624BE">
      <w:pPr>
        <w:pStyle w:val="Bullet1G"/>
      </w:pPr>
      <w:r w:rsidRPr="00E24E05">
        <w:t>T</w:t>
      </w:r>
      <w:r>
        <w:t>here are t</w:t>
      </w:r>
      <w:r w:rsidRPr="00E24E05">
        <w:t>oo many</w:t>
      </w:r>
      <w:r>
        <w:t>;</w:t>
      </w:r>
    </w:p>
    <w:p w14:paraId="1AB7CECC" w14:textId="0D1A198C" w:rsidR="003D4171" w:rsidRPr="00B1494F" w:rsidRDefault="003D4171" w:rsidP="009624BE">
      <w:pPr>
        <w:pStyle w:val="Bullet1G"/>
      </w:pPr>
      <w:r>
        <w:t>P</w:t>
      </w:r>
      <w:r w:rsidRPr="00A8283C">
        <w:t>roviding</w:t>
      </w:r>
      <w:r w:rsidR="009624BE">
        <w:t xml:space="preserve"> options using a forward slash “</w:t>
      </w:r>
      <w:r w:rsidRPr="00A8283C">
        <w:t>/</w:t>
      </w:r>
      <w:r w:rsidR="009624BE">
        <w:t>” or three dots “…”</w:t>
      </w:r>
      <w:r w:rsidRPr="00A8283C">
        <w:t xml:space="preserve"> ha</w:t>
      </w:r>
      <w:r>
        <w:t>s</w:t>
      </w:r>
      <w:r w:rsidRPr="00A8283C">
        <w:t xml:space="preserve"> not been successful, as often no choice is made and these notations appear on labels</w:t>
      </w:r>
      <w:r>
        <w:t>;</w:t>
      </w:r>
      <w:r w:rsidRPr="00E24E05">
        <w:t xml:space="preserve"> </w:t>
      </w:r>
    </w:p>
    <w:p w14:paraId="18853630" w14:textId="6BC4F592" w:rsidR="003D4171" w:rsidRPr="00B1494F" w:rsidRDefault="003D4171" w:rsidP="009624BE">
      <w:pPr>
        <w:pStyle w:val="Bullet1G"/>
      </w:pPr>
      <w:r>
        <w:t>Access to poison c</w:t>
      </w:r>
      <w:r w:rsidRPr="00B1494F">
        <w:t>entres (where they exist)</w:t>
      </w:r>
      <w:r>
        <w:t xml:space="preserve"> varies</w:t>
      </w:r>
      <w:r w:rsidRPr="00B1494F">
        <w:t xml:space="preserve"> in different jurisdictions</w:t>
      </w:r>
      <w:r>
        <w:t xml:space="preserve">. </w:t>
      </w:r>
      <w:r w:rsidRPr="00B1494F">
        <w:t xml:space="preserve"> </w:t>
      </w:r>
      <w:r>
        <w:t>I</w:t>
      </w:r>
      <w:r w:rsidRPr="00B1494F">
        <w:t xml:space="preserve">n some jurisdictions access is restricted to medical staff only whilst in others they are </w:t>
      </w:r>
      <w:r>
        <w:t xml:space="preserve">also </w:t>
      </w:r>
      <w:r w:rsidRPr="00B1494F">
        <w:t xml:space="preserve">available to the </w:t>
      </w:r>
      <w:proofErr w:type="gramStart"/>
      <w:r w:rsidRPr="00B1494F">
        <w:t>general public</w:t>
      </w:r>
      <w:proofErr w:type="gramEnd"/>
      <w:r>
        <w:t>;</w:t>
      </w:r>
    </w:p>
    <w:p w14:paraId="497C8D41" w14:textId="78BAB0A3" w:rsidR="003D4171" w:rsidRPr="00E24E05" w:rsidRDefault="003D4171" w:rsidP="009624BE">
      <w:pPr>
        <w:pStyle w:val="Bullet1G"/>
      </w:pPr>
      <w:r>
        <w:t>Although “medical advice” and “medical attention” can be distinguished</w:t>
      </w:r>
      <w:r>
        <w:rPr>
          <w:rStyle w:val="FootnoteReference"/>
        </w:rPr>
        <w:footnoteReference w:customMarkFollows="1" w:id="3"/>
        <w:t>1</w:t>
      </w:r>
      <w:r>
        <w:t>, i</w:t>
      </w:r>
      <w:r w:rsidRPr="00E24E05">
        <w:t>n practice</w:t>
      </w:r>
      <w:r>
        <w:t xml:space="preserve"> the distinction is subtle and not always helpful in providing clear messages for medical response in the event of an incident. Furthermore, translation of these terms into other languages can be problematic</w:t>
      </w:r>
      <w:r w:rsidR="009624BE">
        <w:rPr>
          <w:rStyle w:val="FootnoteReference"/>
        </w:rPr>
        <w:footnoteReference w:customMarkFollows="1" w:id="4"/>
        <w:t>2</w:t>
      </w:r>
      <w:r>
        <w:t xml:space="preserve">. </w:t>
      </w:r>
    </w:p>
    <w:p w14:paraId="4A43CAD5" w14:textId="77777777" w:rsidR="003D4171" w:rsidRDefault="003D4171" w:rsidP="003D4171">
      <w:pPr>
        <w:pStyle w:val="HChG"/>
        <w:rPr>
          <w:rFonts w:eastAsia="MS Mincho"/>
        </w:rPr>
      </w:pPr>
      <w:r w:rsidRPr="00F32E20">
        <w:rPr>
          <w:rFonts w:eastAsia="MS Mincho"/>
        </w:rPr>
        <w:tab/>
      </w:r>
      <w:r w:rsidRPr="00F32E20">
        <w:rPr>
          <w:rFonts w:eastAsia="MS Mincho"/>
        </w:rPr>
        <w:tab/>
      </w:r>
      <w:r>
        <w:rPr>
          <w:rFonts w:eastAsia="MS Mincho"/>
        </w:rPr>
        <w:t>Discussion</w:t>
      </w:r>
    </w:p>
    <w:p w14:paraId="25C92D84" w14:textId="55239A3B" w:rsidR="003D4171" w:rsidRPr="00B35F78" w:rsidRDefault="003D4171" w:rsidP="003D4171">
      <w:pPr>
        <w:pStyle w:val="H1G"/>
        <w:rPr>
          <w:rFonts w:eastAsia="MS Mincho"/>
        </w:rPr>
      </w:pPr>
      <w:r>
        <w:rPr>
          <w:rFonts w:eastAsia="MS Mincho"/>
        </w:rPr>
        <w:tab/>
      </w:r>
      <w:r>
        <w:rPr>
          <w:rFonts w:eastAsia="MS Mincho"/>
        </w:rPr>
        <w:tab/>
      </w:r>
      <w:r w:rsidRPr="00B35F78">
        <w:rPr>
          <w:rFonts w:eastAsia="MS Mincho"/>
        </w:rPr>
        <w:t>Medical response precautionary statements</w:t>
      </w:r>
    </w:p>
    <w:p w14:paraId="31E3D627" w14:textId="6CD487E6" w:rsidR="003D4171" w:rsidRPr="00ED398E" w:rsidRDefault="003D4171" w:rsidP="009624BE">
      <w:pPr>
        <w:pStyle w:val="SingleTxtG"/>
        <w:rPr>
          <w:rFonts w:cs="Calibri"/>
        </w:rPr>
      </w:pPr>
      <w:r>
        <w:t>4.</w:t>
      </w:r>
      <w:r>
        <w:tab/>
        <w:t xml:space="preserve">In undertaking its work on medical response statements, the informal working group decided to start with a blank sheet and </w:t>
      </w:r>
      <w:r>
        <w:rPr>
          <w:rFonts w:cs="Calibri"/>
        </w:rPr>
        <w:t>adopted t</w:t>
      </w:r>
      <w:r w:rsidRPr="00ED398E">
        <w:rPr>
          <w:rFonts w:cs="Calibri"/>
        </w:rPr>
        <w:t>he following general principles</w:t>
      </w:r>
      <w:r>
        <w:rPr>
          <w:rFonts w:cs="Calibri"/>
        </w:rPr>
        <w:t>:</w:t>
      </w:r>
      <w:r w:rsidRPr="00ED398E">
        <w:rPr>
          <w:rFonts w:cs="Calibri"/>
        </w:rPr>
        <w:t xml:space="preserve"> </w:t>
      </w:r>
    </w:p>
    <w:p w14:paraId="0C9B6EA9" w14:textId="77777777" w:rsidR="003D4171" w:rsidRPr="00ED398E" w:rsidRDefault="003D4171" w:rsidP="009624BE">
      <w:pPr>
        <w:pStyle w:val="Bullet1G"/>
      </w:pPr>
      <w:r>
        <w:t>Keep it simple;</w:t>
      </w:r>
    </w:p>
    <w:p w14:paraId="41F110BA" w14:textId="77777777" w:rsidR="003D4171" w:rsidRPr="00ED398E" w:rsidRDefault="003D4171" w:rsidP="009624BE">
      <w:pPr>
        <w:pStyle w:val="Bullet1G"/>
      </w:pPr>
      <w:r w:rsidRPr="00ED398E">
        <w:t>Look at a simple matrix of urgency v</w:t>
      </w:r>
      <w:r>
        <w:t>ersus</w:t>
      </w:r>
      <w:r w:rsidRPr="00ED398E">
        <w:t xml:space="preserve"> seriousness, and consider possible medical response for the four possible combinations of high and low (H</w:t>
      </w:r>
      <w:r>
        <w:t xml:space="preserve">igh </w:t>
      </w:r>
      <w:proofErr w:type="spellStart"/>
      <w:r>
        <w:t>High</w:t>
      </w:r>
      <w:proofErr w:type="spellEnd"/>
      <w:r>
        <w:t xml:space="preserve"> (HH);</w:t>
      </w:r>
      <w:r w:rsidRPr="00ED398E">
        <w:t xml:space="preserve"> </w:t>
      </w:r>
      <w:r>
        <w:t>High Low (</w:t>
      </w:r>
      <w:r w:rsidRPr="00ED398E">
        <w:t>HL</w:t>
      </w:r>
      <w:r>
        <w:t>); Low High (</w:t>
      </w:r>
      <w:r w:rsidRPr="00ED398E">
        <w:t>LH</w:t>
      </w:r>
      <w:r>
        <w:t xml:space="preserve">); and Low </w:t>
      </w:r>
      <w:proofErr w:type="spellStart"/>
      <w:r>
        <w:t>Low</w:t>
      </w:r>
      <w:proofErr w:type="spellEnd"/>
      <w:r w:rsidRPr="00ED398E">
        <w:t xml:space="preserve"> </w:t>
      </w:r>
      <w:r>
        <w:t>(</w:t>
      </w:r>
      <w:r w:rsidRPr="00ED398E">
        <w:t>LL</w:t>
      </w:r>
      <w:r>
        <w:t>)</w:t>
      </w:r>
      <w:r w:rsidRPr="00ED398E">
        <w:t>)</w:t>
      </w:r>
      <w:r>
        <w:rPr>
          <w:noProof/>
          <w:lang w:eastAsia="en-GB"/>
        </w:rPr>
        <w:t>;</w:t>
      </w:r>
    </w:p>
    <w:p w14:paraId="581B8669" w14:textId="77777777" w:rsidR="003D4171" w:rsidRPr="00ED398E" w:rsidRDefault="003D4171" w:rsidP="009624BE">
      <w:pPr>
        <w:pStyle w:val="Bullet1G"/>
      </w:pPr>
      <w:r w:rsidRPr="00ED398E">
        <w:t xml:space="preserve">Focus </w:t>
      </w:r>
      <w:r>
        <w:t>high urgency/high seriousness</w:t>
      </w:r>
      <w:r w:rsidRPr="00ED398E">
        <w:t xml:space="preserve"> </w:t>
      </w:r>
      <w:r>
        <w:t xml:space="preserve">(HH) </w:t>
      </w:r>
      <w:r w:rsidRPr="00ED398E">
        <w:t xml:space="preserve">response on situations where immediate medical </w:t>
      </w:r>
      <w:r>
        <w:t>help</w:t>
      </w:r>
      <w:r w:rsidRPr="00ED398E">
        <w:t xml:space="preserve"> </w:t>
      </w:r>
      <w:r>
        <w:t xml:space="preserve">is </w:t>
      </w:r>
      <w:r w:rsidRPr="00ED398E">
        <w:t>needed (acute high hazard)</w:t>
      </w:r>
      <w:r>
        <w:t>, i.e. potentially life-threatening situations;</w:t>
      </w:r>
    </w:p>
    <w:p w14:paraId="330057FE" w14:textId="77777777" w:rsidR="003D4171" w:rsidRPr="00ED398E" w:rsidRDefault="003D4171" w:rsidP="009624BE">
      <w:pPr>
        <w:pStyle w:val="Bullet1G"/>
      </w:pPr>
      <w:r w:rsidRPr="00ED398E">
        <w:t xml:space="preserve">To keep it simple, use the same medical response </w:t>
      </w:r>
      <w:r>
        <w:t xml:space="preserve">statement </w:t>
      </w:r>
      <w:r w:rsidRPr="00ED398E">
        <w:t xml:space="preserve">for </w:t>
      </w:r>
      <w:r>
        <w:t xml:space="preserve">hazard classes/categories within </w:t>
      </w:r>
      <w:r w:rsidRPr="00ED398E">
        <w:t>the</w:t>
      </w:r>
      <w:r>
        <w:t xml:space="preserve"> three other quadrants (</w:t>
      </w:r>
      <w:r w:rsidRPr="00ED398E">
        <w:t>HL, LH and LL</w:t>
      </w:r>
      <w:r>
        <w:t>)</w:t>
      </w:r>
      <w:r w:rsidRPr="00ED398E">
        <w:t xml:space="preserve"> </w:t>
      </w:r>
      <w:r>
        <w:t>if possible</w:t>
      </w:r>
      <w:r>
        <w:rPr>
          <w:noProof/>
          <w:lang w:eastAsia="en-GB"/>
        </w:rPr>
        <w:t>;</w:t>
      </w:r>
    </w:p>
    <w:p w14:paraId="2F3C69B1" w14:textId="77777777" w:rsidR="003D4171" w:rsidRPr="00ED398E" w:rsidRDefault="003D4171" w:rsidP="009624BE">
      <w:pPr>
        <w:pStyle w:val="Bullet1G"/>
      </w:pPr>
      <w:r>
        <w:t xml:space="preserve">Consider the following qualifiers for </w:t>
      </w:r>
      <w:r w:rsidRPr="00ED398E">
        <w:t>low urgency situations</w:t>
      </w:r>
      <w:r>
        <w:t xml:space="preserve">, where </w:t>
      </w:r>
      <w:proofErr w:type="spellStart"/>
      <w:r>
        <w:t>approporiate</w:t>
      </w:r>
      <w:proofErr w:type="spellEnd"/>
      <w:r w:rsidRPr="00ED398E">
        <w:t xml:space="preserve">: </w:t>
      </w:r>
      <w:r w:rsidRPr="00ED398E">
        <w:rPr>
          <w:b/>
        </w:rPr>
        <w:t>if you feel unwell</w:t>
      </w:r>
      <w:r w:rsidRPr="00ED398E">
        <w:t xml:space="preserve">, or </w:t>
      </w:r>
      <w:r w:rsidRPr="00ED398E">
        <w:rPr>
          <w:b/>
        </w:rPr>
        <w:t>if exposed or concerned</w:t>
      </w:r>
      <w:r>
        <w:t>;</w:t>
      </w:r>
    </w:p>
    <w:p w14:paraId="3BAF6A8A" w14:textId="77777777" w:rsidR="003D4171" w:rsidRDefault="003D4171" w:rsidP="009624BE">
      <w:pPr>
        <w:pStyle w:val="Bullet1G"/>
      </w:pPr>
      <w:r>
        <w:t>A</w:t>
      </w:r>
      <w:r w:rsidRPr="00ED398E">
        <w:t xml:space="preserve">void choices </w:t>
      </w:r>
      <w:r>
        <w:t xml:space="preserve">or additions </w:t>
      </w:r>
      <w:r w:rsidRPr="00ED398E">
        <w:t xml:space="preserve">for suppliers </w:t>
      </w:r>
      <w:r>
        <w:t xml:space="preserve">by not </w:t>
      </w:r>
      <w:r w:rsidRPr="00ED398E">
        <w:t>using ‘/’</w:t>
      </w:r>
      <w:r>
        <w:t xml:space="preserve"> or ‘…’</w:t>
      </w:r>
      <w:r w:rsidRPr="00ED398E">
        <w:t xml:space="preserve"> (</w:t>
      </w:r>
      <w:r>
        <w:t>c.f</w:t>
      </w:r>
      <w:r w:rsidRPr="00ED398E">
        <w:t>. Poison Centre/doctor/…)</w:t>
      </w:r>
      <w:r>
        <w:t>, where possible;</w:t>
      </w:r>
    </w:p>
    <w:p w14:paraId="539715A9" w14:textId="77777777" w:rsidR="003D4171" w:rsidRPr="00A72C76" w:rsidRDefault="003D4171" w:rsidP="009624BE">
      <w:pPr>
        <w:pStyle w:val="Bullet1G"/>
      </w:pPr>
      <w:r>
        <w:t>Aim for</w:t>
      </w:r>
      <w:r w:rsidRPr="00A72C76">
        <w:t xml:space="preserve"> simple, succinct, translatable an</w:t>
      </w:r>
      <w:r>
        <w:t>d</w:t>
      </w:r>
      <w:r w:rsidRPr="00A72C76">
        <w:t xml:space="preserve"> universally understood </w:t>
      </w:r>
      <w:r>
        <w:t>PS,</w:t>
      </w:r>
      <w:r w:rsidRPr="00A72C76">
        <w:t xml:space="preserve"> applicable in all jurisdictions that distinguish the hazard classes and categories requir</w:t>
      </w:r>
      <w:r>
        <w:t>ing</w:t>
      </w:r>
      <w:r w:rsidRPr="00A72C76">
        <w:t xml:space="preserve"> immediate/urgent medical </w:t>
      </w:r>
      <w:r>
        <w:t>help</w:t>
      </w:r>
      <w:r w:rsidRPr="00A72C76">
        <w:t xml:space="preserve"> from those requir</w:t>
      </w:r>
      <w:r>
        <w:t>ing</w:t>
      </w:r>
      <w:r w:rsidRPr="00A72C76">
        <w:t xml:space="preserve"> less urgent medical help</w:t>
      </w:r>
      <w:r>
        <w:t>.</w:t>
      </w:r>
    </w:p>
    <w:p w14:paraId="7A77BD51" w14:textId="02FD4ED2" w:rsidR="003D4171" w:rsidRDefault="003D4171" w:rsidP="009624BE">
      <w:pPr>
        <w:pStyle w:val="SingleTxtG"/>
      </w:pPr>
      <w:r>
        <w:t>5.</w:t>
      </w:r>
      <w:r>
        <w:tab/>
      </w:r>
      <w:r w:rsidRPr="00D34BEC">
        <w:t>Figu</w:t>
      </w:r>
      <w:r>
        <w:t xml:space="preserve">re 1 below brings together the </w:t>
      </w:r>
      <w:r w:rsidR="009624BE">
        <w:t>informal w</w:t>
      </w:r>
      <w:r>
        <w:t xml:space="preserve">orking </w:t>
      </w:r>
      <w:r w:rsidR="009624BE">
        <w:t>g</w:t>
      </w:r>
      <w:r w:rsidRPr="00D34BEC">
        <w:t>roup</w:t>
      </w:r>
      <w:r>
        <w:t>’</w:t>
      </w:r>
      <w:r w:rsidRPr="00D34BEC">
        <w:t xml:space="preserve">s considerations for the new medical response </w:t>
      </w:r>
      <w:r>
        <w:t xml:space="preserve">PS and the proposed </w:t>
      </w:r>
      <w:r w:rsidRPr="00D34BEC">
        <w:t xml:space="preserve">allocation of the hazard classes and </w:t>
      </w:r>
      <w:r>
        <w:t>categories</w:t>
      </w:r>
      <w:r w:rsidRPr="00D34BEC">
        <w:t>.</w:t>
      </w:r>
      <w:r>
        <w:t xml:space="preserve">  </w:t>
      </w:r>
    </w:p>
    <w:p w14:paraId="5EA6D518" w14:textId="323266FD" w:rsidR="003D4171" w:rsidRPr="00BD1296" w:rsidRDefault="003D4171" w:rsidP="009624BE">
      <w:pPr>
        <w:pStyle w:val="SingleTxtG"/>
        <w:rPr>
          <w:rFonts w:cs="Calibri"/>
        </w:rPr>
      </w:pPr>
      <w:r>
        <w:rPr>
          <w:rFonts w:cs="Calibri"/>
        </w:rPr>
        <w:t>6.</w:t>
      </w:r>
      <w:r>
        <w:rPr>
          <w:rFonts w:cs="Calibri"/>
        </w:rPr>
        <w:tab/>
      </w:r>
      <w:r w:rsidR="009624BE">
        <w:t>The Sub-C</w:t>
      </w:r>
      <w:r>
        <w:t xml:space="preserve">ommittee may wish to note that work to ensure </w:t>
      </w:r>
      <w:r w:rsidR="009624BE">
        <w:t xml:space="preserve">correct </w:t>
      </w:r>
      <w:r>
        <w:t xml:space="preserve">allocation </w:t>
      </w:r>
      <w:r w:rsidRPr="00E633EB">
        <w:t xml:space="preserve">of hazard sub-categories </w:t>
      </w:r>
      <w:r>
        <w:t>in Annexes 1, 2 and 3</w:t>
      </w:r>
      <w:r w:rsidRPr="00E633EB">
        <w:t xml:space="preserve"> is addressed in a separate working document </w:t>
      </w:r>
      <w:r w:rsidRPr="00E633EB">
        <w:lastRenderedPageBreak/>
        <w:t>(ST/SG/SC.10/C.4/2018/</w:t>
      </w:r>
      <w:r w:rsidR="009624BE">
        <w:t>6</w:t>
      </w:r>
      <w:r w:rsidRPr="00BD1296">
        <w:t>). The notation in this paper on medical response PS is based on GHS revision 7.</w:t>
      </w:r>
    </w:p>
    <w:p w14:paraId="4A11D1EE" w14:textId="7376E3B1" w:rsidR="003D4171" w:rsidRPr="00A906C7" w:rsidRDefault="003D4171" w:rsidP="0003212D">
      <w:pPr>
        <w:pStyle w:val="SingleTxtG"/>
      </w:pPr>
      <w:r>
        <w:t>7.</w:t>
      </w:r>
      <w:r>
        <w:tab/>
        <w:t xml:space="preserve">The </w:t>
      </w:r>
      <w:r w:rsidR="0003212D">
        <w:t>informal w</w:t>
      </w:r>
      <w:r>
        <w:t xml:space="preserve">orking </w:t>
      </w:r>
      <w:r w:rsidR="0003212D">
        <w:t>g</w:t>
      </w:r>
      <w:r>
        <w:t>roup agreed that t</w:t>
      </w:r>
      <w:r w:rsidRPr="00A8283C">
        <w:t xml:space="preserve">he </w:t>
      </w:r>
      <w:r>
        <w:t>PS</w:t>
      </w:r>
      <w:r w:rsidRPr="00A8283C">
        <w:t xml:space="preserve"> for the </w:t>
      </w:r>
      <w:r>
        <w:t xml:space="preserve">chemicals in hazard classes and categories allocated in the </w:t>
      </w:r>
      <w:r w:rsidRPr="00A8283C">
        <w:t>HH quadrant</w:t>
      </w:r>
      <w:r>
        <w:t>, i.e. potentially life-threatening,</w:t>
      </w:r>
      <w:r w:rsidRPr="00A8283C">
        <w:t xml:space="preserve"> should clearly signal the </w:t>
      </w:r>
      <w:r>
        <w:t>need for emergency</w:t>
      </w:r>
      <w:r w:rsidRPr="00A8283C">
        <w:t xml:space="preserve"> medical </w:t>
      </w:r>
      <w:r>
        <w:t xml:space="preserve">help.  </w:t>
      </w:r>
      <w:r w:rsidRPr="00A906C7">
        <w:t xml:space="preserve">For many jurisdictions </w:t>
      </w:r>
      <w:r>
        <w:t>the</w:t>
      </w:r>
      <w:r w:rsidRPr="00A906C7">
        <w:t xml:space="preserve"> PS </w:t>
      </w:r>
      <w:r w:rsidR="0003212D">
        <w:t>“</w:t>
      </w:r>
      <w:r w:rsidRPr="00236484">
        <w:rPr>
          <w:b/>
        </w:rPr>
        <w:t xml:space="preserve">Get immediate emergency medical </w:t>
      </w:r>
      <w:r>
        <w:rPr>
          <w:b/>
        </w:rPr>
        <w:t>help</w:t>
      </w:r>
      <w:r w:rsidR="0003212D">
        <w:t>”</w:t>
      </w:r>
      <w:r>
        <w:t xml:space="preserve"> will be sufficient</w:t>
      </w:r>
      <w:r w:rsidRPr="00973441">
        <w:t>.</w:t>
      </w:r>
      <w:r w:rsidRPr="001C2533">
        <w:t xml:space="preserve">  </w:t>
      </w:r>
      <w:r>
        <w:t>A challenge wa</w:t>
      </w:r>
      <w:r w:rsidRPr="00A8283C">
        <w:t xml:space="preserve">s to find a way to indicate more precisely what to do in the </w:t>
      </w:r>
      <w:proofErr w:type="gramStart"/>
      <w:r w:rsidRPr="00A8283C">
        <w:t>emergency situation</w:t>
      </w:r>
      <w:proofErr w:type="gramEnd"/>
      <w:r w:rsidRPr="00A8283C">
        <w:t xml:space="preserve"> where this is considered necessary.</w:t>
      </w:r>
      <w:r>
        <w:t xml:space="preserve">  </w:t>
      </w:r>
      <w:r w:rsidRPr="00A8283C">
        <w:t>Noting that in the past providing</w:t>
      </w:r>
      <w:r w:rsidR="0003212D">
        <w:t xml:space="preserve"> options using a forward slash “/” or three dots “…”</w:t>
      </w:r>
      <w:r w:rsidRPr="00A8283C">
        <w:t xml:space="preserve"> ha</w:t>
      </w:r>
      <w:r>
        <w:t>s</w:t>
      </w:r>
      <w:r w:rsidRPr="00A8283C">
        <w:t xml:space="preserve"> not been successful in the context of medical response, </w:t>
      </w:r>
      <w:r w:rsidR="0003212D">
        <w:t>the informal working g</w:t>
      </w:r>
      <w:r>
        <w:t xml:space="preserve">roup proposes </w:t>
      </w:r>
      <w:r w:rsidRPr="00A8283C">
        <w:t xml:space="preserve">a new approach </w:t>
      </w:r>
      <w:r>
        <w:t xml:space="preserve">in </w:t>
      </w:r>
      <w:r w:rsidRPr="00A8283C">
        <w:t>Column 5</w:t>
      </w:r>
      <w:r>
        <w:t xml:space="preserve"> </w:t>
      </w:r>
      <w:r w:rsidRPr="00A8283C">
        <w:t xml:space="preserve">to permit </w:t>
      </w:r>
      <w:r>
        <w:t xml:space="preserve">the </w:t>
      </w:r>
      <w:r w:rsidRPr="00A8283C">
        <w:t xml:space="preserve">use of </w:t>
      </w:r>
      <w:r>
        <w:t>additional</w:t>
      </w:r>
      <w:r w:rsidRPr="00A8283C">
        <w:t xml:space="preserve"> </w:t>
      </w:r>
      <w:r>
        <w:t xml:space="preserve">information.  This enables the competent authority or manufacturer / supplier to add </w:t>
      </w:r>
      <w:r w:rsidRPr="004B5947">
        <w:t>‘Call’</w:t>
      </w:r>
      <w:r w:rsidRPr="00A8283C">
        <w:t>, followed by the appropriate emergency telephone number for the country or region concerned</w:t>
      </w:r>
      <w:r>
        <w:t xml:space="preserve"> </w:t>
      </w:r>
      <w:r w:rsidRPr="008B4B77">
        <w:t>(e.g. 911, 111 or 999)</w:t>
      </w:r>
      <w:r w:rsidRPr="00A8283C">
        <w:t xml:space="preserve">, or by the appropriate provider of emergency medical </w:t>
      </w:r>
      <w:r>
        <w:t>help</w:t>
      </w:r>
      <w:r w:rsidRPr="00A8283C">
        <w:t>, which could be a poison centre, emergency centre, doctor or alternative</w:t>
      </w:r>
      <w:r>
        <w:t>,</w:t>
      </w:r>
      <w:r w:rsidRPr="00A906C7">
        <w:t xml:space="preserve"> in line with the arrangements and organisation of the health services in the country or region concerned.</w:t>
      </w:r>
    </w:p>
    <w:p w14:paraId="28AF69A9" w14:textId="77777777" w:rsidR="003D4171" w:rsidRDefault="003D4171" w:rsidP="003D4171">
      <w:pPr>
        <w:spacing w:after="120"/>
        <w:ind w:left="1134" w:right="1134"/>
        <w:rPr>
          <w:rFonts w:cs="Calibri"/>
        </w:rPr>
      </w:pPr>
      <w:r>
        <w:rPr>
          <w:rFonts w:cs="Calibri"/>
        </w:rPr>
        <w:t>8.</w:t>
      </w:r>
      <w:r>
        <w:rPr>
          <w:rFonts w:cs="Calibri"/>
        </w:rPr>
        <w:tab/>
      </w:r>
      <w:r w:rsidRPr="001A69F6">
        <w:rPr>
          <w:rFonts w:cs="Calibri"/>
        </w:rPr>
        <w:t xml:space="preserve">To help ensure that the emergency response services worldwide are focussed where they are most needed, this additional </w:t>
      </w:r>
      <w:r>
        <w:rPr>
          <w:rFonts w:cs="Calibri"/>
        </w:rPr>
        <w:t>information</w:t>
      </w:r>
      <w:r w:rsidRPr="001A69F6">
        <w:rPr>
          <w:rFonts w:cs="Calibri"/>
        </w:rPr>
        <w:t xml:space="preserve"> is applicable to the HH quadrant only. </w:t>
      </w:r>
    </w:p>
    <w:p w14:paraId="6C7535D5" w14:textId="71567B76" w:rsidR="003D4171" w:rsidRPr="001A69F6" w:rsidRDefault="003D4171" w:rsidP="003D4171">
      <w:pPr>
        <w:spacing w:after="120"/>
        <w:ind w:left="1134" w:right="1134"/>
        <w:rPr>
          <w:rFonts w:cs="Calibri"/>
        </w:rPr>
      </w:pPr>
      <w:r>
        <w:rPr>
          <w:rFonts w:cs="Calibri"/>
        </w:rPr>
        <w:t>9.</w:t>
      </w:r>
      <w:r>
        <w:rPr>
          <w:rFonts w:cs="Calibri"/>
        </w:rPr>
        <w:tab/>
        <w:t xml:space="preserve">The </w:t>
      </w:r>
      <w:r w:rsidR="0003212D">
        <w:rPr>
          <w:rFonts w:cs="Calibri"/>
        </w:rPr>
        <w:t>informal working g</w:t>
      </w:r>
      <w:r>
        <w:rPr>
          <w:rFonts w:cs="Calibri"/>
        </w:rPr>
        <w:t xml:space="preserve">roup is not aware of any significant problems in translating the four proposed PS for medical response into other languages. </w:t>
      </w:r>
    </w:p>
    <w:p w14:paraId="679F2A7B" w14:textId="1B0C840A" w:rsidR="003D4171" w:rsidRDefault="003D4171" w:rsidP="003D4171">
      <w:pPr>
        <w:ind w:left="1134" w:right="1133"/>
      </w:pPr>
      <w:r>
        <w:t>10.</w:t>
      </w:r>
      <w:r>
        <w:tab/>
      </w:r>
      <w:r w:rsidRPr="000073DD">
        <w:t xml:space="preserve">Consistent with the current </w:t>
      </w:r>
      <w:r>
        <w:t>approach</w:t>
      </w:r>
      <w:r w:rsidRPr="000073DD">
        <w:t xml:space="preserve">, the new PS would always follow the relevant </w:t>
      </w:r>
      <w:r w:rsidRPr="00BA61E3">
        <w:rPr>
          <w:b/>
        </w:rPr>
        <w:t>IF…</w:t>
      </w:r>
      <w:r w:rsidRPr="000073DD">
        <w:t xml:space="preserve"> PS (P301-P306), sometimes in conjunction with one or more specific actions.  </w:t>
      </w:r>
      <w:r>
        <w:t xml:space="preserve">Some examples of possible combination statements with the new PS for medical response that suppliers could use in practice are in </w:t>
      </w:r>
      <w:r w:rsidR="0003212D">
        <w:t>Part I of informal document INF.8.</w:t>
      </w:r>
      <w:r w:rsidRPr="000073DD">
        <w:t xml:space="preserve"> </w:t>
      </w:r>
    </w:p>
    <w:p w14:paraId="602DA57F" w14:textId="2D5F4740" w:rsidR="0003212D" w:rsidRDefault="0003212D">
      <w:pPr>
        <w:suppressAutoHyphens w:val="0"/>
        <w:spacing w:line="240" w:lineRule="auto"/>
      </w:pPr>
      <w:r>
        <w:br w:type="page"/>
      </w:r>
    </w:p>
    <w:p w14:paraId="5232D9CB" w14:textId="77777777" w:rsidR="003D4171" w:rsidRPr="00416AE2" w:rsidRDefault="003D4171" w:rsidP="003D4171">
      <w:pPr>
        <w:pStyle w:val="ListParagraph"/>
        <w:ind w:left="4320"/>
        <w:rPr>
          <w:b/>
          <w:szCs w:val="22"/>
        </w:rPr>
      </w:pPr>
      <w:r w:rsidRPr="00416AE2">
        <w:rPr>
          <w:b/>
          <w:szCs w:val="22"/>
        </w:rPr>
        <w:lastRenderedPageBreak/>
        <w:t>Figure 1</w:t>
      </w:r>
    </w:p>
    <w:p w14:paraId="03DA26BA" w14:textId="77777777" w:rsidR="003D4171" w:rsidRPr="00DC2709" w:rsidRDefault="003D4171" w:rsidP="003D4171">
      <w:pPr>
        <w:pStyle w:val="ListParagraph"/>
        <w:ind w:left="4320"/>
        <w:rPr>
          <w:b/>
          <w:sz w:val="18"/>
          <w:szCs w:val="18"/>
        </w:rPr>
      </w:pPr>
      <w:r>
        <w:rPr>
          <w:noProof/>
          <w:lang w:eastAsia="en-GB"/>
        </w:rPr>
        <mc:AlternateContent>
          <mc:Choice Requires="wpg">
            <w:drawing>
              <wp:anchor distT="0" distB="0" distL="114300" distR="114300" simplePos="0" relativeHeight="251659264" behindDoc="1" locked="0" layoutInCell="1" allowOverlap="1" wp14:anchorId="7657C155" wp14:editId="0A638B0A">
                <wp:simplePos x="0" y="0"/>
                <wp:positionH relativeFrom="column">
                  <wp:posOffset>-299085</wp:posOffset>
                </wp:positionH>
                <wp:positionV relativeFrom="paragraph">
                  <wp:posOffset>127000</wp:posOffset>
                </wp:positionV>
                <wp:extent cx="6502400" cy="5354320"/>
                <wp:effectExtent l="0" t="0" r="12700" b="17780"/>
                <wp:wrapTight wrapText="bothSides">
                  <wp:wrapPolygon edited="0">
                    <wp:start x="9113" y="0"/>
                    <wp:lineTo x="5569" y="307"/>
                    <wp:lineTo x="5316" y="384"/>
                    <wp:lineTo x="5316" y="1230"/>
                    <wp:lineTo x="2911" y="2229"/>
                    <wp:lineTo x="2911" y="9837"/>
                    <wp:lineTo x="0" y="10221"/>
                    <wp:lineTo x="0" y="12065"/>
                    <wp:lineTo x="2911" y="12296"/>
                    <wp:lineTo x="2911" y="18982"/>
                    <wp:lineTo x="7277" y="19674"/>
                    <wp:lineTo x="5379" y="19674"/>
                    <wp:lineTo x="5126" y="19750"/>
                    <wp:lineTo x="5126" y="21057"/>
                    <wp:lineTo x="8416" y="21595"/>
                    <wp:lineTo x="9113" y="21595"/>
                    <wp:lineTo x="11834" y="21595"/>
                    <wp:lineTo x="12656" y="21595"/>
                    <wp:lineTo x="16263" y="21057"/>
                    <wp:lineTo x="16390" y="19750"/>
                    <wp:lineTo x="15884" y="19674"/>
                    <wp:lineTo x="13795" y="19674"/>
                    <wp:lineTo x="18225" y="18982"/>
                    <wp:lineTo x="18288" y="16830"/>
                    <wp:lineTo x="17276" y="16676"/>
                    <wp:lineTo x="10631" y="15985"/>
                    <wp:lineTo x="17086" y="15985"/>
                    <wp:lineTo x="18541" y="15754"/>
                    <wp:lineTo x="18415" y="12296"/>
                    <wp:lineTo x="21579" y="12219"/>
                    <wp:lineTo x="21579" y="10298"/>
                    <wp:lineTo x="18478" y="9837"/>
                    <wp:lineTo x="18541" y="2306"/>
                    <wp:lineTo x="16580" y="1230"/>
                    <wp:lineTo x="16706" y="384"/>
                    <wp:lineTo x="16200" y="307"/>
                    <wp:lineTo x="11834" y="0"/>
                    <wp:lineTo x="9113" y="0"/>
                  </wp:wrapPolygon>
                </wp:wrapTight>
                <wp:docPr id="15" name="Group 15"/>
                <wp:cNvGraphicFramePr/>
                <a:graphic xmlns:a="http://schemas.openxmlformats.org/drawingml/2006/main">
                  <a:graphicData uri="http://schemas.microsoft.com/office/word/2010/wordprocessingGroup">
                    <wpg:wgp>
                      <wpg:cNvGrpSpPr/>
                      <wpg:grpSpPr>
                        <a:xfrm>
                          <a:off x="0" y="0"/>
                          <a:ext cx="6502400" cy="5354320"/>
                          <a:chOff x="-869382" y="527205"/>
                          <a:chExt cx="8111028" cy="6009147"/>
                        </a:xfrm>
                      </wpg:grpSpPr>
                      <wps:wsp>
                        <wps:cNvPr id="292" name="Text Box 2"/>
                        <wps:cNvSpPr txBox="1">
                          <a:spLocks noChangeArrowheads="1"/>
                        </wps:cNvSpPr>
                        <wps:spPr bwMode="auto">
                          <a:xfrm>
                            <a:off x="1182254" y="641763"/>
                            <a:ext cx="928662" cy="324995"/>
                          </a:xfrm>
                          <a:prstGeom prst="rect">
                            <a:avLst/>
                          </a:prstGeom>
                          <a:solidFill>
                            <a:srgbClr val="92D050"/>
                          </a:solidFill>
                          <a:ln w="9525">
                            <a:solidFill>
                              <a:srgbClr val="000000"/>
                            </a:solidFill>
                            <a:miter lim="800000"/>
                            <a:headEnd/>
                            <a:tailEnd/>
                          </a:ln>
                        </wps:spPr>
                        <wps:txbx>
                          <w:txbxContent>
                            <w:p w14:paraId="5DBA636C" w14:textId="77777777" w:rsidR="003D4171" w:rsidRPr="005104DC" w:rsidRDefault="003D4171" w:rsidP="003D4171">
                              <w:pPr>
                                <w:jc w:val="center"/>
                                <w:rPr>
                                  <w:b/>
                                </w:rPr>
                              </w:pPr>
                              <w:r w:rsidRPr="005104DC">
                                <w:rPr>
                                  <w:b/>
                                </w:rPr>
                                <w:t>H</w:t>
                              </w:r>
                              <w:r>
                                <w:rPr>
                                  <w:b/>
                                </w:rPr>
                                <w:t xml:space="preserve">igh </w:t>
                              </w:r>
                              <w:r w:rsidRPr="005104DC">
                                <w:rPr>
                                  <w:b/>
                                </w:rPr>
                                <w:t>L</w:t>
                              </w:r>
                              <w:r>
                                <w:rPr>
                                  <w:b/>
                                </w:rPr>
                                <w:t>ow</w:t>
                              </w:r>
                            </w:p>
                          </w:txbxContent>
                        </wps:txbx>
                        <wps:bodyPr rot="0" vert="horz" wrap="square" lIns="91440" tIns="45720" rIns="91440" bIns="45720" anchor="t" anchorCtr="0">
                          <a:noAutofit/>
                        </wps:bodyPr>
                      </wps:wsp>
                      <wps:wsp>
                        <wps:cNvPr id="291" name="Text Box 2"/>
                        <wps:cNvSpPr txBox="1">
                          <a:spLocks noChangeArrowheads="1"/>
                        </wps:cNvSpPr>
                        <wps:spPr bwMode="auto">
                          <a:xfrm>
                            <a:off x="4267196" y="641763"/>
                            <a:ext cx="1031539" cy="324998"/>
                          </a:xfrm>
                          <a:prstGeom prst="rect">
                            <a:avLst/>
                          </a:prstGeom>
                          <a:solidFill>
                            <a:srgbClr val="92D050"/>
                          </a:solidFill>
                          <a:ln w="9525">
                            <a:solidFill>
                              <a:srgbClr val="000000"/>
                            </a:solidFill>
                            <a:miter lim="800000"/>
                            <a:headEnd/>
                            <a:tailEnd/>
                          </a:ln>
                        </wps:spPr>
                        <wps:txbx>
                          <w:txbxContent>
                            <w:p w14:paraId="560FABAA" w14:textId="77777777" w:rsidR="003D4171" w:rsidRPr="005104DC" w:rsidRDefault="003D4171" w:rsidP="003D4171">
                              <w:pPr>
                                <w:jc w:val="center"/>
                                <w:rPr>
                                  <w:b/>
                                </w:rPr>
                              </w:pPr>
                              <w:r w:rsidRPr="005104DC">
                                <w:rPr>
                                  <w:b/>
                                </w:rPr>
                                <w:t>H</w:t>
                              </w:r>
                              <w:r>
                                <w:rPr>
                                  <w:b/>
                                </w:rPr>
                                <w:t xml:space="preserve">igh </w:t>
                              </w:r>
                              <w:proofErr w:type="spellStart"/>
                              <w:r>
                                <w:rPr>
                                  <w:b/>
                                </w:rPr>
                                <w:t>High</w:t>
                              </w:r>
                              <w:proofErr w:type="spellEnd"/>
                            </w:p>
                          </w:txbxContent>
                        </wps:txbx>
                        <wps:bodyPr rot="0" vert="horz" wrap="square" lIns="91440" tIns="45720" rIns="91440" bIns="45720" anchor="t" anchorCtr="0">
                          <a:noAutofit/>
                        </wps:bodyPr>
                      </wps:wsp>
                      <wps:wsp>
                        <wps:cNvPr id="289" name="Text Box 2"/>
                        <wps:cNvSpPr txBox="1">
                          <a:spLocks noChangeArrowheads="1"/>
                        </wps:cNvSpPr>
                        <wps:spPr bwMode="auto">
                          <a:xfrm>
                            <a:off x="2595089" y="527205"/>
                            <a:ext cx="934371" cy="481966"/>
                          </a:xfrm>
                          <a:prstGeom prst="rect">
                            <a:avLst/>
                          </a:prstGeom>
                          <a:solidFill>
                            <a:srgbClr val="FFFF00"/>
                          </a:solidFill>
                          <a:ln w="9525">
                            <a:solidFill>
                              <a:srgbClr val="000000"/>
                            </a:solidFill>
                            <a:miter lim="800000"/>
                            <a:headEnd/>
                            <a:tailEnd/>
                          </a:ln>
                        </wps:spPr>
                        <wps:txbx>
                          <w:txbxContent>
                            <w:p w14:paraId="62BCF46E" w14:textId="77777777" w:rsidR="003D4171" w:rsidRPr="00665562" w:rsidRDefault="003D4171" w:rsidP="003D4171">
                              <w:pPr>
                                <w:jc w:val="center"/>
                                <w:rPr>
                                  <w:b/>
                                </w:rPr>
                              </w:pPr>
                              <w:r w:rsidRPr="00665562">
                                <w:rPr>
                                  <w:b/>
                                </w:rPr>
                                <w:t>High</w:t>
                              </w:r>
                            </w:p>
                            <w:p w14:paraId="05FA1467" w14:textId="77777777" w:rsidR="003D4171" w:rsidRPr="00665562" w:rsidRDefault="003D4171" w:rsidP="003D4171">
                              <w:pPr>
                                <w:jc w:val="center"/>
                                <w:rPr>
                                  <w:b/>
                                </w:rPr>
                              </w:pPr>
                              <w:r w:rsidRPr="00665562">
                                <w:rPr>
                                  <w:b/>
                                </w:rPr>
                                <w:t>Urgency</w:t>
                              </w:r>
                            </w:p>
                          </w:txbxContent>
                        </wps:txbx>
                        <wps:bodyPr rot="0" vert="horz" wrap="square" lIns="91440" tIns="45720" rIns="91440" bIns="45720" anchor="t" anchorCtr="0">
                          <a:noAutofit/>
                        </wps:bodyPr>
                      </wps:wsp>
                      <wps:wsp>
                        <wps:cNvPr id="297" name="Text Box 2"/>
                        <wps:cNvSpPr txBox="1">
                          <a:spLocks noChangeArrowheads="1"/>
                        </wps:cNvSpPr>
                        <wps:spPr bwMode="auto">
                          <a:xfrm>
                            <a:off x="-869382" y="3393514"/>
                            <a:ext cx="1108930" cy="476250"/>
                          </a:xfrm>
                          <a:prstGeom prst="rect">
                            <a:avLst/>
                          </a:prstGeom>
                          <a:solidFill>
                            <a:srgbClr val="FFFF00"/>
                          </a:solidFill>
                          <a:ln w="9525">
                            <a:solidFill>
                              <a:srgbClr val="000000"/>
                            </a:solidFill>
                            <a:miter lim="800000"/>
                            <a:headEnd/>
                            <a:tailEnd/>
                          </a:ln>
                        </wps:spPr>
                        <wps:txbx>
                          <w:txbxContent>
                            <w:p w14:paraId="611DDF04" w14:textId="77777777" w:rsidR="003D4171" w:rsidRPr="00665562" w:rsidRDefault="003D4171" w:rsidP="003D4171">
                              <w:pPr>
                                <w:jc w:val="center"/>
                                <w:rPr>
                                  <w:b/>
                                  <w:highlight w:val="yellow"/>
                                </w:rPr>
                              </w:pPr>
                              <w:r w:rsidRPr="00665562">
                                <w:rPr>
                                  <w:b/>
                                  <w:highlight w:val="yellow"/>
                                </w:rPr>
                                <w:t>Low</w:t>
                              </w:r>
                            </w:p>
                            <w:p w14:paraId="52017C96" w14:textId="77777777" w:rsidR="003D4171" w:rsidRPr="00665562" w:rsidRDefault="003D4171" w:rsidP="003D4171">
                              <w:pPr>
                                <w:jc w:val="center"/>
                                <w:rPr>
                                  <w:b/>
                                  <w:color w:val="FFFFFF" w:themeColor="background1"/>
                                  <w14:textFill>
                                    <w14:noFill/>
                                  </w14:textFill>
                                </w:rPr>
                              </w:pPr>
                              <w:r w:rsidRPr="00665562">
                                <w:rPr>
                                  <w:b/>
                                  <w:highlight w:val="yellow"/>
                                </w:rPr>
                                <w:t>Seriousnes</w:t>
                              </w:r>
                              <w:r>
                                <w:rPr>
                                  <w:b/>
                                  <w:highlight w:val="yellow"/>
                                </w:rPr>
                                <w:t>s</w:t>
                              </w:r>
                            </w:p>
                          </w:txbxContent>
                        </wps:txbx>
                        <wps:bodyPr rot="0" vert="horz" wrap="square" lIns="91440" tIns="45720" rIns="91440" bIns="45720" anchor="t" anchorCtr="0">
                          <a:noAutofit/>
                        </wps:bodyPr>
                      </wps:wsp>
                      <wps:wsp>
                        <wps:cNvPr id="305" name="Text Box 2"/>
                        <wps:cNvSpPr txBox="1">
                          <a:spLocks noChangeArrowheads="1"/>
                        </wps:cNvSpPr>
                        <wps:spPr bwMode="auto">
                          <a:xfrm>
                            <a:off x="1095432" y="6028324"/>
                            <a:ext cx="916381" cy="326187"/>
                          </a:xfrm>
                          <a:prstGeom prst="rect">
                            <a:avLst/>
                          </a:prstGeom>
                          <a:solidFill>
                            <a:srgbClr val="92D050"/>
                          </a:solidFill>
                          <a:ln w="9525">
                            <a:solidFill>
                              <a:srgbClr val="000000"/>
                            </a:solidFill>
                            <a:miter lim="800000"/>
                            <a:headEnd/>
                            <a:tailEnd/>
                          </a:ln>
                        </wps:spPr>
                        <wps:txbx>
                          <w:txbxContent>
                            <w:p w14:paraId="355F8B94" w14:textId="77777777" w:rsidR="003D4171" w:rsidRPr="005104DC" w:rsidRDefault="003D4171" w:rsidP="003D4171">
                              <w:pPr>
                                <w:jc w:val="center"/>
                                <w:rPr>
                                  <w:b/>
                                </w:rPr>
                              </w:pPr>
                              <w:r w:rsidRPr="005104DC">
                                <w:rPr>
                                  <w:b/>
                                </w:rPr>
                                <w:t>L</w:t>
                              </w:r>
                              <w:r>
                                <w:rPr>
                                  <w:b/>
                                </w:rPr>
                                <w:t xml:space="preserve">ow </w:t>
                              </w:r>
                              <w:proofErr w:type="spellStart"/>
                              <w:r w:rsidRPr="005104DC">
                                <w:rPr>
                                  <w:b/>
                                </w:rPr>
                                <w:t>L</w:t>
                              </w:r>
                              <w:r>
                                <w:rPr>
                                  <w:b/>
                                </w:rPr>
                                <w:t>ow</w:t>
                              </w:r>
                              <w:proofErr w:type="spellEnd"/>
                            </w:p>
                          </w:txbxContent>
                        </wps:txbx>
                        <wps:bodyPr rot="0" vert="horz" wrap="square" lIns="91440" tIns="45720" rIns="91440" bIns="45720" anchor="t" anchorCtr="0">
                          <a:noAutofit/>
                        </wps:bodyPr>
                      </wps:wsp>
                      <wps:wsp>
                        <wps:cNvPr id="304" name="Text Box 2"/>
                        <wps:cNvSpPr txBox="1">
                          <a:spLocks noChangeArrowheads="1"/>
                        </wps:cNvSpPr>
                        <wps:spPr bwMode="auto">
                          <a:xfrm>
                            <a:off x="4267197" y="6028324"/>
                            <a:ext cx="915944" cy="341763"/>
                          </a:xfrm>
                          <a:prstGeom prst="rect">
                            <a:avLst/>
                          </a:prstGeom>
                          <a:solidFill>
                            <a:srgbClr val="92D050"/>
                          </a:solidFill>
                          <a:ln w="9525">
                            <a:solidFill>
                              <a:srgbClr val="000000"/>
                            </a:solidFill>
                            <a:miter lim="800000"/>
                            <a:headEnd/>
                            <a:tailEnd/>
                          </a:ln>
                        </wps:spPr>
                        <wps:txbx>
                          <w:txbxContent>
                            <w:p w14:paraId="4DC4B9EC" w14:textId="77777777" w:rsidR="003D4171" w:rsidRPr="005104DC" w:rsidRDefault="003D4171" w:rsidP="003D4171">
                              <w:pPr>
                                <w:jc w:val="center"/>
                                <w:rPr>
                                  <w:b/>
                                </w:rPr>
                              </w:pPr>
                              <w:r w:rsidRPr="005104DC">
                                <w:rPr>
                                  <w:b/>
                                </w:rPr>
                                <w:t>L</w:t>
                              </w:r>
                              <w:r>
                                <w:rPr>
                                  <w:b/>
                                </w:rPr>
                                <w:t xml:space="preserve">ow </w:t>
                              </w:r>
                              <w:r w:rsidRPr="005104DC">
                                <w:rPr>
                                  <w:b/>
                                </w:rPr>
                                <w:t>H</w:t>
                              </w:r>
                              <w:r>
                                <w:rPr>
                                  <w:b/>
                                </w:rPr>
                                <w:t>igh</w:t>
                              </w:r>
                            </w:p>
                          </w:txbxContent>
                        </wps:txbx>
                        <wps:bodyPr rot="0" vert="horz" wrap="square" lIns="91440" tIns="45720" rIns="91440" bIns="45720" anchor="t" anchorCtr="0">
                          <a:noAutofit/>
                        </wps:bodyPr>
                      </wps:wsp>
                      <wps:wsp>
                        <wps:cNvPr id="306" name="Text Box 2"/>
                        <wps:cNvSpPr txBox="1">
                          <a:spLocks noChangeArrowheads="1"/>
                        </wps:cNvSpPr>
                        <wps:spPr bwMode="auto">
                          <a:xfrm>
                            <a:off x="2601377" y="6053516"/>
                            <a:ext cx="934371" cy="482836"/>
                          </a:xfrm>
                          <a:prstGeom prst="rect">
                            <a:avLst/>
                          </a:prstGeom>
                          <a:solidFill>
                            <a:srgbClr val="FFFF00"/>
                          </a:solidFill>
                          <a:ln w="9525">
                            <a:solidFill>
                              <a:srgbClr val="000000"/>
                            </a:solidFill>
                            <a:miter lim="800000"/>
                            <a:headEnd/>
                            <a:tailEnd/>
                          </a:ln>
                        </wps:spPr>
                        <wps:txbx>
                          <w:txbxContent>
                            <w:p w14:paraId="79DA928A" w14:textId="77777777" w:rsidR="003D4171" w:rsidRPr="00665562" w:rsidRDefault="003D4171" w:rsidP="003D4171">
                              <w:pPr>
                                <w:jc w:val="center"/>
                                <w:rPr>
                                  <w:b/>
                                </w:rPr>
                              </w:pPr>
                              <w:r w:rsidRPr="00665562">
                                <w:rPr>
                                  <w:b/>
                                </w:rPr>
                                <w:t>Low</w:t>
                              </w:r>
                            </w:p>
                            <w:p w14:paraId="5134C419" w14:textId="77777777" w:rsidR="003D4171" w:rsidRPr="00665562" w:rsidRDefault="003D4171" w:rsidP="003D4171">
                              <w:pPr>
                                <w:jc w:val="center"/>
                                <w:rPr>
                                  <w:b/>
                                </w:rPr>
                              </w:pPr>
                              <w:r w:rsidRPr="00665562">
                                <w:rPr>
                                  <w:b/>
                                </w:rPr>
                                <w:t>Urgency</w:t>
                              </w:r>
                            </w:p>
                          </w:txbxContent>
                        </wps:txbx>
                        <wps:bodyPr rot="0" vert="horz" wrap="square" lIns="91440" tIns="45720" rIns="91440" bIns="45720" anchor="t" anchorCtr="0">
                          <a:noAutofit/>
                        </wps:bodyPr>
                      </wps:wsp>
                      <wps:wsp>
                        <wps:cNvPr id="290" name="Straight Arrow Connector 290"/>
                        <wps:cNvCnPr>
                          <a:stCxn id="306" idx="0"/>
                          <a:endCxn id="289" idx="2"/>
                        </wps:cNvCnPr>
                        <wps:spPr>
                          <a:xfrm flipH="1" flipV="1">
                            <a:off x="3062275" y="1009171"/>
                            <a:ext cx="6289" cy="5044345"/>
                          </a:xfrm>
                          <a:prstGeom prst="straightConnector1">
                            <a:avLst/>
                          </a:prstGeom>
                          <a:noFill/>
                          <a:ln w="15875" cap="flat" cmpd="sng" algn="ctr">
                            <a:solidFill>
                              <a:sysClr val="windowText" lastClr="000000"/>
                            </a:solidFill>
                            <a:prstDash val="solid"/>
                            <a:tailEnd type="arrow"/>
                          </a:ln>
                          <a:effectLst/>
                        </wps:spPr>
                        <wps:bodyPr/>
                      </wps:wsp>
                      <wps:wsp>
                        <wps:cNvPr id="298" name="Text Box 2"/>
                        <wps:cNvSpPr txBox="1">
                          <a:spLocks noChangeArrowheads="1"/>
                        </wps:cNvSpPr>
                        <wps:spPr bwMode="auto">
                          <a:xfrm>
                            <a:off x="6092427" y="3414891"/>
                            <a:ext cx="1149219" cy="484258"/>
                          </a:xfrm>
                          <a:prstGeom prst="rect">
                            <a:avLst/>
                          </a:prstGeom>
                          <a:solidFill>
                            <a:srgbClr val="FFFF00"/>
                          </a:solidFill>
                          <a:ln w="9525">
                            <a:solidFill>
                              <a:srgbClr val="000000"/>
                            </a:solidFill>
                            <a:miter lim="800000"/>
                            <a:headEnd/>
                            <a:tailEnd/>
                          </a:ln>
                        </wps:spPr>
                        <wps:txbx>
                          <w:txbxContent>
                            <w:p w14:paraId="5BA9B73B" w14:textId="77777777" w:rsidR="003D4171" w:rsidRPr="00665562" w:rsidRDefault="003D4171" w:rsidP="003D4171">
                              <w:pPr>
                                <w:jc w:val="center"/>
                                <w:rPr>
                                  <w:b/>
                                  <w:highlight w:val="yellow"/>
                                </w:rPr>
                              </w:pPr>
                              <w:r w:rsidRPr="00665562">
                                <w:rPr>
                                  <w:b/>
                                  <w:highlight w:val="yellow"/>
                                </w:rPr>
                                <w:t>High</w:t>
                              </w:r>
                            </w:p>
                            <w:p w14:paraId="18E73544" w14:textId="77777777" w:rsidR="003D4171" w:rsidRPr="00665562" w:rsidRDefault="003D4171" w:rsidP="003D4171">
                              <w:pPr>
                                <w:jc w:val="center"/>
                                <w:rPr>
                                  <w:b/>
                                  <w:color w:val="FFFFFF" w:themeColor="background1"/>
                                  <w14:textFill>
                                    <w14:noFill/>
                                  </w14:textFill>
                                </w:rPr>
                              </w:pPr>
                              <w:r w:rsidRPr="00665562">
                                <w:rPr>
                                  <w:b/>
                                  <w:highlight w:val="yellow"/>
                                </w:rPr>
                                <w:t>Seriousne</w:t>
                              </w:r>
                              <w:r>
                                <w:rPr>
                                  <w:b/>
                                  <w:highlight w:val="yellow"/>
                                </w:rPr>
                                <w:t>s</w:t>
                              </w:r>
                              <w:r w:rsidRPr="00665562">
                                <w:rPr>
                                  <w:b/>
                                  <w:highlight w:val="yellow"/>
                                </w:rPr>
                                <w:t>s</w:t>
                              </w:r>
                            </w:p>
                          </w:txbxContent>
                        </wps:txbx>
                        <wps:bodyPr rot="0" vert="horz" wrap="square" lIns="91440" tIns="45720" rIns="91440" bIns="45720" anchor="t" anchorCtr="0">
                          <a:noAutofit/>
                        </wps:bodyPr>
                      </wps:wsp>
                      <wps:wsp>
                        <wps:cNvPr id="296" name="Text Box 2"/>
                        <wps:cNvSpPr txBox="1">
                          <a:spLocks noChangeArrowheads="1"/>
                        </wps:cNvSpPr>
                        <wps:spPr bwMode="auto">
                          <a:xfrm>
                            <a:off x="3198001" y="1788765"/>
                            <a:ext cx="2813533" cy="1604748"/>
                          </a:xfrm>
                          <a:prstGeom prst="rect">
                            <a:avLst/>
                          </a:prstGeom>
                          <a:solidFill>
                            <a:srgbClr val="FFFFFF"/>
                          </a:solidFill>
                          <a:ln w="9525">
                            <a:solidFill>
                              <a:srgbClr val="000000"/>
                            </a:solidFill>
                            <a:miter lim="800000"/>
                            <a:headEnd/>
                            <a:tailEnd/>
                          </a:ln>
                        </wps:spPr>
                        <wps:txbx>
                          <w:txbxContent>
                            <w:p w14:paraId="2641A0B7" w14:textId="77777777" w:rsidR="003D4171" w:rsidRPr="006632A6" w:rsidRDefault="003D4171" w:rsidP="003D4171">
                              <w:pPr>
                                <w:tabs>
                                  <w:tab w:val="center" w:pos="4873"/>
                                </w:tabs>
                                <w:ind w:left="5040" w:right="-307" w:hanging="5040"/>
                                <w:rPr>
                                  <w:rFonts w:ascii="Arial" w:hAnsi="Arial" w:cs="Arial"/>
                                  <w:b/>
                                  <w:color w:val="FF0000"/>
                                  <w:sz w:val="19"/>
                                  <w:szCs w:val="19"/>
                                  <w:lang w:val="fr-FR"/>
                                </w:rPr>
                              </w:pPr>
                              <w:r w:rsidRPr="006632A6">
                                <w:rPr>
                                  <w:rFonts w:ascii="Arial" w:hAnsi="Arial" w:cs="Arial"/>
                                  <w:b/>
                                  <w:color w:val="FF0000"/>
                                  <w:sz w:val="19"/>
                                  <w:szCs w:val="19"/>
                                  <w:lang w:val="fr-FR"/>
                                </w:rPr>
                                <w:t xml:space="preserve">Acute </w:t>
                              </w:r>
                              <w:proofErr w:type="spellStart"/>
                              <w:r w:rsidRPr="006632A6">
                                <w:rPr>
                                  <w:rFonts w:ascii="Arial" w:hAnsi="Arial" w:cs="Arial"/>
                                  <w:b/>
                                  <w:color w:val="FF0000"/>
                                  <w:sz w:val="19"/>
                                  <w:szCs w:val="19"/>
                                  <w:lang w:val="fr-FR"/>
                                </w:rPr>
                                <w:t>Toxicity</w:t>
                              </w:r>
                              <w:proofErr w:type="spellEnd"/>
                            </w:p>
                            <w:p w14:paraId="3EBF6160" w14:textId="77777777" w:rsidR="003D4171" w:rsidRDefault="003D4171" w:rsidP="003D4171">
                              <w:pPr>
                                <w:tabs>
                                  <w:tab w:val="center" w:pos="4873"/>
                                </w:tabs>
                                <w:ind w:left="709" w:right="-307" w:hanging="425"/>
                                <w:rPr>
                                  <w:rFonts w:ascii="Arial" w:hAnsi="Arial" w:cs="Arial"/>
                                  <w:b/>
                                  <w:color w:val="FF0000"/>
                                  <w:sz w:val="19"/>
                                  <w:szCs w:val="19"/>
                                  <w:lang w:val="fr-FR"/>
                                </w:rPr>
                              </w:pPr>
                              <w:r w:rsidRPr="006632A6">
                                <w:rPr>
                                  <w:rFonts w:ascii="Arial" w:hAnsi="Arial" w:cs="Arial"/>
                                  <w:b/>
                                  <w:color w:val="FF0000"/>
                                  <w:sz w:val="19"/>
                                  <w:szCs w:val="19"/>
                                  <w:lang w:val="fr-FR"/>
                                </w:rPr>
                                <w:t>- Oral (1</w:t>
                              </w:r>
                              <w:r>
                                <w:rPr>
                                  <w:rFonts w:ascii="Arial" w:hAnsi="Arial" w:cs="Arial"/>
                                  <w:b/>
                                  <w:color w:val="FF0000"/>
                                  <w:sz w:val="19"/>
                                  <w:szCs w:val="19"/>
                                  <w:lang w:val="fr-FR"/>
                                </w:rPr>
                                <w:t xml:space="preserve">, 2, </w:t>
                              </w:r>
                              <w:r w:rsidRPr="006632A6">
                                <w:rPr>
                                  <w:rFonts w:ascii="Arial" w:hAnsi="Arial" w:cs="Arial"/>
                                  <w:b/>
                                  <w:color w:val="FF0000"/>
                                  <w:sz w:val="19"/>
                                  <w:szCs w:val="19"/>
                                  <w:lang w:val="fr-FR"/>
                                </w:rPr>
                                <w:t xml:space="preserve">3) </w:t>
                              </w:r>
                            </w:p>
                            <w:p w14:paraId="4F0771FF" w14:textId="77777777" w:rsidR="003D4171" w:rsidRPr="006632A6" w:rsidRDefault="003D4171" w:rsidP="003D4171">
                              <w:pPr>
                                <w:tabs>
                                  <w:tab w:val="center" w:pos="4873"/>
                                </w:tabs>
                                <w:ind w:left="709" w:right="-307" w:hanging="425"/>
                                <w:rPr>
                                  <w:rFonts w:ascii="Arial" w:hAnsi="Arial" w:cs="Arial"/>
                                  <w:b/>
                                  <w:color w:val="FF0000"/>
                                  <w:sz w:val="19"/>
                                  <w:szCs w:val="19"/>
                                  <w:lang w:val="fr-FR"/>
                                </w:rPr>
                              </w:pPr>
                              <w:r>
                                <w:rPr>
                                  <w:rFonts w:ascii="Arial" w:hAnsi="Arial" w:cs="Arial"/>
                                  <w:b/>
                                  <w:color w:val="FF0000"/>
                                  <w:sz w:val="19"/>
                                  <w:szCs w:val="19"/>
                                  <w:lang w:val="fr-FR"/>
                                </w:rPr>
                                <w:t xml:space="preserve">- </w:t>
                              </w:r>
                              <w:r w:rsidRPr="006632A6">
                                <w:rPr>
                                  <w:rFonts w:ascii="Arial" w:hAnsi="Arial" w:cs="Arial"/>
                                  <w:b/>
                                  <w:color w:val="FF0000"/>
                                  <w:sz w:val="19"/>
                                  <w:szCs w:val="19"/>
                                  <w:lang w:val="fr-FR"/>
                                </w:rPr>
                                <w:t>Inhalation (1</w:t>
                              </w:r>
                              <w:r>
                                <w:rPr>
                                  <w:rFonts w:ascii="Arial" w:hAnsi="Arial" w:cs="Arial"/>
                                  <w:b/>
                                  <w:color w:val="FF0000"/>
                                  <w:sz w:val="19"/>
                                  <w:szCs w:val="19"/>
                                  <w:lang w:val="fr-FR"/>
                                </w:rPr>
                                <w:t>, 2, 3</w:t>
                              </w:r>
                              <w:r w:rsidRPr="006632A6">
                                <w:rPr>
                                  <w:rFonts w:ascii="Arial" w:hAnsi="Arial" w:cs="Arial"/>
                                  <w:b/>
                                  <w:color w:val="FF0000"/>
                                  <w:sz w:val="19"/>
                                  <w:szCs w:val="19"/>
                                  <w:lang w:val="fr-FR"/>
                                </w:rPr>
                                <w:t>)</w:t>
                              </w:r>
                            </w:p>
                            <w:p w14:paraId="6BAD2078" w14:textId="77777777" w:rsidR="003D4171" w:rsidRPr="006632A6" w:rsidRDefault="003D4171" w:rsidP="003D4171">
                              <w:pPr>
                                <w:tabs>
                                  <w:tab w:val="center" w:pos="4873"/>
                                </w:tabs>
                                <w:ind w:left="709" w:right="-307" w:hanging="425"/>
                                <w:rPr>
                                  <w:rFonts w:ascii="Arial" w:hAnsi="Arial" w:cs="Arial"/>
                                  <w:b/>
                                  <w:color w:val="FF0000"/>
                                  <w:sz w:val="19"/>
                                  <w:szCs w:val="19"/>
                                  <w:lang w:val="fr-FR"/>
                                </w:rPr>
                              </w:pPr>
                              <w:r w:rsidRPr="006632A6">
                                <w:rPr>
                                  <w:rFonts w:ascii="Arial" w:hAnsi="Arial" w:cs="Arial"/>
                                  <w:b/>
                                  <w:color w:val="FF0000"/>
                                  <w:sz w:val="19"/>
                                  <w:szCs w:val="19"/>
                                  <w:lang w:val="fr-FR"/>
                                </w:rPr>
                                <w:t xml:space="preserve">- </w:t>
                              </w:r>
                              <w:proofErr w:type="spellStart"/>
                              <w:r w:rsidRPr="006632A6">
                                <w:rPr>
                                  <w:rFonts w:ascii="Arial" w:hAnsi="Arial" w:cs="Arial"/>
                                  <w:b/>
                                  <w:color w:val="FF0000"/>
                                  <w:sz w:val="19"/>
                                  <w:szCs w:val="19"/>
                                  <w:lang w:val="fr-FR"/>
                                </w:rPr>
                                <w:t>Dermal</w:t>
                              </w:r>
                              <w:proofErr w:type="spellEnd"/>
                              <w:r w:rsidRPr="006632A6">
                                <w:rPr>
                                  <w:rFonts w:ascii="Arial" w:hAnsi="Arial" w:cs="Arial"/>
                                  <w:b/>
                                  <w:color w:val="FF0000"/>
                                  <w:sz w:val="19"/>
                                  <w:szCs w:val="19"/>
                                  <w:lang w:val="fr-FR"/>
                                </w:rPr>
                                <w:t xml:space="preserve"> (1</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6BC39DD1" w14:textId="77777777" w:rsidR="003D4171" w:rsidRPr="006632A6" w:rsidRDefault="003D4171" w:rsidP="003D4171">
                              <w:pPr>
                                <w:ind w:right="-307"/>
                                <w:rPr>
                                  <w:rFonts w:ascii="Arial" w:hAnsi="Arial" w:cs="Arial"/>
                                  <w:b/>
                                  <w:color w:val="FF0000"/>
                                  <w:sz w:val="19"/>
                                  <w:szCs w:val="19"/>
                                  <w:lang w:val="fr-FR"/>
                                </w:rPr>
                              </w:pPr>
                              <w:r w:rsidRPr="006632A6">
                                <w:rPr>
                                  <w:rFonts w:ascii="Arial" w:hAnsi="Arial" w:cs="Arial"/>
                                  <w:b/>
                                  <w:color w:val="FF0000"/>
                                  <w:sz w:val="19"/>
                                  <w:szCs w:val="19"/>
                                  <w:lang w:val="fr-FR"/>
                                </w:rPr>
                                <w:t>Skin Corrosion (1A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1</w:t>
                              </w:r>
                              <w:r w:rsidRPr="006632A6">
                                <w:rPr>
                                  <w:rFonts w:ascii="Arial" w:hAnsi="Arial" w:cs="Arial"/>
                                  <w:b/>
                                  <w:color w:val="FF0000"/>
                                  <w:sz w:val="19"/>
                                  <w:szCs w:val="19"/>
                                  <w:lang w:val="fr-FR"/>
                                </w:rPr>
                                <w:t>C)</w:t>
                              </w:r>
                              <w:r>
                                <w:rPr>
                                  <w:rFonts w:ascii="Arial" w:hAnsi="Arial" w:cs="Arial"/>
                                  <w:b/>
                                  <w:color w:val="FF0000"/>
                                  <w:sz w:val="19"/>
                                  <w:szCs w:val="19"/>
                                  <w:lang w:val="fr-FR"/>
                                </w:rPr>
                                <w:t xml:space="preserve"> </w:t>
                              </w:r>
                            </w:p>
                            <w:p w14:paraId="4A8A4F70" w14:textId="77777777" w:rsidR="003D4171" w:rsidRDefault="003D4171" w:rsidP="003D4171">
                              <w:pPr>
                                <w:ind w:right="-307"/>
                                <w:rPr>
                                  <w:rFonts w:ascii="Arial" w:hAnsi="Arial" w:cs="Arial"/>
                                  <w:b/>
                                  <w:color w:val="FF0000"/>
                                </w:rPr>
                              </w:pPr>
                              <w:r w:rsidRPr="00D57525">
                                <w:rPr>
                                  <w:rFonts w:ascii="Arial" w:hAnsi="Arial" w:cs="Arial"/>
                                  <w:b/>
                                  <w:color w:val="FF0000"/>
                                </w:rPr>
                                <w:t>Specific target organ toxicity,</w:t>
                              </w:r>
                            </w:p>
                            <w:p w14:paraId="371666E9" w14:textId="77777777" w:rsidR="003D4171" w:rsidRPr="006632A6" w:rsidRDefault="003D4171" w:rsidP="003D4171">
                              <w:pPr>
                                <w:ind w:right="-307"/>
                                <w:rPr>
                                  <w:rFonts w:ascii="Arial" w:hAnsi="Arial" w:cs="Arial"/>
                                  <w:b/>
                                  <w:color w:val="FF0000"/>
                                  <w:sz w:val="19"/>
                                  <w:szCs w:val="19"/>
                                </w:rPr>
                              </w:pPr>
                              <w:r>
                                <w:rPr>
                                  <w:rFonts w:ascii="Arial" w:hAnsi="Arial" w:cs="Arial"/>
                                  <w:b/>
                                  <w:color w:val="FF0000"/>
                                </w:rPr>
                                <w:t>single</w:t>
                              </w:r>
                              <w:r w:rsidRPr="00D57525">
                                <w:rPr>
                                  <w:rFonts w:ascii="Arial" w:hAnsi="Arial" w:cs="Arial"/>
                                  <w:b/>
                                  <w:color w:val="FF0000"/>
                                </w:rPr>
                                <w:t xml:space="preserve"> exposure</w:t>
                              </w:r>
                              <w:r w:rsidRPr="00D57525">
                                <w:rPr>
                                  <w:color w:val="FF0000"/>
                                </w:rPr>
                                <w:t xml:space="preserve"> </w:t>
                              </w:r>
                              <w:r w:rsidRPr="006632A6">
                                <w:rPr>
                                  <w:rFonts w:ascii="Arial" w:hAnsi="Arial" w:cs="Arial"/>
                                  <w:b/>
                                  <w:color w:val="FF0000"/>
                                  <w:sz w:val="19"/>
                                  <w:szCs w:val="19"/>
                                  <w:lang w:val="fr-FR"/>
                                </w:rPr>
                                <w:t>(1</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7176CFB5" w14:textId="77777777" w:rsidR="003D4171" w:rsidRPr="006632A6" w:rsidRDefault="003D4171" w:rsidP="003D4171">
                              <w:pPr>
                                <w:ind w:right="-307"/>
                                <w:rPr>
                                  <w:rFonts w:ascii="Arial" w:hAnsi="Arial" w:cs="Arial"/>
                                  <w:b/>
                                  <w:color w:val="FF0000"/>
                                  <w:sz w:val="19"/>
                                  <w:szCs w:val="19"/>
                                </w:rPr>
                              </w:pPr>
                              <w:r w:rsidRPr="006632A6">
                                <w:rPr>
                                  <w:rFonts w:ascii="Arial" w:hAnsi="Arial" w:cs="Arial"/>
                                  <w:b/>
                                  <w:color w:val="FF0000"/>
                                  <w:sz w:val="19"/>
                                  <w:szCs w:val="19"/>
                                </w:rPr>
                                <w:t xml:space="preserve">Aspiration </w:t>
                              </w:r>
                              <w:r>
                                <w:rPr>
                                  <w:rFonts w:ascii="Arial" w:hAnsi="Arial" w:cs="Arial"/>
                                  <w:b/>
                                  <w:color w:val="FF0000"/>
                                  <w:sz w:val="19"/>
                                  <w:szCs w:val="19"/>
                                </w:rPr>
                                <w:t xml:space="preserve">hazard </w:t>
                              </w:r>
                              <w:r w:rsidRPr="006632A6">
                                <w:rPr>
                                  <w:rFonts w:ascii="Arial" w:hAnsi="Arial" w:cs="Arial"/>
                                  <w:b/>
                                  <w:color w:val="FF0000"/>
                                  <w:sz w:val="19"/>
                                  <w:szCs w:val="19"/>
                                  <w:lang w:val="fr-FR"/>
                                </w:rPr>
                                <w:t>(1</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760B5580" w14:textId="77777777" w:rsidR="003D4171" w:rsidRPr="006632A6" w:rsidRDefault="003D4171" w:rsidP="003D4171">
                              <w:pPr>
                                <w:ind w:right="-307"/>
                                <w:rPr>
                                  <w:rFonts w:ascii="Arial" w:hAnsi="Arial" w:cs="Arial"/>
                                  <w:sz w:val="19"/>
                                  <w:szCs w:val="19"/>
                                </w:rPr>
                              </w:pPr>
                              <w:proofErr w:type="spellStart"/>
                              <w:r w:rsidRPr="006632A6">
                                <w:rPr>
                                  <w:rFonts w:ascii="Arial" w:hAnsi="Arial" w:cs="Arial"/>
                                  <w:b/>
                                  <w:color w:val="FF0000"/>
                                  <w:sz w:val="19"/>
                                  <w:szCs w:val="19"/>
                                  <w:lang w:val="fr-FR"/>
                                </w:rPr>
                                <w:t>Respiratory</w:t>
                              </w:r>
                              <w:proofErr w:type="spellEnd"/>
                              <w:r w:rsidRPr="006632A6">
                                <w:rPr>
                                  <w:rFonts w:ascii="Arial" w:hAnsi="Arial" w:cs="Arial"/>
                                  <w:b/>
                                  <w:color w:val="FF0000"/>
                                  <w:sz w:val="19"/>
                                  <w:szCs w:val="19"/>
                                  <w:lang w:val="fr-FR"/>
                                </w:rPr>
                                <w:t xml:space="preserve"> </w:t>
                              </w:r>
                              <w:proofErr w:type="spellStart"/>
                              <w:r w:rsidRPr="006632A6">
                                <w:rPr>
                                  <w:rFonts w:ascii="Arial" w:hAnsi="Arial" w:cs="Arial"/>
                                  <w:b/>
                                  <w:color w:val="FF0000"/>
                                  <w:sz w:val="19"/>
                                  <w:szCs w:val="19"/>
                                  <w:lang w:val="fr-FR"/>
                                </w:rPr>
                                <w:t>Sensitisers</w:t>
                              </w:r>
                              <w:proofErr w:type="spellEnd"/>
                              <w:r w:rsidRPr="006632A6">
                                <w:rPr>
                                  <w:rFonts w:ascii="Arial" w:hAnsi="Arial" w:cs="Arial"/>
                                  <w:b/>
                                  <w:color w:val="FF0000"/>
                                  <w:sz w:val="19"/>
                                  <w:szCs w:val="19"/>
                                  <w:lang w:val="fr-FR"/>
                                </w:rPr>
                                <w:t xml:space="preserve"> (1,</w:t>
                              </w:r>
                              <w:r>
                                <w:rPr>
                                  <w:rFonts w:ascii="Arial" w:hAnsi="Arial" w:cs="Arial"/>
                                  <w:b/>
                                  <w:color w:val="FF0000"/>
                                  <w:sz w:val="19"/>
                                  <w:szCs w:val="19"/>
                                  <w:lang w:val="fr-FR"/>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p>
                          </w:txbxContent>
                        </wps:txbx>
                        <wps:bodyPr rot="0" vert="horz" wrap="square" lIns="91440" tIns="45720" rIns="91440" bIns="45720" anchor="t" anchorCtr="0">
                          <a:noAutofit/>
                        </wps:bodyPr>
                      </wps:wsp>
                      <wps:wsp>
                        <wps:cNvPr id="300" name="Text Box 2"/>
                        <wps:cNvSpPr txBox="1">
                          <a:spLocks noChangeArrowheads="1"/>
                        </wps:cNvSpPr>
                        <wps:spPr bwMode="auto">
                          <a:xfrm>
                            <a:off x="3198001" y="3925920"/>
                            <a:ext cx="2801654" cy="981477"/>
                          </a:xfrm>
                          <a:prstGeom prst="rect">
                            <a:avLst/>
                          </a:prstGeom>
                          <a:solidFill>
                            <a:srgbClr val="FFFFFF"/>
                          </a:solidFill>
                          <a:ln w="9525">
                            <a:solidFill>
                              <a:srgbClr val="000000"/>
                            </a:solidFill>
                            <a:miter lim="800000"/>
                            <a:headEnd/>
                            <a:tailEnd/>
                          </a:ln>
                        </wps:spPr>
                        <wps:txbx>
                          <w:txbxContent>
                            <w:p w14:paraId="341F8077" w14:textId="77777777" w:rsidR="003D4171" w:rsidRPr="00595E7F" w:rsidRDefault="003D4171" w:rsidP="003D4171">
                              <w:pPr>
                                <w:ind w:right="-307"/>
                                <w:rPr>
                                  <w:rFonts w:ascii="Arial" w:hAnsi="Arial" w:cs="Arial"/>
                                  <w:color w:val="FF0000"/>
                                </w:rPr>
                              </w:pPr>
                              <w:r w:rsidRPr="00595E7F">
                                <w:rPr>
                                  <w:rFonts w:ascii="Arial" w:hAnsi="Arial" w:cs="Arial"/>
                                  <w:b/>
                                  <w:color w:val="FF0000"/>
                                </w:rPr>
                                <w:t>Germ cell mutagenicity</w:t>
                              </w:r>
                              <w:r>
                                <w:rPr>
                                  <w:rFonts w:ascii="Arial" w:hAnsi="Arial" w:cs="Arial"/>
                                  <w:b/>
                                  <w:color w:val="FF0000"/>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3790330B" w14:textId="77777777" w:rsidR="003D4171" w:rsidRPr="00595E7F" w:rsidRDefault="003D4171" w:rsidP="003D4171">
                              <w:pPr>
                                <w:ind w:right="-307"/>
                                <w:rPr>
                                  <w:rFonts w:ascii="Arial" w:hAnsi="Arial" w:cs="Arial"/>
                                  <w:b/>
                                  <w:color w:val="FF0000"/>
                                </w:rPr>
                              </w:pPr>
                              <w:r w:rsidRPr="00595E7F">
                                <w:rPr>
                                  <w:rFonts w:ascii="Arial" w:hAnsi="Arial" w:cs="Arial"/>
                                  <w:b/>
                                  <w:color w:val="FF0000"/>
                                </w:rPr>
                                <w:t>Carcinogenicity</w:t>
                              </w:r>
                              <w:r>
                                <w:rPr>
                                  <w:rFonts w:ascii="Arial" w:hAnsi="Arial" w:cs="Arial"/>
                                  <w:b/>
                                  <w:color w:val="FF0000"/>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3202F05C" w14:textId="77777777" w:rsidR="003D4171" w:rsidRPr="00595E7F" w:rsidRDefault="003D4171" w:rsidP="003D4171">
                              <w:pPr>
                                <w:ind w:right="-307"/>
                                <w:rPr>
                                  <w:rFonts w:ascii="Arial" w:hAnsi="Arial" w:cs="Arial"/>
                                  <w:b/>
                                  <w:color w:val="FF0000"/>
                                </w:rPr>
                              </w:pPr>
                              <w:r w:rsidRPr="00595E7F">
                                <w:rPr>
                                  <w:rFonts w:ascii="Arial" w:hAnsi="Arial" w:cs="Arial"/>
                                  <w:b/>
                                  <w:color w:val="FF0000"/>
                                </w:rPr>
                                <w:t>Reproductive toxicity</w:t>
                              </w:r>
                              <w:r>
                                <w:rPr>
                                  <w:rFonts w:ascii="Arial" w:hAnsi="Arial" w:cs="Arial"/>
                                  <w:b/>
                                  <w:color w:val="FF0000"/>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35CBB836" w14:textId="77777777" w:rsidR="003D4171" w:rsidRDefault="003D4171" w:rsidP="003D4171">
                              <w:pPr>
                                <w:ind w:right="-307"/>
                                <w:rPr>
                                  <w:rFonts w:ascii="Arial" w:hAnsi="Arial" w:cs="Arial"/>
                                  <w:b/>
                                  <w:color w:val="FF0000"/>
                                </w:rPr>
                              </w:pPr>
                              <w:r w:rsidRPr="00595E7F">
                                <w:rPr>
                                  <w:rFonts w:ascii="Arial" w:hAnsi="Arial" w:cs="Arial"/>
                                  <w:b/>
                                  <w:color w:val="FF0000"/>
                                </w:rPr>
                                <w:t xml:space="preserve">Reproductive toxicity, effects on </w:t>
                              </w:r>
                            </w:p>
                            <w:p w14:paraId="6366D1B2" w14:textId="77777777" w:rsidR="003D4171" w:rsidRPr="009F3FA8" w:rsidRDefault="003D4171" w:rsidP="003D4171">
                              <w:pPr>
                                <w:ind w:right="-307"/>
                                <w:rPr>
                                  <w:rFonts w:ascii="Arial" w:hAnsi="Arial" w:cs="Arial"/>
                                  <w:b/>
                                  <w:color w:val="FF0000"/>
                                </w:rPr>
                              </w:pPr>
                              <w:r w:rsidRPr="00595E7F">
                                <w:rPr>
                                  <w:rFonts w:ascii="Arial" w:hAnsi="Arial" w:cs="Arial"/>
                                  <w:b/>
                                  <w:color w:val="FF0000"/>
                                </w:rPr>
                                <w:t>or via lactation</w:t>
                              </w:r>
                            </w:p>
                          </w:txbxContent>
                        </wps:txbx>
                        <wps:bodyPr rot="0" vert="horz" wrap="square" lIns="91440" tIns="45720" rIns="91440" bIns="45720" anchor="t" anchorCtr="0">
                          <a:noAutofit/>
                        </wps:bodyPr>
                      </wps:wsp>
                      <wps:wsp>
                        <wps:cNvPr id="301" name="Text Box 301"/>
                        <wps:cNvSpPr txBox="1">
                          <a:spLocks noChangeArrowheads="1"/>
                        </wps:cNvSpPr>
                        <wps:spPr bwMode="auto">
                          <a:xfrm>
                            <a:off x="280039" y="3925920"/>
                            <a:ext cx="2622025" cy="1111881"/>
                          </a:xfrm>
                          <a:prstGeom prst="rect">
                            <a:avLst/>
                          </a:prstGeom>
                          <a:solidFill>
                            <a:srgbClr val="FFFFFF"/>
                          </a:solidFill>
                          <a:ln w="9525">
                            <a:solidFill>
                              <a:srgbClr val="000000"/>
                            </a:solidFill>
                            <a:miter lim="800000"/>
                            <a:headEnd/>
                            <a:tailEnd/>
                          </a:ln>
                        </wps:spPr>
                        <wps:txbx>
                          <w:txbxContent>
                            <w:p w14:paraId="3DD09AB6" w14:textId="77777777" w:rsidR="003D4171" w:rsidRDefault="003D4171" w:rsidP="003D4171">
                              <w:pPr>
                                <w:ind w:right="-307"/>
                                <w:rPr>
                                  <w:rFonts w:ascii="Arial" w:hAnsi="Arial" w:cs="Arial"/>
                                  <w:b/>
                                  <w:color w:val="FF0000"/>
                                </w:rPr>
                              </w:pPr>
                              <w:r w:rsidRPr="00D57525">
                                <w:rPr>
                                  <w:rFonts w:ascii="Arial" w:hAnsi="Arial" w:cs="Arial"/>
                                  <w:b/>
                                  <w:color w:val="FF0000"/>
                                </w:rPr>
                                <w:t>Specific target organ toxicity,</w:t>
                              </w:r>
                            </w:p>
                            <w:p w14:paraId="06CC0945" w14:textId="77777777" w:rsidR="003D4171" w:rsidRPr="00D57525" w:rsidRDefault="003D4171" w:rsidP="003D4171">
                              <w:pPr>
                                <w:ind w:right="-307"/>
                                <w:rPr>
                                  <w:rFonts w:ascii="Arial" w:hAnsi="Arial" w:cs="Arial"/>
                                  <w:color w:val="FF0000"/>
                                </w:rPr>
                              </w:pPr>
                              <w:r w:rsidRPr="00D57525">
                                <w:rPr>
                                  <w:rFonts w:ascii="Arial" w:hAnsi="Arial" w:cs="Arial"/>
                                  <w:b/>
                                  <w:color w:val="FF0000"/>
                                </w:rPr>
                                <w:t>repeat</w:t>
                              </w:r>
                              <w:r>
                                <w:rPr>
                                  <w:rFonts w:ascii="Arial" w:hAnsi="Arial" w:cs="Arial"/>
                                  <w:b/>
                                  <w:color w:val="FF0000"/>
                                </w:rPr>
                                <w:t>ed</w:t>
                              </w:r>
                              <w:r w:rsidRPr="00D57525">
                                <w:rPr>
                                  <w:rFonts w:ascii="Arial" w:hAnsi="Arial" w:cs="Arial"/>
                                  <w:b/>
                                  <w:color w:val="FF0000"/>
                                </w:rPr>
                                <w:t xml:space="preserve"> exposure</w:t>
                              </w:r>
                              <w:r w:rsidRPr="00D57525">
                                <w:rPr>
                                  <w:color w:val="FF0000"/>
                                </w:rPr>
                                <w:t xml:space="preserve"> </w:t>
                              </w:r>
                              <w:r w:rsidRPr="00D57525">
                                <w:rPr>
                                  <w:rFonts w:ascii="Arial" w:hAnsi="Arial" w:cs="Arial"/>
                                  <w:b/>
                                  <w:color w:val="FF0000"/>
                                </w:rPr>
                                <w:t>(1</w:t>
                              </w:r>
                              <w:r>
                                <w:rPr>
                                  <w:rFonts w:ascii="Arial" w:hAnsi="Arial" w:cs="Arial"/>
                                  <w:b/>
                                  <w:color w:val="FF0000"/>
                                </w:rPr>
                                <w:t xml:space="preserve">, </w:t>
                              </w:r>
                              <w:r w:rsidRPr="00D57525">
                                <w:rPr>
                                  <w:rFonts w:ascii="Arial" w:hAnsi="Arial" w:cs="Arial"/>
                                  <w:b/>
                                  <w:color w:val="FF0000"/>
                                </w:rPr>
                                <w:t>2)</w:t>
                              </w:r>
                            </w:p>
                            <w:p w14:paraId="5C8C44AD" w14:textId="77777777" w:rsidR="003D4171" w:rsidRDefault="003D4171" w:rsidP="003D4171">
                              <w:pPr>
                                <w:ind w:right="-307"/>
                                <w:rPr>
                                  <w:rFonts w:ascii="Arial" w:hAnsi="Arial" w:cs="Arial"/>
                                  <w:b/>
                                  <w:color w:val="FF0000"/>
                                </w:rPr>
                              </w:pPr>
                              <w:r w:rsidRPr="00D57525">
                                <w:rPr>
                                  <w:rFonts w:ascii="Arial" w:hAnsi="Arial" w:cs="Arial"/>
                                  <w:b/>
                                  <w:color w:val="FF0000"/>
                                </w:rPr>
                                <w:t>Specific target organ toxicity,</w:t>
                              </w:r>
                            </w:p>
                            <w:p w14:paraId="0C338BEC" w14:textId="77777777" w:rsidR="003D4171" w:rsidRPr="00D57525" w:rsidRDefault="003D4171" w:rsidP="003D4171">
                              <w:pPr>
                                <w:ind w:right="-307"/>
                                <w:rPr>
                                  <w:rFonts w:ascii="Arial" w:hAnsi="Arial" w:cs="Arial"/>
                                  <w:b/>
                                  <w:color w:val="FF0000"/>
                                  <w:lang w:val="fr-FR"/>
                                </w:rPr>
                              </w:pPr>
                              <w:r>
                                <w:rPr>
                                  <w:rFonts w:ascii="Arial" w:hAnsi="Arial" w:cs="Arial"/>
                                  <w:b/>
                                  <w:color w:val="FF0000"/>
                                </w:rPr>
                                <w:t>single exposure (3)</w:t>
                              </w:r>
                            </w:p>
                            <w:p w14:paraId="308BA5DE" w14:textId="77777777" w:rsidR="003D4171" w:rsidRDefault="003D4171" w:rsidP="003D4171">
                              <w:pPr>
                                <w:ind w:right="-307"/>
                                <w:rPr>
                                  <w:rFonts w:ascii="Arial" w:hAnsi="Arial" w:cs="Arial"/>
                                  <w:b/>
                                  <w:color w:val="FF0000"/>
                                </w:rPr>
                              </w:pPr>
                              <w:r>
                                <w:rPr>
                                  <w:rFonts w:ascii="Arial" w:hAnsi="Arial" w:cs="Arial"/>
                                  <w:b/>
                                  <w:color w:val="FF0000"/>
                                  <w:lang w:val="fr-FR"/>
                                </w:rPr>
                                <w:t xml:space="preserve">      - </w:t>
                              </w:r>
                              <w:r w:rsidRPr="00D50C3A">
                                <w:rPr>
                                  <w:rFonts w:ascii="Arial" w:hAnsi="Arial" w:cs="Arial"/>
                                  <w:b/>
                                  <w:color w:val="FF0000"/>
                                </w:rPr>
                                <w:t>respiratory irritation</w:t>
                              </w:r>
                            </w:p>
                            <w:p w14:paraId="7866F3E9" w14:textId="77777777" w:rsidR="003D4171" w:rsidRPr="009F3FA8" w:rsidRDefault="003D4171" w:rsidP="003D4171">
                              <w:pPr>
                                <w:ind w:right="-307"/>
                                <w:rPr>
                                  <w:rFonts w:ascii="Arial" w:hAnsi="Arial" w:cs="Arial"/>
                                  <w:b/>
                                  <w:color w:val="FF0000"/>
                                </w:rPr>
                              </w:pPr>
                              <w:r>
                                <w:rPr>
                                  <w:rFonts w:ascii="Arial" w:hAnsi="Arial" w:cs="Arial"/>
                                  <w:b/>
                                  <w:color w:val="FF0000"/>
                                </w:rPr>
                                <w:t xml:space="preserve">      - </w:t>
                              </w:r>
                              <w:r w:rsidRPr="00D50C3A">
                                <w:rPr>
                                  <w:rFonts w:ascii="Arial" w:hAnsi="Arial" w:cs="Arial"/>
                                  <w:b/>
                                  <w:color w:val="FF0000"/>
                                </w:rPr>
                                <w:t xml:space="preserve">narcotic effects </w:t>
                              </w:r>
                              <w:r>
                                <w:rPr>
                                  <w:rFonts w:ascii="Arial" w:hAnsi="Arial" w:cs="Arial"/>
                                  <w:b/>
                                  <w:color w:val="FF0000"/>
                                </w:rPr>
                                <w:t xml:space="preserve"> </w:t>
                              </w:r>
                            </w:p>
                          </w:txbxContent>
                        </wps:txbx>
                        <wps:bodyPr rot="0" vert="horz" wrap="square" lIns="91440" tIns="45720" rIns="91440" bIns="45720" anchor="t" anchorCtr="0">
                          <a:noAutofit/>
                        </wps:bodyPr>
                      </wps:wsp>
                      <wps:wsp>
                        <wps:cNvPr id="295" name="Text Box 2"/>
                        <wps:cNvSpPr txBox="1">
                          <a:spLocks noChangeArrowheads="1"/>
                        </wps:cNvSpPr>
                        <wps:spPr bwMode="auto">
                          <a:xfrm>
                            <a:off x="280039" y="1647513"/>
                            <a:ext cx="2607066" cy="1831769"/>
                          </a:xfrm>
                          <a:prstGeom prst="rect">
                            <a:avLst/>
                          </a:prstGeom>
                          <a:solidFill>
                            <a:srgbClr val="FFFFFF"/>
                          </a:solidFill>
                          <a:ln w="9525">
                            <a:solidFill>
                              <a:srgbClr val="000000"/>
                            </a:solidFill>
                            <a:miter lim="800000"/>
                            <a:headEnd/>
                            <a:tailEnd/>
                          </a:ln>
                        </wps:spPr>
                        <wps:txbx>
                          <w:txbxContent>
                            <w:p w14:paraId="6F39C767" w14:textId="77777777" w:rsidR="003D4171" w:rsidRPr="00665562" w:rsidRDefault="003D4171" w:rsidP="003D4171">
                              <w:pPr>
                                <w:ind w:right="-307"/>
                                <w:rPr>
                                  <w:rFonts w:ascii="Arial" w:hAnsi="Arial" w:cs="Arial"/>
                                  <w:b/>
                                  <w:color w:val="FF0000"/>
                                  <w:lang w:val="fr-FR"/>
                                </w:rPr>
                              </w:pPr>
                              <w:r w:rsidRPr="00776970">
                                <w:rPr>
                                  <w:rFonts w:ascii="Arial" w:hAnsi="Arial" w:cs="Arial"/>
                                  <w:b/>
                                  <w:color w:val="FF0000"/>
                                  <w:lang w:val="fr-FR"/>
                                </w:rPr>
                                <w:t xml:space="preserve">Skin </w:t>
                              </w:r>
                              <w:proofErr w:type="spellStart"/>
                              <w:r w:rsidRPr="00776970">
                                <w:rPr>
                                  <w:rFonts w:ascii="Arial" w:hAnsi="Arial" w:cs="Arial"/>
                                  <w:b/>
                                  <w:color w:val="FF0000"/>
                                  <w:lang w:val="fr-FR"/>
                                </w:rPr>
                                <w:t>Sens</w:t>
                              </w:r>
                              <w:r>
                                <w:rPr>
                                  <w:rFonts w:ascii="Arial" w:hAnsi="Arial" w:cs="Arial"/>
                                  <w:b/>
                                  <w:color w:val="FF0000"/>
                                  <w:lang w:val="fr-FR"/>
                                </w:rPr>
                                <w:t>itisers</w:t>
                              </w:r>
                              <w:proofErr w:type="spellEnd"/>
                              <w:r w:rsidRPr="00776970">
                                <w:rPr>
                                  <w:rFonts w:ascii="Arial" w:hAnsi="Arial" w:cs="Arial"/>
                                  <w:b/>
                                  <w:color w:val="FF0000"/>
                                  <w:lang w:val="fr-FR"/>
                                </w:rPr>
                                <w:t xml:space="preserve"> (1,</w:t>
                              </w:r>
                              <w:r>
                                <w:rPr>
                                  <w:rFonts w:ascii="Arial" w:hAnsi="Arial" w:cs="Arial"/>
                                  <w:b/>
                                  <w:color w:val="FF0000"/>
                                  <w:lang w:val="fr-FR"/>
                                </w:rPr>
                                <w:t xml:space="preserve"> </w:t>
                              </w:r>
                              <w:r w:rsidRPr="00776970">
                                <w:rPr>
                                  <w:rFonts w:ascii="Arial" w:hAnsi="Arial" w:cs="Arial"/>
                                  <w:b/>
                                  <w:color w:val="FF0000"/>
                                  <w:lang w:val="fr-FR"/>
                                </w:rPr>
                                <w:t>1A</w:t>
                              </w:r>
                              <w:r>
                                <w:rPr>
                                  <w:rFonts w:ascii="Arial" w:hAnsi="Arial" w:cs="Arial"/>
                                  <w:b/>
                                  <w:color w:val="FF0000"/>
                                  <w:lang w:val="fr-FR"/>
                                </w:rPr>
                                <w:t>, 1</w:t>
                              </w:r>
                              <w:r w:rsidRPr="00776970">
                                <w:rPr>
                                  <w:rFonts w:ascii="Arial" w:hAnsi="Arial" w:cs="Arial"/>
                                  <w:b/>
                                  <w:color w:val="FF0000"/>
                                  <w:lang w:val="fr-FR"/>
                                </w:rPr>
                                <w:t>B)</w:t>
                              </w:r>
                            </w:p>
                            <w:p w14:paraId="16A3A62B" w14:textId="77777777" w:rsidR="003D4171" w:rsidRPr="00665562" w:rsidRDefault="003D4171" w:rsidP="003D4171">
                              <w:pPr>
                                <w:rPr>
                                  <w:rFonts w:ascii="Arial" w:hAnsi="Arial" w:cs="Arial"/>
                                  <w:b/>
                                  <w:color w:val="FF0000"/>
                                  <w:lang w:val="fr-FR"/>
                                </w:rPr>
                              </w:pPr>
                              <w:r w:rsidRPr="00665562">
                                <w:rPr>
                                  <w:rFonts w:ascii="Arial" w:hAnsi="Arial" w:cs="Arial"/>
                                  <w:b/>
                                  <w:color w:val="FF0000"/>
                                  <w:lang w:val="fr-FR"/>
                                </w:rPr>
                                <w:t>Skin Irritation (2</w:t>
                              </w:r>
                              <w:r>
                                <w:rPr>
                                  <w:rFonts w:ascii="Arial" w:hAnsi="Arial" w:cs="Arial"/>
                                  <w:b/>
                                  <w:color w:val="FF0000"/>
                                  <w:lang w:val="fr-FR"/>
                                </w:rPr>
                                <w:t xml:space="preserve">, </w:t>
                              </w:r>
                              <w:r w:rsidRPr="00665562">
                                <w:rPr>
                                  <w:rFonts w:ascii="Arial" w:hAnsi="Arial" w:cs="Arial"/>
                                  <w:b/>
                                  <w:color w:val="FF0000"/>
                                  <w:lang w:val="fr-FR"/>
                                </w:rPr>
                                <w:t xml:space="preserve">3) </w:t>
                              </w:r>
                            </w:p>
                            <w:p w14:paraId="1F2A7AE4" w14:textId="77777777" w:rsidR="003D4171" w:rsidRDefault="003D4171" w:rsidP="003D4171">
                              <w:pPr>
                                <w:rPr>
                                  <w:rFonts w:ascii="Arial" w:hAnsi="Arial" w:cs="Arial"/>
                                  <w:b/>
                                  <w:color w:val="FF0000"/>
                                  <w:lang w:val="fr-FR"/>
                                </w:rPr>
                              </w:pPr>
                              <w:r>
                                <w:rPr>
                                  <w:rFonts w:ascii="Arial" w:hAnsi="Arial" w:cs="Arial"/>
                                  <w:b/>
                                  <w:color w:val="FF0000"/>
                                  <w:lang w:val="fr-FR"/>
                                </w:rPr>
                                <w:t>Eye Irritation (2A, 2</w:t>
                              </w:r>
                              <w:r w:rsidRPr="00665562">
                                <w:rPr>
                                  <w:rFonts w:ascii="Arial" w:hAnsi="Arial" w:cs="Arial"/>
                                  <w:b/>
                                  <w:color w:val="FF0000"/>
                                  <w:lang w:val="fr-FR"/>
                                </w:rPr>
                                <w:t xml:space="preserve">B) </w:t>
                              </w:r>
                            </w:p>
                            <w:p w14:paraId="3BB94A4E" w14:textId="77777777" w:rsidR="003D4171" w:rsidRPr="00665562" w:rsidRDefault="003D4171" w:rsidP="003D4171">
                              <w:pPr>
                                <w:ind w:right="-307"/>
                                <w:rPr>
                                  <w:rFonts w:ascii="Arial" w:hAnsi="Arial" w:cs="Arial"/>
                                  <w:sz w:val="16"/>
                                  <w:szCs w:val="16"/>
                                </w:rPr>
                              </w:pPr>
                              <w:r>
                                <w:rPr>
                                  <w:rFonts w:ascii="Arial" w:hAnsi="Arial" w:cs="Arial"/>
                                  <w:b/>
                                  <w:color w:val="FF0000"/>
                                </w:rPr>
                                <w:t xml:space="preserve">Serious </w:t>
                              </w:r>
                              <w:r w:rsidRPr="00665562">
                                <w:rPr>
                                  <w:rFonts w:ascii="Arial" w:hAnsi="Arial" w:cs="Arial"/>
                                  <w:b/>
                                  <w:color w:val="FF0000"/>
                                </w:rPr>
                                <w:t>Eye Damage (1)</w:t>
                              </w:r>
                            </w:p>
                            <w:p w14:paraId="4E646522" w14:textId="77777777" w:rsidR="003D4171" w:rsidRDefault="003D4171" w:rsidP="003D4171">
                              <w:pPr>
                                <w:ind w:right="-307"/>
                                <w:rPr>
                                  <w:rFonts w:ascii="Arial" w:hAnsi="Arial" w:cs="Arial"/>
                                  <w:b/>
                                  <w:color w:val="FF0000"/>
                                  <w:lang w:val="fr-FR"/>
                                </w:rPr>
                              </w:pPr>
                              <w:r w:rsidRPr="009F3FA8">
                                <w:rPr>
                                  <w:rFonts w:ascii="Arial" w:hAnsi="Arial" w:cs="Arial"/>
                                  <w:b/>
                                  <w:color w:val="FF0000"/>
                                </w:rPr>
                                <w:t>Acute Tox</w:t>
                              </w:r>
                              <w:r>
                                <w:rPr>
                                  <w:rFonts w:ascii="Arial" w:hAnsi="Arial" w:cs="Arial"/>
                                  <w:b/>
                                  <w:color w:val="FF0000"/>
                                </w:rPr>
                                <w:t xml:space="preserve">icity </w:t>
                              </w:r>
                            </w:p>
                            <w:p w14:paraId="7C88982C" w14:textId="77777777" w:rsidR="003D4171" w:rsidRDefault="003D4171" w:rsidP="003D4171">
                              <w:pPr>
                                <w:ind w:left="284" w:right="-307"/>
                                <w:rPr>
                                  <w:rFonts w:ascii="Arial" w:hAnsi="Arial" w:cs="Arial"/>
                                  <w:b/>
                                  <w:color w:val="FF0000"/>
                                </w:rPr>
                              </w:pPr>
                              <w:r>
                                <w:rPr>
                                  <w:rFonts w:ascii="Arial" w:hAnsi="Arial" w:cs="Arial"/>
                                  <w:b/>
                                  <w:color w:val="FF0000"/>
                                  <w:lang w:val="fr-FR"/>
                                </w:rPr>
                                <w:t xml:space="preserve">- </w:t>
                              </w:r>
                              <w:r w:rsidRPr="00342FAF">
                                <w:rPr>
                                  <w:rFonts w:ascii="Arial" w:hAnsi="Arial" w:cs="Arial"/>
                                  <w:b/>
                                  <w:color w:val="FF0000"/>
                                  <w:lang w:val="fr-FR"/>
                                </w:rPr>
                                <w:t>Oral (</w:t>
                              </w:r>
                              <w:r>
                                <w:rPr>
                                  <w:rFonts w:ascii="Arial" w:hAnsi="Arial" w:cs="Arial"/>
                                  <w:b/>
                                  <w:color w:val="FF0000"/>
                                </w:rPr>
                                <w:t xml:space="preserve">4, </w:t>
                              </w:r>
                              <w:r w:rsidRPr="00342FAF">
                                <w:rPr>
                                  <w:rFonts w:ascii="Arial" w:hAnsi="Arial" w:cs="Arial"/>
                                  <w:b/>
                                  <w:color w:val="FF0000"/>
                                </w:rPr>
                                <w:t>5)</w:t>
                              </w:r>
                              <w:r>
                                <w:rPr>
                                  <w:rFonts w:ascii="Arial" w:hAnsi="Arial" w:cs="Arial"/>
                                  <w:b/>
                                  <w:color w:val="FF0000"/>
                                </w:rPr>
                                <w:t xml:space="preserve"> </w:t>
                              </w:r>
                            </w:p>
                            <w:p w14:paraId="1F42D37C" w14:textId="77777777" w:rsidR="003D4171" w:rsidRDefault="003D4171" w:rsidP="003D4171">
                              <w:pPr>
                                <w:ind w:left="284" w:right="-307"/>
                                <w:rPr>
                                  <w:rFonts w:ascii="Arial" w:hAnsi="Arial" w:cs="Arial"/>
                                  <w:b/>
                                  <w:color w:val="FF0000"/>
                                </w:rPr>
                              </w:pPr>
                              <w:r>
                                <w:rPr>
                                  <w:rFonts w:ascii="Arial" w:hAnsi="Arial" w:cs="Arial"/>
                                  <w:b/>
                                  <w:color w:val="FF0000"/>
                                  <w:lang w:val="fr-FR"/>
                                </w:rPr>
                                <w:t xml:space="preserve">- </w:t>
                              </w:r>
                              <w:r w:rsidRPr="00342FAF">
                                <w:rPr>
                                  <w:rFonts w:ascii="Arial" w:hAnsi="Arial" w:cs="Arial"/>
                                  <w:b/>
                                  <w:color w:val="FF0000"/>
                                  <w:lang w:val="fr-FR"/>
                                </w:rPr>
                                <w:t>Inhalation (</w:t>
                              </w:r>
                              <w:r w:rsidRPr="00342FAF">
                                <w:rPr>
                                  <w:rFonts w:ascii="Arial" w:hAnsi="Arial" w:cs="Arial"/>
                                  <w:b/>
                                  <w:color w:val="FF0000"/>
                                </w:rPr>
                                <w:t>4</w:t>
                              </w:r>
                              <w:r>
                                <w:rPr>
                                  <w:rFonts w:ascii="Arial" w:hAnsi="Arial" w:cs="Arial"/>
                                  <w:b/>
                                  <w:color w:val="FF0000"/>
                                </w:rPr>
                                <w:t xml:space="preserve">, </w:t>
                              </w:r>
                              <w:r w:rsidRPr="00342FAF">
                                <w:rPr>
                                  <w:rFonts w:ascii="Arial" w:hAnsi="Arial" w:cs="Arial"/>
                                  <w:b/>
                                  <w:color w:val="FF0000"/>
                                </w:rPr>
                                <w:t>5)</w:t>
                              </w:r>
                            </w:p>
                            <w:p w14:paraId="61B80D7E" w14:textId="77777777" w:rsidR="003D4171" w:rsidRDefault="003D4171" w:rsidP="003D4171">
                              <w:pPr>
                                <w:ind w:left="284"/>
                                <w:rPr>
                                  <w:rFonts w:ascii="Arial" w:hAnsi="Arial" w:cs="Arial"/>
                                  <w:b/>
                                  <w:color w:val="FF0000"/>
                                </w:rPr>
                              </w:pPr>
                              <w:r>
                                <w:rPr>
                                  <w:rFonts w:ascii="Arial" w:hAnsi="Arial" w:cs="Arial"/>
                                  <w:b/>
                                  <w:color w:val="FF0000"/>
                                </w:rPr>
                                <w:t xml:space="preserve">- </w:t>
                              </w:r>
                              <w:r w:rsidRPr="008D24FA">
                                <w:rPr>
                                  <w:rFonts w:ascii="Arial" w:hAnsi="Arial" w:cs="Arial"/>
                                  <w:b/>
                                  <w:color w:val="FF0000"/>
                                </w:rPr>
                                <w:t>Dermal (3</w:t>
                              </w:r>
                              <w:r>
                                <w:rPr>
                                  <w:rFonts w:ascii="Arial" w:hAnsi="Arial" w:cs="Arial"/>
                                  <w:b/>
                                  <w:color w:val="FF0000"/>
                                </w:rPr>
                                <w:t xml:space="preserve">, 4, </w:t>
                              </w:r>
                              <w:r w:rsidRPr="008D24FA">
                                <w:rPr>
                                  <w:rFonts w:ascii="Arial" w:hAnsi="Arial" w:cs="Arial"/>
                                  <w:b/>
                                  <w:color w:val="FF0000"/>
                                </w:rPr>
                                <w:t>5)</w:t>
                              </w:r>
                            </w:p>
                            <w:p w14:paraId="6CEA859E" w14:textId="77777777" w:rsidR="003D4171" w:rsidRPr="006632A6" w:rsidRDefault="003D4171" w:rsidP="003D4171">
                              <w:pPr>
                                <w:ind w:right="-307"/>
                                <w:rPr>
                                  <w:rFonts w:ascii="Arial" w:hAnsi="Arial" w:cs="Arial"/>
                                  <w:b/>
                                  <w:color w:val="FF0000"/>
                                  <w:sz w:val="19"/>
                                  <w:szCs w:val="19"/>
                                </w:rPr>
                              </w:pPr>
                              <w:r w:rsidRPr="006632A6">
                                <w:rPr>
                                  <w:rFonts w:ascii="Arial" w:hAnsi="Arial" w:cs="Arial"/>
                                  <w:b/>
                                  <w:color w:val="FF0000"/>
                                  <w:sz w:val="19"/>
                                  <w:szCs w:val="19"/>
                                </w:rPr>
                                <w:t xml:space="preserve">Gases under pressure </w:t>
                              </w:r>
                            </w:p>
                            <w:p w14:paraId="7C14FF59" w14:textId="77777777" w:rsidR="003D4171" w:rsidRPr="006632A6" w:rsidRDefault="003D4171" w:rsidP="003D4171">
                              <w:pPr>
                                <w:ind w:firstLine="284"/>
                                <w:rPr>
                                  <w:sz w:val="19"/>
                                  <w:szCs w:val="19"/>
                                </w:rPr>
                              </w:pPr>
                              <w:r w:rsidRPr="006632A6">
                                <w:rPr>
                                  <w:rFonts w:ascii="Arial" w:hAnsi="Arial" w:cs="Arial"/>
                                  <w:b/>
                                  <w:color w:val="FF0000"/>
                                  <w:sz w:val="19"/>
                                  <w:szCs w:val="19"/>
                                </w:rPr>
                                <w:t xml:space="preserve">(refrigerated liquefied gas) </w:t>
                              </w:r>
                            </w:p>
                          </w:txbxContent>
                        </wps:txbx>
                        <wps:bodyPr rot="0" vert="horz" wrap="square" lIns="91440" tIns="45720" rIns="91440" bIns="45720" anchor="t" anchorCtr="0">
                          <a:noAutofit/>
                        </wps:bodyPr>
                      </wps:wsp>
                      <wps:wsp>
                        <wps:cNvPr id="293" name="Text Box 2"/>
                        <wps:cNvSpPr txBox="1">
                          <a:spLocks noChangeArrowheads="1"/>
                        </wps:cNvSpPr>
                        <wps:spPr bwMode="auto">
                          <a:xfrm>
                            <a:off x="280038" y="1157718"/>
                            <a:ext cx="2607067" cy="371475"/>
                          </a:xfrm>
                          <a:prstGeom prst="rect">
                            <a:avLst/>
                          </a:prstGeom>
                          <a:solidFill>
                            <a:srgbClr val="FFFFFF"/>
                          </a:solidFill>
                          <a:ln w="9525">
                            <a:solidFill>
                              <a:srgbClr val="000000"/>
                            </a:solidFill>
                            <a:miter lim="800000"/>
                            <a:headEnd/>
                            <a:tailEnd/>
                          </a:ln>
                        </wps:spPr>
                        <wps:txbx>
                          <w:txbxContent>
                            <w:p w14:paraId="07F128A5" w14:textId="77777777" w:rsidR="003D4171" w:rsidRPr="002E0636" w:rsidRDefault="003D4171" w:rsidP="003D4171">
                              <w:pPr>
                                <w:rPr>
                                  <w:b/>
                                  <w:sz w:val="26"/>
                                  <w:szCs w:val="26"/>
                                </w:rPr>
                              </w:pPr>
                              <w:r w:rsidRPr="002E0636">
                                <w:rPr>
                                  <w:b/>
                                  <w:sz w:val="26"/>
                                  <w:szCs w:val="26"/>
                                </w:rPr>
                                <w:t>Get medical help</w:t>
                              </w:r>
                            </w:p>
                          </w:txbxContent>
                        </wps:txbx>
                        <wps:bodyPr rot="0" vert="horz" wrap="square" lIns="91440" tIns="45720" rIns="91440" bIns="45720" anchor="t" anchorCtr="0">
                          <a:noAutofit/>
                        </wps:bodyPr>
                      </wps:wsp>
                      <wps:wsp>
                        <wps:cNvPr id="294" name="Text Box 2"/>
                        <wps:cNvSpPr txBox="1">
                          <a:spLocks noChangeArrowheads="1"/>
                        </wps:cNvSpPr>
                        <wps:spPr bwMode="auto">
                          <a:xfrm>
                            <a:off x="3198002" y="1157718"/>
                            <a:ext cx="2801653" cy="550418"/>
                          </a:xfrm>
                          <a:prstGeom prst="rect">
                            <a:avLst/>
                          </a:prstGeom>
                          <a:solidFill>
                            <a:srgbClr val="FFFFFF"/>
                          </a:solidFill>
                          <a:ln w="9525">
                            <a:solidFill>
                              <a:srgbClr val="000000"/>
                            </a:solidFill>
                            <a:miter lim="800000"/>
                            <a:headEnd/>
                            <a:tailEnd/>
                          </a:ln>
                        </wps:spPr>
                        <wps:txbx>
                          <w:txbxContent>
                            <w:p w14:paraId="24034436" w14:textId="77777777" w:rsidR="003D4171" w:rsidRPr="002E0636" w:rsidRDefault="003D4171" w:rsidP="003D4171">
                              <w:pPr>
                                <w:rPr>
                                  <w:b/>
                                  <w:sz w:val="26"/>
                                  <w:szCs w:val="26"/>
                                </w:rPr>
                              </w:pPr>
                              <w:r w:rsidRPr="002E0636">
                                <w:rPr>
                                  <w:b/>
                                  <w:sz w:val="26"/>
                                  <w:szCs w:val="26"/>
                                </w:rPr>
                                <w:t xml:space="preserve">Get immediate emergency medical </w:t>
                              </w:r>
                              <w:r>
                                <w:rPr>
                                  <w:b/>
                                  <w:sz w:val="26"/>
                                  <w:szCs w:val="26"/>
                                </w:rPr>
                                <w:t>help</w:t>
                              </w:r>
                              <w:r w:rsidRPr="002E0636">
                                <w:rPr>
                                  <w:b/>
                                  <w:sz w:val="26"/>
                                  <w:szCs w:val="26"/>
                                </w:rPr>
                                <w:t xml:space="preserve"> *</w:t>
                              </w:r>
                            </w:p>
                          </w:txbxContent>
                        </wps:txbx>
                        <wps:bodyPr rot="0" vert="horz" wrap="square" lIns="91440" tIns="45720" rIns="91440" bIns="45720" anchor="t" anchorCtr="0">
                          <a:noAutofit/>
                        </wps:bodyPr>
                      </wps:wsp>
                      <wps:wsp>
                        <wps:cNvPr id="303" name="Text Box 2"/>
                        <wps:cNvSpPr txBox="1">
                          <a:spLocks noChangeArrowheads="1"/>
                        </wps:cNvSpPr>
                        <wps:spPr bwMode="auto">
                          <a:xfrm>
                            <a:off x="280039" y="5220001"/>
                            <a:ext cx="2622025" cy="571500"/>
                          </a:xfrm>
                          <a:prstGeom prst="rect">
                            <a:avLst/>
                          </a:prstGeom>
                          <a:solidFill>
                            <a:srgbClr val="FFFFFF"/>
                          </a:solidFill>
                          <a:ln w="9525">
                            <a:solidFill>
                              <a:srgbClr val="000000"/>
                            </a:solidFill>
                            <a:miter lim="800000"/>
                            <a:headEnd/>
                            <a:tailEnd/>
                          </a:ln>
                        </wps:spPr>
                        <wps:txbx>
                          <w:txbxContent>
                            <w:p w14:paraId="7495A11A" w14:textId="77777777" w:rsidR="003D4171" w:rsidRPr="002E0636" w:rsidRDefault="003D4171" w:rsidP="003D4171">
                              <w:pPr>
                                <w:rPr>
                                  <w:b/>
                                  <w:sz w:val="26"/>
                                  <w:szCs w:val="26"/>
                                </w:rPr>
                              </w:pPr>
                              <w:r w:rsidRPr="002E0636">
                                <w:rPr>
                                  <w:b/>
                                  <w:sz w:val="26"/>
                                  <w:szCs w:val="26"/>
                                </w:rPr>
                                <w:t>Get medical help if you feel unwell</w:t>
                              </w:r>
                            </w:p>
                          </w:txbxContent>
                        </wps:txbx>
                        <wps:bodyPr rot="0" vert="horz" wrap="square" lIns="91440" tIns="45720" rIns="91440" bIns="45720" anchor="t" anchorCtr="0">
                          <a:noAutofit/>
                        </wps:bodyPr>
                      </wps:wsp>
                      <wps:wsp>
                        <wps:cNvPr id="302" name="Text Box 2"/>
                        <wps:cNvSpPr txBox="1">
                          <a:spLocks noChangeArrowheads="1"/>
                        </wps:cNvSpPr>
                        <wps:spPr bwMode="auto">
                          <a:xfrm>
                            <a:off x="3209881" y="5219999"/>
                            <a:ext cx="2696729" cy="562274"/>
                          </a:xfrm>
                          <a:prstGeom prst="rect">
                            <a:avLst/>
                          </a:prstGeom>
                          <a:solidFill>
                            <a:srgbClr val="FFFFFF"/>
                          </a:solidFill>
                          <a:ln w="9525">
                            <a:solidFill>
                              <a:srgbClr val="000000"/>
                            </a:solidFill>
                            <a:miter lim="800000"/>
                            <a:headEnd/>
                            <a:tailEnd/>
                          </a:ln>
                        </wps:spPr>
                        <wps:txbx>
                          <w:txbxContent>
                            <w:p w14:paraId="11603A56" w14:textId="77777777" w:rsidR="003D4171" w:rsidRPr="002E0636" w:rsidRDefault="003D4171" w:rsidP="003D4171">
                              <w:pPr>
                                <w:rPr>
                                  <w:b/>
                                  <w:sz w:val="26"/>
                                  <w:szCs w:val="26"/>
                                </w:rPr>
                              </w:pPr>
                              <w:r w:rsidRPr="002E0636">
                                <w:rPr>
                                  <w:b/>
                                  <w:sz w:val="26"/>
                                  <w:szCs w:val="26"/>
                                </w:rPr>
                                <w:t>If exposed or concerned</w:t>
                              </w:r>
                              <w:r>
                                <w:rPr>
                                  <w:b/>
                                  <w:sz w:val="26"/>
                                  <w:szCs w:val="26"/>
                                </w:rPr>
                                <w:t>,</w:t>
                              </w:r>
                              <w:r w:rsidRPr="002E0636">
                                <w:rPr>
                                  <w:b/>
                                  <w:sz w:val="26"/>
                                  <w:szCs w:val="26"/>
                                </w:rPr>
                                <w:t xml:space="preserve"> get medical advice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57C155" id="Group 15" o:spid="_x0000_s1026" style="position:absolute;left:0;text-align:left;margin-left:-23.55pt;margin-top:10pt;width:512pt;height:421.6pt;z-index:-251657216;mso-width-relative:margin;mso-height-relative:margin" coordorigin="-8693,5272" coordsize="81110,6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">
                <v:shapetype id="_x0000_t202" coordsize="21600,21600" o:spt="202" path="m,l,21600r21600,l21600,xe">
                  <v:stroke joinstyle="miter"/>
                  <v:path gradientshapeok="t" o:connecttype="rect"/>
                </v:shapetype>
                <v:shape id="Text Box 2" o:spid="_x0000_s1027" type="#_x0000_t202" style="position:absolute;left:11822;top:6417;width:9287;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" fillcolor="#92d050">
                  <v:textbox>
                    <w:txbxContent>
                      <w:p w14:paraId="5DBA636C" w14:textId="77777777" w:rsidR="003D4171" w:rsidRPr="005104DC" w:rsidRDefault="003D4171" w:rsidP="003D4171">
                        <w:pPr>
                          <w:jc w:val="center"/>
                          <w:rPr>
                            <w:b/>
                          </w:rPr>
                        </w:pPr>
                        <w:r w:rsidRPr="005104DC">
                          <w:rPr>
                            <w:b/>
                          </w:rPr>
                          <w:t>H</w:t>
                        </w:r>
                        <w:r>
                          <w:rPr>
                            <w:b/>
                          </w:rPr>
                          <w:t xml:space="preserve">igh </w:t>
                        </w:r>
                        <w:r w:rsidRPr="005104DC">
                          <w:rPr>
                            <w:b/>
                          </w:rPr>
                          <w:t>L</w:t>
                        </w:r>
                        <w:r>
                          <w:rPr>
                            <w:b/>
                          </w:rPr>
                          <w:t>ow</w:t>
                        </w:r>
                      </w:p>
                    </w:txbxContent>
                  </v:textbox>
                </v:shape>
                <v:shape id="Text Box 2" o:spid="_x0000_s1028" type="#_x0000_t202" style="position:absolute;left:42671;top:6417;width:10316;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" fillcolor="#92d050">
                  <v:textbox>
                    <w:txbxContent>
                      <w:p w14:paraId="560FABAA" w14:textId="77777777" w:rsidR="003D4171" w:rsidRPr="005104DC" w:rsidRDefault="003D4171" w:rsidP="003D4171">
                        <w:pPr>
                          <w:jc w:val="center"/>
                          <w:rPr>
                            <w:b/>
                          </w:rPr>
                        </w:pPr>
                        <w:r w:rsidRPr="005104DC">
                          <w:rPr>
                            <w:b/>
                          </w:rPr>
                          <w:t>H</w:t>
                        </w:r>
                        <w:r>
                          <w:rPr>
                            <w:b/>
                          </w:rPr>
                          <w:t xml:space="preserve">igh </w:t>
                        </w:r>
                        <w:proofErr w:type="spellStart"/>
                        <w:r>
                          <w:rPr>
                            <w:b/>
                          </w:rPr>
                          <w:t>High</w:t>
                        </w:r>
                        <w:proofErr w:type="spellEnd"/>
                      </w:p>
                    </w:txbxContent>
                  </v:textbox>
                </v:shape>
                <v:shape id="Text Box 2" o:spid="_x0000_s1029" type="#_x0000_t202" style="position:absolute;left:25950;top:5272;width:9344;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" fillcolor="yellow">
                  <v:textbox>
                    <w:txbxContent>
                      <w:p w14:paraId="62BCF46E" w14:textId="77777777" w:rsidR="003D4171" w:rsidRPr="00665562" w:rsidRDefault="003D4171" w:rsidP="003D4171">
                        <w:pPr>
                          <w:jc w:val="center"/>
                          <w:rPr>
                            <w:b/>
                          </w:rPr>
                        </w:pPr>
                        <w:r w:rsidRPr="00665562">
                          <w:rPr>
                            <w:b/>
                          </w:rPr>
                          <w:t>High</w:t>
                        </w:r>
                      </w:p>
                      <w:p w14:paraId="05FA1467" w14:textId="77777777" w:rsidR="003D4171" w:rsidRPr="00665562" w:rsidRDefault="003D4171" w:rsidP="003D4171">
                        <w:pPr>
                          <w:jc w:val="center"/>
                          <w:rPr>
                            <w:b/>
                          </w:rPr>
                        </w:pPr>
                        <w:r w:rsidRPr="00665562">
                          <w:rPr>
                            <w:b/>
                          </w:rPr>
                          <w:t>Urgency</w:t>
                        </w:r>
                      </w:p>
                    </w:txbxContent>
                  </v:textbox>
                </v:shape>
                <v:shape id="Text Box 2" o:spid="_x0000_s1030" type="#_x0000_t202" style="position:absolute;left:-8693;top:33935;width:1108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" fillcolor="yellow">
                  <v:textbox>
                    <w:txbxContent>
                      <w:p w14:paraId="611DDF04" w14:textId="77777777" w:rsidR="003D4171" w:rsidRPr="00665562" w:rsidRDefault="003D4171" w:rsidP="003D4171">
                        <w:pPr>
                          <w:jc w:val="center"/>
                          <w:rPr>
                            <w:b/>
                            <w:highlight w:val="yellow"/>
                          </w:rPr>
                        </w:pPr>
                        <w:r w:rsidRPr="00665562">
                          <w:rPr>
                            <w:b/>
                            <w:highlight w:val="yellow"/>
                          </w:rPr>
                          <w:t>Low</w:t>
                        </w:r>
                      </w:p>
                      <w:p w14:paraId="52017C96" w14:textId="77777777" w:rsidR="003D4171" w:rsidRPr="00665562" w:rsidRDefault="003D4171" w:rsidP="003D4171">
                        <w:pPr>
                          <w:jc w:val="center"/>
                          <w:rPr>
                            <w:b/>
                            <w:color w:val="FFFFFF" w:themeColor="background1"/>
                            <w14:textFill>
                              <w14:noFill/>
                            </w14:textFill>
                          </w:rPr>
                        </w:pPr>
                        <w:r w:rsidRPr="00665562">
                          <w:rPr>
                            <w:b/>
                            <w:highlight w:val="yellow"/>
                          </w:rPr>
                          <w:t>Seriousnes</w:t>
                        </w:r>
                        <w:r>
                          <w:rPr>
                            <w:b/>
                            <w:highlight w:val="yellow"/>
                          </w:rPr>
                          <w:t>s</w:t>
                        </w:r>
                      </w:p>
                    </w:txbxContent>
                  </v:textbox>
                </v:shape>
                <v:shape id="Text Box 2" o:spid="_x0000_s1031" type="#_x0000_t202" style="position:absolute;left:10954;top:60283;width:9164;height: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" fillcolor="#92d050">
                  <v:textbox>
                    <w:txbxContent>
                      <w:p w14:paraId="355F8B94" w14:textId="77777777" w:rsidR="003D4171" w:rsidRPr="005104DC" w:rsidRDefault="003D4171" w:rsidP="003D4171">
                        <w:pPr>
                          <w:jc w:val="center"/>
                          <w:rPr>
                            <w:b/>
                          </w:rPr>
                        </w:pPr>
                        <w:r w:rsidRPr="005104DC">
                          <w:rPr>
                            <w:b/>
                          </w:rPr>
                          <w:t>L</w:t>
                        </w:r>
                        <w:r>
                          <w:rPr>
                            <w:b/>
                          </w:rPr>
                          <w:t xml:space="preserve">ow </w:t>
                        </w:r>
                        <w:proofErr w:type="spellStart"/>
                        <w:r w:rsidRPr="005104DC">
                          <w:rPr>
                            <w:b/>
                          </w:rPr>
                          <w:t>L</w:t>
                        </w:r>
                        <w:r>
                          <w:rPr>
                            <w:b/>
                          </w:rPr>
                          <w:t>ow</w:t>
                        </w:r>
                        <w:proofErr w:type="spellEnd"/>
                      </w:p>
                    </w:txbxContent>
                  </v:textbox>
                </v:shape>
                <v:shape id="Text Box 2" o:spid="_x0000_s1032" type="#_x0000_t202" style="position:absolute;left:42671;top:60283;width:9160;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" fillcolor="#92d050">
                  <v:textbox>
                    <w:txbxContent>
                      <w:p w14:paraId="4DC4B9EC" w14:textId="77777777" w:rsidR="003D4171" w:rsidRPr="005104DC" w:rsidRDefault="003D4171" w:rsidP="003D4171">
                        <w:pPr>
                          <w:jc w:val="center"/>
                          <w:rPr>
                            <w:b/>
                          </w:rPr>
                        </w:pPr>
                        <w:r w:rsidRPr="005104DC">
                          <w:rPr>
                            <w:b/>
                          </w:rPr>
                          <w:t>L</w:t>
                        </w:r>
                        <w:r>
                          <w:rPr>
                            <w:b/>
                          </w:rPr>
                          <w:t xml:space="preserve">ow </w:t>
                        </w:r>
                        <w:r w:rsidRPr="005104DC">
                          <w:rPr>
                            <w:b/>
                          </w:rPr>
                          <w:t>H</w:t>
                        </w:r>
                        <w:r>
                          <w:rPr>
                            <w:b/>
                          </w:rPr>
                          <w:t>igh</w:t>
                        </w:r>
                      </w:p>
                    </w:txbxContent>
                  </v:textbox>
                </v:shape>
                <v:shape id="Text Box 2" o:spid="_x0000_s1033" type="#_x0000_t202" style="position:absolute;left:26013;top:60535;width:9344;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" fillcolor="yellow">
                  <v:textbox>
                    <w:txbxContent>
                      <w:p w14:paraId="79DA928A" w14:textId="77777777" w:rsidR="003D4171" w:rsidRPr="00665562" w:rsidRDefault="003D4171" w:rsidP="003D4171">
                        <w:pPr>
                          <w:jc w:val="center"/>
                          <w:rPr>
                            <w:b/>
                          </w:rPr>
                        </w:pPr>
                        <w:r w:rsidRPr="00665562">
                          <w:rPr>
                            <w:b/>
                          </w:rPr>
                          <w:t>Low</w:t>
                        </w:r>
                      </w:p>
                      <w:p w14:paraId="5134C419" w14:textId="77777777" w:rsidR="003D4171" w:rsidRPr="00665562" w:rsidRDefault="003D4171" w:rsidP="003D4171">
                        <w:pPr>
                          <w:jc w:val="center"/>
                          <w:rPr>
                            <w:b/>
                          </w:rPr>
                        </w:pPr>
                        <w:r w:rsidRPr="00665562">
                          <w:rPr>
                            <w:b/>
                          </w:rPr>
                          <w:t>Urgency</w:t>
                        </w:r>
                      </w:p>
                    </w:txbxContent>
                  </v:textbox>
                </v:shape>
                <v:shapetype id="_x0000_t32" coordsize="21600,21600" o:spt="32" o:oned="t" path="m,l21600,21600e" filled="f">
                  <v:path arrowok="t" fillok="f" o:connecttype="none"/>
                  <o:lock v:ext="edit" shapetype="t"/>
                </v:shapetype>
                <v:shape id="Straight Arrow Connector 290" o:spid="_x0000_s1034" type="#_x0000_t32" style="position:absolute;left:30622;top:10091;width:63;height:504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" strokecolor="windowText" strokeweight="1.25pt">
                  <v:stroke endarrow="open"/>
                </v:shape>
                <v:shape id="Text Box 2" o:spid="_x0000_s1035" type="#_x0000_t202" style="position:absolute;left:60924;top:34148;width:11492;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" fillcolor="yellow">
                  <v:textbox>
                    <w:txbxContent>
                      <w:p w14:paraId="5BA9B73B" w14:textId="77777777" w:rsidR="003D4171" w:rsidRPr="00665562" w:rsidRDefault="003D4171" w:rsidP="003D4171">
                        <w:pPr>
                          <w:jc w:val="center"/>
                          <w:rPr>
                            <w:b/>
                            <w:highlight w:val="yellow"/>
                          </w:rPr>
                        </w:pPr>
                        <w:r w:rsidRPr="00665562">
                          <w:rPr>
                            <w:b/>
                            <w:highlight w:val="yellow"/>
                          </w:rPr>
                          <w:t>High</w:t>
                        </w:r>
                      </w:p>
                      <w:p w14:paraId="18E73544" w14:textId="77777777" w:rsidR="003D4171" w:rsidRPr="00665562" w:rsidRDefault="003D4171" w:rsidP="003D4171">
                        <w:pPr>
                          <w:jc w:val="center"/>
                          <w:rPr>
                            <w:b/>
                            <w:color w:val="FFFFFF" w:themeColor="background1"/>
                            <w14:textFill>
                              <w14:noFill/>
                            </w14:textFill>
                          </w:rPr>
                        </w:pPr>
                        <w:r w:rsidRPr="00665562">
                          <w:rPr>
                            <w:b/>
                            <w:highlight w:val="yellow"/>
                          </w:rPr>
                          <w:t>Seriousne</w:t>
                        </w:r>
                        <w:r>
                          <w:rPr>
                            <w:b/>
                            <w:highlight w:val="yellow"/>
                          </w:rPr>
                          <w:t>s</w:t>
                        </w:r>
                        <w:r w:rsidRPr="00665562">
                          <w:rPr>
                            <w:b/>
                            <w:highlight w:val="yellow"/>
                          </w:rPr>
                          <w:t>s</w:t>
                        </w:r>
                      </w:p>
                    </w:txbxContent>
                  </v:textbox>
                </v:shape>
                <v:shape id="Text Box 2" o:spid="_x0000_s1036" type="#_x0000_t202" style="position:absolute;left:31980;top:17887;width:28135;height:16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2641A0B7" w14:textId="77777777" w:rsidR="003D4171" w:rsidRPr="006632A6" w:rsidRDefault="003D4171" w:rsidP="003D4171">
                        <w:pPr>
                          <w:tabs>
                            <w:tab w:val="center" w:pos="4873"/>
                          </w:tabs>
                          <w:ind w:left="5040" w:right="-307" w:hanging="5040"/>
                          <w:rPr>
                            <w:rFonts w:ascii="Arial" w:hAnsi="Arial" w:cs="Arial"/>
                            <w:b/>
                            <w:color w:val="FF0000"/>
                            <w:sz w:val="19"/>
                            <w:szCs w:val="19"/>
                            <w:lang w:val="fr-FR"/>
                          </w:rPr>
                        </w:pPr>
                        <w:r w:rsidRPr="006632A6">
                          <w:rPr>
                            <w:rFonts w:ascii="Arial" w:hAnsi="Arial" w:cs="Arial"/>
                            <w:b/>
                            <w:color w:val="FF0000"/>
                            <w:sz w:val="19"/>
                            <w:szCs w:val="19"/>
                            <w:lang w:val="fr-FR"/>
                          </w:rPr>
                          <w:t xml:space="preserve">Acute </w:t>
                        </w:r>
                        <w:proofErr w:type="spellStart"/>
                        <w:r w:rsidRPr="006632A6">
                          <w:rPr>
                            <w:rFonts w:ascii="Arial" w:hAnsi="Arial" w:cs="Arial"/>
                            <w:b/>
                            <w:color w:val="FF0000"/>
                            <w:sz w:val="19"/>
                            <w:szCs w:val="19"/>
                            <w:lang w:val="fr-FR"/>
                          </w:rPr>
                          <w:t>Toxicity</w:t>
                        </w:r>
                        <w:proofErr w:type="spellEnd"/>
                      </w:p>
                      <w:p w14:paraId="3EBF6160" w14:textId="77777777" w:rsidR="003D4171" w:rsidRDefault="003D4171" w:rsidP="003D4171">
                        <w:pPr>
                          <w:tabs>
                            <w:tab w:val="center" w:pos="4873"/>
                          </w:tabs>
                          <w:ind w:left="709" w:right="-307" w:hanging="425"/>
                          <w:rPr>
                            <w:rFonts w:ascii="Arial" w:hAnsi="Arial" w:cs="Arial"/>
                            <w:b/>
                            <w:color w:val="FF0000"/>
                            <w:sz w:val="19"/>
                            <w:szCs w:val="19"/>
                            <w:lang w:val="fr-FR"/>
                          </w:rPr>
                        </w:pPr>
                        <w:r w:rsidRPr="006632A6">
                          <w:rPr>
                            <w:rFonts w:ascii="Arial" w:hAnsi="Arial" w:cs="Arial"/>
                            <w:b/>
                            <w:color w:val="FF0000"/>
                            <w:sz w:val="19"/>
                            <w:szCs w:val="19"/>
                            <w:lang w:val="fr-FR"/>
                          </w:rPr>
                          <w:t>- Oral (1</w:t>
                        </w:r>
                        <w:r>
                          <w:rPr>
                            <w:rFonts w:ascii="Arial" w:hAnsi="Arial" w:cs="Arial"/>
                            <w:b/>
                            <w:color w:val="FF0000"/>
                            <w:sz w:val="19"/>
                            <w:szCs w:val="19"/>
                            <w:lang w:val="fr-FR"/>
                          </w:rPr>
                          <w:t xml:space="preserve">, 2, </w:t>
                        </w:r>
                        <w:r w:rsidRPr="006632A6">
                          <w:rPr>
                            <w:rFonts w:ascii="Arial" w:hAnsi="Arial" w:cs="Arial"/>
                            <w:b/>
                            <w:color w:val="FF0000"/>
                            <w:sz w:val="19"/>
                            <w:szCs w:val="19"/>
                            <w:lang w:val="fr-FR"/>
                          </w:rPr>
                          <w:t xml:space="preserve">3) </w:t>
                        </w:r>
                      </w:p>
                      <w:p w14:paraId="4F0771FF" w14:textId="77777777" w:rsidR="003D4171" w:rsidRPr="006632A6" w:rsidRDefault="003D4171" w:rsidP="003D4171">
                        <w:pPr>
                          <w:tabs>
                            <w:tab w:val="center" w:pos="4873"/>
                          </w:tabs>
                          <w:ind w:left="709" w:right="-307" w:hanging="425"/>
                          <w:rPr>
                            <w:rFonts w:ascii="Arial" w:hAnsi="Arial" w:cs="Arial"/>
                            <w:b/>
                            <w:color w:val="FF0000"/>
                            <w:sz w:val="19"/>
                            <w:szCs w:val="19"/>
                            <w:lang w:val="fr-FR"/>
                          </w:rPr>
                        </w:pPr>
                        <w:r>
                          <w:rPr>
                            <w:rFonts w:ascii="Arial" w:hAnsi="Arial" w:cs="Arial"/>
                            <w:b/>
                            <w:color w:val="FF0000"/>
                            <w:sz w:val="19"/>
                            <w:szCs w:val="19"/>
                            <w:lang w:val="fr-FR"/>
                          </w:rPr>
                          <w:t xml:space="preserve">- </w:t>
                        </w:r>
                        <w:r w:rsidRPr="006632A6">
                          <w:rPr>
                            <w:rFonts w:ascii="Arial" w:hAnsi="Arial" w:cs="Arial"/>
                            <w:b/>
                            <w:color w:val="FF0000"/>
                            <w:sz w:val="19"/>
                            <w:szCs w:val="19"/>
                            <w:lang w:val="fr-FR"/>
                          </w:rPr>
                          <w:t>Inhalation (1</w:t>
                        </w:r>
                        <w:r>
                          <w:rPr>
                            <w:rFonts w:ascii="Arial" w:hAnsi="Arial" w:cs="Arial"/>
                            <w:b/>
                            <w:color w:val="FF0000"/>
                            <w:sz w:val="19"/>
                            <w:szCs w:val="19"/>
                            <w:lang w:val="fr-FR"/>
                          </w:rPr>
                          <w:t>, 2, 3</w:t>
                        </w:r>
                        <w:r w:rsidRPr="006632A6">
                          <w:rPr>
                            <w:rFonts w:ascii="Arial" w:hAnsi="Arial" w:cs="Arial"/>
                            <w:b/>
                            <w:color w:val="FF0000"/>
                            <w:sz w:val="19"/>
                            <w:szCs w:val="19"/>
                            <w:lang w:val="fr-FR"/>
                          </w:rPr>
                          <w:t>)</w:t>
                        </w:r>
                      </w:p>
                      <w:p w14:paraId="6BAD2078" w14:textId="77777777" w:rsidR="003D4171" w:rsidRPr="006632A6" w:rsidRDefault="003D4171" w:rsidP="003D4171">
                        <w:pPr>
                          <w:tabs>
                            <w:tab w:val="center" w:pos="4873"/>
                          </w:tabs>
                          <w:ind w:left="709" w:right="-307" w:hanging="425"/>
                          <w:rPr>
                            <w:rFonts w:ascii="Arial" w:hAnsi="Arial" w:cs="Arial"/>
                            <w:b/>
                            <w:color w:val="FF0000"/>
                            <w:sz w:val="19"/>
                            <w:szCs w:val="19"/>
                            <w:lang w:val="fr-FR"/>
                          </w:rPr>
                        </w:pPr>
                        <w:r w:rsidRPr="006632A6">
                          <w:rPr>
                            <w:rFonts w:ascii="Arial" w:hAnsi="Arial" w:cs="Arial"/>
                            <w:b/>
                            <w:color w:val="FF0000"/>
                            <w:sz w:val="19"/>
                            <w:szCs w:val="19"/>
                            <w:lang w:val="fr-FR"/>
                          </w:rPr>
                          <w:t xml:space="preserve">- </w:t>
                        </w:r>
                        <w:proofErr w:type="spellStart"/>
                        <w:r w:rsidRPr="006632A6">
                          <w:rPr>
                            <w:rFonts w:ascii="Arial" w:hAnsi="Arial" w:cs="Arial"/>
                            <w:b/>
                            <w:color w:val="FF0000"/>
                            <w:sz w:val="19"/>
                            <w:szCs w:val="19"/>
                            <w:lang w:val="fr-FR"/>
                          </w:rPr>
                          <w:t>Dermal</w:t>
                        </w:r>
                        <w:proofErr w:type="spellEnd"/>
                        <w:r w:rsidRPr="006632A6">
                          <w:rPr>
                            <w:rFonts w:ascii="Arial" w:hAnsi="Arial" w:cs="Arial"/>
                            <w:b/>
                            <w:color w:val="FF0000"/>
                            <w:sz w:val="19"/>
                            <w:szCs w:val="19"/>
                            <w:lang w:val="fr-FR"/>
                          </w:rPr>
                          <w:t xml:space="preserve"> (1</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6BC39DD1" w14:textId="77777777" w:rsidR="003D4171" w:rsidRPr="006632A6" w:rsidRDefault="003D4171" w:rsidP="003D4171">
                        <w:pPr>
                          <w:ind w:right="-307"/>
                          <w:rPr>
                            <w:rFonts w:ascii="Arial" w:hAnsi="Arial" w:cs="Arial"/>
                            <w:b/>
                            <w:color w:val="FF0000"/>
                            <w:sz w:val="19"/>
                            <w:szCs w:val="19"/>
                            <w:lang w:val="fr-FR"/>
                          </w:rPr>
                        </w:pPr>
                        <w:r w:rsidRPr="006632A6">
                          <w:rPr>
                            <w:rFonts w:ascii="Arial" w:hAnsi="Arial" w:cs="Arial"/>
                            <w:b/>
                            <w:color w:val="FF0000"/>
                            <w:sz w:val="19"/>
                            <w:szCs w:val="19"/>
                            <w:lang w:val="fr-FR"/>
                          </w:rPr>
                          <w:t>Skin Corrosion (1A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1</w:t>
                        </w:r>
                        <w:r w:rsidRPr="006632A6">
                          <w:rPr>
                            <w:rFonts w:ascii="Arial" w:hAnsi="Arial" w:cs="Arial"/>
                            <w:b/>
                            <w:color w:val="FF0000"/>
                            <w:sz w:val="19"/>
                            <w:szCs w:val="19"/>
                            <w:lang w:val="fr-FR"/>
                          </w:rPr>
                          <w:t>C)</w:t>
                        </w:r>
                        <w:r>
                          <w:rPr>
                            <w:rFonts w:ascii="Arial" w:hAnsi="Arial" w:cs="Arial"/>
                            <w:b/>
                            <w:color w:val="FF0000"/>
                            <w:sz w:val="19"/>
                            <w:szCs w:val="19"/>
                            <w:lang w:val="fr-FR"/>
                          </w:rPr>
                          <w:t xml:space="preserve"> </w:t>
                        </w:r>
                      </w:p>
                      <w:p w14:paraId="4A8A4F70" w14:textId="77777777" w:rsidR="003D4171" w:rsidRDefault="003D4171" w:rsidP="003D4171">
                        <w:pPr>
                          <w:ind w:right="-307"/>
                          <w:rPr>
                            <w:rFonts w:ascii="Arial" w:hAnsi="Arial" w:cs="Arial"/>
                            <w:b/>
                            <w:color w:val="FF0000"/>
                          </w:rPr>
                        </w:pPr>
                        <w:r w:rsidRPr="00D57525">
                          <w:rPr>
                            <w:rFonts w:ascii="Arial" w:hAnsi="Arial" w:cs="Arial"/>
                            <w:b/>
                            <w:color w:val="FF0000"/>
                          </w:rPr>
                          <w:t>Specific target organ toxicity,</w:t>
                        </w:r>
                      </w:p>
                      <w:p w14:paraId="371666E9" w14:textId="77777777" w:rsidR="003D4171" w:rsidRPr="006632A6" w:rsidRDefault="003D4171" w:rsidP="003D4171">
                        <w:pPr>
                          <w:ind w:right="-307"/>
                          <w:rPr>
                            <w:rFonts w:ascii="Arial" w:hAnsi="Arial" w:cs="Arial"/>
                            <w:b/>
                            <w:color w:val="FF0000"/>
                            <w:sz w:val="19"/>
                            <w:szCs w:val="19"/>
                          </w:rPr>
                        </w:pPr>
                        <w:r>
                          <w:rPr>
                            <w:rFonts w:ascii="Arial" w:hAnsi="Arial" w:cs="Arial"/>
                            <w:b/>
                            <w:color w:val="FF0000"/>
                          </w:rPr>
                          <w:t>single</w:t>
                        </w:r>
                        <w:r w:rsidRPr="00D57525">
                          <w:rPr>
                            <w:rFonts w:ascii="Arial" w:hAnsi="Arial" w:cs="Arial"/>
                            <w:b/>
                            <w:color w:val="FF0000"/>
                          </w:rPr>
                          <w:t xml:space="preserve"> exposure</w:t>
                        </w:r>
                        <w:r w:rsidRPr="00D57525">
                          <w:rPr>
                            <w:color w:val="FF0000"/>
                          </w:rPr>
                          <w:t xml:space="preserve"> </w:t>
                        </w:r>
                        <w:r w:rsidRPr="006632A6">
                          <w:rPr>
                            <w:rFonts w:ascii="Arial" w:hAnsi="Arial" w:cs="Arial"/>
                            <w:b/>
                            <w:color w:val="FF0000"/>
                            <w:sz w:val="19"/>
                            <w:szCs w:val="19"/>
                            <w:lang w:val="fr-FR"/>
                          </w:rPr>
                          <w:t>(1</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7176CFB5" w14:textId="77777777" w:rsidR="003D4171" w:rsidRPr="006632A6" w:rsidRDefault="003D4171" w:rsidP="003D4171">
                        <w:pPr>
                          <w:ind w:right="-307"/>
                          <w:rPr>
                            <w:rFonts w:ascii="Arial" w:hAnsi="Arial" w:cs="Arial"/>
                            <w:b/>
                            <w:color w:val="FF0000"/>
                            <w:sz w:val="19"/>
                            <w:szCs w:val="19"/>
                          </w:rPr>
                        </w:pPr>
                        <w:r w:rsidRPr="006632A6">
                          <w:rPr>
                            <w:rFonts w:ascii="Arial" w:hAnsi="Arial" w:cs="Arial"/>
                            <w:b/>
                            <w:color w:val="FF0000"/>
                            <w:sz w:val="19"/>
                            <w:szCs w:val="19"/>
                          </w:rPr>
                          <w:t xml:space="preserve">Aspiration </w:t>
                        </w:r>
                        <w:r>
                          <w:rPr>
                            <w:rFonts w:ascii="Arial" w:hAnsi="Arial" w:cs="Arial"/>
                            <w:b/>
                            <w:color w:val="FF0000"/>
                            <w:sz w:val="19"/>
                            <w:szCs w:val="19"/>
                          </w:rPr>
                          <w:t xml:space="preserve">hazard </w:t>
                        </w:r>
                        <w:r w:rsidRPr="006632A6">
                          <w:rPr>
                            <w:rFonts w:ascii="Arial" w:hAnsi="Arial" w:cs="Arial"/>
                            <w:b/>
                            <w:color w:val="FF0000"/>
                            <w:sz w:val="19"/>
                            <w:szCs w:val="19"/>
                            <w:lang w:val="fr-FR"/>
                          </w:rPr>
                          <w:t>(1</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760B5580" w14:textId="77777777" w:rsidR="003D4171" w:rsidRPr="006632A6" w:rsidRDefault="003D4171" w:rsidP="003D4171">
                        <w:pPr>
                          <w:ind w:right="-307"/>
                          <w:rPr>
                            <w:rFonts w:ascii="Arial" w:hAnsi="Arial" w:cs="Arial"/>
                            <w:sz w:val="19"/>
                            <w:szCs w:val="19"/>
                          </w:rPr>
                        </w:pPr>
                        <w:proofErr w:type="spellStart"/>
                        <w:r w:rsidRPr="006632A6">
                          <w:rPr>
                            <w:rFonts w:ascii="Arial" w:hAnsi="Arial" w:cs="Arial"/>
                            <w:b/>
                            <w:color w:val="FF0000"/>
                            <w:sz w:val="19"/>
                            <w:szCs w:val="19"/>
                            <w:lang w:val="fr-FR"/>
                          </w:rPr>
                          <w:t>Respiratory</w:t>
                        </w:r>
                        <w:proofErr w:type="spellEnd"/>
                        <w:r w:rsidRPr="006632A6">
                          <w:rPr>
                            <w:rFonts w:ascii="Arial" w:hAnsi="Arial" w:cs="Arial"/>
                            <w:b/>
                            <w:color w:val="FF0000"/>
                            <w:sz w:val="19"/>
                            <w:szCs w:val="19"/>
                            <w:lang w:val="fr-FR"/>
                          </w:rPr>
                          <w:t xml:space="preserve"> </w:t>
                        </w:r>
                        <w:proofErr w:type="spellStart"/>
                        <w:r w:rsidRPr="006632A6">
                          <w:rPr>
                            <w:rFonts w:ascii="Arial" w:hAnsi="Arial" w:cs="Arial"/>
                            <w:b/>
                            <w:color w:val="FF0000"/>
                            <w:sz w:val="19"/>
                            <w:szCs w:val="19"/>
                            <w:lang w:val="fr-FR"/>
                          </w:rPr>
                          <w:t>Sensitisers</w:t>
                        </w:r>
                        <w:proofErr w:type="spellEnd"/>
                        <w:r w:rsidRPr="006632A6">
                          <w:rPr>
                            <w:rFonts w:ascii="Arial" w:hAnsi="Arial" w:cs="Arial"/>
                            <w:b/>
                            <w:color w:val="FF0000"/>
                            <w:sz w:val="19"/>
                            <w:szCs w:val="19"/>
                            <w:lang w:val="fr-FR"/>
                          </w:rPr>
                          <w:t xml:space="preserve"> (1,</w:t>
                        </w:r>
                        <w:r>
                          <w:rPr>
                            <w:rFonts w:ascii="Arial" w:hAnsi="Arial" w:cs="Arial"/>
                            <w:b/>
                            <w:color w:val="FF0000"/>
                            <w:sz w:val="19"/>
                            <w:szCs w:val="19"/>
                            <w:lang w:val="fr-FR"/>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p>
                    </w:txbxContent>
                  </v:textbox>
                </v:shape>
                <v:shape id="Text Box 2" o:spid="_x0000_s1037" type="#_x0000_t202" style="position:absolute;left:31980;top:39259;width:28016;height:9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41F8077" w14:textId="77777777" w:rsidR="003D4171" w:rsidRPr="00595E7F" w:rsidRDefault="003D4171" w:rsidP="003D4171">
                        <w:pPr>
                          <w:ind w:right="-307"/>
                          <w:rPr>
                            <w:rFonts w:ascii="Arial" w:hAnsi="Arial" w:cs="Arial"/>
                            <w:color w:val="FF0000"/>
                          </w:rPr>
                        </w:pPr>
                        <w:r w:rsidRPr="00595E7F">
                          <w:rPr>
                            <w:rFonts w:ascii="Arial" w:hAnsi="Arial" w:cs="Arial"/>
                            <w:b/>
                            <w:color w:val="FF0000"/>
                          </w:rPr>
                          <w:t>Germ cell mutagenicity</w:t>
                        </w:r>
                        <w:r>
                          <w:rPr>
                            <w:rFonts w:ascii="Arial" w:hAnsi="Arial" w:cs="Arial"/>
                            <w:b/>
                            <w:color w:val="FF0000"/>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3790330B" w14:textId="77777777" w:rsidR="003D4171" w:rsidRPr="00595E7F" w:rsidRDefault="003D4171" w:rsidP="003D4171">
                        <w:pPr>
                          <w:ind w:right="-307"/>
                          <w:rPr>
                            <w:rFonts w:ascii="Arial" w:hAnsi="Arial" w:cs="Arial"/>
                            <w:b/>
                            <w:color w:val="FF0000"/>
                          </w:rPr>
                        </w:pPr>
                        <w:r w:rsidRPr="00595E7F">
                          <w:rPr>
                            <w:rFonts w:ascii="Arial" w:hAnsi="Arial" w:cs="Arial"/>
                            <w:b/>
                            <w:color w:val="FF0000"/>
                          </w:rPr>
                          <w:t>Carcinogenicity</w:t>
                        </w:r>
                        <w:r>
                          <w:rPr>
                            <w:rFonts w:ascii="Arial" w:hAnsi="Arial" w:cs="Arial"/>
                            <w:b/>
                            <w:color w:val="FF0000"/>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3202F05C" w14:textId="77777777" w:rsidR="003D4171" w:rsidRPr="00595E7F" w:rsidRDefault="003D4171" w:rsidP="003D4171">
                        <w:pPr>
                          <w:ind w:right="-307"/>
                          <w:rPr>
                            <w:rFonts w:ascii="Arial" w:hAnsi="Arial" w:cs="Arial"/>
                            <w:b/>
                            <w:color w:val="FF0000"/>
                          </w:rPr>
                        </w:pPr>
                        <w:r w:rsidRPr="00595E7F">
                          <w:rPr>
                            <w:rFonts w:ascii="Arial" w:hAnsi="Arial" w:cs="Arial"/>
                            <w:b/>
                            <w:color w:val="FF0000"/>
                          </w:rPr>
                          <w:t>Reproductive toxicity</w:t>
                        </w:r>
                        <w:r>
                          <w:rPr>
                            <w:rFonts w:ascii="Arial" w:hAnsi="Arial" w:cs="Arial"/>
                            <w:b/>
                            <w:color w:val="FF0000"/>
                          </w:rPr>
                          <w:t xml:space="preserve"> </w:t>
                        </w:r>
                        <w:r w:rsidRPr="006632A6">
                          <w:rPr>
                            <w:rFonts w:ascii="Arial" w:hAnsi="Arial" w:cs="Arial"/>
                            <w:b/>
                            <w:color w:val="FF0000"/>
                            <w:sz w:val="19"/>
                            <w:szCs w:val="19"/>
                            <w:lang w:val="fr-FR"/>
                          </w:rPr>
                          <w:t>(1A</w:t>
                        </w:r>
                        <w:r>
                          <w:rPr>
                            <w:rFonts w:ascii="Arial" w:hAnsi="Arial" w:cs="Arial"/>
                            <w:b/>
                            <w:color w:val="FF0000"/>
                            <w:sz w:val="19"/>
                            <w:szCs w:val="19"/>
                            <w:lang w:val="fr-FR"/>
                          </w:rPr>
                          <w:t>, 1</w:t>
                        </w:r>
                        <w:r w:rsidRPr="006632A6">
                          <w:rPr>
                            <w:rFonts w:ascii="Arial" w:hAnsi="Arial" w:cs="Arial"/>
                            <w:b/>
                            <w:color w:val="FF0000"/>
                            <w:sz w:val="19"/>
                            <w:szCs w:val="19"/>
                            <w:lang w:val="fr-FR"/>
                          </w:rPr>
                          <w:t>B</w:t>
                        </w:r>
                        <w:r>
                          <w:rPr>
                            <w:rFonts w:ascii="Arial" w:hAnsi="Arial" w:cs="Arial"/>
                            <w:b/>
                            <w:color w:val="FF0000"/>
                            <w:sz w:val="19"/>
                            <w:szCs w:val="19"/>
                            <w:lang w:val="fr-FR"/>
                          </w:rPr>
                          <w:t>, 2</w:t>
                        </w:r>
                        <w:r w:rsidRPr="006632A6">
                          <w:rPr>
                            <w:rFonts w:ascii="Arial" w:hAnsi="Arial" w:cs="Arial"/>
                            <w:b/>
                            <w:color w:val="FF0000"/>
                            <w:sz w:val="19"/>
                            <w:szCs w:val="19"/>
                            <w:lang w:val="fr-FR"/>
                          </w:rPr>
                          <w:t>)</w:t>
                        </w:r>
                      </w:p>
                      <w:p w14:paraId="35CBB836" w14:textId="77777777" w:rsidR="003D4171" w:rsidRDefault="003D4171" w:rsidP="003D4171">
                        <w:pPr>
                          <w:ind w:right="-307"/>
                          <w:rPr>
                            <w:rFonts w:ascii="Arial" w:hAnsi="Arial" w:cs="Arial"/>
                            <w:b/>
                            <w:color w:val="FF0000"/>
                          </w:rPr>
                        </w:pPr>
                        <w:r w:rsidRPr="00595E7F">
                          <w:rPr>
                            <w:rFonts w:ascii="Arial" w:hAnsi="Arial" w:cs="Arial"/>
                            <w:b/>
                            <w:color w:val="FF0000"/>
                          </w:rPr>
                          <w:t xml:space="preserve">Reproductive toxicity, effects on </w:t>
                        </w:r>
                      </w:p>
                      <w:p w14:paraId="6366D1B2" w14:textId="77777777" w:rsidR="003D4171" w:rsidRPr="009F3FA8" w:rsidRDefault="003D4171" w:rsidP="003D4171">
                        <w:pPr>
                          <w:ind w:right="-307"/>
                          <w:rPr>
                            <w:rFonts w:ascii="Arial" w:hAnsi="Arial" w:cs="Arial"/>
                            <w:b/>
                            <w:color w:val="FF0000"/>
                          </w:rPr>
                        </w:pPr>
                        <w:r w:rsidRPr="00595E7F">
                          <w:rPr>
                            <w:rFonts w:ascii="Arial" w:hAnsi="Arial" w:cs="Arial"/>
                            <w:b/>
                            <w:color w:val="FF0000"/>
                          </w:rPr>
                          <w:t>or via lactation</w:t>
                        </w:r>
                      </w:p>
                    </w:txbxContent>
                  </v:textbox>
                </v:shape>
                <v:shape id="Text Box 301" o:spid="_x0000_s1038" type="#_x0000_t202" style="position:absolute;left:2800;top:39259;width:26220;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3DD09AB6" w14:textId="77777777" w:rsidR="003D4171" w:rsidRDefault="003D4171" w:rsidP="003D4171">
                        <w:pPr>
                          <w:ind w:right="-307"/>
                          <w:rPr>
                            <w:rFonts w:ascii="Arial" w:hAnsi="Arial" w:cs="Arial"/>
                            <w:b/>
                            <w:color w:val="FF0000"/>
                          </w:rPr>
                        </w:pPr>
                        <w:r w:rsidRPr="00D57525">
                          <w:rPr>
                            <w:rFonts w:ascii="Arial" w:hAnsi="Arial" w:cs="Arial"/>
                            <w:b/>
                            <w:color w:val="FF0000"/>
                          </w:rPr>
                          <w:t>Specific target organ toxicity,</w:t>
                        </w:r>
                      </w:p>
                      <w:p w14:paraId="06CC0945" w14:textId="77777777" w:rsidR="003D4171" w:rsidRPr="00D57525" w:rsidRDefault="003D4171" w:rsidP="003D4171">
                        <w:pPr>
                          <w:ind w:right="-307"/>
                          <w:rPr>
                            <w:rFonts w:ascii="Arial" w:hAnsi="Arial" w:cs="Arial"/>
                            <w:color w:val="FF0000"/>
                          </w:rPr>
                        </w:pPr>
                        <w:r w:rsidRPr="00D57525">
                          <w:rPr>
                            <w:rFonts w:ascii="Arial" w:hAnsi="Arial" w:cs="Arial"/>
                            <w:b/>
                            <w:color w:val="FF0000"/>
                          </w:rPr>
                          <w:t>repeat</w:t>
                        </w:r>
                        <w:r>
                          <w:rPr>
                            <w:rFonts w:ascii="Arial" w:hAnsi="Arial" w:cs="Arial"/>
                            <w:b/>
                            <w:color w:val="FF0000"/>
                          </w:rPr>
                          <w:t>ed</w:t>
                        </w:r>
                        <w:r w:rsidRPr="00D57525">
                          <w:rPr>
                            <w:rFonts w:ascii="Arial" w:hAnsi="Arial" w:cs="Arial"/>
                            <w:b/>
                            <w:color w:val="FF0000"/>
                          </w:rPr>
                          <w:t xml:space="preserve"> exposure</w:t>
                        </w:r>
                        <w:r w:rsidRPr="00D57525">
                          <w:rPr>
                            <w:color w:val="FF0000"/>
                          </w:rPr>
                          <w:t xml:space="preserve"> </w:t>
                        </w:r>
                        <w:r w:rsidRPr="00D57525">
                          <w:rPr>
                            <w:rFonts w:ascii="Arial" w:hAnsi="Arial" w:cs="Arial"/>
                            <w:b/>
                            <w:color w:val="FF0000"/>
                          </w:rPr>
                          <w:t>(1</w:t>
                        </w:r>
                        <w:r>
                          <w:rPr>
                            <w:rFonts w:ascii="Arial" w:hAnsi="Arial" w:cs="Arial"/>
                            <w:b/>
                            <w:color w:val="FF0000"/>
                          </w:rPr>
                          <w:t xml:space="preserve">, </w:t>
                        </w:r>
                        <w:r w:rsidRPr="00D57525">
                          <w:rPr>
                            <w:rFonts w:ascii="Arial" w:hAnsi="Arial" w:cs="Arial"/>
                            <w:b/>
                            <w:color w:val="FF0000"/>
                          </w:rPr>
                          <w:t>2)</w:t>
                        </w:r>
                      </w:p>
                      <w:p w14:paraId="5C8C44AD" w14:textId="77777777" w:rsidR="003D4171" w:rsidRDefault="003D4171" w:rsidP="003D4171">
                        <w:pPr>
                          <w:ind w:right="-307"/>
                          <w:rPr>
                            <w:rFonts w:ascii="Arial" w:hAnsi="Arial" w:cs="Arial"/>
                            <w:b/>
                            <w:color w:val="FF0000"/>
                          </w:rPr>
                        </w:pPr>
                        <w:r w:rsidRPr="00D57525">
                          <w:rPr>
                            <w:rFonts w:ascii="Arial" w:hAnsi="Arial" w:cs="Arial"/>
                            <w:b/>
                            <w:color w:val="FF0000"/>
                          </w:rPr>
                          <w:t>Specific target organ toxicity,</w:t>
                        </w:r>
                      </w:p>
                      <w:p w14:paraId="0C338BEC" w14:textId="77777777" w:rsidR="003D4171" w:rsidRPr="00D57525" w:rsidRDefault="003D4171" w:rsidP="003D4171">
                        <w:pPr>
                          <w:ind w:right="-307"/>
                          <w:rPr>
                            <w:rFonts w:ascii="Arial" w:hAnsi="Arial" w:cs="Arial"/>
                            <w:b/>
                            <w:color w:val="FF0000"/>
                            <w:lang w:val="fr-FR"/>
                          </w:rPr>
                        </w:pPr>
                        <w:r>
                          <w:rPr>
                            <w:rFonts w:ascii="Arial" w:hAnsi="Arial" w:cs="Arial"/>
                            <w:b/>
                            <w:color w:val="FF0000"/>
                          </w:rPr>
                          <w:t>single exposure (3)</w:t>
                        </w:r>
                      </w:p>
                      <w:p w14:paraId="308BA5DE" w14:textId="77777777" w:rsidR="003D4171" w:rsidRDefault="003D4171" w:rsidP="003D4171">
                        <w:pPr>
                          <w:ind w:right="-307"/>
                          <w:rPr>
                            <w:rFonts w:ascii="Arial" w:hAnsi="Arial" w:cs="Arial"/>
                            <w:b/>
                            <w:color w:val="FF0000"/>
                          </w:rPr>
                        </w:pPr>
                        <w:r>
                          <w:rPr>
                            <w:rFonts w:ascii="Arial" w:hAnsi="Arial" w:cs="Arial"/>
                            <w:b/>
                            <w:color w:val="FF0000"/>
                            <w:lang w:val="fr-FR"/>
                          </w:rPr>
                          <w:t xml:space="preserve">      - </w:t>
                        </w:r>
                        <w:r w:rsidRPr="00D50C3A">
                          <w:rPr>
                            <w:rFonts w:ascii="Arial" w:hAnsi="Arial" w:cs="Arial"/>
                            <w:b/>
                            <w:color w:val="FF0000"/>
                          </w:rPr>
                          <w:t>respiratory irritation</w:t>
                        </w:r>
                      </w:p>
                      <w:p w14:paraId="7866F3E9" w14:textId="77777777" w:rsidR="003D4171" w:rsidRPr="009F3FA8" w:rsidRDefault="003D4171" w:rsidP="003D4171">
                        <w:pPr>
                          <w:ind w:right="-307"/>
                          <w:rPr>
                            <w:rFonts w:ascii="Arial" w:hAnsi="Arial" w:cs="Arial"/>
                            <w:b/>
                            <w:color w:val="FF0000"/>
                          </w:rPr>
                        </w:pPr>
                        <w:r>
                          <w:rPr>
                            <w:rFonts w:ascii="Arial" w:hAnsi="Arial" w:cs="Arial"/>
                            <w:b/>
                            <w:color w:val="FF0000"/>
                          </w:rPr>
                          <w:t xml:space="preserve">      - </w:t>
                        </w:r>
                        <w:r w:rsidRPr="00D50C3A">
                          <w:rPr>
                            <w:rFonts w:ascii="Arial" w:hAnsi="Arial" w:cs="Arial"/>
                            <w:b/>
                            <w:color w:val="FF0000"/>
                          </w:rPr>
                          <w:t xml:space="preserve">narcotic effects </w:t>
                        </w:r>
                        <w:r>
                          <w:rPr>
                            <w:rFonts w:ascii="Arial" w:hAnsi="Arial" w:cs="Arial"/>
                            <w:b/>
                            <w:color w:val="FF0000"/>
                          </w:rPr>
                          <w:t xml:space="preserve"> </w:t>
                        </w:r>
                      </w:p>
                    </w:txbxContent>
                  </v:textbox>
                </v:shape>
                <v:shape id="Text Box 2" o:spid="_x0000_s1039" type="#_x0000_t202" style="position:absolute;left:2800;top:16475;width:26071;height:18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6F39C767" w14:textId="77777777" w:rsidR="003D4171" w:rsidRPr="00665562" w:rsidRDefault="003D4171" w:rsidP="003D4171">
                        <w:pPr>
                          <w:ind w:right="-307"/>
                          <w:rPr>
                            <w:rFonts w:ascii="Arial" w:hAnsi="Arial" w:cs="Arial"/>
                            <w:b/>
                            <w:color w:val="FF0000"/>
                            <w:lang w:val="fr-FR"/>
                          </w:rPr>
                        </w:pPr>
                        <w:r w:rsidRPr="00776970">
                          <w:rPr>
                            <w:rFonts w:ascii="Arial" w:hAnsi="Arial" w:cs="Arial"/>
                            <w:b/>
                            <w:color w:val="FF0000"/>
                            <w:lang w:val="fr-FR"/>
                          </w:rPr>
                          <w:t xml:space="preserve">Skin </w:t>
                        </w:r>
                        <w:proofErr w:type="spellStart"/>
                        <w:r w:rsidRPr="00776970">
                          <w:rPr>
                            <w:rFonts w:ascii="Arial" w:hAnsi="Arial" w:cs="Arial"/>
                            <w:b/>
                            <w:color w:val="FF0000"/>
                            <w:lang w:val="fr-FR"/>
                          </w:rPr>
                          <w:t>Sens</w:t>
                        </w:r>
                        <w:r>
                          <w:rPr>
                            <w:rFonts w:ascii="Arial" w:hAnsi="Arial" w:cs="Arial"/>
                            <w:b/>
                            <w:color w:val="FF0000"/>
                            <w:lang w:val="fr-FR"/>
                          </w:rPr>
                          <w:t>itisers</w:t>
                        </w:r>
                        <w:proofErr w:type="spellEnd"/>
                        <w:r w:rsidRPr="00776970">
                          <w:rPr>
                            <w:rFonts w:ascii="Arial" w:hAnsi="Arial" w:cs="Arial"/>
                            <w:b/>
                            <w:color w:val="FF0000"/>
                            <w:lang w:val="fr-FR"/>
                          </w:rPr>
                          <w:t xml:space="preserve"> (1,</w:t>
                        </w:r>
                        <w:r>
                          <w:rPr>
                            <w:rFonts w:ascii="Arial" w:hAnsi="Arial" w:cs="Arial"/>
                            <w:b/>
                            <w:color w:val="FF0000"/>
                            <w:lang w:val="fr-FR"/>
                          </w:rPr>
                          <w:t xml:space="preserve"> </w:t>
                        </w:r>
                        <w:r w:rsidRPr="00776970">
                          <w:rPr>
                            <w:rFonts w:ascii="Arial" w:hAnsi="Arial" w:cs="Arial"/>
                            <w:b/>
                            <w:color w:val="FF0000"/>
                            <w:lang w:val="fr-FR"/>
                          </w:rPr>
                          <w:t>1A</w:t>
                        </w:r>
                        <w:r>
                          <w:rPr>
                            <w:rFonts w:ascii="Arial" w:hAnsi="Arial" w:cs="Arial"/>
                            <w:b/>
                            <w:color w:val="FF0000"/>
                            <w:lang w:val="fr-FR"/>
                          </w:rPr>
                          <w:t>, 1</w:t>
                        </w:r>
                        <w:r w:rsidRPr="00776970">
                          <w:rPr>
                            <w:rFonts w:ascii="Arial" w:hAnsi="Arial" w:cs="Arial"/>
                            <w:b/>
                            <w:color w:val="FF0000"/>
                            <w:lang w:val="fr-FR"/>
                          </w:rPr>
                          <w:t>B)</w:t>
                        </w:r>
                      </w:p>
                      <w:p w14:paraId="16A3A62B" w14:textId="77777777" w:rsidR="003D4171" w:rsidRPr="00665562" w:rsidRDefault="003D4171" w:rsidP="003D4171">
                        <w:pPr>
                          <w:rPr>
                            <w:rFonts w:ascii="Arial" w:hAnsi="Arial" w:cs="Arial"/>
                            <w:b/>
                            <w:color w:val="FF0000"/>
                            <w:lang w:val="fr-FR"/>
                          </w:rPr>
                        </w:pPr>
                        <w:r w:rsidRPr="00665562">
                          <w:rPr>
                            <w:rFonts w:ascii="Arial" w:hAnsi="Arial" w:cs="Arial"/>
                            <w:b/>
                            <w:color w:val="FF0000"/>
                            <w:lang w:val="fr-FR"/>
                          </w:rPr>
                          <w:t>Skin Irritation (2</w:t>
                        </w:r>
                        <w:r>
                          <w:rPr>
                            <w:rFonts w:ascii="Arial" w:hAnsi="Arial" w:cs="Arial"/>
                            <w:b/>
                            <w:color w:val="FF0000"/>
                            <w:lang w:val="fr-FR"/>
                          </w:rPr>
                          <w:t xml:space="preserve">, </w:t>
                        </w:r>
                        <w:r w:rsidRPr="00665562">
                          <w:rPr>
                            <w:rFonts w:ascii="Arial" w:hAnsi="Arial" w:cs="Arial"/>
                            <w:b/>
                            <w:color w:val="FF0000"/>
                            <w:lang w:val="fr-FR"/>
                          </w:rPr>
                          <w:t xml:space="preserve">3) </w:t>
                        </w:r>
                      </w:p>
                      <w:p w14:paraId="1F2A7AE4" w14:textId="77777777" w:rsidR="003D4171" w:rsidRDefault="003D4171" w:rsidP="003D4171">
                        <w:pPr>
                          <w:rPr>
                            <w:rFonts w:ascii="Arial" w:hAnsi="Arial" w:cs="Arial"/>
                            <w:b/>
                            <w:color w:val="FF0000"/>
                            <w:lang w:val="fr-FR"/>
                          </w:rPr>
                        </w:pPr>
                        <w:r>
                          <w:rPr>
                            <w:rFonts w:ascii="Arial" w:hAnsi="Arial" w:cs="Arial"/>
                            <w:b/>
                            <w:color w:val="FF0000"/>
                            <w:lang w:val="fr-FR"/>
                          </w:rPr>
                          <w:t>Eye Irritation (2A, 2</w:t>
                        </w:r>
                        <w:r w:rsidRPr="00665562">
                          <w:rPr>
                            <w:rFonts w:ascii="Arial" w:hAnsi="Arial" w:cs="Arial"/>
                            <w:b/>
                            <w:color w:val="FF0000"/>
                            <w:lang w:val="fr-FR"/>
                          </w:rPr>
                          <w:t xml:space="preserve">B) </w:t>
                        </w:r>
                      </w:p>
                      <w:p w14:paraId="3BB94A4E" w14:textId="77777777" w:rsidR="003D4171" w:rsidRPr="00665562" w:rsidRDefault="003D4171" w:rsidP="003D4171">
                        <w:pPr>
                          <w:ind w:right="-307"/>
                          <w:rPr>
                            <w:rFonts w:ascii="Arial" w:hAnsi="Arial" w:cs="Arial"/>
                            <w:sz w:val="16"/>
                            <w:szCs w:val="16"/>
                          </w:rPr>
                        </w:pPr>
                        <w:r>
                          <w:rPr>
                            <w:rFonts w:ascii="Arial" w:hAnsi="Arial" w:cs="Arial"/>
                            <w:b/>
                            <w:color w:val="FF0000"/>
                          </w:rPr>
                          <w:t xml:space="preserve">Serious </w:t>
                        </w:r>
                        <w:r w:rsidRPr="00665562">
                          <w:rPr>
                            <w:rFonts w:ascii="Arial" w:hAnsi="Arial" w:cs="Arial"/>
                            <w:b/>
                            <w:color w:val="FF0000"/>
                          </w:rPr>
                          <w:t>Eye Damage (1)</w:t>
                        </w:r>
                      </w:p>
                      <w:p w14:paraId="4E646522" w14:textId="77777777" w:rsidR="003D4171" w:rsidRDefault="003D4171" w:rsidP="003D4171">
                        <w:pPr>
                          <w:ind w:right="-307"/>
                          <w:rPr>
                            <w:rFonts w:ascii="Arial" w:hAnsi="Arial" w:cs="Arial"/>
                            <w:b/>
                            <w:color w:val="FF0000"/>
                            <w:lang w:val="fr-FR"/>
                          </w:rPr>
                        </w:pPr>
                        <w:r w:rsidRPr="009F3FA8">
                          <w:rPr>
                            <w:rFonts w:ascii="Arial" w:hAnsi="Arial" w:cs="Arial"/>
                            <w:b/>
                            <w:color w:val="FF0000"/>
                          </w:rPr>
                          <w:t>Acute Tox</w:t>
                        </w:r>
                        <w:r>
                          <w:rPr>
                            <w:rFonts w:ascii="Arial" w:hAnsi="Arial" w:cs="Arial"/>
                            <w:b/>
                            <w:color w:val="FF0000"/>
                          </w:rPr>
                          <w:t xml:space="preserve">icity </w:t>
                        </w:r>
                      </w:p>
                      <w:p w14:paraId="7C88982C" w14:textId="77777777" w:rsidR="003D4171" w:rsidRDefault="003D4171" w:rsidP="003D4171">
                        <w:pPr>
                          <w:ind w:left="284" w:right="-307"/>
                          <w:rPr>
                            <w:rFonts w:ascii="Arial" w:hAnsi="Arial" w:cs="Arial"/>
                            <w:b/>
                            <w:color w:val="FF0000"/>
                          </w:rPr>
                        </w:pPr>
                        <w:r>
                          <w:rPr>
                            <w:rFonts w:ascii="Arial" w:hAnsi="Arial" w:cs="Arial"/>
                            <w:b/>
                            <w:color w:val="FF0000"/>
                            <w:lang w:val="fr-FR"/>
                          </w:rPr>
                          <w:t xml:space="preserve">- </w:t>
                        </w:r>
                        <w:r w:rsidRPr="00342FAF">
                          <w:rPr>
                            <w:rFonts w:ascii="Arial" w:hAnsi="Arial" w:cs="Arial"/>
                            <w:b/>
                            <w:color w:val="FF0000"/>
                            <w:lang w:val="fr-FR"/>
                          </w:rPr>
                          <w:t>Oral (</w:t>
                        </w:r>
                        <w:r>
                          <w:rPr>
                            <w:rFonts w:ascii="Arial" w:hAnsi="Arial" w:cs="Arial"/>
                            <w:b/>
                            <w:color w:val="FF0000"/>
                          </w:rPr>
                          <w:t xml:space="preserve">4, </w:t>
                        </w:r>
                        <w:r w:rsidRPr="00342FAF">
                          <w:rPr>
                            <w:rFonts w:ascii="Arial" w:hAnsi="Arial" w:cs="Arial"/>
                            <w:b/>
                            <w:color w:val="FF0000"/>
                          </w:rPr>
                          <w:t>5)</w:t>
                        </w:r>
                        <w:r>
                          <w:rPr>
                            <w:rFonts w:ascii="Arial" w:hAnsi="Arial" w:cs="Arial"/>
                            <w:b/>
                            <w:color w:val="FF0000"/>
                          </w:rPr>
                          <w:t xml:space="preserve"> </w:t>
                        </w:r>
                      </w:p>
                      <w:p w14:paraId="1F42D37C" w14:textId="77777777" w:rsidR="003D4171" w:rsidRDefault="003D4171" w:rsidP="003D4171">
                        <w:pPr>
                          <w:ind w:left="284" w:right="-307"/>
                          <w:rPr>
                            <w:rFonts w:ascii="Arial" w:hAnsi="Arial" w:cs="Arial"/>
                            <w:b/>
                            <w:color w:val="FF0000"/>
                          </w:rPr>
                        </w:pPr>
                        <w:r>
                          <w:rPr>
                            <w:rFonts w:ascii="Arial" w:hAnsi="Arial" w:cs="Arial"/>
                            <w:b/>
                            <w:color w:val="FF0000"/>
                            <w:lang w:val="fr-FR"/>
                          </w:rPr>
                          <w:t xml:space="preserve">- </w:t>
                        </w:r>
                        <w:r w:rsidRPr="00342FAF">
                          <w:rPr>
                            <w:rFonts w:ascii="Arial" w:hAnsi="Arial" w:cs="Arial"/>
                            <w:b/>
                            <w:color w:val="FF0000"/>
                            <w:lang w:val="fr-FR"/>
                          </w:rPr>
                          <w:t>Inhalation (</w:t>
                        </w:r>
                        <w:r w:rsidRPr="00342FAF">
                          <w:rPr>
                            <w:rFonts w:ascii="Arial" w:hAnsi="Arial" w:cs="Arial"/>
                            <w:b/>
                            <w:color w:val="FF0000"/>
                          </w:rPr>
                          <w:t>4</w:t>
                        </w:r>
                        <w:r>
                          <w:rPr>
                            <w:rFonts w:ascii="Arial" w:hAnsi="Arial" w:cs="Arial"/>
                            <w:b/>
                            <w:color w:val="FF0000"/>
                          </w:rPr>
                          <w:t xml:space="preserve">, </w:t>
                        </w:r>
                        <w:r w:rsidRPr="00342FAF">
                          <w:rPr>
                            <w:rFonts w:ascii="Arial" w:hAnsi="Arial" w:cs="Arial"/>
                            <w:b/>
                            <w:color w:val="FF0000"/>
                          </w:rPr>
                          <w:t>5)</w:t>
                        </w:r>
                      </w:p>
                      <w:p w14:paraId="61B80D7E" w14:textId="77777777" w:rsidR="003D4171" w:rsidRDefault="003D4171" w:rsidP="003D4171">
                        <w:pPr>
                          <w:ind w:left="284"/>
                          <w:rPr>
                            <w:rFonts w:ascii="Arial" w:hAnsi="Arial" w:cs="Arial"/>
                            <w:b/>
                            <w:color w:val="FF0000"/>
                          </w:rPr>
                        </w:pPr>
                        <w:r>
                          <w:rPr>
                            <w:rFonts w:ascii="Arial" w:hAnsi="Arial" w:cs="Arial"/>
                            <w:b/>
                            <w:color w:val="FF0000"/>
                          </w:rPr>
                          <w:t xml:space="preserve">- </w:t>
                        </w:r>
                        <w:r w:rsidRPr="008D24FA">
                          <w:rPr>
                            <w:rFonts w:ascii="Arial" w:hAnsi="Arial" w:cs="Arial"/>
                            <w:b/>
                            <w:color w:val="FF0000"/>
                          </w:rPr>
                          <w:t>Dermal (3</w:t>
                        </w:r>
                        <w:r>
                          <w:rPr>
                            <w:rFonts w:ascii="Arial" w:hAnsi="Arial" w:cs="Arial"/>
                            <w:b/>
                            <w:color w:val="FF0000"/>
                          </w:rPr>
                          <w:t xml:space="preserve">, 4, </w:t>
                        </w:r>
                        <w:r w:rsidRPr="008D24FA">
                          <w:rPr>
                            <w:rFonts w:ascii="Arial" w:hAnsi="Arial" w:cs="Arial"/>
                            <w:b/>
                            <w:color w:val="FF0000"/>
                          </w:rPr>
                          <w:t>5)</w:t>
                        </w:r>
                      </w:p>
                      <w:p w14:paraId="6CEA859E" w14:textId="77777777" w:rsidR="003D4171" w:rsidRPr="006632A6" w:rsidRDefault="003D4171" w:rsidP="003D4171">
                        <w:pPr>
                          <w:ind w:right="-307"/>
                          <w:rPr>
                            <w:rFonts w:ascii="Arial" w:hAnsi="Arial" w:cs="Arial"/>
                            <w:b/>
                            <w:color w:val="FF0000"/>
                            <w:sz w:val="19"/>
                            <w:szCs w:val="19"/>
                          </w:rPr>
                        </w:pPr>
                        <w:r w:rsidRPr="006632A6">
                          <w:rPr>
                            <w:rFonts w:ascii="Arial" w:hAnsi="Arial" w:cs="Arial"/>
                            <w:b/>
                            <w:color w:val="FF0000"/>
                            <w:sz w:val="19"/>
                            <w:szCs w:val="19"/>
                          </w:rPr>
                          <w:t xml:space="preserve">Gases under pressure </w:t>
                        </w:r>
                      </w:p>
                      <w:p w14:paraId="7C14FF59" w14:textId="77777777" w:rsidR="003D4171" w:rsidRPr="006632A6" w:rsidRDefault="003D4171" w:rsidP="003D4171">
                        <w:pPr>
                          <w:ind w:firstLine="284"/>
                          <w:rPr>
                            <w:sz w:val="19"/>
                            <w:szCs w:val="19"/>
                          </w:rPr>
                        </w:pPr>
                        <w:r w:rsidRPr="006632A6">
                          <w:rPr>
                            <w:rFonts w:ascii="Arial" w:hAnsi="Arial" w:cs="Arial"/>
                            <w:b/>
                            <w:color w:val="FF0000"/>
                            <w:sz w:val="19"/>
                            <w:szCs w:val="19"/>
                          </w:rPr>
                          <w:t xml:space="preserve">(refrigerated liquefied gas) </w:t>
                        </w:r>
                      </w:p>
                    </w:txbxContent>
                  </v:textbox>
                </v:shape>
                <v:shape id="Text Box 2" o:spid="_x0000_s1040" type="#_x0000_t202" style="position:absolute;left:2800;top:11577;width:2607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07F128A5" w14:textId="77777777" w:rsidR="003D4171" w:rsidRPr="002E0636" w:rsidRDefault="003D4171" w:rsidP="003D4171">
                        <w:pPr>
                          <w:rPr>
                            <w:b/>
                            <w:sz w:val="26"/>
                            <w:szCs w:val="26"/>
                          </w:rPr>
                        </w:pPr>
                        <w:r w:rsidRPr="002E0636">
                          <w:rPr>
                            <w:b/>
                            <w:sz w:val="26"/>
                            <w:szCs w:val="26"/>
                          </w:rPr>
                          <w:t>Get medical help</w:t>
                        </w:r>
                      </w:p>
                    </w:txbxContent>
                  </v:textbox>
                </v:shape>
                <v:shape id="Text Box 2" o:spid="_x0000_s1041" type="#_x0000_t202" style="position:absolute;left:31980;top:11577;width:28016;height:5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24034436" w14:textId="77777777" w:rsidR="003D4171" w:rsidRPr="002E0636" w:rsidRDefault="003D4171" w:rsidP="003D4171">
                        <w:pPr>
                          <w:rPr>
                            <w:b/>
                            <w:sz w:val="26"/>
                            <w:szCs w:val="26"/>
                          </w:rPr>
                        </w:pPr>
                        <w:r w:rsidRPr="002E0636">
                          <w:rPr>
                            <w:b/>
                            <w:sz w:val="26"/>
                            <w:szCs w:val="26"/>
                          </w:rPr>
                          <w:t xml:space="preserve">Get immediate emergency medical </w:t>
                        </w:r>
                        <w:r>
                          <w:rPr>
                            <w:b/>
                            <w:sz w:val="26"/>
                            <w:szCs w:val="26"/>
                          </w:rPr>
                          <w:t>help</w:t>
                        </w:r>
                        <w:r w:rsidRPr="002E0636">
                          <w:rPr>
                            <w:b/>
                            <w:sz w:val="26"/>
                            <w:szCs w:val="26"/>
                          </w:rPr>
                          <w:t xml:space="preserve"> *</w:t>
                        </w:r>
                      </w:p>
                    </w:txbxContent>
                  </v:textbox>
                </v:shape>
                <v:shape id="Text Box 2" o:spid="_x0000_s1042" type="#_x0000_t202" style="position:absolute;left:2800;top:52200;width:2622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7495A11A" w14:textId="77777777" w:rsidR="003D4171" w:rsidRPr="002E0636" w:rsidRDefault="003D4171" w:rsidP="003D4171">
                        <w:pPr>
                          <w:rPr>
                            <w:b/>
                            <w:sz w:val="26"/>
                            <w:szCs w:val="26"/>
                          </w:rPr>
                        </w:pPr>
                        <w:r w:rsidRPr="002E0636">
                          <w:rPr>
                            <w:b/>
                            <w:sz w:val="26"/>
                            <w:szCs w:val="26"/>
                          </w:rPr>
                          <w:t>Get medical help if you feel unwell</w:t>
                        </w:r>
                      </w:p>
                    </w:txbxContent>
                  </v:textbox>
                </v:shape>
                <v:shape id="Text Box 2" o:spid="_x0000_s1043" type="#_x0000_t202" style="position:absolute;left:32098;top:52199;width:26968;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11603A56" w14:textId="77777777" w:rsidR="003D4171" w:rsidRPr="002E0636" w:rsidRDefault="003D4171" w:rsidP="003D4171">
                        <w:pPr>
                          <w:rPr>
                            <w:b/>
                            <w:sz w:val="26"/>
                            <w:szCs w:val="26"/>
                          </w:rPr>
                        </w:pPr>
                        <w:r w:rsidRPr="002E0636">
                          <w:rPr>
                            <w:b/>
                            <w:sz w:val="26"/>
                            <w:szCs w:val="26"/>
                          </w:rPr>
                          <w:t>If exposed or concerned</w:t>
                        </w:r>
                        <w:r>
                          <w:rPr>
                            <w:b/>
                            <w:sz w:val="26"/>
                            <w:szCs w:val="26"/>
                          </w:rPr>
                          <w:t>,</w:t>
                        </w:r>
                        <w:r w:rsidRPr="002E0636">
                          <w:rPr>
                            <w:b/>
                            <w:sz w:val="26"/>
                            <w:szCs w:val="26"/>
                          </w:rPr>
                          <w:t xml:space="preserve"> get medical advice</w:t>
                        </w:r>
                      </w:p>
                    </w:txbxContent>
                  </v:textbox>
                </v:shape>
                <w10:wrap type="tight"/>
              </v:group>
            </w:pict>
          </mc:Fallback>
        </mc:AlternateContent>
      </w:r>
    </w:p>
    <w:p w14:paraId="630C6936" w14:textId="77777777" w:rsidR="003D4171" w:rsidRPr="00672FB4" w:rsidRDefault="003D4171" w:rsidP="003D4171">
      <w:pPr>
        <w:pStyle w:val="ListParagraph"/>
        <w:ind w:left="1418"/>
        <w:jc w:val="center"/>
      </w:pPr>
    </w:p>
    <w:p w14:paraId="6E2D2CEF" w14:textId="77777777" w:rsidR="003D4171" w:rsidRDefault="003D4171" w:rsidP="003D4171">
      <w:pPr>
        <w:rPr>
          <w:b/>
          <w:u w:val="single"/>
        </w:rPr>
      </w:pPr>
    </w:p>
    <w:p w14:paraId="5621B161" w14:textId="77777777" w:rsidR="003D4171" w:rsidRDefault="003D4171" w:rsidP="003D4171">
      <w:pPr>
        <w:rPr>
          <w:b/>
          <w:u w:val="single"/>
        </w:rPr>
      </w:pPr>
    </w:p>
    <w:p w14:paraId="659EA715" w14:textId="77777777" w:rsidR="003D4171" w:rsidRDefault="003D4171" w:rsidP="003D4171"/>
    <w:p w14:paraId="127CD076" w14:textId="77777777" w:rsidR="003D4171" w:rsidRDefault="003D4171" w:rsidP="003D4171"/>
    <w:p w14:paraId="5955EDB2" w14:textId="77777777" w:rsidR="003D4171" w:rsidRDefault="003D4171" w:rsidP="003D4171"/>
    <w:p w14:paraId="508CB3A8" w14:textId="77777777" w:rsidR="003D4171" w:rsidRDefault="003D4171" w:rsidP="003D4171"/>
    <w:p w14:paraId="40D526BF" w14:textId="77777777" w:rsidR="003D4171" w:rsidRDefault="003D4171" w:rsidP="003D4171"/>
    <w:p w14:paraId="4C3C4ABF" w14:textId="77777777" w:rsidR="003D4171" w:rsidRDefault="003D4171" w:rsidP="003D4171"/>
    <w:p w14:paraId="400C67AA" w14:textId="77777777" w:rsidR="003D4171" w:rsidRDefault="003D4171" w:rsidP="003D4171"/>
    <w:p w14:paraId="36F1BC46" w14:textId="77777777" w:rsidR="003D4171" w:rsidRDefault="003D4171" w:rsidP="003D4171"/>
    <w:p w14:paraId="72D0A943" w14:textId="77777777" w:rsidR="003D4171" w:rsidRDefault="003D4171" w:rsidP="003D4171"/>
    <w:p w14:paraId="49FA5564" w14:textId="77777777" w:rsidR="003D4171" w:rsidRDefault="003D4171" w:rsidP="003D4171"/>
    <w:p w14:paraId="23AAC674" w14:textId="77777777" w:rsidR="003D4171" w:rsidRDefault="003D4171" w:rsidP="003D4171"/>
    <w:p w14:paraId="698C23E9" w14:textId="77777777" w:rsidR="003D4171" w:rsidRDefault="003D4171" w:rsidP="003D4171"/>
    <w:p w14:paraId="404A7E55" w14:textId="77777777" w:rsidR="003D4171" w:rsidRDefault="003D4171" w:rsidP="003D4171">
      <w:r>
        <w:rPr>
          <w:noProof/>
          <w:lang w:eastAsia="en-GB"/>
        </w:rPr>
        <mc:AlternateContent>
          <mc:Choice Requires="wps">
            <w:drawing>
              <wp:anchor distT="0" distB="0" distL="114300" distR="114300" simplePos="0" relativeHeight="251660288" behindDoc="0" locked="0" layoutInCell="1" allowOverlap="1" wp14:anchorId="77D87503" wp14:editId="460DEE13">
                <wp:simplePos x="0" y="0"/>
                <wp:positionH relativeFrom="column">
                  <wp:posOffset>621665</wp:posOffset>
                </wp:positionH>
                <wp:positionV relativeFrom="paragraph">
                  <wp:posOffset>354965</wp:posOffset>
                </wp:positionV>
                <wp:extent cx="4606925" cy="0"/>
                <wp:effectExtent l="0" t="76200" r="22225" b="95250"/>
                <wp:wrapNone/>
                <wp:docPr id="4" name="Connector: Elbow 4"/>
                <wp:cNvGraphicFramePr/>
                <a:graphic xmlns:a="http://schemas.openxmlformats.org/drawingml/2006/main">
                  <a:graphicData uri="http://schemas.microsoft.com/office/word/2010/wordprocessingShape">
                    <wps:wsp>
                      <wps:cNvCnPr/>
                      <wps:spPr>
                        <a:xfrm>
                          <a:off x="0" y="0"/>
                          <a:ext cx="4606925" cy="0"/>
                        </a:xfrm>
                        <a:prstGeom prst="bentConnector3">
                          <a:avLst>
                            <a:gd name="adj1" fmla="val 39387"/>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69D4D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48.95pt;margin-top:27.95pt;width:36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" adj="8508" strokecolor="black [3213]" strokeweight="1.25pt">
                <v:stroke endarrow="block"/>
              </v:shape>
            </w:pict>
          </mc:Fallback>
        </mc:AlternateContent>
      </w:r>
    </w:p>
    <w:p w14:paraId="04DD50CF" w14:textId="77777777" w:rsidR="003D4171" w:rsidRDefault="003D4171" w:rsidP="003D4171"/>
    <w:p w14:paraId="3971C514" w14:textId="77777777" w:rsidR="003D4171" w:rsidRDefault="003D4171" w:rsidP="003D4171"/>
    <w:p w14:paraId="5CA26CBA" w14:textId="77777777" w:rsidR="003D4171" w:rsidRDefault="003D4171" w:rsidP="003D4171"/>
    <w:p w14:paraId="5E31FAF4" w14:textId="77777777" w:rsidR="003D4171" w:rsidRDefault="003D4171" w:rsidP="003D4171"/>
    <w:p w14:paraId="3E75453F" w14:textId="77777777" w:rsidR="003D4171" w:rsidRDefault="003D4171" w:rsidP="003D4171"/>
    <w:p w14:paraId="33EE5D3A" w14:textId="77777777" w:rsidR="003D4171" w:rsidRDefault="003D4171" w:rsidP="003D4171"/>
    <w:p w14:paraId="5A7B3DA8" w14:textId="77777777" w:rsidR="003D4171" w:rsidRDefault="003D4171" w:rsidP="003D4171"/>
    <w:p w14:paraId="44F929BA" w14:textId="77777777" w:rsidR="003D4171" w:rsidRDefault="003D4171" w:rsidP="003D4171"/>
    <w:p w14:paraId="25C29A4A" w14:textId="77777777" w:rsidR="003D4171" w:rsidRPr="00B82BC2" w:rsidRDefault="003D4171" w:rsidP="003D4171"/>
    <w:p w14:paraId="35A5DAEE" w14:textId="77777777" w:rsidR="003D4171" w:rsidRPr="00B82BC2" w:rsidRDefault="003D4171" w:rsidP="003D4171"/>
    <w:p w14:paraId="36CCB254" w14:textId="77777777" w:rsidR="003D4171" w:rsidRPr="001F605C" w:rsidRDefault="003D4171" w:rsidP="003D4171">
      <w:pPr>
        <w:ind w:right="-307"/>
        <w:rPr>
          <w:rFonts w:ascii="Arial" w:hAnsi="Arial" w:cs="Arial"/>
          <w:sz w:val="16"/>
          <w:szCs w:val="16"/>
        </w:rPr>
      </w:pPr>
    </w:p>
    <w:p w14:paraId="65E2207F" w14:textId="77777777" w:rsidR="003D4171" w:rsidRPr="00757503" w:rsidRDefault="003D4171" w:rsidP="003D4171">
      <w:pPr>
        <w:rPr>
          <w:b/>
          <w:lang w:val="fr-FR"/>
        </w:rPr>
      </w:pPr>
    </w:p>
    <w:p w14:paraId="2F059C21" w14:textId="77777777" w:rsidR="003D4171" w:rsidRPr="001F605C" w:rsidRDefault="003D4171" w:rsidP="003D4171">
      <w:pPr>
        <w:ind w:right="-307"/>
        <w:rPr>
          <w:rFonts w:ascii="Arial" w:hAnsi="Arial" w:cs="Arial"/>
          <w:color w:val="7030A0"/>
          <w:sz w:val="16"/>
          <w:szCs w:val="16"/>
        </w:rPr>
      </w:pPr>
    </w:p>
    <w:p w14:paraId="0543585D" w14:textId="77777777" w:rsidR="003D4171" w:rsidRDefault="003D4171" w:rsidP="003D4171">
      <w:pPr>
        <w:ind w:right="1133"/>
      </w:pPr>
    </w:p>
    <w:p w14:paraId="03A18802" w14:textId="77777777" w:rsidR="003D4171" w:rsidRDefault="003D4171" w:rsidP="003D4171">
      <w:pPr>
        <w:ind w:left="1134" w:right="1133"/>
      </w:pPr>
    </w:p>
    <w:p w14:paraId="66EB6C3F" w14:textId="465F5F20" w:rsidR="003D4171" w:rsidRDefault="003D4171" w:rsidP="00BB4F02">
      <w:pPr>
        <w:pStyle w:val="SingleTxtG"/>
        <w:spacing w:before="120"/>
      </w:pPr>
      <w:r w:rsidRPr="00300F30">
        <w:t xml:space="preserve">* Competent Authority or manufacturer / supplier may add </w:t>
      </w:r>
      <w:r w:rsidR="0003212D">
        <w:t>“Call”</w:t>
      </w:r>
      <w:r w:rsidRPr="00300F30">
        <w:t xml:space="preserve"> followed by the appropriate emergency telephone number, or the appropriate emergency medical </w:t>
      </w:r>
      <w:r>
        <w:t>help</w:t>
      </w:r>
      <w:r w:rsidRPr="00300F30">
        <w:t xml:space="preserve"> </w:t>
      </w:r>
      <w:r w:rsidR="0003212D">
        <w:t>provider, for example, a poison centre, emergency centre or d</w:t>
      </w:r>
      <w:r w:rsidRPr="00300F30">
        <w:t xml:space="preserve">octor. </w:t>
      </w:r>
    </w:p>
    <w:p w14:paraId="763E17CB" w14:textId="77777777" w:rsidR="003D4171" w:rsidRDefault="003D4171" w:rsidP="00BB4F02">
      <w:pPr>
        <w:pStyle w:val="SingleTxtG"/>
      </w:pPr>
      <w:r>
        <w:t>11.</w:t>
      </w:r>
      <w:r>
        <w:tab/>
      </w:r>
      <w:r w:rsidRPr="00EB1BFA">
        <w:t xml:space="preserve">The </w:t>
      </w:r>
      <w:r>
        <w:t xml:space="preserve">proposed new PS with the hazard classes/categories to which they are assigned are also shown in Table 1 below.  The </w:t>
      </w:r>
      <w:r w:rsidRPr="00EB1BFA">
        <w:t xml:space="preserve">advantages of the proposed PS </w:t>
      </w:r>
      <w:r>
        <w:t xml:space="preserve">compared </w:t>
      </w:r>
      <w:r w:rsidRPr="00EB1BFA">
        <w:t xml:space="preserve">to the existing </w:t>
      </w:r>
      <w:r>
        <w:t>P310 to P315</w:t>
      </w:r>
      <w:r w:rsidRPr="00EB1BFA">
        <w:t xml:space="preserve"> are:</w:t>
      </w:r>
    </w:p>
    <w:p w14:paraId="43E19B06" w14:textId="48BE1CF8" w:rsidR="003D4171" w:rsidRDefault="00BB4F02" w:rsidP="00BB4F02">
      <w:pPr>
        <w:pStyle w:val="SingleTxtG"/>
        <w:ind w:left="1701"/>
      </w:pPr>
      <w:r>
        <w:t>(a)</w:t>
      </w:r>
      <w:r>
        <w:tab/>
      </w:r>
      <w:r w:rsidR="003D4171">
        <w:t>The number of medical response PS is reduced from 6 to 4.</w:t>
      </w:r>
    </w:p>
    <w:p w14:paraId="410503DB" w14:textId="1DA89B06" w:rsidR="003D4171" w:rsidRDefault="00BB4F02" w:rsidP="00BB4F02">
      <w:pPr>
        <w:pStyle w:val="SingleTxtG"/>
        <w:ind w:left="1701"/>
      </w:pPr>
      <w:r>
        <w:t>(b)</w:t>
      </w:r>
      <w:r>
        <w:tab/>
      </w:r>
      <w:r w:rsidR="003D4171">
        <w:t>The action to take is conveyed more clearly and the potential confusion between ‘medical advice’ and medical attention’ is avoided.</w:t>
      </w:r>
    </w:p>
    <w:p w14:paraId="7871B7C1" w14:textId="3DD40CDF" w:rsidR="003D4171" w:rsidRDefault="00BB4F02" w:rsidP="00BB4F02">
      <w:pPr>
        <w:pStyle w:val="SingleTxtG"/>
        <w:ind w:left="1701"/>
      </w:pPr>
      <w:r>
        <w:t>(c)</w:t>
      </w:r>
      <w:r>
        <w:tab/>
      </w:r>
      <w:r w:rsidR="0003212D">
        <w:t>The new PS don’t use “</w:t>
      </w:r>
      <w:r>
        <w:t>/”</w:t>
      </w:r>
      <w:r w:rsidR="003D4171">
        <w:t xml:space="preserve"> or </w:t>
      </w:r>
      <w:r>
        <w:t>“…”</w:t>
      </w:r>
      <w:r w:rsidR="003D4171">
        <w:t xml:space="preserve"> and so manufacturers and suppliers don’t have to make difficult choices between options.</w:t>
      </w:r>
    </w:p>
    <w:p w14:paraId="3DA36717" w14:textId="77777777" w:rsidR="003D4171" w:rsidRDefault="003D4171" w:rsidP="00BB4F02">
      <w:pPr>
        <w:pStyle w:val="SingleTxtG"/>
        <w:ind w:left="1701"/>
      </w:pPr>
      <w:r>
        <w:lastRenderedPageBreak/>
        <w:t>Where immediate medical help is needed provision has been made to allow competent authorities or manufacturers / suppliers to add additional information specifying the appropriate number to call or the emergency provider to contact.</w:t>
      </w:r>
    </w:p>
    <w:p w14:paraId="3E033ACD" w14:textId="620DA15E" w:rsidR="003D4171" w:rsidRPr="00E66AC7" w:rsidRDefault="003D4171" w:rsidP="00EE6EB0">
      <w:pPr>
        <w:pStyle w:val="SingleTxtG"/>
      </w:pPr>
      <w:r w:rsidRPr="00E66AC7">
        <w:t>1</w:t>
      </w:r>
      <w:r>
        <w:t>2</w:t>
      </w:r>
      <w:r w:rsidRPr="00E66AC7">
        <w:t>.</w:t>
      </w:r>
      <w:r w:rsidRPr="00E66AC7">
        <w:tab/>
      </w:r>
      <w:r>
        <w:t>In</w:t>
      </w:r>
      <w:r w:rsidRPr="00E66AC7">
        <w:t xml:space="preserve"> consider</w:t>
      </w:r>
      <w:r>
        <w:t>ing</w:t>
      </w:r>
      <w:r w:rsidRPr="00E66AC7">
        <w:t xml:space="preserve"> the new medical response </w:t>
      </w:r>
      <w:r>
        <w:t xml:space="preserve">PS </w:t>
      </w:r>
      <w:r w:rsidRPr="00E66AC7">
        <w:t xml:space="preserve">the </w:t>
      </w:r>
      <w:r w:rsidR="00EE6EB0">
        <w:t xml:space="preserve">informal </w:t>
      </w:r>
      <w:r w:rsidRPr="00E66AC7">
        <w:t xml:space="preserve">working group agreed that </w:t>
      </w:r>
      <w:r>
        <w:t>in the event of accidental exposure to substances and mixtures classified as</w:t>
      </w:r>
      <w:r w:rsidRPr="00E66AC7">
        <w:t xml:space="preserve"> gases under pressure (refrigerated liquefied gas)</w:t>
      </w:r>
      <w:r>
        <w:t xml:space="preserve"> or serious eye damage</w:t>
      </w:r>
      <w:r w:rsidRPr="00E66AC7">
        <w:t xml:space="preserve"> </w:t>
      </w:r>
      <w:r>
        <w:t xml:space="preserve">the situation would not generally be potentially life-threatening, and the appropriate response was </w:t>
      </w:r>
      <w:r w:rsidR="00EE6EB0">
        <w:rPr>
          <w:b/>
        </w:rPr>
        <w:t>“</w:t>
      </w:r>
      <w:r w:rsidRPr="00FF4B7B">
        <w:rPr>
          <w:b/>
        </w:rPr>
        <w:t>Get medical help</w:t>
      </w:r>
      <w:r w:rsidR="00EE6EB0">
        <w:rPr>
          <w:b/>
        </w:rPr>
        <w:t>”</w:t>
      </w:r>
      <w:r>
        <w:t xml:space="preserve"> rather than </w:t>
      </w:r>
      <w:r w:rsidR="00EE6EB0">
        <w:rPr>
          <w:b/>
        </w:rPr>
        <w:t>“</w:t>
      </w:r>
      <w:r w:rsidRPr="00FF4B7B">
        <w:rPr>
          <w:b/>
        </w:rPr>
        <w:t>Get immediate emergency medical help</w:t>
      </w:r>
      <w:r w:rsidR="00EE6EB0">
        <w:rPr>
          <w:b/>
        </w:rPr>
        <w:t>”</w:t>
      </w:r>
      <w:r>
        <w:t xml:space="preserve">.  </w:t>
      </w:r>
    </w:p>
    <w:p w14:paraId="1CF39794" w14:textId="1C7B1BE9" w:rsidR="003D4171" w:rsidRPr="008F4356" w:rsidRDefault="00EE6EB0" w:rsidP="00EE6EB0">
      <w:pPr>
        <w:pStyle w:val="H1G"/>
        <w:rPr>
          <w:rFonts w:eastAsia="MS Mincho"/>
        </w:rPr>
      </w:pPr>
      <w:r>
        <w:rPr>
          <w:rFonts w:eastAsia="MS Mincho"/>
        </w:rPr>
        <w:tab/>
      </w:r>
      <w:r>
        <w:rPr>
          <w:rFonts w:eastAsia="MS Mincho"/>
        </w:rPr>
        <w:tab/>
      </w:r>
      <w:r w:rsidR="003D4171" w:rsidRPr="008F4356">
        <w:rPr>
          <w:rFonts w:eastAsia="MS Mincho"/>
        </w:rPr>
        <w:t>Presentation of the new medical response precautionary statements</w:t>
      </w:r>
    </w:p>
    <w:p w14:paraId="480AB8B8" w14:textId="2045DD43" w:rsidR="003D4171" w:rsidRPr="0014533B" w:rsidRDefault="003D4171" w:rsidP="00EE6EB0">
      <w:pPr>
        <w:pStyle w:val="SingleTxtG"/>
      </w:pPr>
      <w:r>
        <w:t>13.</w:t>
      </w:r>
      <w:r>
        <w:tab/>
        <w:t>In line with advice from the secretariat, t</w:t>
      </w:r>
      <w:r w:rsidRPr="0014533B">
        <w:t xml:space="preserve">o avoid confusion between the existing medical response PS (P310 to P315) in </w:t>
      </w:r>
      <w:r>
        <w:t>versions of the GHS up to and including</w:t>
      </w:r>
      <w:r w:rsidRPr="0014533B">
        <w:t xml:space="preserve"> the </w:t>
      </w:r>
      <w:r w:rsidR="00EE6EB0">
        <w:t>seventh</w:t>
      </w:r>
      <w:r>
        <w:t xml:space="preserve"> revis</w:t>
      </w:r>
      <w:r w:rsidR="00EE6EB0">
        <w:t>ed edition</w:t>
      </w:r>
      <w:r>
        <w:t>, it is proposed to delete the</w:t>
      </w:r>
      <w:r w:rsidRPr="0014533B">
        <w:t xml:space="preserve"> current codes </w:t>
      </w:r>
      <w:r>
        <w:t xml:space="preserve">P310 to P315 and assign </w:t>
      </w:r>
      <w:r w:rsidRPr="0014533B">
        <w:t xml:space="preserve">new codes </w:t>
      </w:r>
      <w:r>
        <w:t>P316 to P319</w:t>
      </w:r>
      <w:r w:rsidRPr="0014533B">
        <w:t xml:space="preserve"> </w:t>
      </w:r>
      <w:r>
        <w:t>to</w:t>
      </w:r>
      <w:r w:rsidRPr="0014533B">
        <w:t xml:space="preserve"> the </w:t>
      </w:r>
      <w:proofErr w:type="gramStart"/>
      <w:r>
        <w:t xml:space="preserve">four </w:t>
      </w:r>
      <w:r w:rsidRPr="0014533B">
        <w:t>proposed</w:t>
      </w:r>
      <w:proofErr w:type="gramEnd"/>
      <w:r w:rsidRPr="0014533B">
        <w:t xml:space="preserve"> new </w:t>
      </w:r>
      <w:r>
        <w:t xml:space="preserve">medical response </w:t>
      </w:r>
      <w:r w:rsidRPr="0014533B">
        <w:t xml:space="preserve">PS.  </w:t>
      </w:r>
      <w:r>
        <w:t>For clarity</w:t>
      </w:r>
      <w:r w:rsidR="00EE6EB0">
        <w:t xml:space="preserve"> “</w:t>
      </w:r>
      <w:r w:rsidRPr="0014533B">
        <w:t>deleted</w:t>
      </w:r>
      <w:r w:rsidR="00EE6EB0">
        <w:t>”</w:t>
      </w:r>
      <w:r w:rsidRPr="0014533B">
        <w:t xml:space="preserve"> </w:t>
      </w:r>
      <w:r>
        <w:t>is</w:t>
      </w:r>
      <w:r w:rsidRPr="0014533B">
        <w:t xml:space="preserve"> inserted into column 1</w:t>
      </w:r>
      <w:r>
        <w:t xml:space="preserve"> of Table A3.2.3 </w:t>
      </w:r>
      <w:r w:rsidRPr="0014533B">
        <w:t>beneath the codes that become obsolete</w:t>
      </w:r>
      <w:r>
        <w:t>.</w:t>
      </w:r>
      <w:r w:rsidR="00EE6EB0">
        <w:t xml:space="preserve"> </w:t>
      </w:r>
      <w:r>
        <w:t>In addition, some</w:t>
      </w:r>
      <w:r w:rsidRPr="0014533B">
        <w:t xml:space="preserve"> explanatory text </w:t>
      </w:r>
      <w:r>
        <w:t>is</w:t>
      </w:r>
      <w:r w:rsidRPr="0014533B">
        <w:t xml:space="preserve"> inserted in Annex 3, section 2</w:t>
      </w:r>
      <w:r>
        <w:t xml:space="preserve"> (see </w:t>
      </w:r>
      <w:r w:rsidR="00EE6EB0">
        <w:t>Part II of informal document INF.8</w:t>
      </w:r>
      <w:r>
        <w:t>)</w:t>
      </w:r>
      <w:r w:rsidRPr="0014533B">
        <w:t>.</w:t>
      </w:r>
    </w:p>
    <w:p w14:paraId="5E5D4E46" w14:textId="2875913C" w:rsidR="003D4171" w:rsidRPr="00B35F78" w:rsidRDefault="00EE6EB0" w:rsidP="00EE6EB0">
      <w:pPr>
        <w:pStyle w:val="H1G"/>
        <w:rPr>
          <w:rFonts w:eastAsia="MS Mincho"/>
        </w:rPr>
      </w:pPr>
      <w:r>
        <w:tab/>
      </w:r>
      <w:r>
        <w:tab/>
      </w:r>
      <w:r w:rsidR="003D4171" w:rsidRPr="001E0D19">
        <w:t xml:space="preserve">Further </w:t>
      </w:r>
      <w:r w:rsidR="003D4171">
        <w:t xml:space="preserve">changes and </w:t>
      </w:r>
      <w:r w:rsidR="003D4171" w:rsidRPr="001E0D19">
        <w:rPr>
          <w:rFonts w:eastAsia="MS Mincho"/>
        </w:rPr>
        <w:t>r</w:t>
      </w:r>
      <w:r w:rsidR="003D4171">
        <w:rPr>
          <w:rFonts w:eastAsia="MS Mincho"/>
        </w:rPr>
        <w:t xml:space="preserve">ationalisation of </w:t>
      </w:r>
      <w:r w:rsidR="003D4171" w:rsidRPr="00B35F78">
        <w:rPr>
          <w:rFonts w:eastAsia="MS Mincho"/>
        </w:rPr>
        <w:t>precautionary statements</w:t>
      </w:r>
    </w:p>
    <w:p w14:paraId="3C90AEB1" w14:textId="430E43FE" w:rsidR="003D4171" w:rsidRDefault="003D4171" w:rsidP="00EE6EB0">
      <w:pPr>
        <w:pStyle w:val="SingleTxtG"/>
      </w:pPr>
      <w:r>
        <w:t>14.</w:t>
      </w:r>
      <w:r>
        <w:tab/>
        <w:t>In the proposed new PS for medical response</w:t>
      </w:r>
      <w:r w:rsidRPr="006453FC">
        <w:t xml:space="preserve"> the existing P308</w:t>
      </w:r>
      <w:r>
        <w:t>,</w:t>
      </w:r>
      <w:r w:rsidR="00EE6EB0">
        <w:t xml:space="preserve"> “</w:t>
      </w:r>
      <w:r w:rsidRPr="006453FC">
        <w:rPr>
          <w:b/>
        </w:rPr>
        <w:t>If exposed or concerned</w:t>
      </w:r>
      <w:r>
        <w:rPr>
          <w:b/>
        </w:rPr>
        <w:t>:</w:t>
      </w:r>
      <w:r w:rsidR="00EE6EB0">
        <w:rPr>
          <w:b/>
        </w:rPr>
        <w:t>”</w:t>
      </w:r>
      <w:r w:rsidRPr="006453FC">
        <w:t xml:space="preserve"> </w:t>
      </w:r>
      <w:r>
        <w:t>is</w:t>
      </w:r>
      <w:r w:rsidRPr="00F25167">
        <w:t xml:space="preserve"> incorporat</w:t>
      </w:r>
      <w:r>
        <w:t>ed</w:t>
      </w:r>
      <w:r w:rsidRPr="00F25167">
        <w:t xml:space="preserve"> </w:t>
      </w:r>
      <w:r w:rsidRPr="006453FC">
        <w:t xml:space="preserve">in </w:t>
      </w:r>
      <w:r w:rsidR="00EE6EB0">
        <w:t>P318 “</w:t>
      </w:r>
      <w:r w:rsidRPr="00EA3E86">
        <w:rPr>
          <w:b/>
        </w:rPr>
        <w:t>If exposed or concerned get medical advice</w:t>
      </w:r>
      <w:r w:rsidR="00EE6EB0">
        <w:t>”</w:t>
      </w:r>
      <w:r>
        <w:t xml:space="preserve"> </w:t>
      </w:r>
      <w:r w:rsidR="00EE6EB0">
        <w:t>in a similar way to “</w:t>
      </w:r>
      <w:r>
        <w:t xml:space="preserve">… </w:t>
      </w:r>
      <w:r w:rsidR="00EE6EB0">
        <w:rPr>
          <w:b/>
        </w:rPr>
        <w:t>if you feel unwell”</w:t>
      </w:r>
      <w:r w:rsidRPr="006453FC">
        <w:t xml:space="preserve"> (</w:t>
      </w:r>
      <w:r>
        <w:t xml:space="preserve">now </w:t>
      </w:r>
      <w:r w:rsidRPr="006453FC">
        <w:t xml:space="preserve">part of P314).  </w:t>
      </w:r>
      <w:r>
        <w:t xml:space="preserve">The proposed new PS P318 is applied to </w:t>
      </w:r>
      <w:r w:rsidRPr="006453FC">
        <w:t xml:space="preserve">the </w:t>
      </w:r>
      <w:r>
        <w:t xml:space="preserve">hazard classes </w:t>
      </w:r>
      <w:r w:rsidRPr="006453FC">
        <w:t xml:space="preserve">carcinogenic, mutagenic and reprotoxic (CMRs) </w:t>
      </w:r>
      <w:r>
        <w:t xml:space="preserve">in line with </w:t>
      </w:r>
      <w:r w:rsidRPr="006453FC">
        <w:t>P308</w:t>
      </w:r>
      <w:r>
        <w:t xml:space="preserve"> now.  However, P308 is also currently applied to substances or mixtures classified as </w:t>
      </w:r>
      <w:r w:rsidRPr="006453FC">
        <w:t>specific target organ toxicity, single exposure (STOT SE) (1</w:t>
      </w:r>
      <w:r>
        <w:t xml:space="preserve">, </w:t>
      </w:r>
      <w:r w:rsidRPr="006453FC">
        <w:t>2)</w:t>
      </w:r>
      <w:r>
        <w:t xml:space="preserve">. The </w:t>
      </w:r>
      <w:r w:rsidR="00EE6EB0">
        <w:t xml:space="preserve">informal </w:t>
      </w:r>
      <w:r>
        <w:t xml:space="preserve">working group considered that in these cases </w:t>
      </w:r>
      <w:r w:rsidR="00EE6EB0">
        <w:t>“</w:t>
      </w:r>
      <w:r>
        <w:rPr>
          <w:b/>
        </w:rPr>
        <w:t>Get immediate emergenc</w:t>
      </w:r>
      <w:r w:rsidR="00EE6EB0">
        <w:rPr>
          <w:b/>
        </w:rPr>
        <w:t>y medical help”</w:t>
      </w:r>
      <w:r>
        <w:rPr>
          <w:b/>
        </w:rPr>
        <w:t xml:space="preserve"> </w:t>
      </w:r>
      <w:r w:rsidRPr="000E318E">
        <w:t xml:space="preserve">is </w:t>
      </w:r>
      <w:r>
        <w:t>the appropriate medical response. As the routes of exposure for classification as STOT SE (1, 2) are often not known</w:t>
      </w:r>
      <w:r w:rsidDel="008E1A88">
        <w:t xml:space="preserve"> </w:t>
      </w:r>
      <w:r>
        <w:t>or available, P308 is retained for this hazard class and categories. However, P308+P313, which applies only to CMRs, can be deleted.</w:t>
      </w:r>
      <w:r w:rsidDel="008E1A88">
        <w:t xml:space="preserve"> </w:t>
      </w:r>
    </w:p>
    <w:p w14:paraId="020D64FA" w14:textId="58C019AB" w:rsidR="003D4171" w:rsidRDefault="003D4171" w:rsidP="00EE6EB0">
      <w:pPr>
        <w:pStyle w:val="SingleTxtG"/>
      </w:pPr>
      <w:r>
        <w:t>15.</w:t>
      </w:r>
      <w:r>
        <w:tab/>
        <w:t xml:space="preserve">P308 is also needed to retain the existing provision to </w:t>
      </w:r>
      <w:r w:rsidRPr="00BD1296">
        <w:t xml:space="preserve">replace three or more routes of exposure (P301 to 306) in combination with the same medical response statement with </w:t>
      </w:r>
      <w:r w:rsidR="00EE6EB0">
        <w:rPr>
          <w:b/>
        </w:rPr>
        <w:t>“IF exposed or concerned:”</w:t>
      </w:r>
      <w:r w:rsidRPr="00BD1296">
        <w:t xml:space="preserve">. </w:t>
      </w:r>
    </w:p>
    <w:p w14:paraId="0938830C" w14:textId="644BF1FA" w:rsidR="003D4171" w:rsidRDefault="003D4171" w:rsidP="00EE6EB0">
      <w:pPr>
        <w:pStyle w:val="SingleTxtG"/>
      </w:pPr>
      <w:r>
        <w:t>16.</w:t>
      </w:r>
      <w:r>
        <w:tab/>
      </w:r>
      <w:r w:rsidRPr="006453FC">
        <w:t xml:space="preserve">P302 and P303 </w:t>
      </w:r>
      <w:r>
        <w:t>are</w:t>
      </w:r>
      <w:r w:rsidRPr="006453FC">
        <w:t xml:space="preserve"> </w:t>
      </w:r>
      <w:r>
        <w:t>also rationalised</w:t>
      </w:r>
      <w:r w:rsidRPr="006453FC">
        <w:t xml:space="preserve"> </w:t>
      </w:r>
      <w:r>
        <w:t>by</w:t>
      </w:r>
      <w:r w:rsidRPr="006453FC">
        <w:t xml:space="preserve"> deletin</w:t>
      </w:r>
      <w:r>
        <w:t>g</w:t>
      </w:r>
      <w:r w:rsidR="00EE6EB0">
        <w:t xml:space="preserve"> P303, “</w:t>
      </w:r>
      <w:r w:rsidRPr="007A7166">
        <w:rPr>
          <w:b/>
        </w:rPr>
        <w:t>IF ON SKIN (or hair)</w:t>
      </w:r>
      <w:r w:rsidR="00EE6EB0">
        <w:t>”</w:t>
      </w:r>
      <w:r w:rsidRPr="006453FC">
        <w:t>,</w:t>
      </w:r>
      <w:r w:rsidRPr="008F4356">
        <w:t xml:space="preserve"> </w:t>
      </w:r>
      <w:r w:rsidRPr="006453FC">
        <w:t xml:space="preserve">and using </w:t>
      </w:r>
      <w:r>
        <w:t xml:space="preserve">instead </w:t>
      </w:r>
      <w:r w:rsidR="00EE6EB0">
        <w:t>P302, “</w:t>
      </w:r>
      <w:r w:rsidRPr="007A7166">
        <w:rPr>
          <w:b/>
        </w:rPr>
        <w:t>IF ON SKIN</w:t>
      </w:r>
      <w:r w:rsidR="00EE6EB0">
        <w:rPr>
          <w:b/>
        </w:rPr>
        <w:t>”</w:t>
      </w:r>
      <w:r>
        <w:t xml:space="preserve">. The </w:t>
      </w:r>
      <w:r w:rsidRPr="006453FC">
        <w:t xml:space="preserve">hazard classes and categories </w:t>
      </w:r>
      <w:r>
        <w:t>currently allocated to</w:t>
      </w:r>
      <w:r w:rsidRPr="006453FC">
        <w:t xml:space="preserve"> P303 (Flammable liquids (1 - 3) and Skin corrosion (1A, 1B, 1C)) </w:t>
      </w:r>
      <w:r>
        <w:t xml:space="preserve">are added </w:t>
      </w:r>
      <w:r w:rsidRPr="006453FC">
        <w:t>to P302</w:t>
      </w:r>
      <w:r>
        <w:t>.  It was considered that skin includes hair, and the distinction between P302 and P303 is not meaningful or helpful in practice.</w:t>
      </w:r>
    </w:p>
    <w:p w14:paraId="5808181C" w14:textId="5B14FBDE" w:rsidR="003D4171" w:rsidRDefault="00EE6EB0" w:rsidP="00EE6EB0">
      <w:pPr>
        <w:pStyle w:val="HChG"/>
        <w:rPr>
          <w:rFonts w:eastAsia="MS Mincho"/>
        </w:rPr>
      </w:pPr>
      <w:r>
        <w:rPr>
          <w:rFonts w:eastAsia="MS Mincho"/>
        </w:rPr>
        <w:tab/>
      </w:r>
      <w:r>
        <w:rPr>
          <w:rFonts w:eastAsia="MS Mincho"/>
        </w:rPr>
        <w:tab/>
      </w:r>
      <w:r w:rsidR="003D4171">
        <w:rPr>
          <w:rFonts w:eastAsia="MS Mincho"/>
        </w:rPr>
        <w:t>P</w:t>
      </w:r>
      <w:r w:rsidR="003D4171" w:rsidRPr="00F32E20">
        <w:rPr>
          <w:rFonts w:eastAsia="MS Mincho"/>
        </w:rPr>
        <w:t>roposal</w:t>
      </w:r>
    </w:p>
    <w:p w14:paraId="4991BF37" w14:textId="77777777" w:rsidR="003D4171" w:rsidRDefault="003D4171" w:rsidP="00EE6EB0">
      <w:pPr>
        <w:pStyle w:val="SingleTxtG"/>
      </w:pPr>
      <w:r>
        <w:t>17.</w:t>
      </w:r>
      <w:r>
        <w:tab/>
      </w:r>
      <w:r w:rsidRPr="00EB1BFA">
        <w:t xml:space="preserve">Table 1 below sets out the proposed new PS for medical response. </w:t>
      </w:r>
    </w:p>
    <w:p w14:paraId="72A03139" w14:textId="30BF69A2" w:rsidR="003D4171" w:rsidRDefault="003D4171" w:rsidP="00EE6EB0">
      <w:pPr>
        <w:pStyle w:val="SingleTxtG"/>
      </w:pPr>
      <w:r>
        <w:t>18.</w:t>
      </w:r>
      <w:r>
        <w:tab/>
        <w:t>Other changes in the proposal are t</w:t>
      </w:r>
      <w:r w:rsidRPr="00A91708">
        <w:t>o</w:t>
      </w:r>
      <w:r>
        <w:t>:</w:t>
      </w:r>
    </w:p>
    <w:p w14:paraId="068D5AC3" w14:textId="25009078" w:rsidR="003D4171" w:rsidRPr="003204BD" w:rsidRDefault="00EE6EB0" w:rsidP="00EE6EB0">
      <w:pPr>
        <w:pStyle w:val="SingleTxtG"/>
        <w:ind w:left="1701"/>
      </w:pPr>
      <w:r>
        <w:t>(a)</w:t>
      </w:r>
      <w:r>
        <w:tab/>
      </w:r>
      <w:r w:rsidR="003D4171" w:rsidRPr="003204BD">
        <w:t>Make the conforming changes in Table A3.2.3 to combination PS including medi</w:t>
      </w:r>
      <w:r>
        <w:t>cal response to reflect Table 1;</w:t>
      </w:r>
    </w:p>
    <w:p w14:paraId="69F23986" w14:textId="63FCEB70" w:rsidR="003D4171" w:rsidRPr="00D46F4F" w:rsidRDefault="00EE6EB0" w:rsidP="00EE6EB0">
      <w:pPr>
        <w:pStyle w:val="SingleTxtG"/>
        <w:ind w:left="1701"/>
      </w:pPr>
      <w:r>
        <w:t>(b)</w:t>
      </w:r>
      <w:r>
        <w:tab/>
      </w:r>
      <w:r w:rsidR="003D4171" w:rsidRPr="003204BD">
        <w:t>Delete the response precautionary statements, hazard classes, hazard categories and associated column 5 entries for the following PS</w:t>
      </w:r>
      <w:r>
        <w:t xml:space="preserve"> from Table A3.2.3, </w:t>
      </w:r>
      <w:r>
        <w:lastRenderedPageBreak/>
        <w:t>and insert “</w:t>
      </w:r>
      <w:r w:rsidR="003D4171" w:rsidRPr="003204BD">
        <w:rPr>
          <w:b/>
        </w:rPr>
        <w:t>deleted</w:t>
      </w:r>
      <w:r>
        <w:t>”</w:t>
      </w:r>
      <w:r w:rsidR="003D4171" w:rsidRPr="003204BD">
        <w:t xml:space="preserve"> in column 1 below </w:t>
      </w:r>
      <w:r w:rsidR="003D4171">
        <w:t xml:space="preserve">each of </w:t>
      </w:r>
      <w:r w:rsidR="003D4171" w:rsidRPr="003204BD">
        <w:t>the code</w:t>
      </w:r>
      <w:r w:rsidR="003D4171">
        <w:t>s</w:t>
      </w:r>
      <w:r w:rsidR="003D4171" w:rsidRPr="003204BD">
        <w:t>:</w:t>
      </w:r>
      <w:r>
        <w:t xml:space="preserve"> </w:t>
      </w:r>
      <w:r w:rsidR="003D4171">
        <w:t>P303</w:t>
      </w:r>
      <w:r>
        <w:t xml:space="preserve">, P310, </w:t>
      </w:r>
      <w:r w:rsidR="003D4171">
        <w:t>P31</w:t>
      </w:r>
      <w:r>
        <w:t xml:space="preserve">1, </w:t>
      </w:r>
      <w:r w:rsidR="003D4171">
        <w:t>P31</w:t>
      </w:r>
      <w:r>
        <w:t xml:space="preserve">2, P313, </w:t>
      </w:r>
      <w:r w:rsidR="003D4171">
        <w:t>P314</w:t>
      </w:r>
      <w:r>
        <w:t>, P315;</w:t>
      </w:r>
    </w:p>
    <w:p w14:paraId="7EF66F32" w14:textId="70DDBFEF" w:rsidR="003D4171" w:rsidRDefault="00EE6EB0" w:rsidP="00EE6EB0">
      <w:pPr>
        <w:pStyle w:val="SingleTxtG"/>
        <w:ind w:firstLine="567"/>
      </w:pPr>
      <w:r>
        <w:t>(c)</w:t>
      </w:r>
      <w:r>
        <w:tab/>
      </w:r>
      <w:r w:rsidR="003D4171">
        <w:t>Delete the following combined PS entry</w:t>
      </w:r>
      <w:r w:rsidR="003D4171" w:rsidRPr="00D46F4F">
        <w:t xml:space="preserve"> </w:t>
      </w:r>
      <w:r w:rsidR="003D4171">
        <w:t>from Table A3.2.3:</w:t>
      </w:r>
      <w:r>
        <w:t xml:space="preserve"> P308 + P313;</w:t>
      </w:r>
    </w:p>
    <w:p w14:paraId="6DE1872F" w14:textId="6C319536" w:rsidR="003D4171" w:rsidRDefault="00EE6EB0" w:rsidP="00EE6EB0">
      <w:pPr>
        <w:pStyle w:val="SingleTxtG"/>
        <w:ind w:left="1701"/>
      </w:pPr>
      <w:r>
        <w:t>(d)</w:t>
      </w:r>
      <w:r>
        <w:tab/>
      </w:r>
      <w:r w:rsidR="003D4171">
        <w:t xml:space="preserve">Delete </w:t>
      </w:r>
      <w:r w:rsidR="003D4171" w:rsidRPr="00492A71">
        <w:t>the hazard classes / categories for</w:t>
      </w:r>
      <w:r w:rsidR="003D4171" w:rsidRPr="00DC50F0">
        <w:t xml:space="preserve"> </w:t>
      </w:r>
      <w:r w:rsidR="003D4171" w:rsidRPr="006453FC">
        <w:t>carcinogenic, mutagenic and reprotoxic (CMRs)</w:t>
      </w:r>
      <w:r w:rsidR="003D4171">
        <w:t xml:space="preserve"> </w:t>
      </w:r>
      <w:r w:rsidR="003D4171" w:rsidRPr="00492A71">
        <w:t>as listed under</w:t>
      </w:r>
      <w:r w:rsidR="003D4171">
        <w:t xml:space="preserve"> P308 </w:t>
      </w:r>
      <w:r w:rsidR="003D4171" w:rsidRPr="00492A71">
        <w:t>in Table A3.2.3</w:t>
      </w:r>
      <w:r>
        <w:t>;</w:t>
      </w:r>
    </w:p>
    <w:p w14:paraId="698061D1" w14:textId="0E7D5985" w:rsidR="003D4171" w:rsidRPr="00492A71" w:rsidRDefault="00EE6EB0" w:rsidP="00EE6EB0">
      <w:pPr>
        <w:pStyle w:val="SingleTxtG"/>
        <w:ind w:left="1701"/>
      </w:pPr>
      <w:r>
        <w:t>(e)</w:t>
      </w:r>
      <w:r>
        <w:tab/>
      </w:r>
      <w:r w:rsidR="003D4171">
        <w:t>M</w:t>
      </w:r>
      <w:r w:rsidR="003D4171" w:rsidRPr="00492A71">
        <w:t>ove the hazard classes / categories for flammable liquids (1, 2, 3) and skin corrosion (1A, 1B, 1C) as listed under P303 to P302 i</w:t>
      </w:r>
      <w:r>
        <w:t>n Table A3.2.3, and delete P303;</w:t>
      </w:r>
    </w:p>
    <w:p w14:paraId="7D358BC1" w14:textId="7429A791" w:rsidR="003D4171" w:rsidRPr="00492A71" w:rsidRDefault="00EE6EB0" w:rsidP="00EE6EB0">
      <w:pPr>
        <w:pStyle w:val="SingleTxtG"/>
        <w:ind w:left="1701"/>
      </w:pPr>
      <w:r>
        <w:t>(f)</w:t>
      </w:r>
      <w:r>
        <w:tab/>
      </w:r>
      <w:r w:rsidR="003D4171">
        <w:t xml:space="preserve">Make the conforming changes </w:t>
      </w:r>
      <w:r>
        <w:t>to combination PS including P30;</w:t>
      </w:r>
    </w:p>
    <w:p w14:paraId="0A3F6A1F" w14:textId="31CAA968" w:rsidR="003D4171" w:rsidRPr="001419E3" w:rsidRDefault="00EE6EB0" w:rsidP="00EE6EB0">
      <w:pPr>
        <w:pStyle w:val="SingleTxtG"/>
        <w:ind w:left="1701"/>
      </w:pPr>
      <w:r>
        <w:t>(g)</w:t>
      </w:r>
      <w:r>
        <w:tab/>
      </w:r>
      <w:r w:rsidR="003D4171" w:rsidRPr="001419E3">
        <w:t xml:space="preserve">Amend A3.2.3.5 of Annex 3, section 2 to cover provision of additional information </w:t>
      </w:r>
      <w:r>
        <w:t xml:space="preserve">as appropriate (new text </w:t>
      </w:r>
      <w:r w:rsidRPr="00780507">
        <w:rPr>
          <w:u w:val="single"/>
        </w:rPr>
        <w:t>underlined</w:t>
      </w:r>
      <w:r>
        <w:t>):</w:t>
      </w:r>
    </w:p>
    <w:p w14:paraId="3DD6D63E" w14:textId="3C40F5F2" w:rsidR="003D4171" w:rsidRPr="00EE6EB0" w:rsidRDefault="00EE6EB0" w:rsidP="00EE6EB0">
      <w:pPr>
        <w:pStyle w:val="SingleTxtG"/>
        <w:ind w:left="2268"/>
      </w:pPr>
      <w:r>
        <w:t>“</w:t>
      </w:r>
      <w:r w:rsidR="003D4171" w:rsidRPr="00EE6EB0">
        <w:t>A3.2.3.5</w:t>
      </w:r>
      <w:r w:rsidR="003D4171" w:rsidRPr="00EE6EB0">
        <w:tab/>
        <w:t xml:space="preserve">In cases where additional information is required, or information </w:t>
      </w:r>
      <w:r w:rsidR="003D4171" w:rsidRPr="00EE6EB0">
        <w:rPr>
          <w:u w:val="single"/>
        </w:rPr>
        <w:t>either</w:t>
      </w:r>
      <w:r w:rsidR="003D4171" w:rsidRPr="00EE6EB0">
        <w:t xml:space="preserve"> has to be </w:t>
      </w:r>
      <w:r w:rsidR="003D4171" w:rsidRPr="00EE6EB0">
        <w:rPr>
          <w:u w:val="single"/>
        </w:rPr>
        <w:t>or may be</w:t>
      </w:r>
      <w:r w:rsidR="003D4171" w:rsidRPr="00EE6EB0">
        <w:t xml:space="preserve"> specified, this is indicated by a relevant entry in column (5) in plain text.</w:t>
      </w:r>
      <w:r>
        <w:t>”</w:t>
      </w:r>
    </w:p>
    <w:p w14:paraId="75E5DE17" w14:textId="2B5B9D05" w:rsidR="003D4171" w:rsidRDefault="00EE6EB0" w:rsidP="00EE6EB0">
      <w:pPr>
        <w:pStyle w:val="SingleTxtG"/>
        <w:ind w:firstLine="567"/>
      </w:pPr>
      <w:r>
        <w:t>(h)</w:t>
      </w:r>
      <w:r>
        <w:tab/>
      </w:r>
      <w:r w:rsidR="003D4171" w:rsidRPr="00EB7017">
        <w:t>Insert a new paragraph</w:t>
      </w:r>
      <w:r w:rsidR="003D4171" w:rsidRPr="00132A41">
        <w:t xml:space="preserve"> </w:t>
      </w:r>
      <w:r w:rsidR="003D4171" w:rsidRPr="00EB7017">
        <w:t>A.3.2.3.9</w:t>
      </w:r>
      <w:r w:rsidR="003D4171" w:rsidRPr="00132A41">
        <w:t xml:space="preserve"> </w:t>
      </w:r>
      <w:r w:rsidR="003D4171">
        <w:t>in</w:t>
      </w:r>
      <w:r w:rsidR="003D4171" w:rsidRPr="00EB7017">
        <w:t xml:space="preserve"> Annex 3, Section 2</w:t>
      </w:r>
      <w:r w:rsidR="003D4171">
        <w:t xml:space="preserve"> on deleted codes:</w:t>
      </w:r>
    </w:p>
    <w:p w14:paraId="0E8602D5" w14:textId="3963EC03" w:rsidR="003D4171" w:rsidRDefault="00EE6EB0" w:rsidP="00EE6EB0">
      <w:pPr>
        <w:pStyle w:val="SingleTxtG"/>
        <w:ind w:left="2268"/>
      </w:pPr>
      <w:r>
        <w:t>“</w:t>
      </w:r>
      <w:r w:rsidR="003D4171" w:rsidRPr="001B720A">
        <w:t>A3.2.3.9</w:t>
      </w:r>
      <w:r w:rsidR="003D4171" w:rsidRPr="001B720A">
        <w:tab/>
        <w:t xml:space="preserve">Where precautionary statements become obsolete, </w:t>
      </w:r>
      <w:r>
        <w:t>“</w:t>
      </w:r>
      <w:r w:rsidR="003D4171" w:rsidRPr="001B720A">
        <w:rPr>
          <w:b/>
        </w:rPr>
        <w:t>deleted</w:t>
      </w:r>
      <w:r>
        <w:rPr>
          <w:b/>
        </w:rPr>
        <w:t>”</w:t>
      </w:r>
      <w:r w:rsidR="003D4171" w:rsidRPr="001B720A">
        <w:t xml:space="preserve"> is inserted under the existing code in column 1 of the tables in this Section to avoid potential confusion between codes used in different editions of the GHS.</w:t>
      </w:r>
      <w:r>
        <w:t>”</w:t>
      </w:r>
    </w:p>
    <w:p w14:paraId="46275D33" w14:textId="156CF222" w:rsidR="003D4171" w:rsidRPr="008E64E9" w:rsidRDefault="003D4171" w:rsidP="00EE6EB0">
      <w:pPr>
        <w:pStyle w:val="SingleTxtG"/>
        <w:numPr>
          <w:ilvl w:val="0"/>
          <w:numId w:val="33"/>
        </w:numPr>
        <w:ind w:left="1701" w:firstLine="0"/>
      </w:pPr>
      <w:r w:rsidRPr="008E64E9">
        <w:t>Replace A3.3.2.4 in Annex 3, Sectio</w:t>
      </w:r>
      <w:r w:rsidR="00F84FCD">
        <w:t>n 3, “</w:t>
      </w:r>
      <w:r w:rsidRPr="008E64E9">
        <w:t>Application of precautionary stateme</w:t>
      </w:r>
      <w:r w:rsidR="00F84FCD">
        <w:t>nts concerning medical response”</w:t>
      </w:r>
      <w:r w:rsidRPr="008E64E9">
        <w:t xml:space="preserve"> with the corresponding text in </w:t>
      </w:r>
      <w:r w:rsidR="00F84FCD">
        <w:t>Part II of informal document INF.8;</w:t>
      </w:r>
    </w:p>
    <w:p w14:paraId="05ABFD7C" w14:textId="0D1C5897" w:rsidR="003D4171" w:rsidRPr="008E64E9" w:rsidRDefault="00F84FCD" w:rsidP="00F84FCD">
      <w:pPr>
        <w:pStyle w:val="SingleTxtG"/>
        <w:ind w:left="1701"/>
      </w:pPr>
      <w:r>
        <w:t>(j)</w:t>
      </w:r>
      <w:r>
        <w:tab/>
      </w:r>
      <w:r w:rsidR="003D4171" w:rsidRPr="008E64E9">
        <w:t>Make the necessary conforming amendments to the matrix of PS by hazard class/category in Annex 3, Section 3.</w:t>
      </w:r>
    </w:p>
    <w:p w14:paraId="4C87A1C3" w14:textId="0C096D69" w:rsidR="003D4171" w:rsidRPr="004A7BB1" w:rsidRDefault="003D4171" w:rsidP="00F84FCD">
      <w:pPr>
        <w:pStyle w:val="SingleTxtG"/>
      </w:pPr>
      <w:r>
        <w:t>19.</w:t>
      </w:r>
      <w:r>
        <w:tab/>
      </w:r>
      <w:r w:rsidR="00F84FCD">
        <w:t>Part II of informal document INF.8</w:t>
      </w:r>
      <w:r w:rsidRPr="004A7BB1">
        <w:t xml:space="preserve"> sets </w:t>
      </w:r>
      <w:proofErr w:type="gramStart"/>
      <w:r w:rsidRPr="004A7BB1">
        <w:t>outs</w:t>
      </w:r>
      <w:proofErr w:type="gramEnd"/>
      <w:r w:rsidRPr="004A7BB1">
        <w:t xml:space="preserve"> the changes in full.  New text is shown in </w:t>
      </w:r>
      <w:r w:rsidRPr="007522E9">
        <w:rPr>
          <w:color w:val="FF0000"/>
        </w:rPr>
        <w:t>red</w:t>
      </w:r>
      <w:r w:rsidRPr="004A7BB1">
        <w:t>.</w:t>
      </w:r>
      <w:r>
        <w:t xml:space="preserve"> </w:t>
      </w:r>
      <w:r w:rsidRPr="001950F9">
        <w:t xml:space="preserve">Deleted text is shown in </w:t>
      </w:r>
      <w:r w:rsidRPr="001950F9">
        <w:rPr>
          <w:strike/>
        </w:rPr>
        <w:t>strikethrough</w:t>
      </w:r>
      <w:r w:rsidRPr="008E64E9">
        <w:t>.</w:t>
      </w:r>
    </w:p>
    <w:p w14:paraId="0A559E38" w14:textId="77777777" w:rsidR="003D4171" w:rsidRDefault="003D4171" w:rsidP="003D4171">
      <w:pPr>
        <w:spacing w:before="360" w:after="240" w:line="300" w:lineRule="atLeast"/>
        <w:ind w:left="1134" w:right="1134"/>
      </w:pPr>
      <w:r>
        <w:rPr>
          <w:rFonts w:eastAsia="MS Mincho"/>
          <w:b/>
          <w:sz w:val="28"/>
        </w:rPr>
        <w:t>Action requested</w:t>
      </w:r>
    </w:p>
    <w:p w14:paraId="11A37ECC" w14:textId="4B7155CC" w:rsidR="003D4171" w:rsidRPr="00F56D38" w:rsidRDefault="003D4171" w:rsidP="003D4171">
      <w:pPr>
        <w:ind w:left="1134" w:right="1133"/>
      </w:pPr>
      <w:r>
        <w:t>20.</w:t>
      </w:r>
      <w:r>
        <w:tab/>
      </w:r>
      <w:r w:rsidRPr="009E3594">
        <w:t xml:space="preserve">The Sub-Committee is invited to agree </w:t>
      </w:r>
      <w:r>
        <w:t xml:space="preserve">to </w:t>
      </w:r>
      <w:r w:rsidRPr="009E3594">
        <w:t>the proposed changes to Annex 3, section</w:t>
      </w:r>
      <w:r>
        <w:t>s</w:t>
      </w:r>
      <w:r w:rsidRPr="009E3594">
        <w:t xml:space="preserve"> 2 and 3 as set out in paragraphs 1</w:t>
      </w:r>
      <w:r>
        <w:t xml:space="preserve">7 </w:t>
      </w:r>
      <w:r w:rsidRPr="009E3594">
        <w:t xml:space="preserve">to </w:t>
      </w:r>
      <w:r>
        <w:t>18</w:t>
      </w:r>
      <w:r w:rsidRPr="009E3594">
        <w:t xml:space="preserve"> above and </w:t>
      </w:r>
      <w:r w:rsidR="00F84FCD">
        <w:t>Part II of informal document INF.8.</w:t>
      </w:r>
    </w:p>
    <w:p w14:paraId="48441148" w14:textId="636176FA" w:rsidR="003D4171" w:rsidRDefault="003D4171" w:rsidP="003D4171">
      <w:pPr>
        <w:pStyle w:val="ListParagraph"/>
        <w:ind w:left="1134" w:right="1133"/>
      </w:pPr>
    </w:p>
    <w:p w14:paraId="2D1E527A" w14:textId="09A69AA2" w:rsidR="007A24EE" w:rsidRDefault="007A24EE" w:rsidP="003D4171">
      <w:pPr>
        <w:pStyle w:val="ListParagraph"/>
        <w:ind w:left="1134" w:right="1133"/>
      </w:pPr>
    </w:p>
    <w:p w14:paraId="578700DB" w14:textId="5BA47506" w:rsidR="007A24EE" w:rsidRDefault="007A24EE" w:rsidP="003D4171">
      <w:pPr>
        <w:pStyle w:val="ListParagraph"/>
        <w:ind w:left="1134" w:right="1133"/>
      </w:pPr>
    </w:p>
    <w:p w14:paraId="4F2A56F9" w14:textId="02AA7D4D" w:rsidR="007A24EE" w:rsidRDefault="007A24EE" w:rsidP="003D4171">
      <w:pPr>
        <w:pStyle w:val="ListParagraph"/>
        <w:ind w:left="1134" w:right="1133"/>
      </w:pPr>
    </w:p>
    <w:p w14:paraId="350A62DF" w14:textId="77777777" w:rsidR="007A24EE" w:rsidRDefault="007A24EE" w:rsidP="003D4171">
      <w:pPr>
        <w:pStyle w:val="ListParagraph"/>
        <w:ind w:left="1134" w:right="1133"/>
        <w:sectPr w:rsidR="007A24EE" w:rsidSect="00BF0E8B">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964" w:footer="1701" w:gutter="0"/>
          <w:cols w:space="720"/>
          <w:titlePg/>
          <w:docGrid w:linePitch="272"/>
        </w:sectPr>
      </w:pPr>
    </w:p>
    <w:p w14:paraId="6195B73B" w14:textId="4726110C" w:rsidR="007A24EE" w:rsidRPr="00117BD4" w:rsidRDefault="00117BD4" w:rsidP="00117BD4">
      <w:pPr>
        <w:jc w:val="center"/>
        <w:rPr>
          <w:b/>
          <w:bCs/>
        </w:rPr>
      </w:pPr>
      <w:r w:rsidRPr="00117BD4">
        <w:rPr>
          <w:b/>
          <w:bCs/>
        </w:rPr>
        <w:lastRenderedPageBreak/>
        <w:t>Table 1</w:t>
      </w:r>
    </w:p>
    <w:tbl>
      <w:tblPr>
        <w:tblW w:w="13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684"/>
        <w:gridCol w:w="3708"/>
        <w:gridCol w:w="3969"/>
        <w:gridCol w:w="1984"/>
        <w:gridCol w:w="2835"/>
      </w:tblGrid>
      <w:tr w:rsidR="007A24EE" w:rsidRPr="00DD4E28" w14:paraId="665F277A" w14:textId="77777777" w:rsidTr="007A24EE">
        <w:trPr>
          <w:cantSplit/>
          <w:trHeight w:val="20"/>
          <w:tblHeader/>
          <w:jc w:val="center"/>
        </w:trPr>
        <w:tc>
          <w:tcPr>
            <w:tcW w:w="684" w:type="dxa"/>
            <w:tcBorders>
              <w:bottom w:val="nil"/>
            </w:tcBorders>
          </w:tcPr>
          <w:p w14:paraId="551B5120"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Code</w:t>
            </w:r>
          </w:p>
        </w:tc>
        <w:tc>
          <w:tcPr>
            <w:tcW w:w="3708" w:type="dxa"/>
            <w:tcBorders>
              <w:bottom w:val="nil"/>
            </w:tcBorders>
          </w:tcPr>
          <w:p w14:paraId="14041889"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Response precautionary statements</w:t>
            </w:r>
          </w:p>
        </w:tc>
        <w:tc>
          <w:tcPr>
            <w:tcW w:w="3969" w:type="dxa"/>
            <w:tcBorders>
              <w:bottom w:val="nil"/>
            </w:tcBorders>
          </w:tcPr>
          <w:p w14:paraId="7C2E066C"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Hazard class</w:t>
            </w:r>
          </w:p>
        </w:tc>
        <w:tc>
          <w:tcPr>
            <w:tcW w:w="1984" w:type="dxa"/>
            <w:tcBorders>
              <w:bottom w:val="nil"/>
            </w:tcBorders>
          </w:tcPr>
          <w:p w14:paraId="0CB96874" w14:textId="77777777" w:rsidR="007A24EE" w:rsidRPr="00DD4E28" w:rsidRDefault="007A24EE" w:rsidP="003B201D">
            <w:pPr>
              <w:keepNext/>
              <w:keepLines/>
              <w:suppressAutoHyphens w:val="0"/>
              <w:spacing w:before="20" w:after="20" w:line="240" w:lineRule="auto"/>
              <w:jc w:val="center"/>
              <w:rPr>
                <w:sz w:val="18"/>
                <w:szCs w:val="18"/>
              </w:rPr>
            </w:pPr>
            <w:r w:rsidRPr="00DD4E28">
              <w:rPr>
                <w:b/>
                <w:sz w:val="18"/>
                <w:szCs w:val="18"/>
              </w:rPr>
              <w:t>Hazard category</w:t>
            </w:r>
          </w:p>
        </w:tc>
        <w:tc>
          <w:tcPr>
            <w:tcW w:w="2835" w:type="dxa"/>
            <w:tcBorders>
              <w:bottom w:val="nil"/>
            </w:tcBorders>
            <w:vAlign w:val="center"/>
          </w:tcPr>
          <w:p w14:paraId="3FE8F080"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Conditions for use</w:t>
            </w:r>
          </w:p>
        </w:tc>
      </w:tr>
      <w:tr w:rsidR="007A24EE" w:rsidRPr="00DD4E28" w14:paraId="74DC55FC" w14:textId="77777777" w:rsidTr="007A24EE">
        <w:trPr>
          <w:cantSplit/>
          <w:trHeight w:val="20"/>
          <w:tblHeader/>
          <w:jc w:val="center"/>
        </w:trPr>
        <w:tc>
          <w:tcPr>
            <w:tcW w:w="684" w:type="dxa"/>
            <w:tcBorders>
              <w:top w:val="nil"/>
            </w:tcBorders>
          </w:tcPr>
          <w:p w14:paraId="6B7A7060"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(1)</w:t>
            </w:r>
          </w:p>
        </w:tc>
        <w:tc>
          <w:tcPr>
            <w:tcW w:w="3708" w:type="dxa"/>
            <w:tcBorders>
              <w:top w:val="nil"/>
            </w:tcBorders>
          </w:tcPr>
          <w:p w14:paraId="5335F2C8"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(2)</w:t>
            </w:r>
          </w:p>
        </w:tc>
        <w:tc>
          <w:tcPr>
            <w:tcW w:w="3969" w:type="dxa"/>
            <w:tcBorders>
              <w:top w:val="nil"/>
            </w:tcBorders>
          </w:tcPr>
          <w:p w14:paraId="57AFCFAD"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(3)</w:t>
            </w:r>
          </w:p>
        </w:tc>
        <w:tc>
          <w:tcPr>
            <w:tcW w:w="1984" w:type="dxa"/>
            <w:tcBorders>
              <w:top w:val="nil"/>
            </w:tcBorders>
          </w:tcPr>
          <w:p w14:paraId="0EBF04B4"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(4)</w:t>
            </w:r>
          </w:p>
        </w:tc>
        <w:tc>
          <w:tcPr>
            <w:tcW w:w="2835" w:type="dxa"/>
            <w:tcBorders>
              <w:top w:val="nil"/>
            </w:tcBorders>
            <w:vAlign w:val="center"/>
          </w:tcPr>
          <w:p w14:paraId="51243399" w14:textId="77777777" w:rsidR="007A24EE" w:rsidRPr="00DD4E28" w:rsidRDefault="007A24EE" w:rsidP="003B201D">
            <w:pPr>
              <w:keepNext/>
              <w:keepLines/>
              <w:suppressAutoHyphens w:val="0"/>
              <w:spacing w:before="20" w:after="20" w:line="240" w:lineRule="auto"/>
              <w:jc w:val="center"/>
              <w:rPr>
                <w:b/>
                <w:sz w:val="18"/>
                <w:szCs w:val="18"/>
              </w:rPr>
            </w:pPr>
            <w:r w:rsidRPr="00DD4E28">
              <w:rPr>
                <w:b/>
                <w:sz w:val="18"/>
                <w:szCs w:val="18"/>
              </w:rPr>
              <w:t>(5)</w:t>
            </w:r>
          </w:p>
        </w:tc>
      </w:tr>
      <w:tr w:rsidR="007A24EE" w:rsidRPr="00DD4E28" w14:paraId="78FB17C2" w14:textId="77777777" w:rsidTr="007A24EE">
        <w:trPr>
          <w:cantSplit/>
          <w:trHeight w:val="40"/>
          <w:jc w:val="center"/>
        </w:trPr>
        <w:tc>
          <w:tcPr>
            <w:tcW w:w="684" w:type="dxa"/>
            <w:vMerge w:val="restart"/>
          </w:tcPr>
          <w:p w14:paraId="43DBA9D8"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P316</w:t>
            </w:r>
          </w:p>
        </w:tc>
        <w:tc>
          <w:tcPr>
            <w:tcW w:w="3708" w:type="dxa"/>
            <w:vMerge w:val="restart"/>
          </w:tcPr>
          <w:p w14:paraId="5D0FA2B3" w14:textId="77777777" w:rsidR="007A24EE" w:rsidRPr="00DD4E28" w:rsidRDefault="007A24EE" w:rsidP="003B201D">
            <w:pPr>
              <w:suppressAutoHyphens w:val="0"/>
              <w:spacing w:before="20" w:after="20" w:line="240" w:lineRule="auto"/>
              <w:jc w:val="both"/>
              <w:rPr>
                <w:b/>
                <w:strike/>
                <w:color w:val="FF0000"/>
                <w:sz w:val="18"/>
                <w:szCs w:val="18"/>
              </w:rPr>
            </w:pPr>
            <w:r w:rsidRPr="00DD4E28">
              <w:rPr>
                <w:rFonts w:eastAsia="SimSun"/>
                <w:b/>
                <w:bCs/>
                <w:color w:val="FF0000"/>
                <w:sz w:val="18"/>
                <w:szCs w:val="18"/>
              </w:rPr>
              <w:t>Get immediate emergency medical help.</w:t>
            </w:r>
          </w:p>
        </w:tc>
        <w:tc>
          <w:tcPr>
            <w:tcW w:w="3969" w:type="dxa"/>
            <w:tcBorders>
              <w:bottom w:val="single" w:sz="2" w:space="0" w:color="auto"/>
            </w:tcBorders>
          </w:tcPr>
          <w:p w14:paraId="3BE1A80F"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Acute toxicity, oral (chapter 3.1)</w:t>
            </w:r>
          </w:p>
        </w:tc>
        <w:tc>
          <w:tcPr>
            <w:tcW w:w="1984" w:type="dxa"/>
          </w:tcPr>
          <w:p w14:paraId="5AF92B07"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1, 2, 3</w:t>
            </w:r>
          </w:p>
        </w:tc>
        <w:tc>
          <w:tcPr>
            <w:tcW w:w="2835" w:type="dxa"/>
            <w:vMerge w:val="restart"/>
          </w:tcPr>
          <w:p w14:paraId="23F494BF" w14:textId="77777777" w:rsidR="007A24EE" w:rsidRPr="00DD4E28" w:rsidRDefault="007A24EE" w:rsidP="003B201D">
            <w:pPr>
              <w:tabs>
                <w:tab w:val="left" w:pos="178"/>
              </w:tabs>
              <w:suppressAutoHyphens w:val="0"/>
              <w:spacing w:before="20" w:after="20" w:line="240" w:lineRule="auto"/>
              <w:jc w:val="both"/>
              <w:rPr>
                <w:strike/>
                <w:color w:val="FF0000"/>
                <w:sz w:val="18"/>
                <w:szCs w:val="18"/>
              </w:rPr>
            </w:pPr>
            <w:r w:rsidRPr="00DD4E28">
              <w:rPr>
                <w:color w:val="FF0000"/>
                <w:sz w:val="18"/>
                <w:szCs w:val="18"/>
              </w:rPr>
              <w:t>Competent Authority or manufacturer / supplier may add, ‘Call</w:t>
            </w:r>
            <w:r w:rsidRPr="00DD4E28">
              <w:rPr>
                <w:b/>
                <w:color w:val="FF0000"/>
                <w:sz w:val="18"/>
                <w:szCs w:val="18"/>
              </w:rPr>
              <w:t>’</w:t>
            </w:r>
            <w:r w:rsidRPr="00DD4E28">
              <w:rPr>
                <w:color w:val="FF0000"/>
                <w:sz w:val="18"/>
                <w:szCs w:val="18"/>
              </w:rPr>
              <w:t xml:space="preserve"> followed by the appropriate emergency telephone number, or the appropriate emergency medical help provider, for example, a Poison Centre, Emergency Centre or Doctor.</w:t>
            </w:r>
          </w:p>
        </w:tc>
      </w:tr>
      <w:tr w:rsidR="007A24EE" w:rsidRPr="00DD4E28" w14:paraId="4DF7846B" w14:textId="77777777" w:rsidTr="007A24EE">
        <w:trPr>
          <w:cantSplit/>
          <w:trHeight w:val="40"/>
          <w:jc w:val="center"/>
        </w:trPr>
        <w:tc>
          <w:tcPr>
            <w:tcW w:w="684" w:type="dxa"/>
            <w:vMerge/>
          </w:tcPr>
          <w:p w14:paraId="53CB6C67"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3E0AA03B" w14:textId="77777777" w:rsidR="007A24EE" w:rsidRPr="00DD4E28"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38B1D818"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 xml:space="preserve">Acute toxicity, dermal (chapter 3.1) </w:t>
            </w:r>
          </w:p>
        </w:tc>
        <w:tc>
          <w:tcPr>
            <w:tcW w:w="1984" w:type="dxa"/>
          </w:tcPr>
          <w:p w14:paraId="19BBD056"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1, 2</w:t>
            </w:r>
          </w:p>
        </w:tc>
        <w:tc>
          <w:tcPr>
            <w:tcW w:w="2835" w:type="dxa"/>
            <w:vMerge/>
          </w:tcPr>
          <w:p w14:paraId="55342EE2"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38D9A2FD" w14:textId="77777777" w:rsidTr="007A24EE">
        <w:trPr>
          <w:cantSplit/>
          <w:trHeight w:val="40"/>
          <w:jc w:val="center"/>
        </w:trPr>
        <w:tc>
          <w:tcPr>
            <w:tcW w:w="684" w:type="dxa"/>
            <w:vMerge/>
          </w:tcPr>
          <w:p w14:paraId="2B9FE16D"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2F97E34C" w14:textId="77777777" w:rsidR="007A24EE" w:rsidRPr="00DD4E28"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70F7A622"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 xml:space="preserve">Acute toxicity, inhalation (chapter 3.1) </w:t>
            </w:r>
          </w:p>
        </w:tc>
        <w:tc>
          <w:tcPr>
            <w:tcW w:w="1984" w:type="dxa"/>
          </w:tcPr>
          <w:p w14:paraId="67AD6A26"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1, 2, 3</w:t>
            </w:r>
          </w:p>
        </w:tc>
        <w:tc>
          <w:tcPr>
            <w:tcW w:w="2835" w:type="dxa"/>
            <w:vMerge/>
          </w:tcPr>
          <w:p w14:paraId="02CE2121"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195B1D3B" w14:textId="77777777" w:rsidTr="007A24EE">
        <w:trPr>
          <w:cantSplit/>
          <w:trHeight w:val="40"/>
          <w:jc w:val="center"/>
        </w:trPr>
        <w:tc>
          <w:tcPr>
            <w:tcW w:w="684" w:type="dxa"/>
            <w:vMerge/>
          </w:tcPr>
          <w:p w14:paraId="104EA001"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335CF38C" w14:textId="77777777" w:rsidR="007A24EE" w:rsidRPr="00DD4E28"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0FF809A5"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Skin corrosion (chapter 3.2)</w:t>
            </w:r>
          </w:p>
        </w:tc>
        <w:tc>
          <w:tcPr>
            <w:tcW w:w="1984" w:type="dxa"/>
          </w:tcPr>
          <w:p w14:paraId="3996B2DE"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1A, 1B, 1C</w:t>
            </w:r>
          </w:p>
        </w:tc>
        <w:tc>
          <w:tcPr>
            <w:tcW w:w="2835" w:type="dxa"/>
            <w:vMerge/>
          </w:tcPr>
          <w:p w14:paraId="6558C3C4"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5ABE8460" w14:textId="77777777" w:rsidTr="007A24EE">
        <w:trPr>
          <w:cantSplit/>
          <w:trHeight w:val="40"/>
          <w:jc w:val="center"/>
        </w:trPr>
        <w:tc>
          <w:tcPr>
            <w:tcW w:w="684" w:type="dxa"/>
            <w:vMerge/>
          </w:tcPr>
          <w:p w14:paraId="577D30E8"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78CA1144" w14:textId="77777777" w:rsidR="007A24EE" w:rsidRPr="00DD4E28"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7B054780"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Respiratory sensitization (chapter 3.4)</w:t>
            </w:r>
          </w:p>
        </w:tc>
        <w:tc>
          <w:tcPr>
            <w:tcW w:w="1984" w:type="dxa"/>
          </w:tcPr>
          <w:p w14:paraId="1494E5A0"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1, 1A, 1B</w:t>
            </w:r>
          </w:p>
        </w:tc>
        <w:tc>
          <w:tcPr>
            <w:tcW w:w="2835" w:type="dxa"/>
            <w:vMerge/>
          </w:tcPr>
          <w:p w14:paraId="2F39E2CC"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77D48978" w14:textId="77777777" w:rsidTr="007A24EE">
        <w:trPr>
          <w:cantSplit/>
          <w:trHeight w:val="478"/>
          <w:jc w:val="center"/>
        </w:trPr>
        <w:tc>
          <w:tcPr>
            <w:tcW w:w="684" w:type="dxa"/>
            <w:vMerge/>
          </w:tcPr>
          <w:p w14:paraId="59E92FAA"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61D66FF6" w14:textId="77777777" w:rsidR="007A24EE" w:rsidRPr="00DD4E28" w:rsidRDefault="007A24EE" w:rsidP="003B201D">
            <w:pPr>
              <w:suppressAutoHyphens w:val="0"/>
              <w:spacing w:before="20" w:after="20" w:line="240" w:lineRule="auto"/>
              <w:jc w:val="both"/>
              <w:rPr>
                <w:b/>
                <w:strike/>
                <w:sz w:val="18"/>
                <w:szCs w:val="18"/>
              </w:rPr>
            </w:pPr>
          </w:p>
        </w:tc>
        <w:tc>
          <w:tcPr>
            <w:tcW w:w="3969" w:type="dxa"/>
          </w:tcPr>
          <w:p w14:paraId="7A921D16"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 xml:space="preserve">Specific target organ toxicity, single exposure; (chapter 3.8) </w:t>
            </w:r>
          </w:p>
        </w:tc>
        <w:tc>
          <w:tcPr>
            <w:tcW w:w="1984" w:type="dxa"/>
          </w:tcPr>
          <w:p w14:paraId="5272C456"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1, 2</w:t>
            </w:r>
          </w:p>
        </w:tc>
        <w:tc>
          <w:tcPr>
            <w:tcW w:w="2835" w:type="dxa"/>
            <w:vMerge/>
          </w:tcPr>
          <w:p w14:paraId="17E2EE16"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0BA141BA" w14:textId="77777777" w:rsidTr="007A24EE">
        <w:trPr>
          <w:cantSplit/>
          <w:trHeight w:val="280"/>
          <w:jc w:val="center"/>
        </w:trPr>
        <w:tc>
          <w:tcPr>
            <w:tcW w:w="684" w:type="dxa"/>
            <w:vMerge/>
          </w:tcPr>
          <w:p w14:paraId="2FAACBBD"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4656D0F9" w14:textId="77777777" w:rsidR="007A24EE" w:rsidRPr="00DD4E28" w:rsidRDefault="007A24EE" w:rsidP="003B201D">
            <w:pPr>
              <w:suppressAutoHyphens w:val="0"/>
              <w:spacing w:before="20" w:after="20" w:line="240" w:lineRule="auto"/>
              <w:jc w:val="both"/>
              <w:rPr>
                <w:b/>
                <w:strike/>
                <w:sz w:val="18"/>
                <w:szCs w:val="18"/>
              </w:rPr>
            </w:pPr>
          </w:p>
        </w:tc>
        <w:tc>
          <w:tcPr>
            <w:tcW w:w="3969" w:type="dxa"/>
          </w:tcPr>
          <w:p w14:paraId="0B9BCCF5"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Aspiration hazard (chapter 3.10)</w:t>
            </w:r>
          </w:p>
        </w:tc>
        <w:tc>
          <w:tcPr>
            <w:tcW w:w="1984" w:type="dxa"/>
          </w:tcPr>
          <w:p w14:paraId="73128714"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1, 2</w:t>
            </w:r>
          </w:p>
        </w:tc>
        <w:tc>
          <w:tcPr>
            <w:tcW w:w="2835" w:type="dxa"/>
            <w:vMerge/>
          </w:tcPr>
          <w:p w14:paraId="28D4ED53"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4CFFAE57" w14:textId="77777777" w:rsidTr="007A24EE">
        <w:trPr>
          <w:cantSplit/>
          <w:trHeight w:val="35"/>
          <w:jc w:val="center"/>
        </w:trPr>
        <w:tc>
          <w:tcPr>
            <w:tcW w:w="684" w:type="dxa"/>
            <w:vMerge w:val="restart"/>
          </w:tcPr>
          <w:p w14:paraId="4463355E" w14:textId="77777777" w:rsidR="007A24EE" w:rsidRPr="00DD4E28" w:rsidRDefault="007A24EE" w:rsidP="003B201D">
            <w:pPr>
              <w:suppressAutoHyphens w:val="0"/>
              <w:spacing w:before="20" w:after="20" w:line="240" w:lineRule="auto"/>
              <w:jc w:val="center"/>
              <w:rPr>
                <w:sz w:val="18"/>
                <w:szCs w:val="18"/>
              </w:rPr>
            </w:pPr>
            <w:r w:rsidRPr="00DD4E28">
              <w:rPr>
                <w:color w:val="FF0000"/>
                <w:sz w:val="18"/>
                <w:szCs w:val="18"/>
              </w:rPr>
              <w:t>P317</w:t>
            </w:r>
          </w:p>
        </w:tc>
        <w:tc>
          <w:tcPr>
            <w:tcW w:w="3708" w:type="dxa"/>
            <w:vMerge w:val="restart"/>
          </w:tcPr>
          <w:p w14:paraId="2D0324DA" w14:textId="77777777" w:rsidR="007A24EE" w:rsidRPr="00DD4E28" w:rsidRDefault="007A24EE" w:rsidP="003B201D">
            <w:pPr>
              <w:suppressAutoHyphens w:val="0"/>
              <w:spacing w:before="20" w:after="20" w:line="240" w:lineRule="auto"/>
              <w:jc w:val="both"/>
              <w:rPr>
                <w:b/>
                <w:strike/>
                <w:color w:val="FF0000"/>
                <w:sz w:val="18"/>
                <w:szCs w:val="18"/>
              </w:rPr>
            </w:pPr>
            <w:r w:rsidRPr="00DD4E28">
              <w:rPr>
                <w:rFonts w:eastAsia="SimSun"/>
                <w:b/>
                <w:bCs/>
                <w:color w:val="FF0000"/>
                <w:sz w:val="18"/>
                <w:szCs w:val="18"/>
              </w:rPr>
              <w:t>Get medical help.</w:t>
            </w:r>
          </w:p>
        </w:tc>
        <w:tc>
          <w:tcPr>
            <w:tcW w:w="3969" w:type="dxa"/>
          </w:tcPr>
          <w:p w14:paraId="6CA98088"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 xml:space="preserve">Gases under pressure (chapter 2.5) </w:t>
            </w:r>
          </w:p>
        </w:tc>
        <w:tc>
          <w:tcPr>
            <w:tcW w:w="1984" w:type="dxa"/>
          </w:tcPr>
          <w:p w14:paraId="3DB4CA3B"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Refrigerated liquefied gas</w:t>
            </w:r>
          </w:p>
        </w:tc>
        <w:tc>
          <w:tcPr>
            <w:tcW w:w="2835" w:type="dxa"/>
            <w:vMerge w:val="restart"/>
          </w:tcPr>
          <w:p w14:paraId="5BBF17C4"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483BE39C" w14:textId="77777777" w:rsidTr="007A24EE">
        <w:trPr>
          <w:cantSplit/>
          <w:trHeight w:val="35"/>
          <w:jc w:val="center"/>
        </w:trPr>
        <w:tc>
          <w:tcPr>
            <w:tcW w:w="684" w:type="dxa"/>
            <w:vMerge/>
          </w:tcPr>
          <w:p w14:paraId="07D02E47"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588C1822"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Pr>
          <w:p w14:paraId="1186AEFD"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 xml:space="preserve">Acute toxicity, oral (chapter 3.1) </w:t>
            </w:r>
          </w:p>
        </w:tc>
        <w:tc>
          <w:tcPr>
            <w:tcW w:w="1984" w:type="dxa"/>
          </w:tcPr>
          <w:p w14:paraId="76F3E331"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4, 5</w:t>
            </w:r>
          </w:p>
        </w:tc>
        <w:tc>
          <w:tcPr>
            <w:tcW w:w="2835" w:type="dxa"/>
            <w:vMerge/>
          </w:tcPr>
          <w:p w14:paraId="055FD35A"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01CF6530" w14:textId="77777777" w:rsidTr="007A24EE">
        <w:trPr>
          <w:cantSplit/>
          <w:trHeight w:val="35"/>
          <w:jc w:val="center"/>
        </w:trPr>
        <w:tc>
          <w:tcPr>
            <w:tcW w:w="684" w:type="dxa"/>
            <w:vMerge/>
          </w:tcPr>
          <w:p w14:paraId="3C97AF30"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2228A446"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Pr>
          <w:p w14:paraId="0C32D11F"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Acute toxicity, dermal (chapter 3.1)</w:t>
            </w:r>
          </w:p>
        </w:tc>
        <w:tc>
          <w:tcPr>
            <w:tcW w:w="1984" w:type="dxa"/>
          </w:tcPr>
          <w:p w14:paraId="148D54E0"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3, 4, 5</w:t>
            </w:r>
          </w:p>
        </w:tc>
        <w:tc>
          <w:tcPr>
            <w:tcW w:w="2835" w:type="dxa"/>
            <w:vMerge/>
          </w:tcPr>
          <w:p w14:paraId="0CFDDB36"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637DA809" w14:textId="77777777" w:rsidTr="007A24EE">
        <w:trPr>
          <w:cantSplit/>
          <w:trHeight w:val="35"/>
          <w:jc w:val="center"/>
        </w:trPr>
        <w:tc>
          <w:tcPr>
            <w:tcW w:w="684" w:type="dxa"/>
            <w:vMerge/>
          </w:tcPr>
          <w:p w14:paraId="0C698941"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47C3398A"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Pr>
          <w:p w14:paraId="27833313"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Acute toxicity, inhalation (chapter 3.1)</w:t>
            </w:r>
          </w:p>
        </w:tc>
        <w:tc>
          <w:tcPr>
            <w:tcW w:w="1984" w:type="dxa"/>
          </w:tcPr>
          <w:p w14:paraId="6F4B232F"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4, 5</w:t>
            </w:r>
          </w:p>
        </w:tc>
        <w:tc>
          <w:tcPr>
            <w:tcW w:w="2835" w:type="dxa"/>
            <w:vMerge/>
          </w:tcPr>
          <w:p w14:paraId="3091C6A0"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4FFAF3ED" w14:textId="77777777" w:rsidTr="007A24EE">
        <w:trPr>
          <w:cantSplit/>
          <w:trHeight w:val="35"/>
          <w:jc w:val="center"/>
        </w:trPr>
        <w:tc>
          <w:tcPr>
            <w:tcW w:w="684" w:type="dxa"/>
            <w:vMerge/>
          </w:tcPr>
          <w:p w14:paraId="66A45F26"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4AE314A3"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Pr>
          <w:p w14:paraId="049B9745"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Skin irritation (chapter 3.2)</w:t>
            </w:r>
          </w:p>
        </w:tc>
        <w:tc>
          <w:tcPr>
            <w:tcW w:w="1984" w:type="dxa"/>
          </w:tcPr>
          <w:p w14:paraId="6006F4AD"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2, 3</w:t>
            </w:r>
          </w:p>
        </w:tc>
        <w:tc>
          <w:tcPr>
            <w:tcW w:w="2835" w:type="dxa"/>
            <w:vMerge/>
          </w:tcPr>
          <w:p w14:paraId="05E57D0C"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7FAEBC00" w14:textId="77777777" w:rsidTr="007A24EE">
        <w:trPr>
          <w:cantSplit/>
          <w:trHeight w:val="35"/>
          <w:jc w:val="center"/>
        </w:trPr>
        <w:tc>
          <w:tcPr>
            <w:tcW w:w="684" w:type="dxa"/>
            <w:vMerge/>
          </w:tcPr>
          <w:p w14:paraId="696C9846"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061A92B8"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Pr>
          <w:p w14:paraId="447B55CA"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Serious eye damage (chapter 3.3)</w:t>
            </w:r>
          </w:p>
        </w:tc>
        <w:tc>
          <w:tcPr>
            <w:tcW w:w="1984" w:type="dxa"/>
          </w:tcPr>
          <w:p w14:paraId="4A970205"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1</w:t>
            </w:r>
          </w:p>
        </w:tc>
        <w:tc>
          <w:tcPr>
            <w:tcW w:w="2835" w:type="dxa"/>
            <w:vMerge/>
          </w:tcPr>
          <w:p w14:paraId="1E355947"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0604DBA0" w14:textId="77777777" w:rsidTr="007A24EE">
        <w:trPr>
          <w:cantSplit/>
          <w:trHeight w:val="35"/>
          <w:jc w:val="center"/>
        </w:trPr>
        <w:tc>
          <w:tcPr>
            <w:tcW w:w="684" w:type="dxa"/>
            <w:vMerge/>
          </w:tcPr>
          <w:p w14:paraId="6D6F4994"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61669D16"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Pr>
          <w:p w14:paraId="38A54B9B"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Eye irritation (chapter 3.3)</w:t>
            </w:r>
          </w:p>
        </w:tc>
        <w:tc>
          <w:tcPr>
            <w:tcW w:w="1984" w:type="dxa"/>
          </w:tcPr>
          <w:p w14:paraId="38524164"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2A, 2B</w:t>
            </w:r>
          </w:p>
        </w:tc>
        <w:tc>
          <w:tcPr>
            <w:tcW w:w="2835" w:type="dxa"/>
            <w:vMerge/>
          </w:tcPr>
          <w:p w14:paraId="46A36920"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442E613D" w14:textId="77777777" w:rsidTr="007A24EE">
        <w:trPr>
          <w:cantSplit/>
          <w:trHeight w:val="318"/>
          <w:jc w:val="center"/>
        </w:trPr>
        <w:tc>
          <w:tcPr>
            <w:tcW w:w="684" w:type="dxa"/>
            <w:vMerge/>
          </w:tcPr>
          <w:p w14:paraId="036A4B4A"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1FD71846"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Pr>
          <w:p w14:paraId="19CAE65C"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Skin sensitization (chapter 3.4)</w:t>
            </w:r>
          </w:p>
        </w:tc>
        <w:tc>
          <w:tcPr>
            <w:tcW w:w="1984" w:type="dxa"/>
          </w:tcPr>
          <w:p w14:paraId="17F4225A"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1, 1A, 1B</w:t>
            </w:r>
          </w:p>
        </w:tc>
        <w:tc>
          <w:tcPr>
            <w:tcW w:w="2835" w:type="dxa"/>
            <w:vMerge/>
          </w:tcPr>
          <w:p w14:paraId="0BD6A2C0"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5542A5CB" w14:textId="77777777" w:rsidTr="007A24EE">
        <w:trPr>
          <w:cantSplit/>
          <w:trHeight w:val="140"/>
          <w:jc w:val="center"/>
        </w:trPr>
        <w:tc>
          <w:tcPr>
            <w:tcW w:w="684" w:type="dxa"/>
            <w:vMerge w:val="restart"/>
          </w:tcPr>
          <w:p w14:paraId="4255318F"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P318</w:t>
            </w:r>
          </w:p>
        </w:tc>
        <w:tc>
          <w:tcPr>
            <w:tcW w:w="3708" w:type="dxa"/>
            <w:vMerge w:val="restart"/>
          </w:tcPr>
          <w:p w14:paraId="595B10F7" w14:textId="77777777" w:rsidR="007A24EE" w:rsidRPr="00DD4E28" w:rsidRDefault="007A24EE" w:rsidP="003B201D">
            <w:pPr>
              <w:suppressAutoHyphens w:val="0"/>
              <w:spacing w:before="20" w:after="20" w:line="240" w:lineRule="auto"/>
              <w:jc w:val="both"/>
              <w:rPr>
                <w:b/>
                <w:strike/>
                <w:color w:val="FF0000"/>
                <w:sz w:val="18"/>
                <w:szCs w:val="18"/>
              </w:rPr>
            </w:pPr>
            <w:r w:rsidRPr="00DD4E28">
              <w:rPr>
                <w:b/>
                <w:color w:val="FF0000"/>
                <w:sz w:val="18"/>
                <w:szCs w:val="18"/>
              </w:rPr>
              <w:t>If exposed or concerned, get medical ad</w:t>
            </w:r>
            <w:bookmarkStart w:id="0" w:name="_GoBack"/>
            <w:bookmarkEnd w:id="0"/>
            <w:r w:rsidRPr="00DD4E28">
              <w:rPr>
                <w:b/>
                <w:color w:val="FF0000"/>
                <w:sz w:val="18"/>
                <w:szCs w:val="18"/>
              </w:rPr>
              <w:t>vice.</w:t>
            </w:r>
          </w:p>
        </w:tc>
        <w:tc>
          <w:tcPr>
            <w:tcW w:w="3969" w:type="dxa"/>
            <w:tcBorders>
              <w:bottom w:val="single" w:sz="2" w:space="0" w:color="auto"/>
            </w:tcBorders>
          </w:tcPr>
          <w:p w14:paraId="15A6C1A7"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 xml:space="preserve">Germ cell mutagenicity (chapter 3.5) </w:t>
            </w:r>
          </w:p>
        </w:tc>
        <w:tc>
          <w:tcPr>
            <w:tcW w:w="1984" w:type="dxa"/>
          </w:tcPr>
          <w:p w14:paraId="395FE90D"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1A, 1B, 2</w:t>
            </w:r>
          </w:p>
        </w:tc>
        <w:tc>
          <w:tcPr>
            <w:tcW w:w="2835" w:type="dxa"/>
            <w:vMerge w:val="restart"/>
          </w:tcPr>
          <w:p w14:paraId="2F7C7935" w14:textId="77777777" w:rsidR="007A24EE" w:rsidRPr="00DD4E28" w:rsidRDefault="007A24EE" w:rsidP="003B201D">
            <w:pPr>
              <w:tabs>
                <w:tab w:val="left" w:pos="178"/>
              </w:tabs>
              <w:suppressAutoHyphens w:val="0"/>
              <w:spacing w:before="20" w:after="20" w:line="240" w:lineRule="auto"/>
              <w:jc w:val="both"/>
              <w:rPr>
                <w:strike/>
                <w:color w:val="FF0000"/>
                <w:sz w:val="18"/>
                <w:szCs w:val="18"/>
              </w:rPr>
            </w:pPr>
          </w:p>
        </w:tc>
      </w:tr>
      <w:tr w:rsidR="007A24EE" w:rsidRPr="00DD4E28" w14:paraId="6D0874C7" w14:textId="77777777" w:rsidTr="007A24EE">
        <w:trPr>
          <w:cantSplit/>
          <w:trHeight w:val="140"/>
          <w:jc w:val="center"/>
        </w:trPr>
        <w:tc>
          <w:tcPr>
            <w:tcW w:w="684" w:type="dxa"/>
            <w:vMerge/>
          </w:tcPr>
          <w:p w14:paraId="78DF37C8" w14:textId="77777777" w:rsidR="007A24EE" w:rsidRPr="00DD4E28" w:rsidRDefault="007A24EE" w:rsidP="003B201D">
            <w:pPr>
              <w:suppressAutoHyphens w:val="0"/>
              <w:spacing w:before="20" w:after="20" w:line="240" w:lineRule="auto"/>
              <w:jc w:val="center"/>
              <w:rPr>
                <w:color w:val="FF0000"/>
                <w:sz w:val="18"/>
                <w:szCs w:val="18"/>
              </w:rPr>
            </w:pPr>
          </w:p>
        </w:tc>
        <w:tc>
          <w:tcPr>
            <w:tcW w:w="3708" w:type="dxa"/>
            <w:vMerge/>
          </w:tcPr>
          <w:p w14:paraId="266BE819"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Borders>
              <w:bottom w:val="single" w:sz="2" w:space="0" w:color="auto"/>
            </w:tcBorders>
          </w:tcPr>
          <w:p w14:paraId="14B3C50D"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 xml:space="preserve">Carcinogenicity (chapter 3.6) </w:t>
            </w:r>
          </w:p>
        </w:tc>
        <w:tc>
          <w:tcPr>
            <w:tcW w:w="1984" w:type="dxa"/>
          </w:tcPr>
          <w:p w14:paraId="4F9B3F84"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1A, 1B, 2</w:t>
            </w:r>
          </w:p>
        </w:tc>
        <w:tc>
          <w:tcPr>
            <w:tcW w:w="2835" w:type="dxa"/>
            <w:vMerge/>
          </w:tcPr>
          <w:p w14:paraId="11E082D9" w14:textId="77777777" w:rsidR="007A24EE" w:rsidRPr="00DD4E28" w:rsidRDefault="007A24EE" w:rsidP="003B201D">
            <w:pPr>
              <w:tabs>
                <w:tab w:val="left" w:pos="178"/>
              </w:tabs>
              <w:suppressAutoHyphens w:val="0"/>
              <w:spacing w:before="20" w:after="20" w:line="240" w:lineRule="auto"/>
              <w:jc w:val="both"/>
              <w:rPr>
                <w:strike/>
                <w:color w:val="FF0000"/>
                <w:sz w:val="18"/>
                <w:szCs w:val="18"/>
              </w:rPr>
            </w:pPr>
          </w:p>
        </w:tc>
      </w:tr>
      <w:tr w:rsidR="007A24EE" w:rsidRPr="00DD4E28" w14:paraId="6D2B4EA0" w14:textId="77777777" w:rsidTr="007A24EE">
        <w:trPr>
          <w:cantSplit/>
          <w:trHeight w:val="140"/>
          <w:jc w:val="center"/>
        </w:trPr>
        <w:tc>
          <w:tcPr>
            <w:tcW w:w="684" w:type="dxa"/>
            <w:vMerge/>
          </w:tcPr>
          <w:p w14:paraId="7874EE1A" w14:textId="77777777" w:rsidR="007A24EE" w:rsidRPr="00DD4E28" w:rsidRDefault="007A24EE" w:rsidP="003B201D">
            <w:pPr>
              <w:suppressAutoHyphens w:val="0"/>
              <w:spacing w:before="20" w:after="20" w:line="240" w:lineRule="auto"/>
              <w:jc w:val="center"/>
              <w:rPr>
                <w:color w:val="FF0000"/>
                <w:sz w:val="18"/>
                <w:szCs w:val="18"/>
              </w:rPr>
            </w:pPr>
          </w:p>
        </w:tc>
        <w:tc>
          <w:tcPr>
            <w:tcW w:w="3708" w:type="dxa"/>
            <w:vMerge/>
          </w:tcPr>
          <w:p w14:paraId="38DF465E"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Borders>
              <w:bottom w:val="single" w:sz="2" w:space="0" w:color="auto"/>
            </w:tcBorders>
          </w:tcPr>
          <w:p w14:paraId="689B65C7"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 xml:space="preserve">Reproductive toxicity (chapter 3.7) </w:t>
            </w:r>
          </w:p>
        </w:tc>
        <w:tc>
          <w:tcPr>
            <w:tcW w:w="1984" w:type="dxa"/>
          </w:tcPr>
          <w:p w14:paraId="2C9C7722"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1A, 1B, 2</w:t>
            </w:r>
          </w:p>
        </w:tc>
        <w:tc>
          <w:tcPr>
            <w:tcW w:w="2835" w:type="dxa"/>
            <w:vMerge/>
          </w:tcPr>
          <w:p w14:paraId="09932627" w14:textId="77777777" w:rsidR="007A24EE" w:rsidRPr="00DD4E28" w:rsidRDefault="007A24EE" w:rsidP="003B201D">
            <w:pPr>
              <w:tabs>
                <w:tab w:val="left" w:pos="178"/>
              </w:tabs>
              <w:suppressAutoHyphens w:val="0"/>
              <w:spacing w:before="20" w:after="20" w:line="240" w:lineRule="auto"/>
              <w:jc w:val="both"/>
              <w:rPr>
                <w:strike/>
                <w:color w:val="FF0000"/>
                <w:sz w:val="18"/>
                <w:szCs w:val="18"/>
              </w:rPr>
            </w:pPr>
          </w:p>
        </w:tc>
      </w:tr>
      <w:tr w:rsidR="007A24EE" w:rsidRPr="00DD4E28" w14:paraId="76545A05" w14:textId="77777777" w:rsidTr="007A24EE">
        <w:trPr>
          <w:cantSplit/>
          <w:trHeight w:val="140"/>
          <w:jc w:val="center"/>
        </w:trPr>
        <w:tc>
          <w:tcPr>
            <w:tcW w:w="684" w:type="dxa"/>
            <w:vMerge/>
          </w:tcPr>
          <w:p w14:paraId="317453A0" w14:textId="77777777" w:rsidR="007A24EE" w:rsidRPr="00DD4E28" w:rsidRDefault="007A24EE" w:rsidP="003B201D">
            <w:pPr>
              <w:suppressAutoHyphens w:val="0"/>
              <w:spacing w:before="20" w:after="20" w:line="240" w:lineRule="auto"/>
              <w:jc w:val="center"/>
              <w:rPr>
                <w:color w:val="FF0000"/>
                <w:sz w:val="18"/>
                <w:szCs w:val="18"/>
              </w:rPr>
            </w:pPr>
          </w:p>
        </w:tc>
        <w:tc>
          <w:tcPr>
            <w:tcW w:w="3708" w:type="dxa"/>
            <w:vMerge/>
          </w:tcPr>
          <w:p w14:paraId="56B8F292" w14:textId="77777777" w:rsidR="007A24EE" w:rsidRPr="00DD4E28" w:rsidRDefault="007A24EE" w:rsidP="003B201D">
            <w:pPr>
              <w:suppressAutoHyphens w:val="0"/>
              <w:spacing w:before="20" w:after="20" w:line="240" w:lineRule="auto"/>
              <w:jc w:val="both"/>
              <w:rPr>
                <w:b/>
                <w:strike/>
                <w:color w:val="FF0000"/>
                <w:sz w:val="18"/>
                <w:szCs w:val="18"/>
              </w:rPr>
            </w:pPr>
          </w:p>
        </w:tc>
        <w:tc>
          <w:tcPr>
            <w:tcW w:w="3969" w:type="dxa"/>
            <w:tcBorders>
              <w:bottom w:val="single" w:sz="2" w:space="0" w:color="auto"/>
            </w:tcBorders>
          </w:tcPr>
          <w:p w14:paraId="103EB5E4"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 xml:space="preserve">Reproductive toxicity, effects on or via lactation (chapter 3.7) </w:t>
            </w:r>
          </w:p>
        </w:tc>
        <w:tc>
          <w:tcPr>
            <w:tcW w:w="1984" w:type="dxa"/>
          </w:tcPr>
          <w:p w14:paraId="50D4A00D"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Additional category</w:t>
            </w:r>
          </w:p>
        </w:tc>
        <w:tc>
          <w:tcPr>
            <w:tcW w:w="2835" w:type="dxa"/>
            <w:vMerge/>
          </w:tcPr>
          <w:p w14:paraId="080D03B8" w14:textId="77777777" w:rsidR="007A24EE" w:rsidRPr="00DD4E28" w:rsidRDefault="007A24EE" w:rsidP="003B201D">
            <w:pPr>
              <w:tabs>
                <w:tab w:val="left" w:pos="178"/>
              </w:tabs>
              <w:suppressAutoHyphens w:val="0"/>
              <w:spacing w:before="20" w:after="20" w:line="240" w:lineRule="auto"/>
              <w:jc w:val="both"/>
              <w:rPr>
                <w:strike/>
                <w:color w:val="FF0000"/>
                <w:sz w:val="18"/>
                <w:szCs w:val="18"/>
              </w:rPr>
            </w:pPr>
          </w:p>
        </w:tc>
      </w:tr>
      <w:tr w:rsidR="007A24EE" w:rsidRPr="00DD4E28" w14:paraId="7F2D6D31" w14:textId="77777777" w:rsidTr="007A24EE">
        <w:trPr>
          <w:cantSplit/>
          <w:trHeight w:val="140"/>
          <w:jc w:val="center"/>
        </w:trPr>
        <w:tc>
          <w:tcPr>
            <w:tcW w:w="684" w:type="dxa"/>
            <w:vMerge w:val="restart"/>
          </w:tcPr>
          <w:p w14:paraId="1D0E6A27"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P319</w:t>
            </w:r>
          </w:p>
        </w:tc>
        <w:tc>
          <w:tcPr>
            <w:tcW w:w="3708" w:type="dxa"/>
            <w:vMerge w:val="restart"/>
          </w:tcPr>
          <w:p w14:paraId="4D0B2938" w14:textId="77777777" w:rsidR="007A24EE" w:rsidRPr="00DD4E28" w:rsidRDefault="007A24EE" w:rsidP="003B201D">
            <w:pPr>
              <w:suppressAutoHyphens w:val="0"/>
              <w:spacing w:before="20" w:after="20" w:line="240" w:lineRule="auto"/>
              <w:jc w:val="both"/>
              <w:rPr>
                <w:b/>
                <w:strike/>
                <w:color w:val="FF0000"/>
                <w:sz w:val="18"/>
                <w:szCs w:val="18"/>
              </w:rPr>
            </w:pPr>
            <w:r w:rsidRPr="00DD4E28">
              <w:rPr>
                <w:rFonts w:eastAsia="SimSun"/>
                <w:b/>
                <w:bCs/>
                <w:color w:val="FF0000"/>
                <w:sz w:val="18"/>
                <w:szCs w:val="18"/>
              </w:rPr>
              <w:t>Get medical help if you feel unwell.</w:t>
            </w:r>
          </w:p>
        </w:tc>
        <w:tc>
          <w:tcPr>
            <w:tcW w:w="3969" w:type="dxa"/>
            <w:tcBorders>
              <w:bottom w:val="single" w:sz="2" w:space="0" w:color="auto"/>
            </w:tcBorders>
          </w:tcPr>
          <w:p w14:paraId="40391506" w14:textId="77777777" w:rsidR="007A24EE" w:rsidRPr="00DD4E28" w:rsidRDefault="007A24EE" w:rsidP="003B201D">
            <w:pPr>
              <w:suppressAutoHyphens w:val="0"/>
              <w:spacing w:before="20" w:after="20" w:line="240" w:lineRule="auto"/>
              <w:jc w:val="both"/>
              <w:rPr>
                <w:color w:val="FF0000"/>
                <w:sz w:val="18"/>
                <w:szCs w:val="18"/>
              </w:rPr>
            </w:pPr>
            <w:r w:rsidRPr="00DD4E28">
              <w:rPr>
                <w:color w:val="FF0000"/>
                <w:sz w:val="18"/>
                <w:szCs w:val="18"/>
              </w:rPr>
              <w:t>Specific target organ toxicity, single exposure; respiratory tract irritation (chapter 3.8)</w:t>
            </w:r>
          </w:p>
        </w:tc>
        <w:tc>
          <w:tcPr>
            <w:tcW w:w="1984" w:type="dxa"/>
            <w:tcBorders>
              <w:bottom w:val="single" w:sz="2" w:space="0" w:color="auto"/>
            </w:tcBorders>
          </w:tcPr>
          <w:p w14:paraId="68E84C30" w14:textId="77777777" w:rsidR="007A24EE" w:rsidRPr="00DD4E28" w:rsidRDefault="007A24EE" w:rsidP="003B201D">
            <w:pPr>
              <w:suppressAutoHyphens w:val="0"/>
              <w:spacing w:before="20" w:after="20" w:line="240" w:lineRule="auto"/>
              <w:jc w:val="center"/>
              <w:rPr>
                <w:color w:val="FF0000"/>
                <w:sz w:val="18"/>
                <w:szCs w:val="18"/>
              </w:rPr>
            </w:pPr>
            <w:r w:rsidRPr="00DD4E28">
              <w:rPr>
                <w:color w:val="FF0000"/>
                <w:sz w:val="18"/>
                <w:szCs w:val="18"/>
              </w:rPr>
              <w:t>3</w:t>
            </w:r>
          </w:p>
        </w:tc>
        <w:tc>
          <w:tcPr>
            <w:tcW w:w="2835" w:type="dxa"/>
            <w:vMerge w:val="restart"/>
          </w:tcPr>
          <w:p w14:paraId="32BFB271" w14:textId="77777777" w:rsidR="007A24EE" w:rsidRPr="00DD4E28" w:rsidRDefault="007A24EE" w:rsidP="003B201D">
            <w:pPr>
              <w:tabs>
                <w:tab w:val="left" w:pos="178"/>
              </w:tabs>
              <w:suppressAutoHyphens w:val="0"/>
              <w:spacing w:before="20" w:after="20" w:line="240" w:lineRule="auto"/>
              <w:jc w:val="both"/>
              <w:rPr>
                <w:strike/>
                <w:color w:val="FF0000"/>
                <w:sz w:val="18"/>
                <w:szCs w:val="18"/>
              </w:rPr>
            </w:pPr>
          </w:p>
        </w:tc>
      </w:tr>
      <w:tr w:rsidR="007A24EE" w:rsidRPr="00DD4E28" w14:paraId="68292382" w14:textId="77777777" w:rsidTr="007A24EE">
        <w:trPr>
          <w:cantSplit/>
          <w:trHeight w:val="140"/>
          <w:jc w:val="center"/>
        </w:trPr>
        <w:tc>
          <w:tcPr>
            <w:tcW w:w="684" w:type="dxa"/>
            <w:vMerge/>
          </w:tcPr>
          <w:p w14:paraId="0CC2F055"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2D8AA65A" w14:textId="77777777" w:rsidR="007A24EE" w:rsidRPr="00DD4E28" w:rsidRDefault="007A24EE" w:rsidP="003B201D">
            <w:pPr>
              <w:suppressAutoHyphens w:val="0"/>
              <w:spacing w:before="20" w:after="20" w:line="240" w:lineRule="auto"/>
              <w:jc w:val="both"/>
              <w:rPr>
                <w:b/>
                <w:strike/>
                <w:sz w:val="18"/>
                <w:szCs w:val="18"/>
              </w:rPr>
            </w:pPr>
          </w:p>
        </w:tc>
        <w:tc>
          <w:tcPr>
            <w:tcW w:w="3969" w:type="dxa"/>
          </w:tcPr>
          <w:p w14:paraId="3B1C8A63"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Specific target organ toxicity, single exposure; narcotic effects (chapter 3.8)</w:t>
            </w:r>
          </w:p>
        </w:tc>
        <w:tc>
          <w:tcPr>
            <w:tcW w:w="1984" w:type="dxa"/>
          </w:tcPr>
          <w:p w14:paraId="50F5BA93"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3</w:t>
            </w:r>
          </w:p>
        </w:tc>
        <w:tc>
          <w:tcPr>
            <w:tcW w:w="2835" w:type="dxa"/>
            <w:vMerge/>
          </w:tcPr>
          <w:p w14:paraId="7E038598" w14:textId="77777777" w:rsidR="007A24EE" w:rsidRPr="00DD4E28" w:rsidRDefault="007A24EE" w:rsidP="003B201D">
            <w:pPr>
              <w:tabs>
                <w:tab w:val="left" w:pos="178"/>
              </w:tabs>
              <w:suppressAutoHyphens w:val="0"/>
              <w:spacing w:before="20" w:after="20" w:line="240" w:lineRule="auto"/>
              <w:jc w:val="both"/>
              <w:rPr>
                <w:strike/>
                <w:sz w:val="18"/>
                <w:szCs w:val="18"/>
              </w:rPr>
            </w:pPr>
          </w:p>
        </w:tc>
      </w:tr>
      <w:tr w:rsidR="007A24EE" w:rsidRPr="00DD4E28" w14:paraId="6C2F902C" w14:textId="77777777" w:rsidTr="007A24EE">
        <w:trPr>
          <w:cantSplit/>
          <w:trHeight w:val="20"/>
          <w:jc w:val="center"/>
        </w:trPr>
        <w:tc>
          <w:tcPr>
            <w:tcW w:w="684" w:type="dxa"/>
            <w:vMerge/>
          </w:tcPr>
          <w:p w14:paraId="0D4425D8" w14:textId="77777777" w:rsidR="007A24EE" w:rsidRPr="00DD4E28" w:rsidRDefault="007A24EE" w:rsidP="003B201D">
            <w:pPr>
              <w:suppressAutoHyphens w:val="0"/>
              <w:spacing w:before="20" w:after="20" w:line="240" w:lineRule="auto"/>
              <w:jc w:val="center"/>
              <w:rPr>
                <w:strike/>
                <w:sz w:val="18"/>
                <w:szCs w:val="18"/>
              </w:rPr>
            </w:pPr>
          </w:p>
        </w:tc>
        <w:tc>
          <w:tcPr>
            <w:tcW w:w="3708" w:type="dxa"/>
            <w:vMerge/>
          </w:tcPr>
          <w:p w14:paraId="0A6C8D5D" w14:textId="77777777" w:rsidR="007A24EE" w:rsidRPr="00DD4E28"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0177DD9D" w14:textId="77777777" w:rsidR="007A24EE" w:rsidRPr="00DD4E28" w:rsidRDefault="007A24EE" w:rsidP="003B201D">
            <w:pPr>
              <w:suppressAutoHyphens w:val="0"/>
              <w:spacing w:before="20" w:after="20" w:line="240" w:lineRule="auto"/>
              <w:jc w:val="both"/>
              <w:rPr>
                <w:strike/>
                <w:color w:val="FF0000"/>
                <w:sz w:val="18"/>
                <w:szCs w:val="18"/>
              </w:rPr>
            </w:pPr>
            <w:r w:rsidRPr="00DD4E28">
              <w:rPr>
                <w:color w:val="FF0000"/>
                <w:sz w:val="18"/>
                <w:szCs w:val="18"/>
              </w:rPr>
              <w:t>Specific target organ toxicity, repeated exposure (chapter 3.9)</w:t>
            </w:r>
          </w:p>
        </w:tc>
        <w:tc>
          <w:tcPr>
            <w:tcW w:w="1984" w:type="dxa"/>
            <w:tcBorders>
              <w:bottom w:val="single" w:sz="2" w:space="0" w:color="auto"/>
            </w:tcBorders>
          </w:tcPr>
          <w:p w14:paraId="6E7D85AE" w14:textId="77777777" w:rsidR="007A24EE" w:rsidRPr="00DD4E28" w:rsidRDefault="007A24EE" w:rsidP="003B201D">
            <w:pPr>
              <w:suppressAutoHyphens w:val="0"/>
              <w:spacing w:before="20" w:after="20" w:line="240" w:lineRule="auto"/>
              <w:jc w:val="center"/>
              <w:rPr>
                <w:strike/>
                <w:color w:val="FF0000"/>
                <w:sz w:val="18"/>
                <w:szCs w:val="18"/>
              </w:rPr>
            </w:pPr>
            <w:r w:rsidRPr="00DD4E28">
              <w:rPr>
                <w:color w:val="FF0000"/>
                <w:sz w:val="18"/>
                <w:szCs w:val="18"/>
              </w:rPr>
              <w:t>1, 2</w:t>
            </w:r>
          </w:p>
        </w:tc>
        <w:tc>
          <w:tcPr>
            <w:tcW w:w="2835" w:type="dxa"/>
            <w:vMerge/>
          </w:tcPr>
          <w:p w14:paraId="607E6683" w14:textId="77777777" w:rsidR="007A24EE" w:rsidRPr="00DD4E28" w:rsidRDefault="007A24EE" w:rsidP="003B201D">
            <w:pPr>
              <w:tabs>
                <w:tab w:val="left" w:pos="178"/>
              </w:tabs>
              <w:suppressAutoHyphens w:val="0"/>
              <w:spacing w:before="20" w:after="20" w:line="240" w:lineRule="auto"/>
              <w:jc w:val="both"/>
              <w:rPr>
                <w:strike/>
                <w:sz w:val="18"/>
                <w:szCs w:val="18"/>
              </w:rPr>
            </w:pPr>
          </w:p>
        </w:tc>
      </w:tr>
    </w:tbl>
    <w:p w14:paraId="7E874E46" w14:textId="2CDC88EB" w:rsidR="003D4171" w:rsidRPr="00E24465" w:rsidRDefault="00E24465" w:rsidP="00E24465">
      <w:pPr>
        <w:spacing w:before="240"/>
        <w:ind w:left="1134" w:right="1134"/>
        <w:jc w:val="center"/>
        <w:rPr>
          <w:u w:val="single"/>
          <w:lang w:val="en-US"/>
        </w:rPr>
      </w:pPr>
      <w:r>
        <w:rPr>
          <w:u w:val="single"/>
          <w:lang w:val="en-US"/>
        </w:rPr>
        <w:tab/>
      </w:r>
      <w:r>
        <w:rPr>
          <w:u w:val="single"/>
          <w:lang w:val="en-US"/>
        </w:rPr>
        <w:tab/>
      </w:r>
      <w:r>
        <w:rPr>
          <w:u w:val="single"/>
          <w:lang w:val="en-US"/>
        </w:rPr>
        <w:tab/>
      </w:r>
    </w:p>
    <w:p w14:paraId="2B2ECECC" w14:textId="77777777" w:rsidR="00762523" w:rsidRPr="003D4171" w:rsidRDefault="00762523" w:rsidP="003D4171">
      <w:pPr>
        <w:rPr>
          <w:lang w:val="en-US"/>
        </w:rPr>
      </w:pPr>
    </w:p>
    <w:sectPr w:rsidR="00762523" w:rsidRPr="003D4171" w:rsidSect="007A24EE">
      <w:headerReference w:type="default" r:id="rId14"/>
      <w:footerReference w:type="default" r:id="rId15"/>
      <w:headerReference w:type="first" r:id="rId16"/>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AD0E" w14:textId="77777777" w:rsidR="00755427" w:rsidRDefault="00755427"/>
  </w:endnote>
  <w:endnote w:type="continuationSeparator" w:id="0">
    <w:p w14:paraId="2F96CA39" w14:textId="77777777" w:rsidR="00755427" w:rsidRDefault="00755427"/>
  </w:endnote>
  <w:endnote w:type="continuationNotice" w:id="1">
    <w:p w14:paraId="033D71F1" w14:textId="77777777" w:rsidR="00755427" w:rsidRDefault="0075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409011A5"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841236">
      <w:rPr>
        <w:b/>
        <w:noProof/>
        <w:sz w:val="18"/>
      </w:rPr>
      <w:t>6</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5725FF8D"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841236">
      <w:rPr>
        <w:b/>
        <w:noProof/>
        <w:sz w:val="18"/>
      </w:rPr>
      <w:t>5</w:t>
    </w:r>
    <w:r w:rsidRPr="009538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F0D1" w14:textId="1D3925BE" w:rsidR="007A24EE" w:rsidRPr="007A24EE" w:rsidRDefault="007A24EE" w:rsidP="007A24EE">
    <w:pPr>
      <w:pStyle w:val="Footer"/>
    </w:pPr>
    <w:r>
      <w:rPr>
        <w:noProof/>
      </w:rPr>
      <mc:AlternateContent>
        <mc:Choice Requires="wps">
          <w:drawing>
            <wp:anchor distT="0" distB="0" distL="114300" distR="114300" simplePos="0" relativeHeight="251660288" behindDoc="0" locked="0" layoutInCell="1" allowOverlap="1" wp14:anchorId="3469A07F" wp14:editId="129A34AF">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7A0C2F30" w14:textId="78AAB102" w:rsidR="007A24EE" w:rsidRPr="0095385C" w:rsidRDefault="007A24EE" w:rsidP="007A24EE">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841236">
                            <w:rPr>
                              <w:b/>
                              <w:noProof/>
                              <w:sz w:val="18"/>
                            </w:rPr>
                            <w:t>7</w:t>
                          </w:r>
                          <w:r w:rsidRPr="0095385C">
                            <w:rPr>
                              <w:b/>
                              <w:sz w:val="18"/>
                            </w:rPr>
                            <w:fldChar w:fldCharType="end"/>
                          </w:r>
                        </w:p>
                        <w:p w14:paraId="33B5D736" w14:textId="77777777" w:rsidR="007A24EE" w:rsidRDefault="007A24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69A07F" id="_x0000_t202" coordsize="21600,21600" o:spt="202" path="m,l,21600r21600,l21600,xe">
              <v:stroke joinstyle="miter"/>
              <v:path gradientshapeok="t" o:connecttype="rect"/>
            </v:shapetype>
            <v:shape id="Text Box 3" o:spid="_x0000_s1045"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e1Tu6Y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14:paraId="7A0C2F30" w14:textId="78AAB102" w:rsidR="007A24EE" w:rsidRPr="0095385C" w:rsidRDefault="007A24EE" w:rsidP="007A24EE">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841236">
                      <w:rPr>
                        <w:b/>
                        <w:noProof/>
                        <w:sz w:val="18"/>
                      </w:rPr>
                      <w:t>7</w:t>
                    </w:r>
                    <w:r w:rsidRPr="0095385C">
                      <w:rPr>
                        <w:b/>
                        <w:sz w:val="18"/>
                      </w:rPr>
                      <w:fldChar w:fldCharType="end"/>
                    </w:r>
                  </w:p>
                  <w:p w14:paraId="33B5D736" w14:textId="77777777" w:rsidR="007A24EE" w:rsidRDefault="007A24E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26A7" w14:textId="77777777" w:rsidR="00755427" w:rsidRPr="000B175B" w:rsidRDefault="00755427" w:rsidP="000B175B">
      <w:pPr>
        <w:tabs>
          <w:tab w:val="right" w:pos="2155"/>
        </w:tabs>
        <w:spacing w:after="80"/>
        <w:ind w:left="680"/>
        <w:rPr>
          <w:u w:val="single"/>
        </w:rPr>
      </w:pPr>
      <w:r>
        <w:rPr>
          <w:u w:val="single"/>
        </w:rPr>
        <w:tab/>
      </w:r>
    </w:p>
  </w:footnote>
  <w:footnote w:type="continuationSeparator" w:id="0">
    <w:p w14:paraId="7F182EEC" w14:textId="77777777" w:rsidR="00755427" w:rsidRPr="00FC68B7" w:rsidRDefault="00755427" w:rsidP="00FC68B7">
      <w:pPr>
        <w:tabs>
          <w:tab w:val="left" w:pos="2155"/>
        </w:tabs>
        <w:spacing w:after="80"/>
        <w:ind w:left="680"/>
        <w:rPr>
          <w:u w:val="single"/>
        </w:rPr>
      </w:pPr>
      <w:r>
        <w:rPr>
          <w:u w:val="single"/>
        </w:rPr>
        <w:tab/>
      </w:r>
    </w:p>
  </w:footnote>
  <w:footnote w:type="continuationNotice" w:id="1">
    <w:p w14:paraId="1F631149" w14:textId="77777777" w:rsidR="00755427" w:rsidRDefault="00755427"/>
  </w:footnote>
  <w:footnote w:id="2">
    <w:p w14:paraId="57779A9B" w14:textId="31C6781C" w:rsidR="003D4171" w:rsidRPr="003D4171" w:rsidRDefault="003D4171" w:rsidP="003D4171">
      <w:pPr>
        <w:pStyle w:val="FootnoteText"/>
        <w:tabs>
          <w:tab w:val="left" w:pos="1560"/>
        </w:tabs>
        <w:ind w:firstLine="0"/>
        <w:rPr>
          <w:lang w:val="fr-CH"/>
        </w:rPr>
      </w:pPr>
      <w:r>
        <w:rPr>
          <w:rStyle w:val="FootnoteReference"/>
        </w:rPr>
        <w:t>*</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w:t>
      </w:r>
      <w:r>
        <w:t>. 98 and ST/SG/AC.10/44, para. </w:t>
      </w:r>
      <w:r w:rsidRPr="00284946">
        <w:t>14</w:t>
      </w:r>
      <w:r w:rsidRPr="0086261F">
        <w:t>)</w:t>
      </w:r>
      <w:r w:rsidRPr="0086261F">
        <w:rPr>
          <w:color w:val="000000"/>
          <w:lang w:eastAsia="en-GB"/>
        </w:rPr>
        <w:t>.</w:t>
      </w:r>
    </w:p>
  </w:footnote>
  <w:footnote w:id="3">
    <w:p w14:paraId="6112C504" w14:textId="0F4E24C0" w:rsidR="003D4171" w:rsidRPr="003D4171" w:rsidRDefault="003D4171" w:rsidP="003D4171">
      <w:pPr>
        <w:pStyle w:val="FootnoteText"/>
        <w:tabs>
          <w:tab w:val="left" w:pos="1560"/>
        </w:tabs>
        <w:ind w:firstLine="0"/>
        <w:rPr>
          <w:lang w:val="fr-CH"/>
        </w:rPr>
      </w:pPr>
      <w:r>
        <w:rPr>
          <w:rStyle w:val="FootnoteReference"/>
        </w:rPr>
        <w:t>1</w:t>
      </w:r>
      <w:r>
        <w:t xml:space="preserve"> </w:t>
      </w:r>
      <w:r>
        <w:tab/>
        <w:t>Informal document INF.13 (thirty-second session) – “Medical advice and medical attention”.</w:t>
      </w:r>
    </w:p>
  </w:footnote>
  <w:footnote w:id="4">
    <w:p w14:paraId="2D174C56" w14:textId="65A7DAE8" w:rsidR="009624BE" w:rsidRPr="009624BE" w:rsidRDefault="009624BE" w:rsidP="009624BE">
      <w:pPr>
        <w:pStyle w:val="FootnoteText"/>
        <w:tabs>
          <w:tab w:val="left" w:pos="1560"/>
        </w:tabs>
        <w:ind w:firstLine="0"/>
        <w:rPr>
          <w:lang w:val="fr-CH"/>
        </w:rPr>
      </w:pPr>
      <w:r>
        <w:rPr>
          <w:rStyle w:val="FootnoteReference"/>
        </w:rPr>
        <w:t>2</w:t>
      </w:r>
      <w:r>
        <w:t xml:space="preserve"> </w:t>
      </w:r>
      <w:r>
        <w:tab/>
        <w:t xml:space="preserve">Document </w:t>
      </w:r>
      <w:r w:rsidRPr="00362767">
        <w:t>ST/SG/AC.10/C.4/2016/20</w:t>
      </w:r>
      <w:r>
        <w:t xml:space="preserve"> – “</w:t>
      </w:r>
      <w:r>
        <w:rPr>
          <w:rFonts w:eastAsia="MS Mincho"/>
          <w:lang w:val="en-US" w:eastAsia="ja-JP"/>
        </w:rPr>
        <w:t>Precautionary statements on medical advice/attention: correction of linguistic discrepancies”.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01768B4" w:rsidR="00811FF1" w:rsidRPr="0095385C" w:rsidRDefault="003D4171">
    <w:pPr>
      <w:pStyle w:val="Header"/>
    </w:pPr>
    <w:r>
      <w:t>ST/SG/AC.10/C.4/2018/13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0A3A668D" w:rsidR="00811FF1" w:rsidRPr="0095385C" w:rsidRDefault="00AA6A2F" w:rsidP="0095385C">
    <w:pPr>
      <w:pStyle w:val="Header"/>
      <w:jc w:val="right"/>
    </w:pPr>
    <w:r>
      <w:t>ST/SG/AC.10/C.4/2018/13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76DA" w14:textId="77777777" w:rsidR="00F860FD" w:rsidRDefault="00F860FD" w:rsidP="00F860F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C37" w14:textId="3DD1FB4F" w:rsidR="007A24EE" w:rsidRPr="007A24EE" w:rsidRDefault="007A24EE" w:rsidP="007A24EE">
    <w:r>
      <w:rPr>
        <w:noProof/>
      </w:rPr>
      <mc:AlternateContent>
        <mc:Choice Requires="wps">
          <w:drawing>
            <wp:anchor distT="0" distB="0" distL="114300" distR="114300" simplePos="0" relativeHeight="251659264" behindDoc="0" locked="0" layoutInCell="1" allowOverlap="1" wp14:anchorId="3BA2D5A6" wp14:editId="3E3BD19F">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CF91C7D" w14:textId="69251152" w:rsidR="007A24EE" w:rsidRPr="0095385C" w:rsidRDefault="007A24EE" w:rsidP="007A24EE">
                          <w:pPr>
                            <w:pStyle w:val="Header"/>
                            <w:jc w:val="right"/>
                          </w:pPr>
                          <w:r>
                            <w:t>ST/SG/AC.10/C.4/2018/13</w:t>
                          </w:r>
                        </w:p>
                        <w:p w14:paraId="13912787" w14:textId="77777777" w:rsidR="007A24EE" w:rsidRDefault="007A24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2D5A6" id="_x0000_t202" coordsize="21600,21600" o:spt="202" path="m,l,21600r21600,l21600,xe">
              <v:stroke joinstyle="miter"/>
              <v:path gradientshapeok="t" o:connecttype="rect"/>
            </v:shapetype>
            <v:shape id="Text Box 1" o:spid="_x0000_s1044"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" fillcolor="white [3212]" stroked="f">
              <v:stroke joinstyle="round"/>
              <v:textbox style="layout-flow:vertical" inset="0,0,0,0">
                <w:txbxContent>
                  <w:p w14:paraId="0CF91C7D" w14:textId="69251152" w:rsidR="007A24EE" w:rsidRPr="0095385C" w:rsidRDefault="007A24EE" w:rsidP="007A24EE">
                    <w:pPr>
                      <w:pStyle w:val="Header"/>
                      <w:jc w:val="right"/>
                    </w:pPr>
                    <w:r>
                      <w:t>ST/SG/AC.10/C.4/2018/13</w:t>
                    </w:r>
                  </w:p>
                  <w:p w14:paraId="13912787" w14:textId="77777777" w:rsidR="007A24EE" w:rsidRDefault="007A24E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FE0C" w14:textId="77777777" w:rsidR="007A24EE" w:rsidRDefault="007A24EE" w:rsidP="00F860F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3042E"/>
    <w:multiLevelType w:val="hybridMultilevel"/>
    <w:tmpl w:val="927287CC"/>
    <w:lvl w:ilvl="0" w:tplc="300E19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7B2110"/>
    <w:multiLevelType w:val="hybridMultilevel"/>
    <w:tmpl w:val="A0EC06CC"/>
    <w:lvl w:ilvl="0" w:tplc="955EAB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6" w15:restartNumberingAfterBreak="0">
    <w:nsid w:val="321221C7"/>
    <w:multiLevelType w:val="hybridMultilevel"/>
    <w:tmpl w:val="465CABBE"/>
    <w:lvl w:ilvl="0" w:tplc="039A7D2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2494607"/>
    <w:multiLevelType w:val="hybridMultilevel"/>
    <w:tmpl w:val="8860318E"/>
    <w:lvl w:ilvl="0" w:tplc="7DBE4FC6">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8695039"/>
    <w:multiLevelType w:val="hybridMultilevel"/>
    <w:tmpl w:val="1F66ED42"/>
    <w:lvl w:ilvl="0" w:tplc="C2FCD818">
      <w:start w:val="5"/>
      <w:numFmt w:val="decimal"/>
      <w:lvlText w:val="%1."/>
      <w:lvlJc w:val="left"/>
      <w:pPr>
        <w:ind w:left="1494" w:hanging="360"/>
      </w:pPr>
      <w:rPr>
        <w:rFonts w:hint="default"/>
        <w:b w:val="0"/>
        <w:sz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53A03DC"/>
    <w:multiLevelType w:val="hybridMultilevel"/>
    <w:tmpl w:val="5B88D630"/>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1" w15:restartNumberingAfterBreak="0">
    <w:nsid w:val="46207B7C"/>
    <w:multiLevelType w:val="hybridMultilevel"/>
    <w:tmpl w:val="115444BC"/>
    <w:lvl w:ilvl="0" w:tplc="74E60E6A">
      <w:start w:val="1"/>
      <w:numFmt w:val="bullet"/>
      <w:lvlText w:val="•"/>
      <w:lvlJc w:val="left"/>
      <w:pPr>
        <w:tabs>
          <w:tab w:val="num" w:pos="720"/>
        </w:tabs>
        <w:ind w:left="720" w:hanging="360"/>
      </w:pPr>
      <w:rPr>
        <w:rFonts w:ascii="Arial" w:hAnsi="Arial" w:hint="default"/>
      </w:rPr>
    </w:lvl>
    <w:lvl w:ilvl="1" w:tplc="79EAA3EA">
      <w:start w:val="359"/>
      <w:numFmt w:val="bullet"/>
      <w:lvlText w:val="–"/>
      <w:lvlJc w:val="left"/>
      <w:pPr>
        <w:tabs>
          <w:tab w:val="num" w:pos="1440"/>
        </w:tabs>
        <w:ind w:left="1440" w:hanging="360"/>
      </w:pPr>
      <w:rPr>
        <w:rFonts w:ascii="Arial" w:hAnsi="Arial" w:hint="default"/>
      </w:rPr>
    </w:lvl>
    <w:lvl w:ilvl="2" w:tplc="F3C46F50" w:tentative="1">
      <w:start w:val="1"/>
      <w:numFmt w:val="bullet"/>
      <w:lvlText w:val="•"/>
      <w:lvlJc w:val="left"/>
      <w:pPr>
        <w:tabs>
          <w:tab w:val="num" w:pos="2160"/>
        </w:tabs>
        <w:ind w:left="2160" w:hanging="360"/>
      </w:pPr>
      <w:rPr>
        <w:rFonts w:ascii="Arial" w:hAnsi="Arial" w:hint="default"/>
      </w:rPr>
    </w:lvl>
    <w:lvl w:ilvl="3" w:tplc="BB320C14" w:tentative="1">
      <w:start w:val="1"/>
      <w:numFmt w:val="bullet"/>
      <w:lvlText w:val="•"/>
      <w:lvlJc w:val="left"/>
      <w:pPr>
        <w:tabs>
          <w:tab w:val="num" w:pos="2880"/>
        </w:tabs>
        <w:ind w:left="2880" w:hanging="360"/>
      </w:pPr>
      <w:rPr>
        <w:rFonts w:ascii="Arial" w:hAnsi="Arial" w:hint="default"/>
      </w:rPr>
    </w:lvl>
    <w:lvl w:ilvl="4" w:tplc="C6F8C750" w:tentative="1">
      <w:start w:val="1"/>
      <w:numFmt w:val="bullet"/>
      <w:lvlText w:val="•"/>
      <w:lvlJc w:val="left"/>
      <w:pPr>
        <w:tabs>
          <w:tab w:val="num" w:pos="3600"/>
        </w:tabs>
        <w:ind w:left="3600" w:hanging="360"/>
      </w:pPr>
      <w:rPr>
        <w:rFonts w:ascii="Arial" w:hAnsi="Arial" w:hint="default"/>
      </w:rPr>
    </w:lvl>
    <w:lvl w:ilvl="5" w:tplc="D158C700" w:tentative="1">
      <w:start w:val="1"/>
      <w:numFmt w:val="bullet"/>
      <w:lvlText w:val="•"/>
      <w:lvlJc w:val="left"/>
      <w:pPr>
        <w:tabs>
          <w:tab w:val="num" w:pos="4320"/>
        </w:tabs>
        <w:ind w:left="4320" w:hanging="360"/>
      </w:pPr>
      <w:rPr>
        <w:rFonts w:ascii="Arial" w:hAnsi="Arial" w:hint="default"/>
      </w:rPr>
    </w:lvl>
    <w:lvl w:ilvl="6" w:tplc="E756959A" w:tentative="1">
      <w:start w:val="1"/>
      <w:numFmt w:val="bullet"/>
      <w:lvlText w:val="•"/>
      <w:lvlJc w:val="left"/>
      <w:pPr>
        <w:tabs>
          <w:tab w:val="num" w:pos="5040"/>
        </w:tabs>
        <w:ind w:left="5040" w:hanging="360"/>
      </w:pPr>
      <w:rPr>
        <w:rFonts w:ascii="Arial" w:hAnsi="Arial" w:hint="default"/>
      </w:rPr>
    </w:lvl>
    <w:lvl w:ilvl="7" w:tplc="A25071F0" w:tentative="1">
      <w:start w:val="1"/>
      <w:numFmt w:val="bullet"/>
      <w:lvlText w:val="•"/>
      <w:lvlJc w:val="left"/>
      <w:pPr>
        <w:tabs>
          <w:tab w:val="num" w:pos="5760"/>
        </w:tabs>
        <w:ind w:left="5760" w:hanging="360"/>
      </w:pPr>
      <w:rPr>
        <w:rFonts w:ascii="Arial" w:hAnsi="Arial" w:hint="default"/>
      </w:rPr>
    </w:lvl>
    <w:lvl w:ilvl="8" w:tplc="92E4C1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0940D13"/>
    <w:multiLevelType w:val="hybridMultilevel"/>
    <w:tmpl w:val="AFCA4522"/>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A906F9"/>
    <w:multiLevelType w:val="hybridMultilevel"/>
    <w:tmpl w:val="460CC652"/>
    <w:lvl w:ilvl="0" w:tplc="BAB8C26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27C0B"/>
    <w:multiLevelType w:val="hybridMultilevel"/>
    <w:tmpl w:val="0E206372"/>
    <w:lvl w:ilvl="0" w:tplc="7FEA999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F349BD"/>
    <w:multiLevelType w:val="hybridMultilevel"/>
    <w:tmpl w:val="577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E87720"/>
    <w:multiLevelType w:val="hybridMultilevel"/>
    <w:tmpl w:val="27DEC534"/>
    <w:lvl w:ilvl="0" w:tplc="EA5C7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7"/>
  </w:num>
  <w:num w:numId="15">
    <w:abstractNumId w:val="32"/>
  </w:num>
  <w:num w:numId="16">
    <w:abstractNumId w:val="13"/>
  </w:num>
  <w:num w:numId="17">
    <w:abstractNumId w:val="30"/>
  </w:num>
  <w:num w:numId="18">
    <w:abstractNumId w:val="24"/>
  </w:num>
  <w:num w:numId="19">
    <w:abstractNumId w:val="22"/>
  </w:num>
  <w:num w:numId="20">
    <w:abstractNumId w:val="19"/>
  </w:num>
  <w:num w:numId="21">
    <w:abstractNumId w:val="15"/>
  </w:num>
  <w:num w:numId="22">
    <w:abstractNumId w:val="28"/>
  </w:num>
  <w:num w:numId="23">
    <w:abstractNumId w:val="31"/>
  </w:num>
  <w:num w:numId="24">
    <w:abstractNumId w:val="12"/>
  </w:num>
  <w:num w:numId="25">
    <w:abstractNumId w:val="10"/>
  </w:num>
  <w:num w:numId="26">
    <w:abstractNumId w:val="26"/>
  </w:num>
  <w:num w:numId="27">
    <w:abstractNumId w:val="29"/>
  </w:num>
  <w:num w:numId="28">
    <w:abstractNumId w:val="18"/>
  </w:num>
  <w:num w:numId="29">
    <w:abstractNumId w:val="21"/>
  </w:num>
  <w:num w:numId="30">
    <w:abstractNumId w:val="20"/>
  </w:num>
  <w:num w:numId="31">
    <w:abstractNumId w:val="17"/>
  </w:num>
  <w:num w:numId="32">
    <w:abstractNumId w:val="23"/>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C"/>
    <w:rsid w:val="00002487"/>
    <w:rsid w:val="00005982"/>
    <w:rsid w:val="00006490"/>
    <w:rsid w:val="000222F9"/>
    <w:rsid w:val="00023DBC"/>
    <w:rsid w:val="0003212D"/>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B158D"/>
    <w:rsid w:val="000B175B"/>
    <w:rsid w:val="000B1B3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7787"/>
    <w:rsid w:val="00117BD4"/>
    <w:rsid w:val="00120C46"/>
    <w:rsid w:val="00122EBB"/>
    <w:rsid w:val="00131D42"/>
    <w:rsid w:val="001339B8"/>
    <w:rsid w:val="001344B8"/>
    <w:rsid w:val="001348A5"/>
    <w:rsid w:val="00141242"/>
    <w:rsid w:val="00144EAC"/>
    <w:rsid w:val="00151F5B"/>
    <w:rsid w:val="00156502"/>
    <w:rsid w:val="00161772"/>
    <w:rsid w:val="00162164"/>
    <w:rsid w:val="00162F4A"/>
    <w:rsid w:val="001633FB"/>
    <w:rsid w:val="001635C1"/>
    <w:rsid w:val="00167293"/>
    <w:rsid w:val="00167786"/>
    <w:rsid w:val="001757C5"/>
    <w:rsid w:val="00175C80"/>
    <w:rsid w:val="001777FD"/>
    <w:rsid w:val="00184821"/>
    <w:rsid w:val="00184FCD"/>
    <w:rsid w:val="00187190"/>
    <w:rsid w:val="00191DE4"/>
    <w:rsid w:val="00193CE3"/>
    <w:rsid w:val="00195244"/>
    <w:rsid w:val="00196E35"/>
    <w:rsid w:val="0019773C"/>
    <w:rsid w:val="001A3561"/>
    <w:rsid w:val="001A5D90"/>
    <w:rsid w:val="001A7069"/>
    <w:rsid w:val="001B372A"/>
    <w:rsid w:val="001B4B04"/>
    <w:rsid w:val="001B4EAB"/>
    <w:rsid w:val="001C106A"/>
    <w:rsid w:val="001C3170"/>
    <w:rsid w:val="001C3D65"/>
    <w:rsid w:val="001C6663"/>
    <w:rsid w:val="001C6C85"/>
    <w:rsid w:val="001C7895"/>
    <w:rsid w:val="001D1A40"/>
    <w:rsid w:val="001D23B4"/>
    <w:rsid w:val="001D26DF"/>
    <w:rsid w:val="001D2FDC"/>
    <w:rsid w:val="001D50B0"/>
    <w:rsid w:val="001E0F45"/>
    <w:rsid w:val="001E4475"/>
    <w:rsid w:val="001F0FE4"/>
    <w:rsid w:val="001F2D76"/>
    <w:rsid w:val="001F6726"/>
    <w:rsid w:val="001F7CF4"/>
    <w:rsid w:val="00202134"/>
    <w:rsid w:val="002024E2"/>
    <w:rsid w:val="00211DE3"/>
    <w:rsid w:val="00211E0B"/>
    <w:rsid w:val="00212394"/>
    <w:rsid w:val="0021321D"/>
    <w:rsid w:val="00213641"/>
    <w:rsid w:val="0021553B"/>
    <w:rsid w:val="00216609"/>
    <w:rsid w:val="00220264"/>
    <w:rsid w:val="00221C03"/>
    <w:rsid w:val="002228EB"/>
    <w:rsid w:val="002256F2"/>
    <w:rsid w:val="002309A7"/>
    <w:rsid w:val="00230C9D"/>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25CA"/>
    <w:rsid w:val="00275C6E"/>
    <w:rsid w:val="00276326"/>
    <w:rsid w:val="00280EB7"/>
    <w:rsid w:val="00284946"/>
    <w:rsid w:val="002857FE"/>
    <w:rsid w:val="00291986"/>
    <w:rsid w:val="00291A8F"/>
    <w:rsid w:val="00294148"/>
    <w:rsid w:val="00297A67"/>
    <w:rsid w:val="002A1B21"/>
    <w:rsid w:val="002A3CA8"/>
    <w:rsid w:val="002A3EEC"/>
    <w:rsid w:val="002A46AC"/>
    <w:rsid w:val="002A591C"/>
    <w:rsid w:val="002B0A21"/>
    <w:rsid w:val="002B10FC"/>
    <w:rsid w:val="002B1CDA"/>
    <w:rsid w:val="002B3EC6"/>
    <w:rsid w:val="002B4976"/>
    <w:rsid w:val="002B66A3"/>
    <w:rsid w:val="002B7EF4"/>
    <w:rsid w:val="002C54FE"/>
    <w:rsid w:val="002C5B87"/>
    <w:rsid w:val="002C65AC"/>
    <w:rsid w:val="002C67F8"/>
    <w:rsid w:val="002D21BA"/>
    <w:rsid w:val="002E5A53"/>
    <w:rsid w:val="002E743A"/>
    <w:rsid w:val="002E7D51"/>
    <w:rsid w:val="002F16E1"/>
    <w:rsid w:val="002F6DF4"/>
    <w:rsid w:val="00305238"/>
    <w:rsid w:val="003107FA"/>
    <w:rsid w:val="00314FCD"/>
    <w:rsid w:val="003176F1"/>
    <w:rsid w:val="003229D8"/>
    <w:rsid w:val="00324304"/>
    <w:rsid w:val="0033029B"/>
    <w:rsid w:val="00337674"/>
    <w:rsid w:val="00337FD0"/>
    <w:rsid w:val="00345F2F"/>
    <w:rsid w:val="00353582"/>
    <w:rsid w:val="00367BD9"/>
    <w:rsid w:val="00367D01"/>
    <w:rsid w:val="0037333E"/>
    <w:rsid w:val="00374FAA"/>
    <w:rsid w:val="00375F43"/>
    <w:rsid w:val="00382820"/>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D4171"/>
    <w:rsid w:val="003D4B23"/>
    <w:rsid w:val="003D60F7"/>
    <w:rsid w:val="003E2E5D"/>
    <w:rsid w:val="003E6CCC"/>
    <w:rsid w:val="003E7127"/>
    <w:rsid w:val="003F167F"/>
    <w:rsid w:val="003F4FED"/>
    <w:rsid w:val="003F5B82"/>
    <w:rsid w:val="004041D0"/>
    <w:rsid w:val="004057FC"/>
    <w:rsid w:val="00414B5E"/>
    <w:rsid w:val="00417C54"/>
    <w:rsid w:val="00421A95"/>
    <w:rsid w:val="00422B40"/>
    <w:rsid w:val="00432447"/>
    <w:rsid w:val="004325CB"/>
    <w:rsid w:val="00437846"/>
    <w:rsid w:val="00437F3F"/>
    <w:rsid w:val="00443CBA"/>
    <w:rsid w:val="00444EA3"/>
    <w:rsid w:val="00446DE4"/>
    <w:rsid w:val="0044764B"/>
    <w:rsid w:val="004513F0"/>
    <w:rsid w:val="0045304D"/>
    <w:rsid w:val="00454036"/>
    <w:rsid w:val="00454F71"/>
    <w:rsid w:val="00455F63"/>
    <w:rsid w:val="004570D1"/>
    <w:rsid w:val="0046672F"/>
    <w:rsid w:val="004729D1"/>
    <w:rsid w:val="004820A6"/>
    <w:rsid w:val="00482339"/>
    <w:rsid w:val="00484509"/>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C71D5"/>
    <w:rsid w:val="004D15D3"/>
    <w:rsid w:val="004D1FA6"/>
    <w:rsid w:val="004D22F3"/>
    <w:rsid w:val="004D244B"/>
    <w:rsid w:val="004D6346"/>
    <w:rsid w:val="004D676A"/>
    <w:rsid w:val="004E394C"/>
    <w:rsid w:val="004F3FCB"/>
    <w:rsid w:val="005044B6"/>
    <w:rsid w:val="0051448B"/>
    <w:rsid w:val="005160F8"/>
    <w:rsid w:val="00520ED9"/>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8471D"/>
    <w:rsid w:val="00590144"/>
    <w:rsid w:val="005A770B"/>
    <w:rsid w:val="005B3DB3"/>
    <w:rsid w:val="005B621F"/>
    <w:rsid w:val="005C149F"/>
    <w:rsid w:val="005C2F3E"/>
    <w:rsid w:val="005D0641"/>
    <w:rsid w:val="005F1E8A"/>
    <w:rsid w:val="005F5804"/>
    <w:rsid w:val="0060091E"/>
    <w:rsid w:val="006017C9"/>
    <w:rsid w:val="00606441"/>
    <w:rsid w:val="0060700C"/>
    <w:rsid w:val="00611ACB"/>
    <w:rsid w:val="00611FC4"/>
    <w:rsid w:val="00612524"/>
    <w:rsid w:val="00615113"/>
    <w:rsid w:val="006176FB"/>
    <w:rsid w:val="00624A0E"/>
    <w:rsid w:val="00626968"/>
    <w:rsid w:val="006324AC"/>
    <w:rsid w:val="00633405"/>
    <w:rsid w:val="0063419C"/>
    <w:rsid w:val="00634C2F"/>
    <w:rsid w:val="00635CF4"/>
    <w:rsid w:val="00636367"/>
    <w:rsid w:val="00640B26"/>
    <w:rsid w:val="006418B9"/>
    <w:rsid w:val="0064265A"/>
    <w:rsid w:val="00644CC0"/>
    <w:rsid w:val="006500BA"/>
    <w:rsid w:val="00650C47"/>
    <w:rsid w:val="00657F62"/>
    <w:rsid w:val="0066279A"/>
    <w:rsid w:val="00663EFB"/>
    <w:rsid w:val="00664979"/>
    <w:rsid w:val="00670E29"/>
    <w:rsid w:val="00672767"/>
    <w:rsid w:val="006737C7"/>
    <w:rsid w:val="006744B2"/>
    <w:rsid w:val="006758DA"/>
    <w:rsid w:val="00684879"/>
    <w:rsid w:val="00685D57"/>
    <w:rsid w:val="00694C02"/>
    <w:rsid w:val="006A025B"/>
    <w:rsid w:val="006A389C"/>
    <w:rsid w:val="006A7392"/>
    <w:rsid w:val="006A7B01"/>
    <w:rsid w:val="006B04F7"/>
    <w:rsid w:val="006B1156"/>
    <w:rsid w:val="006B157F"/>
    <w:rsid w:val="006B2882"/>
    <w:rsid w:val="006B38D1"/>
    <w:rsid w:val="006B46FE"/>
    <w:rsid w:val="006C0D34"/>
    <w:rsid w:val="006C329D"/>
    <w:rsid w:val="006C6056"/>
    <w:rsid w:val="006C662A"/>
    <w:rsid w:val="006C6884"/>
    <w:rsid w:val="006D12D5"/>
    <w:rsid w:val="006D295D"/>
    <w:rsid w:val="006D3366"/>
    <w:rsid w:val="006D5225"/>
    <w:rsid w:val="006E42A8"/>
    <w:rsid w:val="006E4493"/>
    <w:rsid w:val="006E564B"/>
    <w:rsid w:val="006E5C33"/>
    <w:rsid w:val="006F2724"/>
    <w:rsid w:val="006F71FB"/>
    <w:rsid w:val="00702B60"/>
    <w:rsid w:val="00704DBF"/>
    <w:rsid w:val="007078C6"/>
    <w:rsid w:val="00712144"/>
    <w:rsid w:val="0071739D"/>
    <w:rsid w:val="00725476"/>
    <w:rsid w:val="0072593B"/>
    <w:rsid w:val="0072632A"/>
    <w:rsid w:val="00734256"/>
    <w:rsid w:val="00735B34"/>
    <w:rsid w:val="007367D6"/>
    <w:rsid w:val="00740935"/>
    <w:rsid w:val="00741191"/>
    <w:rsid w:val="00741499"/>
    <w:rsid w:val="00745209"/>
    <w:rsid w:val="00753114"/>
    <w:rsid w:val="00755427"/>
    <w:rsid w:val="007575F5"/>
    <w:rsid w:val="00762523"/>
    <w:rsid w:val="00762F2A"/>
    <w:rsid w:val="00763522"/>
    <w:rsid w:val="00763C09"/>
    <w:rsid w:val="0076405E"/>
    <w:rsid w:val="00764E9E"/>
    <w:rsid w:val="00765DDF"/>
    <w:rsid w:val="00766298"/>
    <w:rsid w:val="00770E6F"/>
    <w:rsid w:val="00771C45"/>
    <w:rsid w:val="007759E8"/>
    <w:rsid w:val="00776BB6"/>
    <w:rsid w:val="007778B4"/>
    <w:rsid w:val="00780507"/>
    <w:rsid w:val="00783387"/>
    <w:rsid w:val="00790791"/>
    <w:rsid w:val="007A24EE"/>
    <w:rsid w:val="007A3072"/>
    <w:rsid w:val="007A5B7B"/>
    <w:rsid w:val="007A6FFA"/>
    <w:rsid w:val="007B1A7E"/>
    <w:rsid w:val="007B342D"/>
    <w:rsid w:val="007B6BA5"/>
    <w:rsid w:val="007C3390"/>
    <w:rsid w:val="007C38EB"/>
    <w:rsid w:val="007C4F4B"/>
    <w:rsid w:val="007C745B"/>
    <w:rsid w:val="007C77F8"/>
    <w:rsid w:val="007D2AB7"/>
    <w:rsid w:val="007D43B1"/>
    <w:rsid w:val="007E1454"/>
    <w:rsid w:val="007E4FD4"/>
    <w:rsid w:val="007E5A31"/>
    <w:rsid w:val="007F0FB3"/>
    <w:rsid w:val="007F1C6D"/>
    <w:rsid w:val="007F22B0"/>
    <w:rsid w:val="007F35B8"/>
    <w:rsid w:val="007F438A"/>
    <w:rsid w:val="007F5B49"/>
    <w:rsid w:val="007F6611"/>
    <w:rsid w:val="00800E15"/>
    <w:rsid w:val="00800F48"/>
    <w:rsid w:val="00801182"/>
    <w:rsid w:val="00811FF1"/>
    <w:rsid w:val="00812C0A"/>
    <w:rsid w:val="00815A2F"/>
    <w:rsid w:val="00815FD5"/>
    <w:rsid w:val="00816C52"/>
    <w:rsid w:val="008175E9"/>
    <w:rsid w:val="00821459"/>
    <w:rsid w:val="00821672"/>
    <w:rsid w:val="00821A3E"/>
    <w:rsid w:val="008242D7"/>
    <w:rsid w:val="0082677B"/>
    <w:rsid w:val="008315FD"/>
    <w:rsid w:val="00833414"/>
    <w:rsid w:val="00834AC8"/>
    <w:rsid w:val="0083561E"/>
    <w:rsid w:val="00837F38"/>
    <w:rsid w:val="00841236"/>
    <w:rsid w:val="00842149"/>
    <w:rsid w:val="008424A8"/>
    <w:rsid w:val="008454BF"/>
    <w:rsid w:val="008474D0"/>
    <w:rsid w:val="00847E99"/>
    <w:rsid w:val="008540B7"/>
    <w:rsid w:val="0085759F"/>
    <w:rsid w:val="0086261F"/>
    <w:rsid w:val="00864218"/>
    <w:rsid w:val="00865234"/>
    <w:rsid w:val="00866C98"/>
    <w:rsid w:val="00871FD5"/>
    <w:rsid w:val="0087266A"/>
    <w:rsid w:val="00872970"/>
    <w:rsid w:val="00872DD0"/>
    <w:rsid w:val="00881FA0"/>
    <w:rsid w:val="00881FE3"/>
    <w:rsid w:val="0088217A"/>
    <w:rsid w:val="008904B8"/>
    <w:rsid w:val="00892AB6"/>
    <w:rsid w:val="00893711"/>
    <w:rsid w:val="008979B1"/>
    <w:rsid w:val="008A482C"/>
    <w:rsid w:val="008A4A53"/>
    <w:rsid w:val="008A6B25"/>
    <w:rsid w:val="008A6C4F"/>
    <w:rsid w:val="008B2404"/>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1ADB"/>
    <w:rsid w:val="00913EAD"/>
    <w:rsid w:val="0091681F"/>
    <w:rsid w:val="00925F6E"/>
    <w:rsid w:val="00935FA4"/>
    <w:rsid w:val="00936DD8"/>
    <w:rsid w:val="009376F4"/>
    <w:rsid w:val="00945A5D"/>
    <w:rsid w:val="00945A7F"/>
    <w:rsid w:val="0095385C"/>
    <w:rsid w:val="009606CB"/>
    <w:rsid w:val="00960887"/>
    <w:rsid w:val="009624BE"/>
    <w:rsid w:val="00963CBA"/>
    <w:rsid w:val="00966D12"/>
    <w:rsid w:val="00967793"/>
    <w:rsid w:val="00970AE7"/>
    <w:rsid w:val="0097117D"/>
    <w:rsid w:val="009737F8"/>
    <w:rsid w:val="00973B9A"/>
    <w:rsid w:val="00974F0E"/>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2F22"/>
    <w:rsid w:val="00A748A6"/>
    <w:rsid w:val="00A75EC9"/>
    <w:rsid w:val="00A8523D"/>
    <w:rsid w:val="00A879A4"/>
    <w:rsid w:val="00AA5227"/>
    <w:rsid w:val="00AA6228"/>
    <w:rsid w:val="00AA6A2F"/>
    <w:rsid w:val="00AB057B"/>
    <w:rsid w:val="00AB315A"/>
    <w:rsid w:val="00AB33D9"/>
    <w:rsid w:val="00AB571F"/>
    <w:rsid w:val="00AB5AA7"/>
    <w:rsid w:val="00AC5701"/>
    <w:rsid w:val="00AD6A0A"/>
    <w:rsid w:val="00AE47DB"/>
    <w:rsid w:val="00AE4A6A"/>
    <w:rsid w:val="00AE4A7D"/>
    <w:rsid w:val="00AE4C73"/>
    <w:rsid w:val="00AE4D5C"/>
    <w:rsid w:val="00AE764E"/>
    <w:rsid w:val="00AF73CE"/>
    <w:rsid w:val="00B102ED"/>
    <w:rsid w:val="00B14140"/>
    <w:rsid w:val="00B20035"/>
    <w:rsid w:val="00B201C5"/>
    <w:rsid w:val="00B20ECC"/>
    <w:rsid w:val="00B2154A"/>
    <w:rsid w:val="00B21C6C"/>
    <w:rsid w:val="00B26818"/>
    <w:rsid w:val="00B30179"/>
    <w:rsid w:val="00B30250"/>
    <w:rsid w:val="00B3101E"/>
    <w:rsid w:val="00B3317B"/>
    <w:rsid w:val="00B33F1E"/>
    <w:rsid w:val="00B410AD"/>
    <w:rsid w:val="00B43846"/>
    <w:rsid w:val="00B44820"/>
    <w:rsid w:val="00B45EC3"/>
    <w:rsid w:val="00B51A01"/>
    <w:rsid w:val="00B53F26"/>
    <w:rsid w:val="00B556BF"/>
    <w:rsid w:val="00B56B78"/>
    <w:rsid w:val="00B60932"/>
    <w:rsid w:val="00B706C0"/>
    <w:rsid w:val="00B72283"/>
    <w:rsid w:val="00B81E12"/>
    <w:rsid w:val="00B84094"/>
    <w:rsid w:val="00B84232"/>
    <w:rsid w:val="00B84A6A"/>
    <w:rsid w:val="00B93068"/>
    <w:rsid w:val="00B9787B"/>
    <w:rsid w:val="00BA5991"/>
    <w:rsid w:val="00BB176D"/>
    <w:rsid w:val="00BB4F02"/>
    <w:rsid w:val="00BC03B3"/>
    <w:rsid w:val="00BC090C"/>
    <w:rsid w:val="00BC17B5"/>
    <w:rsid w:val="00BC3CE8"/>
    <w:rsid w:val="00BC5492"/>
    <w:rsid w:val="00BC74E9"/>
    <w:rsid w:val="00BD1B81"/>
    <w:rsid w:val="00BD2BF0"/>
    <w:rsid w:val="00BD52ED"/>
    <w:rsid w:val="00BD5B57"/>
    <w:rsid w:val="00BE2710"/>
    <w:rsid w:val="00BE3932"/>
    <w:rsid w:val="00BE5222"/>
    <w:rsid w:val="00BE618E"/>
    <w:rsid w:val="00BE6EEE"/>
    <w:rsid w:val="00BE716B"/>
    <w:rsid w:val="00BF0E8B"/>
    <w:rsid w:val="00BF1367"/>
    <w:rsid w:val="00C00F60"/>
    <w:rsid w:val="00C01EC5"/>
    <w:rsid w:val="00C0342D"/>
    <w:rsid w:val="00C108FA"/>
    <w:rsid w:val="00C129D6"/>
    <w:rsid w:val="00C1402C"/>
    <w:rsid w:val="00C14B84"/>
    <w:rsid w:val="00C20131"/>
    <w:rsid w:val="00C2261B"/>
    <w:rsid w:val="00C22CE1"/>
    <w:rsid w:val="00C269BC"/>
    <w:rsid w:val="00C34242"/>
    <w:rsid w:val="00C34784"/>
    <w:rsid w:val="00C37780"/>
    <w:rsid w:val="00C463DD"/>
    <w:rsid w:val="00C50AAB"/>
    <w:rsid w:val="00C62F76"/>
    <w:rsid w:val="00C662C6"/>
    <w:rsid w:val="00C66BC5"/>
    <w:rsid w:val="00C70DA8"/>
    <w:rsid w:val="00C718B4"/>
    <w:rsid w:val="00C745C3"/>
    <w:rsid w:val="00C80FCC"/>
    <w:rsid w:val="00C91469"/>
    <w:rsid w:val="00C924F2"/>
    <w:rsid w:val="00C92EC4"/>
    <w:rsid w:val="00CA66C1"/>
    <w:rsid w:val="00CC4E48"/>
    <w:rsid w:val="00CD3225"/>
    <w:rsid w:val="00CD4AA2"/>
    <w:rsid w:val="00CE2CC5"/>
    <w:rsid w:val="00CE46BA"/>
    <w:rsid w:val="00CE4A8F"/>
    <w:rsid w:val="00CE60CD"/>
    <w:rsid w:val="00CF73A5"/>
    <w:rsid w:val="00CF7514"/>
    <w:rsid w:val="00D021F1"/>
    <w:rsid w:val="00D16A38"/>
    <w:rsid w:val="00D2031B"/>
    <w:rsid w:val="00D234E4"/>
    <w:rsid w:val="00D2531E"/>
    <w:rsid w:val="00D25FE2"/>
    <w:rsid w:val="00D302B3"/>
    <w:rsid w:val="00D30A99"/>
    <w:rsid w:val="00D374BD"/>
    <w:rsid w:val="00D43252"/>
    <w:rsid w:val="00D4529D"/>
    <w:rsid w:val="00D46231"/>
    <w:rsid w:val="00D511CA"/>
    <w:rsid w:val="00D53910"/>
    <w:rsid w:val="00D6238C"/>
    <w:rsid w:val="00D62A91"/>
    <w:rsid w:val="00D6615E"/>
    <w:rsid w:val="00D66780"/>
    <w:rsid w:val="00D74984"/>
    <w:rsid w:val="00D753D8"/>
    <w:rsid w:val="00D75DFA"/>
    <w:rsid w:val="00D85F26"/>
    <w:rsid w:val="00D863EA"/>
    <w:rsid w:val="00D96CC5"/>
    <w:rsid w:val="00D96F6B"/>
    <w:rsid w:val="00D978C6"/>
    <w:rsid w:val="00DA051C"/>
    <w:rsid w:val="00DA15E0"/>
    <w:rsid w:val="00DA42D4"/>
    <w:rsid w:val="00DA57CC"/>
    <w:rsid w:val="00DA66FB"/>
    <w:rsid w:val="00DA67AD"/>
    <w:rsid w:val="00DB063B"/>
    <w:rsid w:val="00DB6BA1"/>
    <w:rsid w:val="00DC0A7B"/>
    <w:rsid w:val="00DD4FE9"/>
    <w:rsid w:val="00DE02F7"/>
    <w:rsid w:val="00DE6FB3"/>
    <w:rsid w:val="00DE7071"/>
    <w:rsid w:val="00DF1C6D"/>
    <w:rsid w:val="00DF6C0A"/>
    <w:rsid w:val="00E116BE"/>
    <w:rsid w:val="00E130AB"/>
    <w:rsid w:val="00E145C4"/>
    <w:rsid w:val="00E1679E"/>
    <w:rsid w:val="00E21C2A"/>
    <w:rsid w:val="00E21F98"/>
    <w:rsid w:val="00E23775"/>
    <w:rsid w:val="00E24465"/>
    <w:rsid w:val="00E26C1D"/>
    <w:rsid w:val="00E312B0"/>
    <w:rsid w:val="00E34355"/>
    <w:rsid w:val="00E351E1"/>
    <w:rsid w:val="00E37BD1"/>
    <w:rsid w:val="00E409C8"/>
    <w:rsid w:val="00E4153E"/>
    <w:rsid w:val="00E429CD"/>
    <w:rsid w:val="00E479C9"/>
    <w:rsid w:val="00E47DD9"/>
    <w:rsid w:val="00E52830"/>
    <w:rsid w:val="00E55C1E"/>
    <w:rsid w:val="00E5644E"/>
    <w:rsid w:val="00E608E2"/>
    <w:rsid w:val="00E60928"/>
    <w:rsid w:val="00E62AEE"/>
    <w:rsid w:val="00E66779"/>
    <w:rsid w:val="00E7260F"/>
    <w:rsid w:val="00E72756"/>
    <w:rsid w:val="00E761B7"/>
    <w:rsid w:val="00E81230"/>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369C"/>
    <w:rsid w:val="00EC60D9"/>
    <w:rsid w:val="00ED2466"/>
    <w:rsid w:val="00ED7A2A"/>
    <w:rsid w:val="00EE07A6"/>
    <w:rsid w:val="00EE1131"/>
    <w:rsid w:val="00EE16B4"/>
    <w:rsid w:val="00EE56AB"/>
    <w:rsid w:val="00EE6EB0"/>
    <w:rsid w:val="00EF1D7F"/>
    <w:rsid w:val="00EF28C5"/>
    <w:rsid w:val="00EF301A"/>
    <w:rsid w:val="00EF7197"/>
    <w:rsid w:val="00F000EB"/>
    <w:rsid w:val="00F045FC"/>
    <w:rsid w:val="00F04E11"/>
    <w:rsid w:val="00F1363D"/>
    <w:rsid w:val="00F1592A"/>
    <w:rsid w:val="00F169CD"/>
    <w:rsid w:val="00F2344F"/>
    <w:rsid w:val="00F23EFD"/>
    <w:rsid w:val="00F261C2"/>
    <w:rsid w:val="00F32CA8"/>
    <w:rsid w:val="00F341CB"/>
    <w:rsid w:val="00F400AF"/>
    <w:rsid w:val="00F40E75"/>
    <w:rsid w:val="00F444D8"/>
    <w:rsid w:val="00F47D45"/>
    <w:rsid w:val="00F53328"/>
    <w:rsid w:val="00F54674"/>
    <w:rsid w:val="00F54ED1"/>
    <w:rsid w:val="00F55A88"/>
    <w:rsid w:val="00F64FA8"/>
    <w:rsid w:val="00F668F3"/>
    <w:rsid w:val="00F76BC9"/>
    <w:rsid w:val="00F80DA9"/>
    <w:rsid w:val="00F84FCD"/>
    <w:rsid w:val="00F860FD"/>
    <w:rsid w:val="00F97B46"/>
    <w:rsid w:val="00F97C88"/>
    <w:rsid w:val="00FB04FB"/>
    <w:rsid w:val="00FB3781"/>
    <w:rsid w:val="00FB5D33"/>
    <w:rsid w:val="00FC5E7C"/>
    <w:rsid w:val="00FC68B7"/>
    <w:rsid w:val="00FD3014"/>
    <w:rsid w:val="00FD446B"/>
    <w:rsid w:val="00FD6B2B"/>
    <w:rsid w:val="00FD7756"/>
    <w:rsid w:val="00FE1B35"/>
    <w:rsid w:val="00FE4DFC"/>
    <w:rsid w:val="00FE70F9"/>
    <w:rsid w:val="00FE7507"/>
    <w:rsid w:val="00FE755F"/>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AD85C"/>
  <w15:docId w15:val="{AF8CFF50-FBE6-4CF6-A74E-C327C2F7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4838">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FAB4-8FF6-4CB6-BB37-B62E887A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65</TotalTime>
  <Pages>7</Pages>
  <Words>2082</Words>
  <Characters>11196</Characters>
  <Application>Microsoft Office Word</Application>
  <DocSecurity>0</DocSecurity>
  <Lines>356</Lines>
  <Paragraphs>134</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10</cp:revision>
  <cp:lastPrinted>2018-04-19T13:04:00Z</cp:lastPrinted>
  <dcterms:created xsi:type="dcterms:W3CDTF">2018-04-19T08:44:00Z</dcterms:created>
  <dcterms:modified xsi:type="dcterms:W3CDTF">2018-04-19T13:05:00Z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464326829</vt:i4>
  </property>
</Properties>
</file>