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6495" w14:textId="77777777" w:rsidR="00B7316B" w:rsidRDefault="00B7316B" w:rsidP="00A4464D">
      <w:pPr>
        <w:pStyle w:val="Default"/>
        <w:spacing w:before="480"/>
      </w:pPr>
    </w:p>
    <w:p w14:paraId="43A91CAB" w14:textId="223C4261" w:rsidR="00252FB8" w:rsidRPr="00CD7700" w:rsidRDefault="00CD7700" w:rsidP="00CD7700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D7700">
        <w:rPr>
          <w:rFonts w:ascii="Times New Roman" w:hAnsi="Times New Roman"/>
          <w:b/>
          <w:bCs/>
          <w:sz w:val="28"/>
          <w:szCs w:val="28"/>
          <w:lang w:val="en-US"/>
        </w:rPr>
        <w:t>Proposal for amendments to ECE/TRANS/WP.29/GRB/2017/6</w:t>
      </w:r>
    </w:p>
    <w:p w14:paraId="49BDA3B6" w14:textId="654F126F" w:rsidR="00012154" w:rsidRPr="00CA39F9" w:rsidRDefault="00CA39F9" w:rsidP="008937AF">
      <w:pPr>
        <w:spacing w:before="240" w:after="60" w:line="280" w:lineRule="exact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This proposal 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aims </w:t>
      </w:r>
      <w:r w:rsidR="00BD039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to 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prevent </w:t>
      </w:r>
      <w:r w:rsidR="00BD0399">
        <w:rPr>
          <w:rFonts w:ascii="Times New Roman" w:hAnsi="Times New Roman"/>
          <w:color w:val="000000"/>
          <w:sz w:val="20"/>
          <w:szCs w:val="20"/>
          <w:lang w:val="en-US" w:eastAsia="de-CH"/>
        </w:rPr>
        <w:t>the proposed amendment</w:t>
      </w:r>
      <w:r w:rsidR="00AC2311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of paragraph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6.2.3.</w:t>
      </w:r>
      <w:r w:rsidR="00BD039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</w:t>
      </w:r>
      <w:proofErr w:type="gramStart"/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>concerning</w:t>
      </w:r>
      <w:proofErr w:type="gramEnd"/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the 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exemption of the ASEP </w:t>
      </w:r>
      <w:r w:rsidR="006D1A89">
        <w:rPr>
          <w:rFonts w:ascii="Times New Roman" w:hAnsi="Times New Roman"/>
          <w:color w:val="000000"/>
          <w:sz w:val="20"/>
          <w:szCs w:val="20"/>
          <w:lang w:val="en-US" w:eastAsia="de-CH"/>
        </w:rPr>
        <w:t>procedure for vehicles with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</w:t>
      </w:r>
      <w:r w:rsidR="00AC2311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internal 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combustion engine </w:t>
      </w:r>
      <w:r w:rsidR="00BD5CE3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which </w:t>
      </w:r>
      <w:r w:rsidR="00C155DB">
        <w:rPr>
          <w:rFonts w:ascii="Times New Roman" w:hAnsi="Times New Roman"/>
          <w:color w:val="000000"/>
          <w:sz w:val="20"/>
          <w:szCs w:val="20"/>
          <w:lang w:val="en-US" w:eastAsia="de-CH"/>
        </w:rPr>
        <w:t>is not operational within the control range of Annex</w:t>
      </w:r>
      <w:r w:rsidR="00215CA5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 7. </w:t>
      </w:r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>The amendment</w:t>
      </w:r>
      <w:r w:rsidR="0028789C">
        <w:rPr>
          <w:rFonts w:ascii="Times New Roman" w:hAnsi="Times New Roman"/>
          <w:color w:val="000000"/>
          <w:sz w:val="20"/>
          <w:szCs w:val="20"/>
          <w:lang w:val="en-US" w:eastAsia="de-CH"/>
        </w:rPr>
        <w:t>s</w:t>
      </w:r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in the text of ECE/TRANS/WP.29/GRB/2017/6 </w:t>
      </w:r>
      <w:r w:rsidR="00BD5CE3">
        <w:rPr>
          <w:rFonts w:ascii="Times New Roman" w:hAnsi="Times New Roman"/>
          <w:color w:val="000000"/>
          <w:sz w:val="20"/>
          <w:szCs w:val="20"/>
          <w:lang w:val="en-US" w:eastAsia="de-CH"/>
        </w:rPr>
        <w:t>a</w:t>
      </w:r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re </w:t>
      </w:r>
      <w:r w:rsidR="00DA5D30">
        <w:rPr>
          <w:rFonts w:ascii="Times New Roman" w:hAnsi="Times New Roman"/>
          <w:color w:val="000000"/>
          <w:sz w:val="20"/>
          <w:szCs w:val="20"/>
          <w:lang w:val="en-US" w:eastAsia="de-CH"/>
        </w:rPr>
        <w:t>presented</w:t>
      </w:r>
      <w:r w:rsidR="00E06D7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 </w:t>
      </w:r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 xml:space="preserve">in red </w:t>
      </w:r>
      <w:proofErr w:type="spellStart"/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>colour</w:t>
      </w:r>
      <w:proofErr w:type="spellEnd"/>
      <w:r w:rsidRPr="00CA39F9">
        <w:rPr>
          <w:rFonts w:ascii="Times New Roman" w:hAnsi="Times New Roman"/>
          <w:color w:val="000000"/>
          <w:sz w:val="20"/>
          <w:szCs w:val="20"/>
          <w:lang w:val="en-US" w:eastAsia="de-CH"/>
        </w:rPr>
        <w:t>.</w:t>
      </w:r>
    </w:p>
    <w:p w14:paraId="5F5A4352" w14:textId="0EA2BAA0" w:rsidR="00A44442" w:rsidRPr="00BD0399" w:rsidRDefault="00BD0399" w:rsidP="00B7316B">
      <w:pPr>
        <w:spacing w:before="600" w:after="120" w:line="240" w:lineRule="auto"/>
        <w:jc w:val="both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de-CH"/>
        </w:rPr>
        <w:t>I. Proposal</w:t>
      </w:r>
    </w:p>
    <w:p w14:paraId="693BA181" w14:textId="77777777" w:rsidR="00BD0399" w:rsidRPr="002456B7" w:rsidRDefault="00BD0399" w:rsidP="00BD0399">
      <w:pPr>
        <w:spacing w:after="240" w:line="240" w:lineRule="auto"/>
        <w:jc w:val="both"/>
        <w:rPr>
          <w:rFonts w:ascii="Times New Roman" w:hAnsi="Times New Roman"/>
          <w:strike/>
          <w:color w:val="FF0000"/>
          <w:sz w:val="20"/>
          <w:szCs w:val="20"/>
          <w:lang w:val="en-US"/>
        </w:rPr>
      </w:pPr>
      <w:r w:rsidRPr="002456B7">
        <w:rPr>
          <w:rFonts w:ascii="Times New Roman" w:hAnsi="Times New Roman"/>
          <w:i/>
          <w:iCs/>
          <w:strike/>
          <w:color w:val="FF0000"/>
          <w:sz w:val="20"/>
          <w:szCs w:val="20"/>
          <w:lang w:val="en-US"/>
        </w:rPr>
        <w:t xml:space="preserve">Paragraph 6.2.3., </w:t>
      </w:r>
      <w:r w:rsidRPr="002456B7">
        <w:rPr>
          <w:rFonts w:ascii="Times New Roman" w:hAnsi="Times New Roman"/>
          <w:strike/>
          <w:color w:val="FF0000"/>
          <w:sz w:val="20"/>
          <w:szCs w:val="20"/>
          <w:lang w:val="en-US"/>
        </w:rPr>
        <w:t>amend to read:</w:t>
      </w:r>
    </w:p>
    <w:p w14:paraId="2FAFB871" w14:textId="275F20EE" w:rsidR="00BD0399" w:rsidRPr="00BD0399" w:rsidRDefault="00BD0399" w:rsidP="00BD0399">
      <w:pPr>
        <w:spacing w:after="12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"6.2.3.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BD0399">
        <w:rPr>
          <w:rFonts w:ascii="Times New Roman" w:hAnsi="Times New Roman"/>
          <w:sz w:val="20"/>
          <w:szCs w:val="20"/>
          <w:lang w:val="en-US"/>
        </w:rPr>
        <w:t>Additional sound emission provisions</w:t>
      </w:r>
    </w:p>
    <w:p w14:paraId="03439415" w14:textId="77777777" w:rsidR="00BD0399" w:rsidRPr="00BD0399" w:rsidRDefault="00BD0399" w:rsidP="00BD039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BD0399">
        <w:rPr>
          <w:rFonts w:ascii="Times New Roman" w:hAnsi="Times New Roman"/>
          <w:sz w:val="20"/>
          <w:szCs w:val="20"/>
          <w:lang w:val="en-US"/>
        </w:rPr>
        <w:t>The Additional Sound Emission Provisions (ASEP) apply only to vehicles of</w:t>
      </w:r>
    </w:p>
    <w:p w14:paraId="5294929D" w14:textId="77777777" w:rsidR="00BD0399" w:rsidRPr="002456B7" w:rsidRDefault="00BD0399" w:rsidP="00BD039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trike/>
          <w:color w:val="FF0000"/>
          <w:sz w:val="20"/>
          <w:szCs w:val="20"/>
          <w:lang w:val="en-US"/>
        </w:rPr>
      </w:pPr>
      <w:proofErr w:type="gramStart"/>
      <w:r w:rsidRPr="00BD0399">
        <w:rPr>
          <w:rFonts w:ascii="Times New Roman" w:hAnsi="Times New Roman"/>
          <w:sz w:val="20"/>
          <w:szCs w:val="20"/>
          <w:lang w:val="en-US"/>
        </w:rPr>
        <w:t>categories</w:t>
      </w:r>
      <w:proofErr w:type="gramEnd"/>
      <w:r w:rsidRPr="00BD0399">
        <w:rPr>
          <w:rFonts w:ascii="Times New Roman" w:hAnsi="Times New Roman"/>
          <w:sz w:val="20"/>
          <w:szCs w:val="20"/>
          <w:lang w:val="en-US"/>
        </w:rPr>
        <w:t xml:space="preserve"> M</w:t>
      </w:r>
      <w:r w:rsidRPr="00C8721C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BD0399">
        <w:rPr>
          <w:rFonts w:ascii="Times New Roman" w:hAnsi="Times New Roman"/>
          <w:sz w:val="20"/>
          <w:szCs w:val="20"/>
          <w:lang w:val="en-US"/>
        </w:rPr>
        <w:t xml:space="preserve"> and N</w:t>
      </w:r>
      <w:r w:rsidRPr="00C8721C">
        <w:rPr>
          <w:rFonts w:ascii="Times New Roman" w:hAnsi="Times New Roman"/>
          <w:sz w:val="20"/>
          <w:szCs w:val="20"/>
          <w:vertAlign w:val="subscript"/>
          <w:lang w:val="en-US"/>
        </w:rPr>
        <w:t>1</w:t>
      </w:r>
      <w:r w:rsidRPr="00BD0399">
        <w:rPr>
          <w:rFonts w:ascii="Times New Roman" w:hAnsi="Times New Roman"/>
          <w:sz w:val="20"/>
          <w:szCs w:val="20"/>
          <w:lang w:val="en-US"/>
        </w:rPr>
        <w:t xml:space="preserve"> equipped with an internal combustion engine</w:t>
      </w:r>
      <w:r w:rsidRPr="002456B7">
        <w:rPr>
          <w:rFonts w:ascii="Times New Roman" w:hAnsi="Times New Roman"/>
          <w:b/>
          <w:bCs/>
          <w:strike/>
          <w:color w:val="FF0000"/>
          <w:sz w:val="20"/>
          <w:szCs w:val="20"/>
          <w:lang w:val="en-US"/>
        </w:rPr>
        <w:t>, which is</w:t>
      </w:r>
    </w:p>
    <w:p w14:paraId="0878114D" w14:textId="28C97897" w:rsidR="004A01D4" w:rsidRPr="00BD0399" w:rsidRDefault="00BD0399" w:rsidP="00BD0399">
      <w:pPr>
        <w:spacing w:after="24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456B7">
        <w:rPr>
          <w:rFonts w:ascii="Times New Roman" w:hAnsi="Times New Roman"/>
          <w:b/>
          <w:bCs/>
          <w:strike/>
          <w:color w:val="FF0000"/>
          <w:sz w:val="20"/>
          <w:szCs w:val="20"/>
          <w:lang w:val="en-US"/>
        </w:rPr>
        <w:t>operational</w:t>
      </w:r>
      <w:proofErr w:type="gramEnd"/>
      <w:r w:rsidRPr="002456B7">
        <w:rPr>
          <w:rFonts w:ascii="Times New Roman" w:hAnsi="Times New Roman"/>
          <w:b/>
          <w:bCs/>
          <w:strike/>
          <w:color w:val="FF0000"/>
          <w:sz w:val="20"/>
          <w:szCs w:val="20"/>
          <w:lang w:val="en-US"/>
        </w:rPr>
        <w:t xml:space="preserve"> within the control range of Annex 7</w:t>
      </w:r>
      <w:r w:rsidRPr="00BD0399">
        <w:rPr>
          <w:rFonts w:ascii="Times New Roman" w:hAnsi="Times New Roman"/>
          <w:sz w:val="20"/>
          <w:szCs w:val="20"/>
          <w:lang w:val="en-US"/>
        </w:rPr>
        <w:t>.</w:t>
      </w:r>
    </w:p>
    <w:p w14:paraId="013C74F1" w14:textId="0BED9043" w:rsidR="00FD5907" w:rsidRPr="00235D2E" w:rsidRDefault="00235D2E" w:rsidP="00B7316B">
      <w:pPr>
        <w:spacing w:before="600" w:after="120" w:line="240" w:lineRule="auto"/>
        <w:jc w:val="both"/>
        <w:rPr>
          <w:rFonts w:ascii="Times New Roman" w:hAnsi="Times New Roman"/>
          <w:b/>
          <w:sz w:val="28"/>
          <w:szCs w:val="28"/>
          <w:lang w:val="en-CA"/>
        </w:rPr>
      </w:pPr>
      <w:r w:rsidRPr="00235D2E">
        <w:rPr>
          <w:rFonts w:ascii="Times New Roman" w:hAnsi="Times New Roman"/>
          <w:b/>
          <w:sz w:val="28"/>
          <w:szCs w:val="28"/>
          <w:lang w:val="en-CA"/>
        </w:rPr>
        <w:t>II. Justification</w:t>
      </w:r>
    </w:p>
    <w:p w14:paraId="24C49ACE" w14:textId="7CE41BB2" w:rsidR="001E3EDE" w:rsidRPr="003C3D56" w:rsidRDefault="00BD42DB" w:rsidP="008937AF">
      <w:pPr>
        <w:spacing w:after="0" w:line="280" w:lineRule="exact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 xml:space="preserve">ASEP has been set up for making </w:t>
      </w:r>
      <w:proofErr w:type="spellStart"/>
      <w:r>
        <w:rPr>
          <w:rFonts w:ascii="Times New Roman" w:hAnsi="Times New Roman"/>
          <w:sz w:val="20"/>
          <w:szCs w:val="20"/>
          <w:lang w:val="en-CA"/>
        </w:rPr>
        <w:t>shure</w:t>
      </w:r>
      <w:proofErr w:type="spellEnd"/>
      <w:r>
        <w:rPr>
          <w:rFonts w:ascii="Times New Roman" w:hAnsi="Times New Roman"/>
          <w:sz w:val="20"/>
          <w:szCs w:val="20"/>
          <w:lang w:val="en-CA"/>
        </w:rPr>
        <w:t xml:space="preserve"> that sound emissions of vehicles remain in liveable limits. </w:t>
      </w:r>
      <w:r w:rsidR="0078029E">
        <w:rPr>
          <w:rFonts w:ascii="Times New Roman" w:hAnsi="Times New Roman"/>
          <w:sz w:val="20"/>
          <w:szCs w:val="20"/>
          <w:lang w:val="en-CA"/>
        </w:rPr>
        <w:t>Today, e</w:t>
      </w:r>
      <w:r>
        <w:rPr>
          <w:rFonts w:ascii="Times New Roman" w:hAnsi="Times New Roman"/>
          <w:sz w:val="20"/>
          <w:szCs w:val="20"/>
          <w:lang w:val="en-CA"/>
        </w:rPr>
        <w:t xml:space="preserve">ven if the </w:t>
      </w:r>
      <w:r w:rsidR="00DF0036">
        <w:rPr>
          <w:rFonts w:ascii="Times New Roman" w:hAnsi="Times New Roman"/>
          <w:sz w:val="20"/>
          <w:szCs w:val="20"/>
          <w:lang w:val="en-CA"/>
        </w:rPr>
        <w:t xml:space="preserve">internal </w:t>
      </w:r>
      <w:r>
        <w:rPr>
          <w:rFonts w:ascii="Times New Roman" w:hAnsi="Times New Roman"/>
          <w:sz w:val="20"/>
          <w:szCs w:val="20"/>
          <w:lang w:val="en-CA"/>
        </w:rPr>
        <w:t xml:space="preserve">combustion engine of hybrid vehicles </w:t>
      </w:r>
      <w:r w:rsidR="0078029E">
        <w:rPr>
          <w:rFonts w:ascii="Times New Roman" w:hAnsi="Times New Roman"/>
          <w:sz w:val="20"/>
          <w:szCs w:val="20"/>
          <w:lang w:val="en-CA"/>
        </w:rPr>
        <w:t>is</w:t>
      </w:r>
      <w:r>
        <w:rPr>
          <w:rFonts w:ascii="Times New Roman" w:hAnsi="Times New Roman"/>
          <w:sz w:val="20"/>
          <w:szCs w:val="20"/>
          <w:lang w:val="en-CA"/>
        </w:rPr>
        <w:t xml:space="preserve"> not operational within the control range of Annex 7 the vehicle manufacturer </w:t>
      </w:r>
      <w:r w:rsidR="00220F87">
        <w:rPr>
          <w:rFonts w:ascii="Times New Roman" w:hAnsi="Times New Roman"/>
          <w:sz w:val="20"/>
          <w:szCs w:val="20"/>
          <w:lang w:val="en-CA"/>
        </w:rPr>
        <w:t>remains responsible</w:t>
      </w:r>
      <w:r w:rsidR="009A34AA" w:rsidRPr="009A34AA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9A34AA">
        <w:rPr>
          <w:rFonts w:ascii="Times New Roman" w:hAnsi="Times New Roman"/>
          <w:sz w:val="20"/>
          <w:szCs w:val="20"/>
          <w:lang w:val="en-CA"/>
        </w:rPr>
        <w:t xml:space="preserve">for a «reasonable sound </w:t>
      </w:r>
      <w:r w:rsidR="00FA16ED">
        <w:rPr>
          <w:rFonts w:ascii="Times New Roman" w:hAnsi="Times New Roman"/>
          <w:sz w:val="20"/>
          <w:szCs w:val="20"/>
          <w:lang w:val="en-CA"/>
        </w:rPr>
        <w:t xml:space="preserve">emissions </w:t>
      </w:r>
      <w:r w:rsidR="009A34AA">
        <w:rPr>
          <w:rFonts w:ascii="Times New Roman" w:hAnsi="Times New Roman"/>
          <w:sz w:val="20"/>
          <w:szCs w:val="20"/>
          <w:lang w:val="en-CA"/>
        </w:rPr>
        <w:t>behaviour»</w:t>
      </w:r>
      <w:r w:rsidR="00B10B41">
        <w:rPr>
          <w:rFonts w:ascii="Times New Roman" w:hAnsi="Times New Roman"/>
          <w:sz w:val="20"/>
          <w:szCs w:val="20"/>
          <w:lang w:val="en-CA"/>
        </w:rPr>
        <w:t xml:space="preserve"> even outside of ASEP</w:t>
      </w:r>
      <w:r w:rsidR="00220F87">
        <w:rPr>
          <w:rFonts w:ascii="Times New Roman" w:hAnsi="Times New Roman"/>
          <w:sz w:val="20"/>
          <w:szCs w:val="20"/>
          <w:lang w:val="en-CA"/>
        </w:rPr>
        <w:t>,</w:t>
      </w:r>
      <w:r w:rsidR="0078029E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7155B6">
        <w:rPr>
          <w:rFonts w:ascii="Times New Roman" w:hAnsi="Times New Roman"/>
          <w:sz w:val="20"/>
          <w:szCs w:val="20"/>
          <w:lang w:val="en-CA"/>
        </w:rPr>
        <w:t xml:space="preserve">not legally but </w:t>
      </w:r>
      <w:r w:rsidR="00A55408">
        <w:rPr>
          <w:rFonts w:ascii="Times New Roman" w:hAnsi="Times New Roman"/>
          <w:sz w:val="20"/>
          <w:szCs w:val="20"/>
          <w:lang w:val="en-CA"/>
        </w:rPr>
        <w:t xml:space="preserve">at least </w:t>
      </w:r>
      <w:r w:rsidR="00220F87">
        <w:rPr>
          <w:rFonts w:ascii="Times New Roman" w:hAnsi="Times New Roman"/>
          <w:sz w:val="20"/>
          <w:szCs w:val="20"/>
          <w:lang w:val="en-CA"/>
        </w:rPr>
        <w:t>by following common sense</w:t>
      </w:r>
      <w:r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220F87">
        <w:rPr>
          <w:rFonts w:ascii="Times New Roman" w:hAnsi="Times New Roman"/>
          <w:sz w:val="20"/>
          <w:szCs w:val="20"/>
          <w:lang w:val="en-CA"/>
        </w:rPr>
        <w:t>Th</w:t>
      </w:r>
      <w:r w:rsidR="00A55408">
        <w:rPr>
          <w:rFonts w:ascii="Times New Roman" w:hAnsi="Times New Roman"/>
          <w:sz w:val="20"/>
          <w:szCs w:val="20"/>
          <w:lang w:val="en-CA"/>
        </w:rPr>
        <w:t>is, due to the</w:t>
      </w:r>
      <w:r w:rsidR="00220F87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3B7AFF">
        <w:rPr>
          <w:rFonts w:ascii="Times New Roman" w:hAnsi="Times New Roman"/>
          <w:sz w:val="20"/>
          <w:szCs w:val="20"/>
          <w:lang w:val="en-CA"/>
        </w:rPr>
        <w:t>signed Statement of compliance with the additional sound emission provisions (Annex 7 – Appendix)</w:t>
      </w:r>
      <w:r w:rsidR="00A55408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D75527">
        <w:rPr>
          <w:rFonts w:ascii="Times New Roman" w:hAnsi="Times New Roman"/>
          <w:sz w:val="20"/>
          <w:szCs w:val="20"/>
          <w:lang w:val="en-CA"/>
        </w:rPr>
        <w:t>On the contrary, e</w:t>
      </w:r>
      <w:r>
        <w:rPr>
          <w:rFonts w:ascii="Times New Roman" w:hAnsi="Times New Roman"/>
          <w:sz w:val="20"/>
          <w:szCs w:val="20"/>
          <w:lang w:val="en-CA"/>
        </w:rPr>
        <w:t xml:space="preserve">xempting </w:t>
      </w:r>
      <w:r w:rsidR="008A2DBC">
        <w:rPr>
          <w:rFonts w:ascii="Times New Roman" w:hAnsi="Times New Roman"/>
          <w:sz w:val="20"/>
          <w:szCs w:val="20"/>
          <w:lang w:val="en-CA"/>
        </w:rPr>
        <w:t xml:space="preserve">from ASEP </w:t>
      </w:r>
      <w:r>
        <w:rPr>
          <w:rFonts w:ascii="Times New Roman" w:hAnsi="Times New Roman"/>
          <w:sz w:val="20"/>
          <w:szCs w:val="20"/>
          <w:lang w:val="en-CA"/>
        </w:rPr>
        <w:t>vehicles wh</w:t>
      </w:r>
      <w:r w:rsidR="0035226B">
        <w:rPr>
          <w:rFonts w:ascii="Times New Roman" w:hAnsi="Times New Roman"/>
          <w:sz w:val="20"/>
          <w:szCs w:val="20"/>
          <w:lang w:val="en-CA"/>
        </w:rPr>
        <w:t>ose</w:t>
      </w:r>
      <w:r>
        <w:rPr>
          <w:rFonts w:ascii="Times New Roman" w:hAnsi="Times New Roman"/>
          <w:sz w:val="20"/>
          <w:szCs w:val="20"/>
          <w:lang w:val="en-CA"/>
        </w:rPr>
        <w:t xml:space="preserve"> combustion engine is not operational during the control range of Annex 7 means to release </w:t>
      </w:r>
      <w:r w:rsidRPr="00F37E8E">
        <w:rPr>
          <w:rFonts w:ascii="Times New Roman" w:hAnsi="Times New Roman"/>
          <w:sz w:val="20"/>
          <w:szCs w:val="20"/>
          <w:u w:val="single"/>
          <w:lang w:val="en-CA"/>
        </w:rPr>
        <w:t>any</w:t>
      </w:r>
      <w:r>
        <w:rPr>
          <w:rFonts w:ascii="Times New Roman" w:hAnsi="Times New Roman"/>
          <w:sz w:val="20"/>
          <w:szCs w:val="20"/>
          <w:lang w:val="en-CA"/>
        </w:rPr>
        <w:t xml:space="preserve"> responsibility </w:t>
      </w:r>
      <w:r w:rsidR="00782C5A">
        <w:rPr>
          <w:rFonts w:ascii="Times New Roman" w:hAnsi="Times New Roman"/>
          <w:sz w:val="20"/>
          <w:szCs w:val="20"/>
          <w:lang w:val="en-CA"/>
        </w:rPr>
        <w:t xml:space="preserve">from the vehicle manufacturer </w:t>
      </w:r>
      <w:r>
        <w:rPr>
          <w:rFonts w:ascii="Times New Roman" w:hAnsi="Times New Roman"/>
          <w:sz w:val="20"/>
          <w:szCs w:val="20"/>
          <w:lang w:val="en-CA"/>
        </w:rPr>
        <w:t>f</w:t>
      </w:r>
      <w:r w:rsidR="004A726B">
        <w:rPr>
          <w:rFonts w:ascii="Times New Roman" w:hAnsi="Times New Roman"/>
          <w:sz w:val="20"/>
          <w:szCs w:val="20"/>
          <w:lang w:val="en-CA"/>
        </w:rPr>
        <w:t>or the</w:t>
      </w:r>
      <w:r>
        <w:rPr>
          <w:rFonts w:ascii="Times New Roman" w:hAnsi="Times New Roman"/>
          <w:sz w:val="20"/>
          <w:szCs w:val="20"/>
          <w:lang w:val="en-CA"/>
        </w:rPr>
        <w:t xml:space="preserve"> vehicle</w:t>
      </w:r>
      <w:r w:rsidR="00782C5A">
        <w:rPr>
          <w:rFonts w:ascii="Times New Roman" w:hAnsi="Times New Roman"/>
          <w:sz w:val="20"/>
          <w:szCs w:val="20"/>
          <w:lang w:val="en-CA"/>
        </w:rPr>
        <w:t>’s</w:t>
      </w:r>
      <w:r>
        <w:rPr>
          <w:rFonts w:ascii="Times New Roman" w:hAnsi="Times New Roman"/>
          <w:sz w:val="20"/>
          <w:szCs w:val="20"/>
          <w:lang w:val="en-CA"/>
        </w:rPr>
        <w:t xml:space="preserve"> sound emissions</w:t>
      </w:r>
      <w:r w:rsidR="00C637D5">
        <w:rPr>
          <w:rFonts w:ascii="Times New Roman" w:hAnsi="Times New Roman"/>
          <w:sz w:val="20"/>
          <w:szCs w:val="20"/>
          <w:lang w:val="en-CA"/>
        </w:rPr>
        <w:t xml:space="preserve"> behaviour</w:t>
      </w:r>
      <w:r w:rsidR="00782C5A">
        <w:rPr>
          <w:rFonts w:ascii="Times New Roman" w:hAnsi="Times New Roman"/>
          <w:sz w:val="20"/>
          <w:szCs w:val="20"/>
          <w:lang w:val="en-CA"/>
        </w:rPr>
        <w:t xml:space="preserve"> outside of </w:t>
      </w:r>
      <w:r w:rsidR="0078029E">
        <w:rPr>
          <w:rFonts w:ascii="Times New Roman" w:hAnsi="Times New Roman"/>
          <w:sz w:val="20"/>
          <w:szCs w:val="20"/>
          <w:lang w:val="en-CA"/>
        </w:rPr>
        <w:t>ASEP</w:t>
      </w:r>
      <w:r w:rsidR="00CD717C">
        <w:rPr>
          <w:rFonts w:ascii="Times New Roman" w:hAnsi="Times New Roman"/>
          <w:sz w:val="20"/>
          <w:szCs w:val="20"/>
          <w:lang w:val="en-CA"/>
        </w:rPr>
        <w:t>.</w:t>
      </w:r>
    </w:p>
    <w:p w14:paraId="25739506" w14:textId="77777777" w:rsidR="00530F70" w:rsidRPr="00B25DEB" w:rsidRDefault="00530F70" w:rsidP="00A4464D">
      <w:pPr>
        <w:spacing w:before="600" w:after="0"/>
        <w:ind w:left="1134" w:right="1134"/>
        <w:jc w:val="center"/>
        <w:rPr>
          <w:u w:val="single"/>
          <w:lang w:val="en-CA"/>
        </w:rPr>
      </w:pPr>
      <w:r w:rsidRPr="00B25DEB">
        <w:rPr>
          <w:u w:val="single"/>
          <w:lang w:val="en-CA"/>
        </w:rPr>
        <w:tab/>
      </w:r>
      <w:r w:rsidRPr="00B25DEB">
        <w:rPr>
          <w:u w:val="single"/>
          <w:lang w:val="en-CA"/>
        </w:rPr>
        <w:tab/>
      </w:r>
      <w:r w:rsidRPr="00B25DEB">
        <w:rPr>
          <w:u w:val="single"/>
          <w:lang w:val="en-CA"/>
        </w:rPr>
        <w:tab/>
      </w:r>
    </w:p>
    <w:sectPr w:rsidR="00530F70" w:rsidRPr="00B25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D5D5" w14:textId="77777777" w:rsidR="009257F1" w:rsidRDefault="009257F1" w:rsidP="00C951FD">
      <w:pPr>
        <w:spacing w:after="0" w:line="240" w:lineRule="auto"/>
      </w:pPr>
      <w:r>
        <w:separator/>
      </w:r>
    </w:p>
  </w:endnote>
  <w:endnote w:type="continuationSeparator" w:id="0">
    <w:p w14:paraId="71919E48" w14:textId="77777777" w:rsidR="009257F1" w:rsidRDefault="009257F1" w:rsidP="00C9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99F0" w14:textId="77777777" w:rsidR="00F061D7" w:rsidRDefault="00F06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AE15" w14:textId="77777777" w:rsidR="00F061D7" w:rsidRDefault="00F06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8112" w14:textId="77777777" w:rsidR="00F061D7" w:rsidRDefault="00F06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CCA9" w14:textId="77777777" w:rsidR="009257F1" w:rsidRDefault="009257F1" w:rsidP="00C951FD">
      <w:pPr>
        <w:spacing w:after="0" w:line="240" w:lineRule="auto"/>
      </w:pPr>
      <w:r>
        <w:separator/>
      </w:r>
    </w:p>
  </w:footnote>
  <w:footnote w:type="continuationSeparator" w:id="0">
    <w:p w14:paraId="18824A03" w14:textId="77777777" w:rsidR="009257F1" w:rsidRDefault="009257F1" w:rsidP="00C9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53C4" w14:textId="77777777" w:rsidR="00F061D7" w:rsidRDefault="00F06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4511" w14:textId="77777777" w:rsidR="003E3479" w:rsidRDefault="003E3479" w:rsidP="003E3479">
    <w:pPr>
      <w:spacing w:after="0"/>
    </w:pPr>
  </w:p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637CD7" w:rsidRPr="00506925" w14:paraId="47E211AE" w14:textId="77777777" w:rsidTr="00DC4103">
      <w:tc>
        <w:tcPr>
          <w:tcW w:w="4962" w:type="dxa"/>
          <w:shd w:val="clear" w:color="auto" w:fill="auto"/>
        </w:tcPr>
        <w:p w14:paraId="78768A7E" w14:textId="77777777" w:rsidR="00637CD7" w:rsidRDefault="00637CD7" w:rsidP="00637CD7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Submitted by the expert fr</w:t>
          </w:r>
          <w:bookmarkStart w:id="0" w:name="_GoBack"/>
          <w:bookmarkEnd w:id="0"/>
          <w:r>
            <w:rPr>
              <w:sz w:val="20"/>
              <w:szCs w:val="20"/>
              <w:lang w:val="en-GB"/>
            </w:rPr>
            <w:t>om Switzerland</w:t>
          </w:r>
        </w:p>
        <w:p w14:paraId="76AC047F" w14:textId="77777777" w:rsidR="00637CD7" w:rsidRDefault="00637CD7" w:rsidP="00637CD7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307465DD" w14:textId="77777777" w:rsidR="00F061D7" w:rsidRPr="00F061D7" w:rsidRDefault="00637CD7" w:rsidP="00F061D7">
          <w:pPr>
            <w:spacing w:after="0"/>
            <w:ind w:left="743"/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</w:pPr>
          <w:r w:rsidRPr="00F061D7">
            <w:rPr>
              <w:rFonts w:ascii="Times New Roman" w:hAnsi="Times New Roman"/>
              <w:sz w:val="20"/>
              <w:szCs w:val="20"/>
              <w:u w:val="single"/>
              <w:lang w:val="en-US"/>
            </w:rPr>
            <w:t>Informal document</w:t>
          </w:r>
          <w:r w:rsidRPr="00F061D7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506925" w:rsidRPr="00F061D7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GRB</w:t>
          </w:r>
          <w:r w:rsidRPr="00F061D7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-</w:t>
          </w:r>
          <w:r w:rsidR="00506925" w:rsidRPr="00F061D7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66</w:t>
          </w:r>
          <w:r w:rsidRPr="00F061D7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-</w:t>
          </w:r>
          <w:r w:rsidR="00F061D7" w:rsidRPr="00F061D7">
            <w:rPr>
              <w:rFonts w:ascii="Times New Roman" w:hAnsi="Times New Roman"/>
              <w:b/>
              <w:bCs/>
              <w:sz w:val="20"/>
              <w:szCs w:val="20"/>
              <w:lang w:val="en-US"/>
            </w:rPr>
            <w:t>13</w:t>
          </w:r>
        </w:p>
        <w:p w14:paraId="5F4BE336" w14:textId="7C74A347" w:rsidR="00637CD7" w:rsidRPr="00F061D7" w:rsidRDefault="00506925" w:rsidP="00F061D7">
          <w:pPr>
            <w:spacing w:after="0"/>
            <w:ind w:left="743"/>
            <w:rPr>
              <w:rFonts w:ascii="Times New Roman" w:hAnsi="Times New Roman"/>
              <w:lang w:val="en-US"/>
            </w:rPr>
          </w:pPr>
          <w:r w:rsidRPr="00F061D7">
            <w:rPr>
              <w:rFonts w:ascii="Times New Roman" w:hAnsi="Times New Roman"/>
              <w:sz w:val="20"/>
              <w:szCs w:val="20"/>
              <w:lang w:val="en-US"/>
            </w:rPr>
            <w:t>(66</w:t>
          </w:r>
          <w:r w:rsidR="006E1E4E" w:rsidRPr="00F061D7">
            <w:rPr>
              <w:rFonts w:ascii="Times New Roman" w:hAnsi="Times New Roman"/>
              <w:sz w:val="20"/>
              <w:szCs w:val="20"/>
              <w:vertAlign w:val="superscript"/>
              <w:lang w:val="en-US"/>
            </w:rPr>
            <w:t>th</w:t>
          </w:r>
          <w:r w:rsidR="006E1E4E" w:rsidRPr="00F061D7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0C085E" w:rsidRPr="00F061D7">
            <w:rPr>
              <w:rFonts w:ascii="Times New Roman" w:hAnsi="Times New Roman"/>
              <w:sz w:val="20"/>
              <w:szCs w:val="20"/>
              <w:lang w:val="en-US"/>
            </w:rPr>
            <w:t>GR</w:t>
          </w:r>
          <w:r w:rsidRPr="00F061D7">
            <w:rPr>
              <w:rFonts w:ascii="Times New Roman" w:hAnsi="Times New Roman"/>
              <w:sz w:val="20"/>
              <w:szCs w:val="20"/>
              <w:lang w:val="en-US"/>
            </w:rPr>
            <w:t>B</w:t>
          </w:r>
          <w:r w:rsidR="0068346B" w:rsidRPr="00F061D7">
            <w:rPr>
              <w:rFonts w:ascii="Times New Roman" w:hAnsi="Times New Roman"/>
              <w:sz w:val="20"/>
              <w:szCs w:val="20"/>
              <w:lang w:val="en-US"/>
            </w:rPr>
            <w:t xml:space="preserve">, </w:t>
          </w:r>
          <w:r w:rsidRPr="00F061D7">
            <w:rPr>
              <w:rFonts w:ascii="Times New Roman" w:hAnsi="Times New Roman"/>
              <w:sz w:val="20"/>
              <w:szCs w:val="20"/>
              <w:lang w:val="en-US"/>
            </w:rPr>
            <w:t>4</w:t>
          </w:r>
          <w:r w:rsidR="000C085E" w:rsidRPr="00F061D7">
            <w:rPr>
              <w:rFonts w:ascii="Times New Roman" w:hAnsi="Times New Roman"/>
              <w:sz w:val="20"/>
              <w:szCs w:val="20"/>
              <w:lang w:val="en-US"/>
            </w:rPr>
            <w:t>-</w:t>
          </w:r>
          <w:r w:rsidRPr="00F061D7">
            <w:rPr>
              <w:rFonts w:ascii="Times New Roman" w:hAnsi="Times New Roman"/>
              <w:sz w:val="20"/>
              <w:szCs w:val="20"/>
              <w:lang w:val="en-US"/>
            </w:rPr>
            <w:t>6</w:t>
          </w:r>
          <w:r w:rsidR="000C085E" w:rsidRPr="00F061D7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F061D7">
            <w:rPr>
              <w:rFonts w:ascii="Times New Roman" w:hAnsi="Times New Roman"/>
              <w:sz w:val="20"/>
              <w:szCs w:val="20"/>
              <w:lang w:val="en-US"/>
            </w:rPr>
            <w:t>September</w:t>
          </w:r>
          <w:r w:rsidR="00637CD7" w:rsidRPr="00F061D7">
            <w:rPr>
              <w:rFonts w:ascii="Times New Roman" w:hAnsi="Times New Roman"/>
              <w:sz w:val="20"/>
              <w:szCs w:val="20"/>
              <w:lang w:val="en-US"/>
            </w:rPr>
            <w:t xml:space="preserve"> 2017</w:t>
          </w:r>
        </w:p>
        <w:p w14:paraId="7D58848D" w14:textId="51655599" w:rsidR="00637CD7" w:rsidRDefault="00637CD7" w:rsidP="00F061D7">
          <w:pPr>
            <w:pStyle w:val="En-tte1"/>
            <w:ind w:left="743"/>
            <w:rPr>
              <w:lang w:val="en-US"/>
            </w:rPr>
          </w:pPr>
          <w:r w:rsidRPr="00F061D7">
            <w:rPr>
              <w:sz w:val="20"/>
              <w:szCs w:val="20"/>
              <w:lang w:val="en-GB"/>
            </w:rPr>
            <w:t xml:space="preserve">agenda item </w:t>
          </w:r>
          <w:r w:rsidR="00506925" w:rsidRPr="00F061D7">
            <w:rPr>
              <w:sz w:val="20"/>
              <w:szCs w:val="20"/>
              <w:lang w:val="en-GB"/>
            </w:rPr>
            <w:t>4 (a)</w:t>
          </w:r>
          <w:r w:rsidRPr="00F061D7">
            <w:rPr>
              <w:sz w:val="20"/>
              <w:szCs w:val="20"/>
              <w:lang w:val="en-GB"/>
            </w:rPr>
            <w:t>)</w:t>
          </w:r>
        </w:p>
      </w:tc>
    </w:tr>
  </w:tbl>
  <w:p w14:paraId="46CD0ED0" w14:textId="77777777" w:rsidR="00637CD7" w:rsidRPr="0037289A" w:rsidRDefault="00637CD7" w:rsidP="00530F7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B0FB" w14:textId="77777777" w:rsidR="00F061D7" w:rsidRDefault="00F06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C0B"/>
    <w:multiLevelType w:val="hybridMultilevel"/>
    <w:tmpl w:val="4F225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3F85"/>
    <w:multiLevelType w:val="multilevel"/>
    <w:tmpl w:val="1102F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13B43CB"/>
    <w:multiLevelType w:val="hybridMultilevel"/>
    <w:tmpl w:val="0268A5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6"/>
    <w:rsid w:val="00012154"/>
    <w:rsid w:val="00022C41"/>
    <w:rsid w:val="000745EA"/>
    <w:rsid w:val="00083E11"/>
    <w:rsid w:val="000C085E"/>
    <w:rsid w:val="000C2814"/>
    <w:rsid w:val="000F5D48"/>
    <w:rsid w:val="00141A4D"/>
    <w:rsid w:val="001424EA"/>
    <w:rsid w:val="001B0CD5"/>
    <w:rsid w:val="001B6B8A"/>
    <w:rsid w:val="001E3EDE"/>
    <w:rsid w:val="00215CA5"/>
    <w:rsid w:val="00220F87"/>
    <w:rsid w:val="00222AEA"/>
    <w:rsid w:val="00235D2E"/>
    <w:rsid w:val="002456B7"/>
    <w:rsid w:val="00252FB8"/>
    <w:rsid w:val="002701AD"/>
    <w:rsid w:val="002814B4"/>
    <w:rsid w:val="00283492"/>
    <w:rsid w:val="0028789C"/>
    <w:rsid w:val="0029177F"/>
    <w:rsid w:val="002973F0"/>
    <w:rsid w:val="0029783D"/>
    <w:rsid w:val="002B3283"/>
    <w:rsid w:val="002F0C39"/>
    <w:rsid w:val="0030651F"/>
    <w:rsid w:val="0035226B"/>
    <w:rsid w:val="003648D8"/>
    <w:rsid w:val="0037289A"/>
    <w:rsid w:val="0038616B"/>
    <w:rsid w:val="003B7AFF"/>
    <w:rsid w:val="003C03B8"/>
    <w:rsid w:val="003C3D56"/>
    <w:rsid w:val="003D1EE4"/>
    <w:rsid w:val="003D7CF0"/>
    <w:rsid w:val="003E225D"/>
    <w:rsid w:val="003E3479"/>
    <w:rsid w:val="003F772B"/>
    <w:rsid w:val="004462F9"/>
    <w:rsid w:val="00467301"/>
    <w:rsid w:val="00467C51"/>
    <w:rsid w:val="004713EA"/>
    <w:rsid w:val="004719C9"/>
    <w:rsid w:val="00474E7E"/>
    <w:rsid w:val="00494AC1"/>
    <w:rsid w:val="004A01D4"/>
    <w:rsid w:val="004A22EA"/>
    <w:rsid w:val="004A726B"/>
    <w:rsid w:val="00506925"/>
    <w:rsid w:val="00524316"/>
    <w:rsid w:val="00530F70"/>
    <w:rsid w:val="005845D0"/>
    <w:rsid w:val="005A1801"/>
    <w:rsid w:val="005A1D4B"/>
    <w:rsid w:val="005A230D"/>
    <w:rsid w:val="005B35AB"/>
    <w:rsid w:val="005E6D6F"/>
    <w:rsid w:val="00637CD7"/>
    <w:rsid w:val="00676D52"/>
    <w:rsid w:val="0068345E"/>
    <w:rsid w:val="0068346B"/>
    <w:rsid w:val="006C38BE"/>
    <w:rsid w:val="006D1A89"/>
    <w:rsid w:val="006E1CCE"/>
    <w:rsid w:val="006E1E4E"/>
    <w:rsid w:val="006F3102"/>
    <w:rsid w:val="0070061D"/>
    <w:rsid w:val="00706AC2"/>
    <w:rsid w:val="007155B6"/>
    <w:rsid w:val="007251BC"/>
    <w:rsid w:val="00736A61"/>
    <w:rsid w:val="007421B4"/>
    <w:rsid w:val="0075550D"/>
    <w:rsid w:val="0075774D"/>
    <w:rsid w:val="00763F44"/>
    <w:rsid w:val="0078029E"/>
    <w:rsid w:val="00782C5A"/>
    <w:rsid w:val="0079662A"/>
    <w:rsid w:val="007B4D8A"/>
    <w:rsid w:val="007F13F1"/>
    <w:rsid w:val="00802FA7"/>
    <w:rsid w:val="00804087"/>
    <w:rsid w:val="0081500E"/>
    <w:rsid w:val="00820945"/>
    <w:rsid w:val="00831753"/>
    <w:rsid w:val="00837AAB"/>
    <w:rsid w:val="00856991"/>
    <w:rsid w:val="008614BD"/>
    <w:rsid w:val="00873B34"/>
    <w:rsid w:val="008743C6"/>
    <w:rsid w:val="008937AF"/>
    <w:rsid w:val="00895807"/>
    <w:rsid w:val="008A2DBC"/>
    <w:rsid w:val="008B1705"/>
    <w:rsid w:val="00913565"/>
    <w:rsid w:val="009257F1"/>
    <w:rsid w:val="00933495"/>
    <w:rsid w:val="00961625"/>
    <w:rsid w:val="0097001E"/>
    <w:rsid w:val="00985458"/>
    <w:rsid w:val="009A34AA"/>
    <w:rsid w:val="009F1FEC"/>
    <w:rsid w:val="00A44442"/>
    <w:rsid w:val="00A4464D"/>
    <w:rsid w:val="00A52E81"/>
    <w:rsid w:val="00A55408"/>
    <w:rsid w:val="00A920E5"/>
    <w:rsid w:val="00A94DA4"/>
    <w:rsid w:val="00AC2311"/>
    <w:rsid w:val="00AC4728"/>
    <w:rsid w:val="00AD3758"/>
    <w:rsid w:val="00B02DFD"/>
    <w:rsid w:val="00B10B41"/>
    <w:rsid w:val="00B217CE"/>
    <w:rsid w:val="00B25DEB"/>
    <w:rsid w:val="00B26B94"/>
    <w:rsid w:val="00B35627"/>
    <w:rsid w:val="00B41003"/>
    <w:rsid w:val="00B526ED"/>
    <w:rsid w:val="00B7316B"/>
    <w:rsid w:val="00B920C3"/>
    <w:rsid w:val="00BC67CA"/>
    <w:rsid w:val="00BD0399"/>
    <w:rsid w:val="00BD42DB"/>
    <w:rsid w:val="00BD5CE3"/>
    <w:rsid w:val="00BE3467"/>
    <w:rsid w:val="00BF4CDD"/>
    <w:rsid w:val="00C032E1"/>
    <w:rsid w:val="00C046B8"/>
    <w:rsid w:val="00C155DB"/>
    <w:rsid w:val="00C43F41"/>
    <w:rsid w:val="00C578D8"/>
    <w:rsid w:val="00C637D5"/>
    <w:rsid w:val="00C8721C"/>
    <w:rsid w:val="00C951FD"/>
    <w:rsid w:val="00CA39F9"/>
    <w:rsid w:val="00CD717C"/>
    <w:rsid w:val="00CD7700"/>
    <w:rsid w:val="00D15D29"/>
    <w:rsid w:val="00D268FC"/>
    <w:rsid w:val="00D33D4D"/>
    <w:rsid w:val="00D64FD5"/>
    <w:rsid w:val="00D75527"/>
    <w:rsid w:val="00D81845"/>
    <w:rsid w:val="00D97CDA"/>
    <w:rsid w:val="00DA5D30"/>
    <w:rsid w:val="00DB50DF"/>
    <w:rsid w:val="00DC4103"/>
    <w:rsid w:val="00DE0DEC"/>
    <w:rsid w:val="00DE2EFA"/>
    <w:rsid w:val="00DF0036"/>
    <w:rsid w:val="00E0267A"/>
    <w:rsid w:val="00E06D79"/>
    <w:rsid w:val="00E5274D"/>
    <w:rsid w:val="00E601A6"/>
    <w:rsid w:val="00E66EF4"/>
    <w:rsid w:val="00EB10F3"/>
    <w:rsid w:val="00EF5128"/>
    <w:rsid w:val="00F061D7"/>
    <w:rsid w:val="00F06AFE"/>
    <w:rsid w:val="00F2745F"/>
    <w:rsid w:val="00F31B3B"/>
    <w:rsid w:val="00F37E55"/>
    <w:rsid w:val="00F37E8E"/>
    <w:rsid w:val="00F73197"/>
    <w:rsid w:val="00F97682"/>
    <w:rsid w:val="00FA1073"/>
    <w:rsid w:val="00FA16ED"/>
    <w:rsid w:val="00FD5907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3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  <w:style w:type="paragraph" w:customStyle="1" w:styleId="Default">
    <w:name w:val="Default"/>
    <w:rsid w:val="00CD77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  <w:style w:type="paragraph" w:customStyle="1" w:styleId="Default">
    <w:name w:val="Default"/>
    <w:rsid w:val="00CD77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 Genf, GRPE 8.-9. Juni 2017"/>
    <f:field ref="objsubject" par="" edit="true" text=""/>
    <f:field ref="objcreatedby" par="" text="Wysshaar, Niklaus (ASTRA - Wyn)"/>
    <f:field ref="objcreatedat" par="" text="04.05.2017 17:49:48"/>
    <f:field ref="objchangedby" par="" text="Wysshaar, Niklaus (ASTRA - Wyn)"/>
    <f:field ref="objmodifiedat" par="" text="08.05.2017 08:48:23"/>
    <f:field ref="doc_FSCFOLIO_1_1001_FieldDocumentNumber" par="" text=""/>
    <f:field ref="doc_FSCFOLIO_1_1001_FieldSubject" par="" edit="true" text=""/>
    <f:field ref="FSCFOLIO_1_1001_FieldCurrentUser" par="" text="Heinz Berger"/>
    <f:field ref="CCAPRECONFIG_15_1001_Objektname" par="" edit="true" text="UNECE Genf, GRPE 8.-9. Juni 2017"/>
    <f:field ref="CHPRECONFIG_1_1001_Objektname" par="" edit="true" text="UNECE Genf, GRPE 8.-9. Juni 2017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ECDE47-8FEF-406E-A6A5-9CCF75F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1170</Characters>
  <Application>Microsoft Office Word</Application>
  <DocSecurity>0</DocSecurity>
  <Lines>41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Fabasoft R&amp;D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Heinz</dc:creator>
  <cp:lastModifiedBy>Konstantin Glukhenkiy</cp:lastModifiedBy>
  <cp:revision>2</cp:revision>
  <cp:lastPrinted>2017-08-31T09:00:00Z</cp:lastPrinted>
  <dcterms:created xsi:type="dcterms:W3CDTF">2017-08-31T09:59:00Z</dcterms:created>
  <dcterms:modified xsi:type="dcterms:W3CDTF">2017-08-31T09:59:00Z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buc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COO.2094.301.5.777865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COO.2045.100.2.6310413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611.54-06017</vt:lpwstr>
  </property>
  <property fmtid="{D5CDD505-2E9C-101B-9397-08002B2CF9AE}" pid="32" name="FSC#COOELAK@1.1001:FileRefYear">
    <vt:lpwstr>2005</vt:lpwstr>
  </property>
  <property fmtid="{D5CDD505-2E9C-101B-9397-08002B2CF9AE}" pid="33" name="FSC#COOELAK@1.1001:FileRefOrdinal">
    <vt:lpwstr>6017</vt:lpwstr>
  </property>
  <property fmtid="{D5CDD505-2E9C-101B-9397-08002B2CF9AE}" pid="34" name="FSC#COOELAK@1.1001:FileRefOU">
    <vt:lpwstr>V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Wysshaar Niklaus, Bern</vt:lpwstr>
  </property>
  <property fmtid="{D5CDD505-2E9C-101B-9397-08002B2CF9AE}" pid="37" name="FSC#COOELAK@1.1001:OwnerExtension">
    <vt:lpwstr>+41 58 463 42 85</vt:lpwstr>
  </property>
  <property fmtid="{D5CDD505-2E9C-101B-9397-08002B2CF9AE}" pid="38" name="FSC#COOELAK@1.1001:OwnerFaxExtension">
    <vt:lpwstr>+41 58 463 43 21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Fahrzeuge (ASTRA)</vt:lpwstr>
  </property>
  <property fmtid="{D5CDD505-2E9C-101B-9397-08002B2CF9AE}" pid="44" name="FSC#COOELAK@1.1001:CreatedAt">
    <vt:lpwstr>04.05.2017</vt:lpwstr>
  </property>
  <property fmtid="{D5CDD505-2E9C-101B-9397-08002B2CF9AE}" pid="45" name="FSC#COOELAK@1.1001:OU">
    <vt:lpwstr>Fahrzeuge (ASTRA)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*COO.2045.100.2.6310413*</vt:lpwstr>
  </property>
  <property fmtid="{D5CDD505-2E9C-101B-9397-08002B2CF9AE}" pid="48" name="FSC#COOELAK@1.1001:RefBarCode">
    <vt:lpwstr>*COO.2045.100.2.6310385*</vt:lpwstr>
  </property>
  <property fmtid="{D5CDD505-2E9C-101B-9397-08002B2CF9AE}" pid="49" name="FSC#COOELAK@1.1001:FileRefBarCode">
    <vt:lpwstr>*611.54-06017*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611.54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heinz.berger@astra.admin.ch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  <property fmtid="{D5CDD505-2E9C-101B-9397-08002B2CF9AE}" pid="71" name="FSC#ASTRACFG@15.1700:Abs_Fachbereich">
    <vt:lpwstr/>
  </property>
  <property fmtid="{D5CDD505-2E9C-101B-9397-08002B2CF9AE}" pid="72" name="FSC#ASTRACFG@15.1700:Abs_Fachbereichsfunktion">
    <vt:lpwstr/>
  </property>
  <property fmtid="{D5CDD505-2E9C-101B-9397-08002B2CF9AE}" pid="73" name="FSC#ASTRACFG@15.1700:Absender_Fusszeilen">
    <vt:lpwstr>Bundesamt für Strassen ASTRA_x000d_
Niklaus Wysshaar_x000d_
Postadresse: 3003 Bern_x000d_
Weltpoststrasse 5, 3015 Bern_x000d_
Tel. +41 58 463 42 85, Fax +41 58 463 43 21_x000d_
niklaus.wysshaar@astra.admin.ch_x000d_
www.astra.admin.ch</vt:lpwstr>
  </property>
  <property fmtid="{D5CDD505-2E9C-101B-9397-08002B2CF9AE}" pid="74" name="FSC#ASTRACFG@15.1700:Abteilung">
    <vt:lpwstr/>
  </property>
  <property fmtid="{D5CDD505-2E9C-101B-9397-08002B2CF9AE}" pid="75" name="FSC#ASTRACFG@15.1700:Bereich">
    <vt:lpwstr/>
  </property>
  <property fmtid="{D5CDD505-2E9C-101B-9397-08002B2CF9AE}" pid="76" name="FSC#ASTRACFG@15.1700:Fachbereich">
    <vt:lpwstr/>
  </property>
  <property fmtid="{D5CDD505-2E9C-101B-9397-08002B2CF9AE}" pid="77" name="FSC#ASTRACFG@15.1700:FilialeOrt">
    <vt:lpwstr>Bern</vt:lpwstr>
  </property>
  <property fmtid="{D5CDD505-2E9C-101B-9397-08002B2CF9AE}" pid="78" name="FSC#ASTRACFG@15.1700:Funktion">
    <vt:lpwstr/>
  </property>
  <property fmtid="{D5CDD505-2E9C-101B-9397-08002B2CF9AE}" pid="79" name="FSC#ASTRACFG@15.1700:Postadresse">
    <vt:lpwstr>3003 Bern</vt:lpwstr>
  </property>
  <property fmtid="{D5CDD505-2E9C-101B-9397-08002B2CF9AE}" pid="80" name="FSC#ASTRACFG@15.1700:Standortadresse">
    <vt:lpwstr>Weltpoststrasse 5, 3015 Bern</vt:lpwstr>
  </property>
  <property fmtid="{D5CDD505-2E9C-101B-9397-08002B2CF9AE}" pid="81" name="FSC#UVEKCFG@15.1700:Function">
    <vt:lpwstr/>
  </property>
  <property fmtid="{D5CDD505-2E9C-101B-9397-08002B2CF9AE}" pid="82" name="FSC#UVEKCFG@15.1700:FileRespOrg">
    <vt:lpwstr>Fahrzeuge</vt:lpwstr>
  </property>
  <property fmtid="{D5CDD505-2E9C-101B-9397-08002B2CF9AE}" pid="83" name="FSC#UVEKCFG@15.1700:DefaultGroupFileResponsible">
    <vt:lpwstr>Fahrzeuge</vt:lpwstr>
  </property>
  <property fmtid="{D5CDD505-2E9C-101B-9397-08002B2CF9AE}" pid="84" name="FSC#UVEKCFG@15.1700:FileRespFunction">
    <vt:lpwstr/>
  </property>
  <property fmtid="{D5CDD505-2E9C-101B-9397-08002B2CF9AE}" pid="85" name="FSC#UVEKCFG@15.1700:AssignedClassification">
    <vt:lpwstr/>
  </property>
  <property fmtid="{D5CDD505-2E9C-101B-9397-08002B2CF9AE}" pid="86" name="FSC#UVEKCFG@15.1700:AssignedClassificationCode">
    <vt:lpwstr/>
  </property>
  <property fmtid="{D5CDD505-2E9C-101B-9397-08002B2CF9AE}" pid="87" name="FSC#UVEKCFG@15.1700:FileResponsible">
    <vt:lpwstr>Niklaus Wysshaar</vt:lpwstr>
  </property>
  <property fmtid="{D5CDD505-2E9C-101B-9397-08002B2CF9AE}" pid="88" name="FSC#UVEKCFG@15.1700:FileResponsibleTel">
    <vt:lpwstr>+41 58 463 42 85</vt:lpwstr>
  </property>
  <property fmtid="{D5CDD505-2E9C-101B-9397-08002B2CF9AE}" pid="89" name="FSC#UVEKCFG@15.1700:FileResponsibleEmail">
    <vt:lpwstr>niklaus.wysshaar@astra.admin.ch</vt:lpwstr>
  </property>
  <property fmtid="{D5CDD505-2E9C-101B-9397-08002B2CF9AE}" pid="90" name="FSC#UVEKCFG@15.1700:FileResponsibleFax">
    <vt:lpwstr>+41 58 463 43 21</vt:lpwstr>
  </property>
  <property fmtid="{D5CDD505-2E9C-101B-9397-08002B2CF9AE}" pid="91" name="FSC#UVEKCFG@15.1700:FileResponsibleAddress">
    <vt:lpwstr>Mühlestrasse 2, 3003 Bern</vt:lpwstr>
  </property>
  <property fmtid="{D5CDD505-2E9C-101B-9397-08002B2CF9AE}" pid="92" name="FSC#UVEKCFG@15.1700:FileResponsibleStreet">
    <vt:lpwstr>Mühlestrasse 2</vt:lpwstr>
  </property>
  <property fmtid="{D5CDD505-2E9C-101B-9397-08002B2CF9AE}" pid="93" name="FSC#UVEKCFG@15.1700:FileResponsiblezipcode">
    <vt:lpwstr>3003</vt:lpwstr>
  </property>
  <property fmtid="{D5CDD505-2E9C-101B-9397-08002B2CF9AE}" pid="94" name="FSC#UVEKCFG@15.1700:FileResponsiblecity">
    <vt:lpwstr>Bern</vt:lpwstr>
  </property>
  <property fmtid="{D5CDD505-2E9C-101B-9397-08002B2CF9AE}" pid="95" name="FSC#UVEKCFG@15.1700:FileResponsibleAbbreviation">
    <vt:lpwstr>Wyn</vt:lpwstr>
  </property>
  <property fmtid="{D5CDD505-2E9C-101B-9397-08002B2CF9AE}" pid="96" name="FSC#UVEKCFG@15.1700:FileRespOrgHome">
    <vt:lpwstr/>
  </property>
  <property fmtid="{D5CDD505-2E9C-101B-9397-08002B2CF9AE}" pid="97" name="FSC#UVEKCFG@15.1700:CurrUserAbbreviation">
    <vt:lpwstr>Ber</vt:lpwstr>
  </property>
  <property fmtid="{D5CDD505-2E9C-101B-9397-08002B2CF9AE}" pid="98" name="FSC#UVEKCFG@15.1700:CategoryReference">
    <vt:lpwstr>611.54</vt:lpwstr>
  </property>
  <property fmtid="{D5CDD505-2E9C-101B-9397-08002B2CF9AE}" pid="99" name="FSC#UVEKCFG@15.1700:cooAddress">
    <vt:lpwstr>COO.2045.100.2.6310413</vt:lpwstr>
  </property>
  <property fmtid="{D5CDD505-2E9C-101B-9397-08002B2CF9AE}" pid="100" name="FSC#UVEKCFG@15.1700:sleeveFileReference">
    <vt:lpwstr/>
  </property>
  <property fmtid="{D5CDD505-2E9C-101B-9397-08002B2CF9AE}" pid="101" name="FSC#UVEKCFG@15.1700:BureauName">
    <vt:lpwstr>Bundesamt für Strassen</vt:lpwstr>
  </property>
  <property fmtid="{D5CDD505-2E9C-101B-9397-08002B2CF9AE}" pid="102" name="FSC#UVEKCFG@15.1700:BureauShortName">
    <vt:lpwstr>ASTRA</vt:lpwstr>
  </property>
  <property fmtid="{D5CDD505-2E9C-101B-9397-08002B2CF9AE}" pid="103" name="FSC#UVEKCFG@15.1700:BureauWebsite">
    <vt:lpwstr>www.astra.admin.ch</vt:lpwstr>
  </property>
  <property fmtid="{D5CDD505-2E9C-101B-9397-08002B2CF9AE}" pid="104" name="FSC#UVEKCFG@15.1700:SubFileTitle">
    <vt:lpwstr>UNECE Genf, GRPE 8.-9. Juni 2017</vt:lpwstr>
  </property>
  <property fmtid="{D5CDD505-2E9C-101B-9397-08002B2CF9AE}" pid="105" name="FSC#UVEKCFG@15.1700:ForeignNumber">
    <vt:lpwstr/>
  </property>
  <property fmtid="{D5CDD505-2E9C-101B-9397-08002B2CF9AE}" pid="106" name="FSC#UVEKCFG@15.1700:Amtstitel">
    <vt:lpwstr/>
  </property>
  <property fmtid="{D5CDD505-2E9C-101B-9397-08002B2CF9AE}" pid="107" name="FSC#UVEKCFG@15.1700:ZusendungAm">
    <vt:lpwstr/>
  </property>
  <property fmtid="{D5CDD505-2E9C-101B-9397-08002B2CF9AE}" pid="108" name="FSC#UVEKCFG@15.1700:SignerLeft">
    <vt:lpwstr/>
  </property>
  <property fmtid="{D5CDD505-2E9C-101B-9397-08002B2CF9AE}" pid="109" name="FSC#UVEKCFG@15.1700:SignerRight">
    <vt:lpwstr/>
  </property>
  <property fmtid="{D5CDD505-2E9C-101B-9397-08002B2CF9AE}" pid="110" name="FSC#UVEKCFG@15.1700:SignerLeftJobTitle">
    <vt:lpwstr/>
  </property>
  <property fmtid="{D5CDD505-2E9C-101B-9397-08002B2CF9AE}" pid="111" name="FSC#UVEKCFG@15.1700:SignerRightJobTitle">
    <vt:lpwstr/>
  </property>
  <property fmtid="{D5CDD505-2E9C-101B-9397-08002B2CF9AE}" pid="112" name="FSC#UVEKCFG@15.1700:SignerLeftFunction">
    <vt:lpwstr/>
  </property>
  <property fmtid="{D5CDD505-2E9C-101B-9397-08002B2CF9AE}" pid="113" name="FSC#UVEKCFG@15.1700:SignerRightFunction">
    <vt:lpwstr/>
  </property>
  <property fmtid="{D5CDD505-2E9C-101B-9397-08002B2CF9AE}" pid="114" name="FSC#UVEKCFG@15.1700:SignerLeftUserRoleGroup">
    <vt:lpwstr/>
  </property>
  <property fmtid="{D5CDD505-2E9C-101B-9397-08002B2CF9AE}" pid="115" name="FSC#UVEKCFG@15.1700:SignerRightUserRoleGroup">
    <vt:lpwstr/>
  </property>
  <property fmtid="{D5CDD505-2E9C-101B-9397-08002B2CF9AE}" pid="116" name="FSC#UVEKCFG@15.1700:DocumentNumber">
    <vt:lpwstr>Q184-1502</vt:lpwstr>
  </property>
  <property fmtid="{D5CDD505-2E9C-101B-9397-08002B2CF9AE}" pid="117" name="FSC#UVEKCFG@15.1700:AssignmentNumber">
    <vt:lpwstr/>
  </property>
  <property fmtid="{D5CDD505-2E9C-101B-9397-08002B2CF9AE}" pid="118" name="FSC#UVEKCFG@15.1700:EM_Personal">
    <vt:lpwstr/>
  </property>
  <property fmtid="{D5CDD505-2E9C-101B-9397-08002B2CF9AE}" pid="119" name="FSC#UVEKCFG@15.1700:EM_Geschlecht">
    <vt:lpwstr/>
  </property>
  <property fmtid="{D5CDD505-2E9C-101B-9397-08002B2CF9AE}" pid="120" name="FSC#UVEKCFG@15.1700:EM_GebDatum">
    <vt:lpwstr/>
  </property>
  <property fmtid="{D5CDD505-2E9C-101B-9397-08002B2CF9AE}" pid="121" name="FSC#UVEKCFG@15.1700:EM_Funktion">
    <vt:lpwstr/>
  </property>
  <property fmtid="{D5CDD505-2E9C-101B-9397-08002B2CF9AE}" pid="122" name="FSC#UVEKCFG@15.1700:EM_Beruf">
    <vt:lpwstr/>
  </property>
  <property fmtid="{D5CDD505-2E9C-101B-9397-08002B2CF9AE}" pid="123" name="FSC#UVEKCFG@15.1700:EM_SVNR">
    <vt:lpwstr/>
  </property>
  <property fmtid="{D5CDD505-2E9C-101B-9397-08002B2CF9AE}" pid="124" name="FSC#UVEKCFG@15.1700:EM_Familienstand">
    <vt:lpwstr/>
  </property>
  <property fmtid="{D5CDD505-2E9C-101B-9397-08002B2CF9AE}" pid="125" name="FSC#UVEKCFG@15.1700:EM_Muttersprache">
    <vt:lpwstr/>
  </property>
  <property fmtid="{D5CDD505-2E9C-101B-9397-08002B2CF9AE}" pid="126" name="FSC#UVEKCFG@15.1700:EM_Geboren_in">
    <vt:lpwstr/>
  </property>
  <property fmtid="{D5CDD505-2E9C-101B-9397-08002B2CF9AE}" pid="127" name="FSC#UVEKCFG@15.1700:EM_Briefanrede">
    <vt:lpwstr/>
  </property>
  <property fmtid="{D5CDD505-2E9C-101B-9397-08002B2CF9AE}" pid="128" name="FSC#UVEKCFG@15.1700:EM_Kommunikationssprache">
    <vt:lpwstr/>
  </property>
  <property fmtid="{D5CDD505-2E9C-101B-9397-08002B2CF9AE}" pid="129" name="FSC#UVEKCFG@15.1700:EM_Webseite">
    <vt:lpwstr/>
  </property>
  <property fmtid="{D5CDD505-2E9C-101B-9397-08002B2CF9AE}" pid="130" name="FSC#UVEKCFG@15.1700:EM_TelNr_Business">
    <vt:lpwstr/>
  </property>
  <property fmtid="{D5CDD505-2E9C-101B-9397-08002B2CF9AE}" pid="131" name="FSC#UVEKCFG@15.1700:EM_TelNr_Private">
    <vt:lpwstr/>
  </property>
  <property fmtid="{D5CDD505-2E9C-101B-9397-08002B2CF9AE}" pid="132" name="FSC#UVEKCFG@15.1700:EM_TelNr_Mobile">
    <vt:lpwstr/>
  </property>
  <property fmtid="{D5CDD505-2E9C-101B-9397-08002B2CF9AE}" pid="133" name="FSC#UVEKCFG@15.1700:EM_TelNr_Other">
    <vt:lpwstr/>
  </property>
  <property fmtid="{D5CDD505-2E9C-101B-9397-08002B2CF9AE}" pid="134" name="FSC#UVEKCFG@15.1700:EM_TelNr_Fax">
    <vt:lpwstr/>
  </property>
  <property fmtid="{D5CDD505-2E9C-101B-9397-08002B2CF9AE}" pid="135" name="FSC#UVEKCFG@15.1700:EM_EMail1">
    <vt:lpwstr/>
  </property>
  <property fmtid="{D5CDD505-2E9C-101B-9397-08002B2CF9AE}" pid="136" name="FSC#UVEKCFG@15.1700:EM_EMail2">
    <vt:lpwstr/>
  </property>
  <property fmtid="{D5CDD505-2E9C-101B-9397-08002B2CF9AE}" pid="137" name="FSC#UVEKCFG@15.1700:EM_EMail3">
    <vt:lpwstr/>
  </property>
  <property fmtid="{D5CDD505-2E9C-101B-9397-08002B2CF9AE}" pid="138" name="FSC#UVEKCFG@15.1700:EM_Name">
    <vt:lpwstr/>
  </property>
  <property fmtid="{D5CDD505-2E9C-101B-9397-08002B2CF9AE}" pid="139" name="FSC#UVEKCFG@15.1700:EM_UID">
    <vt:lpwstr/>
  </property>
  <property fmtid="{D5CDD505-2E9C-101B-9397-08002B2CF9AE}" pid="140" name="FSC#UVEKCFG@15.1700:EM_Rechtsform">
    <vt:lpwstr/>
  </property>
  <property fmtid="{D5CDD505-2E9C-101B-9397-08002B2CF9AE}" pid="141" name="FSC#UVEKCFG@15.1700:EM_Klassifizierung">
    <vt:lpwstr/>
  </property>
  <property fmtid="{D5CDD505-2E9C-101B-9397-08002B2CF9AE}" pid="142" name="FSC#UVEKCFG@15.1700:EM_Gruendungsjahr">
    <vt:lpwstr/>
  </property>
  <property fmtid="{D5CDD505-2E9C-101B-9397-08002B2CF9AE}" pid="143" name="FSC#UVEKCFG@15.1700:EM_Versandart">
    <vt:lpwstr>B-Post</vt:lpwstr>
  </property>
  <property fmtid="{D5CDD505-2E9C-101B-9397-08002B2CF9AE}" pid="144" name="FSC#UVEKCFG@15.1700:EM_Versandvermek">
    <vt:lpwstr/>
  </property>
  <property fmtid="{D5CDD505-2E9C-101B-9397-08002B2CF9AE}" pid="145" name="FSC#UVEKCFG@15.1700:EM_Anrede">
    <vt:lpwstr/>
  </property>
  <property fmtid="{D5CDD505-2E9C-101B-9397-08002B2CF9AE}" pid="146" name="FSC#UVEKCFG@15.1700:EM_Titel">
    <vt:lpwstr/>
  </property>
  <property fmtid="{D5CDD505-2E9C-101B-9397-08002B2CF9AE}" pid="147" name="FSC#UVEKCFG@15.1700:EM_Nachgestellter_Titel">
    <vt:lpwstr/>
  </property>
  <property fmtid="{D5CDD505-2E9C-101B-9397-08002B2CF9AE}" pid="148" name="FSC#UVEKCFG@15.1700:EM_Vorname">
    <vt:lpwstr/>
  </property>
  <property fmtid="{D5CDD505-2E9C-101B-9397-08002B2CF9AE}" pid="149" name="FSC#UVEKCFG@15.1700:EM_Nachname">
    <vt:lpwstr/>
  </property>
  <property fmtid="{D5CDD505-2E9C-101B-9397-08002B2CF9AE}" pid="150" name="FSC#UVEKCFG@15.1700:EM_Kurzbezeichnung">
    <vt:lpwstr/>
  </property>
  <property fmtid="{D5CDD505-2E9C-101B-9397-08002B2CF9AE}" pid="151" name="FSC#UVEKCFG@15.1700:EM_Organisations_Zeile_1">
    <vt:lpwstr/>
  </property>
  <property fmtid="{D5CDD505-2E9C-101B-9397-08002B2CF9AE}" pid="152" name="FSC#UVEKCFG@15.1700:EM_Organisations_Zeile_2">
    <vt:lpwstr/>
  </property>
  <property fmtid="{D5CDD505-2E9C-101B-9397-08002B2CF9AE}" pid="153" name="FSC#UVEKCFG@15.1700:EM_Organisations_Zeile_3">
    <vt:lpwstr/>
  </property>
  <property fmtid="{D5CDD505-2E9C-101B-9397-08002B2CF9AE}" pid="154" name="FSC#UVEKCFG@15.1700:EM_Strasse">
    <vt:lpwstr/>
  </property>
  <property fmtid="{D5CDD505-2E9C-101B-9397-08002B2CF9AE}" pid="155" name="FSC#UVEKCFG@15.1700:EM_Hausnummer">
    <vt:lpwstr/>
  </property>
  <property fmtid="{D5CDD505-2E9C-101B-9397-08002B2CF9AE}" pid="156" name="FSC#UVEKCFG@15.1700:EM_Strasse2">
    <vt:lpwstr/>
  </property>
  <property fmtid="{D5CDD505-2E9C-101B-9397-08002B2CF9AE}" pid="157" name="FSC#UVEKCFG@15.1700:EM_Hausnummer_Zusatz">
    <vt:lpwstr/>
  </property>
  <property fmtid="{D5CDD505-2E9C-101B-9397-08002B2CF9AE}" pid="158" name="FSC#UVEKCFG@15.1700:EM_Postfach">
    <vt:lpwstr/>
  </property>
  <property fmtid="{D5CDD505-2E9C-101B-9397-08002B2CF9AE}" pid="159" name="FSC#UVEKCFG@15.1700:EM_PLZ">
    <vt:lpwstr/>
  </property>
  <property fmtid="{D5CDD505-2E9C-101B-9397-08002B2CF9AE}" pid="160" name="FSC#UVEKCFG@15.1700:EM_Ort">
    <vt:lpwstr/>
  </property>
  <property fmtid="{D5CDD505-2E9C-101B-9397-08002B2CF9AE}" pid="161" name="FSC#UVEKCFG@15.1700:EM_Land">
    <vt:lpwstr/>
  </property>
  <property fmtid="{D5CDD505-2E9C-101B-9397-08002B2CF9AE}" pid="162" name="FSC#UVEKCFG@15.1700:EM_E_Mail_Adresse">
    <vt:lpwstr/>
  </property>
  <property fmtid="{D5CDD505-2E9C-101B-9397-08002B2CF9AE}" pid="163" name="FSC#UVEKCFG@15.1700:EM_Funktionsbezeichnung">
    <vt:lpwstr/>
  </property>
  <property fmtid="{D5CDD505-2E9C-101B-9397-08002B2CF9AE}" pid="164" name="FSC#UVEKCFG@15.1700:EM_Serienbrieffeld_1">
    <vt:lpwstr/>
  </property>
  <property fmtid="{D5CDD505-2E9C-101B-9397-08002B2CF9AE}" pid="165" name="FSC#UVEKCFG@15.1700:EM_Serienbrieffeld_2">
    <vt:lpwstr/>
  </property>
  <property fmtid="{D5CDD505-2E9C-101B-9397-08002B2CF9AE}" pid="166" name="FSC#UVEKCFG@15.1700:EM_Serienbrieffeld_3">
    <vt:lpwstr/>
  </property>
  <property fmtid="{D5CDD505-2E9C-101B-9397-08002B2CF9AE}" pid="167" name="FSC#UVEKCFG@15.1700:EM_Serienbrieffeld_4">
    <vt:lpwstr/>
  </property>
  <property fmtid="{D5CDD505-2E9C-101B-9397-08002B2CF9AE}" pid="168" name="FSC#UVEKCFG@15.1700:EM_Serienbrieffeld_5">
    <vt:lpwstr/>
  </property>
  <property fmtid="{D5CDD505-2E9C-101B-9397-08002B2CF9AE}" pid="169" name="FSC#UVEKCFG@15.1700:EM_Address">
    <vt:lpwstr/>
  </property>
  <property fmtid="{D5CDD505-2E9C-101B-9397-08002B2CF9AE}" pid="170" name="FSC#UVEKCFG@15.1700:Abs_Nachname">
    <vt:lpwstr>Wysshaar</vt:lpwstr>
  </property>
  <property fmtid="{D5CDD505-2E9C-101B-9397-08002B2CF9AE}" pid="171" name="FSC#UVEKCFG@15.1700:Abs_Vorname">
    <vt:lpwstr>Niklaus</vt:lpwstr>
  </property>
  <property fmtid="{D5CDD505-2E9C-101B-9397-08002B2CF9AE}" pid="172" name="FSC#UVEKCFG@15.1700:Abs_Zeichen">
    <vt:lpwstr>Wyn</vt:lpwstr>
  </property>
  <property fmtid="{D5CDD505-2E9C-101B-9397-08002B2CF9AE}" pid="173" name="FSC#UVEKCFG@15.1700:Anrede">
    <vt:lpwstr/>
  </property>
  <property fmtid="{D5CDD505-2E9C-101B-9397-08002B2CF9AE}" pid="174" name="FSC#UVEKCFG@15.1700:EM_Versandartspez">
    <vt:lpwstr/>
  </property>
  <property fmtid="{D5CDD505-2E9C-101B-9397-08002B2CF9AE}" pid="175" name="FSC#UVEKCFG@15.1700:Briefdatum">
    <vt:lpwstr>08.05.2017</vt:lpwstr>
  </property>
  <property fmtid="{D5CDD505-2E9C-101B-9397-08002B2CF9AE}" pid="176" name="FSC#UVEKCFG@15.1700:Empf_Zeichen">
    <vt:lpwstr/>
  </property>
  <property fmtid="{D5CDD505-2E9C-101B-9397-08002B2CF9AE}" pid="177" name="FSC#UVEKCFG@15.1700:FilialePLZ">
    <vt:lpwstr>3015</vt:lpwstr>
  </property>
  <property fmtid="{D5CDD505-2E9C-101B-9397-08002B2CF9AE}" pid="178" name="FSC#UVEKCFG@15.1700:Gegenstand">
    <vt:lpwstr>BETREFF</vt:lpwstr>
  </property>
  <property fmtid="{D5CDD505-2E9C-101B-9397-08002B2CF9AE}" pid="179" name="FSC#UVEKCFG@15.1700:Nummer">
    <vt:lpwstr>Q184-1502</vt:lpwstr>
  </property>
  <property fmtid="{D5CDD505-2E9C-101B-9397-08002B2CF9AE}" pid="180" name="FSC#UVEKCFG@15.1700:Unterschrift_Nachname">
    <vt:lpwstr/>
  </property>
  <property fmtid="{D5CDD505-2E9C-101B-9397-08002B2CF9AE}" pid="181" name="FSC#UVEKCFG@15.1700:Unterschrift_Vorname">
    <vt:lpwstr/>
  </property>
  <property fmtid="{D5CDD505-2E9C-101B-9397-08002B2CF9AE}" pid="182" name="FSC#ATSTATECFG@1.1001:Office">
    <vt:lpwstr/>
  </property>
  <property fmtid="{D5CDD505-2E9C-101B-9397-08002B2CF9AE}" pid="183" name="FSC#ATSTATECFG@1.1001:Agent">
    <vt:lpwstr>Niklaus Wysshaar</vt:lpwstr>
  </property>
  <property fmtid="{D5CDD505-2E9C-101B-9397-08002B2CF9AE}" pid="184" name="FSC#ATSTATECFG@1.1001:AgentPhone">
    <vt:lpwstr>+41 58 463 42 85</vt:lpwstr>
  </property>
  <property fmtid="{D5CDD505-2E9C-101B-9397-08002B2CF9AE}" pid="185" name="FSC#ATSTATECFG@1.1001:DepartmentFax">
    <vt:lpwstr/>
  </property>
  <property fmtid="{D5CDD505-2E9C-101B-9397-08002B2CF9AE}" pid="186" name="FSC#ATSTATECFG@1.1001:DepartmentEmail">
    <vt:lpwstr/>
  </property>
  <property fmtid="{D5CDD505-2E9C-101B-9397-08002B2CF9AE}" pid="187" name="FSC#ATSTATECFG@1.1001:SubfileDate">
    <vt:lpwstr/>
  </property>
  <property fmtid="{D5CDD505-2E9C-101B-9397-08002B2CF9AE}" pid="188" name="FSC#ATSTATECFG@1.1001:SubfileSubject">
    <vt:lpwstr/>
  </property>
  <property fmtid="{D5CDD505-2E9C-101B-9397-08002B2CF9AE}" pid="189" name="FSC#ATSTATECFG@1.1001:DepartmentZipCode">
    <vt:lpwstr/>
  </property>
  <property fmtid="{D5CDD505-2E9C-101B-9397-08002B2CF9AE}" pid="190" name="FSC#ATSTATECFG@1.1001:DepartmentCountry">
    <vt:lpwstr/>
  </property>
  <property fmtid="{D5CDD505-2E9C-101B-9397-08002B2CF9AE}" pid="191" name="FSC#ATSTATECFG@1.1001:DepartmentCity">
    <vt:lpwstr/>
  </property>
  <property fmtid="{D5CDD505-2E9C-101B-9397-08002B2CF9AE}" pid="192" name="FSC#ATSTATECFG@1.1001:DepartmentStreet">
    <vt:lpwstr/>
  </property>
  <property fmtid="{D5CDD505-2E9C-101B-9397-08002B2CF9AE}" pid="193" name="FSC#ATSTATECFG@1.1001:DepartmentDVR">
    <vt:lpwstr/>
  </property>
  <property fmtid="{D5CDD505-2E9C-101B-9397-08002B2CF9AE}" pid="194" name="FSC#ATSTATECFG@1.1001:DepartmentUID">
    <vt:lpwstr/>
  </property>
  <property fmtid="{D5CDD505-2E9C-101B-9397-08002B2CF9AE}" pid="195" name="FSC#ATSTATECFG@1.1001:SubfileReference">
    <vt:lpwstr>611.54-06017/00021</vt:lpwstr>
  </property>
  <property fmtid="{D5CDD505-2E9C-101B-9397-08002B2CF9AE}" pid="196" name="FSC#ATSTATECFG@1.1001:Clause">
    <vt:lpwstr/>
  </property>
  <property fmtid="{D5CDD505-2E9C-101B-9397-08002B2CF9AE}" pid="197" name="FSC#ATSTATECFG@1.1001:ApprovedSignature">
    <vt:lpwstr/>
  </property>
  <property fmtid="{D5CDD505-2E9C-101B-9397-08002B2CF9AE}" pid="198" name="FSC#ATSTATECFG@1.1001:BankAccount">
    <vt:lpwstr/>
  </property>
  <property fmtid="{D5CDD505-2E9C-101B-9397-08002B2CF9AE}" pid="199" name="FSC#ATSTATECFG@1.1001:BankAccountOwner">
    <vt:lpwstr/>
  </property>
  <property fmtid="{D5CDD505-2E9C-101B-9397-08002B2CF9AE}" pid="200" name="FSC#ATSTATECFG@1.1001:BankInstitute">
    <vt:lpwstr/>
  </property>
  <property fmtid="{D5CDD505-2E9C-101B-9397-08002B2CF9AE}" pid="201" name="FSC#ATSTATECFG@1.1001:BankAccountID">
    <vt:lpwstr/>
  </property>
  <property fmtid="{D5CDD505-2E9C-101B-9397-08002B2CF9AE}" pid="202" name="FSC#ATSTATECFG@1.1001:BankAccountIBAN">
    <vt:lpwstr/>
  </property>
  <property fmtid="{D5CDD505-2E9C-101B-9397-08002B2CF9AE}" pid="203" name="FSC#ATSTATECFG@1.1001:BankAccountBIC">
    <vt:lpwstr/>
  </property>
  <property fmtid="{D5CDD505-2E9C-101B-9397-08002B2CF9AE}" pid="204" name="FSC#ATSTATECFG@1.1001:BankName">
    <vt:lpwstr/>
  </property>
</Properties>
</file>