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4454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44549" w:rsidP="00644549">
            <w:pPr>
              <w:jc w:val="right"/>
            </w:pPr>
            <w:r w:rsidRPr="00644549">
              <w:rPr>
                <w:sz w:val="40"/>
              </w:rPr>
              <w:t>ECE</w:t>
            </w:r>
            <w:r>
              <w:t>/TRANS/WP.29/2017/92</w:t>
            </w:r>
          </w:p>
        </w:tc>
      </w:tr>
      <w:tr w:rsidR="002D5AAC" w:rsidRPr="00045D4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4454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="000F365B">
              <w:rPr>
                <w:lang w:val="en-US"/>
              </w:rPr>
              <w:t>General</w:t>
            </w:r>
          </w:p>
          <w:p w:rsidR="00644549" w:rsidRDefault="000F365B" w:rsidP="0064454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April 2017</w:t>
            </w:r>
          </w:p>
          <w:p w:rsidR="00644549" w:rsidRDefault="00644549" w:rsidP="0064454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44549" w:rsidRPr="008D53B6" w:rsidRDefault="00644549" w:rsidP="0064454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0F365B">
              <w:rPr>
                <w:lang w:val="en-US"/>
              </w:rPr>
              <w:t>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F365B" w:rsidRPr="000F365B" w:rsidRDefault="000F365B" w:rsidP="000F365B">
      <w:pPr>
        <w:spacing w:before="120" w:after="120"/>
        <w:rPr>
          <w:rFonts w:eastAsia="Times New Roman" w:cs="Times New Roman"/>
          <w:sz w:val="28"/>
          <w:szCs w:val="28"/>
          <w:lang w:eastAsia="en-US"/>
        </w:rPr>
      </w:pPr>
      <w:r w:rsidRPr="000F365B">
        <w:rPr>
          <w:rFonts w:eastAsia="Times New Roman" w:cs="Times New Roman"/>
          <w:sz w:val="28"/>
          <w:szCs w:val="28"/>
          <w:lang w:eastAsia="en-US"/>
        </w:rPr>
        <w:t>Комитет по внутреннему транспорту</w:t>
      </w:r>
    </w:p>
    <w:p w:rsidR="000F365B" w:rsidRPr="000F365B" w:rsidRDefault="000F365B" w:rsidP="000F365B">
      <w:pPr>
        <w:spacing w:after="120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b/>
          <w:sz w:val="24"/>
          <w:szCs w:val="24"/>
          <w:lang w:eastAsia="en-US"/>
        </w:rPr>
        <w:t>Всемирный форум для согласования правил</w:t>
      </w:r>
      <w:r w:rsidRPr="000F365B">
        <w:rPr>
          <w:rFonts w:eastAsia="Times New Roman" w:cs="Times New Roman"/>
          <w:b/>
          <w:sz w:val="24"/>
          <w:szCs w:val="24"/>
          <w:lang w:eastAsia="en-US"/>
        </w:rPr>
        <w:br/>
        <w:t>в области транспортных средств</w:t>
      </w:r>
    </w:p>
    <w:p w:rsidR="000F365B" w:rsidRPr="000F365B" w:rsidRDefault="000F365B" w:rsidP="000F365B">
      <w:pPr>
        <w:rPr>
          <w:rFonts w:eastAsia="Times New Roman" w:cs="Times New Roman"/>
          <w:b/>
          <w:szCs w:val="20"/>
          <w:lang w:eastAsia="en-US"/>
        </w:rPr>
      </w:pPr>
      <w:r w:rsidRPr="000F365B">
        <w:rPr>
          <w:rFonts w:eastAsia="Times New Roman" w:cs="Times New Roman"/>
          <w:b/>
          <w:szCs w:val="20"/>
          <w:lang w:eastAsia="en-US"/>
        </w:rPr>
        <w:t>172-я сессия</w:t>
      </w:r>
    </w:p>
    <w:p w:rsidR="000F365B" w:rsidRPr="000F365B" w:rsidRDefault="00703CD2" w:rsidP="000F365B">
      <w:pPr>
        <w:rPr>
          <w:rFonts w:eastAsia="Times New Roman" w:cs="Times New Roman"/>
          <w:szCs w:val="20"/>
          <w:lang w:eastAsia="en-US"/>
        </w:rPr>
      </w:pPr>
      <w:r>
        <w:rPr>
          <w:rFonts w:eastAsia="Times New Roman" w:cs="Times New Roman"/>
          <w:szCs w:val="20"/>
          <w:lang w:eastAsia="en-US"/>
        </w:rPr>
        <w:t>Женева, 20</w:t>
      </w:r>
      <w:r w:rsidRPr="00045D4A">
        <w:rPr>
          <w:rFonts w:eastAsia="Times New Roman" w:cs="Times New Roman"/>
          <w:szCs w:val="20"/>
          <w:lang w:eastAsia="en-US"/>
        </w:rPr>
        <w:t>–</w:t>
      </w:r>
      <w:r w:rsidR="000F365B" w:rsidRPr="000F365B">
        <w:rPr>
          <w:rFonts w:eastAsia="Times New Roman" w:cs="Times New Roman"/>
          <w:szCs w:val="20"/>
          <w:lang w:eastAsia="en-US"/>
        </w:rPr>
        <w:t>23 июня 2017 года</w:t>
      </w:r>
    </w:p>
    <w:p w:rsidR="000F365B" w:rsidRPr="000F365B" w:rsidRDefault="000F365B" w:rsidP="000F365B">
      <w:pPr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>Пункт 7.3 предварительной повестки дня</w:t>
      </w:r>
    </w:p>
    <w:p w:rsidR="000F365B" w:rsidRPr="000F365B" w:rsidRDefault="000F365B" w:rsidP="000F365B">
      <w:pPr>
        <w:rPr>
          <w:rFonts w:eastAsia="Times New Roman" w:cs="Times New Roman"/>
          <w:b/>
          <w:bCs/>
          <w:szCs w:val="20"/>
          <w:lang w:eastAsia="en-US"/>
        </w:rPr>
      </w:pPr>
      <w:r>
        <w:rPr>
          <w:rFonts w:eastAsia="Times New Roman" w:cs="Times New Roman"/>
          <w:b/>
          <w:bCs/>
          <w:szCs w:val="20"/>
          <w:lang w:eastAsia="en-US"/>
        </w:rPr>
        <w:t>Соглашение 1997 года</w:t>
      </w:r>
      <w:r w:rsidRPr="000F365B">
        <w:rPr>
          <w:rFonts w:eastAsia="Times New Roman" w:cs="Times New Roman"/>
          <w:b/>
          <w:bCs/>
          <w:szCs w:val="20"/>
          <w:lang w:eastAsia="en-US"/>
        </w:rPr>
        <w:t xml:space="preserve"> (пери</w:t>
      </w:r>
      <w:r>
        <w:rPr>
          <w:rFonts w:eastAsia="Times New Roman" w:cs="Times New Roman"/>
          <w:b/>
          <w:bCs/>
          <w:szCs w:val="20"/>
          <w:lang w:eastAsia="en-US"/>
        </w:rPr>
        <w:t>одические</w:t>
      </w:r>
      <w:r w:rsidRPr="000F365B">
        <w:rPr>
          <w:rFonts w:eastAsia="Times New Roman" w:cs="Times New Roman"/>
          <w:b/>
          <w:bCs/>
          <w:szCs w:val="20"/>
          <w:lang w:eastAsia="en-US"/>
        </w:rPr>
        <w:br/>
      </w:r>
      <w:r>
        <w:rPr>
          <w:rFonts w:eastAsia="Times New Roman" w:cs="Times New Roman"/>
          <w:b/>
          <w:bCs/>
          <w:szCs w:val="20"/>
          <w:lang w:eastAsia="en-US"/>
        </w:rPr>
        <w:t>технические осмотры):</w:t>
      </w:r>
    </w:p>
    <w:p w:rsidR="000F365B" w:rsidRPr="006566DC" w:rsidRDefault="000F365B" w:rsidP="000F365B">
      <w:pPr>
        <w:rPr>
          <w:rFonts w:eastAsia="Times New Roman" w:cs="Times New Roman"/>
          <w:b/>
          <w:bCs/>
          <w:szCs w:val="20"/>
          <w:lang w:eastAsia="en-US"/>
        </w:rPr>
      </w:pPr>
      <w:r w:rsidRPr="000F365B">
        <w:rPr>
          <w:rFonts w:eastAsia="Times New Roman" w:cs="Times New Roman"/>
          <w:b/>
          <w:bCs/>
          <w:szCs w:val="20"/>
          <w:lang w:eastAsia="en-US"/>
        </w:rPr>
        <w:t>Поправки к Соглашению 1997 года</w:t>
      </w:r>
    </w:p>
    <w:p w:rsidR="000F365B" w:rsidRPr="000F365B" w:rsidRDefault="000F365B" w:rsidP="000F365B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1134" w:right="1134" w:hanging="1134"/>
        <w:rPr>
          <w:rFonts w:eastAsia="Times New Roman" w:cs="Times New Roman"/>
          <w:b/>
          <w:sz w:val="28"/>
          <w:szCs w:val="20"/>
          <w:lang w:eastAsia="ru-RU"/>
        </w:rPr>
      </w:pPr>
      <w:r w:rsidRPr="006566DC">
        <w:rPr>
          <w:rFonts w:eastAsia="Times New Roman" w:cs="Times New Roman"/>
          <w:b/>
          <w:sz w:val="28"/>
          <w:szCs w:val="20"/>
          <w:lang w:eastAsia="ru-RU"/>
        </w:rPr>
        <w:tab/>
      </w:r>
      <w:r w:rsidRPr="006566DC">
        <w:rPr>
          <w:rFonts w:eastAsia="Times New Roman" w:cs="Times New Roman"/>
          <w:b/>
          <w:sz w:val="28"/>
          <w:szCs w:val="20"/>
          <w:lang w:eastAsia="ru-RU"/>
        </w:rPr>
        <w:tab/>
      </w:r>
      <w:r w:rsidRPr="000F365B">
        <w:rPr>
          <w:rFonts w:eastAsia="Times New Roman" w:cs="Times New Roman"/>
          <w:b/>
          <w:sz w:val="28"/>
          <w:szCs w:val="20"/>
          <w:lang w:eastAsia="ru-RU"/>
        </w:rPr>
        <w:t>Предложение по поправкам к Соглашению 1997 года</w:t>
      </w:r>
    </w:p>
    <w:p w:rsidR="000F365B" w:rsidRPr="000F365B" w:rsidRDefault="000F365B" w:rsidP="000F365B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eastAsia="Times New Roman" w:cs="Times New Roman"/>
          <w:b/>
          <w:sz w:val="24"/>
          <w:szCs w:val="20"/>
          <w:lang w:eastAsia="ru-RU"/>
        </w:rPr>
      </w:pPr>
      <w:r w:rsidRPr="000F365B">
        <w:rPr>
          <w:rFonts w:eastAsia="Times New Roman" w:cs="Times New Roman"/>
          <w:b/>
          <w:sz w:val="24"/>
          <w:szCs w:val="20"/>
          <w:lang w:eastAsia="ru-RU"/>
        </w:rPr>
        <w:tab/>
      </w:r>
      <w:r w:rsidRPr="000F365B">
        <w:rPr>
          <w:rFonts w:eastAsia="Times New Roman" w:cs="Times New Roman"/>
          <w:b/>
          <w:sz w:val="24"/>
          <w:szCs w:val="20"/>
          <w:lang w:eastAsia="ru-RU"/>
        </w:rPr>
        <w:tab/>
        <w:t>Представлено неофициальной рабочей группой по</w:t>
      </w:r>
      <w:r w:rsidRPr="000F365B">
        <w:rPr>
          <w:rFonts w:eastAsia="Times New Roman" w:cs="Times New Roman"/>
          <w:b/>
          <w:sz w:val="24"/>
          <w:szCs w:val="20"/>
          <w:lang w:val="fr-FR" w:eastAsia="ru-RU"/>
        </w:rPr>
        <w:t> </w:t>
      </w:r>
      <w:r w:rsidRPr="000F365B">
        <w:rPr>
          <w:rFonts w:eastAsia="Times New Roman" w:cs="Times New Roman"/>
          <w:b/>
          <w:sz w:val="24"/>
          <w:szCs w:val="20"/>
          <w:lang w:eastAsia="ru-RU"/>
        </w:rPr>
        <w:t>периодическим техническим осмотрам</w:t>
      </w:r>
      <w:r w:rsidRPr="00EC220B">
        <w:rPr>
          <w:rFonts w:eastAsia="Times New Roman" w:cs="Times New Roman"/>
          <w:spacing w:val="5"/>
          <w:w w:val="104"/>
          <w:position w:val="4"/>
          <w:sz w:val="18"/>
          <w:szCs w:val="18"/>
          <w:lang w:eastAsia="ru-RU"/>
        </w:rPr>
        <w:footnoteReference w:customMarkFollows="1" w:id="1"/>
        <w:t>*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ab/>
        <w:t>Воспроизведенный ниже текст был подготовлен неофициальной рабочей группой по периодическим техническим осмотрам. Он представляется Всеми</w:t>
      </w:r>
      <w:r w:rsidRPr="000F365B">
        <w:rPr>
          <w:rFonts w:eastAsia="Times New Roman" w:cs="Times New Roman"/>
          <w:szCs w:val="20"/>
          <w:lang w:eastAsia="en-US"/>
        </w:rPr>
        <w:t>р</w:t>
      </w:r>
      <w:r w:rsidRPr="000F365B">
        <w:rPr>
          <w:rFonts w:eastAsia="Times New Roman" w:cs="Times New Roman"/>
          <w:szCs w:val="20"/>
          <w:lang w:eastAsia="en-US"/>
        </w:rPr>
        <w:t>ному форуму для согласования правил в области транспортных средств (WP.29) для рассмотрения на его сессии в июне 2017 года. Изменения к существующему тексту выделены жирным шрифтом, а текст, подлежащий исключению, зачер</w:t>
      </w:r>
      <w:r w:rsidRPr="000F365B">
        <w:rPr>
          <w:rFonts w:eastAsia="Times New Roman" w:cs="Times New Roman"/>
          <w:szCs w:val="20"/>
          <w:lang w:eastAsia="en-US"/>
        </w:rPr>
        <w:t>к</w:t>
      </w:r>
      <w:r w:rsidRPr="000F365B">
        <w:rPr>
          <w:rFonts w:eastAsia="Times New Roman" w:cs="Times New Roman"/>
          <w:szCs w:val="20"/>
          <w:lang w:eastAsia="en-US"/>
        </w:rPr>
        <w:t>нут.</w:t>
      </w:r>
    </w:p>
    <w:p w:rsidR="000F365B" w:rsidRPr="000F365B" w:rsidRDefault="000F365B" w:rsidP="000F365B">
      <w:pPr>
        <w:keepNext/>
        <w:keepLines/>
        <w:pageBreakBefore/>
        <w:tabs>
          <w:tab w:val="right" w:pos="851"/>
        </w:tabs>
        <w:suppressAutoHyphens/>
        <w:spacing w:before="360" w:after="240" w:line="300" w:lineRule="exact"/>
        <w:ind w:left="1134" w:right="1134" w:hanging="1134"/>
        <w:rPr>
          <w:rFonts w:eastAsia="Times New Roman" w:cs="Times New Roman"/>
          <w:b/>
          <w:sz w:val="28"/>
          <w:szCs w:val="20"/>
          <w:lang w:eastAsia="ru-RU"/>
        </w:rPr>
      </w:pPr>
      <w:r w:rsidRPr="000F365B">
        <w:rPr>
          <w:rFonts w:eastAsia="Times New Roman" w:cs="Times New Roman"/>
          <w:b/>
          <w:sz w:val="28"/>
          <w:szCs w:val="20"/>
          <w:lang w:eastAsia="ru-RU"/>
        </w:rPr>
        <w:lastRenderedPageBreak/>
        <w:tab/>
      </w:r>
      <w:r w:rsidRPr="000F365B">
        <w:rPr>
          <w:rFonts w:eastAsia="Times New Roman" w:cs="Times New Roman"/>
          <w:b/>
          <w:sz w:val="28"/>
          <w:szCs w:val="20"/>
          <w:lang w:eastAsia="ru-RU"/>
        </w:rPr>
        <w:tab/>
        <w:t>Предложение по поправкам к Соглашению о принятии единообразных условий для пер</w:t>
      </w:r>
      <w:r w:rsidR="00C126BC">
        <w:rPr>
          <w:rFonts w:eastAsia="Times New Roman" w:cs="Times New Roman"/>
          <w:b/>
          <w:sz w:val="28"/>
          <w:szCs w:val="20"/>
          <w:lang w:eastAsia="ru-RU"/>
        </w:rPr>
        <w:t>иодических технических осмотров</w:t>
      </w:r>
      <w:r w:rsidR="00C126BC" w:rsidRPr="00C126BC">
        <w:rPr>
          <w:rFonts w:eastAsia="Times New Roman" w:cs="Times New Roman"/>
          <w:b/>
          <w:sz w:val="28"/>
          <w:szCs w:val="20"/>
          <w:lang w:eastAsia="ru-RU"/>
        </w:rPr>
        <w:br/>
      </w:r>
      <w:r w:rsidRPr="000F365B">
        <w:rPr>
          <w:rFonts w:eastAsia="Times New Roman" w:cs="Times New Roman"/>
          <w:b/>
          <w:sz w:val="28"/>
          <w:szCs w:val="20"/>
          <w:lang w:eastAsia="ru-RU"/>
        </w:rPr>
        <w:t>колесных транспортных средств и о взаимном признании таких осмотров</w:t>
      </w:r>
    </w:p>
    <w:p w:rsidR="000F365B" w:rsidRPr="000F365B" w:rsidRDefault="000F365B" w:rsidP="00C126BC">
      <w:pPr>
        <w:pStyle w:val="H1GR"/>
      </w:pPr>
      <w:r w:rsidRPr="000F365B">
        <w:tab/>
      </w:r>
      <w:r w:rsidRPr="000F365B">
        <w:tab/>
        <w:t>Преамбула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i/>
          <w:szCs w:val="20"/>
          <w:lang w:eastAsia="en-US"/>
        </w:rPr>
      </w:pPr>
      <w:r w:rsidRPr="000F365B">
        <w:rPr>
          <w:rFonts w:eastAsia="Times New Roman" w:cs="Times New Roman"/>
          <w:i/>
          <w:szCs w:val="20"/>
          <w:lang w:eastAsia="en-US"/>
        </w:rPr>
        <w:t>Договаривающиеся стороны,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ab/>
      </w:r>
      <w:r w:rsidRPr="000F365B">
        <w:rPr>
          <w:rFonts w:eastAsia="Times New Roman" w:cs="Times New Roman"/>
          <w:i/>
          <w:szCs w:val="20"/>
          <w:lang w:eastAsia="en-US"/>
        </w:rPr>
        <w:t>признавая</w:t>
      </w:r>
      <w:r w:rsidRPr="000F365B">
        <w:rPr>
          <w:rFonts w:eastAsia="Times New Roman" w:cs="Times New Roman"/>
          <w:szCs w:val="20"/>
          <w:lang w:eastAsia="en-US"/>
        </w:rPr>
        <w:t xml:space="preserve"> рост объема дорожного движения и обусловленное этим ув</w:t>
      </w:r>
      <w:r w:rsidRPr="000F365B">
        <w:rPr>
          <w:rFonts w:eastAsia="Times New Roman" w:cs="Times New Roman"/>
          <w:szCs w:val="20"/>
          <w:lang w:eastAsia="en-US"/>
        </w:rPr>
        <w:t>е</w:t>
      </w:r>
      <w:r w:rsidRPr="000F365B">
        <w:rPr>
          <w:rFonts w:eastAsia="Times New Roman" w:cs="Times New Roman"/>
          <w:szCs w:val="20"/>
          <w:lang w:eastAsia="en-US"/>
        </w:rPr>
        <w:t>личение опасности и негативных последствий, в результате чего все Договар</w:t>
      </w:r>
      <w:r w:rsidRPr="000F365B">
        <w:rPr>
          <w:rFonts w:eastAsia="Times New Roman" w:cs="Times New Roman"/>
          <w:szCs w:val="20"/>
          <w:lang w:eastAsia="en-US"/>
        </w:rPr>
        <w:t>и</w:t>
      </w:r>
      <w:r w:rsidRPr="000F365B">
        <w:rPr>
          <w:rFonts w:eastAsia="Times New Roman" w:cs="Times New Roman"/>
          <w:szCs w:val="20"/>
          <w:lang w:eastAsia="en-US"/>
        </w:rPr>
        <w:t>вающиеся стороны сталкиваются с проблемами безопасности и экологическими проблемами аналогичного характера и важности;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ab/>
      </w:r>
      <w:r w:rsidRPr="000F365B">
        <w:rPr>
          <w:rFonts w:eastAsia="Times New Roman" w:cs="Times New Roman"/>
          <w:i/>
          <w:szCs w:val="20"/>
          <w:lang w:eastAsia="en-US"/>
        </w:rPr>
        <w:t>желая</w:t>
      </w:r>
      <w:r w:rsidRPr="000F365B">
        <w:rPr>
          <w:rFonts w:eastAsia="Times New Roman" w:cs="Times New Roman"/>
          <w:szCs w:val="20"/>
          <w:lang w:eastAsia="en-US"/>
        </w:rPr>
        <w:t xml:space="preserve"> добиться большего единообразия в правилах, регулирующих д</w:t>
      </w:r>
      <w:r w:rsidRPr="000F365B">
        <w:rPr>
          <w:rFonts w:eastAsia="Times New Roman" w:cs="Times New Roman"/>
          <w:szCs w:val="20"/>
          <w:lang w:eastAsia="en-US"/>
        </w:rPr>
        <w:t>о</w:t>
      </w:r>
      <w:r w:rsidRPr="000F365B">
        <w:rPr>
          <w:rFonts w:eastAsia="Times New Roman" w:cs="Times New Roman"/>
          <w:szCs w:val="20"/>
          <w:lang w:eastAsia="en-US"/>
        </w:rPr>
        <w:t>рожное движение в Европе, и обеспечить более высокий уровень безопасности и охраны окружающей среды;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ab/>
      </w:r>
      <w:r w:rsidRPr="000F365B">
        <w:rPr>
          <w:rFonts w:eastAsia="Times New Roman" w:cs="Times New Roman"/>
          <w:i/>
          <w:szCs w:val="20"/>
          <w:lang w:eastAsia="en-US"/>
        </w:rPr>
        <w:t>желая</w:t>
      </w:r>
      <w:r w:rsidRPr="000F365B">
        <w:rPr>
          <w:rFonts w:eastAsia="Times New Roman" w:cs="Times New Roman"/>
          <w:szCs w:val="20"/>
          <w:lang w:eastAsia="en-US"/>
        </w:rPr>
        <w:t xml:space="preserve"> установить с этой целью единообразные условия периодических технических осмотров колесных транспортных средств, которым должны отв</w:t>
      </w:r>
      <w:r w:rsidRPr="000F365B">
        <w:rPr>
          <w:rFonts w:eastAsia="Times New Roman" w:cs="Times New Roman"/>
          <w:szCs w:val="20"/>
          <w:lang w:eastAsia="en-US"/>
        </w:rPr>
        <w:t>е</w:t>
      </w:r>
      <w:r w:rsidRPr="000F365B">
        <w:rPr>
          <w:rFonts w:eastAsia="Times New Roman" w:cs="Times New Roman"/>
          <w:szCs w:val="20"/>
          <w:lang w:eastAsia="en-US"/>
        </w:rPr>
        <w:t>чать эти транспортные средства, с тем чтобы получить сертификат в своих странах;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ab/>
      </w:r>
      <w:r w:rsidRPr="000F365B">
        <w:rPr>
          <w:rFonts w:eastAsia="Times New Roman" w:cs="Times New Roman"/>
          <w:i/>
          <w:szCs w:val="20"/>
          <w:lang w:eastAsia="en-US"/>
        </w:rPr>
        <w:t>принимая во внимание</w:t>
      </w:r>
      <w:r w:rsidRPr="000F365B">
        <w:rPr>
          <w:rFonts w:eastAsia="Times New Roman" w:cs="Times New Roman"/>
          <w:szCs w:val="20"/>
          <w:lang w:eastAsia="en-US"/>
        </w:rPr>
        <w:t>, что время, необходимое для проведения таких п</w:t>
      </w:r>
      <w:r w:rsidRPr="000F365B">
        <w:rPr>
          <w:rFonts w:eastAsia="Times New Roman" w:cs="Times New Roman"/>
          <w:szCs w:val="20"/>
          <w:lang w:eastAsia="en-US"/>
        </w:rPr>
        <w:t>е</w:t>
      </w:r>
      <w:r w:rsidRPr="000F365B">
        <w:rPr>
          <w:rFonts w:eastAsia="Times New Roman" w:cs="Times New Roman"/>
          <w:szCs w:val="20"/>
          <w:lang w:eastAsia="en-US"/>
        </w:rPr>
        <w:t>риодических технических осмотров отдельных транспортных средств, и св</w:t>
      </w:r>
      <w:r w:rsidRPr="000F365B">
        <w:rPr>
          <w:rFonts w:eastAsia="Times New Roman" w:cs="Times New Roman"/>
          <w:szCs w:val="20"/>
          <w:lang w:eastAsia="en-US"/>
        </w:rPr>
        <w:t>я</w:t>
      </w:r>
      <w:r w:rsidRPr="000F365B">
        <w:rPr>
          <w:rFonts w:eastAsia="Times New Roman" w:cs="Times New Roman"/>
          <w:szCs w:val="20"/>
          <w:lang w:eastAsia="en-US"/>
        </w:rPr>
        <w:t>занные с ними расходы являются теми факторами, которые могут отразиться на условиях конкуренции между автотранспортными операторами на территориях Договаривающихся сторон; принимая во внимание тот факт, что нынешние с</w:t>
      </w:r>
      <w:r w:rsidRPr="000F365B">
        <w:rPr>
          <w:rFonts w:eastAsia="Times New Roman" w:cs="Times New Roman"/>
          <w:szCs w:val="20"/>
          <w:lang w:eastAsia="en-US"/>
        </w:rPr>
        <w:t>и</w:t>
      </w:r>
      <w:r w:rsidRPr="000F365B">
        <w:rPr>
          <w:rFonts w:eastAsia="Times New Roman" w:cs="Times New Roman"/>
          <w:szCs w:val="20"/>
          <w:lang w:eastAsia="en-US"/>
        </w:rPr>
        <w:t>стемы технического контроля на разных территориях различаются;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ab/>
      </w:r>
      <w:r w:rsidRPr="000F365B">
        <w:rPr>
          <w:rFonts w:eastAsia="Times New Roman" w:cs="Times New Roman"/>
          <w:i/>
          <w:szCs w:val="20"/>
          <w:lang w:eastAsia="en-US"/>
        </w:rPr>
        <w:t>принимая во внимание</w:t>
      </w:r>
      <w:r w:rsidRPr="000F365B">
        <w:rPr>
          <w:rFonts w:eastAsia="Times New Roman" w:cs="Times New Roman"/>
          <w:szCs w:val="20"/>
          <w:lang w:eastAsia="en-US"/>
        </w:rPr>
        <w:t>, что вследствие этого необходимо согласовать по мере возможности периодичность проведения технического контроля и элеме</w:t>
      </w:r>
      <w:r w:rsidRPr="000F365B">
        <w:rPr>
          <w:rFonts w:eastAsia="Times New Roman" w:cs="Times New Roman"/>
          <w:szCs w:val="20"/>
          <w:lang w:eastAsia="en-US"/>
        </w:rPr>
        <w:t>н</w:t>
      </w:r>
      <w:r w:rsidRPr="000F365B">
        <w:rPr>
          <w:rFonts w:eastAsia="Times New Roman" w:cs="Times New Roman"/>
          <w:szCs w:val="20"/>
          <w:lang w:eastAsia="en-US"/>
        </w:rPr>
        <w:t>ты, подлежащие обязательному техническому контролю;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ab/>
      </w:r>
      <w:r w:rsidRPr="000F365B">
        <w:rPr>
          <w:rFonts w:eastAsia="Times New Roman" w:cs="Times New Roman"/>
          <w:i/>
          <w:szCs w:val="20"/>
          <w:lang w:eastAsia="en-US"/>
        </w:rPr>
        <w:t>принимая во внимание</w:t>
      </w:r>
      <w:r w:rsidRPr="000F365B">
        <w:rPr>
          <w:rFonts w:eastAsia="Times New Roman" w:cs="Times New Roman"/>
          <w:szCs w:val="20"/>
          <w:lang w:eastAsia="en-US"/>
        </w:rPr>
        <w:t>, что при установлении сроков применения мер, упоминаемых в настоящем Соглашении, необходимо учитывать время, треб</w:t>
      </w:r>
      <w:r w:rsidRPr="000F365B">
        <w:rPr>
          <w:rFonts w:eastAsia="Times New Roman" w:cs="Times New Roman"/>
          <w:szCs w:val="20"/>
          <w:lang w:eastAsia="en-US"/>
        </w:rPr>
        <w:t>у</w:t>
      </w:r>
      <w:r w:rsidRPr="000F365B">
        <w:rPr>
          <w:rFonts w:eastAsia="Times New Roman" w:cs="Times New Roman"/>
          <w:szCs w:val="20"/>
          <w:lang w:eastAsia="en-US"/>
        </w:rPr>
        <w:t>ющееся для создания или расширения сферы действия административных и технических условий, необходимых для проведения технического контроля;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ab/>
      </w:r>
      <w:r w:rsidRPr="000F365B">
        <w:rPr>
          <w:rFonts w:eastAsia="Times New Roman" w:cs="Times New Roman"/>
          <w:i/>
          <w:szCs w:val="20"/>
          <w:lang w:eastAsia="en-US"/>
        </w:rPr>
        <w:t>договорились</w:t>
      </w:r>
      <w:r w:rsidRPr="000F365B">
        <w:rPr>
          <w:rFonts w:eastAsia="Times New Roman" w:cs="Times New Roman"/>
          <w:szCs w:val="20"/>
          <w:lang w:eastAsia="en-US"/>
        </w:rPr>
        <w:t xml:space="preserve"> о нижеследующем:</w:t>
      </w:r>
    </w:p>
    <w:p w:rsidR="000F365B" w:rsidRPr="000F365B" w:rsidRDefault="000F365B" w:rsidP="000F365B">
      <w:pPr>
        <w:pStyle w:val="H23GR"/>
      </w:pPr>
      <w:r w:rsidRPr="000F365B">
        <w:tab/>
      </w:r>
      <w:r w:rsidRPr="000F365B">
        <w:tab/>
        <w:t>Статья 1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ab/>
        <w:t>Договаривающиеся стороны принимают Предписания для периодических технических осмотров колесных транспортных средств, зарегистрированных на их территории, и на взаимной основе признают осмотры, проводимые в соо</w:t>
      </w:r>
      <w:r w:rsidRPr="000F365B">
        <w:rPr>
          <w:rFonts w:eastAsia="Times New Roman" w:cs="Times New Roman"/>
          <w:szCs w:val="20"/>
          <w:lang w:eastAsia="en-US"/>
        </w:rPr>
        <w:t>т</w:t>
      </w:r>
      <w:r w:rsidRPr="000F365B">
        <w:rPr>
          <w:rFonts w:eastAsia="Times New Roman" w:cs="Times New Roman"/>
          <w:szCs w:val="20"/>
          <w:lang w:eastAsia="en-US"/>
        </w:rPr>
        <w:t>ветствии с этими Предписаниями. Эти Предписания принимаются в рамках Административного комитета, состоящего и</w:t>
      </w:r>
      <w:r w:rsidR="00703CD2">
        <w:rPr>
          <w:rFonts w:eastAsia="Times New Roman" w:cs="Times New Roman"/>
          <w:szCs w:val="20"/>
          <w:lang w:eastAsia="en-US"/>
        </w:rPr>
        <w:t>з всех Договаривающихся сторон,</w:t>
      </w:r>
      <w:r w:rsidR="00703CD2" w:rsidRPr="00703CD2">
        <w:rPr>
          <w:rFonts w:eastAsia="Times New Roman" w:cs="Times New Roman"/>
          <w:szCs w:val="20"/>
          <w:lang w:eastAsia="en-US"/>
        </w:rPr>
        <w:br/>
      </w:r>
      <w:r w:rsidRPr="000F365B">
        <w:rPr>
          <w:rFonts w:eastAsia="Times New Roman" w:cs="Times New Roman"/>
          <w:szCs w:val="20"/>
          <w:lang w:eastAsia="en-US"/>
        </w:rPr>
        <w:t>в соответствии с Правилами процедуры, изложенными в добавлении 1, и на о</w:t>
      </w:r>
      <w:r w:rsidRPr="000F365B">
        <w:rPr>
          <w:rFonts w:eastAsia="Times New Roman" w:cs="Times New Roman"/>
          <w:szCs w:val="20"/>
          <w:lang w:eastAsia="en-US"/>
        </w:rPr>
        <w:t>с</w:t>
      </w:r>
      <w:r w:rsidRPr="000F365B">
        <w:rPr>
          <w:rFonts w:eastAsia="Times New Roman" w:cs="Times New Roman"/>
          <w:szCs w:val="20"/>
          <w:lang w:eastAsia="en-US"/>
        </w:rPr>
        <w:t>нове нижеследующих пунктов и статей.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ab/>
        <w:t xml:space="preserve">Для целей настоящего Соглашения 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ab/>
        <w:t>термин «колесные транспортные средства» включает любые механич</w:t>
      </w:r>
      <w:r w:rsidRPr="000F365B">
        <w:rPr>
          <w:rFonts w:eastAsia="Times New Roman" w:cs="Times New Roman"/>
          <w:szCs w:val="20"/>
          <w:lang w:eastAsia="en-US"/>
        </w:rPr>
        <w:t>е</w:t>
      </w:r>
      <w:r w:rsidRPr="000F365B">
        <w:rPr>
          <w:rFonts w:eastAsia="Times New Roman" w:cs="Times New Roman"/>
          <w:szCs w:val="20"/>
          <w:lang w:eastAsia="en-US"/>
        </w:rPr>
        <w:t>ские транспортные средства и их прицепы;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ab/>
        <w:t>термин «технический осмотр» включает осмотр на периодической и ед</w:t>
      </w:r>
      <w:r w:rsidRPr="000F365B">
        <w:rPr>
          <w:rFonts w:eastAsia="Times New Roman" w:cs="Times New Roman"/>
          <w:szCs w:val="20"/>
          <w:lang w:eastAsia="en-US"/>
        </w:rPr>
        <w:t>и</w:t>
      </w:r>
      <w:r w:rsidRPr="000F365B">
        <w:rPr>
          <w:rFonts w:eastAsia="Times New Roman" w:cs="Times New Roman"/>
          <w:szCs w:val="20"/>
          <w:lang w:eastAsia="en-US"/>
        </w:rPr>
        <w:t>нообразной основе любых предметов оборудования и частей, которые испол</w:t>
      </w:r>
      <w:r w:rsidRPr="000F365B">
        <w:rPr>
          <w:rFonts w:eastAsia="Times New Roman" w:cs="Times New Roman"/>
          <w:szCs w:val="20"/>
          <w:lang w:eastAsia="en-US"/>
        </w:rPr>
        <w:t>ь</w:t>
      </w:r>
      <w:r w:rsidRPr="000F365B">
        <w:rPr>
          <w:rFonts w:eastAsia="Times New Roman" w:cs="Times New Roman"/>
          <w:szCs w:val="20"/>
          <w:lang w:eastAsia="en-US"/>
        </w:rPr>
        <w:t>зуются на колесных транспортных средствах и характеристики которых оказ</w:t>
      </w:r>
      <w:r w:rsidRPr="000F365B">
        <w:rPr>
          <w:rFonts w:eastAsia="Times New Roman" w:cs="Times New Roman"/>
          <w:szCs w:val="20"/>
          <w:lang w:eastAsia="en-US"/>
        </w:rPr>
        <w:t>ы</w:t>
      </w:r>
      <w:r w:rsidRPr="000F365B">
        <w:rPr>
          <w:rFonts w:eastAsia="Times New Roman" w:cs="Times New Roman"/>
          <w:szCs w:val="20"/>
          <w:lang w:eastAsia="en-US"/>
        </w:rPr>
        <w:t>вают влияние на безопасность дорожного движения, охрану окружающей среды и экономию энергии;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lastRenderedPageBreak/>
        <w:tab/>
        <w:t>термин «предписания для периодических технических осмотров коле</w:t>
      </w:r>
      <w:r w:rsidRPr="000F365B">
        <w:rPr>
          <w:rFonts w:eastAsia="Times New Roman" w:cs="Times New Roman"/>
          <w:szCs w:val="20"/>
          <w:lang w:eastAsia="en-US"/>
        </w:rPr>
        <w:t>с</w:t>
      </w:r>
      <w:r w:rsidRPr="000F365B">
        <w:rPr>
          <w:rFonts w:eastAsia="Times New Roman" w:cs="Times New Roman"/>
          <w:szCs w:val="20"/>
          <w:lang w:eastAsia="en-US"/>
        </w:rPr>
        <w:t>ных транспортных средств» включает положения для доказательства существ</w:t>
      </w:r>
      <w:r w:rsidRPr="000F365B">
        <w:rPr>
          <w:rFonts w:eastAsia="Times New Roman" w:cs="Times New Roman"/>
          <w:szCs w:val="20"/>
          <w:lang w:eastAsia="en-US"/>
        </w:rPr>
        <w:t>о</w:t>
      </w:r>
      <w:r w:rsidRPr="000F365B">
        <w:rPr>
          <w:rFonts w:eastAsia="Times New Roman" w:cs="Times New Roman"/>
          <w:szCs w:val="20"/>
          <w:lang w:eastAsia="en-US"/>
        </w:rPr>
        <w:t>вания периодической административной единообразной процедуры, посре</w:t>
      </w:r>
      <w:r w:rsidRPr="000F365B">
        <w:rPr>
          <w:rFonts w:eastAsia="Times New Roman" w:cs="Times New Roman"/>
          <w:szCs w:val="20"/>
          <w:lang w:eastAsia="en-US"/>
        </w:rPr>
        <w:t>д</w:t>
      </w:r>
      <w:r w:rsidRPr="000F365B">
        <w:rPr>
          <w:rFonts w:eastAsia="Times New Roman" w:cs="Times New Roman"/>
          <w:szCs w:val="20"/>
          <w:lang w:eastAsia="en-US"/>
        </w:rPr>
        <w:t>ством которой компетентные органы Договаривающейся стороны после пров</w:t>
      </w:r>
      <w:r w:rsidRPr="000F365B">
        <w:rPr>
          <w:rFonts w:eastAsia="Times New Roman" w:cs="Times New Roman"/>
          <w:szCs w:val="20"/>
          <w:lang w:eastAsia="en-US"/>
        </w:rPr>
        <w:t>е</w:t>
      </w:r>
      <w:r w:rsidRPr="000F365B">
        <w:rPr>
          <w:rFonts w:eastAsia="Times New Roman" w:cs="Times New Roman"/>
          <w:szCs w:val="20"/>
          <w:lang w:eastAsia="en-US"/>
        </w:rPr>
        <w:t>дения необходимых проверок заявляют, что колесное транспортное средство отвечает требованиям данных Предписаний. В качестве доказательства может служить сертификат технического осмотра, образец которого приводится в д</w:t>
      </w:r>
      <w:r w:rsidRPr="000F365B">
        <w:rPr>
          <w:rFonts w:eastAsia="Times New Roman" w:cs="Times New Roman"/>
          <w:szCs w:val="20"/>
          <w:lang w:eastAsia="en-US"/>
        </w:rPr>
        <w:t>о</w:t>
      </w:r>
      <w:r w:rsidRPr="000F365B">
        <w:rPr>
          <w:rFonts w:eastAsia="Times New Roman" w:cs="Times New Roman"/>
          <w:szCs w:val="20"/>
          <w:lang w:eastAsia="en-US"/>
        </w:rPr>
        <w:t>бавлении 2 к настоящему Соглашению;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bCs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ab/>
      </w:r>
      <w:r w:rsidR="00172751">
        <w:rPr>
          <w:rFonts w:eastAsia="Times New Roman" w:cs="Times New Roman"/>
          <w:b/>
          <w:bCs/>
          <w:szCs w:val="20"/>
          <w:lang w:eastAsia="en-US"/>
        </w:rPr>
        <w:t>термин «пригодность к эксплуатации»</w:t>
      </w:r>
      <w:r w:rsidRPr="000F365B">
        <w:rPr>
          <w:rFonts w:eastAsia="Times New Roman" w:cs="Times New Roman"/>
          <w:b/>
          <w:bCs/>
          <w:szCs w:val="20"/>
          <w:lang w:eastAsia="en-US"/>
        </w:rPr>
        <w:t xml:space="preserve"> означает надлежащее экспл</w:t>
      </w:r>
      <w:r w:rsidRPr="000F365B">
        <w:rPr>
          <w:rFonts w:eastAsia="Times New Roman" w:cs="Times New Roman"/>
          <w:b/>
          <w:bCs/>
          <w:szCs w:val="20"/>
          <w:lang w:eastAsia="en-US"/>
        </w:rPr>
        <w:t>у</w:t>
      </w:r>
      <w:r w:rsidRPr="000F365B">
        <w:rPr>
          <w:rFonts w:eastAsia="Times New Roman" w:cs="Times New Roman"/>
          <w:b/>
          <w:bCs/>
          <w:szCs w:val="20"/>
          <w:lang w:eastAsia="en-US"/>
        </w:rPr>
        <w:t>атационное состояние транспортного средства для использования на дор</w:t>
      </w:r>
      <w:r w:rsidRPr="000F365B">
        <w:rPr>
          <w:rFonts w:eastAsia="Times New Roman" w:cs="Times New Roman"/>
          <w:b/>
          <w:bCs/>
          <w:szCs w:val="20"/>
          <w:lang w:eastAsia="en-US"/>
        </w:rPr>
        <w:t>о</w:t>
      </w:r>
      <w:r w:rsidRPr="000F365B">
        <w:rPr>
          <w:rFonts w:eastAsia="Times New Roman" w:cs="Times New Roman"/>
          <w:b/>
          <w:bCs/>
          <w:szCs w:val="20"/>
          <w:lang w:eastAsia="en-US"/>
        </w:rPr>
        <w:t>гах общего пользования в соответст</w:t>
      </w:r>
      <w:r w:rsidR="006566DC">
        <w:rPr>
          <w:rFonts w:eastAsia="Times New Roman" w:cs="Times New Roman"/>
          <w:b/>
          <w:bCs/>
          <w:szCs w:val="20"/>
          <w:lang w:eastAsia="en-US"/>
        </w:rPr>
        <w:t>вии с требованиями безопасности</w:t>
      </w:r>
      <w:r w:rsidR="006566DC" w:rsidRPr="006566DC">
        <w:rPr>
          <w:rFonts w:eastAsia="Times New Roman" w:cs="Times New Roman"/>
          <w:b/>
          <w:bCs/>
          <w:szCs w:val="20"/>
          <w:lang w:eastAsia="en-US"/>
        </w:rPr>
        <w:br/>
      </w:r>
      <w:r w:rsidRPr="000F365B">
        <w:rPr>
          <w:rFonts w:eastAsia="Times New Roman" w:cs="Times New Roman"/>
          <w:b/>
          <w:bCs/>
          <w:szCs w:val="20"/>
          <w:lang w:eastAsia="en-US"/>
        </w:rPr>
        <w:t>и охраны окружающей среды, предусмотренными Предписаниями;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  <w:lang w:eastAsia="en-US"/>
        </w:rPr>
      </w:pPr>
      <w:r w:rsidRPr="000F365B">
        <w:rPr>
          <w:rFonts w:eastAsia="Times New Roman" w:cs="Times New Roman"/>
          <w:b/>
          <w:szCs w:val="20"/>
          <w:lang w:eastAsia="en-US"/>
        </w:rPr>
        <w:tab/>
        <w:t>термин «официальное утверждение» означает процедуру, на основ</w:t>
      </w:r>
      <w:r w:rsidRPr="000F365B">
        <w:rPr>
          <w:rFonts w:eastAsia="Times New Roman" w:cs="Times New Roman"/>
          <w:b/>
          <w:szCs w:val="20"/>
          <w:lang w:eastAsia="en-US"/>
        </w:rPr>
        <w:t>а</w:t>
      </w:r>
      <w:r w:rsidRPr="000F365B">
        <w:rPr>
          <w:rFonts w:eastAsia="Times New Roman" w:cs="Times New Roman"/>
          <w:b/>
          <w:szCs w:val="20"/>
          <w:lang w:eastAsia="en-US"/>
        </w:rPr>
        <w:t>нии которой может быть удостоверено, что данное транспортное средство удовлетворяет соответствующим административным положениям и техн</w:t>
      </w:r>
      <w:r w:rsidRPr="000F365B">
        <w:rPr>
          <w:rFonts w:eastAsia="Times New Roman" w:cs="Times New Roman"/>
          <w:b/>
          <w:szCs w:val="20"/>
          <w:lang w:eastAsia="en-US"/>
        </w:rPr>
        <w:t>и</w:t>
      </w:r>
      <w:r w:rsidRPr="000F365B">
        <w:rPr>
          <w:rFonts w:eastAsia="Times New Roman" w:cs="Times New Roman"/>
          <w:b/>
          <w:szCs w:val="20"/>
          <w:lang w:eastAsia="en-US"/>
        </w:rPr>
        <w:t>ческим требованиям, указанным в Правилах, прилагаемых к Женевскому соглашению 1958 года, или национальному/региональному законодател</w:t>
      </w:r>
      <w:r w:rsidRPr="000F365B">
        <w:rPr>
          <w:rFonts w:eastAsia="Times New Roman" w:cs="Times New Roman"/>
          <w:b/>
          <w:szCs w:val="20"/>
          <w:lang w:eastAsia="en-US"/>
        </w:rPr>
        <w:t>ь</w:t>
      </w:r>
      <w:r w:rsidRPr="000F365B">
        <w:rPr>
          <w:rFonts w:eastAsia="Times New Roman" w:cs="Times New Roman"/>
          <w:b/>
          <w:szCs w:val="20"/>
          <w:lang w:eastAsia="en-US"/>
        </w:rPr>
        <w:t xml:space="preserve">ству; 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  <w:lang w:eastAsia="en-US"/>
        </w:rPr>
      </w:pPr>
      <w:r w:rsidRPr="000F365B">
        <w:rPr>
          <w:rFonts w:eastAsia="Times New Roman" w:cs="Times New Roman"/>
          <w:b/>
          <w:szCs w:val="20"/>
          <w:lang w:eastAsia="en-US"/>
        </w:rPr>
        <w:tab/>
        <w:t xml:space="preserve">термин «недостатки» означает технические дефекты и иные случаи несоответствия, выявленные в ходе технического осмотра; 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  <w:lang w:eastAsia="en-US"/>
        </w:rPr>
      </w:pPr>
      <w:r w:rsidRPr="000F365B">
        <w:rPr>
          <w:rFonts w:eastAsia="Times New Roman" w:cs="Times New Roman"/>
          <w:b/>
          <w:szCs w:val="20"/>
          <w:lang w:eastAsia="en-US"/>
        </w:rPr>
        <w:tab/>
        <w:t>термин «инспектор» означает лицо, уполномоченное Договарива</w:t>
      </w:r>
      <w:r w:rsidRPr="000F365B">
        <w:rPr>
          <w:rFonts w:eastAsia="Times New Roman" w:cs="Times New Roman"/>
          <w:b/>
          <w:szCs w:val="20"/>
          <w:lang w:eastAsia="en-US"/>
        </w:rPr>
        <w:t>ю</w:t>
      </w:r>
      <w:r w:rsidRPr="000F365B">
        <w:rPr>
          <w:rFonts w:eastAsia="Times New Roman" w:cs="Times New Roman"/>
          <w:b/>
          <w:szCs w:val="20"/>
          <w:lang w:eastAsia="en-US"/>
        </w:rPr>
        <w:t xml:space="preserve">щейся стороной или ее компетентным органом проводить технический осмотр в испытательном центре или, в соответствующих случаях, от имени компетентного органа; 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  <w:lang w:eastAsia="en-US"/>
        </w:rPr>
      </w:pPr>
      <w:r w:rsidRPr="000F365B">
        <w:rPr>
          <w:rFonts w:eastAsia="Times New Roman" w:cs="Times New Roman"/>
          <w:b/>
          <w:szCs w:val="20"/>
          <w:lang w:eastAsia="en-US"/>
        </w:rPr>
        <w:tab/>
        <w:t>термин «компетентный орган» означает орган или государственную организацию, на которые Договаривающаяся сторона возложила отве</w:t>
      </w:r>
      <w:r w:rsidRPr="000F365B">
        <w:rPr>
          <w:rFonts w:eastAsia="Times New Roman" w:cs="Times New Roman"/>
          <w:b/>
          <w:szCs w:val="20"/>
          <w:lang w:eastAsia="en-US"/>
        </w:rPr>
        <w:t>т</w:t>
      </w:r>
      <w:r w:rsidRPr="000F365B">
        <w:rPr>
          <w:rFonts w:eastAsia="Times New Roman" w:cs="Times New Roman"/>
          <w:b/>
          <w:szCs w:val="20"/>
          <w:lang w:eastAsia="en-US"/>
        </w:rPr>
        <w:t>ственность за управление системой технического осмотра, включая, в с</w:t>
      </w:r>
      <w:r w:rsidRPr="000F365B">
        <w:rPr>
          <w:rFonts w:eastAsia="Times New Roman" w:cs="Times New Roman"/>
          <w:b/>
          <w:szCs w:val="20"/>
          <w:lang w:eastAsia="en-US"/>
        </w:rPr>
        <w:t>о</w:t>
      </w:r>
      <w:r w:rsidRPr="000F365B">
        <w:rPr>
          <w:rFonts w:eastAsia="Times New Roman" w:cs="Times New Roman"/>
          <w:b/>
          <w:szCs w:val="20"/>
          <w:lang w:eastAsia="en-US"/>
        </w:rPr>
        <w:t xml:space="preserve">ответствующих случаях, проведение технических осмотров; 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  <w:lang w:eastAsia="en-US"/>
        </w:rPr>
      </w:pPr>
      <w:r w:rsidRPr="000F365B">
        <w:rPr>
          <w:rFonts w:eastAsia="Times New Roman" w:cs="Times New Roman"/>
          <w:b/>
          <w:szCs w:val="20"/>
          <w:lang w:eastAsia="en-US"/>
        </w:rPr>
        <w:tab/>
        <w:t>термин «испытательный центр» означает государственный или час</w:t>
      </w:r>
      <w:r w:rsidRPr="000F365B">
        <w:rPr>
          <w:rFonts w:eastAsia="Times New Roman" w:cs="Times New Roman"/>
          <w:b/>
          <w:szCs w:val="20"/>
          <w:lang w:eastAsia="en-US"/>
        </w:rPr>
        <w:t>т</w:t>
      </w:r>
      <w:r w:rsidRPr="000F365B">
        <w:rPr>
          <w:rFonts w:eastAsia="Times New Roman" w:cs="Times New Roman"/>
          <w:b/>
          <w:szCs w:val="20"/>
          <w:lang w:eastAsia="en-US"/>
        </w:rPr>
        <w:t xml:space="preserve">ный орган или учреждение, уполномоченные Договаривающейся стороной проводить технические осмотры; 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  <w:lang w:eastAsia="en-US"/>
        </w:rPr>
      </w:pPr>
      <w:r w:rsidRPr="000F365B">
        <w:rPr>
          <w:rFonts w:eastAsia="Times New Roman" w:cs="Times New Roman"/>
          <w:b/>
          <w:szCs w:val="20"/>
          <w:lang w:eastAsia="en-US"/>
        </w:rPr>
        <w:tab/>
        <w:t>термин «контрольный орган» означает орган или органы, учрежде</w:t>
      </w:r>
      <w:r w:rsidRPr="000F365B">
        <w:rPr>
          <w:rFonts w:eastAsia="Times New Roman" w:cs="Times New Roman"/>
          <w:b/>
          <w:szCs w:val="20"/>
          <w:lang w:eastAsia="en-US"/>
        </w:rPr>
        <w:t>н</w:t>
      </w:r>
      <w:r w:rsidRPr="000F365B">
        <w:rPr>
          <w:rFonts w:eastAsia="Times New Roman" w:cs="Times New Roman"/>
          <w:b/>
          <w:szCs w:val="20"/>
          <w:lang w:eastAsia="en-US"/>
        </w:rPr>
        <w:t>ные Договаривающейся стороной, на которые возложена ответственность по контролю за испытательными центрами. Контрольный орган может входить в состав компетентного органа или компетентных органов.</w:t>
      </w:r>
    </w:p>
    <w:p w:rsidR="000F365B" w:rsidRPr="000F365B" w:rsidRDefault="000F365B" w:rsidP="000F365B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eastAsia="Times New Roman" w:cs="Times New Roman"/>
          <w:b/>
          <w:szCs w:val="20"/>
          <w:lang w:eastAsia="ru-RU"/>
        </w:rPr>
      </w:pPr>
      <w:r w:rsidRPr="000F365B">
        <w:rPr>
          <w:rFonts w:eastAsia="Times New Roman" w:cs="Times New Roman"/>
          <w:b/>
          <w:szCs w:val="20"/>
          <w:lang w:eastAsia="ru-RU"/>
        </w:rPr>
        <w:tab/>
      </w:r>
      <w:r w:rsidRPr="000F365B">
        <w:rPr>
          <w:rFonts w:eastAsia="Times New Roman" w:cs="Times New Roman"/>
          <w:b/>
          <w:szCs w:val="20"/>
          <w:lang w:eastAsia="ru-RU"/>
        </w:rPr>
        <w:tab/>
        <w:t>Статья 2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>1.</w:t>
      </w:r>
      <w:r w:rsidRPr="000F365B">
        <w:rPr>
          <w:rFonts w:eastAsia="Times New Roman" w:cs="Times New Roman"/>
          <w:szCs w:val="20"/>
          <w:lang w:eastAsia="en-US"/>
        </w:rPr>
        <w:tab/>
        <w:t>После принятия Предписания в соответствии с процедурой, указанной в добавлении 1, Административный комитет препровождает его Генеральному секретарю Организации Объединенных Наций, далее именуемому «Генерал</w:t>
      </w:r>
      <w:r w:rsidRPr="000F365B">
        <w:rPr>
          <w:rFonts w:eastAsia="Times New Roman" w:cs="Times New Roman"/>
          <w:szCs w:val="20"/>
          <w:lang w:eastAsia="en-US"/>
        </w:rPr>
        <w:t>ь</w:t>
      </w:r>
      <w:r w:rsidRPr="000F365B">
        <w:rPr>
          <w:rFonts w:eastAsia="Times New Roman" w:cs="Times New Roman"/>
          <w:szCs w:val="20"/>
          <w:lang w:eastAsia="en-US"/>
        </w:rPr>
        <w:t>ным секретарем». После этого Генеральный секретарь, по возможности в кра</w:t>
      </w:r>
      <w:r w:rsidRPr="000F365B">
        <w:rPr>
          <w:rFonts w:eastAsia="Times New Roman" w:cs="Times New Roman"/>
          <w:szCs w:val="20"/>
          <w:lang w:eastAsia="en-US"/>
        </w:rPr>
        <w:t>т</w:t>
      </w:r>
      <w:r w:rsidRPr="000F365B">
        <w:rPr>
          <w:rFonts w:eastAsia="Times New Roman" w:cs="Times New Roman"/>
          <w:szCs w:val="20"/>
          <w:lang w:eastAsia="en-US"/>
        </w:rPr>
        <w:t>чайшие сроки, уведомляет об этом Предписании Договаривающиеся стороны.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ab/>
        <w:t>Предписание считается принятым, если в течение шести месяцев с м</w:t>
      </w:r>
      <w:r w:rsidRPr="000F365B">
        <w:rPr>
          <w:rFonts w:eastAsia="Times New Roman" w:cs="Times New Roman"/>
          <w:szCs w:val="20"/>
          <w:lang w:eastAsia="en-US"/>
        </w:rPr>
        <w:t>о</w:t>
      </w:r>
      <w:r w:rsidRPr="000F365B">
        <w:rPr>
          <w:rFonts w:eastAsia="Times New Roman" w:cs="Times New Roman"/>
          <w:szCs w:val="20"/>
          <w:lang w:eastAsia="en-US"/>
        </w:rPr>
        <w:t>мента уведомления Генеральным секретарем более чем одна треть Договарив</w:t>
      </w:r>
      <w:r w:rsidRPr="000F365B">
        <w:rPr>
          <w:rFonts w:eastAsia="Times New Roman" w:cs="Times New Roman"/>
          <w:szCs w:val="20"/>
          <w:lang w:eastAsia="en-US"/>
        </w:rPr>
        <w:t>а</w:t>
      </w:r>
      <w:r w:rsidRPr="000F365B">
        <w:rPr>
          <w:rFonts w:eastAsia="Times New Roman" w:cs="Times New Roman"/>
          <w:szCs w:val="20"/>
          <w:lang w:eastAsia="en-US"/>
        </w:rPr>
        <w:t>ющихся сторон, являющихся таковыми на момент уведомления, не проинфо</w:t>
      </w:r>
      <w:r w:rsidRPr="000F365B">
        <w:rPr>
          <w:rFonts w:eastAsia="Times New Roman" w:cs="Times New Roman"/>
          <w:szCs w:val="20"/>
          <w:lang w:eastAsia="en-US"/>
        </w:rPr>
        <w:t>р</w:t>
      </w:r>
      <w:r w:rsidRPr="000F365B">
        <w:rPr>
          <w:rFonts w:eastAsia="Times New Roman" w:cs="Times New Roman"/>
          <w:szCs w:val="20"/>
          <w:lang w:eastAsia="en-US"/>
        </w:rPr>
        <w:t>мируют Генерального секретаря о своем несогласии с этим Предписанием.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ab/>
        <w:t>Предписание охватывает следующие аспекты: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ab/>
        <w:t>а)</w:t>
      </w:r>
      <w:r w:rsidRPr="000F365B">
        <w:rPr>
          <w:rFonts w:eastAsia="Times New Roman" w:cs="Times New Roman"/>
          <w:szCs w:val="20"/>
          <w:lang w:eastAsia="en-US"/>
        </w:rPr>
        <w:tab/>
        <w:t>категории соответствующих колесных транспортных средств и п</w:t>
      </w:r>
      <w:r w:rsidRPr="000F365B">
        <w:rPr>
          <w:rFonts w:eastAsia="Times New Roman" w:cs="Times New Roman"/>
          <w:szCs w:val="20"/>
          <w:lang w:eastAsia="en-US"/>
        </w:rPr>
        <w:t>е</w:t>
      </w:r>
      <w:r w:rsidRPr="000F365B">
        <w:rPr>
          <w:rFonts w:eastAsia="Times New Roman" w:cs="Times New Roman"/>
          <w:szCs w:val="20"/>
          <w:lang w:eastAsia="en-US"/>
        </w:rPr>
        <w:t>риодичность их осмотра;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ab/>
        <w:t>b)</w:t>
      </w:r>
      <w:r w:rsidRPr="000F365B">
        <w:rPr>
          <w:rFonts w:eastAsia="Times New Roman" w:cs="Times New Roman"/>
          <w:szCs w:val="20"/>
          <w:lang w:eastAsia="en-US"/>
        </w:rPr>
        <w:tab/>
        <w:t>предметы оборудования и/или части, подлежащие осмотру;</w:t>
      </w:r>
    </w:p>
    <w:p w:rsidR="000F365B" w:rsidRPr="000F365B" w:rsidRDefault="000F365B" w:rsidP="006A6EE9">
      <w:pPr>
        <w:pageBreakBefore/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lastRenderedPageBreak/>
        <w:tab/>
        <w:t>c)</w:t>
      </w:r>
      <w:r w:rsidRPr="000F365B">
        <w:rPr>
          <w:rFonts w:eastAsia="Times New Roman" w:cs="Times New Roman"/>
          <w:szCs w:val="20"/>
          <w:lang w:eastAsia="en-US"/>
        </w:rPr>
        <w:tab/>
        <w:t xml:space="preserve">методы испытаний </w:t>
      </w:r>
      <w:r w:rsidRPr="000F365B">
        <w:rPr>
          <w:rFonts w:eastAsia="Times New Roman" w:cs="Times New Roman"/>
          <w:b/>
          <w:szCs w:val="20"/>
          <w:lang w:eastAsia="en-US"/>
        </w:rPr>
        <w:t>и предметы оборудования</w:t>
      </w:r>
      <w:r w:rsidRPr="000F365B">
        <w:rPr>
          <w:rFonts w:eastAsia="Times New Roman" w:cs="Times New Roman"/>
          <w:szCs w:val="20"/>
          <w:lang w:eastAsia="en-US"/>
        </w:rPr>
        <w:t>, с помощью которых должны подтверждаться требования, предъявляемые к эксплуатационным х</w:t>
      </w:r>
      <w:r w:rsidRPr="000F365B">
        <w:rPr>
          <w:rFonts w:eastAsia="Times New Roman" w:cs="Times New Roman"/>
          <w:szCs w:val="20"/>
          <w:lang w:eastAsia="en-US"/>
        </w:rPr>
        <w:t>а</w:t>
      </w:r>
      <w:r w:rsidRPr="000F365B">
        <w:rPr>
          <w:rFonts w:eastAsia="Times New Roman" w:cs="Times New Roman"/>
          <w:szCs w:val="20"/>
          <w:lang w:eastAsia="en-US"/>
        </w:rPr>
        <w:t>рактеристикам;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ab/>
        <w:t>d)</w:t>
      </w:r>
      <w:r w:rsidRPr="000F365B">
        <w:rPr>
          <w:rFonts w:eastAsia="Times New Roman" w:cs="Times New Roman"/>
          <w:szCs w:val="20"/>
          <w:lang w:eastAsia="en-US"/>
        </w:rPr>
        <w:tab/>
        <w:t>условия выдачи сертификата осмотра;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ab/>
        <w:t>e)</w:t>
      </w:r>
      <w:r w:rsidRPr="000F365B">
        <w:rPr>
          <w:rFonts w:eastAsia="Times New Roman" w:cs="Times New Roman"/>
          <w:szCs w:val="20"/>
          <w:lang w:eastAsia="en-US"/>
        </w:rPr>
        <w:tab/>
        <w:t>дата(ы) вступления в силу этого Предписания.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ab/>
        <w:t>В Предписании могут при необходимости приводиться ссылки на исп</w:t>
      </w:r>
      <w:r w:rsidRPr="000F365B">
        <w:rPr>
          <w:rFonts w:eastAsia="Times New Roman" w:cs="Times New Roman"/>
          <w:szCs w:val="20"/>
          <w:lang w:eastAsia="en-US"/>
        </w:rPr>
        <w:t>ы</w:t>
      </w:r>
      <w:r w:rsidRPr="000F365B">
        <w:rPr>
          <w:rFonts w:eastAsia="Times New Roman" w:cs="Times New Roman"/>
          <w:szCs w:val="20"/>
          <w:lang w:eastAsia="en-US"/>
        </w:rPr>
        <w:t>тательные центры, которые уполномочены компетентными органами и в кот</w:t>
      </w:r>
      <w:r w:rsidRPr="000F365B">
        <w:rPr>
          <w:rFonts w:eastAsia="Times New Roman" w:cs="Times New Roman"/>
          <w:szCs w:val="20"/>
          <w:lang w:eastAsia="en-US"/>
        </w:rPr>
        <w:t>о</w:t>
      </w:r>
      <w:r w:rsidRPr="000F365B">
        <w:rPr>
          <w:rFonts w:eastAsia="Times New Roman" w:cs="Times New Roman"/>
          <w:szCs w:val="20"/>
          <w:lang w:eastAsia="en-US"/>
        </w:rPr>
        <w:t>рых могут проводиться осмотры колесных транспортных средств.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>2.</w:t>
      </w:r>
      <w:r w:rsidRPr="000F365B">
        <w:rPr>
          <w:rFonts w:eastAsia="Times New Roman" w:cs="Times New Roman"/>
          <w:szCs w:val="20"/>
          <w:lang w:eastAsia="en-US"/>
        </w:rPr>
        <w:tab/>
        <w:t>После принятия Предписания Генеральный секретарь уведомляет об этом, по возможности в кратчайшие сроки, все Договаривающиеся стороны, указывая, какие из Договаривающихся сторон выразили свое несогласие и в о</w:t>
      </w:r>
      <w:r w:rsidRPr="000F365B">
        <w:rPr>
          <w:rFonts w:eastAsia="Times New Roman" w:cs="Times New Roman"/>
          <w:szCs w:val="20"/>
          <w:lang w:eastAsia="en-US"/>
        </w:rPr>
        <w:t>т</w:t>
      </w:r>
      <w:r w:rsidRPr="000F365B">
        <w:rPr>
          <w:rFonts w:eastAsia="Times New Roman" w:cs="Times New Roman"/>
          <w:szCs w:val="20"/>
          <w:lang w:eastAsia="en-US"/>
        </w:rPr>
        <w:t>ношении каких из них это Предписание не вступает в силу.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>3.</w:t>
      </w:r>
      <w:r w:rsidRPr="000F365B">
        <w:rPr>
          <w:rFonts w:eastAsia="Times New Roman" w:cs="Times New Roman"/>
          <w:szCs w:val="20"/>
          <w:lang w:eastAsia="en-US"/>
        </w:rPr>
        <w:tab/>
        <w:t>Принятое Предписание вступает в силу в указанный(ые) в</w:t>
      </w:r>
      <w:r w:rsidRPr="000F365B">
        <w:rPr>
          <w:rFonts w:eastAsia="Times New Roman" w:cs="Times New Roman"/>
          <w:b/>
          <w:szCs w:val="20"/>
          <w:lang w:eastAsia="en-US"/>
        </w:rPr>
        <w:t xml:space="preserve"> </w:t>
      </w:r>
      <w:r w:rsidRPr="000F365B">
        <w:rPr>
          <w:rFonts w:eastAsia="Times New Roman" w:cs="Times New Roman"/>
          <w:szCs w:val="20"/>
          <w:lang w:eastAsia="en-US"/>
        </w:rPr>
        <w:t>нем день (дни) в качестве Предписания, прилагаемого к настоящему Соглашению, для всех Д</w:t>
      </w:r>
      <w:r w:rsidRPr="000F365B">
        <w:rPr>
          <w:rFonts w:eastAsia="Times New Roman" w:cs="Times New Roman"/>
          <w:szCs w:val="20"/>
          <w:lang w:eastAsia="en-US"/>
        </w:rPr>
        <w:t>о</w:t>
      </w:r>
      <w:r w:rsidRPr="000F365B">
        <w:rPr>
          <w:rFonts w:eastAsia="Times New Roman" w:cs="Times New Roman"/>
          <w:szCs w:val="20"/>
          <w:lang w:eastAsia="en-US"/>
        </w:rPr>
        <w:t>говаривающихся сторон, которые не направили уведомление о своем несогл</w:t>
      </w:r>
      <w:r w:rsidRPr="000F365B">
        <w:rPr>
          <w:rFonts w:eastAsia="Times New Roman" w:cs="Times New Roman"/>
          <w:szCs w:val="20"/>
          <w:lang w:eastAsia="en-US"/>
        </w:rPr>
        <w:t>а</w:t>
      </w:r>
      <w:r w:rsidRPr="000F365B">
        <w:rPr>
          <w:rFonts w:eastAsia="Times New Roman" w:cs="Times New Roman"/>
          <w:szCs w:val="20"/>
          <w:lang w:eastAsia="en-US"/>
        </w:rPr>
        <w:t>сии.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>4.</w:t>
      </w:r>
      <w:r w:rsidRPr="000F365B">
        <w:rPr>
          <w:rFonts w:eastAsia="Times New Roman" w:cs="Times New Roman"/>
          <w:szCs w:val="20"/>
          <w:lang w:eastAsia="en-US"/>
        </w:rPr>
        <w:tab/>
        <w:t>В момент сдачи на хранение документа о присоединении любая новая Договаривающаяся сторона может заявить, что она не связана некоторыми из Предписаний, прилагаемых к настоящему Соглашению на тот момент, или что она не связана ни одним из них. Если в это время в отношении проекта какого-либо Предписания проводится процедура, предусмотренная в пунктах 1, 2 и 3 настоящей статьи, Генеральный секретарь препровождает проект такого Пре</w:t>
      </w:r>
      <w:r w:rsidRPr="000F365B">
        <w:rPr>
          <w:rFonts w:eastAsia="Times New Roman" w:cs="Times New Roman"/>
          <w:szCs w:val="20"/>
          <w:lang w:eastAsia="en-US"/>
        </w:rPr>
        <w:t>д</w:t>
      </w:r>
      <w:r w:rsidRPr="000F365B">
        <w:rPr>
          <w:rFonts w:eastAsia="Times New Roman" w:cs="Times New Roman"/>
          <w:szCs w:val="20"/>
          <w:lang w:eastAsia="en-US"/>
        </w:rPr>
        <w:t>писания новой Договаривающейся стороне, и проект вступает в силу в качестве Предписания для новой Договаривающейся стороны только на условиях, ук</w:t>
      </w:r>
      <w:r w:rsidRPr="000F365B">
        <w:rPr>
          <w:rFonts w:eastAsia="Times New Roman" w:cs="Times New Roman"/>
          <w:szCs w:val="20"/>
          <w:lang w:eastAsia="en-US"/>
        </w:rPr>
        <w:t>а</w:t>
      </w:r>
      <w:r w:rsidRPr="000F365B">
        <w:rPr>
          <w:rFonts w:eastAsia="Times New Roman" w:cs="Times New Roman"/>
          <w:szCs w:val="20"/>
          <w:lang w:eastAsia="en-US"/>
        </w:rPr>
        <w:t>занных в пункте 3 настоящей статьи, причем отведенное для этого время отсч</w:t>
      </w:r>
      <w:r w:rsidRPr="000F365B">
        <w:rPr>
          <w:rFonts w:eastAsia="Times New Roman" w:cs="Times New Roman"/>
          <w:szCs w:val="20"/>
          <w:lang w:eastAsia="en-US"/>
        </w:rPr>
        <w:t>и</w:t>
      </w:r>
      <w:r w:rsidRPr="000F365B">
        <w:rPr>
          <w:rFonts w:eastAsia="Times New Roman" w:cs="Times New Roman"/>
          <w:szCs w:val="20"/>
          <w:lang w:eastAsia="en-US"/>
        </w:rPr>
        <w:t>тывается от даты препровождения проекта этой Стороне. Генеральный секр</w:t>
      </w:r>
      <w:r w:rsidRPr="000F365B">
        <w:rPr>
          <w:rFonts w:eastAsia="Times New Roman" w:cs="Times New Roman"/>
          <w:szCs w:val="20"/>
          <w:lang w:eastAsia="en-US"/>
        </w:rPr>
        <w:t>е</w:t>
      </w:r>
      <w:r w:rsidRPr="000F365B">
        <w:rPr>
          <w:rFonts w:eastAsia="Times New Roman" w:cs="Times New Roman"/>
          <w:szCs w:val="20"/>
          <w:lang w:eastAsia="en-US"/>
        </w:rPr>
        <w:t>тарь извещает все Договаривающиеся стороны о дате вступления в силу этого Предписания. Он доводит также до их сведения все заявления о неприменении некоторых Предписаний, которые любая Договаривающаяся сторона может сделать в соответствии с положениями настоящего пункта.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>5.</w:t>
      </w:r>
      <w:r w:rsidRPr="000F365B">
        <w:rPr>
          <w:rFonts w:eastAsia="Times New Roman" w:cs="Times New Roman"/>
          <w:szCs w:val="20"/>
          <w:lang w:eastAsia="en-US"/>
        </w:rPr>
        <w:tab/>
        <w:t>Любая Договаривающаяся сторона, применяющая то или иное Предпис</w:t>
      </w:r>
      <w:r w:rsidRPr="000F365B">
        <w:rPr>
          <w:rFonts w:eastAsia="Times New Roman" w:cs="Times New Roman"/>
          <w:szCs w:val="20"/>
          <w:lang w:eastAsia="en-US"/>
        </w:rPr>
        <w:t>а</w:t>
      </w:r>
      <w:r w:rsidRPr="000F365B">
        <w:rPr>
          <w:rFonts w:eastAsia="Times New Roman" w:cs="Times New Roman"/>
          <w:szCs w:val="20"/>
          <w:lang w:eastAsia="en-US"/>
        </w:rPr>
        <w:t>ние, может в любой момент уведомить Генерального секретаря о том, что ее администрация по истечении одного года с момента уведомления намерена прекратить его применение. Генеральный секретарь препровождает такое ув</w:t>
      </w:r>
      <w:r w:rsidRPr="000F365B">
        <w:rPr>
          <w:rFonts w:eastAsia="Times New Roman" w:cs="Times New Roman"/>
          <w:szCs w:val="20"/>
          <w:lang w:eastAsia="en-US"/>
        </w:rPr>
        <w:t>е</w:t>
      </w:r>
      <w:r w:rsidRPr="000F365B">
        <w:rPr>
          <w:rFonts w:eastAsia="Times New Roman" w:cs="Times New Roman"/>
          <w:szCs w:val="20"/>
          <w:lang w:eastAsia="en-US"/>
        </w:rPr>
        <w:t>домление другим Договаривающимся сторонам.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>6.</w:t>
      </w:r>
      <w:r w:rsidRPr="000F365B">
        <w:rPr>
          <w:rFonts w:eastAsia="Times New Roman" w:cs="Times New Roman"/>
          <w:szCs w:val="20"/>
          <w:lang w:eastAsia="en-US"/>
        </w:rPr>
        <w:tab/>
        <w:t>Любая Договаривающаяся сторона, не применяющая то или иное Пре</w:t>
      </w:r>
      <w:r w:rsidRPr="000F365B">
        <w:rPr>
          <w:rFonts w:eastAsia="Times New Roman" w:cs="Times New Roman"/>
          <w:szCs w:val="20"/>
          <w:lang w:eastAsia="en-US"/>
        </w:rPr>
        <w:t>д</w:t>
      </w:r>
      <w:r w:rsidRPr="000F365B">
        <w:rPr>
          <w:rFonts w:eastAsia="Times New Roman" w:cs="Times New Roman"/>
          <w:szCs w:val="20"/>
          <w:lang w:eastAsia="en-US"/>
        </w:rPr>
        <w:t>писание, может в любой момент уведомить Генерального секретаря о том, что в будущем она намерена его применять, и данное Предписание вступает в силу для этой Стороны на шестидесятый день после такого уведомления. Генерал</w:t>
      </w:r>
      <w:r w:rsidRPr="000F365B">
        <w:rPr>
          <w:rFonts w:eastAsia="Times New Roman" w:cs="Times New Roman"/>
          <w:szCs w:val="20"/>
          <w:lang w:eastAsia="en-US"/>
        </w:rPr>
        <w:t>ь</w:t>
      </w:r>
      <w:r w:rsidRPr="000F365B">
        <w:rPr>
          <w:rFonts w:eastAsia="Times New Roman" w:cs="Times New Roman"/>
          <w:szCs w:val="20"/>
          <w:lang w:eastAsia="en-US"/>
        </w:rPr>
        <w:t>ный секретарь уведомляет все Договаривающиеся стороны о каждом случае вступления Предписания в силу для новой Договаривающейся стороны в соо</w:t>
      </w:r>
      <w:r w:rsidRPr="000F365B">
        <w:rPr>
          <w:rFonts w:eastAsia="Times New Roman" w:cs="Times New Roman"/>
          <w:szCs w:val="20"/>
          <w:lang w:eastAsia="en-US"/>
        </w:rPr>
        <w:t>т</w:t>
      </w:r>
      <w:r w:rsidRPr="000F365B">
        <w:rPr>
          <w:rFonts w:eastAsia="Times New Roman" w:cs="Times New Roman"/>
          <w:szCs w:val="20"/>
          <w:lang w:eastAsia="en-US"/>
        </w:rPr>
        <w:t>ветствии с положениями настоящего пункта.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>7.</w:t>
      </w:r>
      <w:r w:rsidRPr="000F365B">
        <w:rPr>
          <w:rFonts w:eastAsia="Times New Roman" w:cs="Times New Roman"/>
          <w:szCs w:val="20"/>
          <w:lang w:eastAsia="en-US"/>
        </w:rPr>
        <w:tab/>
        <w:t>В дальнейшем Договаривающиеся стороны, в отношении которых де</w:t>
      </w:r>
      <w:r w:rsidRPr="000F365B">
        <w:rPr>
          <w:rFonts w:eastAsia="Times New Roman" w:cs="Times New Roman"/>
          <w:szCs w:val="20"/>
          <w:lang w:eastAsia="en-US"/>
        </w:rPr>
        <w:t>й</w:t>
      </w:r>
      <w:r w:rsidRPr="000F365B">
        <w:rPr>
          <w:rFonts w:eastAsia="Times New Roman" w:cs="Times New Roman"/>
          <w:szCs w:val="20"/>
          <w:lang w:eastAsia="en-US"/>
        </w:rPr>
        <w:t>ствует какое-либо Предписание, будут именоваться «Договаривающимися ст</w:t>
      </w:r>
      <w:r w:rsidRPr="000F365B">
        <w:rPr>
          <w:rFonts w:eastAsia="Times New Roman" w:cs="Times New Roman"/>
          <w:szCs w:val="20"/>
          <w:lang w:eastAsia="en-US"/>
        </w:rPr>
        <w:t>о</w:t>
      </w:r>
      <w:r w:rsidRPr="000F365B">
        <w:rPr>
          <w:rFonts w:eastAsia="Times New Roman" w:cs="Times New Roman"/>
          <w:szCs w:val="20"/>
          <w:lang w:eastAsia="en-US"/>
        </w:rPr>
        <w:t>ронами, применяющими Предписание».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>8.</w:t>
      </w:r>
      <w:r w:rsidRPr="000F365B">
        <w:rPr>
          <w:rFonts w:eastAsia="Times New Roman" w:cs="Times New Roman"/>
          <w:szCs w:val="20"/>
          <w:lang w:eastAsia="en-US"/>
        </w:rPr>
        <w:tab/>
        <w:t>Предписания, прилагаемые к настоящему Соглашению в качестве доба</w:t>
      </w:r>
      <w:r w:rsidRPr="000F365B">
        <w:rPr>
          <w:rFonts w:eastAsia="Times New Roman" w:cs="Times New Roman"/>
          <w:szCs w:val="20"/>
          <w:lang w:eastAsia="en-US"/>
        </w:rPr>
        <w:t>в</w:t>
      </w:r>
      <w:r w:rsidRPr="000F365B">
        <w:rPr>
          <w:rFonts w:eastAsia="Times New Roman" w:cs="Times New Roman"/>
          <w:szCs w:val="20"/>
          <w:lang w:eastAsia="en-US"/>
        </w:rPr>
        <w:t>лений к настоящему Соглашению, являются его неотъемлемой частью.</w:t>
      </w:r>
    </w:p>
    <w:p w:rsidR="000F365B" w:rsidRPr="000F365B" w:rsidRDefault="000F365B" w:rsidP="000F365B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eastAsia="Times New Roman" w:cs="Times New Roman"/>
          <w:b/>
          <w:szCs w:val="20"/>
          <w:lang w:eastAsia="ru-RU"/>
        </w:rPr>
      </w:pPr>
      <w:r w:rsidRPr="000F365B">
        <w:rPr>
          <w:rFonts w:eastAsia="Times New Roman" w:cs="Times New Roman"/>
          <w:b/>
          <w:szCs w:val="20"/>
          <w:lang w:eastAsia="ru-RU"/>
        </w:rPr>
        <w:tab/>
      </w:r>
      <w:r w:rsidRPr="000F365B">
        <w:rPr>
          <w:rFonts w:eastAsia="Times New Roman" w:cs="Times New Roman"/>
          <w:b/>
          <w:szCs w:val="20"/>
          <w:lang w:eastAsia="ru-RU"/>
        </w:rPr>
        <w:tab/>
        <w:t>Статья 3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ab/>
        <w:t>Поправки в Предписания, прилагаемые к настоящему Соглашению, могут вноситься в соответствии со следующей процедурой: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>1.</w:t>
      </w:r>
      <w:r w:rsidRPr="000F365B">
        <w:rPr>
          <w:rFonts w:eastAsia="Times New Roman" w:cs="Times New Roman"/>
          <w:szCs w:val="20"/>
          <w:lang w:eastAsia="en-US"/>
        </w:rPr>
        <w:tab/>
        <w:t>Поправки к Предписаниям принимаются Административным комитетом, как это предусмотрено в статьях 1 и 2, в соответствии с процедурой, указанной в добавлении 1. После принятия поправки к Предписанию Административный комитет направляет ее Генеральному секретарю. После этого Генеральный се</w:t>
      </w:r>
      <w:r w:rsidRPr="000F365B">
        <w:rPr>
          <w:rFonts w:eastAsia="Times New Roman" w:cs="Times New Roman"/>
          <w:szCs w:val="20"/>
          <w:lang w:eastAsia="en-US"/>
        </w:rPr>
        <w:t>к</w:t>
      </w:r>
      <w:r w:rsidRPr="000F365B">
        <w:rPr>
          <w:rFonts w:eastAsia="Times New Roman" w:cs="Times New Roman"/>
          <w:szCs w:val="20"/>
          <w:lang w:eastAsia="en-US"/>
        </w:rPr>
        <w:t>ретарь, по возможности в кратчайшие сроки, уведомляет об этой поправке Д</w:t>
      </w:r>
      <w:r w:rsidRPr="000F365B">
        <w:rPr>
          <w:rFonts w:eastAsia="Times New Roman" w:cs="Times New Roman"/>
          <w:szCs w:val="20"/>
          <w:lang w:eastAsia="en-US"/>
        </w:rPr>
        <w:t>о</w:t>
      </w:r>
      <w:r w:rsidRPr="000F365B">
        <w:rPr>
          <w:rFonts w:eastAsia="Times New Roman" w:cs="Times New Roman"/>
          <w:szCs w:val="20"/>
          <w:lang w:eastAsia="en-US"/>
        </w:rPr>
        <w:t>говаривающиеся стороны, применяющие данное Предписание.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>2.</w:t>
      </w:r>
      <w:r w:rsidRPr="000F365B">
        <w:rPr>
          <w:rFonts w:eastAsia="Times New Roman" w:cs="Times New Roman"/>
          <w:szCs w:val="20"/>
          <w:lang w:eastAsia="en-US"/>
        </w:rPr>
        <w:tab/>
        <w:t>Поправка к Предписанию считается принятой, если в течение шести м</w:t>
      </w:r>
      <w:r w:rsidRPr="000F365B">
        <w:rPr>
          <w:rFonts w:eastAsia="Times New Roman" w:cs="Times New Roman"/>
          <w:szCs w:val="20"/>
          <w:lang w:eastAsia="en-US"/>
        </w:rPr>
        <w:t>е</w:t>
      </w:r>
      <w:r w:rsidRPr="000F365B">
        <w:rPr>
          <w:rFonts w:eastAsia="Times New Roman" w:cs="Times New Roman"/>
          <w:szCs w:val="20"/>
          <w:lang w:eastAsia="en-US"/>
        </w:rPr>
        <w:t>сяцев с момента уведомления Генеральным секретарем более чем одна треть Договаривающихся сторон, применявших Предписание на момент уведомл</w:t>
      </w:r>
      <w:r w:rsidRPr="000F365B">
        <w:rPr>
          <w:rFonts w:eastAsia="Times New Roman" w:cs="Times New Roman"/>
          <w:szCs w:val="20"/>
          <w:lang w:eastAsia="en-US"/>
        </w:rPr>
        <w:t>е</w:t>
      </w:r>
      <w:r w:rsidRPr="000F365B">
        <w:rPr>
          <w:rFonts w:eastAsia="Times New Roman" w:cs="Times New Roman"/>
          <w:szCs w:val="20"/>
          <w:lang w:eastAsia="en-US"/>
        </w:rPr>
        <w:t>ния, не проинформируют Генерального секретаря о своем несогласии с данной поправкой. Если по истечении этого периода времени Генеральный секретарь не получит заявлений о несогласии от более чем одной трети Договаривающи</w:t>
      </w:r>
      <w:r w:rsidRPr="000F365B">
        <w:rPr>
          <w:rFonts w:eastAsia="Times New Roman" w:cs="Times New Roman"/>
          <w:szCs w:val="20"/>
          <w:lang w:eastAsia="en-US"/>
        </w:rPr>
        <w:t>х</w:t>
      </w:r>
      <w:r w:rsidRPr="000F365B">
        <w:rPr>
          <w:rFonts w:eastAsia="Times New Roman" w:cs="Times New Roman"/>
          <w:szCs w:val="20"/>
          <w:lang w:eastAsia="en-US"/>
        </w:rPr>
        <w:t>ся сторон, применяющих Предписание, Генеральный секретарь, по возможн</w:t>
      </w:r>
      <w:r w:rsidRPr="000F365B">
        <w:rPr>
          <w:rFonts w:eastAsia="Times New Roman" w:cs="Times New Roman"/>
          <w:szCs w:val="20"/>
          <w:lang w:eastAsia="en-US"/>
        </w:rPr>
        <w:t>о</w:t>
      </w:r>
      <w:r w:rsidRPr="000F365B">
        <w:rPr>
          <w:rFonts w:eastAsia="Times New Roman" w:cs="Times New Roman"/>
          <w:szCs w:val="20"/>
          <w:lang w:eastAsia="en-US"/>
        </w:rPr>
        <w:t>сти в кратчайшие сроки, объявляет о том, что поправка считается принятой и обязательной для тех Договаривающихся сторон, применяющих Предписание, которые не заявили о своем несогласии с ней. Если в Предписание вносится поправка и не менее одной пятой Договаривающихся сторон, применяющих Предписание без внесенной поправки, впоследствии заявляют, что они предп</w:t>
      </w:r>
      <w:r w:rsidRPr="000F365B">
        <w:rPr>
          <w:rFonts w:eastAsia="Times New Roman" w:cs="Times New Roman"/>
          <w:szCs w:val="20"/>
          <w:lang w:eastAsia="en-US"/>
        </w:rPr>
        <w:t>о</w:t>
      </w:r>
      <w:r w:rsidRPr="000F365B">
        <w:rPr>
          <w:rFonts w:eastAsia="Times New Roman" w:cs="Times New Roman"/>
          <w:szCs w:val="20"/>
          <w:lang w:eastAsia="en-US"/>
        </w:rPr>
        <w:t>читают и далее применять Предписание без внесенной поправки, то Предпис</w:t>
      </w:r>
      <w:r w:rsidRPr="000F365B">
        <w:rPr>
          <w:rFonts w:eastAsia="Times New Roman" w:cs="Times New Roman"/>
          <w:szCs w:val="20"/>
          <w:lang w:eastAsia="en-US"/>
        </w:rPr>
        <w:t>а</w:t>
      </w:r>
      <w:r w:rsidRPr="000F365B">
        <w:rPr>
          <w:rFonts w:eastAsia="Times New Roman" w:cs="Times New Roman"/>
          <w:szCs w:val="20"/>
          <w:lang w:eastAsia="en-US"/>
        </w:rPr>
        <w:t>ние без внесенной поправки будет рассматриваться в качестве альтернативы Предписанию с внесенной поправкой и будет официально включено в Предп</w:t>
      </w:r>
      <w:r w:rsidRPr="000F365B">
        <w:rPr>
          <w:rFonts w:eastAsia="Times New Roman" w:cs="Times New Roman"/>
          <w:szCs w:val="20"/>
          <w:lang w:eastAsia="en-US"/>
        </w:rPr>
        <w:t>и</w:t>
      </w:r>
      <w:r w:rsidRPr="000F365B">
        <w:rPr>
          <w:rFonts w:eastAsia="Times New Roman" w:cs="Times New Roman"/>
          <w:szCs w:val="20"/>
          <w:lang w:eastAsia="en-US"/>
        </w:rPr>
        <w:t>сание как таковое, причем оно вступает в силу с момента принятия этой п</w:t>
      </w:r>
      <w:r w:rsidRPr="000F365B">
        <w:rPr>
          <w:rFonts w:eastAsia="Times New Roman" w:cs="Times New Roman"/>
          <w:szCs w:val="20"/>
          <w:lang w:eastAsia="en-US"/>
        </w:rPr>
        <w:t>о</w:t>
      </w:r>
      <w:r w:rsidRPr="000F365B">
        <w:rPr>
          <w:rFonts w:eastAsia="Times New Roman" w:cs="Times New Roman"/>
          <w:szCs w:val="20"/>
          <w:lang w:eastAsia="en-US"/>
        </w:rPr>
        <w:t>правки или ее вступления в силу. В этом случае на Договаривающиеся стороны, применяющие Предписание, возлагаются обязательства, аналогичные обяз</w:t>
      </w:r>
      <w:r w:rsidRPr="000F365B">
        <w:rPr>
          <w:rFonts w:eastAsia="Times New Roman" w:cs="Times New Roman"/>
          <w:szCs w:val="20"/>
          <w:lang w:eastAsia="en-US"/>
        </w:rPr>
        <w:t>а</w:t>
      </w:r>
      <w:r w:rsidRPr="000F365B">
        <w:rPr>
          <w:rFonts w:eastAsia="Times New Roman" w:cs="Times New Roman"/>
          <w:szCs w:val="20"/>
          <w:lang w:eastAsia="en-US"/>
        </w:rPr>
        <w:t>тельствам, изложенным в пункте 1.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>3.</w:t>
      </w:r>
      <w:r w:rsidRPr="000F365B">
        <w:rPr>
          <w:rFonts w:eastAsia="Times New Roman" w:cs="Times New Roman"/>
          <w:szCs w:val="20"/>
          <w:lang w:eastAsia="en-US"/>
        </w:rPr>
        <w:tab/>
        <w:t>Если какая-либо новая Договаривающаяся сторона присоединяется к настоящему Соглашению в период между направлением Генеральным секрет</w:t>
      </w:r>
      <w:r w:rsidRPr="000F365B">
        <w:rPr>
          <w:rFonts w:eastAsia="Times New Roman" w:cs="Times New Roman"/>
          <w:szCs w:val="20"/>
          <w:lang w:eastAsia="en-US"/>
        </w:rPr>
        <w:t>а</w:t>
      </w:r>
      <w:r w:rsidRPr="000F365B">
        <w:rPr>
          <w:rFonts w:eastAsia="Times New Roman" w:cs="Times New Roman"/>
          <w:szCs w:val="20"/>
          <w:lang w:eastAsia="en-US"/>
        </w:rPr>
        <w:t>рем уведомления о поправке к Предписанию и ее вступлением в силу, то данное Предписание вступает в силу для этой Договаривающейся стороны только ч</w:t>
      </w:r>
      <w:r w:rsidRPr="000F365B">
        <w:rPr>
          <w:rFonts w:eastAsia="Times New Roman" w:cs="Times New Roman"/>
          <w:szCs w:val="20"/>
          <w:lang w:eastAsia="en-US"/>
        </w:rPr>
        <w:t>е</w:t>
      </w:r>
      <w:r w:rsidRPr="000F365B">
        <w:rPr>
          <w:rFonts w:eastAsia="Times New Roman" w:cs="Times New Roman"/>
          <w:szCs w:val="20"/>
          <w:lang w:eastAsia="en-US"/>
        </w:rPr>
        <w:t>рез два месяца после официального принятия ею этой поправки или через два месяца по истечении шестимесячного периода с момента уведомления этой Стороны Генеральным секретарем о предлагаемой поправке.</w:t>
      </w:r>
    </w:p>
    <w:p w:rsidR="000F365B" w:rsidRPr="000F365B" w:rsidRDefault="000F365B" w:rsidP="000F365B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eastAsia="Times New Roman" w:cs="Times New Roman"/>
          <w:b/>
          <w:szCs w:val="20"/>
          <w:lang w:eastAsia="ru-RU"/>
        </w:rPr>
      </w:pPr>
      <w:r w:rsidRPr="000F365B">
        <w:rPr>
          <w:rFonts w:eastAsia="Times New Roman" w:cs="Times New Roman"/>
          <w:b/>
          <w:szCs w:val="20"/>
          <w:lang w:eastAsia="ru-RU"/>
        </w:rPr>
        <w:tab/>
      </w:r>
      <w:r w:rsidRPr="000F365B">
        <w:rPr>
          <w:rFonts w:eastAsia="Times New Roman" w:cs="Times New Roman"/>
          <w:b/>
          <w:szCs w:val="20"/>
          <w:lang w:eastAsia="ru-RU"/>
        </w:rPr>
        <w:tab/>
        <w:t>Статья 4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>1.</w:t>
      </w:r>
      <w:r w:rsidRPr="000F365B">
        <w:rPr>
          <w:rFonts w:eastAsia="Times New Roman" w:cs="Times New Roman"/>
          <w:szCs w:val="20"/>
          <w:lang w:eastAsia="en-US"/>
        </w:rPr>
        <w:tab/>
        <w:t>Договаривающимися сторонами настоящего Соглашения могут стать страны – члены Европейской экономической комиссии, страны, допущенные к участию в работе Комиссии с консультативным статусом в соответствии с пун</w:t>
      </w:r>
      <w:r w:rsidRPr="000F365B">
        <w:rPr>
          <w:rFonts w:eastAsia="Times New Roman" w:cs="Times New Roman"/>
          <w:szCs w:val="20"/>
          <w:lang w:eastAsia="en-US"/>
        </w:rPr>
        <w:t>к</w:t>
      </w:r>
      <w:r w:rsidRPr="000F365B">
        <w:rPr>
          <w:rFonts w:eastAsia="Times New Roman" w:cs="Times New Roman"/>
          <w:szCs w:val="20"/>
          <w:lang w:eastAsia="en-US"/>
        </w:rPr>
        <w:t>том 8 Положения о круге ведения Комиссии, и региональные организации эк</w:t>
      </w:r>
      <w:r w:rsidRPr="000F365B">
        <w:rPr>
          <w:rFonts w:eastAsia="Times New Roman" w:cs="Times New Roman"/>
          <w:szCs w:val="20"/>
          <w:lang w:eastAsia="en-US"/>
        </w:rPr>
        <w:t>о</w:t>
      </w:r>
      <w:r w:rsidRPr="000F365B">
        <w:rPr>
          <w:rFonts w:eastAsia="Times New Roman" w:cs="Times New Roman"/>
          <w:szCs w:val="20"/>
          <w:lang w:eastAsia="en-US"/>
        </w:rPr>
        <w:t>номической интеграции, созданные странами – членами Европейской эконом</w:t>
      </w:r>
      <w:r w:rsidRPr="000F365B">
        <w:rPr>
          <w:rFonts w:eastAsia="Times New Roman" w:cs="Times New Roman"/>
          <w:szCs w:val="20"/>
          <w:lang w:eastAsia="en-US"/>
        </w:rPr>
        <w:t>и</w:t>
      </w:r>
      <w:r w:rsidRPr="000F365B">
        <w:rPr>
          <w:rFonts w:eastAsia="Times New Roman" w:cs="Times New Roman"/>
          <w:szCs w:val="20"/>
          <w:lang w:eastAsia="en-US"/>
        </w:rPr>
        <w:t>ческой комиссии, которым их государства-члены передали полномочия по в</w:t>
      </w:r>
      <w:r w:rsidRPr="000F365B">
        <w:rPr>
          <w:rFonts w:eastAsia="Times New Roman" w:cs="Times New Roman"/>
          <w:szCs w:val="20"/>
          <w:lang w:eastAsia="en-US"/>
        </w:rPr>
        <w:t>о</w:t>
      </w:r>
      <w:r w:rsidRPr="000F365B">
        <w:rPr>
          <w:rFonts w:eastAsia="Times New Roman" w:cs="Times New Roman"/>
          <w:szCs w:val="20"/>
          <w:lang w:eastAsia="en-US"/>
        </w:rPr>
        <w:t>просам, охватываемым настоящим Соглашением, включая полномочия прин</w:t>
      </w:r>
      <w:r w:rsidRPr="000F365B">
        <w:rPr>
          <w:rFonts w:eastAsia="Times New Roman" w:cs="Times New Roman"/>
          <w:szCs w:val="20"/>
          <w:lang w:eastAsia="en-US"/>
        </w:rPr>
        <w:t>и</w:t>
      </w:r>
      <w:r w:rsidRPr="000F365B">
        <w:rPr>
          <w:rFonts w:eastAsia="Times New Roman" w:cs="Times New Roman"/>
          <w:szCs w:val="20"/>
          <w:lang w:eastAsia="en-US"/>
        </w:rPr>
        <w:t>мать решения, имеющие обязательную силу для их государств-членов.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ab/>
        <w:t>В целях определения количества голосов, упомянутого в пункте 1 ст</w:t>
      </w:r>
      <w:r w:rsidRPr="000F365B">
        <w:rPr>
          <w:rFonts w:eastAsia="Times New Roman" w:cs="Times New Roman"/>
          <w:szCs w:val="20"/>
          <w:lang w:eastAsia="en-US"/>
        </w:rPr>
        <w:t>а</w:t>
      </w:r>
      <w:r w:rsidRPr="000F365B">
        <w:rPr>
          <w:rFonts w:eastAsia="Times New Roman" w:cs="Times New Roman"/>
          <w:szCs w:val="20"/>
          <w:lang w:eastAsia="en-US"/>
        </w:rPr>
        <w:t>тьи 2 и пункте 2 статьи 3, региональные организации экономической интегр</w:t>
      </w:r>
      <w:r w:rsidRPr="000F365B">
        <w:rPr>
          <w:rFonts w:eastAsia="Times New Roman" w:cs="Times New Roman"/>
          <w:szCs w:val="20"/>
          <w:lang w:eastAsia="en-US"/>
        </w:rPr>
        <w:t>а</w:t>
      </w:r>
      <w:r w:rsidRPr="000F365B">
        <w:rPr>
          <w:rFonts w:eastAsia="Times New Roman" w:cs="Times New Roman"/>
          <w:szCs w:val="20"/>
          <w:lang w:eastAsia="en-US"/>
        </w:rPr>
        <w:t>ции участвуют в голосовании, располагая количеством голосов по числу своих государств-членов, являющихся членами Европейской экономической коми</w:t>
      </w:r>
      <w:r w:rsidRPr="000F365B">
        <w:rPr>
          <w:rFonts w:eastAsia="Times New Roman" w:cs="Times New Roman"/>
          <w:szCs w:val="20"/>
          <w:lang w:eastAsia="en-US"/>
        </w:rPr>
        <w:t>с</w:t>
      </w:r>
      <w:r w:rsidRPr="000F365B">
        <w:rPr>
          <w:rFonts w:eastAsia="Times New Roman" w:cs="Times New Roman"/>
          <w:szCs w:val="20"/>
          <w:lang w:eastAsia="en-US"/>
        </w:rPr>
        <w:t>сии.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>2.</w:t>
      </w:r>
      <w:r w:rsidRPr="000F365B">
        <w:rPr>
          <w:rFonts w:eastAsia="Times New Roman" w:cs="Times New Roman"/>
          <w:szCs w:val="20"/>
          <w:lang w:eastAsia="en-US"/>
        </w:rPr>
        <w:tab/>
        <w:t>Договаривающимися сторонами настоящего Соглашения</w:t>
      </w:r>
      <w:r w:rsidRPr="000F365B">
        <w:rPr>
          <w:rFonts w:eastAsia="Times New Roman" w:cs="Times New Roman"/>
          <w:b/>
          <w:szCs w:val="20"/>
          <w:lang w:eastAsia="en-US"/>
        </w:rPr>
        <w:t xml:space="preserve"> </w:t>
      </w:r>
      <w:r w:rsidRPr="000F365B">
        <w:rPr>
          <w:rFonts w:eastAsia="Times New Roman" w:cs="Times New Roman"/>
          <w:szCs w:val="20"/>
          <w:lang w:eastAsia="en-US"/>
        </w:rPr>
        <w:t>могут стать страны – члены Организации Объединенных Наций, которые могут участвовать в некоторых видах деятельности Европейской экономической комиссии в соо</w:t>
      </w:r>
      <w:r w:rsidRPr="000F365B">
        <w:rPr>
          <w:rFonts w:eastAsia="Times New Roman" w:cs="Times New Roman"/>
          <w:szCs w:val="20"/>
          <w:lang w:eastAsia="en-US"/>
        </w:rPr>
        <w:t>т</w:t>
      </w:r>
      <w:r w:rsidRPr="000F365B">
        <w:rPr>
          <w:rFonts w:eastAsia="Times New Roman" w:cs="Times New Roman"/>
          <w:szCs w:val="20"/>
          <w:lang w:eastAsia="en-US"/>
        </w:rPr>
        <w:t>ветствии с пунктом 11 Положения о круге ведения Комиссии, и региональные организации экономической интеграции этих стран, которым</w:t>
      </w:r>
      <w:r w:rsidRPr="000F365B">
        <w:rPr>
          <w:rFonts w:eastAsia="Times New Roman" w:cs="Times New Roman"/>
          <w:b/>
          <w:szCs w:val="20"/>
          <w:lang w:eastAsia="en-US"/>
        </w:rPr>
        <w:t xml:space="preserve"> </w:t>
      </w:r>
      <w:r w:rsidRPr="000F365B">
        <w:rPr>
          <w:rFonts w:eastAsia="Times New Roman" w:cs="Times New Roman"/>
          <w:szCs w:val="20"/>
          <w:lang w:eastAsia="en-US"/>
        </w:rPr>
        <w:t>их государства-члены передали полномочия по вопросам, охватываемым настоящим Соглаш</w:t>
      </w:r>
      <w:r w:rsidRPr="000F365B">
        <w:rPr>
          <w:rFonts w:eastAsia="Times New Roman" w:cs="Times New Roman"/>
          <w:szCs w:val="20"/>
          <w:lang w:eastAsia="en-US"/>
        </w:rPr>
        <w:t>е</w:t>
      </w:r>
      <w:r w:rsidRPr="000F365B">
        <w:rPr>
          <w:rFonts w:eastAsia="Times New Roman" w:cs="Times New Roman"/>
          <w:szCs w:val="20"/>
          <w:lang w:eastAsia="en-US"/>
        </w:rPr>
        <w:t>нием, включая полномочия принимать решения, имеющие обязательную силу для их государств-членов.</w:t>
      </w:r>
    </w:p>
    <w:p w:rsidR="000F365B" w:rsidRPr="000F365B" w:rsidRDefault="000F365B" w:rsidP="006A6EE9">
      <w:pPr>
        <w:pageBreakBefore/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ab/>
        <w:t>В целях определения количества голосов, упомянутого в пункте 1 ст</w:t>
      </w:r>
      <w:r w:rsidRPr="000F365B">
        <w:rPr>
          <w:rFonts w:eastAsia="Times New Roman" w:cs="Times New Roman"/>
          <w:szCs w:val="20"/>
          <w:lang w:eastAsia="en-US"/>
        </w:rPr>
        <w:t>а</w:t>
      </w:r>
      <w:r w:rsidRPr="000F365B">
        <w:rPr>
          <w:rFonts w:eastAsia="Times New Roman" w:cs="Times New Roman"/>
          <w:szCs w:val="20"/>
          <w:lang w:eastAsia="en-US"/>
        </w:rPr>
        <w:t>тьи 2 и пункте 2 статьи 3, региональные организации экономической интегр</w:t>
      </w:r>
      <w:r w:rsidRPr="000F365B">
        <w:rPr>
          <w:rFonts w:eastAsia="Times New Roman" w:cs="Times New Roman"/>
          <w:szCs w:val="20"/>
          <w:lang w:eastAsia="en-US"/>
        </w:rPr>
        <w:t>а</w:t>
      </w:r>
      <w:r w:rsidRPr="000F365B">
        <w:rPr>
          <w:rFonts w:eastAsia="Times New Roman" w:cs="Times New Roman"/>
          <w:szCs w:val="20"/>
          <w:lang w:eastAsia="en-US"/>
        </w:rPr>
        <w:t>ции участвуют в голосовании, располагая количеством голосов по числу своих государств-членов, являющихся членами Организации Объединенных Наций.</w:t>
      </w:r>
    </w:p>
    <w:p w:rsidR="000F365B" w:rsidRPr="000F365B" w:rsidRDefault="000F365B" w:rsidP="006A6EE9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>3.</w:t>
      </w:r>
      <w:r w:rsidRPr="000F365B">
        <w:rPr>
          <w:rFonts w:eastAsia="Times New Roman" w:cs="Times New Roman"/>
          <w:szCs w:val="20"/>
          <w:lang w:eastAsia="en-US"/>
        </w:rPr>
        <w:tab/>
        <w:t>Страны, упомянутые в пунктах 1 и 2 настоящей статьи, могут стать Дог</w:t>
      </w:r>
      <w:r w:rsidRPr="000F365B">
        <w:rPr>
          <w:rFonts w:eastAsia="Times New Roman" w:cs="Times New Roman"/>
          <w:szCs w:val="20"/>
          <w:lang w:eastAsia="en-US"/>
        </w:rPr>
        <w:t>о</w:t>
      </w:r>
      <w:r w:rsidRPr="000F365B">
        <w:rPr>
          <w:rFonts w:eastAsia="Times New Roman" w:cs="Times New Roman"/>
          <w:szCs w:val="20"/>
          <w:lang w:eastAsia="en-US"/>
        </w:rPr>
        <w:t>варивающимися сторонами Соглашения: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ab/>
        <w:t>a)</w:t>
      </w:r>
      <w:r w:rsidRPr="000F365B">
        <w:rPr>
          <w:rFonts w:eastAsia="Times New Roman" w:cs="Times New Roman"/>
          <w:szCs w:val="20"/>
          <w:lang w:eastAsia="en-US"/>
        </w:rPr>
        <w:tab/>
        <w:t>путем его подписания без оговорки о ратификации;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ab/>
        <w:t>b)</w:t>
      </w:r>
      <w:r w:rsidRPr="000F365B">
        <w:rPr>
          <w:rFonts w:eastAsia="Times New Roman" w:cs="Times New Roman"/>
          <w:szCs w:val="20"/>
          <w:lang w:eastAsia="en-US"/>
        </w:rPr>
        <w:tab/>
        <w:t>путем его ратификации после подписания с оговоркой о ратифик</w:t>
      </w:r>
      <w:r w:rsidRPr="000F365B">
        <w:rPr>
          <w:rFonts w:eastAsia="Times New Roman" w:cs="Times New Roman"/>
          <w:szCs w:val="20"/>
          <w:lang w:eastAsia="en-US"/>
        </w:rPr>
        <w:t>а</w:t>
      </w:r>
      <w:r w:rsidRPr="000F365B">
        <w:rPr>
          <w:rFonts w:eastAsia="Times New Roman" w:cs="Times New Roman"/>
          <w:szCs w:val="20"/>
          <w:lang w:eastAsia="en-US"/>
        </w:rPr>
        <w:t>ции;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ab/>
        <w:t>c)</w:t>
      </w:r>
      <w:r w:rsidRPr="000F365B">
        <w:rPr>
          <w:rFonts w:eastAsia="Times New Roman" w:cs="Times New Roman"/>
          <w:szCs w:val="20"/>
          <w:lang w:eastAsia="en-US"/>
        </w:rPr>
        <w:tab/>
        <w:t>путем присоединения к нему.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>4.</w:t>
      </w:r>
      <w:r w:rsidRPr="000F365B">
        <w:rPr>
          <w:rFonts w:eastAsia="Times New Roman" w:cs="Times New Roman"/>
          <w:szCs w:val="20"/>
          <w:lang w:eastAsia="en-US"/>
        </w:rPr>
        <w:tab/>
        <w:t>Ратификация или присоединение осуществляются путем сдачи на хран</w:t>
      </w:r>
      <w:r w:rsidRPr="000F365B">
        <w:rPr>
          <w:rFonts w:eastAsia="Times New Roman" w:cs="Times New Roman"/>
          <w:szCs w:val="20"/>
          <w:lang w:eastAsia="en-US"/>
        </w:rPr>
        <w:t>е</w:t>
      </w:r>
      <w:r w:rsidRPr="000F365B">
        <w:rPr>
          <w:rFonts w:eastAsia="Times New Roman" w:cs="Times New Roman"/>
          <w:szCs w:val="20"/>
          <w:lang w:eastAsia="en-US"/>
        </w:rPr>
        <w:t>ние Генеральному секретарю Организации Объединенных Наций соответств</w:t>
      </w:r>
      <w:r w:rsidRPr="000F365B">
        <w:rPr>
          <w:rFonts w:eastAsia="Times New Roman" w:cs="Times New Roman"/>
          <w:szCs w:val="20"/>
          <w:lang w:eastAsia="en-US"/>
        </w:rPr>
        <w:t>у</w:t>
      </w:r>
      <w:r w:rsidRPr="000F365B">
        <w:rPr>
          <w:rFonts w:eastAsia="Times New Roman" w:cs="Times New Roman"/>
          <w:szCs w:val="20"/>
          <w:lang w:eastAsia="en-US"/>
        </w:rPr>
        <w:t>ющего документа.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>5.</w:t>
      </w:r>
      <w:r w:rsidRPr="000F365B">
        <w:rPr>
          <w:rFonts w:eastAsia="Times New Roman" w:cs="Times New Roman"/>
          <w:szCs w:val="20"/>
          <w:lang w:eastAsia="en-US"/>
        </w:rPr>
        <w:tab/>
        <w:t>Соглашение открыто для подписания с 12 ноября 1997 года по 30 июня 1998 года включительно. Затем оно будет открыто для присоединения.</w:t>
      </w:r>
    </w:p>
    <w:p w:rsidR="000F365B" w:rsidRPr="000F365B" w:rsidRDefault="000F365B" w:rsidP="000F365B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eastAsia="Times New Roman" w:cs="Times New Roman"/>
          <w:b/>
          <w:szCs w:val="20"/>
          <w:lang w:eastAsia="ru-RU"/>
        </w:rPr>
      </w:pPr>
      <w:r w:rsidRPr="000F365B">
        <w:rPr>
          <w:rFonts w:eastAsia="Times New Roman" w:cs="Times New Roman"/>
          <w:b/>
          <w:szCs w:val="20"/>
          <w:lang w:eastAsia="ru-RU"/>
        </w:rPr>
        <w:tab/>
      </w:r>
      <w:r w:rsidRPr="000F365B">
        <w:rPr>
          <w:rFonts w:eastAsia="Times New Roman" w:cs="Times New Roman"/>
          <w:b/>
          <w:szCs w:val="20"/>
          <w:lang w:eastAsia="ru-RU"/>
        </w:rPr>
        <w:tab/>
        <w:t>Статья 5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>1.</w:t>
      </w:r>
      <w:r w:rsidRPr="000F365B">
        <w:rPr>
          <w:rFonts w:eastAsia="Times New Roman" w:cs="Times New Roman"/>
          <w:szCs w:val="20"/>
          <w:lang w:eastAsia="en-US"/>
        </w:rPr>
        <w:tab/>
        <w:t>Настоящее Соглашение вступает в силу на шестидесятый день после т</w:t>
      </w:r>
      <w:r w:rsidRPr="000F365B">
        <w:rPr>
          <w:rFonts w:eastAsia="Times New Roman" w:cs="Times New Roman"/>
          <w:szCs w:val="20"/>
          <w:lang w:eastAsia="en-US"/>
        </w:rPr>
        <w:t>о</w:t>
      </w:r>
      <w:r w:rsidRPr="000F365B">
        <w:rPr>
          <w:rFonts w:eastAsia="Times New Roman" w:cs="Times New Roman"/>
          <w:szCs w:val="20"/>
          <w:lang w:eastAsia="en-US"/>
        </w:rPr>
        <w:t>го, как пять стран, указанных в пункте 1 статьи 4 настоящего Соглашения, по</w:t>
      </w:r>
      <w:r w:rsidRPr="000F365B">
        <w:rPr>
          <w:rFonts w:eastAsia="Times New Roman" w:cs="Times New Roman"/>
          <w:szCs w:val="20"/>
          <w:lang w:eastAsia="en-US"/>
        </w:rPr>
        <w:t>д</w:t>
      </w:r>
      <w:r w:rsidRPr="000F365B">
        <w:rPr>
          <w:rFonts w:eastAsia="Times New Roman" w:cs="Times New Roman"/>
          <w:szCs w:val="20"/>
          <w:lang w:eastAsia="en-US"/>
        </w:rPr>
        <w:t>пишут его без оговорки о ратификации или сдадут на хранение свои документы о ратификации или присоединении.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>2.</w:t>
      </w:r>
      <w:r w:rsidRPr="000F365B">
        <w:rPr>
          <w:rFonts w:eastAsia="Times New Roman" w:cs="Times New Roman"/>
          <w:szCs w:val="20"/>
          <w:lang w:eastAsia="en-US"/>
        </w:rPr>
        <w:tab/>
        <w:t>Для любой страны, ратифицирующей Соглашение или присоединяюще</w:t>
      </w:r>
      <w:r w:rsidRPr="000F365B">
        <w:rPr>
          <w:rFonts w:eastAsia="Times New Roman" w:cs="Times New Roman"/>
          <w:szCs w:val="20"/>
          <w:lang w:eastAsia="en-US"/>
        </w:rPr>
        <w:t>й</w:t>
      </w:r>
      <w:r w:rsidRPr="000F365B">
        <w:rPr>
          <w:rFonts w:eastAsia="Times New Roman" w:cs="Times New Roman"/>
          <w:szCs w:val="20"/>
          <w:lang w:eastAsia="en-US"/>
        </w:rPr>
        <w:t>ся к нему после его вступления в силу, настоящее Соглашение вступает в силу на шестидесятый день, после того как указанная страна сдаст на хранение д</w:t>
      </w:r>
      <w:r w:rsidRPr="000F365B">
        <w:rPr>
          <w:rFonts w:eastAsia="Times New Roman" w:cs="Times New Roman"/>
          <w:szCs w:val="20"/>
          <w:lang w:eastAsia="en-US"/>
        </w:rPr>
        <w:t>о</w:t>
      </w:r>
      <w:r w:rsidRPr="000F365B">
        <w:rPr>
          <w:rFonts w:eastAsia="Times New Roman" w:cs="Times New Roman"/>
          <w:szCs w:val="20"/>
          <w:lang w:eastAsia="en-US"/>
        </w:rPr>
        <w:t>кумент о ратификации или присоединении.</w:t>
      </w:r>
    </w:p>
    <w:p w:rsidR="000F365B" w:rsidRPr="000F365B" w:rsidRDefault="000F365B" w:rsidP="000F365B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eastAsia="Times New Roman" w:cs="Times New Roman"/>
          <w:b/>
          <w:szCs w:val="20"/>
          <w:lang w:eastAsia="ru-RU"/>
        </w:rPr>
      </w:pPr>
      <w:r w:rsidRPr="000F365B">
        <w:rPr>
          <w:rFonts w:eastAsia="Times New Roman" w:cs="Times New Roman"/>
          <w:b/>
          <w:szCs w:val="20"/>
          <w:lang w:eastAsia="ru-RU"/>
        </w:rPr>
        <w:tab/>
      </w:r>
      <w:r w:rsidRPr="000F365B">
        <w:rPr>
          <w:rFonts w:eastAsia="Times New Roman" w:cs="Times New Roman"/>
          <w:b/>
          <w:szCs w:val="20"/>
          <w:lang w:eastAsia="ru-RU"/>
        </w:rPr>
        <w:tab/>
        <w:t>Статья 6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>1.</w:t>
      </w:r>
      <w:r w:rsidRPr="000F365B">
        <w:rPr>
          <w:rFonts w:eastAsia="Times New Roman" w:cs="Times New Roman"/>
          <w:szCs w:val="20"/>
          <w:lang w:eastAsia="en-US"/>
        </w:rPr>
        <w:tab/>
        <w:t>Любая Договаривающаяся сторона может денонсировать настоящее С</w:t>
      </w:r>
      <w:r w:rsidRPr="000F365B">
        <w:rPr>
          <w:rFonts w:eastAsia="Times New Roman" w:cs="Times New Roman"/>
          <w:szCs w:val="20"/>
          <w:lang w:eastAsia="en-US"/>
        </w:rPr>
        <w:t>о</w:t>
      </w:r>
      <w:r w:rsidRPr="000F365B">
        <w:rPr>
          <w:rFonts w:eastAsia="Times New Roman" w:cs="Times New Roman"/>
          <w:szCs w:val="20"/>
          <w:lang w:eastAsia="en-US"/>
        </w:rPr>
        <w:t>глашение путем направления Генеральному секретарю Организации Объед</w:t>
      </w:r>
      <w:r w:rsidRPr="000F365B">
        <w:rPr>
          <w:rFonts w:eastAsia="Times New Roman" w:cs="Times New Roman"/>
          <w:szCs w:val="20"/>
          <w:lang w:eastAsia="en-US"/>
        </w:rPr>
        <w:t>и</w:t>
      </w:r>
      <w:r w:rsidRPr="000F365B">
        <w:rPr>
          <w:rFonts w:eastAsia="Times New Roman" w:cs="Times New Roman"/>
          <w:szCs w:val="20"/>
          <w:lang w:eastAsia="en-US"/>
        </w:rPr>
        <w:t>ненных Наций соответствующего уведомления.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>2.</w:t>
      </w:r>
      <w:r w:rsidRPr="000F365B">
        <w:rPr>
          <w:rFonts w:eastAsia="Times New Roman" w:cs="Times New Roman"/>
          <w:szCs w:val="20"/>
          <w:lang w:eastAsia="en-US"/>
        </w:rPr>
        <w:tab/>
        <w:t>Денонсация вступает в силу по истечении двенадцати месяцев с даты п</w:t>
      </w:r>
      <w:r w:rsidRPr="000F365B">
        <w:rPr>
          <w:rFonts w:eastAsia="Times New Roman" w:cs="Times New Roman"/>
          <w:szCs w:val="20"/>
          <w:lang w:eastAsia="en-US"/>
        </w:rPr>
        <w:t>о</w:t>
      </w:r>
      <w:r w:rsidRPr="000F365B">
        <w:rPr>
          <w:rFonts w:eastAsia="Times New Roman" w:cs="Times New Roman"/>
          <w:szCs w:val="20"/>
          <w:lang w:eastAsia="en-US"/>
        </w:rPr>
        <w:t>лучения Генеральным секретарем такого уведомления.</w:t>
      </w:r>
    </w:p>
    <w:p w:rsidR="000F365B" w:rsidRPr="000F365B" w:rsidRDefault="000F365B" w:rsidP="000F365B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eastAsia="Times New Roman" w:cs="Times New Roman"/>
          <w:b/>
          <w:szCs w:val="20"/>
          <w:lang w:eastAsia="ru-RU"/>
        </w:rPr>
      </w:pPr>
      <w:r w:rsidRPr="000F365B">
        <w:rPr>
          <w:rFonts w:eastAsia="Times New Roman" w:cs="Times New Roman"/>
          <w:b/>
          <w:szCs w:val="20"/>
          <w:lang w:eastAsia="ru-RU"/>
        </w:rPr>
        <w:tab/>
      </w:r>
      <w:r w:rsidRPr="000F365B">
        <w:rPr>
          <w:rFonts w:eastAsia="Times New Roman" w:cs="Times New Roman"/>
          <w:b/>
          <w:szCs w:val="20"/>
          <w:lang w:eastAsia="ru-RU"/>
        </w:rPr>
        <w:tab/>
        <w:t>Статья 7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>1.</w:t>
      </w:r>
      <w:r w:rsidRPr="000F365B">
        <w:rPr>
          <w:rFonts w:eastAsia="Times New Roman" w:cs="Times New Roman"/>
          <w:szCs w:val="20"/>
          <w:lang w:eastAsia="en-US"/>
        </w:rPr>
        <w:tab/>
        <w:t>Любая страна может в момент подписания настоящего Соглашения без оговорки о ратификации или в момент сдачи на хранение своего документа о ратификации или присоединении или в любой последующий момент объявить путем направления Генеральному секретарю Организации Объединенных Наций уведомления в том, что действие настоящего Соглашения распростран</w:t>
      </w:r>
      <w:r w:rsidRPr="000F365B">
        <w:rPr>
          <w:rFonts w:eastAsia="Times New Roman" w:cs="Times New Roman"/>
          <w:szCs w:val="20"/>
          <w:lang w:eastAsia="en-US"/>
        </w:rPr>
        <w:t>я</w:t>
      </w:r>
      <w:r w:rsidRPr="000F365B">
        <w:rPr>
          <w:rFonts w:eastAsia="Times New Roman" w:cs="Times New Roman"/>
          <w:szCs w:val="20"/>
          <w:lang w:eastAsia="en-US"/>
        </w:rPr>
        <w:t>ется на все или любые территории, за внешние сношения которых она является ответственной. Соглашение применяется на территории или территориях, ук</w:t>
      </w:r>
      <w:r w:rsidRPr="000F365B">
        <w:rPr>
          <w:rFonts w:eastAsia="Times New Roman" w:cs="Times New Roman"/>
          <w:szCs w:val="20"/>
          <w:lang w:eastAsia="en-US"/>
        </w:rPr>
        <w:t>а</w:t>
      </w:r>
      <w:r w:rsidRPr="000F365B">
        <w:rPr>
          <w:rFonts w:eastAsia="Times New Roman" w:cs="Times New Roman"/>
          <w:szCs w:val="20"/>
          <w:lang w:eastAsia="en-US"/>
        </w:rPr>
        <w:t>занных в уведомлении, начиная с шестидесятого дня с момента его получения Генеральным секретарем или, если в этот день Соглашение еще не вступило в силу, с момента его вступления в силу.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>2.</w:t>
      </w:r>
      <w:r w:rsidRPr="000F365B">
        <w:rPr>
          <w:rFonts w:eastAsia="Times New Roman" w:cs="Times New Roman"/>
          <w:szCs w:val="20"/>
          <w:lang w:eastAsia="en-US"/>
        </w:rPr>
        <w:tab/>
        <w:t>Любая страна, сделавшая в соответствии с пунктом 1 настоящей статьи заявление о распространении действия настоящего Соглашения на любую те</w:t>
      </w:r>
      <w:r w:rsidRPr="000F365B">
        <w:rPr>
          <w:rFonts w:eastAsia="Times New Roman" w:cs="Times New Roman"/>
          <w:szCs w:val="20"/>
          <w:lang w:eastAsia="en-US"/>
        </w:rPr>
        <w:t>р</w:t>
      </w:r>
      <w:r w:rsidRPr="000F365B">
        <w:rPr>
          <w:rFonts w:eastAsia="Times New Roman" w:cs="Times New Roman"/>
          <w:szCs w:val="20"/>
          <w:lang w:eastAsia="en-US"/>
        </w:rPr>
        <w:t>риторию, за внешние сношения которой она является ответственной, может д</w:t>
      </w:r>
      <w:r w:rsidRPr="000F365B">
        <w:rPr>
          <w:rFonts w:eastAsia="Times New Roman" w:cs="Times New Roman"/>
          <w:szCs w:val="20"/>
          <w:lang w:eastAsia="en-US"/>
        </w:rPr>
        <w:t>е</w:t>
      </w:r>
      <w:r w:rsidRPr="000F365B">
        <w:rPr>
          <w:rFonts w:eastAsia="Times New Roman" w:cs="Times New Roman"/>
          <w:szCs w:val="20"/>
          <w:lang w:eastAsia="en-US"/>
        </w:rPr>
        <w:t>нонсировать Соглашение отдельно в отношении данной территории в соотве</w:t>
      </w:r>
      <w:r w:rsidRPr="000F365B">
        <w:rPr>
          <w:rFonts w:eastAsia="Times New Roman" w:cs="Times New Roman"/>
          <w:szCs w:val="20"/>
          <w:lang w:eastAsia="en-US"/>
        </w:rPr>
        <w:t>т</w:t>
      </w:r>
      <w:r w:rsidRPr="000F365B">
        <w:rPr>
          <w:rFonts w:eastAsia="Times New Roman" w:cs="Times New Roman"/>
          <w:szCs w:val="20"/>
          <w:lang w:eastAsia="en-US"/>
        </w:rPr>
        <w:t>ствии с положениями статьи 6.</w:t>
      </w:r>
    </w:p>
    <w:p w:rsidR="000F365B" w:rsidRPr="000F365B" w:rsidRDefault="000F365B" w:rsidP="000F365B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eastAsia="Times New Roman" w:cs="Times New Roman"/>
          <w:b/>
          <w:szCs w:val="20"/>
          <w:lang w:eastAsia="ru-RU"/>
        </w:rPr>
      </w:pPr>
      <w:r w:rsidRPr="000F365B">
        <w:rPr>
          <w:rFonts w:eastAsia="Times New Roman" w:cs="Times New Roman"/>
          <w:b/>
          <w:szCs w:val="20"/>
          <w:lang w:eastAsia="ru-RU"/>
        </w:rPr>
        <w:tab/>
      </w:r>
      <w:r w:rsidRPr="000F365B">
        <w:rPr>
          <w:rFonts w:eastAsia="Times New Roman" w:cs="Times New Roman"/>
          <w:b/>
          <w:szCs w:val="20"/>
          <w:lang w:eastAsia="ru-RU"/>
        </w:rPr>
        <w:tab/>
        <w:t>Статья 8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>1.</w:t>
      </w:r>
      <w:r w:rsidRPr="000F365B">
        <w:rPr>
          <w:rFonts w:eastAsia="Times New Roman" w:cs="Times New Roman"/>
          <w:szCs w:val="20"/>
          <w:lang w:eastAsia="en-US"/>
        </w:rPr>
        <w:tab/>
        <w:t>Любой спор между двумя или более Договаривающимися сторонами о</w:t>
      </w:r>
      <w:r w:rsidRPr="000F365B">
        <w:rPr>
          <w:rFonts w:eastAsia="Times New Roman" w:cs="Times New Roman"/>
          <w:szCs w:val="20"/>
          <w:lang w:eastAsia="en-US"/>
        </w:rPr>
        <w:t>т</w:t>
      </w:r>
      <w:r w:rsidRPr="000F365B">
        <w:rPr>
          <w:rFonts w:eastAsia="Times New Roman" w:cs="Times New Roman"/>
          <w:szCs w:val="20"/>
          <w:lang w:eastAsia="en-US"/>
        </w:rPr>
        <w:t>носительно толкования или применения настоящего Соглашения должен, по возможности, разрешаться путем переговоров между ними.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>2.</w:t>
      </w:r>
      <w:r w:rsidRPr="000F365B">
        <w:rPr>
          <w:rFonts w:eastAsia="Times New Roman" w:cs="Times New Roman"/>
          <w:szCs w:val="20"/>
          <w:lang w:eastAsia="en-US"/>
        </w:rPr>
        <w:tab/>
        <w:t>Любой спор, который не будет разрешен путем переговоров, направляе</w:t>
      </w:r>
      <w:r w:rsidRPr="000F365B">
        <w:rPr>
          <w:rFonts w:eastAsia="Times New Roman" w:cs="Times New Roman"/>
          <w:szCs w:val="20"/>
          <w:lang w:eastAsia="en-US"/>
        </w:rPr>
        <w:t>т</w:t>
      </w:r>
      <w:r w:rsidRPr="000F365B">
        <w:rPr>
          <w:rFonts w:eastAsia="Times New Roman" w:cs="Times New Roman"/>
          <w:szCs w:val="20"/>
          <w:lang w:eastAsia="en-US"/>
        </w:rPr>
        <w:t>ся по требованию одной из Договаривающихся сторон, участвующих в споре, на арбитражное разбирательство и, соответственно, передается на рассмотр</w:t>
      </w:r>
      <w:r w:rsidRPr="000F365B">
        <w:rPr>
          <w:rFonts w:eastAsia="Times New Roman" w:cs="Times New Roman"/>
          <w:szCs w:val="20"/>
          <w:lang w:eastAsia="en-US"/>
        </w:rPr>
        <w:t>е</w:t>
      </w:r>
      <w:r w:rsidRPr="000F365B">
        <w:rPr>
          <w:rFonts w:eastAsia="Times New Roman" w:cs="Times New Roman"/>
          <w:szCs w:val="20"/>
          <w:lang w:eastAsia="en-US"/>
        </w:rPr>
        <w:t>ние одному или нескольким арбитрам, избранным по общему согласию спор</w:t>
      </w:r>
      <w:r w:rsidRPr="000F365B">
        <w:rPr>
          <w:rFonts w:eastAsia="Times New Roman" w:cs="Times New Roman"/>
          <w:szCs w:val="20"/>
          <w:lang w:eastAsia="en-US"/>
        </w:rPr>
        <w:t>я</w:t>
      </w:r>
      <w:r w:rsidRPr="000F365B">
        <w:rPr>
          <w:rFonts w:eastAsia="Times New Roman" w:cs="Times New Roman"/>
          <w:szCs w:val="20"/>
          <w:lang w:eastAsia="en-US"/>
        </w:rPr>
        <w:t>щих Сторон. Если в течение трех месяцев с даты поступления требования о проведении арбитражного разбирательства спорящие Стороны не могут прийти к согласию относительно выбора арбитра или арбитров, любая из этих Сторон может обратиться к Генеральному секретарю Организации Объединенных Наций с просьбой назначить единого арбитра, которому передается этот спор на разрешение.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>3.</w:t>
      </w:r>
      <w:r w:rsidRPr="000F365B">
        <w:rPr>
          <w:rFonts w:eastAsia="Times New Roman" w:cs="Times New Roman"/>
          <w:szCs w:val="20"/>
          <w:lang w:eastAsia="en-US"/>
        </w:rPr>
        <w:tab/>
        <w:t>Решение арбитра или арбитров, назначенных в соответствии с положен</w:t>
      </w:r>
      <w:r w:rsidRPr="000F365B">
        <w:rPr>
          <w:rFonts w:eastAsia="Times New Roman" w:cs="Times New Roman"/>
          <w:szCs w:val="20"/>
          <w:lang w:eastAsia="en-US"/>
        </w:rPr>
        <w:t>и</w:t>
      </w:r>
      <w:r w:rsidRPr="000F365B">
        <w:rPr>
          <w:rFonts w:eastAsia="Times New Roman" w:cs="Times New Roman"/>
          <w:szCs w:val="20"/>
          <w:lang w:eastAsia="en-US"/>
        </w:rPr>
        <w:t>ями пункта 2 настоящей статьи, имеет обязательную силу для Договарива</w:t>
      </w:r>
      <w:r w:rsidRPr="000F365B">
        <w:rPr>
          <w:rFonts w:eastAsia="Times New Roman" w:cs="Times New Roman"/>
          <w:szCs w:val="20"/>
          <w:lang w:eastAsia="en-US"/>
        </w:rPr>
        <w:t>ю</w:t>
      </w:r>
      <w:r w:rsidRPr="000F365B">
        <w:rPr>
          <w:rFonts w:eastAsia="Times New Roman" w:cs="Times New Roman"/>
          <w:szCs w:val="20"/>
          <w:lang w:eastAsia="en-US"/>
        </w:rPr>
        <w:t>щихся сторон, участвующих в споре.</w:t>
      </w:r>
    </w:p>
    <w:p w:rsidR="000F365B" w:rsidRPr="000F365B" w:rsidRDefault="000F365B" w:rsidP="000F365B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eastAsia="Times New Roman" w:cs="Times New Roman"/>
          <w:b/>
          <w:szCs w:val="20"/>
          <w:lang w:eastAsia="ru-RU"/>
        </w:rPr>
      </w:pPr>
      <w:r w:rsidRPr="000F365B">
        <w:rPr>
          <w:rFonts w:eastAsia="Times New Roman" w:cs="Times New Roman"/>
          <w:b/>
          <w:szCs w:val="20"/>
          <w:lang w:eastAsia="ru-RU"/>
        </w:rPr>
        <w:tab/>
      </w:r>
      <w:r w:rsidRPr="000F365B">
        <w:rPr>
          <w:rFonts w:eastAsia="Times New Roman" w:cs="Times New Roman"/>
          <w:b/>
          <w:szCs w:val="20"/>
          <w:lang w:eastAsia="ru-RU"/>
        </w:rPr>
        <w:tab/>
        <w:t>Статья 9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>1.</w:t>
      </w:r>
      <w:r w:rsidRPr="000F365B">
        <w:rPr>
          <w:rFonts w:eastAsia="Times New Roman" w:cs="Times New Roman"/>
          <w:szCs w:val="20"/>
          <w:lang w:eastAsia="en-US"/>
        </w:rPr>
        <w:tab/>
        <w:t>Каждая Договаривающаяся сторона может во время подписания, ратиф</w:t>
      </w:r>
      <w:r w:rsidRPr="000F365B">
        <w:rPr>
          <w:rFonts w:eastAsia="Times New Roman" w:cs="Times New Roman"/>
          <w:szCs w:val="20"/>
          <w:lang w:eastAsia="en-US"/>
        </w:rPr>
        <w:t>и</w:t>
      </w:r>
      <w:r w:rsidRPr="000F365B">
        <w:rPr>
          <w:rFonts w:eastAsia="Times New Roman" w:cs="Times New Roman"/>
          <w:szCs w:val="20"/>
          <w:lang w:eastAsia="en-US"/>
        </w:rPr>
        <w:t>кации настоящего Соглашения или присоединения к нему заявить, что она не считает себя связанной статьей 8 Соглашения. Другие Договаривающиеся ст</w:t>
      </w:r>
      <w:r w:rsidRPr="000F365B">
        <w:rPr>
          <w:rFonts w:eastAsia="Times New Roman" w:cs="Times New Roman"/>
          <w:szCs w:val="20"/>
          <w:lang w:eastAsia="en-US"/>
        </w:rPr>
        <w:t>о</w:t>
      </w:r>
      <w:r w:rsidRPr="000F365B">
        <w:rPr>
          <w:rFonts w:eastAsia="Times New Roman" w:cs="Times New Roman"/>
          <w:szCs w:val="20"/>
          <w:lang w:eastAsia="en-US"/>
        </w:rPr>
        <w:t>роны не связаны статьей 8 в отношении любой Договаривающейся стороны, сделавшей такую оговорку.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>2.</w:t>
      </w:r>
      <w:r w:rsidRPr="000F365B">
        <w:rPr>
          <w:rFonts w:eastAsia="Times New Roman" w:cs="Times New Roman"/>
          <w:szCs w:val="20"/>
          <w:lang w:eastAsia="en-US"/>
        </w:rPr>
        <w:tab/>
        <w:t>Любая Договаривающаяся сторона, сделавшая оговорку в соответствии с пунктом 1 настоящей статьи, может в любой момент снять такую оговорку п</w:t>
      </w:r>
      <w:r w:rsidRPr="000F365B">
        <w:rPr>
          <w:rFonts w:eastAsia="Times New Roman" w:cs="Times New Roman"/>
          <w:szCs w:val="20"/>
          <w:lang w:eastAsia="en-US"/>
        </w:rPr>
        <w:t>у</w:t>
      </w:r>
      <w:r w:rsidRPr="000F365B">
        <w:rPr>
          <w:rFonts w:eastAsia="Times New Roman" w:cs="Times New Roman"/>
          <w:szCs w:val="20"/>
          <w:lang w:eastAsia="en-US"/>
        </w:rPr>
        <w:t>тем направления соответствующего уведомления Генеральному секретарю О</w:t>
      </w:r>
      <w:r w:rsidRPr="000F365B">
        <w:rPr>
          <w:rFonts w:eastAsia="Times New Roman" w:cs="Times New Roman"/>
          <w:szCs w:val="20"/>
          <w:lang w:eastAsia="en-US"/>
        </w:rPr>
        <w:t>р</w:t>
      </w:r>
      <w:r w:rsidRPr="000F365B">
        <w:rPr>
          <w:rFonts w:eastAsia="Times New Roman" w:cs="Times New Roman"/>
          <w:szCs w:val="20"/>
          <w:lang w:eastAsia="en-US"/>
        </w:rPr>
        <w:t>ганизации Объединенных Наций.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>3.</w:t>
      </w:r>
      <w:r w:rsidRPr="000F365B">
        <w:rPr>
          <w:rFonts w:eastAsia="Times New Roman" w:cs="Times New Roman"/>
          <w:szCs w:val="20"/>
          <w:lang w:eastAsia="en-US"/>
        </w:rPr>
        <w:tab/>
        <w:t>Никакие иные оговорки к настоящему Соглашению или к прилагаемым к нему Предписаниям не допускаются, однако любая Договаривающаяся сторона может в соответствии с положениями статьи 1 заявить, что она не намерена применять некоторые Предписания или что она не намерена применять ни одно из них.</w:t>
      </w:r>
    </w:p>
    <w:p w:rsidR="000F365B" w:rsidRPr="000F365B" w:rsidRDefault="000F365B" w:rsidP="000F365B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eastAsia="Times New Roman" w:cs="Times New Roman"/>
          <w:b/>
          <w:szCs w:val="20"/>
          <w:lang w:eastAsia="ru-RU"/>
        </w:rPr>
      </w:pPr>
      <w:r w:rsidRPr="000F365B">
        <w:rPr>
          <w:rFonts w:eastAsia="Times New Roman" w:cs="Times New Roman"/>
          <w:b/>
          <w:szCs w:val="20"/>
          <w:lang w:eastAsia="ru-RU"/>
        </w:rPr>
        <w:tab/>
      </w:r>
      <w:r w:rsidRPr="000F365B">
        <w:rPr>
          <w:rFonts w:eastAsia="Times New Roman" w:cs="Times New Roman"/>
          <w:b/>
          <w:szCs w:val="20"/>
          <w:lang w:eastAsia="ru-RU"/>
        </w:rPr>
        <w:tab/>
        <w:t>Статья 10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ab/>
        <w:t>Поправки в текст самого Соглашения и добавлений к нему могут вн</w:t>
      </w:r>
      <w:r w:rsidRPr="000F365B">
        <w:rPr>
          <w:rFonts w:eastAsia="Times New Roman" w:cs="Times New Roman"/>
          <w:szCs w:val="20"/>
          <w:lang w:eastAsia="en-US"/>
        </w:rPr>
        <w:t>о</w:t>
      </w:r>
      <w:r w:rsidRPr="000F365B">
        <w:rPr>
          <w:rFonts w:eastAsia="Times New Roman" w:cs="Times New Roman"/>
          <w:szCs w:val="20"/>
          <w:lang w:eastAsia="en-US"/>
        </w:rPr>
        <w:t>ситься в соответствии со следующей процедурой: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>1.</w:t>
      </w:r>
      <w:r w:rsidRPr="000F365B">
        <w:rPr>
          <w:rFonts w:eastAsia="Times New Roman" w:cs="Times New Roman"/>
          <w:szCs w:val="20"/>
          <w:lang w:eastAsia="en-US"/>
        </w:rPr>
        <w:tab/>
        <w:t>Любая Договаривающаяся сторона может предложить одну или более п</w:t>
      </w:r>
      <w:r w:rsidRPr="000F365B">
        <w:rPr>
          <w:rFonts w:eastAsia="Times New Roman" w:cs="Times New Roman"/>
          <w:szCs w:val="20"/>
          <w:lang w:eastAsia="en-US"/>
        </w:rPr>
        <w:t>о</w:t>
      </w:r>
      <w:r w:rsidRPr="000F365B">
        <w:rPr>
          <w:rFonts w:eastAsia="Times New Roman" w:cs="Times New Roman"/>
          <w:szCs w:val="20"/>
          <w:lang w:eastAsia="en-US"/>
        </w:rPr>
        <w:t>правок к настоящему Соглашению и добавлениям к нему. Текст любой предл</w:t>
      </w:r>
      <w:r w:rsidRPr="000F365B">
        <w:rPr>
          <w:rFonts w:eastAsia="Times New Roman" w:cs="Times New Roman"/>
          <w:szCs w:val="20"/>
          <w:lang w:eastAsia="en-US"/>
        </w:rPr>
        <w:t>о</w:t>
      </w:r>
      <w:r w:rsidRPr="000F365B">
        <w:rPr>
          <w:rFonts w:eastAsia="Times New Roman" w:cs="Times New Roman"/>
          <w:szCs w:val="20"/>
          <w:lang w:eastAsia="en-US"/>
        </w:rPr>
        <w:t>женной поправки к Соглашению и добавлениям к нему направляется Генерал</w:t>
      </w:r>
      <w:r w:rsidRPr="000F365B">
        <w:rPr>
          <w:rFonts w:eastAsia="Times New Roman" w:cs="Times New Roman"/>
          <w:szCs w:val="20"/>
          <w:lang w:eastAsia="en-US"/>
        </w:rPr>
        <w:t>ь</w:t>
      </w:r>
      <w:r w:rsidRPr="000F365B">
        <w:rPr>
          <w:rFonts w:eastAsia="Times New Roman" w:cs="Times New Roman"/>
          <w:szCs w:val="20"/>
          <w:lang w:eastAsia="en-US"/>
        </w:rPr>
        <w:t>ному секретарю, который препровождает его всем Договаривающимся стор</w:t>
      </w:r>
      <w:r w:rsidRPr="000F365B">
        <w:rPr>
          <w:rFonts w:eastAsia="Times New Roman" w:cs="Times New Roman"/>
          <w:szCs w:val="20"/>
          <w:lang w:eastAsia="en-US"/>
        </w:rPr>
        <w:t>о</w:t>
      </w:r>
      <w:r w:rsidRPr="000F365B">
        <w:rPr>
          <w:rFonts w:eastAsia="Times New Roman" w:cs="Times New Roman"/>
          <w:szCs w:val="20"/>
          <w:lang w:eastAsia="en-US"/>
        </w:rPr>
        <w:t>нам и информирует все другие страны, указанные в пункте 1 статьи 4 насто</w:t>
      </w:r>
      <w:r w:rsidRPr="000F365B">
        <w:rPr>
          <w:rFonts w:eastAsia="Times New Roman" w:cs="Times New Roman"/>
          <w:szCs w:val="20"/>
          <w:lang w:eastAsia="en-US"/>
        </w:rPr>
        <w:t>я</w:t>
      </w:r>
      <w:r w:rsidRPr="000F365B">
        <w:rPr>
          <w:rFonts w:eastAsia="Times New Roman" w:cs="Times New Roman"/>
          <w:szCs w:val="20"/>
          <w:lang w:eastAsia="en-US"/>
        </w:rPr>
        <w:t>щего Соглашения.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>2.</w:t>
      </w:r>
      <w:r w:rsidRPr="000F365B">
        <w:rPr>
          <w:rFonts w:eastAsia="Times New Roman" w:cs="Times New Roman"/>
          <w:szCs w:val="20"/>
          <w:lang w:eastAsia="en-US"/>
        </w:rPr>
        <w:tab/>
        <w:t>Любая предложенная поправка, препровожденная в соответствии с пун</w:t>
      </w:r>
      <w:r w:rsidRPr="000F365B">
        <w:rPr>
          <w:rFonts w:eastAsia="Times New Roman" w:cs="Times New Roman"/>
          <w:szCs w:val="20"/>
          <w:lang w:eastAsia="en-US"/>
        </w:rPr>
        <w:t>к</w:t>
      </w:r>
      <w:r w:rsidRPr="000F365B">
        <w:rPr>
          <w:rFonts w:eastAsia="Times New Roman" w:cs="Times New Roman"/>
          <w:szCs w:val="20"/>
          <w:lang w:eastAsia="en-US"/>
        </w:rPr>
        <w:t>том 1 настоящей статьи, считается принятой, если в течение шестимесячного периода с даты препровождения Генеральным секретарем предложенной п</w:t>
      </w:r>
      <w:r w:rsidRPr="000F365B">
        <w:rPr>
          <w:rFonts w:eastAsia="Times New Roman" w:cs="Times New Roman"/>
          <w:szCs w:val="20"/>
          <w:lang w:eastAsia="en-US"/>
        </w:rPr>
        <w:t>о</w:t>
      </w:r>
      <w:r w:rsidRPr="000F365B">
        <w:rPr>
          <w:rFonts w:eastAsia="Times New Roman" w:cs="Times New Roman"/>
          <w:szCs w:val="20"/>
          <w:lang w:eastAsia="en-US"/>
        </w:rPr>
        <w:t>правки ни одна из Договаривающихся сторон не представит возражений.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>3.</w:t>
      </w:r>
      <w:r w:rsidRPr="000F365B">
        <w:rPr>
          <w:rFonts w:eastAsia="Times New Roman" w:cs="Times New Roman"/>
          <w:szCs w:val="20"/>
          <w:lang w:eastAsia="en-US"/>
        </w:rPr>
        <w:tab/>
        <w:t>Генеральный секретарь, по возможности в кратчайшие сроки, уведомляет все Договаривающиеся стороны о том, высказывались ли возражения против предложенной поправки. Если против предложенной поправки высказано во</w:t>
      </w:r>
      <w:r w:rsidRPr="000F365B">
        <w:rPr>
          <w:rFonts w:eastAsia="Times New Roman" w:cs="Times New Roman"/>
          <w:szCs w:val="20"/>
          <w:lang w:eastAsia="en-US"/>
        </w:rPr>
        <w:t>з</w:t>
      </w:r>
      <w:r w:rsidRPr="000F365B">
        <w:rPr>
          <w:rFonts w:eastAsia="Times New Roman" w:cs="Times New Roman"/>
          <w:szCs w:val="20"/>
          <w:lang w:eastAsia="en-US"/>
        </w:rPr>
        <w:t>ражение, она считается не принятой и не имеет никакой силы. При отсутствии возражения поправка вступает в силу для всех Договаривающихся сторон через три месяца по истечении шестимесячного периода, предусмотренного в пун</w:t>
      </w:r>
      <w:r w:rsidRPr="000F365B">
        <w:rPr>
          <w:rFonts w:eastAsia="Times New Roman" w:cs="Times New Roman"/>
          <w:szCs w:val="20"/>
          <w:lang w:eastAsia="en-US"/>
        </w:rPr>
        <w:t>к</w:t>
      </w:r>
      <w:r w:rsidRPr="000F365B">
        <w:rPr>
          <w:rFonts w:eastAsia="Times New Roman" w:cs="Times New Roman"/>
          <w:szCs w:val="20"/>
          <w:lang w:eastAsia="en-US"/>
        </w:rPr>
        <w:t>те 2 настоящей статьи.</w:t>
      </w:r>
    </w:p>
    <w:p w:rsidR="000F365B" w:rsidRPr="000F365B" w:rsidRDefault="000F365B" w:rsidP="000F365B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eastAsia="Times New Roman" w:cs="Times New Roman"/>
          <w:b/>
          <w:szCs w:val="20"/>
          <w:lang w:eastAsia="ru-RU"/>
        </w:rPr>
      </w:pPr>
      <w:r w:rsidRPr="000F365B">
        <w:rPr>
          <w:rFonts w:eastAsia="Times New Roman" w:cs="Times New Roman"/>
          <w:b/>
          <w:szCs w:val="20"/>
          <w:lang w:eastAsia="ru-RU"/>
        </w:rPr>
        <w:tab/>
      </w:r>
      <w:r w:rsidRPr="000F365B">
        <w:rPr>
          <w:rFonts w:eastAsia="Times New Roman" w:cs="Times New Roman"/>
          <w:b/>
          <w:szCs w:val="20"/>
          <w:lang w:eastAsia="ru-RU"/>
        </w:rPr>
        <w:tab/>
        <w:t>Статья 11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ab/>
        <w:t>Помимо уведомлений, упомянутых в статьях 2, 3 и 5 настоящего Согл</w:t>
      </w:r>
      <w:r w:rsidRPr="000F365B">
        <w:rPr>
          <w:rFonts w:eastAsia="Times New Roman" w:cs="Times New Roman"/>
          <w:szCs w:val="20"/>
          <w:lang w:eastAsia="en-US"/>
        </w:rPr>
        <w:t>а</w:t>
      </w:r>
      <w:r w:rsidRPr="000F365B">
        <w:rPr>
          <w:rFonts w:eastAsia="Times New Roman" w:cs="Times New Roman"/>
          <w:szCs w:val="20"/>
          <w:lang w:eastAsia="en-US"/>
        </w:rPr>
        <w:t>шения, Генеральный секретарь уведомляет Договаривающиеся стороны: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ab/>
        <w:t>a)</w:t>
      </w:r>
      <w:r w:rsidRPr="000F365B">
        <w:rPr>
          <w:rFonts w:eastAsia="Times New Roman" w:cs="Times New Roman"/>
          <w:szCs w:val="20"/>
          <w:lang w:eastAsia="en-US"/>
        </w:rPr>
        <w:tab/>
        <w:t>о подписании, ратификации и присоединении в соответствии со статьей 4;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ab/>
        <w:t>b)</w:t>
      </w:r>
      <w:r w:rsidRPr="000F365B">
        <w:rPr>
          <w:rFonts w:eastAsia="Times New Roman" w:cs="Times New Roman"/>
          <w:szCs w:val="20"/>
          <w:lang w:eastAsia="en-US"/>
        </w:rPr>
        <w:tab/>
        <w:t>о датах вступления в силу настоящего Соглашения в соответствии со статьей 5;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ab/>
        <w:t>c)</w:t>
      </w:r>
      <w:r w:rsidRPr="000F365B">
        <w:rPr>
          <w:rFonts w:eastAsia="Times New Roman" w:cs="Times New Roman"/>
          <w:szCs w:val="20"/>
          <w:lang w:eastAsia="en-US"/>
        </w:rPr>
        <w:tab/>
        <w:t>о денонсациях в соответствии со статьей 6;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ab/>
        <w:t>d)</w:t>
      </w:r>
      <w:r w:rsidRPr="000F365B">
        <w:rPr>
          <w:rFonts w:eastAsia="Times New Roman" w:cs="Times New Roman"/>
          <w:szCs w:val="20"/>
          <w:lang w:eastAsia="en-US"/>
        </w:rPr>
        <w:tab/>
        <w:t>об уведомлениях, полученных в соответствии со статьей 7;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ab/>
        <w:t>e)</w:t>
      </w:r>
      <w:r w:rsidRPr="000F365B">
        <w:rPr>
          <w:rFonts w:eastAsia="Times New Roman" w:cs="Times New Roman"/>
          <w:szCs w:val="20"/>
          <w:lang w:eastAsia="en-US"/>
        </w:rPr>
        <w:tab/>
        <w:t>о заявлениях и уведомлениях, полученных в соответствии с пун</w:t>
      </w:r>
      <w:r w:rsidRPr="000F365B">
        <w:rPr>
          <w:rFonts w:eastAsia="Times New Roman" w:cs="Times New Roman"/>
          <w:szCs w:val="20"/>
          <w:lang w:eastAsia="en-US"/>
        </w:rPr>
        <w:t>к</w:t>
      </w:r>
      <w:r w:rsidRPr="000F365B">
        <w:rPr>
          <w:rFonts w:eastAsia="Times New Roman" w:cs="Times New Roman"/>
          <w:szCs w:val="20"/>
          <w:lang w:eastAsia="en-US"/>
        </w:rPr>
        <w:t>тами 1 и 2 статьи 9;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ab/>
        <w:t>f)</w:t>
      </w:r>
      <w:r w:rsidRPr="000F365B">
        <w:rPr>
          <w:rFonts w:eastAsia="Times New Roman" w:cs="Times New Roman"/>
          <w:szCs w:val="20"/>
          <w:lang w:eastAsia="en-US"/>
        </w:rPr>
        <w:tab/>
        <w:t>о вступлении в силу любой поправки в соответствии с пунктами 1 и 2 статьи 3;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ab/>
        <w:t>g)</w:t>
      </w:r>
      <w:r w:rsidRPr="000F365B">
        <w:rPr>
          <w:rFonts w:eastAsia="Times New Roman" w:cs="Times New Roman"/>
          <w:szCs w:val="20"/>
          <w:lang w:eastAsia="en-US"/>
        </w:rPr>
        <w:tab/>
        <w:t>о вступлении в силу любой поправки в соответствии с пунктом 3 статьи 10.</w:t>
      </w:r>
    </w:p>
    <w:p w:rsidR="000F365B" w:rsidRPr="000F365B" w:rsidRDefault="000F365B" w:rsidP="000F365B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eastAsia="Times New Roman" w:cs="Times New Roman"/>
          <w:b/>
          <w:szCs w:val="20"/>
          <w:lang w:eastAsia="ru-RU"/>
        </w:rPr>
      </w:pPr>
      <w:r w:rsidRPr="000F365B">
        <w:rPr>
          <w:rFonts w:eastAsia="Times New Roman" w:cs="Times New Roman"/>
          <w:b/>
          <w:szCs w:val="20"/>
          <w:lang w:eastAsia="ru-RU"/>
        </w:rPr>
        <w:tab/>
      </w:r>
      <w:r w:rsidRPr="000F365B">
        <w:rPr>
          <w:rFonts w:eastAsia="Times New Roman" w:cs="Times New Roman"/>
          <w:b/>
          <w:szCs w:val="20"/>
          <w:lang w:eastAsia="ru-RU"/>
        </w:rPr>
        <w:tab/>
        <w:t>Статья 12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ab/>
        <w:t>Органы или учреждения, которые назначаются или непосредственно ко</w:t>
      </w:r>
      <w:r w:rsidRPr="000F365B">
        <w:rPr>
          <w:rFonts w:eastAsia="Times New Roman" w:cs="Times New Roman"/>
          <w:szCs w:val="20"/>
          <w:lang w:eastAsia="en-US"/>
        </w:rPr>
        <w:t>н</w:t>
      </w:r>
      <w:r w:rsidRPr="000F365B">
        <w:rPr>
          <w:rFonts w:eastAsia="Times New Roman" w:cs="Times New Roman"/>
          <w:szCs w:val="20"/>
          <w:lang w:eastAsia="en-US"/>
        </w:rPr>
        <w:t>тролируются Договаривающейся стороной, могут проводить периодические технические осмотры в соответствии с настоящим Соглашением от имени др</w:t>
      </w:r>
      <w:r w:rsidRPr="000F365B">
        <w:rPr>
          <w:rFonts w:eastAsia="Times New Roman" w:cs="Times New Roman"/>
          <w:szCs w:val="20"/>
          <w:lang w:eastAsia="en-US"/>
        </w:rPr>
        <w:t>у</w:t>
      </w:r>
      <w:r w:rsidRPr="000F365B">
        <w:rPr>
          <w:rFonts w:eastAsia="Times New Roman" w:cs="Times New Roman"/>
          <w:szCs w:val="20"/>
          <w:lang w:eastAsia="en-US"/>
        </w:rPr>
        <w:t>гой Договаривающейся стороны.</w:t>
      </w:r>
    </w:p>
    <w:p w:rsidR="000F365B" w:rsidRPr="000F365B" w:rsidRDefault="000F365B" w:rsidP="000F365B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eastAsia="Times New Roman" w:cs="Times New Roman"/>
          <w:b/>
          <w:szCs w:val="20"/>
          <w:lang w:eastAsia="ru-RU"/>
        </w:rPr>
      </w:pPr>
      <w:r w:rsidRPr="000F365B">
        <w:rPr>
          <w:rFonts w:eastAsia="Times New Roman" w:cs="Times New Roman"/>
          <w:b/>
          <w:szCs w:val="20"/>
          <w:lang w:eastAsia="ru-RU"/>
        </w:rPr>
        <w:tab/>
      </w:r>
      <w:r w:rsidRPr="000F365B">
        <w:rPr>
          <w:rFonts w:eastAsia="Times New Roman" w:cs="Times New Roman"/>
          <w:b/>
          <w:szCs w:val="20"/>
          <w:lang w:eastAsia="ru-RU"/>
        </w:rPr>
        <w:tab/>
        <w:t>Статья 13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ab/>
        <w:t>После 30 июня 1998 года подлинник настоящего Соглашения сдается на хранение Генеральному секретарю Организации Объединенных Наций, кот</w:t>
      </w:r>
      <w:r w:rsidRPr="000F365B">
        <w:rPr>
          <w:rFonts w:eastAsia="Times New Roman" w:cs="Times New Roman"/>
          <w:szCs w:val="20"/>
          <w:lang w:eastAsia="en-US"/>
        </w:rPr>
        <w:t>о</w:t>
      </w:r>
      <w:r w:rsidRPr="000F365B">
        <w:rPr>
          <w:rFonts w:eastAsia="Times New Roman" w:cs="Times New Roman"/>
          <w:szCs w:val="20"/>
          <w:lang w:eastAsia="en-US"/>
        </w:rPr>
        <w:t>рый препровождает надлежащим образом заверенные копии каждой из стран, упомянутых в пунктах 1 и 2 статьи 4 настоящего Соглашения.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center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>***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ab/>
      </w:r>
      <w:r w:rsidRPr="000F365B">
        <w:rPr>
          <w:rFonts w:eastAsia="Times New Roman" w:cs="Times New Roman"/>
          <w:i/>
          <w:szCs w:val="20"/>
          <w:lang w:eastAsia="en-US"/>
        </w:rPr>
        <w:t>В удостоверение чего</w:t>
      </w:r>
      <w:r w:rsidRPr="000F365B">
        <w:rPr>
          <w:rFonts w:eastAsia="Times New Roman" w:cs="Times New Roman"/>
          <w:szCs w:val="20"/>
          <w:lang w:eastAsia="en-US"/>
        </w:rPr>
        <w:t xml:space="preserve"> нижеподписавшиеся, надлежащим образом на то уполномоченные, подписали настоящее Соглашение.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ab/>
      </w:r>
      <w:r w:rsidRPr="000F365B">
        <w:rPr>
          <w:rFonts w:eastAsia="Times New Roman" w:cs="Times New Roman"/>
          <w:i/>
          <w:szCs w:val="20"/>
          <w:lang w:eastAsia="en-US"/>
        </w:rPr>
        <w:t>Совершено</w:t>
      </w:r>
      <w:r w:rsidRPr="000F365B">
        <w:rPr>
          <w:rFonts w:eastAsia="Times New Roman" w:cs="Times New Roman"/>
          <w:szCs w:val="20"/>
          <w:lang w:eastAsia="en-US"/>
        </w:rPr>
        <w:t xml:space="preserve"> в Вене 13 ноября 1997 года в одном экземпляре на англи</w:t>
      </w:r>
      <w:r w:rsidRPr="000F365B">
        <w:rPr>
          <w:rFonts w:eastAsia="Times New Roman" w:cs="Times New Roman"/>
          <w:szCs w:val="20"/>
          <w:lang w:eastAsia="en-US"/>
        </w:rPr>
        <w:t>й</w:t>
      </w:r>
      <w:r w:rsidRPr="000F365B">
        <w:rPr>
          <w:rFonts w:eastAsia="Times New Roman" w:cs="Times New Roman"/>
          <w:szCs w:val="20"/>
          <w:lang w:eastAsia="en-US"/>
        </w:rPr>
        <w:t>ском, русском и французском языках, причем все три текста являются равно аутентичными.</w:t>
      </w:r>
    </w:p>
    <w:p w:rsidR="000F365B" w:rsidRPr="000F365B" w:rsidRDefault="000F365B" w:rsidP="00C126BC">
      <w:pPr>
        <w:pStyle w:val="HChGR"/>
        <w:pageBreakBefore/>
      </w:pPr>
      <w:r w:rsidRPr="000F365B">
        <w:t>Добавление 1</w:t>
      </w:r>
    </w:p>
    <w:p w:rsidR="000F365B" w:rsidRPr="000F365B" w:rsidRDefault="000F365B" w:rsidP="000F365B">
      <w:pPr>
        <w:keepNext/>
        <w:keepLines/>
        <w:tabs>
          <w:tab w:val="right" w:pos="851"/>
        </w:tabs>
        <w:suppressAutoHyphens/>
        <w:spacing w:before="240" w:after="240" w:line="300" w:lineRule="exact"/>
        <w:ind w:left="1134" w:right="1134" w:hanging="1134"/>
        <w:rPr>
          <w:rFonts w:eastAsia="Times New Roman" w:cs="Times New Roman"/>
          <w:b/>
          <w:sz w:val="28"/>
          <w:szCs w:val="20"/>
          <w:lang w:eastAsia="ru-RU"/>
        </w:rPr>
      </w:pPr>
      <w:r w:rsidRPr="000F365B">
        <w:rPr>
          <w:rFonts w:eastAsia="Times New Roman" w:cs="Times New Roman"/>
          <w:b/>
          <w:sz w:val="28"/>
          <w:szCs w:val="20"/>
          <w:lang w:eastAsia="ru-RU"/>
        </w:rPr>
        <w:tab/>
      </w:r>
      <w:r w:rsidRPr="000F365B">
        <w:rPr>
          <w:rFonts w:eastAsia="Times New Roman" w:cs="Times New Roman"/>
          <w:b/>
          <w:sz w:val="28"/>
          <w:szCs w:val="20"/>
          <w:lang w:eastAsia="ru-RU"/>
        </w:rPr>
        <w:tab/>
        <w:t>Состав и Правила процедуры Административного комитета</w:t>
      </w:r>
    </w:p>
    <w:p w:rsidR="000F365B" w:rsidRPr="000F365B" w:rsidRDefault="000F365B" w:rsidP="00172751">
      <w:pPr>
        <w:pStyle w:val="H1GR"/>
      </w:pPr>
      <w:r w:rsidRPr="000F365B">
        <w:tab/>
      </w:r>
      <w:r w:rsidRPr="000F365B">
        <w:tab/>
        <w:t>Статья 1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ab/>
        <w:t>В состав Административного комитета входят все Договаривающиеся стороны Соглашения.</w:t>
      </w:r>
    </w:p>
    <w:p w:rsidR="000F365B" w:rsidRPr="000F365B" w:rsidRDefault="000F365B" w:rsidP="00172751">
      <w:pPr>
        <w:pStyle w:val="H1GR"/>
      </w:pPr>
      <w:r w:rsidRPr="000F365B">
        <w:tab/>
      </w:r>
      <w:r w:rsidRPr="000F365B">
        <w:tab/>
        <w:t>Статья 2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ab/>
        <w:t>Исполнительный секретарь Европейской экономической комиссии Орг</w:t>
      </w:r>
      <w:r w:rsidRPr="000F365B">
        <w:rPr>
          <w:rFonts w:eastAsia="Times New Roman" w:cs="Times New Roman"/>
          <w:szCs w:val="20"/>
          <w:lang w:eastAsia="en-US"/>
        </w:rPr>
        <w:t>а</w:t>
      </w:r>
      <w:r w:rsidRPr="000F365B">
        <w:rPr>
          <w:rFonts w:eastAsia="Times New Roman" w:cs="Times New Roman"/>
          <w:szCs w:val="20"/>
          <w:lang w:eastAsia="en-US"/>
        </w:rPr>
        <w:t>низации Объединенных Наций обеспечивает секретариатское обслуживание Комитета.</w:t>
      </w:r>
    </w:p>
    <w:p w:rsidR="000F365B" w:rsidRPr="000F365B" w:rsidRDefault="000F365B" w:rsidP="00172751">
      <w:pPr>
        <w:pStyle w:val="H1GR"/>
      </w:pPr>
      <w:r w:rsidRPr="000F365B">
        <w:tab/>
      </w:r>
      <w:r w:rsidRPr="000F365B">
        <w:tab/>
        <w:t>Статья 3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ab/>
        <w:t>Ежегодно на своей первой сессии Комитет избирает Председателя и з</w:t>
      </w:r>
      <w:r w:rsidRPr="000F365B">
        <w:rPr>
          <w:rFonts w:eastAsia="Times New Roman" w:cs="Times New Roman"/>
          <w:szCs w:val="20"/>
          <w:lang w:eastAsia="en-US"/>
        </w:rPr>
        <w:t>а</w:t>
      </w:r>
      <w:r w:rsidRPr="000F365B">
        <w:rPr>
          <w:rFonts w:eastAsia="Times New Roman" w:cs="Times New Roman"/>
          <w:szCs w:val="20"/>
          <w:lang w:eastAsia="en-US"/>
        </w:rPr>
        <w:t>местителя Председателя.</w:t>
      </w:r>
    </w:p>
    <w:p w:rsidR="000F365B" w:rsidRPr="000F365B" w:rsidRDefault="000F365B" w:rsidP="00172751">
      <w:pPr>
        <w:pStyle w:val="H1GR"/>
      </w:pPr>
      <w:r w:rsidRPr="000F365B">
        <w:tab/>
      </w:r>
      <w:r w:rsidRPr="000F365B">
        <w:tab/>
        <w:t>Статья 4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ab/>
        <w:t>Генеральный секретарь Организации Объединенных Наций созывает К</w:t>
      </w:r>
      <w:r w:rsidRPr="000F365B">
        <w:rPr>
          <w:rFonts w:eastAsia="Times New Roman" w:cs="Times New Roman"/>
          <w:szCs w:val="20"/>
          <w:lang w:eastAsia="en-US"/>
        </w:rPr>
        <w:t>о</w:t>
      </w:r>
      <w:r w:rsidRPr="000F365B">
        <w:rPr>
          <w:rFonts w:eastAsia="Times New Roman" w:cs="Times New Roman"/>
          <w:szCs w:val="20"/>
          <w:lang w:eastAsia="en-US"/>
        </w:rPr>
        <w:t>митет под эгидой Европейской экономической комиссии всякий раз, когда тр</w:t>
      </w:r>
      <w:r w:rsidRPr="000F365B">
        <w:rPr>
          <w:rFonts w:eastAsia="Times New Roman" w:cs="Times New Roman"/>
          <w:szCs w:val="20"/>
          <w:lang w:eastAsia="en-US"/>
        </w:rPr>
        <w:t>е</w:t>
      </w:r>
      <w:r w:rsidRPr="000F365B">
        <w:rPr>
          <w:rFonts w:eastAsia="Times New Roman" w:cs="Times New Roman"/>
          <w:szCs w:val="20"/>
          <w:lang w:eastAsia="en-US"/>
        </w:rPr>
        <w:t>буется принять новое Предписание или поправку к Предписанию.</w:t>
      </w:r>
    </w:p>
    <w:p w:rsidR="000F365B" w:rsidRPr="000F365B" w:rsidRDefault="000F365B" w:rsidP="00172751">
      <w:pPr>
        <w:pStyle w:val="H1GR"/>
      </w:pPr>
      <w:r w:rsidRPr="000F365B">
        <w:tab/>
      </w:r>
      <w:r w:rsidRPr="000F365B">
        <w:tab/>
        <w:t>Статья 5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ab/>
        <w:t>Предлагаемые новые Предписания выносятся на голосование. Каждая страна – Договаривающаяся сторона Соглашения – имеет один голос. Для пр</w:t>
      </w:r>
      <w:r w:rsidRPr="000F365B">
        <w:rPr>
          <w:rFonts w:eastAsia="Times New Roman" w:cs="Times New Roman"/>
          <w:szCs w:val="20"/>
          <w:lang w:eastAsia="en-US"/>
        </w:rPr>
        <w:t>и</w:t>
      </w:r>
      <w:r w:rsidRPr="000F365B">
        <w:rPr>
          <w:rFonts w:eastAsia="Times New Roman" w:cs="Times New Roman"/>
          <w:szCs w:val="20"/>
          <w:lang w:eastAsia="en-US"/>
        </w:rPr>
        <w:t>нятия решений требуется кворум в составе не менее половины Договарива</w:t>
      </w:r>
      <w:r w:rsidRPr="000F365B">
        <w:rPr>
          <w:rFonts w:eastAsia="Times New Roman" w:cs="Times New Roman"/>
          <w:szCs w:val="20"/>
          <w:lang w:eastAsia="en-US"/>
        </w:rPr>
        <w:t>ю</w:t>
      </w:r>
      <w:r w:rsidRPr="000F365B">
        <w:rPr>
          <w:rFonts w:eastAsia="Times New Roman" w:cs="Times New Roman"/>
          <w:szCs w:val="20"/>
          <w:lang w:eastAsia="en-US"/>
        </w:rPr>
        <w:t>щихся сторон. В целях определения кворума региональные организации экон</w:t>
      </w:r>
      <w:r w:rsidRPr="000F365B">
        <w:rPr>
          <w:rFonts w:eastAsia="Times New Roman" w:cs="Times New Roman"/>
          <w:szCs w:val="20"/>
          <w:lang w:eastAsia="en-US"/>
        </w:rPr>
        <w:t>о</w:t>
      </w:r>
      <w:r w:rsidRPr="000F365B">
        <w:rPr>
          <w:rFonts w:eastAsia="Times New Roman" w:cs="Times New Roman"/>
          <w:szCs w:val="20"/>
          <w:lang w:eastAsia="en-US"/>
        </w:rPr>
        <w:t>мической интеграции, являющиеся Договаривающимися сторонами Соглаш</w:t>
      </w:r>
      <w:r w:rsidRPr="000F365B">
        <w:rPr>
          <w:rFonts w:eastAsia="Times New Roman" w:cs="Times New Roman"/>
          <w:szCs w:val="20"/>
          <w:lang w:eastAsia="en-US"/>
        </w:rPr>
        <w:t>е</w:t>
      </w:r>
      <w:r w:rsidRPr="000F365B">
        <w:rPr>
          <w:rFonts w:eastAsia="Times New Roman" w:cs="Times New Roman"/>
          <w:szCs w:val="20"/>
          <w:lang w:eastAsia="en-US"/>
        </w:rPr>
        <w:t>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голоса за суверенные государства, входящие в с</w:t>
      </w:r>
      <w:r w:rsidRPr="000F365B">
        <w:rPr>
          <w:rFonts w:eastAsia="Times New Roman" w:cs="Times New Roman"/>
          <w:szCs w:val="20"/>
          <w:lang w:eastAsia="en-US"/>
        </w:rPr>
        <w:t>о</w:t>
      </w:r>
      <w:r w:rsidRPr="000F365B">
        <w:rPr>
          <w:rFonts w:eastAsia="Times New Roman" w:cs="Times New Roman"/>
          <w:szCs w:val="20"/>
          <w:lang w:eastAsia="en-US"/>
        </w:rPr>
        <w:t>став этой организации. Проект новых Предписаний принимается большинством в две трети голосов присутствующих и участвующих в голосовании членов.</w:t>
      </w:r>
    </w:p>
    <w:p w:rsidR="000F365B" w:rsidRPr="000F365B" w:rsidRDefault="000F365B" w:rsidP="00172751">
      <w:pPr>
        <w:pStyle w:val="H1GR"/>
      </w:pPr>
      <w:r w:rsidRPr="000F365B">
        <w:tab/>
      </w:r>
      <w:r w:rsidRPr="000F365B">
        <w:tab/>
        <w:t>Статья 6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ab/>
        <w:t>Предлагаемые поправки к Предписаниям выносятся на голосование. Каждая страна – Договаривающаяся сторона Соглашения, применяющая данное Предписание, – имеет один голос. Для принятия решения требуется кворум в составе не менее половины Договаривающихся сторон, применяющих данное Предписание. В целях определения кворума региональные организации экон</w:t>
      </w:r>
      <w:r w:rsidRPr="000F365B">
        <w:rPr>
          <w:rFonts w:eastAsia="Times New Roman" w:cs="Times New Roman"/>
          <w:szCs w:val="20"/>
          <w:lang w:eastAsia="en-US"/>
        </w:rPr>
        <w:t>о</w:t>
      </w:r>
      <w:r w:rsidRPr="000F365B">
        <w:rPr>
          <w:rFonts w:eastAsia="Times New Roman" w:cs="Times New Roman"/>
          <w:szCs w:val="20"/>
          <w:lang w:eastAsia="en-US"/>
        </w:rPr>
        <w:t>мической интеграции, являющиеся Договаривающимися сторонами Соглаш</w:t>
      </w:r>
      <w:r w:rsidRPr="000F365B">
        <w:rPr>
          <w:rFonts w:eastAsia="Times New Roman" w:cs="Times New Roman"/>
          <w:szCs w:val="20"/>
          <w:lang w:eastAsia="en-US"/>
        </w:rPr>
        <w:t>е</w:t>
      </w:r>
      <w:r w:rsidRPr="000F365B">
        <w:rPr>
          <w:rFonts w:eastAsia="Times New Roman" w:cs="Times New Roman"/>
          <w:szCs w:val="20"/>
          <w:lang w:eastAsia="en-US"/>
        </w:rPr>
        <w:t>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голоса за те суверенные государства, входящие в состав этой организации, которые применяют данное Предписание. Проект п</w:t>
      </w:r>
      <w:r w:rsidRPr="000F365B">
        <w:rPr>
          <w:rFonts w:eastAsia="Times New Roman" w:cs="Times New Roman"/>
          <w:szCs w:val="20"/>
          <w:lang w:eastAsia="en-US"/>
        </w:rPr>
        <w:t>о</w:t>
      </w:r>
      <w:r w:rsidRPr="000F365B">
        <w:rPr>
          <w:rFonts w:eastAsia="Times New Roman" w:cs="Times New Roman"/>
          <w:szCs w:val="20"/>
          <w:lang w:eastAsia="en-US"/>
        </w:rPr>
        <w:t>правок к Предписанию принимается большинством в две трети голосов прису</w:t>
      </w:r>
      <w:r w:rsidRPr="000F365B">
        <w:rPr>
          <w:rFonts w:eastAsia="Times New Roman" w:cs="Times New Roman"/>
          <w:szCs w:val="20"/>
          <w:lang w:eastAsia="en-US"/>
        </w:rPr>
        <w:t>т</w:t>
      </w:r>
      <w:r w:rsidRPr="000F365B">
        <w:rPr>
          <w:rFonts w:eastAsia="Times New Roman" w:cs="Times New Roman"/>
          <w:szCs w:val="20"/>
          <w:lang w:eastAsia="en-US"/>
        </w:rPr>
        <w:t>ствующих и участвующих в голосовании членов.</w:t>
      </w:r>
    </w:p>
    <w:p w:rsidR="000F365B" w:rsidRPr="00C126BC" w:rsidRDefault="000F365B" w:rsidP="00C126BC">
      <w:pPr>
        <w:pStyle w:val="HChGR"/>
      </w:pPr>
      <w:r w:rsidRPr="00C126BC">
        <w:t>Добавление</w:t>
      </w:r>
      <w:r w:rsidRPr="000F365B">
        <w:t xml:space="preserve"> 2</w:t>
      </w:r>
    </w:p>
    <w:p w:rsidR="000F365B" w:rsidRPr="000F365B" w:rsidRDefault="000F365B" w:rsidP="000F365B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1134" w:right="1134" w:hanging="1134"/>
        <w:rPr>
          <w:rFonts w:eastAsia="Times New Roman" w:cs="Times New Roman"/>
          <w:b/>
          <w:sz w:val="28"/>
          <w:szCs w:val="20"/>
          <w:lang w:eastAsia="ru-RU"/>
        </w:rPr>
      </w:pPr>
      <w:r w:rsidRPr="000F365B">
        <w:rPr>
          <w:rFonts w:eastAsia="Times New Roman" w:cs="Times New Roman"/>
          <w:b/>
          <w:sz w:val="28"/>
          <w:szCs w:val="20"/>
          <w:lang w:eastAsia="ru-RU"/>
        </w:rPr>
        <w:tab/>
      </w:r>
      <w:r w:rsidRPr="000F365B">
        <w:rPr>
          <w:rFonts w:eastAsia="Times New Roman" w:cs="Times New Roman"/>
          <w:b/>
          <w:sz w:val="28"/>
          <w:szCs w:val="20"/>
          <w:lang w:eastAsia="ru-RU"/>
        </w:rPr>
        <w:tab/>
        <w:t>Международный сертификат технического осмотра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>1.</w:t>
      </w:r>
      <w:r w:rsidRPr="000F365B">
        <w:rPr>
          <w:rFonts w:eastAsia="Times New Roman" w:cs="Times New Roman"/>
          <w:szCs w:val="20"/>
          <w:lang w:eastAsia="en-US"/>
        </w:rPr>
        <w:tab/>
        <w:t xml:space="preserve">Уполномоченные </w:t>
      </w:r>
      <w:r w:rsidRPr="000F365B">
        <w:rPr>
          <w:rFonts w:eastAsia="Times New Roman" w:cs="Times New Roman"/>
          <w:strike/>
          <w:szCs w:val="20"/>
          <w:lang w:eastAsia="en-US"/>
        </w:rPr>
        <w:t>центры технического осмотра</w:t>
      </w:r>
      <w:r w:rsidRPr="006A6EE9">
        <w:rPr>
          <w:rFonts w:eastAsia="Times New Roman" w:cs="Times New Roman"/>
          <w:szCs w:val="20"/>
          <w:lang w:eastAsia="en-US"/>
        </w:rPr>
        <w:t xml:space="preserve"> </w:t>
      </w:r>
      <w:r w:rsidRPr="000F365B">
        <w:rPr>
          <w:rFonts w:eastAsia="Times New Roman" w:cs="Times New Roman"/>
          <w:b/>
          <w:szCs w:val="20"/>
          <w:lang w:eastAsia="en-US"/>
        </w:rPr>
        <w:t xml:space="preserve">испытательные центры </w:t>
      </w:r>
      <w:r w:rsidRPr="000F365B">
        <w:rPr>
          <w:rFonts w:eastAsia="Times New Roman" w:cs="Times New Roman"/>
          <w:szCs w:val="20"/>
          <w:lang w:eastAsia="en-US"/>
        </w:rPr>
        <w:t xml:space="preserve">отвечают за проведение контрольных осмотров, выдачу </w:t>
      </w:r>
      <w:r w:rsidRPr="000F365B">
        <w:rPr>
          <w:rFonts w:eastAsia="Times New Roman" w:cs="Times New Roman"/>
          <w:b/>
          <w:szCs w:val="20"/>
          <w:lang w:eastAsia="en-US"/>
        </w:rPr>
        <w:t xml:space="preserve">подтверждения </w:t>
      </w:r>
      <w:r w:rsidRPr="000F365B">
        <w:rPr>
          <w:rFonts w:eastAsia="Times New Roman" w:cs="Times New Roman"/>
          <w:szCs w:val="20"/>
          <w:lang w:eastAsia="en-US"/>
        </w:rPr>
        <w:t>соо</w:t>
      </w:r>
      <w:r w:rsidRPr="000F365B">
        <w:rPr>
          <w:rFonts w:eastAsia="Times New Roman" w:cs="Times New Roman"/>
          <w:szCs w:val="20"/>
          <w:lang w:eastAsia="en-US"/>
        </w:rPr>
        <w:t>т</w:t>
      </w:r>
      <w:r w:rsidRPr="000F365B">
        <w:rPr>
          <w:rFonts w:eastAsia="Times New Roman" w:cs="Times New Roman"/>
          <w:szCs w:val="20"/>
          <w:lang w:eastAsia="en-US"/>
        </w:rPr>
        <w:t>ветствия требованиям осмотра, содержащимся в соответствующем(их) Предп</w:t>
      </w:r>
      <w:r w:rsidRPr="000F365B">
        <w:rPr>
          <w:rFonts w:eastAsia="Times New Roman" w:cs="Times New Roman"/>
          <w:szCs w:val="20"/>
          <w:lang w:eastAsia="en-US"/>
        </w:rPr>
        <w:t>и</w:t>
      </w:r>
      <w:r w:rsidRPr="000F365B">
        <w:rPr>
          <w:rFonts w:eastAsia="Times New Roman" w:cs="Times New Roman"/>
          <w:szCs w:val="20"/>
          <w:lang w:eastAsia="en-US"/>
        </w:rPr>
        <w:t>сании(ах), прилагаемом(ых) к Венскому соглашению 1997 года, и указание п</w:t>
      </w:r>
      <w:r w:rsidRPr="000F365B">
        <w:rPr>
          <w:rFonts w:eastAsia="Times New Roman" w:cs="Times New Roman"/>
          <w:szCs w:val="20"/>
          <w:lang w:eastAsia="en-US"/>
        </w:rPr>
        <w:t>о</w:t>
      </w:r>
      <w:r w:rsidRPr="000F365B">
        <w:rPr>
          <w:rFonts w:eastAsia="Times New Roman" w:cs="Times New Roman"/>
          <w:szCs w:val="20"/>
          <w:lang w:eastAsia="en-US"/>
        </w:rPr>
        <w:t>следней даты следующего осмотра в позиции № 12.5 Международного серт</w:t>
      </w:r>
      <w:r w:rsidRPr="000F365B">
        <w:rPr>
          <w:rFonts w:eastAsia="Times New Roman" w:cs="Times New Roman"/>
          <w:szCs w:val="20"/>
          <w:lang w:eastAsia="en-US"/>
        </w:rPr>
        <w:t>и</w:t>
      </w:r>
      <w:r w:rsidRPr="000F365B">
        <w:rPr>
          <w:rFonts w:eastAsia="Times New Roman" w:cs="Times New Roman"/>
          <w:szCs w:val="20"/>
          <w:lang w:eastAsia="en-US"/>
        </w:rPr>
        <w:t>фиката технического осмотра, образец которого приводится ниже.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>2.</w:t>
      </w:r>
      <w:r w:rsidRPr="000F365B">
        <w:rPr>
          <w:rFonts w:eastAsia="Times New Roman" w:cs="Times New Roman"/>
          <w:szCs w:val="20"/>
          <w:lang w:eastAsia="en-US"/>
        </w:rPr>
        <w:tab/>
        <w:t>Международный сертификат технического осмотра содержит информ</w:t>
      </w:r>
      <w:r w:rsidRPr="000F365B">
        <w:rPr>
          <w:rFonts w:eastAsia="Times New Roman" w:cs="Times New Roman"/>
          <w:szCs w:val="20"/>
          <w:lang w:eastAsia="en-US"/>
        </w:rPr>
        <w:t>а</w:t>
      </w:r>
      <w:r w:rsidRPr="000F365B">
        <w:rPr>
          <w:rFonts w:eastAsia="Times New Roman" w:cs="Times New Roman"/>
          <w:szCs w:val="20"/>
          <w:lang w:eastAsia="en-US"/>
        </w:rPr>
        <w:t>цию, указанную ниже. Он может представлять собой буклет форматом А6 (148х105 мм) с обложкой зеленого цвета и белыми внутренними страницами либо лист бумаги зеленого или белого цвета форматом А4 (210х197 мм), сл</w:t>
      </w:r>
      <w:r w:rsidRPr="000F365B">
        <w:rPr>
          <w:rFonts w:eastAsia="Times New Roman" w:cs="Times New Roman"/>
          <w:szCs w:val="20"/>
          <w:lang w:eastAsia="en-US"/>
        </w:rPr>
        <w:t>о</w:t>
      </w:r>
      <w:r w:rsidRPr="000F365B">
        <w:rPr>
          <w:rFonts w:eastAsia="Times New Roman" w:cs="Times New Roman"/>
          <w:szCs w:val="20"/>
          <w:lang w:eastAsia="en-US"/>
        </w:rPr>
        <w:t>женный до формата А6 таким образом, чтобы раздел, содержащий отличител</w:t>
      </w:r>
      <w:r w:rsidRPr="000F365B">
        <w:rPr>
          <w:rFonts w:eastAsia="Times New Roman" w:cs="Times New Roman"/>
          <w:szCs w:val="20"/>
          <w:lang w:eastAsia="en-US"/>
        </w:rPr>
        <w:t>ь</w:t>
      </w:r>
      <w:r w:rsidRPr="000F365B">
        <w:rPr>
          <w:rFonts w:eastAsia="Times New Roman" w:cs="Times New Roman"/>
          <w:szCs w:val="20"/>
          <w:lang w:eastAsia="en-US"/>
        </w:rPr>
        <w:t>ный знак государства или Организации Объединенных Наций, находился на л</w:t>
      </w:r>
      <w:r w:rsidRPr="000F365B">
        <w:rPr>
          <w:rFonts w:eastAsia="Times New Roman" w:cs="Times New Roman"/>
          <w:szCs w:val="20"/>
          <w:lang w:eastAsia="en-US"/>
        </w:rPr>
        <w:t>и</w:t>
      </w:r>
      <w:r w:rsidRPr="000F365B">
        <w:rPr>
          <w:rFonts w:eastAsia="Times New Roman" w:cs="Times New Roman"/>
          <w:szCs w:val="20"/>
          <w:lang w:eastAsia="en-US"/>
        </w:rPr>
        <w:t>цевой стороне сложенного Сертификата.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ab/>
      </w:r>
      <w:r w:rsidRPr="000F365B">
        <w:rPr>
          <w:rFonts w:eastAsia="Times New Roman" w:cs="Times New Roman"/>
          <w:b/>
          <w:szCs w:val="20"/>
          <w:lang w:eastAsia="en-US"/>
        </w:rPr>
        <w:t>Сертификат может быть также выполнен в электронной форме при условии предъявления по требованию заверенной распечатки.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>3.</w:t>
      </w:r>
      <w:r w:rsidRPr="000F365B">
        <w:rPr>
          <w:rFonts w:eastAsia="Times New Roman" w:cs="Times New Roman"/>
          <w:szCs w:val="20"/>
          <w:lang w:eastAsia="en-US"/>
        </w:rPr>
        <w:tab/>
        <w:t>Пункты Сертификата и содержащийся в них текст печатаются на наци</w:t>
      </w:r>
      <w:r w:rsidRPr="000F365B">
        <w:rPr>
          <w:rFonts w:eastAsia="Times New Roman" w:cs="Times New Roman"/>
          <w:szCs w:val="20"/>
          <w:lang w:eastAsia="en-US"/>
        </w:rPr>
        <w:t>о</w:t>
      </w:r>
      <w:r w:rsidRPr="000F365B">
        <w:rPr>
          <w:rFonts w:eastAsia="Times New Roman" w:cs="Times New Roman"/>
          <w:szCs w:val="20"/>
          <w:lang w:eastAsia="en-US"/>
        </w:rPr>
        <w:t>нальном языке Договаривающейся стороны, выдающей Сертификат, с сохран</w:t>
      </w:r>
      <w:r w:rsidRPr="000F365B">
        <w:rPr>
          <w:rFonts w:eastAsia="Times New Roman" w:cs="Times New Roman"/>
          <w:szCs w:val="20"/>
          <w:lang w:eastAsia="en-US"/>
        </w:rPr>
        <w:t>е</w:t>
      </w:r>
      <w:r w:rsidRPr="000F365B">
        <w:rPr>
          <w:rFonts w:eastAsia="Times New Roman" w:cs="Times New Roman"/>
          <w:szCs w:val="20"/>
          <w:lang w:eastAsia="en-US"/>
        </w:rPr>
        <w:t>нием нумерации позиций.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0F365B">
        <w:rPr>
          <w:rFonts w:eastAsia="Times New Roman" w:cs="Times New Roman"/>
          <w:szCs w:val="20"/>
          <w:lang w:eastAsia="en-US"/>
        </w:rPr>
        <w:t>4.</w:t>
      </w:r>
      <w:r w:rsidRPr="000F365B">
        <w:rPr>
          <w:rFonts w:eastAsia="Times New Roman" w:cs="Times New Roman"/>
          <w:szCs w:val="20"/>
          <w:lang w:eastAsia="en-US"/>
        </w:rPr>
        <w:tab/>
        <w:t>В качестве альтернативы могут использоваться протоколы периодических технических осмотров, применяемые в странах, являющихся Договаривающ</w:t>
      </w:r>
      <w:r w:rsidRPr="000F365B">
        <w:rPr>
          <w:rFonts w:eastAsia="Times New Roman" w:cs="Times New Roman"/>
          <w:szCs w:val="20"/>
          <w:lang w:eastAsia="en-US"/>
        </w:rPr>
        <w:t>и</w:t>
      </w:r>
      <w:r w:rsidRPr="000F365B">
        <w:rPr>
          <w:rFonts w:eastAsia="Times New Roman" w:cs="Times New Roman"/>
          <w:szCs w:val="20"/>
          <w:lang w:eastAsia="en-US"/>
        </w:rPr>
        <w:t>мися сторонами Соглашения. Их образец препровождается Генеральному се</w:t>
      </w:r>
      <w:r w:rsidRPr="000F365B">
        <w:rPr>
          <w:rFonts w:eastAsia="Times New Roman" w:cs="Times New Roman"/>
          <w:szCs w:val="20"/>
          <w:lang w:eastAsia="en-US"/>
        </w:rPr>
        <w:t>к</w:t>
      </w:r>
      <w:r w:rsidRPr="000F365B">
        <w:rPr>
          <w:rFonts w:eastAsia="Times New Roman" w:cs="Times New Roman"/>
          <w:szCs w:val="20"/>
          <w:lang w:eastAsia="en-US"/>
        </w:rPr>
        <w:t>ретарю Организации Объединенных Наций для информирования Договарив</w:t>
      </w:r>
      <w:r w:rsidRPr="000F365B">
        <w:rPr>
          <w:rFonts w:eastAsia="Times New Roman" w:cs="Times New Roman"/>
          <w:szCs w:val="20"/>
          <w:lang w:eastAsia="en-US"/>
        </w:rPr>
        <w:t>а</w:t>
      </w:r>
      <w:r w:rsidRPr="000F365B">
        <w:rPr>
          <w:rFonts w:eastAsia="Times New Roman" w:cs="Times New Roman"/>
          <w:szCs w:val="20"/>
          <w:lang w:eastAsia="en-US"/>
        </w:rPr>
        <w:t>ющихся сторон.</w:t>
      </w:r>
    </w:p>
    <w:p w:rsidR="000F365B" w:rsidRPr="000F365B" w:rsidRDefault="006A6EE9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>
        <w:rPr>
          <w:rFonts w:eastAsia="Times New Roman" w:cs="Times New Roman"/>
          <w:szCs w:val="20"/>
          <w:lang w:eastAsia="en-US"/>
        </w:rPr>
        <w:t>5.</w:t>
      </w:r>
      <w:r>
        <w:rPr>
          <w:rFonts w:eastAsia="Times New Roman" w:cs="Times New Roman"/>
          <w:szCs w:val="20"/>
          <w:lang w:eastAsia="en-US"/>
        </w:rPr>
        <w:tab/>
        <w:t>Заполнение от руки</w:t>
      </w:r>
      <w:r w:rsidR="000F365B" w:rsidRPr="000F365B">
        <w:rPr>
          <w:rFonts w:eastAsia="Times New Roman" w:cs="Times New Roman"/>
          <w:szCs w:val="20"/>
          <w:lang w:eastAsia="en-US"/>
        </w:rPr>
        <w:t xml:space="preserve"> с помощью печатной машинки или компьютера поз</w:t>
      </w:r>
      <w:r w:rsidR="000F365B" w:rsidRPr="000F365B">
        <w:rPr>
          <w:rFonts w:eastAsia="Times New Roman" w:cs="Times New Roman"/>
          <w:szCs w:val="20"/>
          <w:lang w:eastAsia="en-US"/>
        </w:rPr>
        <w:t>и</w:t>
      </w:r>
      <w:r w:rsidR="000F365B" w:rsidRPr="000F365B">
        <w:rPr>
          <w:rFonts w:eastAsia="Times New Roman" w:cs="Times New Roman"/>
          <w:szCs w:val="20"/>
          <w:lang w:eastAsia="en-US"/>
        </w:rPr>
        <w:t>ций в Международном сертификате технического осмотра производится лати</w:t>
      </w:r>
      <w:r w:rsidR="000F365B" w:rsidRPr="000F365B">
        <w:rPr>
          <w:rFonts w:eastAsia="Times New Roman" w:cs="Times New Roman"/>
          <w:szCs w:val="20"/>
          <w:lang w:eastAsia="en-US"/>
        </w:rPr>
        <w:t>н</w:t>
      </w:r>
      <w:r w:rsidR="000F365B" w:rsidRPr="000F365B">
        <w:rPr>
          <w:rFonts w:eastAsia="Times New Roman" w:cs="Times New Roman"/>
          <w:szCs w:val="20"/>
          <w:lang w:eastAsia="en-US"/>
        </w:rPr>
        <w:t>скими буквами только компетентными органами.</w:t>
      </w:r>
    </w:p>
    <w:p w:rsidR="000F365B" w:rsidRPr="000F365B" w:rsidRDefault="000F365B" w:rsidP="00ED1AA7">
      <w:pPr>
        <w:pStyle w:val="HChGR"/>
        <w:pageBreakBefore/>
        <w:spacing w:after="480"/>
      </w:pPr>
      <w:r w:rsidRPr="000F365B">
        <w:tab/>
      </w:r>
      <w:r w:rsidRPr="000F365B">
        <w:tab/>
      </w:r>
      <w:r w:rsidR="00172751">
        <w:t>Содержание М</w:t>
      </w:r>
      <w:r w:rsidR="00172751" w:rsidRPr="000F365B">
        <w:t>еждународного сертификата технического осмотра</w:t>
      </w:r>
    </w:p>
    <w:tbl>
      <w:tblPr>
        <w:tblW w:w="0" w:type="auto"/>
        <w:tblInd w:w="13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177" w:type="dxa"/>
          <w:right w:w="177" w:type="dxa"/>
        </w:tblCellMar>
        <w:tblLook w:val="04A0" w:firstRow="1" w:lastRow="0" w:firstColumn="1" w:lastColumn="0" w:noHBand="0" w:noVBand="1"/>
      </w:tblPr>
      <w:tblGrid>
        <w:gridCol w:w="8452"/>
      </w:tblGrid>
      <w:tr w:rsidR="00172751" w:rsidRPr="000F365B" w:rsidTr="00ED1AA7">
        <w:trPr>
          <w:trHeight w:val="7804"/>
        </w:trPr>
        <w:tc>
          <w:tcPr>
            <w:tcW w:w="8452" w:type="dxa"/>
          </w:tcPr>
          <w:p w:rsidR="002A2FF3" w:rsidRDefault="00172751" w:rsidP="00ED1AA7">
            <w:pPr>
              <w:pBdr>
                <w:bottom w:val="single" w:sz="4" w:space="1" w:color="auto"/>
              </w:pBdr>
              <w:tabs>
                <w:tab w:val="left" w:pos="480"/>
                <w:tab w:val="left" w:pos="960"/>
                <w:tab w:val="left" w:pos="1320"/>
                <w:tab w:val="left" w:pos="1680"/>
                <w:tab w:val="left" w:pos="2160"/>
                <w:tab w:val="left" w:pos="2640"/>
                <w:tab w:val="left" w:pos="3120"/>
                <w:tab w:val="left" w:pos="3600"/>
                <w:tab w:val="left" w:pos="4080"/>
                <w:tab w:val="left" w:pos="4560"/>
                <w:tab w:val="left" w:pos="5040"/>
                <w:tab w:val="left" w:pos="5640"/>
                <w:tab w:val="left" w:pos="6000"/>
                <w:tab w:val="left" w:pos="6361"/>
                <w:tab w:val="left" w:pos="6720"/>
                <w:tab w:val="left" w:pos="6939"/>
                <w:tab w:val="left" w:pos="7320"/>
                <w:tab w:val="left" w:pos="7920"/>
              </w:tabs>
              <w:spacing w:before="2160"/>
              <w:ind w:left="74" w:firstLine="11"/>
              <w:rPr>
                <w:rFonts w:eastAsia="Times New Roman" w:cs="Times New Roman"/>
                <w:szCs w:val="20"/>
                <w:lang w:eastAsia="en-GB"/>
              </w:rPr>
            </w:pPr>
            <w:r w:rsidRPr="000F365B">
              <w:rPr>
                <w:rFonts w:eastAsia="Times New Roman" w:cs="Times New Roman"/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8D569C" wp14:editId="45406807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377132</wp:posOffset>
                      </wp:positionV>
                      <wp:extent cx="1714500" cy="581891"/>
                      <wp:effectExtent l="0" t="0" r="19050" b="27940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5818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751" w:rsidRPr="00970CE3" w:rsidRDefault="00172751" w:rsidP="000F365B">
                                  <w:pPr>
                                    <w:spacing w:line="220" w:lineRule="atLeast"/>
                                    <w:jc w:val="center"/>
                                  </w:pPr>
                                  <w:r w:rsidRPr="00970CE3">
                                    <w:t xml:space="preserve">Место для </w:t>
                                  </w:r>
                                  <w:r w:rsidRPr="00970CE3">
                                    <w:br/>
                                    <w:t>отличительного знака государства или ООН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29.5pt;margin-top:29.7pt;width:135pt;height:4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">
                      <v:textbox>
                        <w:txbxContent>
                          <w:p w:rsidR="00172751" w:rsidRPr="00970CE3" w:rsidRDefault="00172751" w:rsidP="000F365B">
                            <w:pPr>
                              <w:spacing w:line="220" w:lineRule="atLeast"/>
                              <w:jc w:val="center"/>
                            </w:pPr>
                            <w:r w:rsidRPr="00970CE3">
                              <w:t xml:space="preserve">Место для </w:t>
                            </w:r>
                            <w:r w:rsidRPr="00970CE3">
                              <w:br/>
                              <w:t>отличительного знака государства или ООН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2FF3" w:rsidRDefault="002A2FF3" w:rsidP="002A2FF3">
            <w:pPr>
              <w:tabs>
                <w:tab w:val="left" w:leader="dot" w:pos="8138"/>
              </w:tabs>
              <w:spacing w:before="1200"/>
              <w:rPr>
                <w:rFonts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/>
                <w:szCs w:val="20"/>
                <w:lang w:eastAsia="en-GB"/>
              </w:rPr>
              <w:tab/>
            </w:r>
          </w:p>
          <w:p w:rsidR="00172751" w:rsidRPr="000F365B" w:rsidRDefault="00172751" w:rsidP="00ED1AA7">
            <w:pPr>
              <w:tabs>
                <w:tab w:val="center" w:pos="4336"/>
                <w:tab w:val="left" w:pos="4560"/>
                <w:tab w:val="left" w:pos="5040"/>
                <w:tab w:val="left" w:pos="5640"/>
                <w:tab w:val="left" w:pos="6000"/>
                <w:tab w:val="left" w:pos="6361"/>
                <w:tab w:val="left" w:pos="6720"/>
                <w:tab w:val="left" w:pos="6939"/>
                <w:tab w:val="left" w:pos="7320"/>
                <w:tab w:val="left" w:pos="7920"/>
              </w:tabs>
              <w:spacing w:before="120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0F365B">
              <w:rPr>
                <w:rFonts w:eastAsia="Times New Roman" w:cs="Times New Roman"/>
                <w:szCs w:val="20"/>
                <w:lang w:eastAsia="en-GB"/>
              </w:rPr>
              <w:t>(</w:t>
            </w:r>
            <w:r w:rsidRPr="000F365B">
              <w:rPr>
                <w:rFonts w:eastAsia="Times New Roman" w:cs="Times New Roman"/>
                <w:strike/>
                <w:szCs w:val="20"/>
                <w:lang w:eastAsia="en-GB"/>
              </w:rPr>
              <w:t>Административный орган, отвечающий за проведение технического осмотра</w:t>
            </w:r>
            <w:r w:rsidRPr="000F365B">
              <w:rPr>
                <w:rFonts w:eastAsia="Times New Roman" w:cs="Times New Roman"/>
                <w:szCs w:val="20"/>
                <w:lang w:eastAsia="en-GB"/>
              </w:rPr>
              <w:br/>
            </w:r>
            <w:r w:rsidRPr="000F365B">
              <w:rPr>
                <w:rFonts w:eastAsia="Times New Roman" w:cs="Times New Roman"/>
                <w:b/>
                <w:szCs w:val="20"/>
                <w:lang w:eastAsia="en-GB"/>
              </w:rPr>
              <w:t>Компетентный орган</w:t>
            </w:r>
            <w:r w:rsidRPr="000F365B">
              <w:rPr>
                <w:rFonts w:eastAsia="Times New Roman" w:cs="Times New Roman"/>
                <w:szCs w:val="20"/>
                <w:lang w:eastAsia="en-GB"/>
              </w:rPr>
              <w:t>)</w:t>
            </w:r>
          </w:p>
          <w:p w:rsidR="002A2FF3" w:rsidRPr="001751C5" w:rsidRDefault="002A2FF3" w:rsidP="001751C5">
            <w:pPr>
              <w:tabs>
                <w:tab w:val="left" w:leader="dot" w:pos="7970"/>
              </w:tabs>
              <w:spacing w:before="840"/>
              <w:rPr>
                <w:rFonts w:eastAsia="Times New Roman" w:cs="Times New Roman"/>
                <w:sz w:val="18"/>
                <w:szCs w:val="18"/>
                <w:lang w:val="fr-FR" w:eastAsia="en-GB"/>
              </w:rPr>
            </w:pPr>
            <w:r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6566DC">
              <w:rPr>
                <w:rFonts w:eastAsia="Times New Roman" w:cs="Times New Roman"/>
                <w:szCs w:val="20"/>
                <w:lang w:eastAsia="en-GB"/>
              </w:rPr>
              <w:t xml:space="preserve"> </w:t>
            </w:r>
            <w:r w:rsidRPr="001751C5">
              <w:rPr>
                <w:rFonts w:eastAsia="Times New Roman" w:cs="Times New Roman"/>
                <w:sz w:val="18"/>
                <w:szCs w:val="18"/>
                <w:vertAlign w:val="superscript"/>
                <w:lang w:val="fr-FR" w:eastAsia="en-GB"/>
              </w:rPr>
              <w:t>1</w:t>
            </w:r>
          </w:p>
          <w:p w:rsidR="00172751" w:rsidRPr="001751C5" w:rsidRDefault="00172751" w:rsidP="001751C5">
            <w:pPr>
              <w:tabs>
                <w:tab w:val="left" w:pos="0"/>
                <w:tab w:val="left" w:pos="480"/>
                <w:tab w:val="left" w:pos="960"/>
                <w:tab w:val="left" w:pos="1320"/>
                <w:tab w:val="left" w:pos="1680"/>
                <w:tab w:val="left" w:pos="2160"/>
                <w:tab w:val="left" w:pos="2640"/>
                <w:tab w:val="left" w:pos="3120"/>
                <w:tab w:val="left" w:pos="3600"/>
                <w:tab w:val="left" w:pos="4080"/>
                <w:tab w:val="left" w:pos="4560"/>
                <w:tab w:val="left" w:pos="5040"/>
                <w:tab w:val="left" w:pos="5640"/>
                <w:tab w:val="left" w:pos="6000"/>
                <w:tab w:val="left" w:pos="6361"/>
                <w:tab w:val="left" w:pos="6720"/>
                <w:tab w:val="left" w:pos="6939"/>
                <w:tab w:val="left" w:pos="7320"/>
                <w:tab w:val="left" w:pos="7920"/>
              </w:tabs>
              <w:spacing w:before="600" w:after="600"/>
              <w:jc w:val="center"/>
              <w:rPr>
                <w:rFonts w:eastAsia="Times New Roman" w:cs="Times New Roman"/>
                <w:szCs w:val="20"/>
                <w:vertAlign w:val="superscript"/>
                <w:lang w:eastAsia="en-GB"/>
              </w:rPr>
            </w:pPr>
            <w:r w:rsidRPr="000F365B">
              <w:rPr>
                <w:rFonts w:eastAsia="Times New Roman" w:cs="Times New Roman"/>
                <w:szCs w:val="20"/>
                <w:lang w:val="fr-FR" w:eastAsia="en-GB"/>
              </w:rPr>
              <w:t>CERTIFICAT INTE</w:t>
            </w:r>
            <w:r w:rsidR="001751C5">
              <w:rPr>
                <w:rFonts w:eastAsia="Times New Roman" w:cs="Times New Roman"/>
                <w:szCs w:val="20"/>
                <w:lang w:val="fr-FR" w:eastAsia="en-GB"/>
              </w:rPr>
              <w:t>RNATIONAL DE CONTROLE TECHNIQUE</w:t>
            </w:r>
            <w:r w:rsidR="001751C5" w:rsidRPr="001751C5">
              <w:rPr>
                <w:rFonts w:eastAsia="Times New Roman" w:cs="Times New Roman"/>
                <w:sz w:val="18"/>
                <w:szCs w:val="18"/>
                <w:vertAlign w:val="superscript"/>
                <w:lang w:eastAsia="en-GB"/>
              </w:rPr>
              <w:t>2</w:t>
            </w:r>
          </w:p>
          <w:p w:rsidR="00172751" w:rsidRPr="000F365B" w:rsidRDefault="00172751" w:rsidP="000F365B">
            <w:pPr>
              <w:rPr>
                <w:rFonts w:eastAsia="Times New Roman" w:cs="Times New Roman"/>
                <w:sz w:val="24"/>
                <w:szCs w:val="20"/>
                <w:lang w:val="fr-FR" w:eastAsia="en-GB"/>
              </w:rPr>
            </w:pPr>
          </w:p>
        </w:tc>
      </w:tr>
    </w:tbl>
    <w:p w:rsidR="000F365B" w:rsidRPr="001751C5" w:rsidRDefault="001751C5" w:rsidP="001751C5">
      <w:pPr>
        <w:tabs>
          <w:tab w:val="left" w:pos="1526"/>
          <w:tab w:val="left" w:pos="2268"/>
          <w:tab w:val="left" w:pos="2835"/>
          <w:tab w:val="left" w:pos="3402"/>
          <w:tab w:val="left" w:pos="3969"/>
        </w:tabs>
        <w:spacing w:before="120" w:line="220" w:lineRule="exact"/>
        <w:ind w:left="1134" w:right="1134" w:firstLine="113"/>
        <w:rPr>
          <w:rFonts w:eastAsia="Times New Roman" w:cs="Times New Roman"/>
          <w:sz w:val="18"/>
          <w:szCs w:val="18"/>
          <w:lang w:eastAsia="en-US"/>
        </w:rPr>
      </w:pPr>
      <w:r w:rsidRPr="001751C5">
        <w:rPr>
          <w:rFonts w:eastAsia="Times New Roman" w:cs="Times New Roman"/>
          <w:sz w:val="18"/>
          <w:szCs w:val="18"/>
          <w:vertAlign w:val="superscript"/>
          <w:lang w:eastAsia="en-US"/>
        </w:rPr>
        <w:t>1</w:t>
      </w:r>
      <w:r>
        <w:rPr>
          <w:rFonts w:eastAsia="Times New Roman" w:cs="Times New Roman"/>
          <w:sz w:val="18"/>
          <w:szCs w:val="18"/>
          <w:lang w:eastAsia="en-US"/>
        </w:rPr>
        <w:tab/>
      </w:r>
      <w:r w:rsidR="000F365B" w:rsidRPr="001751C5">
        <w:rPr>
          <w:rFonts w:eastAsia="Times New Roman" w:cs="Times New Roman"/>
          <w:sz w:val="18"/>
          <w:szCs w:val="18"/>
          <w:lang w:eastAsia="en-US"/>
        </w:rPr>
        <w:t>Название «МЕЖДУНАРОДНЫЙ СЕРТИФИКАТ ТЕХНИЧЕСКОГО ОСМОТРА» на национальном языке.</w:t>
      </w:r>
    </w:p>
    <w:p w:rsidR="000F365B" w:rsidRPr="001751C5" w:rsidRDefault="000F365B" w:rsidP="001751C5">
      <w:pPr>
        <w:tabs>
          <w:tab w:val="left" w:pos="1540"/>
          <w:tab w:val="left" w:pos="2268"/>
          <w:tab w:val="left" w:pos="2835"/>
          <w:tab w:val="left" w:pos="3402"/>
          <w:tab w:val="left" w:pos="3969"/>
        </w:tabs>
        <w:spacing w:after="120" w:line="220" w:lineRule="exact"/>
        <w:ind w:left="1134" w:right="1134" w:firstLine="113"/>
        <w:rPr>
          <w:rFonts w:eastAsia="Times New Roman" w:cs="Times New Roman"/>
          <w:sz w:val="18"/>
          <w:szCs w:val="18"/>
          <w:lang w:eastAsia="en-US"/>
        </w:rPr>
      </w:pPr>
      <w:r w:rsidRPr="001751C5">
        <w:rPr>
          <w:rFonts w:eastAsia="Times New Roman" w:cs="Times New Roman"/>
          <w:sz w:val="18"/>
          <w:szCs w:val="18"/>
          <w:vertAlign w:val="superscript"/>
          <w:lang w:eastAsia="en-US"/>
        </w:rPr>
        <w:t>2</w:t>
      </w:r>
      <w:r w:rsidRPr="001751C5">
        <w:rPr>
          <w:rFonts w:eastAsia="Times New Roman" w:cs="Times New Roman"/>
          <w:sz w:val="18"/>
          <w:szCs w:val="18"/>
          <w:lang w:eastAsia="en-US"/>
        </w:rPr>
        <w:tab/>
        <w:t>Название на французском языке.</w:t>
      </w:r>
    </w:p>
    <w:p w:rsidR="000F365B" w:rsidRDefault="000F365B" w:rsidP="001751C5">
      <w:pPr>
        <w:pStyle w:val="HChGR"/>
        <w:pageBreakBefore/>
      </w:pPr>
      <w:r w:rsidRPr="000F365B">
        <w:t>Добавление 2 (</w:t>
      </w:r>
      <w:r w:rsidRPr="001751C5">
        <w:rPr>
          <w:i/>
        </w:rPr>
        <w:t>продолжение</w:t>
      </w:r>
      <w:r w:rsidRPr="000F365B">
        <w:t>)</w:t>
      </w:r>
    </w:p>
    <w:tbl>
      <w:tblPr>
        <w:tblStyle w:val="TableGrid"/>
        <w:tblW w:w="0" w:type="auto"/>
        <w:tblInd w:w="12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31"/>
      </w:tblGrid>
      <w:tr w:rsidR="006B4947" w:rsidTr="001668CF">
        <w:trPr>
          <w:trHeight w:val="349"/>
        </w:trPr>
        <w:tc>
          <w:tcPr>
            <w:tcW w:w="9631" w:type="dxa"/>
          </w:tcPr>
          <w:p w:rsidR="006B4947" w:rsidRDefault="006B4947" w:rsidP="001668CF">
            <w:pPr>
              <w:tabs>
                <w:tab w:val="left" w:pos="567"/>
                <w:tab w:val="left" w:leader="dot" w:pos="9369"/>
              </w:tabs>
              <w:spacing w:before="120" w:after="120"/>
              <w:jc w:val="center"/>
              <w:rPr>
                <w:rFonts w:eastAsia="Times New Roman" w:cs="Times New Roman"/>
                <w:szCs w:val="20"/>
                <w:lang w:eastAsia="en-US"/>
              </w:rPr>
            </w:pPr>
            <w:r w:rsidRPr="006B4947">
              <w:rPr>
                <w:rFonts w:eastAsia="Times New Roman" w:cs="Times New Roman"/>
                <w:b/>
                <w:bCs/>
                <w:szCs w:val="20"/>
                <w:lang w:eastAsia="en-US"/>
              </w:rPr>
              <w:t>МЕЖДУНАРОДНЫЙ СЕРТИФИКАТ ТЕХНИЧЕСКОГО ОСМОТРА</w:t>
            </w:r>
          </w:p>
        </w:tc>
      </w:tr>
      <w:tr w:rsidR="006B4947" w:rsidTr="001668CF">
        <w:tc>
          <w:tcPr>
            <w:tcW w:w="9631" w:type="dxa"/>
          </w:tcPr>
          <w:p w:rsidR="006B4947" w:rsidRDefault="006B4947" w:rsidP="001668CF">
            <w:pPr>
              <w:tabs>
                <w:tab w:val="left" w:pos="438"/>
                <w:tab w:val="left" w:leader="dot" w:pos="9369"/>
              </w:tabs>
              <w:spacing w:before="120" w:after="120"/>
              <w:rPr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1.</w:t>
            </w:r>
            <w:r>
              <w:rPr>
                <w:rFonts w:eastAsia="Times New Roman" w:cs="Times New Roman"/>
                <w:szCs w:val="20"/>
                <w:lang w:eastAsia="en-US"/>
              </w:rPr>
              <w:tab/>
            </w:r>
            <w:r w:rsidRPr="001751C5">
              <w:rPr>
                <w:rFonts w:eastAsia="Times New Roman" w:cs="Times New Roman"/>
                <w:szCs w:val="20"/>
                <w:lang w:eastAsia="en-US"/>
              </w:rPr>
              <w:t xml:space="preserve">Номерной знак </w:t>
            </w:r>
            <w:r w:rsidRPr="006B4947">
              <w:rPr>
                <w:rFonts w:eastAsia="Times New Roman" w:cs="Times New Roman"/>
                <w:szCs w:val="20"/>
                <w:lang w:eastAsia="en-US"/>
              </w:rPr>
              <w:t>(регистрационный) №</w:t>
            </w:r>
            <w:r w:rsidRPr="001751C5">
              <w:rPr>
                <w:rFonts w:eastAsia="Times New Roman" w:cs="Times New Roman"/>
                <w:szCs w:val="20"/>
                <w:lang w:eastAsia="en-US"/>
              </w:rPr>
              <w:t xml:space="preserve"> </w:t>
            </w:r>
            <w:r>
              <w:rPr>
                <w:rFonts w:eastAsia="Times New Roman" w:cs="Times New Roman"/>
                <w:szCs w:val="20"/>
                <w:lang w:eastAsia="en-US"/>
              </w:rPr>
              <w:tab/>
            </w:r>
          </w:p>
        </w:tc>
      </w:tr>
      <w:tr w:rsidR="006B4947" w:rsidTr="001668CF">
        <w:trPr>
          <w:trHeight w:val="272"/>
        </w:trPr>
        <w:tc>
          <w:tcPr>
            <w:tcW w:w="9631" w:type="dxa"/>
          </w:tcPr>
          <w:p w:rsidR="006B4947" w:rsidRPr="00765696" w:rsidRDefault="006B4947" w:rsidP="001668CF">
            <w:pPr>
              <w:tabs>
                <w:tab w:val="left" w:pos="438"/>
                <w:tab w:val="left" w:leader="dot" w:pos="9369"/>
              </w:tabs>
              <w:spacing w:before="120" w:after="120"/>
              <w:rPr>
                <w:rFonts w:eastAsia="Times New Roman" w:cs="Times New Roman"/>
                <w:szCs w:val="20"/>
                <w:lang w:eastAsia="en-US"/>
              </w:rPr>
            </w:pPr>
            <w:r w:rsidRPr="006B4947">
              <w:rPr>
                <w:rFonts w:eastAsia="Times New Roman" w:cs="Times New Roman"/>
                <w:szCs w:val="20"/>
                <w:lang w:eastAsia="en-US"/>
              </w:rPr>
              <w:t>2.</w:t>
            </w:r>
            <w:r w:rsidRPr="006B4947">
              <w:rPr>
                <w:rFonts w:eastAsia="Times New Roman" w:cs="Times New Roman"/>
                <w:szCs w:val="20"/>
                <w:lang w:eastAsia="en-US"/>
              </w:rPr>
              <w:tab/>
              <w:t>Идентификационный номе</w:t>
            </w:r>
            <w:r w:rsidRPr="001751C5">
              <w:rPr>
                <w:rFonts w:eastAsia="Times New Roman" w:cs="Times New Roman"/>
                <w:szCs w:val="20"/>
                <w:lang w:val="en-GB" w:eastAsia="en-US"/>
              </w:rPr>
              <w:t>р автотранспортного средства</w:t>
            </w:r>
            <w:r w:rsidRPr="001751C5">
              <w:rPr>
                <w:rFonts w:eastAsia="Times New Roman" w:cs="Times New Roman"/>
                <w:szCs w:val="20"/>
                <w:lang w:eastAsia="en-US"/>
              </w:rPr>
              <w:t xml:space="preserve"> №</w:t>
            </w:r>
            <w:r>
              <w:rPr>
                <w:rFonts w:eastAsia="Times New Roman" w:cs="Times New Roman"/>
                <w:szCs w:val="20"/>
                <w:lang w:eastAsia="en-US"/>
              </w:rPr>
              <w:t xml:space="preserve"> </w:t>
            </w:r>
            <w:r>
              <w:rPr>
                <w:rFonts w:eastAsia="Times New Roman" w:cs="Times New Roman"/>
                <w:szCs w:val="20"/>
                <w:lang w:eastAsia="en-US"/>
              </w:rPr>
              <w:tab/>
            </w:r>
          </w:p>
        </w:tc>
      </w:tr>
      <w:tr w:rsidR="006B4947" w:rsidTr="001668CF">
        <w:tc>
          <w:tcPr>
            <w:tcW w:w="9631" w:type="dxa"/>
          </w:tcPr>
          <w:p w:rsidR="006B4947" w:rsidRPr="00ED1AA7" w:rsidRDefault="006B4947" w:rsidP="00ED1AA7">
            <w:pPr>
              <w:tabs>
                <w:tab w:val="left" w:pos="438"/>
                <w:tab w:val="right" w:leader="dot" w:pos="9369"/>
              </w:tabs>
              <w:spacing w:before="120" w:after="120"/>
              <w:rPr>
                <w:rFonts w:eastAsia="Times New Roman" w:cs="Times New Roman"/>
                <w:sz w:val="18"/>
                <w:szCs w:val="18"/>
                <w:vertAlign w:val="superscript"/>
                <w:lang w:eastAsia="en-US"/>
              </w:rPr>
            </w:pPr>
            <w:r w:rsidRPr="001751C5">
              <w:rPr>
                <w:rFonts w:eastAsia="Times New Roman" w:cs="Times New Roman"/>
                <w:szCs w:val="20"/>
                <w:lang w:eastAsia="en-US"/>
              </w:rPr>
              <w:t>3.</w:t>
            </w:r>
            <w:r w:rsidRPr="001751C5">
              <w:rPr>
                <w:rFonts w:eastAsia="Times New Roman" w:cs="Times New Roman"/>
                <w:szCs w:val="20"/>
                <w:lang w:eastAsia="en-US"/>
              </w:rPr>
              <w:tab/>
              <w:t>Первая регистрация после изготовления (государство, компетентный орган)</w:t>
            </w:r>
            <w:r>
              <w:rPr>
                <w:rFonts w:eastAsia="Times New Roman" w:cs="Times New Roman"/>
                <w:szCs w:val="20"/>
                <w:lang w:eastAsia="en-US"/>
              </w:rPr>
              <w:t xml:space="preserve"> </w:t>
            </w:r>
            <w:r>
              <w:rPr>
                <w:rFonts w:eastAsia="Times New Roman" w:cs="Times New Roman"/>
                <w:szCs w:val="20"/>
                <w:lang w:eastAsia="en-US"/>
              </w:rPr>
              <w:tab/>
            </w:r>
            <w:r w:rsidR="00ED1AA7" w:rsidRPr="00ED1AA7">
              <w:rPr>
                <w:rFonts w:eastAsia="Times New Roman" w:cs="Times New Roman"/>
                <w:szCs w:val="20"/>
                <w:lang w:eastAsia="en-US"/>
              </w:rPr>
              <w:t xml:space="preserve"> </w:t>
            </w:r>
            <w:r w:rsidR="00ED1AA7" w:rsidRPr="00ED1AA7">
              <w:rPr>
                <w:rFonts w:eastAsia="Times New Roman" w:cs="Times New Roman"/>
                <w:sz w:val="18"/>
                <w:szCs w:val="18"/>
                <w:vertAlign w:val="superscript"/>
                <w:lang w:eastAsia="en-US"/>
              </w:rPr>
              <w:t>1</w:t>
            </w:r>
          </w:p>
        </w:tc>
      </w:tr>
      <w:tr w:rsidR="006B4947" w:rsidTr="001668CF">
        <w:tc>
          <w:tcPr>
            <w:tcW w:w="9631" w:type="dxa"/>
          </w:tcPr>
          <w:p w:rsidR="006B4947" w:rsidRPr="006B4947" w:rsidRDefault="006B4947" w:rsidP="001668CF">
            <w:pPr>
              <w:tabs>
                <w:tab w:val="left" w:pos="438"/>
                <w:tab w:val="left" w:leader="dot" w:pos="9369"/>
              </w:tabs>
              <w:spacing w:before="120" w:after="120"/>
              <w:rPr>
                <w:rFonts w:eastAsia="Times New Roman" w:cs="Times New Roman"/>
                <w:szCs w:val="20"/>
                <w:lang w:eastAsia="en-US"/>
              </w:rPr>
            </w:pPr>
            <w:r w:rsidRPr="001751C5">
              <w:rPr>
                <w:rFonts w:eastAsia="Times New Roman" w:cs="Times New Roman"/>
                <w:szCs w:val="20"/>
                <w:lang w:eastAsia="en-US"/>
              </w:rPr>
              <w:t>4.</w:t>
            </w:r>
            <w:r w:rsidRPr="001751C5">
              <w:rPr>
                <w:rFonts w:eastAsia="Times New Roman" w:cs="Times New Roman"/>
                <w:szCs w:val="20"/>
                <w:lang w:eastAsia="en-US"/>
              </w:rPr>
              <w:tab/>
              <w:t>Дата первой регистрации после изготовления</w:t>
            </w:r>
            <w:r w:rsidR="006566DC" w:rsidRPr="006566DC">
              <w:rPr>
                <w:rFonts w:eastAsia="Times New Roman" w:cs="Times New Roman"/>
                <w:szCs w:val="20"/>
                <w:lang w:eastAsia="en-US"/>
              </w:rPr>
              <w:t xml:space="preserve"> </w:t>
            </w:r>
            <w:r w:rsidR="004948F1">
              <w:rPr>
                <w:rFonts w:eastAsia="Times New Roman" w:cs="Times New Roman"/>
                <w:szCs w:val="20"/>
                <w:lang w:eastAsia="en-US"/>
              </w:rPr>
              <w:tab/>
            </w:r>
          </w:p>
        </w:tc>
      </w:tr>
      <w:tr w:rsidR="006B4947" w:rsidTr="001668CF">
        <w:tc>
          <w:tcPr>
            <w:tcW w:w="9631" w:type="dxa"/>
          </w:tcPr>
          <w:p w:rsidR="006B4947" w:rsidRPr="006566DC" w:rsidRDefault="006566DC" w:rsidP="001668CF">
            <w:pPr>
              <w:tabs>
                <w:tab w:val="left" w:pos="438"/>
                <w:tab w:val="left" w:leader="dot" w:pos="9369"/>
              </w:tabs>
              <w:spacing w:before="120" w:after="120"/>
              <w:rPr>
                <w:rFonts w:eastAsia="Times New Roman" w:cs="Times New Roman"/>
                <w:szCs w:val="20"/>
                <w:lang w:eastAsia="en-US"/>
              </w:rPr>
            </w:pPr>
            <w:r w:rsidRPr="006566DC">
              <w:rPr>
                <w:rFonts w:eastAsia="Times New Roman" w:cs="Times New Roman"/>
                <w:szCs w:val="20"/>
                <w:lang w:eastAsia="en-US"/>
              </w:rPr>
              <w:t>5.</w:t>
            </w:r>
            <w:r w:rsidRPr="006566DC">
              <w:rPr>
                <w:rFonts w:eastAsia="Times New Roman" w:cs="Times New Roman"/>
                <w:szCs w:val="20"/>
                <w:lang w:eastAsia="en-US"/>
              </w:rPr>
              <w:tab/>
              <w:t xml:space="preserve">Дата проведения технического осмотра </w:t>
            </w:r>
            <w:r w:rsidRPr="006566DC">
              <w:rPr>
                <w:rFonts w:eastAsia="Times New Roman" w:cs="Times New Roman"/>
                <w:szCs w:val="20"/>
                <w:lang w:eastAsia="en-US"/>
              </w:rPr>
              <w:tab/>
            </w:r>
          </w:p>
        </w:tc>
      </w:tr>
      <w:tr w:rsidR="006B4947" w:rsidTr="001668CF">
        <w:tc>
          <w:tcPr>
            <w:tcW w:w="9631" w:type="dxa"/>
          </w:tcPr>
          <w:p w:rsidR="006B4947" w:rsidRPr="006566DC" w:rsidRDefault="006566DC" w:rsidP="001668CF">
            <w:pPr>
              <w:tabs>
                <w:tab w:val="left" w:pos="438"/>
                <w:tab w:val="left" w:leader="dot" w:pos="9369"/>
              </w:tabs>
              <w:spacing w:before="120" w:after="120"/>
              <w:rPr>
                <w:rFonts w:eastAsia="Times New Roman" w:cs="Times New Roman"/>
                <w:szCs w:val="20"/>
                <w:lang w:eastAsia="en-US"/>
              </w:rPr>
            </w:pPr>
            <w:r w:rsidRPr="006566DC">
              <w:rPr>
                <w:rFonts w:eastAsia="Times New Roman" w:cs="Times New Roman"/>
                <w:szCs w:val="20"/>
                <w:lang w:eastAsia="en-US"/>
              </w:rPr>
              <w:t>6.</w:t>
            </w:r>
            <w:r w:rsidRPr="006566DC">
              <w:rPr>
                <w:rFonts w:eastAsia="Times New Roman" w:cs="Times New Roman"/>
                <w:szCs w:val="20"/>
                <w:lang w:eastAsia="en-US"/>
              </w:rPr>
              <w:tab/>
            </w:r>
            <w:r w:rsidRPr="006566DC">
              <w:rPr>
                <w:rFonts w:eastAsia="Times New Roman" w:cs="Times New Roman"/>
                <w:b/>
                <w:szCs w:val="20"/>
                <w:lang w:eastAsia="en-US"/>
              </w:rPr>
              <w:t xml:space="preserve">Показания одометра на момент последнего осмотра (при наличии) </w:t>
            </w:r>
            <w:r w:rsidRPr="006566DC">
              <w:rPr>
                <w:rFonts w:eastAsia="Times New Roman" w:cs="Times New Roman"/>
                <w:szCs w:val="20"/>
                <w:lang w:eastAsia="en-US"/>
              </w:rPr>
              <w:tab/>
            </w:r>
          </w:p>
        </w:tc>
      </w:tr>
      <w:tr w:rsidR="006566DC" w:rsidTr="00ED1AA7">
        <w:tc>
          <w:tcPr>
            <w:tcW w:w="9631" w:type="dxa"/>
            <w:vAlign w:val="center"/>
          </w:tcPr>
          <w:p w:rsidR="006566DC" w:rsidRPr="006566DC" w:rsidRDefault="006566DC" w:rsidP="00ED1AA7">
            <w:pPr>
              <w:tabs>
                <w:tab w:val="left" w:pos="438"/>
                <w:tab w:val="left" w:leader="dot" w:pos="9369"/>
              </w:tabs>
              <w:spacing w:before="120" w:after="120"/>
              <w:jc w:val="center"/>
              <w:rPr>
                <w:rFonts w:eastAsia="Times New Roman" w:cs="Times New Roman"/>
                <w:szCs w:val="20"/>
                <w:lang w:eastAsia="en-US"/>
              </w:rPr>
            </w:pPr>
            <w:r w:rsidRPr="006566DC">
              <w:rPr>
                <w:rFonts w:eastAsia="Times New Roman" w:cs="Times New Roman"/>
                <w:szCs w:val="20"/>
                <w:lang w:val="en-GB" w:eastAsia="en-US"/>
              </w:rPr>
              <w:t>СЕРТИФИКАТ СООТВЕТСТВИЯ</w:t>
            </w:r>
          </w:p>
        </w:tc>
      </w:tr>
      <w:tr w:rsidR="006566DC" w:rsidTr="001668CF">
        <w:tc>
          <w:tcPr>
            <w:tcW w:w="9631" w:type="dxa"/>
          </w:tcPr>
          <w:p w:rsidR="006566DC" w:rsidRPr="006566DC" w:rsidRDefault="006566DC" w:rsidP="00FE54ED">
            <w:pPr>
              <w:tabs>
                <w:tab w:val="left" w:pos="438"/>
                <w:tab w:val="left" w:leader="dot" w:pos="9369"/>
              </w:tabs>
              <w:spacing w:before="120" w:after="120"/>
              <w:ind w:left="426" w:hanging="437"/>
              <w:jc w:val="both"/>
              <w:rPr>
                <w:rFonts w:eastAsia="Times New Roman" w:cs="Times New Roman"/>
                <w:szCs w:val="20"/>
                <w:lang w:eastAsia="en-US"/>
              </w:rPr>
            </w:pPr>
            <w:r w:rsidRPr="006566DC">
              <w:rPr>
                <w:rFonts w:eastAsia="Times New Roman" w:cs="Times New Roman"/>
                <w:szCs w:val="20"/>
                <w:lang w:eastAsia="en-US"/>
              </w:rPr>
              <w:t>7.</w:t>
            </w:r>
            <w:r w:rsidRPr="006566DC">
              <w:rPr>
                <w:rFonts w:eastAsia="Times New Roman" w:cs="Times New Roman"/>
                <w:szCs w:val="20"/>
                <w:lang w:eastAsia="en-US"/>
              </w:rPr>
              <w:tab/>
            </w:r>
            <w:r w:rsidRPr="006566DC">
              <w:rPr>
                <w:rFonts w:eastAsia="Times New Roman" w:cs="Times New Roman"/>
                <w:bCs/>
                <w:szCs w:val="20"/>
                <w:lang w:eastAsia="en-US"/>
              </w:rPr>
              <w:t>Настоящий Сертификат выдается на автотранспортное средство, которое указано в позициях № 1 и 2 и которое соответствует на дату, указан</w:t>
            </w:r>
            <w:r w:rsidR="00045D4A">
              <w:rPr>
                <w:rFonts w:eastAsia="Times New Roman" w:cs="Times New Roman"/>
                <w:bCs/>
                <w:szCs w:val="20"/>
                <w:lang w:eastAsia="en-US"/>
              </w:rPr>
              <w:t>ную в позиции № 5, Предписанию(я</w:t>
            </w:r>
            <w:r w:rsidRPr="006566DC">
              <w:rPr>
                <w:rFonts w:eastAsia="Times New Roman" w:cs="Times New Roman"/>
                <w:bCs/>
                <w:szCs w:val="20"/>
                <w:lang w:eastAsia="en-US"/>
              </w:rPr>
              <w:t>м), прилагаем</w:t>
            </w:r>
            <w:r w:rsidRPr="006566DC">
              <w:rPr>
                <w:rFonts w:eastAsia="Times New Roman" w:cs="Times New Roman"/>
                <w:bCs/>
                <w:szCs w:val="20"/>
                <w:lang w:eastAsia="en-US"/>
              </w:rPr>
              <w:t>о</w:t>
            </w:r>
            <w:r w:rsidRPr="006566DC">
              <w:rPr>
                <w:rFonts w:eastAsia="Times New Roman" w:cs="Times New Roman"/>
                <w:bCs/>
                <w:szCs w:val="20"/>
                <w:lang w:eastAsia="en-US"/>
              </w:rPr>
              <w:t>му(ым) к Соглашению 1997 года о принятии единообразных условий для периодических техн</w:t>
            </w:r>
            <w:r w:rsidRPr="006566DC">
              <w:rPr>
                <w:rFonts w:eastAsia="Times New Roman" w:cs="Times New Roman"/>
                <w:bCs/>
                <w:szCs w:val="20"/>
                <w:lang w:eastAsia="en-US"/>
              </w:rPr>
              <w:t>и</w:t>
            </w:r>
            <w:r w:rsidRPr="006566DC">
              <w:rPr>
                <w:rFonts w:eastAsia="Times New Roman" w:cs="Times New Roman"/>
                <w:bCs/>
                <w:szCs w:val="20"/>
                <w:lang w:eastAsia="en-US"/>
              </w:rPr>
              <w:t>ческих осмотров колесных транспортных средств и о взаимном признании таких осмотров.</w:t>
            </w:r>
          </w:p>
        </w:tc>
      </w:tr>
      <w:tr w:rsidR="006566DC" w:rsidTr="001668CF">
        <w:tc>
          <w:tcPr>
            <w:tcW w:w="9631" w:type="dxa"/>
          </w:tcPr>
          <w:p w:rsidR="006566DC" w:rsidRPr="006566DC" w:rsidRDefault="006566DC" w:rsidP="001668CF">
            <w:pPr>
              <w:tabs>
                <w:tab w:val="left" w:pos="438"/>
                <w:tab w:val="left" w:leader="dot" w:pos="9369"/>
              </w:tabs>
              <w:spacing w:before="120" w:after="120"/>
              <w:ind w:left="426" w:hanging="437"/>
              <w:rPr>
                <w:rFonts w:eastAsia="Times New Roman" w:cs="Times New Roman"/>
                <w:szCs w:val="20"/>
                <w:lang w:eastAsia="en-US"/>
              </w:rPr>
            </w:pPr>
            <w:r w:rsidRPr="006566DC">
              <w:rPr>
                <w:rFonts w:eastAsia="Times New Roman" w:cs="Times New Roman"/>
                <w:szCs w:val="20"/>
                <w:lang w:eastAsia="en-US"/>
              </w:rPr>
              <w:t>8.</w:t>
            </w:r>
            <w:r w:rsidRPr="006566DC">
              <w:rPr>
                <w:rFonts w:eastAsia="Times New Roman" w:cs="Times New Roman"/>
                <w:szCs w:val="20"/>
                <w:lang w:eastAsia="en-US"/>
              </w:rPr>
              <w:tab/>
              <w:t>Следующий технический осмотр автотранспортного средства проводится в соответствии с Пре</w:t>
            </w:r>
            <w:r w:rsidRPr="006566DC">
              <w:rPr>
                <w:rFonts w:eastAsia="Times New Roman" w:cs="Times New Roman"/>
                <w:szCs w:val="20"/>
                <w:lang w:eastAsia="en-US"/>
              </w:rPr>
              <w:t>д</w:t>
            </w:r>
            <w:r w:rsidR="00045D4A">
              <w:rPr>
                <w:rFonts w:eastAsia="Times New Roman" w:cs="Times New Roman"/>
                <w:szCs w:val="20"/>
                <w:lang w:eastAsia="en-US"/>
              </w:rPr>
              <w:t>писанием(ями), указанным(ми) в позиции № 7</w:t>
            </w:r>
            <w:r w:rsidRPr="006566DC">
              <w:rPr>
                <w:rFonts w:eastAsia="Times New Roman" w:cs="Times New Roman"/>
                <w:szCs w:val="20"/>
                <w:lang w:eastAsia="en-US"/>
              </w:rPr>
              <w:t>, не позднее:</w:t>
            </w:r>
          </w:p>
        </w:tc>
      </w:tr>
      <w:tr w:rsidR="006566DC" w:rsidTr="001668CF">
        <w:tc>
          <w:tcPr>
            <w:tcW w:w="9631" w:type="dxa"/>
          </w:tcPr>
          <w:p w:rsidR="006566DC" w:rsidRPr="001668CF" w:rsidRDefault="006566DC" w:rsidP="001668CF">
            <w:pPr>
              <w:tabs>
                <w:tab w:val="left" w:pos="438"/>
                <w:tab w:val="left" w:leader="dot" w:pos="9369"/>
              </w:tabs>
              <w:spacing w:before="120" w:after="120"/>
              <w:ind w:firstLine="437"/>
              <w:rPr>
                <w:rFonts w:eastAsia="Times New Roman" w:cs="Times New Roman"/>
                <w:szCs w:val="20"/>
                <w:lang w:eastAsia="en-US"/>
              </w:rPr>
            </w:pPr>
            <w:r w:rsidRPr="001668CF">
              <w:rPr>
                <w:rFonts w:eastAsia="Times New Roman" w:cs="Times New Roman"/>
                <w:szCs w:val="20"/>
                <w:lang w:eastAsia="en-US"/>
              </w:rPr>
              <w:t>Дата: (</w:t>
            </w:r>
            <w:r w:rsidRPr="006566DC">
              <w:rPr>
                <w:rFonts w:eastAsia="Times New Roman" w:cs="Times New Roman"/>
                <w:b/>
                <w:szCs w:val="20"/>
                <w:lang w:eastAsia="en-US"/>
              </w:rPr>
              <w:t>число</w:t>
            </w:r>
            <w:r w:rsidRPr="001668CF">
              <w:rPr>
                <w:rFonts w:eastAsia="Times New Roman" w:cs="Times New Roman"/>
                <w:szCs w:val="20"/>
                <w:lang w:eastAsia="en-US"/>
              </w:rPr>
              <w:t>/месяц/год)</w:t>
            </w:r>
            <w:r w:rsidRPr="001668CF">
              <w:rPr>
                <w:rFonts w:eastAsia="Times New Roman" w:cs="Times New Roman"/>
                <w:sz w:val="18"/>
                <w:szCs w:val="18"/>
                <w:vertAlign w:val="superscript"/>
                <w:lang w:eastAsia="en-US"/>
              </w:rPr>
              <w:t>2</w:t>
            </w:r>
            <w:r w:rsidR="001668CF" w:rsidRPr="001668CF">
              <w:rPr>
                <w:rFonts w:eastAsia="Times New Roman" w:cs="Times New Roman"/>
                <w:sz w:val="18"/>
                <w:szCs w:val="18"/>
                <w:vertAlign w:val="superscript"/>
                <w:lang w:eastAsia="en-US"/>
              </w:rPr>
              <w:t xml:space="preserve"> </w:t>
            </w:r>
            <w:r w:rsidR="001668CF" w:rsidRPr="001668CF">
              <w:rPr>
                <w:rFonts w:eastAsia="Times New Roman" w:cs="Times New Roman"/>
                <w:szCs w:val="20"/>
                <w:lang w:eastAsia="en-US"/>
              </w:rPr>
              <w:tab/>
            </w:r>
          </w:p>
        </w:tc>
      </w:tr>
      <w:tr w:rsidR="006566DC" w:rsidTr="001668CF">
        <w:tc>
          <w:tcPr>
            <w:tcW w:w="9631" w:type="dxa"/>
          </w:tcPr>
          <w:p w:rsidR="006566DC" w:rsidRPr="001668CF" w:rsidRDefault="006566DC" w:rsidP="001668CF">
            <w:pPr>
              <w:tabs>
                <w:tab w:val="left" w:pos="438"/>
                <w:tab w:val="left" w:leader="dot" w:pos="9369"/>
              </w:tabs>
              <w:spacing w:before="120" w:after="120"/>
              <w:rPr>
                <w:rFonts w:eastAsia="Times New Roman" w:cs="Times New Roman"/>
                <w:szCs w:val="20"/>
                <w:lang w:val="en-US" w:eastAsia="en-US"/>
              </w:rPr>
            </w:pPr>
            <w:r w:rsidRPr="001668CF">
              <w:rPr>
                <w:rFonts w:eastAsia="Times New Roman" w:cs="Times New Roman"/>
                <w:szCs w:val="20"/>
                <w:lang w:eastAsia="en-US"/>
              </w:rPr>
              <w:t>9.</w:t>
            </w:r>
            <w:r w:rsidRPr="001668CF">
              <w:rPr>
                <w:rFonts w:eastAsia="Times New Roman" w:cs="Times New Roman"/>
                <w:szCs w:val="20"/>
                <w:lang w:eastAsia="en-US"/>
              </w:rPr>
              <w:tab/>
              <w:t>Выдан</w:t>
            </w:r>
            <w:r w:rsidR="001668CF">
              <w:rPr>
                <w:rFonts w:eastAsia="Times New Roman" w:cs="Times New Roman"/>
                <w:szCs w:val="20"/>
                <w:lang w:val="en-US" w:eastAsia="en-US"/>
              </w:rPr>
              <w:t xml:space="preserve"> </w:t>
            </w:r>
            <w:r w:rsidR="001668CF">
              <w:rPr>
                <w:rFonts w:eastAsia="Times New Roman" w:cs="Times New Roman"/>
                <w:szCs w:val="20"/>
                <w:lang w:val="en-US" w:eastAsia="en-US"/>
              </w:rPr>
              <w:tab/>
            </w:r>
          </w:p>
        </w:tc>
      </w:tr>
      <w:tr w:rsidR="006566DC" w:rsidTr="001668CF">
        <w:tc>
          <w:tcPr>
            <w:tcW w:w="9631" w:type="dxa"/>
          </w:tcPr>
          <w:p w:rsidR="006566DC" w:rsidRPr="001668CF" w:rsidRDefault="006566DC" w:rsidP="001668CF">
            <w:pPr>
              <w:tabs>
                <w:tab w:val="left" w:pos="438"/>
                <w:tab w:val="left" w:leader="dot" w:pos="9369"/>
              </w:tabs>
              <w:spacing w:before="120" w:after="120"/>
              <w:rPr>
                <w:rFonts w:eastAsia="Times New Roman" w:cs="Times New Roman"/>
                <w:szCs w:val="20"/>
                <w:lang w:eastAsia="en-US"/>
              </w:rPr>
            </w:pPr>
            <w:r w:rsidRPr="001668CF">
              <w:rPr>
                <w:rFonts w:eastAsia="Times New Roman" w:cs="Times New Roman"/>
                <w:szCs w:val="20"/>
                <w:lang w:eastAsia="en-US"/>
              </w:rPr>
              <w:t>10.</w:t>
            </w:r>
            <w:r w:rsidRPr="001668CF">
              <w:rPr>
                <w:rFonts w:eastAsia="Times New Roman" w:cs="Times New Roman"/>
                <w:szCs w:val="20"/>
                <w:lang w:eastAsia="en-US"/>
              </w:rPr>
              <w:tab/>
              <w:t>В (место)</w:t>
            </w:r>
            <w:r w:rsidR="001668CF" w:rsidRPr="001668CF">
              <w:rPr>
                <w:rFonts w:eastAsia="Times New Roman" w:cs="Times New Roman"/>
                <w:szCs w:val="20"/>
                <w:lang w:eastAsia="en-US"/>
              </w:rPr>
              <w:t xml:space="preserve"> </w:t>
            </w:r>
            <w:r w:rsidR="001668CF" w:rsidRPr="001668CF">
              <w:rPr>
                <w:rFonts w:eastAsia="Times New Roman" w:cs="Times New Roman"/>
                <w:szCs w:val="20"/>
                <w:lang w:eastAsia="en-US"/>
              </w:rPr>
              <w:tab/>
            </w:r>
          </w:p>
        </w:tc>
      </w:tr>
      <w:tr w:rsidR="006566DC" w:rsidTr="001668CF">
        <w:tc>
          <w:tcPr>
            <w:tcW w:w="9631" w:type="dxa"/>
          </w:tcPr>
          <w:p w:rsidR="006566DC" w:rsidRPr="001668CF" w:rsidRDefault="006566DC" w:rsidP="001668CF">
            <w:pPr>
              <w:tabs>
                <w:tab w:val="left" w:pos="438"/>
                <w:tab w:val="left" w:leader="dot" w:pos="9369"/>
              </w:tabs>
              <w:spacing w:before="120" w:after="120"/>
              <w:rPr>
                <w:rFonts w:eastAsia="Times New Roman" w:cs="Times New Roman"/>
                <w:szCs w:val="20"/>
                <w:lang w:val="en-US" w:eastAsia="en-US"/>
              </w:rPr>
            </w:pPr>
            <w:r w:rsidRPr="001668CF">
              <w:rPr>
                <w:rFonts w:eastAsia="Times New Roman" w:cs="Times New Roman"/>
                <w:szCs w:val="20"/>
                <w:lang w:eastAsia="en-US"/>
              </w:rPr>
              <w:t>11.</w:t>
            </w:r>
            <w:r w:rsidRPr="001668CF">
              <w:rPr>
                <w:rFonts w:eastAsia="Times New Roman" w:cs="Times New Roman"/>
                <w:szCs w:val="20"/>
                <w:lang w:eastAsia="en-US"/>
              </w:rPr>
              <w:tab/>
              <w:t>Дата</w:t>
            </w:r>
            <w:r w:rsidR="001668CF">
              <w:rPr>
                <w:rFonts w:eastAsia="Times New Roman" w:cs="Times New Roman"/>
                <w:szCs w:val="20"/>
                <w:lang w:val="en-US" w:eastAsia="en-US"/>
              </w:rPr>
              <w:t xml:space="preserve"> </w:t>
            </w:r>
            <w:r w:rsidR="001668CF">
              <w:rPr>
                <w:rFonts w:eastAsia="Times New Roman" w:cs="Times New Roman"/>
                <w:szCs w:val="20"/>
                <w:lang w:val="en-US" w:eastAsia="en-US"/>
              </w:rPr>
              <w:tab/>
            </w:r>
          </w:p>
        </w:tc>
      </w:tr>
      <w:tr w:rsidR="006566DC" w:rsidTr="001668CF">
        <w:tc>
          <w:tcPr>
            <w:tcW w:w="9631" w:type="dxa"/>
          </w:tcPr>
          <w:p w:rsidR="006566DC" w:rsidRPr="001668CF" w:rsidRDefault="006566DC" w:rsidP="001668CF">
            <w:pPr>
              <w:tabs>
                <w:tab w:val="left" w:pos="438"/>
                <w:tab w:val="left" w:leader="dot" w:pos="9369"/>
              </w:tabs>
              <w:spacing w:before="120" w:after="120"/>
              <w:rPr>
                <w:rFonts w:eastAsia="Times New Roman" w:cs="Times New Roman"/>
                <w:szCs w:val="20"/>
                <w:lang w:val="en-US" w:eastAsia="en-US"/>
              </w:rPr>
            </w:pPr>
            <w:r w:rsidRPr="001668CF">
              <w:rPr>
                <w:rFonts w:eastAsia="Times New Roman" w:cs="Times New Roman"/>
                <w:szCs w:val="20"/>
                <w:lang w:eastAsia="en-US"/>
              </w:rPr>
              <w:t>12.</w:t>
            </w:r>
            <w:r w:rsidRPr="001668CF">
              <w:rPr>
                <w:rFonts w:eastAsia="Times New Roman" w:cs="Times New Roman"/>
                <w:szCs w:val="20"/>
                <w:lang w:eastAsia="en-US"/>
              </w:rPr>
              <w:tab/>
              <w:t>Подпись</w:t>
            </w:r>
            <w:r w:rsidR="001668CF">
              <w:rPr>
                <w:rFonts w:eastAsia="Times New Roman" w:cs="Times New Roman"/>
                <w:szCs w:val="20"/>
                <w:lang w:val="en-US" w:eastAsia="en-US"/>
              </w:rPr>
              <w:t xml:space="preserve"> </w:t>
            </w:r>
            <w:r w:rsidR="001668CF">
              <w:rPr>
                <w:rFonts w:eastAsia="Times New Roman" w:cs="Times New Roman"/>
                <w:szCs w:val="20"/>
                <w:lang w:val="en-US" w:eastAsia="en-US"/>
              </w:rPr>
              <w:tab/>
            </w:r>
          </w:p>
        </w:tc>
      </w:tr>
      <w:tr w:rsidR="006566DC" w:rsidTr="001668CF">
        <w:tc>
          <w:tcPr>
            <w:tcW w:w="9631" w:type="dxa"/>
          </w:tcPr>
          <w:p w:rsidR="006566DC" w:rsidRPr="001668CF" w:rsidRDefault="006566DC" w:rsidP="001668CF">
            <w:pPr>
              <w:tabs>
                <w:tab w:val="left" w:pos="438"/>
                <w:tab w:val="left" w:leader="dot" w:pos="9369"/>
              </w:tabs>
              <w:spacing w:before="120" w:after="120"/>
              <w:ind w:left="437"/>
              <w:rPr>
                <w:rFonts w:eastAsia="Times New Roman" w:cs="Times New Roman"/>
                <w:szCs w:val="20"/>
                <w:vertAlign w:val="superscript"/>
                <w:lang w:eastAsia="en-US"/>
              </w:rPr>
            </w:pPr>
            <w:r w:rsidRPr="001668CF">
              <w:rPr>
                <w:rFonts w:eastAsia="Times New Roman" w:cs="Times New Roman"/>
                <w:szCs w:val="20"/>
                <w:vertAlign w:val="superscript"/>
                <w:lang w:eastAsia="en-US"/>
              </w:rPr>
              <w:t>3</w:t>
            </w:r>
          </w:p>
        </w:tc>
      </w:tr>
    </w:tbl>
    <w:p w:rsidR="000F365B" w:rsidRPr="001668CF" w:rsidRDefault="000F365B" w:rsidP="001668CF">
      <w:pPr>
        <w:tabs>
          <w:tab w:val="left" w:pos="406"/>
          <w:tab w:val="left" w:pos="2268"/>
          <w:tab w:val="left" w:pos="2835"/>
          <w:tab w:val="left" w:pos="3402"/>
          <w:tab w:val="left" w:pos="3969"/>
        </w:tabs>
        <w:spacing w:before="120" w:line="220" w:lineRule="exact"/>
        <w:ind w:firstLine="170"/>
        <w:rPr>
          <w:rFonts w:eastAsia="Times New Roman" w:cs="Times New Roman"/>
          <w:sz w:val="18"/>
          <w:szCs w:val="18"/>
          <w:lang w:eastAsia="en-US"/>
        </w:rPr>
      </w:pPr>
      <w:r w:rsidRPr="001668CF">
        <w:rPr>
          <w:rFonts w:eastAsia="Times New Roman" w:cs="Times New Roman"/>
          <w:sz w:val="18"/>
          <w:szCs w:val="18"/>
          <w:vertAlign w:val="superscript"/>
          <w:lang w:eastAsia="en-US"/>
        </w:rPr>
        <w:t>1</w:t>
      </w:r>
      <w:r w:rsidR="001668CF" w:rsidRPr="001668CF">
        <w:rPr>
          <w:rFonts w:eastAsia="Times New Roman" w:cs="Times New Roman"/>
          <w:sz w:val="18"/>
          <w:szCs w:val="18"/>
          <w:lang w:eastAsia="en-US"/>
        </w:rPr>
        <w:tab/>
      </w:r>
      <w:r w:rsidRPr="001668CF">
        <w:rPr>
          <w:rFonts w:eastAsia="Times New Roman" w:cs="Times New Roman"/>
          <w:sz w:val="18"/>
          <w:szCs w:val="18"/>
          <w:lang w:eastAsia="en-US"/>
        </w:rPr>
        <w:t>Компетентный орган и государство, где автотранспортное средство было впервые зарегистриро</w:t>
      </w:r>
      <w:r w:rsidR="001668CF">
        <w:rPr>
          <w:rFonts w:eastAsia="Times New Roman" w:cs="Times New Roman"/>
          <w:sz w:val="18"/>
          <w:szCs w:val="18"/>
          <w:lang w:eastAsia="en-US"/>
        </w:rPr>
        <w:t>вано после</w:t>
      </w:r>
      <w:r w:rsidR="001668CF" w:rsidRPr="001668CF">
        <w:rPr>
          <w:rFonts w:eastAsia="Times New Roman" w:cs="Times New Roman"/>
          <w:sz w:val="18"/>
          <w:szCs w:val="18"/>
          <w:lang w:eastAsia="en-US"/>
        </w:rPr>
        <w:br/>
      </w:r>
      <w:r w:rsidRPr="001668CF">
        <w:rPr>
          <w:rFonts w:eastAsia="Times New Roman" w:cs="Times New Roman"/>
          <w:sz w:val="18"/>
          <w:szCs w:val="18"/>
          <w:lang w:eastAsia="en-US"/>
        </w:rPr>
        <w:t>изготовления, если такая информация имеется.</w:t>
      </w:r>
    </w:p>
    <w:p w:rsidR="000F365B" w:rsidRPr="001668CF" w:rsidRDefault="000F365B" w:rsidP="001668CF">
      <w:pPr>
        <w:tabs>
          <w:tab w:val="left" w:pos="406"/>
          <w:tab w:val="left" w:pos="2268"/>
          <w:tab w:val="left" w:pos="2835"/>
          <w:tab w:val="left" w:pos="3402"/>
          <w:tab w:val="left" w:pos="3969"/>
        </w:tabs>
        <w:spacing w:line="220" w:lineRule="exact"/>
        <w:ind w:firstLine="170"/>
        <w:rPr>
          <w:rFonts w:eastAsia="Times New Roman" w:cs="Times New Roman"/>
          <w:sz w:val="18"/>
          <w:szCs w:val="18"/>
          <w:lang w:eastAsia="en-US"/>
        </w:rPr>
      </w:pPr>
      <w:r w:rsidRPr="001668CF">
        <w:rPr>
          <w:rFonts w:eastAsia="Times New Roman" w:cs="Times New Roman"/>
          <w:sz w:val="18"/>
          <w:szCs w:val="18"/>
          <w:vertAlign w:val="superscript"/>
          <w:lang w:eastAsia="en-US"/>
        </w:rPr>
        <w:t>2</w:t>
      </w:r>
      <w:r w:rsidRPr="001668CF">
        <w:rPr>
          <w:rFonts w:eastAsia="Times New Roman" w:cs="Times New Roman"/>
          <w:sz w:val="18"/>
          <w:szCs w:val="18"/>
          <w:lang w:eastAsia="en-US"/>
        </w:rPr>
        <w:tab/>
        <w:t>В случае применимости – последний день месяца, если число не указывается.</w:t>
      </w:r>
    </w:p>
    <w:p w:rsidR="000F365B" w:rsidRPr="001668CF" w:rsidRDefault="000F365B" w:rsidP="001668CF">
      <w:pPr>
        <w:tabs>
          <w:tab w:val="left" w:pos="406"/>
          <w:tab w:val="left" w:pos="2268"/>
          <w:tab w:val="left" w:pos="2835"/>
          <w:tab w:val="left" w:pos="3402"/>
          <w:tab w:val="left" w:pos="3969"/>
        </w:tabs>
        <w:spacing w:line="220" w:lineRule="exact"/>
        <w:ind w:firstLine="170"/>
        <w:rPr>
          <w:rFonts w:eastAsia="Times New Roman" w:cs="Times New Roman"/>
          <w:sz w:val="18"/>
          <w:szCs w:val="18"/>
          <w:lang w:eastAsia="en-US"/>
        </w:rPr>
      </w:pPr>
      <w:r w:rsidRPr="001668CF">
        <w:rPr>
          <w:rFonts w:eastAsia="Times New Roman" w:cs="Times New Roman"/>
          <w:sz w:val="18"/>
          <w:szCs w:val="18"/>
          <w:vertAlign w:val="superscript"/>
          <w:lang w:eastAsia="en-US"/>
        </w:rPr>
        <w:t>3</w:t>
      </w:r>
      <w:r w:rsidRPr="001668CF">
        <w:rPr>
          <w:rFonts w:eastAsia="Times New Roman" w:cs="Times New Roman"/>
          <w:sz w:val="18"/>
          <w:szCs w:val="18"/>
          <w:lang w:eastAsia="en-US"/>
        </w:rPr>
        <w:tab/>
        <w:t>Печать или штамп компетентного органа, выдающего сертификат.</w:t>
      </w:r>
    </w:p>
    <w:tbl>
      <w:tblPr>
        <w:tblW w:w="9615" w:type="dxa"/>
        <w:tblInd w:w="177" w:type="dxa"/>
        <w:tblLayout w:type="fixed"/>
        <w:tblCellMar>
          <w:left w:w="177" w:type="dxa"/>
          <w:right w:w="177" w:type="dxa"/>
        </w:tblCellMar>
        <w:tblLook w:val="04A0" w:firstRow="1" w:lastRow="0" w:firstColumn="1" w:lastColumn="0" w:noHBand="0" w:noVBand="1"/>
      </w:tblPr>
      <w:tblGrid>
        <w:gridCol w:w="9615"/>
      </w:tblGrid>
      <w:tr w:rsidR="00811F30" w:rsidRPr="00811F30" w:rsidTr="00C126BC">
        <w:trPr>
          <w:trHeight w:val="328"/>
        </w:trPr>
        <w:tc>
          <w:tcPr>
            <w:tcW w:w="9615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:rsidR="00811F30" w:rsidRPr="00811F30" w:rsidRDefault="00045D4A" w:rsidP="00C126BC">
            <w:pPr>
              <w:pageBreakBefore/>
              <w:spacing w:before="120" w:after="12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13.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ab/>
              <w:t>Последующий(ие) периодический(ие) технический(ие</w:t>
            </w:r>
            <w:r w:rsidR="00811F30" w:rsidRPr="00811F30">
              <w:rPr>
                <w:rFonts w:eastAsia="Times New Roman" w:cs="Times New Roman"/>
                <w:b/>
                <w:bCs/>
                <w:szCs w:val="20"/>
                <w:lang w:eastAsia="ru-RU"/>
              </w:rPr>
              <w:t>) осмотр(ы)</w:t>
            </w:r>
            <w:r w:rsidR="00811F30" w:rsidRPr="00811F30">
              <w:rPr>
                <w:rFonts w:eastAsia="Times New Roman" w:cs="Times New Roman"/>
                <w:bCs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811F30" w:rsidRPr="00811F30" w:rsidTr="00EC220B">
        <w:tc>
          <w:tcPr>
            <w:tcW w:w="9615" w:type="dxa"/>
            <w:tcBorders>
              <w:top w:val="single" w:sz="8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811F30" w:rsidRPr="00EC220B" w:rsidRDefault="00045D4A" w:rsidP="0061279B">
            <w:pPr>
              <w:tabs>
                <w:tab w:val="left" w:pos="551"/>
                <w:tab w:val="right" w:leader="dot" w:pos="9367"/>
              </w:tabs>
              <w:spacing w:before="120" w:after="120"/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13.1</w:t>
            </w:r>
            <w:r w:rsidR="00811F30" w:rsidRPr="00811F30">
              <w:rPr>
                <w:rFonts w:eastAsia="Times New Roman" w:cs="Times New Roman"/>
                <w:b/>
                <w:szCs w:val="20"/>
                <w:lang w:eastAsia="ru-RU"/>
              </w:rPr>
              <w:tab/>
              <w:t>Проведен (</w:t>
            </w:r>
            <w:r w:rsidR="00811F30" w:rsidRPr="00C126BC">
              <w:rPr>
                <w:rFonts w:eastAsia="Times New Roman" w:cs="Times New Roman"/>
                <w:b/>
                <w:strike/>
                <w:szCs w:val="20"/>
                <w:lang w:eastAsia="ru-RU"/>
              </w:rPr>
              <w:t>центр технического осмотра</w:t>
            </w:r>
            <w:r w:rsidR="00811F30" w:rsidRPr="00811F30">
              <w:rPr>
                <w:rFonts w:eastAsia="Times New Roman" w:cs="Times New Roman"/>
                <w:b/>
                <w:szCs w:val="20"/>
                <w:lang w:eastAsia="ru-RU"/>
              </w:rPr>
              <w:t xml:space="preserve"> испытательный центр) </w:t>
            </w:r>
            <w:r w:rsidR="00811F30" w:rsidRPr="00811F30">
              <w:rPr>
                <w:rFonts w:eastAsia="Times New Roman" w:cs="Times New Roman"/>
                <w:b/>
                <w:szCs w:val="20"/>
                <w:lang w:eastAsia="ru-RU"/>
              </w:rPr>
              <w:tab/>
            </w:r>
            <w:r w:rsidR="00EC220B" w:rsidRPr="00EC220B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="00EC220B" w:rsidRPr="00EC220B"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</w:tr>
      <w:tr w:rsidR="00811F30" w:rsidRPr="00811F30" w:rsidTr="00EC220B">
        <w:tc>
          <w:tcPr>
            <w:tcW w:w="961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811F30" w:rsidRPr="00811F30" w:rsidRDefault="00045D4A" w:rsidP="0061279B">
            <w:pPr>
              <w:spacing w:before="120" w:after="120"/>
              <w:rPr>
                <w:rFonts w:eastAsia="Times New Roman" w:cs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13.2</w:t>
            </w:r>
            <w:r w:rsidR="00811F30" w:rsidRPr="00811F30">
              <w:rPr>
                <w:rFonts w:eastAsia="Times New Roman" w:cs="Times New Roman"/>
                <w:b/>
                <w:szCs w:val="20"/>
                <w:lang w:eastAsia="ru-RU"/>
              </w:rPr>
              <w:tab/>
              <w:t>(печать)</w:t>
            </w:r>
          </w:p>
        </w:tc>
      </w:tr>
      <w:tr w:rsidR="00811F30" w:rsidRPr="00811F30" w:rsidTr="00EC220B">
        <w:tc>
          <w:tcPr>
            <w:tcW w:w="961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811F30" w:rsidRPr="00811F30" w:rsidRDefault="00045D4A" w:rsidP="0061279B">
            <w:pPr>
              <w:tabs>
                <w:tab w:val="left" w:pos="551"/>
                <w:tab w:val="right" w:leader="dot" w:pos="9367"/>
              </w:tabs>
              <w:spacing w:before="120" w:after="120"/>
              <w:rPr>
                <w:rFonts w:eastAsia="Times New Roman" w:cs="Times New Roman"/>
                <w:b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13.3</w:t>
            </w:r>
            <w:r w:rsidR="00811F30" w:rsidRPr="00811F30">
              <w:rPr>
                <w:rFonts w:eastAsia="Times New Roman" w:cs="Times New Roman"/>
                <w:b/>
                <w:szCs w:val="20"/>
                <w:lang w:eastAsia="ru-RU"/>
              </w:rPr>
              <w:tab/>
              <w:t>Дата</w:t>
            </w:r>
            <w:r w:rsidR="00811F30">
              <w:rPr>
                <w:rFonts w:eastAsia="Times New Roman" w:cs="Times New Roman"/>
                <w:b/>
                <w:szCs w:val="20"/>
                <w:lang w:val="en-US" w:eastAsia="ru-RU"/>
              </w:rPr>
              <w:t xml:space="preserve"> </w:t>
            </w:r>
            <w:r w:rsidR="00811F30">
              <w:rPr>
                <w:rFonts w:eastAsia="Times New Roman" w:cs="Times New Roman"/>
                <w:b/>
                <w:szCs w:val="20"/>
                <w:lang w:val="en-US" w:eastAsia="ru-RU"/>
              </w:rPr>
              <w:tab/>
            </w:r>
          </w:p>
        </w:tc>
      </w:tr>
      <w:tr w:rsidR="00811F30" w:rsidRPr="00811F30" w:rsidTr="00EC220B">
        <w:tc>
          <w:tcPr>
            <w:tcW w:w="961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811F30" w:rsidRPr="00811F30" w:rsidRDefault="00045D4A" w:rsidP="0061279B">
            <w:pPr>
              <w:tabs>
                <w:tab w:val="left" w:pos="551"/>
                <w:tab w:val="right" w:leader="dot" w:pos="9367"/>
              </w:tabs>
              <w:spacing w:before="120" w:after="120"/>
              <w:rPr>
                <w:rFonts w:eastAsia="Times New Roman" w:cs="Times New Roman"/>
                <w:b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13.4</w:t>
            </w:r>
            <w:r w:rsidR="00811F30" w:rsidRPr="00811F30">
              <w:rPr>
                <w:rFonts w:eastAsia="Times New Roman" w:cs="Times New Roman"/>
                <w:b/>
                <w:szCs w:val="20"/>
                <w:lang w:eastAsia="ru-RU"/>
              </w:rPr>
              <w:tab/>
              <w:t>Подпись</w:t>
            </w:r>
            <w:r w:rsidR="00811F30">
              <w:rPr>
                <w:rFonts w:eastAsia="Times New Roman" w:cs="Times New Roman"/>
                <w:b/>
                <w:szCs w:val="20"/>
                <w:lang w:val="en-US" w:eastAsia="ru-RU"/>
              </w:rPr>
              <w:t xml:space="preserve"> </w:t>
            </w:r>
            <w:r w:rsidR="00811F30">
              <w:rPr>
                <w:rFonts w:eastAsia="Times New Roman" w:cs="Times New Roman"/>
                <w:b/>
                <w:szCs w:val="20"/>
                <w:lang w:val="en-US" w:eastAsia="ru-RU"/>
              </w:rPr>
              <w:tab/>
            </w:r>
          </w:p>
        </w:tc>
      </w:tr>
      <w:tr w:rsidR="00811F30" w:rsidRPr="00811F30" w:rsidTr="00EC220B">
        <w:trPr>
          <w:trHeight w:val="289"/>
        </w:trPr>
        <w:tc>
          <w:tcPr>
            <w:tcW w:w="961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811F30" w:rsidRPr="00811F30" w:rsidRDefault="00045D4A" w:rsidP="0061279B">
            <w:pPr>
              <w:tabs>
                <w:tab w:val="left" w:pos="551"/>
                <w:tab w:val="right" w:leader="dot" w:pos="9367"/>
              </w:tabs>
              <w:spacing w:before="120" w:after="120"/>
              <w:rPr>
                <w:rFonts w:eastAsia="Times New Roman" w:cs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13.5</w:t>
            </w:r>
            <w:r w:rsidR="00811F30" w:rsidRPr="00811F30">
              <w:rPr>
                <w:rFonts w:eastAsia="Times New Roman" w:cs="Times New Roman"/>
                <w:b/>
                <w:szCs w:val="20"/>
                <w:lang w:eastAsia="ru-RU"/>
              </w:rPr>
              <w:tab/>
              <w:t xml:space="preserve">Следующий осмотр не позже чем (месяц/год) </w:t>
            </w:r>
            <w:r w:rsidR="00811F30" w:rsidRPr="00811F30">
              <w:rPr>
                <w:rFonts w:eastAsia="Times New Roman" w:cs="Times New Roman"/>
                <w:b/>
                <w:szCs w:val="20"/>
                <w:lang w:eastAsia="ru-RU"/>
              </w:rPr>
              <w:tab/>
            </w:r>
          </w:p>
        </w:tc>
      </w:tr>
      <w:tr w:rsidR="00811F30" w:rsidRPr="00811F30" w:rsidTr="0061279B">
        <w:trPr>
          <w:trHeight w:val="411"/>
        </w:trPr>
        <w:tc>
          <w:tcPr>
            <w:tcW w:w="9615" w:type="dxa"/>
            <w:tcBorders>
              <w:top w:val="single" w:sz="8" w:space="0" w:color="000000"/>
              <w:left w:val="double" w:sz="6" w:space="0" w:color="000000"/>
              <w:bottom w:val="single" w:sz="6" w:space="0" w:color="FFFFFF"/>
              <w:right w:val="double" w:sz="6" w:space="0" w:color="000000"/>
            </w:tcBorders>
          </w:tcPr>
          <w:p w:rsidR="00811F30" w:rsidRPr="0061279B" w:rsidRDefault="00045D4A" w:rsidP="0061279B">
            <w:pPr>
              <w:tabs>
                <w:tab w:val="left" w:pos="551"/>
                <w:tab w:val="right" w:leader="dot" w:pos="9367"/>
              </w:tabs>
              <w:spacing w:before="120" w:after="12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[13.6</w:t>
            </w:r>
            <w:r>
              <w:rPr>
                <w:rFonts w:eastAsia="Times New Roman" w:cs="Times New Roman"/>
                <w:szCs w:val="20"/>
                <w:lang w:eastAsia="ru-RU"/>
              </w:rPr>
              <w:tab/>
            </w:r>
            <w:r w:rsidR="00ED1AA7">
              <w:rPr>
                <w:rFonts w:eastAsia="Times New Roman" w:cs="Times New Roman"/>
                <w:b/>
                <w:szCs w:val="20"/>
                <w:lang w:eastAsia="ru-RU"/>
              </w:rPr>
              <w:t>П</w:t>
            </w:r>
            <w:r w:rsidR="00811F30" w:rsidRPr="00811F30">
              <w:rPr>
                <w:rFonts w:eastAsia="Times New Roman" w:cs="Times New Roman"/>
                <w:b/>
                <w:szCs w:val="20"/>
                <w:lang w:eastAsia="ru-RU"/>
              </w:rPr>
              <w:t>оказания одометра на момент последнего осмотра (при наличии)</w:t>
            </w:r>
            <w:r w:rsidR="0061279B" w:rsidRPr="0061279B">
              <w:rPr>
                <w:rFonts w:eastAsia="Times New Roman" w:cs="Times New Roman"/>
                <w:b/>
                <w:szCs w:val="20"/>
                <w:lang w:eastAsia="ru-RU"/>
              </w:rPr>
              <w:t xml:space="preserve"> </w:t>
            </w:r>
            <w:r w:rsidR="0061279B" w:rsidRPr="0061279B">
              <w:rPr>
                <w:rFonts w:eastAsia="Times New Roman" w:cs="Times New Roman"/>
                <w:szCs w:val="20"/>
                <w:lang w:eastAsia="ru-RU"/>
              </w:rPr>
              <w:tab/>
              <w:t>]</w:t>
            </w:r>
          </w:p>
        </w:tc>
      </w:tr>
      <w:tr w:rsidR="00811F30" w:rsidRPr="00811F30" w:rsidTr="0061279B">
        <w:trPr>
          <w:trHeight w:val="1879"/>
        </w:trPr>
        <w:tc>
          <w:tcPr>
            <w:tcW w:w="9615" w:type="dxa"/>
            <w:tcBorders>
              <w:top w:val="single" w:sz="8" w:space="0" w:color="000000"/>
              <w:left w:val="double" w:sz="6" w:space="0" w:color="000000"/>
              <w:bottom w:val="single" w:sz="6" w:space="0" w:color="FFFFFF"/>
              <w:right w:val="double" w:sz="6" w:space="0" w:color="000000"/>
            </w:tcBorders>
          </w:tcPr>
          <w:p w:rsidR="00811F30" w:rsidRPr="00811F30" w:rsidRDefault="00811F30" w:rsidP="00811F3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11F30" w:rsidRPr="00811F30" w:rsidTr="0061279B">
        <w:trPr>
          <w:trHeight w:val="1879"/>
        </w:trPr>
        <w:tc>
          <w:tcPr>
            <w:tcW w:w="961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</w:tcPr>
          <w:p w:rsidR="00811F30" w:rsidRPr="00811F30" w:rsidRDefault="00811F30" w:rsidP="00811F3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61279B" w:rsidRPr="00811F30" w:rsidTr="0061279B">
        <w:trPr>
          <w:trHeight w:val="1879"/>
        </w:trPr>
        <w:tc>
          <w:tcPr>
            <w:tcW w:w="9615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1279B" w:rsidRPr="00811F30" w:rsidRDefault="0061279B" w:rsidP="00811F3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0F365B" w:rsidRPr="0061279B" w:rsidRDefault="000F365B" w:rsidP="0061279B">
      <w:pPr>
        <w:tabs>
          <w:tab w:val="left" w:pos="406"/>
          <w:tab w:val="left" w:pos="2268"/>
          <w:tab w:val="left" w:pos="2835"/>
          <w:tab w:val="left" w:pos="3402"/>
          <w:tab w:val="left" w:pos="3969"/>
        </w:tabs>
        <w:spacing w:before="120" w:line="220" w:lineRule="exact"/>
        <w:ind w:firstLine="170"/>
        <w:rPr>
          <w:rFonts w:eastAsia="Times New Roman" w:cs="Times New Roman"/>
          <w:sz w:val="18"/>
          <w:szCs w:val="18"/>
          <w:lang w:eastAsia="en-US"/>
        </w:rPr>
      </w:pPr>
      <w:r w:rsidRPr="0061279B">
        <w:rPr>
          <w:rFonts w:eastAsia="Times New Roman" w:cs="Times New Roman"/>
          <w:sz w:val="18"/>
          <w:szCs w:val="18"/>
          <w:vertAlign w:val="superscript"/>
          <w:lang w:eastAsia="en-US"/>
        </w:rPr>
        <w:t>1</w:t>
      </w:r>
      <w:r w:rsidRPr="0061279B">
        <w:rPr>
          <w:rFonts w:eastAsia="Times New Roman" w:cs="Times New Roman"/>
          <w:sz w:val="18"/>
          <w:szCs w:val="18"/>
          <w:lang w:eastAsia="en-US"/>
        </w:rPr>
        <w:tab/>
        <w:t xml:space="preserve">Пункты 13.1–13.5 воспроизводятся несколько раз, если Сертификат предполагается </w:t>
      </w:r>
      <w:r w:rsidR="0061279B">
        <w:rPr>
          <w:rFonts w:eastAsia="Times New Roman" w:cs="Times New Roman"/>
          <w:sz w:val="18"/>
          <w:szCs w:val="18"/>
          <w:lang w:eastAsia="en-US"/>
        </w:rPr>
        <w:t>использовать</w:t>
      </w:r>
      <w:r w:rsidR="0061279B" w:rsidRPr="0061279B">
        <w:rPr>
          <w:rFonts w:eastAsia="Times New Roman" w:cs="Times New Roman"/>
          <w:sz w:val="18"/>
          <w:szCs w:val="18"/>
          <w:lang w:eastAsia="en-US"/>
        </w:rPr>
        <w:br/>
      </w:r>
      <w:r w:rsidRPr="0061279B">
        <w:rPr>
          <w:rFonts w:eastAsia="Times New Roman" w:cs="Times New Roman"/>
          <w:sz w:val="18"/>
          <w:szCs w:val="18"/>
          <w:lang w:eastAsia="en-US"/>
        </w:rPr>
        <w:t>для последующих ежегодных периодических технических осмотров.</w:t>
      </w:r>
    </w:p>
    <w:p w:rsidR="000F365B" w:rsidRPr="0061279B" w:rsidRDefault="000F365B" w:rsidP="0061279B">
      <w:pPr>
        <w:tabs>
          <w:tab w:val="left" w:pos="406"/>
          <w:tab w:val="left" w:pos="2268"/>
          <w:tab w:val="left" w:pos="2835"/>
          <w:tab w:val="left" w:pos="3402"/>
          <w:tab w:val="left" w:pos="3969"/>
        </w:tabs>
        <w:spacing w:line="220" w:lineRule="exact"/>
        <w:ind w:firstLine="170"/>
        <w:rPr>
          <w:rFonts w:eastAsia="Times New Roman" w:cs="Times New Roman"/>
          <w:sz w:val="18"/>
          <w:szCs w:val="18"/>
          <w:lang w:eastAsia="en-US"/>
        </w:rPr>
      </w:pPr>
      <w:r w:rsidRPr="0061279B">
        <w:rPr>
          <w:rFonts w:eastAsia="Times New Roman" w:cs="Times New Roman"/>
          <w:sz w:val="18"/>
          <w:szCs w:val="18"/>
          <w:vertAlign w:val="superscript"/>
          <w:lang w:eastAsia="en-US"/>
        </w:rPr>
        <w:t>2</w:t>
      </w:r>
      <w:r w:rsidRPr="0061279B">
        <w:rPr>
          <w:rFonts w:eastAsia="Times New Roman" w:cs="Times New Roman"/>
          <w:sz w:val="18"/>
          <w:szCs w:val="18"/>
          <w:lang w:eastAsia="en-US"/>
        </w:rPr>
        <w:tab/>
        <w:t xml:space="preserve">Название, адрес, государство </w:t>
      </w:r>
      <w:r w:rsidRPr="00C126BC">
        <w:rPr>
          <w:rFonts w:eastAsia="Times New Roman" w:cs="Times New Roman"/>
          <w:b/>
          <w:sz w:val="18"/>
          <w:szCs w:val="18"/>
          <w:lang w:eastAsia="en-US"/>
        </w:rPr>
        <w:t>испытательного</w:t>
      </w:r>
      <w:r w:rsidRPr="0061279B">
        <w:rPr>
          <w:rFonts w:eastAsia="Times New Roman" w:cs="Times New Roman"/>
          <w:sz w:val="18"/>
          <w:szCs w:val="18"/>
          <w:lang w:eastAsia="en-US"/>
        </w:rPr>
        <w:t xml:space="preserve"> центра </w:t>
      </w:r>
      <w:r w:rsidRPr="00C126BC">
        <w:rPr>
          <w:rFonts w:eastAsia="Times New Roman" w:cs="Times New Roman"/>
          <w:strike/>
          <w:sz w:val="18"/>
          <w:szCs w:val="18"/>
          <w:lang w:eastAsia="en-US"/>
        </w:rPr>
        <w:t>технического</w:t>
      </w:r>
      <w:r w:rsidRPr="00ED1AA7">
        <w:rPr>
          <w:rFonts w:eastAsia="Times New Roman" w:cs="Times New Roman"/>
          <w:strike/>
          <w:sz w:val="18"/>
          <w:szCs w:val="18"/>
          <w:lang w:eastAsia="en-US"/>
        </w:rPr>
        <w:t xml:space="preserve"> контроля</w:t>
      </w:r>
      <w:r w:rsidRPr="0061279B">
        <w:rPr>
          <w:rFonts w:eastAsia="Times New Roman" w:cs="Times New Roman"/>
          <w:sz w:val="18"/>
          <w:szCs w:val="18"/>
          <w:lang w:eastAsia="en-US"/>
        </w:rPr>
        <w:t xml:space="preserve">, </w:t>
      </w:r>
      <w:r w:rsidR="0061279B">
        <w:rPr>
          <w:rFonts w:eastAsia="Times New Roman" w:cs="Times New Roman"/>
          <w:sz w:val="18"/>
          <w:szCs w:val="18"/>
          <w:lang w:eastAsia="en-US"/>
        </w:rPr>
        <w:t>уполномоченного</w:t>
      </w:r>
      <w:r w:rsidR="0061279B" w:rsidRPr="0061279B">
        <w:rPr>
          <w:rFonts w:eastAsia="Times New Roman" w:cs="Times New Roman"/>
          <w:sz w:val="18"/>
          <w:szCs w:val="18"/>
          <w:lang w:eastAsia="en-US"/>
        </w:rPr>
        <w:br/>
      </w:r>
      <w:r w:rsidRPr="0061279B">
        <w:rPr>
          <w:rFonts w:eastAsia="Times New Roman" w:cs="Times New Roman"/>
          <w:sz w:val="18"/>
          <w:szCs w:val="18"/>
          <w:lang w:eastAsia="en-US"/>
        </w:rPr>
        <w:t>компетентным органом.</w:t>
      </w:r>
    </w:p>
    <w:p w:rsidR="000F365B" w:rsidRPr="000F365B" w:rsidRDefault="000F365B" w:rsidP="0061279B">
      <w:pPr>
        <w:pStyle w:val="HChGR"/>
        <w:pageBreakBefore/>
      </w:pPr>
      <w:r w:rsidRPr="000F365B">
        <w:t>Добавление 3</w:t>
      </w:r>
    </w:p>
    <w:p w:rsidR="000F365B" w:rsidRPr="000F365B" w:rsidRDefault="000F365B" w:rsidP="0061279B">
      <w:pPr>
        <w:pStyle w:val="HChGR"/>
      </w:pPr>
      <w:r w:rsidRPr="000F365B">
        <w:tab/>
      </w:r>
      <w:r w:rsidRPr="000F365B">
        <w:tab/>
        <w:t>Соответствие процесса периодического технического осмотра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  <w:lang w:eastAsia="en-US"/>
        </w:rPr>
      </w:pPr>
      <w:r w:rsidRPr="000F365B">
        <w:rPr>
          <w:rFonts w:eastAsia="Times New Roman" w:cs="Times New Roman"/>
          <w:b/>
          <w:szCs w:val="20"/>
          <w:lang w:eastAsia="en-US"/>
        </w:rPr>
        <w:tab/>
        <w:t>Каждая Договаривающаяся сторона или ее компетентный орган должны проверять до выдачи разрешения испытательным центрам нал</w:t>
      </w:r>
      <w:r w:rsidRPr="000F365B">
        <w:rPr>
          <w:rFonts w:eastAsia="Times New Roman" w:cs="Times New Roman"/>
          <w:b/>
          <w:szCs w:val="20"/>
          <w:lang w:eastAsia="en-US"/>
        </w:rPr>
        <w:t>и</w:t>
      </w:r>
      <w:r w:rsidRPr="000F365B">
        <w:rPr>
          <w:rFonts w:eastAsia="Times New Roman" w:cs="Times New Roman"/>
          <w:b/>
          <w:szCs w:val="20"/>
          <w:lang w:eastAsia="en-US"/>
        </w:rPr>
        <w:t>чие удовлетворительных механизмов и процедур обеспечения объективн</w:t>
      </w:r>
      <w:r w:rsidRPr="000F365B">
        <w:rPr>
          <w:rFonts w:eastAsia="Times New Roman" w:cs="Times New Roman"/>
          <w:b/>
          <w:szCs w:val="20"/>
          <w:lang w:eastAsia="en-US"/>
        </w:rPr>
        <w:t>о</w:t>
      </w:r>
      <w:r w:rsidRPr="000F365B">
        <w:rPr>
          <w:rFonts w:eastAsia="Times New Roman" w:cs="Times New Roman"/>
          <w:b/>
          <w:szCs w:val="20"/>
          <w:lang w:eastAsia="en-US"/>
        </w:rPr>
        <w:t>сти и высокого качества технических осмотров, осуществляемых в соо</w:t>
      </w:r>
      <w:r w:rsidRPr="000F365B">
        <w:rPr>
          <w:rFonts w:eastAsia="Times New Roman" w:cs="Times New Roman"/>
          <w:b/>
          <w:szCs w:val="20"/>
          <w:lang w:eastAsia="en-US"/>
        </w:rPr>
        <w:t>т</w:t>
      </w:r>
      <w:r w:rsidRPr="000F365B">
        <w:rPr>
          <w:rFonts w:eastAsia="Times New Roman" w:cs="Times New Roman"/>
          <w:b/>
          <w:szCs w:val="20"/>
          <w:lang w:eastAsia="en-US"/>
        </w:rPr>
        <w:t xml:space="preserve">ветствии с рекомендованными методами, указанными в Предписаниях. 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  <w:lang w:eastAsia="en-US"/>
        </w:rPr>
      </w:pPr>
      <w:r w:rsidRPr="000F365B">
        <w:rPr>
          <w:rFonts w:eastAsia="Times New Roman" w:cs="Times New Roman"/>
          <w:b/>
          <w:szCs w:val="20"/>
          <w:lang w:eastAsia="en-US"/>
        </w:rPr>
        <w:tab/>
        <w:t>В целях обеспечения на долгосрочной основе высокого качества пр</w:t>
      </w:r>
      <w:r w:rsidRPr="000F365B">
        <w:rPr>
          <w:rFonts w:eastAsia="Times New Roman" w:cs="Times New Roman"/>
          <w:b/>
          <w:szCs w:val="20"/>
          <w:lang w:eastAsia="en-US"/>
        </w:rPr>
        <w:t>о</w:t>
      </w:r>
      <w:r w:rsidRPr="000F365B">
        <w:rPr>
          <w:rFonts w:eastAsia="Times New Roman" w:cs="Times New Roman"/>
          <w:b/>
          <w:szCs w:val="20"/>
          <w:lang w:eastAsia="en-US"/>
        </w:rPr>
        <w:t>верки Договаривающейся стороне следует создать соответствующую с</w:t>
      </w:r>
      <w:r w:rsidRPr="000F365B">
        <w:rPr>
          <w:rFonts w:eastAsia="Times New Roman" w:cs="Times New Roman"/>
          <w:b/>
          <w:szCs w:val="20"/>
          <w:lang w:eastAsia="en-US"/>
        </w:rPr>
        <w:t>и</w:t>
      </w:r>
      <w:r w:rsidRPr="000F365B">
        <w:rPr>
          <w:rFonts w:eastAsia="Times New Roman" w:cs="Times New Roman"/>
          <w:b/>
          <w:szCs w:val="20"/>
          <w:lang w:eastAsia="en-US"/>
        </w:rPr>
        <w:t>стему, охватывающую процессы выдачи разрешения, контроля, изъятия, приостановления действия или отмены разрешения на проведение техн</w:t>
      </w:r>
      <w:r w:rsidRPr="000F365B">
        <w:rPr>
          <w:rFonts w:eastAsia="Times New Roman" w:cs="Times New Roman"/>
          <w:b/>
          <w:szCs w:val="20"/>
          <w:lang w:eastAsia="en-US"/>
        </w:rPr>
        <w:t>и</w:t>
      </w:r>
      <w:r w:rsidRPr="000F365B">
        <w:rPr>
          <w:rFonts w:eastAsia="Times New Roman" w:cs="Times New Roman"/>
          <w:b/>
          <w:szCs w:val="20"/>
          <w:lang w:eastAsia="en-US"/>
        </w:rPr>
        <w:t xml:space="preserve">ческих осмотров. 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  <w:lang w:eastAsia="en-US"/>
        </w:rPr>
      </w:pPr>
      <w:r w:rsidRPr="000F365B">
        <w:rPr>
          <w:rFonts w:eastAsia="Times New Roman" w:cs="Times New Roman"/>
          <w:b/>
          <w:szCs w:val="20"/>
          <w:lang w:eastAsia="en-US"/>
        </w:rPr>
        <w:tab/>
        <w:t>Эти механизмы и процедуры должны отвечать следующим мин</w:t>
      </w:r>
      <w:r w:rsidRPr="000F365B">
        <w:rPr>
          <w:rFonts w:eastAsia="Times New Roman" w:cs="Times New Roman"/>
          <w:b/>
          <w:szCs w:val="20"/>
          <w:lang w:eastAsia="en-US"/>
        </w:rPr>
        <w:t>и</w:t>
      </w:r>
      <w:r w:rsidRPr="000F365B">
        <w:rPr>
          <w:rFonts w:eastAsia="Times New Roman" w:cs="Times New Roman"/>
          <w:b/>
          <w:szCs w:val="20"/>
          <w:lang w:eastAsia="en-US"/>
        </w:rPr>
        <w:t>мальным требованиям. В целях обеспечения высокого уровня технических осмотров Договаривающиеся стороны могут устанавливать дополнител</w:t>
      </w:r>
      <w:r w:rsidRPr="000F365B">
        <w:rPr>
          <w:rFonts w:eastAsia="Times New Roman" w:cs="Times New Roman"/>
          <w:b/>
          <w:szCs w:val="20"/>
          <w:lang w:eastAsia="en-US"/>
        </w:rPr>
        <w:t>ь</w:t>
      </w:r>
      <w:r w:rsidRPr="000F365B">
        <w:rPr>
          <w:rFonts w:eastAsia="Times New Roman" w:cs="Times New Roman"/>
          <w:b/>
          <w:szCs w:val="20"/>
          <w:lang w:eastAsia="en-US"/>
        </w:rPr>
        <w:t>ные требования.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  <w:lang w:eastAsia="en-US"/>
        </w:rPr>
      </w:pPr>
      <w:r w:rsidRPr="000F365B">
        <w:rPr>
          <w:rFonts w:eastAsia="Times New Roman" w:cs="Times New Roman"/>
          <w:b/>
          <w:szCs w:val="20"/>
          <w:lang w:eastAsia="en-US"/>
        </w:rPr>
        <w:t>1.</w:t>
      </w:r>
      <w:r w:rsidRPr="000F365B">
        <w:rPr>
          <w:rFonts w:eastAsia="Times New Roman" w:cs="Times New Roman"/>
          <w:b/>
          <w:szCs w:val="20"/>
          <w:lang w:eastAsia="en-US"/>
        </w:rPr>
        <w:tab/>
        <w:t>Испыта</w:t>
      </w:r>
      <w:r w:rsidR="000D57D6">
        <w:rPr>
          <w:rFonts w:eastAsia="Times New Roman" w:cs="Times New Roman"/>
          <w:b/>
          <w:szCs w:val="20"/>
          <w:lang w:eastAsia="en-US"/>
        </w:rPr>
        <w:t>тельные средства и оборудование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  <w:lang w:eastAsia="en-US"/>
        </w:rPr>
      </w:pPr>
      <w:r w:rsidRPr="000F365B">
        <w:rPr>
          <w:rFonts w:eastAsia="Times New Roman" w:cs="Times New Roman"/>
          <w:b/>
          <w:szCs w:val="20"/>
          <w:lang w:eastAsia="en-US"/>
        </w:rPr>
        <w:t>1.1</w:t>
      </w:r>
      <w:r w:rsidRPr="000F365B">
        <w:rPr>
          <w:rFonts w:eastAsia="Times New Roman" w:cs="Times New Roman"/>
          <w:b/>
          <w:szCs w:val="20"/>
          <w:lang w:eastAsia="en-US"/>
        </w:rPr>
        <w:tab/>
        <w:t>Договаривающиеся стороны обеспечивают соответствие испыт</w:t>
      </w:r>
      <w:r w:rsidRPr="000F365B">
        <w:rPr>
          <w:rFonts w:eastAsia="Times New Roman" w:cs="Times New Roman"/>
          <w:b/>
          <w:szCs w:val="20"/>
          <w:lang w:eastAsia="en-US"/>
        </w:rPr>
        <w:t>а</w:t>
      </w:r>
      <w:r w:rsidRPr="000F365B">
        <w:rPr>
          <w:rFonts w:eastAsia="Times New Roman" w:cs="Times New Roman"/>
          <w:b/>
          <w:szCs w:val="20"/>
          <w:lang w:eastAsia="en-US"/>
        </w:rPr>
        <w:t>тельного оборудования, используемого для проведения технических осмо</w:t>
      </w:r>
      <w:r w:rsidRPr="000F365B">
        <w:rPr>
          <w:rFonts w:eastAsia="Times New Roman" w:cs="Times New Roman"/>
          <w:b/>
          <w:szCs w:val="20"/>
          <w:lang w:eastAsia="en-US"/>
        </w:rPr>
        <w:t>т</w:t>
      </w:r>
      <w:r w:rsidRPr="000F365B">
        <w:rPr>
          <w:rFonts w:eastAsia="Times New Roman" w:cs="Times New Roman"/>
          <w:b/>
          <w:szCs w:val="20"/>
          <w:lang w:eastAsia="en-US"/>
        </w:rPr>
        <w:t>ров, минимальным техническим требованиям, изложенным в Предписан</w:t>
      </w:r>
      <w:r w:rsidRPr="000F365B">
        <w:rPr>
          <w:rFonts w:eastAsia="Times New Roman" w:cs="Times New Roman"/>
          <w:b/>
          <w:szCs w:val="20"/>
          <w:lang w:eastAsia="en-US"/>
        </w:rPr>
        <w:t>и</w:t>
      </w:r>
      <w:r w:rsidRPr="000F365B">
        <w:rPr>
          <w:rFonts w:eastAsia="Times New Roman" w:cs="Times New Roman"/>
          <w:b/>
          <w:szCs w:val="20"/>
          <w:lang w:eastAsia="en-US"/>
        </w:rPr>
        <w:t>ях. В соответствующих случаях это может включать использование пер</w:t>
      </w:r>
      <w:r w:rsidRPr="000F365B">
        <w:rPr>
          <w:rFonts w:eastAsia="Times New Roman" w:cs="Times New Roman"/>
          <w:b/>
          <w:szCs w:val="20"/>
          <w:lang w:eastAsia="en-US"/>
        </w:rPr>
        <w:t>е</w:t>
      </w:r>
      <w:r w:rsidRPr="000F365B">
        <w:rPr>
          <w:rFonts w:eastAsia="Times New Roman" w:cs="Times New Roman"/>
          <w:b/>
          <w:szCs w:val="20"/>
          <w:lang w:eastAsia="en-US"/>
        </w:rPr>
        <w:t>движных испытательных установок.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  <w:lang w:eastAsia="en-US"/>
        </w:rPr>
      </w:pPr>
      <w:r w:rsidRPr="000F365B">
        <w:rPr>
          <w:rFonts w:eastAsia="Times New Roman" w:cs="Times New Roman"/>
          <w:b/>
          <w:szCs w:val="20"/>
          <w:lang w:eastAsia="en-US"/>
        </w:rPr>
        <w:t>1.2</w:t>
      </w:r>
      <w:r w:rsidRPr="000F365B">
        <w:rPr>
          <w:rFonts w:eastAsia="Times New Roman" w:cs="Times New Roman"/>
          <w:b/>
          <w:szCs w:val="20"/>
          <w:lang w:eastAsia="en-US"/>
        </w:rPr>
        <w:tab/>
        <w:t>В зависимости от категории транспортного средства технические осмотры проводят на надлежащей испытательной станции с достаточным пространством для оценки транспортных средств, которая удовлетворяет необходимым требованиям в области гигиены и безопасности.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  <w:lang w:eastAsia="en-US"/>
        </w:rPr>
      </w:pPr>
      <w:r w:rsidRPr="000F365B">
        <w:rPr>
          <w:rFonts w:eastAsia="Times New Roman" w:cs="Times New Roman"/>
          <w:b/>
          <w:szCs w:val="20"/>
          <w:lang w:eastAsia="en-US"/>
        </w:rPr>
        <w:t>1.3</w:t>
      </w:r>
      <w:r w:rsidRPr="000F365B">
        <w:rPr>
          <w:rFonts w:eastAsia="Times New Roman" w:cs="Times New Roman"/>
          <w:b/>
          <w:szCs w:val="20"/>
          <w:lang w:eastAsia="en-US"/>
        </w:rPr>
        <w:tab/>
        <w:t>Договаривающиеся стороны принимают меры к тому, чтобы испыт</w:t>
      </w:r>
      <w:r w:rsidRPr="000F365B">
        <w:rPr>
          <w:rFonts w:eastAsia="Times New Roman" w:cs="Times New Roman"/>
          <w:b/>
          <w:szCs w:val="20"/>
          <w:lang w:eastAsia="en-US"/>
        </w:rPr>
        <w:t>а</w:t>
      </w:r>
      <w:r w:rsidRPr="000F365B">
        <w:rPr>
          <w:rFonts w:eastAsia="Times New Roman" w:cs="Times New Roman"/>
          <w:b/>
          <w:szCs w:val="20"/>
          <w:lang w:eastAsia="en-US"/>
        </w:rPr>
        <w:t>тельные центры или, в соответствующих случаях, компетентные органы обеспечивали обслуживание испытательных средств и оборудования с</w:t>
      </w:r>
      <w:r w:rsidRPr="000F365B">
        <w:rPr>
          <w:rFonts w:eastAsia="Times New Roman" w:cs="Times New Roman"/>
          <w:b/>
          <w:szCs w:val="20"/>
          <w:lang w:eastAsia="en-US"/>
        </w:rPr>
        <w:t>о</w:t>
      </w:r>
      <w:r w:rsidRPr="000F365B">
        <w:rPr>
          <w:rFonts w:eastAsia="Times New Roman" w:cs="Times New Roman"/>
          <w:b/>
          <w:szCs w:val="20"/>
          <w:lang w:eastAsia="en-US"/>
        </w:rPr>
        <w:t xml:space="preserve">гласно техническим условиям изготовителей. 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  <w:lang w:eastAsia="en-US"/>
        </w:rPr>
      </w:pPr>
      <w:r w:rsidRPr="000F365B">
        <w:rPr>
          <w:rFonts w:eastAsia="Times New Roman" w:cs="Times New Roman"/>
          <w:b/>
          <w:szCs w:val="20"/>
          <w:lang w:eastAsia="en-US"/>
        </w:rPr>
        <w:t>1.4</w:t>
      </w:r>
      <w:r w:rsidRPr="000F365B">
        <w:rPr>
          <w:rFonts w:eastAsia="Times New Roman" w:cs="Times New Roman"/>
          <w:b/>
          <w:szCs w:val="20"/>
          <w:lang w:eastAsia="en-US"/>
        </w:rPr>
        <w:tab/>
        <w:t>Оборудование, используемое для измерений, периодически калибр</w:t>
      </w:r>
      <w:r w:rsidRPr="000F365B">
        <w:rPr>
          <w:rFonts w:eastAsia="Times New Roman" w:cs="Times New Roman"/>
          <w:b/>
          <w:szCs w:val="20"/>
          <w:lang w:eastAsia="en-US"/>
        </w:rPr>
        <w:t>у</w:t>
      </w:r>
      <w:r w:rsidRPr="000F365B">
        <w:rPr>
          <w:rFonts w:eastAsia="Times New Roman" w:cs="Times New Roman"/>
          <w:b/>
          <w:szCs w:val="20"/>
          <w:lang w:eastAsia="en-US"/>
        </w:rPr>
        <w:t>ется и выверяется согласно техническим условиям, установленным соо</w:t>
      </w:r>
      <w:r w:rsidRPr="000F365B">
        <w:rPr>
          <w:rFonts w:eastAsia="Times New Roman" w:cs="Times New Roman"/>
          <w:b/>
          <w:szCs w:val="20"/>
          <w:lang w:eastAsia="en-US"/>
        </w:rPr>
        <w:t>т</w:t>
      </w:r>
      <w:r w:rsidRPr="000F365B">
        <w:rPr>
          <w:rFonts w:eastAsia="Times New Roman" w:cs="Times New Roman"/>
          <w:b/>
          <w:szCs w:val="20"/>
          <w:lang w:eastAsia="en-US"/>
        </w:rPr>
        <w:t>ветствующей Договаривающейся стороной или изготовителем оборудов</w:t>
      </w:r>
      <w:r w:rsidRPr="000F365B">
        <w:rPr>
          <w:rFonts w:eastAsia="Times New Roman" w:cs="Times New Roman"/>
          <w:b/>
          <w:szCs w:val="20"/>
          <w:lang w:eastAsia="en-US"/>
        </w:rPr>
        <w:t>а</w:t>
      </w:r>
      <w:r w:rsidRPr="000F365B">
        <w:rPr>
          <w:rFonts w:eastAsia="Times New Roman" w:cs="Times New Roman"/>
          <w:b/>
          <w:szCs w:val="20"/>
          <w:lang w:eastAsia="en-US"/>
        </w:rPr>
        <w:t>ния.</w:t>
      </w:r>
    </w:p>
    <w:p w:rsidR="000F365B" w:rsidRPr="000F365B" w:rsidRDefault="000F365B" w:rsidP="0061279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  <w:lang w:eastAsia="en-US"/>
        </w:rPr>
      </w:pPr>
      <w:r w:rsidRPr="000F365B">
        <w:rPr>
          <w:rFonts w:eastAsia="Times New Roman" w:cs="Times New Roman"/>
          <w:b/>
          <w:szCs w:val="20"/>
          <w:lang w:eastAsia="en-US"/>
        </w:rPr>
        <w:t>2.</w:t>
      </w:r>
      <w:r w:rsidRPr="000F365B">
        <w:rPr>
          <w:rFonts w:eastAsia="Times New Roman" w:cs="Times New Roman"/>
          <w:b/>
          <w:szCs w:val="20"/>
          <w:lang w:eastAsia="en-US"/>
        </w:rPr>
        <w:tab/>
        <w:t>Испытательные центры</w:t>
      </w:r>
    </w:p>
    <w:p w:rsidR="000F365B" w:rsidRPr="000F365B" w:rsidRDefault="000F365B" w:rsidP="0061279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  <w:lang w:eastAsia="en-US"/>
        </w:rPr>
      </w:pPr>
      <w:r w:rsidRPr="000F365B">
        <w:rPr>
          <w:rFonts w:eastAsia="Times New Roman" w:cs="Times New Roman"/>
          <w:b/>
          <w:szCs w:val="20"/>
          <w:lang w:eastAsia="en-US"/>
        </w:rPr>
        <w:t>2.1</w:t>
      </w:r>
      <w:r w:rsidRPr="000F365B">
        <w:rPr>
          <w:rFonts w:eastAsia="Times New Roman" w:cs="Times New Roman"/>
          <w:b/>
          <w:szCs w:val="20"/>
          <w:lang w:eastAsia="en-US"/>
        </w:rPr>
        <w:tab/>
        <w:t>Испытательные центры, в которых инспекторы проводят технич</w:t>
      </w:r>
      <w:r w:rsidRPr="000F365B">
        <w:rPr>
          <w:rFonts w:eastAsia="Times New Roman" w:cs="Times New Roman"/>
          <w:b/>
          <w:szCs w:val="20"/>
          <w:lang w:eastAsia="en-US"/>
        </w:rPr>
        <w:t>е</w:t>
      </w:r>
      <w:r w:rsidRPr="000F365B">
        <w:rPr>
          <w:rFonts w:eastAsia="Times New Roman" w:cs="Times New Roman"/>
          <w:b/>
          <w:szCs w:val="20"/>
          <w:lang w:eastAsia="en-US"/>
        </w:rPr>
        <w:t>ский осмотр, уполномочиваются соответствующей Договаривающейся ст</w:t>
      </w:r>
      <w:r w:rsidRPr="000F365B">
        <w:rPr>
          <w:rFonts w:eastAsia="Times New Roman" w:cs="Times New Roman"/>
          <w:b/>
          <w:szCs w:val="20"/>
          <w:lang w:eastAsia="en-US"/>
        </w:rPr>
        <w:t>о</w:t>
      </w:r>
      <w:r w:rsidRPr="000F365B">
        <w:rPr>
          <w:rFonts w:eastAsia="Times New Roman" w:cs="Times New Roman"/>
          <w:b/>
          <w:szCs w:val="20"/>
          <w:lang w:eastAsia="en-US"/>
        </w:rPr>
        <w:t>рон</w:t>
      </w:r>
      <w:r w:rsidR="000D57D6">
        <w:rPr>
          <w:rFonts w:eastAsia="Times New Roman" w:cs="Times New Roman"/>
          <w:b/>
          <w:szCs w:val="20"/>
          <w:lang w:eastAsia="en-US"/>
        </w:rPr>
        <w:t>ой или ее компетентным органом.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  <w:lang w:eastAsia="en-US"/>
        </w:rPr>
      </w:pPr>
      <w:r w:rsidRPr="000F365B">
        <w:rPr>
          <w:rFonts w:eastAsia="Times New Roman" w:cs="Times New Roman"/>
          <w:b/>
          <w:szCs w:val="20"/>
          <w:lang w:eastAsia="en-US"/>
        </w:rPr>
        <w:t>2.2</w:t>
      </w:r>
      <w:r w:rsidRPr="000F365B">
        <w:rPr>
          <w:rFonts w:eastAsia="Times New Roman" w:cs="Times New Roman"/>
          <w:b/>
          <w:szCs w:val="20"/>
          <w:lang w:eastAsia="en-US"/>
        </w:rPr>
        <w:tab/>
        <w:t>В целях удовлетворения минимальных требований в области упра</w:t>
      </w:r>
      <w:r w:rsidRPr="000F365B">
        <w:rPr>
          <w:rFonts w:eastAsia="Times New Roman" w:cs="Times New Roman"/>
          <w:b/>
          <w:szCs w:val="20"/>
          <w:lang w:eastAsia="en-US"/>
        </w:rPr>
        <w:t>в</w:t>
      </w:r>
      <w:r w:rsidRPr="000F365B">
        <w:rPr>
          <w:rFonts w:eastAsia="Times New Roman" w:cs="Times New Roman"/>
          <w:b/>
          <w:szCs w:val="20"/>
          <w:lang w:eastAsia="en-US"/>
        </w:rPr>
        <w:t>ления качеством испытательные центры должны отвечать требованиям, установленным Договаривающей стороной, которая выдала им разреш</w:t>
      </w:r>
      <w:r w:rsidRPr="000F365B">
        <w:rPr>
          <w:rFonts w:eastAsia="Times New Roman" w:cs="Times New Roman"/>
          <w:b/>
          <w:szCs w:val="20"/>
          <w:lang w:eastAsia="en-US"/>
        </w:rPr>
        <w:t>е</w:t>
      </w:r>
      <w:r w:rsidRPr="000F365B">
        <w:rPr>
          <w:rFonts w:eastAsia="Times New Roman" w:cs="Times New Roman"/>
          <w:b/>
          <w:szCs w:val="20"/>
          <w:lang w:eastAsia="en-US"/>
        </w:rPr>
        <w:t>ние. Испытательные центры обеспечивают объективность и высокое кач</w:t>
      </w:r>
      <w:r w:rsidRPr="000F365B">
        <w:rPr>
          <w:rFonts w:eastAsia="Times New Roman" w:cs="Times New Roman"/>
          <w:b/>
          <w:szCs w:val="20"/>
          <w:lang w:eastAsia="en-US"/>
        </w:rPr>
        <w:t>е</w:t>
      </w:r>
      <w:r w:rsidR="000D57D6">
        <w:rPr>
          <w:rFonts w:eastAsia="Times New Roman" w:cs="Times New Roman"/>
          <w:b/>
          <w:szCs w:val="20"/>
          <w:lang w:eastAsia="en-US"/>
        </w:rPr>
        <w:t>ство технических осмотров.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  <w:lang w:eastAsia="en-US"/>
        </w:rPr>
      </w:pPr>
      <w:r w:rsidRPr="000F365B">
        <w:rPr>
          <w:rFonts w:eastAsia="Times New Roman" w:cs="Times New Roman"/>
          <w:b/>
          <w:szCs w:val="20"/>
          <w:lang w:eastAsia="en-US"/>
        </w:rPr>
        <w:t>3.</w:t>
      </w:r>
      <w:r w:rsidRPr="000F365B">
        <w:rPr>
          <w:rFonts w:eastAsia="Times New Roman" w:cs="Times New Roman"/>
          <w:b/>
          <w:szCs w:val="20"/>
          <w:lang w:eastAsia="en-US"/>
        </w:rPr>
        <w:tab/>
        <w:t xml:space="preserve">Инспекторы 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  <w:lang w:eastAsia="en-US"/>
        </w:rPr>
      </w:pPr>
      <w:r w:rsidRPr="000F365B">
        <w:rPr>
          <w:rFonts w:eastAsia="Times New Roman" w:cs="Times New Roman"/>
          <w:b/>
          <w:szCs w:val="20"/>
          <w:lang w:eastAsia="en-US"/>
        </w:rPr>
        <w:t>3.1</w:t>
      </w:r>
      <w:r w:rsidRPr="000F365B">
        <w:rPr>
          <w:rFonts w:eastAsia="Times New Roman" w:cs="Times New Roman"/>
          <w:b/>
          <w:szCs w:val="20"/>
          <w:lang w:eastAsia="en-US"/>
        </w:rPr>
        <w:tab/>
        <w:t>Прежде чем выдать инспектору разрешение на проведение технич</w:t>
      </w:r>
      <w:r w:rsidRPr="000F365B">
        <w:rPr>
          <w:rFonts w:eastAsia="Times New Roman" w:cs="Times New Roman"/>
          <w:b/>
          <w:szCs w:val="20"/>
          <w:lang w:eastAsia="en-US"/>
        </w:rPr>
        <w:t>е</w:t>
      </w:r>
      <w:r w:rsidRPr="000F365B">
        <w:rPr>
          <w:rFonts w:eastAsia="Times New Roman" w:cs="Times New Roman"/>
          <w:b/>
          <w:szCs w:val="20"/>
          <w:lang w:eastAsia="en-US"/>
        </w:rPr>
        <w:t>ских осмотров, необходимо убедиться в том, что данное лицо обладает надлежащими знаниями, опытом и навыками.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  <w:lang w:eastAsia="en-US"/>
        </w:rPr>
      </w:pPr>
      <w:r w:rsidRPr="000F365B">
        <w:rPr>
          <w:rFonts w:eastAsia="Times New Roman" w:cs="Times New Roman"/>
          <w:b/>
          <w:szCs w:val="20"/>
          <w:lang w:eastAsia="en-US"/>
        </w:rPr>
        <w:t>3.2</w:t>
      </w:r>
      <w:r w:rsidRPr="000F365B">
        <w:rPr>
          <w:rFonts w:eastAsia="Times New Roman" w:cs="Times New Roman"/>
          <w:b/>
          <w:szCs w:val="20"/>
          <w:lang w:eastAsia="en-US"/>
        </w:rPr>
        <w:tab/>
        <w:t>Договаривающиеся стороны или компетентные органы должны обеспечить, чтобы инспекторы прошли надлежащую первоначальную по</w:t>
      </w:r>
      <w:r w:rsidRPr="000F365B">
        <w:rPr>
          <w:rFonts w:eastAsia="Times New Roman" w:cs="Times New Roman"/>
          <w:b/>
          <w:szCs w:val="20"/>
          <w:lang w:eastAsia="en-US"/>
        </w:rPr>
        <w:t>д</w:t>
      </w:r>
      <w:r w:rsidRPr="000F365B">
        <w:rPr>
          <w:rFonts w:eastAsia="Times New Roman" w:cs="Times New Roman"/>
          <w:b/>
          <w:szCs w:val="20"/>
          <w:lang w:eastAsia="en-US"/>
        </w:rPr>
        <w:t>готовку и переподготовку или сдали соответствующие экзамены, в том числе по теоретическим и практическим вопросам, для получения разр</w:t>
      </w:r>
      <w:r w:rsidRPr="000F365B">
        <w:rPr>
          <w:rFonts w:eastAsia="Times New Roman" w:cs="Times New Roman"/>
          <w:b/>
          <w:szCs w:val="20"/>
          <w:lang w:eastAsia="en-US"/>
        </w:rPr>
        <w:t>е</w:t>
      </w:r>
      <w:r w:rsidRPr="000F365B">
        <w:rPr>
          <w:rFonts w:eastAsia="Times New Roman" w:cs="Times New Roman"/>
          <w:b/>
          <w:szCs w:val="20"/>
          <w:lang w:eastAsia="en-US"/>
        </w:rPr>
        <w:t>шения на проведение технических осмотров.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  <w:lang w:eastAsia="en-US"/>
        </w:rPr>
      </w:pPr>
      <w:r w:rsidRPr="000F365B">
        <w:rPr>
          <w:rFonts w:eastAsia="Times New Roman" w:cs="Times New Roman"/>
          <w:b/>
          <w:szCs w:val="20"/>
          <w:lang w:eastAsia="en-US"/>
        </w:rPr>
        <w:t>3.3</w:t>
      </w:r>
      <w:r w:rsidRPr="000F365B">
        <w:rPr>
          <w:rFonts w:eastAsia="Times New Roman" w:cs="Times New Roman"/>
          <w:b/>
          <w:szCs w:val="20"/>
          <w:lang w:eastAsia="en-US"/>
        </w:rPr>
        <w:tab/>
        <w:t>При проведении технических осмотров инспекторы должны действ</w:t>
      </w:r>
      <w:r w:rsidRPr="000F365B">
        <w:rPr>
          <w:rFonts w:eastAsia="Times New Roman" w:cs="Times New Roman"/>
          <w:b/>
          <w:szCs w:val="20"/>
          <w:lang w:eastAsia="en-US"/>
        </w:rPr>
        <w:t>о</w:t>
      </w:r>
      <w:r w:rsidRPr="000F365B">
        <w:rPr>
          <w:rFonts w:eastAsia="Times New Roman" w:cs="Times New Roman"/>
          <w:b/>
          <w:szCs w:val="20"/>
          <w:lang w:eastAsia="en-US"/>
        </w:rPr>
        <w:t>вать независимо, а при принятии решения у них не должно возникать ко</w:t>
      </w:r>
      <w:r w:rsidRPr="000F365B">
        <w:rPr>
          <w:rFonts w:eastAsia="Times New Roman" w:cs="Times New Roman"/>
          <w:b/>
          <w:szCs w:val="20"/>
          <w:lang w:eastAsia="en-US"/>
        </w:rPr>
        <w:t>н</w:t>
      </w:r>
      <w:r w:rsidRPr="000F365B">
        <w:rPr>
          <w:rFonts w:eastAsia="Times New Roman" w:cs="Times New Roman"/>
          <w:b/>
          <w:szCs w:val="20"/>
          <w:lang w:eastAsia="en-US"/>
        </w:rPr>
        <w:t>фликта интересов, в том числе по экономическим или личным соображ</w:t>
      </w:r>
      <w:r w:rsidRPr="000F365B">
        <w:rPr>
          <w:rFonts w:eastAsia="Times New Roman" w:cs="Times New Roman"/>
          <w:b/>
          <w:szCs w:val="20"/>
          <w:lang w:eastAsia="en-US"/>
        </w:rPr>
        <w:t>е</w:t>
      </w:r>
      <w:r w:rsidR="000D57D6">
        <w:rPr>
          <w:rFonts w:eastAsia="Times New Roman" w:cs="Times New Roman"/>
          <w:b/>
          <w:szCs w:val="20"/>
          <w:lang w:eastAsia="en-US"/>
        </w:rPr>
        <w:t>ниям.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  <w:lang w:eastAsia="en-US"/>
        </w:rPr>
      </w:pPr>
      <w:r w:rsidRPr="000F365B">
        <w:rPr>
          <w:rFonts w:eastAsia="Times New Roman" w:cs="Times New Roman"/>
          <w:b/>
          <w:szCs w:val="20"/>
          <w:lang w:eastAsia="en-US"/>
        </w:rPr>
        <w:t>3.4</w:t>
      </w:r>
      <w:r w:rsidRPr="000F365B">
        <w:rPr>
          <w:rFonts w:eastAsia="Times New Roman" w:cs="Times New Roman"/>
          <w:b/>
          <w:szCs w:val="20"/>
          <w:lang w:eastAsia="en-US"/>
        </w:rPr>
        <w:tab/>
        <w:t>Лицо, представляющее транспортное средство на проверку, инфо</w:t>
      </w:r>
      <w:r w:rsidRPr="000F365B">
        <w:rPr>
          <w:rFonts w:eastAsia="Times New Roman" w:cs="Times New Roman"/>
          <w:b/>
          <w:szCs w:val="20"/>
          <w:lang w:eastAsia="en-US"/>
        </w:rPr>
        <w:t>р</w:t>
      </w:r>
      <w:r w:rsidRPr="000F365B">
        <w:rPr>
          <w:rFonts w:eastAsia="Times New Roman" w:cs="Times New Roman"/>
          <w:b/>
          <w:szCs w:val="20"/>
          <w:lang w:eastAsia="en-US"/>
        </w:rPr>
        <w:t>мируют о любых выявленных на данном транспортном средстве недоста</w:t>
      </w:r>
      <w:r w:rsidRPr="000F365B">
        <w:rPr>
          <w:rFonts w:eastAsia="Times New Roman" w:cs="Times New Roman"/>
          <w:b/>
          <w:szCs w:val="20"/>
          <w:lang w:eastAsia="en-US"/>
        </w:rPr>
        <w:t>т</w:t>
      </w:r>
      <w:r w:rsidRPr="000F365B">
        <w:rPr>
          <w:rFonts w:eastAsia="Times New Roman" w:cs="Times New Roman"/>
          <w:b/>
          <w:szCs w:val="20"/>
          <w:lang w:eastAsia="en-US"/>
        </w:rPr>
        <w:t>ках</w:t>
      </w:r>
      <w:r w:rsidR="000D57D6">
        <w:rPr>
          <w:rFonts w:eastAsia="Times New Roman" w:cs="Times New Roman"/>
          <w:b/>
          <w:szCs w:val="20"/>
          <w:lang w:eastAsia="en-US"/>
        </w:rPr>
        <w:t>, которые необходимо устранить.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  <w:lang w:eastAsia="en-US"/>
        </w:rPr>
      </w:pPr>
      <w:r w:rsidRPr="000F365B">
        <w:rPr>
          <w:rFonts w:eastAsia="Times New Roman" w:cs="Times New Roman"/>
          <w:b/>
          <w:szCs w:val="20"/>
          <w:lang w:eastAsia="en-US"/>
        </w:rPr>
        <w:t>3.5</w:t>
      </w:r>
      <w:r w:rsidRPr="000F365B">
        <w:rPr>
          <w:rFonts w:eastAsia="Times New Roman" w:cs="Times New Roman"/>
          <w:b/>
          <w:szCs w:val="20"/>
          <w:lang w:eastAsia="en-US"/>
        </w:rPr>
        <w:tab/>
        <w:t>Результаты технического осмотра не должны изменяться по комме</w:t>
      </w:r>
      <w:r w:rsidRPr="000F365B">
        <w:rPr>
          <w:rFonts w:eastAsia="Times New Roman" w:cs="Times New Roman"/>
          <w:b/>
          <w:szCs w:val="20"/>
          <w:lang w:eastAsia="en-US"/>
        </w:rPr>
        <w:t>р</w:t>
      </w:r>
      <w:r w:rsidRPr="000F365B">
        <w:rPr>
          <w:rFonts w:eastAsia="Times New Roman" w:cs="Times New Roman"/>
          <w:b/>
          <w:szCs w:val="20"/>
          <w:lang w:eastAsia="en-US"/>
        </w:rPr>
        <w:t>ческим соображениям. Результаты технического осмотра при необходим</w:t>
      </w:r>
      <w:r w:rsidRPr="000F365B">
        <w:rPr>
          <w:rFonts w:eastAsia="Times New Roman" w:cs="Times New Roman"/>
          <w:b/>
          <w:szCs w:val="20"/>
          <w:lang w:eastAsia="en-US"/>
        </w:rPr>
        <w:t>о</w:t>
      </w:r>
      <w:r w:rsidRPr="000F365B">
        <w:rPr>
          <w:rFonts w:eastAsia="Times New Roman" w:cs="Times New Roman"/>
          <w:b/>
          <w:szCs w:val="20"/>
          <w:lang w:eastAsia="en-US"/>
        </w:rPr>
        <w:t>сти могут быть изменены только контрольным органом или в соотве</w:t>
      </w:r>
      <w:r w:rsidRPr="000F365B">
        <w:rPr>
          <w:rFonts w:eastAsia="Times New Roman" w:cs="Times New Roman"/>
          <w:b/>
          <w:szCs w:val="20"/>
          <w:lang w:eastAsia="en-US"/>
        </w:rPr>
        <w:t>т</w:t>
      </w:r>
      <w:r w:rsidRPr="000F365B">
        <w:rPr>
          <w:rFonts w:eastAsia="Times New Roman" w:cs="Times New Roman"/>
          <w:b/>
          <w:szCs w:val="20"/>
          <w:lang w:eastAsia="en-US"/>
        </w:rPr>
        <w:t>ствии с процедурой, установленной компетентным органом, если выводы по итогам технического осмотра явн</w:t>
      </w:r>
      <w:r w:rsidR="000D57D6">
        <w:rPr>
          <w:rFonts w:eastAsia="Times New Roman" w:cs="Times New Roman"/>
          <w:b/>
          <w:szCs w:val="20"/>
          <w:lang w:eastAsia="en-US"/>
        </w:rPr>
        <w:t>о ошибочны.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  <w:lang w:eastAsia="en-US"/>
        </w:rPr>
      </w:pPr>
      <w:r w:rsidRPr="000F365B">
        <w:rPr>
          <w:rFonts w:eastAsia="Times New Roman" w:cs="Times New Roman"/>
          <w:b/>
          <w:szCs w:val="20"/>
          <w:lang w:eastAsia="en-US"/>
        </w:rPr>
        <w:t>4.</w:t>
      </w:r>
      <w:r w:rsidRPr="000F365B">
        <w:rPr>
          <w:rFonts w:eastAsia="Times New Roman" w:cs="Times New Roman"/>
          <w:b/>
          <w:szCs w:val="20"/>
          <w:lang w:eastAsia="en-US"/>
        </w:rPr>
        <w:tab/>
        <w:t xml:space="preserve">Контроль за испытательными центрами </w:t>
      </w:r>
    </w:p>
    <w:p w:rsidR="000F365B" w:rsidRPr="000F365B" w:rsidRDefault="000F365B" w:rsidP="000F36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szCs w:val="20"/>
          <w:lang w:eastAsia="en-US"/>
        </w:rPr>
      </w:pPr>
      <w:r w:rsidRPr="000F365B">
        <w:rPr>
          <w:rFonts w:eastAsia="Times New Roman" w:cs="Times New Roman"/>
          <w:b/>
          <w:szCs w:val="20"/>
          <w:lang w:eastAsia="en-US"/>
        </w:rPr>
        <w:t>4.1</w:t>
      </w:r>
      <w:r w:rsidRPr="000F365B">
        <w:rPr>
          <w:rFonts w:eastAsia="Times New Roman" w:cs="Times New Roman"/>
          <w:b/>
          <w:szCs w:val="20"/>
          <w:lang w:eastAsia="en-US"/>
        </w:rPr>
        <w:tab/>
        <w:t>Договаривающиеся стороны обеспечивают контроль за испытател</w:t>
      </w:r>
      <w:r w:rsidRPr="000F365B">
        <w:rPr>
          <w:rFonts w:eastAsia="Times New Roman" w:cs="Times New Roman"/>
          <w:b/>
          <w:szCs w:val="20"/>
          <w:lang w:eastAsia="en-US"/>
        </w:rPr>
        <w:t>ь</w:t>
      </w:r>
      <w:r w:rsidRPr="000F365B">
        <w:rPr>
          <w:rFonts w:eastAsia="Times New Roman" w:cs="Times New Roman"/>
          <w:b/>
          <w:szCs w:val="20"/>
          <w:lang w:eastAsia="en-US"/>
        </w:rPr>
        <w:t>ными центрами. Договаривающиеся стороны устанавливают правила и процедуры, касающиеся организации работы, задач и требований, в том числе требований в вопросах независимости, применимых к сотрудникам контрольного органа.</w:t>
      </w:r>
    </w:p>
    <w:p w:rsidR="000F365B" w:rsidRPr="000F365B" w:rsidRDefault="000F365B" w:rsidP="000F365B">
      <w:pPr>
        <w:spacing w:before="240"/>
        <w:jc w:val="center"/>
        <w:rPr>
          <w:rFonts w:eastAsia="Times New Roman" w:cs="Times New Roman"/>
          <w:szCs w:val="20"/>
          <w:u w:val="single"/>
          <w:lang w:eastAsia="en-US"/>
        </w:rPr>
      </w:pPr>
      <w:r w:rsidRPr="000F365B">
        <w:rPr>
          <w:rFonts w:eastAsia="Times New Roman" w:cs="Times New Roman"/>
          <w:szCs w:val="20"/>
          <w:u w:val="single"/>
          <w:lang w:eastAsia="en-US"/>
        </w:rPr>
        <w:tab/>
      </w:r>
      <w:r w:rsidRPr="000F365B">
        <w:rPr>
          <w:rFonts w:eastAsia="Times New Roman" w:cs="Times New Roman"/>
          <w:szCs w:val="20"/>
          <w:u w:val="single"/>
          <w:lang w:eastAsia="en-US"/>
        </w:rPr>
        <w:tab/>
      </w:r>
      <w:r w:rsidRPr="000F365B">
        <w:rPr>
          <w:rFonts w:eastAsia="Times New Roman" w:cs="Times New Roman"/>
          <w:szCs w:val="20"/>
          <w:u w:val="single"/>
          <w:lang w:eastAsia="en-US"/>
        </w:rPr>
        <w:tab/>
      </w:r>
    </w:p>
    <w:sectPr w:rsidR="000F365B" w:rsidRPr="000F365B" w:rsidSect="00644549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65B" w:rsidRPr="00A312BC" w:rsidRDefault="000F365B" w:rsidP="00A312BC"/>
  </w:endnote>
  <w:endnote w:type="continuationSeparator" w:id="0">
    <w:p w:rsidR="000F365B" w:rsidRPr="00A312BC" w:rsidRDefault="000F365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65B" w:rsidRPr="00644549" w:rsidRDefault="000F365B">
    <w:pPr>
      <w:pStyle w:val="Footer"/>
    </w:pPr>
    <w:r w:rsidRPr="00644549">
      <w:rPr>
        <w:b/>
        <w:sz w:val="18"/>
      </w:rPr>
      <w:fldChar w:fldCharType="begin"/>
    </w:r>
    <w:r w:rsidRPr="00644549">
      <w:rPr>
        <w:b/>
        <w:sz w:val="18"/>
      </w:rPr>
      <w:instrText xml:space="preserve"> PAGE  \* MERGEFORMAT </w:instrText>
    </w:r>
    <w:r w:rsidRPr="00644549">
      <w:rPr>
        <w:b/>
        <w:sz w:val="18"/>
      </w:rPr>
      <w:fldChar w:fldCharType="separate"/>
    </w:r>
    <w:r w:rsidR="008E7353">
      <w:rPr>
        <w:b/>
        <w:noProof/>
        <w:sz w:val="18"/>
      </w:rPr>
      <w:t>2</w:t>
    </w:r>
    <w:r w:rsidRPr="00644549">
      <w:rPr>
        <w:b/>
        <w:sz w:val="18"/>
      </w:rPr>
      <w:fldChar w:fldCharType="end"/>
    </w:r>
    <w:r>
      <w:rPr>
        <w:b/>
        <w:sz w:val="18"/>
      </w:rPr>
      <w:tab/>
    </w:r>
    <w:r>
      <w:t>GE.17-05701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65B" w:rsidRPr="00644549" w:rsidRDefault="000F365B" w:rsidP="00644549">
    <w:pPr>
      <w:pStyle w:val="Footer"/>
      <w:tabs>
        <w:tab w:val="clear" w:pos="9639"/>
        <w:tab w:val="right" w:pos="9638"/>
      </w:tabs>
      <w:rPr>
        <w:b/>
        <w:sz w:val="18"/>
      </w:rPr>
    </w:pPr>
    <w:r>
      <w:t>GE.17-05701</w:t>
    </w:r>
    <w:r>
      <w:tab/>
    </w:r>
    <w:r w:rsidRPr="00644549">
      <w:rPr>
        <w:b/>
        <w:sz w:val="18"/>
      </w:rPr>
      <w:fldChar w:fldCharType="begin"/>
    </w:r>
    <w:r w:rsidRPr="00644549">
      <w:rPr>
        <w:b/>
        <w:sz w:val="18"/>
      </w:rPr>
      <w:instrText xml:space="preserve"> PAGE  \* MERGEFORMAT </w:instrText>
    </w:r>
    <w:r w:rsidRPr="00644549">
      <w:rPr>
        <w:b/>
        <w:sz w:val="18"/>
      </w:rPr>
      <w:fldChar w:fldCharType="separate"/>
    </w:r>
    <w:r w:rsidR="008E7353">
      <w:rPr>
        <w:b/>
        <w:noProof/>
        <w:sz w:val="18"/>
      </w:rPr>
      <w:t>15</w:t>
    </w:r>
    <w:r w:rsidRPr="0064454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65B" w:rsidRPr="00644549" w:rsidRDefault="000F365B" w:rsidP="00644549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D2A48EB" wp14:editId="4A3C231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17-05701  (R)</w:t>
    </w:r>
    <w:r w:rsidR="006566DC">
      <w:rPr>
        <w:lang w:val="en-US"/>
      </w:rPr>
      <w:t xml:space="preserve">  040517  050517</w:t>
    </w:r>
    <w:r>
      <w:br/>
    </w:r>
    <w:r w:rsidRPr="00644549">
      <w:rPr>
        <w:rFonts w:ascii="C39T30Lfz" w:hAnsi="C39T30Lfz"/>
        <w:spacing w:val="0"/>
        <w:w w:val="100"/>
        <w:sz w:val="56"/>
      </w:rPr>
      <w:t></w:t>
    </w:r>
    <w:r w:rsidRPr="00644549">
      <w:rPr>
        <w:rFonts w:ascii="C39T30Lfz" w:hAnsi="C39T30Lfz"/>
        <w:spacing w:val="0"/>
        <w:w w:val="100"/>
        <w:sz w:val="56"/>
      </w:rPr>
      <w:t></w:t>
    </w:r>
    <w:r w:rsidRPr="00644549">
      <w:rPr>
        <w:rFonts w:ascii="C39T30Lfz" w:hAnsi="C39T30Lfz"/>
        <w:spacing w:val="0"/>
        <w:w w:val="100"/>
        <w:sz w:val="56"/>
      </w:rPr>
      <w:t></w:t>
    </w:r>
    <w:r w:rsidRPr="00644549">
      <w:rPr>
        <w:rFonts w:ascii="C39T30Lfz" w:hAnsi="C39T30Lfz"/>
        <w:spacing w:val="0"/>
        <w:w w:val="100"/>
        <w:sz w:val="56"/>
      </w:rPr>
      <w:t></w:t>
    </w:r>
    <w:r w:rsidRPr="00644549">
      <w:rPr>
        <w:rFonts w:ascii="C39T30Lfz" w:hAnsi="C39T30Lfz"/>
        <w:spacing w:val="0"/>
        <w:w w:val="100"/>
        <w:sz w:val="56"/>
      </w:rPr>
      <w:t></w:t>
    </w:r>
    <w:r w:rsidRPr="00644549">
      <w:rPr>
        <w:rFonts w:ascii="C39T30Lfz" w:hAnsi="C39T30Lfz"/>
        <w:spacing w:val="0"/>
        <w:w w:val="100"/>
        <w:sz w:val="56"/>
      </w:rPr>
      <w:t></w:t>
    </w:r>
    <w:r w:rsidRPr="00644549">
      <w:rPr>
        <w:rFonts w:ascii="C39T30Lfz" w:hAnsi="C39T30Lfz"/>
        <w:spacing w:val="0"/>
        <w:w w:val="100"/>
        <w:sz w:val="56"/>
      </w:rPr>
      <w:t></w:t>
    </w:r>
    <w:r w:rsidRPr="00644549">
      <w:rPr>
        <w:rFonts w:ascii="C39T30Lfz" w:hAnsi="C39T30Lfz"/>
        <w:spacing w:val="0"/>
        <w:w w:val="100"/>
        <w:sz w:val="56"/>
      </w:rPr>
      <w:t></w:t>
    </w:r>
    <w:r w:rsidRPr="00644549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TRANS/WP.29/2017/9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9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65B" w:rsidRPr="001075E9" w:rsidRDefault="000F365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F365B" w:rsidRDefault="000F365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F365B" w:rsidRPr="00197A10" w:rsidRDefault="000F365B" w:rsidP="000F365B">
      <w:pPr>
        <w:pStyle w:val="FootnoteText"/>
        <w:rPr>
          <w:szCs w:val="18"/>
          <w:lang w:val="ru-RU"/>
        </w:rPr>
      </w:pPr>
      <w:r w:rsidRPr="00A90EA8">
        <w:tab/>
      </w:r>
      <w:r w:rsidRPr="00EC220B">
        <w:rPr>
          <w:rStyle w:val="FootnoteReference"/>
          <w:szCs w:val="18"/>
          <w:vertAlign w:val="baseline"/>
          <w:lang w:val="ru-RU"/>
        </w:rPr>
        <w:t>*</w:t>
      </w:r>
      <w:r w:rsidRPr="00E1755F">
        <w:rPr>
          <w:sz w:val="20"/>
          <w:lang w:val="ru-RU"/>
        </w:rPr>
        <w:tab/>
      </w:r>
      <w:r w:rsidRPr="00197A10">
        <w:rPr>
          <w:szCs w:val="18"/>
          <w:lang w:val="ru-RU"/>
        </w:rPr>
        <w:t>В соответствии с программой работы Комитета по внутреннему транспорту на</w:t>
      </w:r>
      <w:r>
        <w:rPr>
          <w:szCs w:val="18"/>
          <w:lang w:val="ru-RU"/>
        </w:rPr>
        <w:t> </w:t>
      </w:r>
      <w:r w:rsidRPr="00197A10">
        <w:rPr>
          <w:szCs w:val="18"/>
          <w:lang w:val="ru-RU"/>
        </w:rPr>
        <w:t>2016−2017 годы (</w:t>
      </w:r>
      <w:r w:rsidRPr="0023751C">
        <w:rPr>
          <w:szCs w:val="18"/>
          <w:lang w:val="fr-FR"/>
        </w:rPr>
        <w:t>ECE</w:t>
      </w:r>
      <w:r w:rsidRPr="00197A10">
        <w:rPr>
          <w:szCs w:val="18"/>
          <w:lang w:val="ru-RU"/>
        </w:rPr>
        <w:t>/</w:t>
      </w:r>
      <w:r w:rsidRPr="0023751C">
        <w:rPr>
          <w:szCs w:val="18"/>
          <w:lang w:val="fr-FR"/>
        </w:rPr>
        <w:t>TRANS</w:t>
      </w:r>
      <w:r w:rsidRPr="00197A10">
        <w:rPr>
          <w:szCs w:val="18"/>
          <w:lang w:val="ru-RU"/>
        </w:rPr>
        <w:t xml:space="preserve">/254, пункт 159, и </w:t>
      </w:r>
      <w:r w:rsidRPr="0023751C">
        <w:rPr>
          <w:szCs w:val="18"/>
          <w:lang w:val="fr-FR"/>
        </w:rPr>
        <w:t>ECE</w:t>
      </w:r>
      <w:r w:rsidRPr="00197A10">
        <w:rPr>
          <w:szCs w:val="18"/>
          <w:lang w:val="ru-RU"/>
        </w:rPr>
        <w:t>/</w:t>
      </w:r>
      <w:r w:rsidRPr="0023751C">
        <w:rPr>
          <w:szCs w:val="18"/>
          <w:lang w:val="fr-FR"/>
        </w:rPr>
        <w:t>TRANS</w:t>
      </w:r>
      <w:r w:rsidRPr="00197A10">
        <w:rPr>
          <w:szCs w:val="18"/>
          <w:lang w:val="ru-RU"/>
        </w:rPr>
        <w:t>/2016/28/</w:t>
      </w:r>
      <w:r w:rsidRPr="0023751C">
        <w:rPr>
          <w:szCs w:val="18"/>
          <w:lang w:val="fr-FR"/>
        </w:rPr>
        <w:t>Add</w:t>
      </w:r>
      <w:r w:rsidRPr="00197A10">
        <w:rPr>
          <w:szCs w:val="18"/>
          <w:lang w:val="ru-RU"/>
        </w:rPr>
        <w:t>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65B" w:rsidRPr="00644549" w:rsidRDefault="008E735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30065">
      <w:t>ECE/TRANS/WP.29/2017/92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65B" w:rsidRPr="00644549" w:rsidRDefault="008E7353" w:rsidP="0064454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30065">
      <w:t>ECE/TRANS/WP.29/2017/92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AA"/>
    <w:rsid w:val="00033EE1"/>
    <w:rsid w:val="00042B72"/>
    <w:rsid w:val="00045D4A"/>
    <w:rsid w:val="000558BD"/>
    <w:rsid w:val="000B57E7"/>
    <w:rsid w:val="000B6373"/>
    <w:rsid w:val="000D57D6"/>
    <w:rsid w:val="000E4E5B"/>
    <w:rsid w:val="000F09DF"/>
    <w:rsid w:val="000F365B"/>
    <w:rsid w:val="000F61B2"/>
    <w:rsid w:val="001075E9"/>
    <w:rsid w:val="0014152F"/>
    <w:rsid w:val="001668CF"/>
    <w:rsid w:val="00172751"/>
    <w:rsid w:val="001751C5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A2FF3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30065"/>
    <w:rsid w:val="00452493"/>
    <w:rsid w:val="00453318"/>
    <w:rsid w:val="00454AF2"/>
    <w:rsid w:val="00454E07"/>
    <w:rsid w:val="00472C5C"/>
    <w:rsid w:val="004948F1"/>
    <w:rsid w:val="004E05B7"/>
    <w:rsid w:val="004E4FAA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A49E2"/>
    <w:rsid w:val="005D7914"/>
    <w:rsid w:val="005E2B41"/>
    <w:rsid w:val="005F0B42"/>
    <w:rsid w:val="0061279B"/>
    <w:rsid w:val="006345DB"/>
    <w:rsid w:val="00640F49"/>
    <w:rsid w:val="00644549"/>
    <w:rsid w:val="006566DC"/>
    <w:rsid w:val="00680D03"/>
    <w:rsid w:val="00681A10"/>
    <w:rsid w:val="006A1ED8"/>
    <w:rsid w:val="006A6EE9"/>
    <w:rsid w:val="006B4947"/>
    <w:rsid w:val="006C2031"/>
    <w:rsid w:val="006D461A"/>
    <w:rsid w:val="006F35EE"/>
    <w:rsid w:val="007021FF"/>
    <w:rsid w:val="00703CD2"/>
    <w:rsid w:val="00712895"/>
    <w:rsid w:val="00734ACB"/>
    <w:rsid w:val="00757357"/>
    <w:rsid w:val="00765696"/>
    <w:rsid w:val="00792497"/>
    <w:rsid w:val="00806737"/>
    <w:rsid w:val="00811F30"/>
    <w:rsid w:val="00825F8D"/>
    <w:rsid w:val="00834B71"/>
    <w:rsid w:val="0086445C"/>
    <w:rsid w:val="00894693"/>
    <w:rsid w:val="008A08D7"/>
    <w:rsid w:val="008A37C8"/>
    <w:rsid w:val="008B6909"/>
    <w:rsid w:val="008D53B6"/>
    <w:rsid w:val="008E7353"/>
    <w:rsid w:val="008F7609"/>
    <w:rsid w:val="00906890"/>
    <w:rsid w:val="00911BE4"/>
    <w:rsid w:val="00951972"/>
    <w:rsid w:val="009608F3"/>
    <w:rsid w:val="009A24AC"/>
    <w:rsid w:val="009C6FE6"/>
    <w:rsid w:val="00A14DA8"/>
    <w:rsid w:val="00A312BC"/>
    <w:rsid w:val="00A537F6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126BC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C220B"/>
    <w:rsid w:val="00ED0BDA"/>
    <w:rsid w:val="00ED1AA7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E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88E6C-3808-41A1-8614-2D2F09C8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4572</Words>
  <Characters>26063</Characters>
  <Application>Microsoft Office Word</Application>
  <DocSecurity>4</DocSecurity>
  <Lines>217</Lines>
  <Paragraphs>61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ECE/TRANS/WP.29/2017/92</vt:lpstr>
      <vt:lpstr>ECE/TRANS/WP.29/2017/92</vt:lpstr>
      <vt:lpstr>A/</vt:lpstr>
    </vt:vector>
  </TitlesOfParts>
  <Company>DCM</Company>
  <LinksUpToDate>false</LinksUpToDate>
  <CharactersWithSpaces>30574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ECE/TRANS/WP.29/2017/92</dc:title>
  <dc:creator>Kisseleva</dc:creator>
  <cp:lastModifiedBy>Benedicte Boudol</cp:lastModifiedBy>
  <cp:revision>2</cp:revision>
  <cp:lastPrinted>2017-05-05T10:08:00Z</cp:lastPrinted>
  <dcterms:created xsi:type="dcterms:W3CDTF">2017-05-05T14:50:00Z</dcterms:created>
  <dcterms:modified xsi:type="dcterms:W3CDTF">2017-05-05T14:50:00Z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