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C3517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3517E" w:rsidP="00C3517E">
            <w:pPr>
              <w:jc w:val="right"/>
            </w:pPr>
            <w:r w:rsidRPr="00C3517E">
              <w:rPr>
                <w:sz w:val="40"/>
              </w:rPr>
              <w:t>ECE</w:t>
            </w:r>
            <w:r>
              <w:t>/TRANS/SC.3/WP.3/2017/16</w:t>
            </w:r>
          </w:p>
        </w:tc>
      </w:tr>
      <w:tr w:rsidR="002D5AAC" w:rsidRPr="009A7E5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C3517E" w:rsidP="00387CD4">
            <w:pPr>
              <w:spacing w:before="240"/>
              <w:rPr>
                <w:lang w:val="en-US"/>
              </w:rPr>
            </w:pPr>
            <w:r>
              <w:rPr>
                <w:lang w:val="en-US"/>
              </w:rPr>
              <w:t>Distr.: General</w:t>
            </w:r>
          </w:p>
          <w:p w:rsidR="00C3517E" w:rsidRDefault="00C3517E" w:rsidP="00C3517E">
            <w:pPr>
              <w:spacing w:line="240" w:lineRule="exact"/>
              <w:rPr>
                <w:lang w:val="en-US"/>
              </w:rPr>
            </w:pPr>
            <w:r>
              <w:rPr>
                <w:lang w:val="en-US"/>
              </w:rPr>
              <w:t>4 April 2017</w:t>
            </w:r>
          </w:p>
          <w:p w:rsidR="00C3517E" w:rsidRDefault="00C3517E" w:rsidP="00C3517E">
            <w:pPr>
              <w:spacing w:line="240" w:lineRule="exact"/>
              <w:rPr>
                <w:lang w:val="en-US"/>
              </w:rPr>
            </w:pPr>
            <w:r>
              <w:rPr>
                <w:lang w:val="en-US"/>
              </w:rPr>
              <w:t>Russian</w:t>
            </w:r>
          </w:p>
          <w:p w:rsidR="00C3517E" w:rsidRPr="008D53B6" w:rsidRDefault="00C3517E" w:rsidP="00C3517E">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6738D" w:rsidRPr="0045083D" w:rsidRDefault="0066738D" w:rsidP="0066738D">
      <w:pPr>
        <w:spacing w:before="120"/>
        <w:rPr>
          <w:sz w:val="28"/>
          <w:szCs w:val="28"/>
        </w:rPr>
      </w:pPr>
      <w:r w:rsidRPr="00265317">
        <w:rPr>
          <w:sz w:val="28"/>
          <w:szCs w:val="28"/>
        </w:rPr>
        <w:t>Комитет по внутреннему транспорту</w:t>
      </w:r>
    </w:p>
    <w:p w:rsidR="0066738D" w:rsidRPr="0045083D" w:rsidRDefault="0066738D" w:rsidP="0066738D">
      <w:pPr>
        <w:spacing w:before="120"/>
        <w:rPr>
          <w:b/>
          <w:sz w:val="24"/>
          <w:szCs w:val="24"/>
        </w:rPr>
      </w:pPr>
      <w:r w:rsidRPr="00265317">
        <w:rPr>
          <w:b/>
          <w:sz w:val="24"/>
          <w:szCs w:val="24"/>
        </w:rPr>
        <w:t xml:space="preserve">Рабочая группа по внутреннему </w:t>
      </w:r>
      <w:r w:rsidRPr="0066738D">
        <w:rPr>
          <w:b/>
          <w:sz w:val="24"/>
          <w:szCs w:val="24"/>
        </w:rPr>
        <w:br/>
      </w:r>
      <w:r w:rsidRPr="00265317">
        <w:rPr>
          <w:b/>
          <w:sz w:val="24"/>
          <w:szCs w:val="24"/>
        </w:rPr>
        <w:t>водному транспорту</w:t>
      </w:r>
    </w:p>
    <w:p w:rsidR="0066738D" w:rsidRPr="0045083D" w:rsidRDefault="0066738D" w:rsidP="0066738D">
      <w:pPr>
        <w:spacing w:before="120"/>
        <w:rPr>
          <w:b/>
        </w:rPr>
      </w:pPr>
      <w:r w:rsidRPr="0045083D">
        <w:rPr>
          <w:b/>
        </w:rPr>
        <w:t xml:space="preserve">Рабочая группа по унификации технических предписаний </w:t>
      </w:r>
      <w:r w:rsidRPr="0045083D">
        <w:rPr>
          <w:b/>
        </w:rPr>
        <w:br/>
        <w:t xml:space="preserve">и </w:t>
      </w:r>
      <w:r w:rsidRPr="00BE7639">
        <w:rPr>
          <w:b/>
        </w:rPr>
        <w:t>правил безопасности на внутренних водных путях</w:t>
      </w:r>
    </w:p>
    <w:p w:rsidR="0066738D" w:rsidRPr="0045083D" w:rsidRDefault="0066738D" w:rsidP="0066738D">
      <w:pPr>
        <w:spacing w:before="120"/>
        <w:rPr>
          <w:b/>
        </w:rPr>
      </w:pPr>
      <w:r>
        <w:rPr>
          <w:b/>
        </w:rPr>
        <w:t>Пятьдесят первая сессия</w:t>
      </w:r>
    </w:p>
    <w:p w:rsidR="0066738D" w:rsidRPr="009A7E53" w:rsidRDefault="0066738D" w:rsidP="0066738D">
      <w:r>
        <w:t>Женева</w:t>
      </w:r>
      <w:r w:rsidRPr="00BE7639">
        <w:t>, 14</w:t>
      </w:r>
      <w:r w:rsidRPr="001667A0">
        <w:t>–</w:t>
      </w:r>
      <w:r w:rsidRPr="00BE7639">
        <w:t xml:space="preserve">16 </w:t>
      </w:r>
      <w:r>
        <w:t>июня</w:t>
      </w:r>
      <w:r w:rsidRPr="00BE7639">
        <w:t xml:space="preserve"> 2017</w:t>
      </w:r>
      <w:r>
        <w:t xml:space="preserve"> год</w:t>
      </w:r>
      <w:r w:rsidR="009A7E53">
        <w:t>а</w:t>
      </w:r>
    </w:p>
    <w:p w:rsidR="0066738D" w:rsidRPr="0045083D" w:rsidRDefault="0066738D" w:rsidP="0066738D">
      <w:r w:rsidRPr="00BE7639">
        <w:t xml:space="preserve">Пункт </w:t>
      </w:r>
      <w:r>
        <w:t>3</w:t>
      </w:r>
      <w:r w:rsidRPr="00BE7639">
        <w:t xml:space="preserve"> </w:t>
      </w:r>
      <w:r>
        <w:rPr>
          <w:lang w:val="en-US"/>
        </w:rPr>
        <w:t>c</w:t>
      </w:r>
      <w:r w:rsidRPr="00BE7639">
        <w:t>) предварительной повестки дня</w:t>
      </w:r>
    </w:p>
    <w:p w:rsidR="0066738D" w:rsidRDefault="0066738D" w:rsidP="0066738D">
      <w:pPr>
        <w:pStyle w:val="SingleTxtG"/>
        <w:spacing w:after="0"/>
        <w:ind w:left="0" w:right="1138"/>
        <w:jc w:val="left"/>
        <w:rPr>
          <w:b/>
          <w:lang w:val="ru-RU"/>
        </w:rPr>
      </w:pPr>
      <w:r w:rsidRPr="0045083D">
        <w:rPr>
          <w:b/>
          <w:lang w:val="ru-RU"/>
        </w:rPr>
        <w:t xml:space="preserve">Унификации технических предписаний и правил </w:t>
      </w:r>
      <w:r w:rsidRPr="0066738D">
        <w:rPr>
          <w:b/>
          <w:lang w:val="ru-RU"/>
        </w:rPr>
        <w:br/>
      </w:r>
      <w:r w:rsidRPr="0045083D">
        <w:rPr>
          <w:b/>
          <w:lang w:val="ru-RU"/>
        </w:rPr>
        <w:t xml:space="preserve">безопасности </w:t>
      </w:r>
      <w:r w:rsidRPr="0068445A">
        <w:rPr>
          <w:b/>
          <w:lang w:val="ru-RU"/>
        </w:rPr>
        <w:t xml:space="preserve">на внутренних водных путях: </w:t>
      </w:r>
      <w:r w:rsidRPr="0066738D">
        <w:rPr>
          <w:b/>
          <w:lang w:val="ru-RU"/>
        </w:rPr>
        <w:br/>
      </w:r>
      <w:r w:rsidRPr="0068445A">
        <w:rPr>
          <w:b/>
          <w:lang w:val="ru-RU"/>
        </w:rPr>
        <w:t>Рекомендации, касающиеся согласованных</w:t>
      </w:r>
    </w:p>
    <w:p w:rsidR="00E12C5F" w:rsidRPr="0066738D" w:rsidRDefault="0066738D" w:rsidP="0066738D">
      <w:pPr>
        <w:rPr>
          <w:b/>
        </w:rPr>
      </w:pPr>
      <w:r w:rsidRPr="0068445A">
        <w:rPr>
          <w:b/>
        </w:rPr>
        <w:t xml:space="preserve">на европейском уровне технических предписаний, </w:t>
      </w:r>
      <w:r w:rsidRPr="0066738D">
        <w:rPr>
          <w:b/>
        </w:rPr>
        <w:br/>
      </w:r>
      <w:r w:rsidRPr="0068445A">
        <w:rPr>
          <w:b/>
        </w:rPr>
        <w:t xml:space="preserve">применимых к судам внутреннего плавания </w:t>
      </w:r>
      <w:r w:rsidRPr="0066738D">
        <w:rPr>
          <w:b/>
        </w:rPr>
        <w:br/>
      </w:r>
      <w:r w:rsidRPr="0068445A">
        <w:rPr>
          <w:b/>
        </w:rPr>
        <w:t>(пересмотренная резолюция № 61)</w:t>
      </w:r>
    </w:p>
    <w:p w:rsidR="0066738D" w:rsidRPr="0066738D" w:rsidRDefault="0066738D" w:rsidP="0066738D">
      <w:pPr>
        <w:pStyle w:val="HChGR"/>
      </w:pPr>
      <w:bookmarkStart w:id="1" w:name="OLE_LINK8"/>
      <w:bookmarkStart w:id="2" w:name="OLE_LINK9"/>
      <w:r w:rsidRPr="001667A0">
        <w:tab/>
      </w:r>
      <w:r w:rsidRPr="001667A0">
        <w:tab/>
      </w:r>
      <w:r w:rsidRPr="0066738D">
        <w:t>Согласование предписаний для двигателей, содержащихся в пересмотренной резолюции № 61 (главы 8, 8А и пред</w:t>
      </w:r>
      <w:r>
        <w:t>ложение по новому приложению) с</w:t>
      </w:r>
      <w:r>
        <w:rPr>
          <w:lang w:val="en-US"/>
        </w:rPr>
        <w:t> </w:t>
      </w:r>
      <w:r w:rsidRPr="0066738D">
        <w:t xml:space="preserve">Европейским стандартом, устанавливающим технические требования для судов внутреннего плавания (ЕС-ТТСВП) </w:t>
      </w:r>
    </w:p>
    <w:bookmarkEnd w:id="1"/>
    <w:bookmarkEnd w:id="2"/>
    <w:p w:rsidR="0066738D" w:rsidRPr="0066738D" w:rsidRDefault="0066738D" w:rsidP="0066738D">
      <w:pPr>
        <w:pStyle w:val="H1GR"/>
      </w:pPr>
      <w:r w:rsidRPr="0066738D">
        <w:tab/>
      </w:r>
      <w:r w:rsidRPr="0066738D">
        <w:tab/>
        <w:t>Записка секретариата</w:t>
      </w:r>
    </w:p>
    <w:p w:rsidR="0066738D" w:rsidRPr="0066738D" w:rsidRDefault="0066738D" w:rsidP="0066738D">
      <w:pPr>
        <w:pStyle w:val="HChGR"/>
      </w:pPr>
      <w:r w:rsidRPr="0066738D">
        <w:tab/>
      </w:r>
      <w:r w:rsidRPr="0066738D">
        <w:tab/>
        <w:t>Мандат</w:t>
      </w:r>
    </w:p>
    <w:p w:rsidR="0066738D" w:rsidRPr="0066738D" w:rsidRDefault="0066738D" w:rsidP="0066738D">
      <w:pPr>
        <w:pStyle w:val="SingleTxtGR"/>
      </w:pPr>
      <w:r w:rsidRPr="0066738D">
        <w:t>1.</w:t>
      </w:r>
      <w:r w:rsidRPr="0066738D">
        <w:tab/>
        <w:t>Настоящий документ представлен в соответствии с пунктом 5.1 напра</w:t>
      </w:r>
      <w:r w:rsidRPr="0066738D">
        <w:t>в</w:t>
      </w:r>
      <w:r w:rsidRPr="0066738D">
        <w:t>ления деятельности 5 «Внутренний водный транспорт» программы работы на 2016–2017 годы (</w:t>
      </w:r>
      <w:r w:rsidRPr="0066738D">
        <w:rPr>
          <w:lang w:val="en-GB"/>
        </w:rPr>
        <w:t>ECE</w:t>
      </w:r>
      <w:r w:rsidRPr="0066738D">
        <w:t>/</w:t>
      </w:r>
      <w:r w:rsidRPr="0066738D">
        <w:rPr>
          <w:lang w:val="en-GB"/>
        </w:rPr>
        <w:t>TRANS</w:t>
      </w:r>
      <w:r w:rsidRPr="0066738D">
        <w:t>/2016/28/</w:t>
      </w:r>
      <w:r w:rsidRPr="0066738D">
        <w:rPr>
          <w:lang w:val="en-GB"/>
        </w:rPr>
        <w:t>Add</w:t>
      </w:r>
      <w:r w:rsidRPr="0066738D">
        <w:t>.1), утвержденной Комитетом по внутреннему транспорту на его семьдесят восьмой сессии 26 февраля 2016 г</w:t>
      </w:r>
      <w:r w:rsidRPr="0066738D">
        <w:t>о</w:t>
      </w:r>
      <w:r w:rsidRPr="0066738D">
        <w:t>да.</w:t>
      </w:r>
    </w:p>
    <w:p w:rsidR="0066738D" w:rsidRPr="0066738D" w:rsidRDefault="0066738D" w:rsidP="0066738D">
      <w:pPr>
        <w:pStyle w:val="SingleTxtGR"/>
      </w:pPr>
      <w:r w:rsidRPr="0066738D">
        <w:t>2.</w:t>
      </w:r>
      <w:r w:rsidRPr="0066738D">
        <w:tab/>
        <w:t>Следует иметь в виду, что в связи с решением Рабочей группы по вну</w:t>
      </w:r>
      <w:r w:rsidRPr="0066738D">
        <w:t>т</w:t>
      </w:r>
      <w:r w:rsidRPr="0066738D">
        <w:t>реннему водному транспорту (</w:t>
      </w:r>
      <w:r w:rsidRPr="0066738D">
        <w:rPr>
          <w:lang w:val="en-GB"/>
        </w:rPr>
        <w:t>SC</w:t>
      </w:r>
      <w:r w:rsidRPr="0066738D">
        <w:t>.3), принятым на ее шестидесятой сессии, с</w:t>
      </w:r>
      <w:r w:rsidRPr="0066738D">
        <w:t>о</w:t>
      </w:r>
      <w:r w:rsidRPr="0066738D">
        <w:t>гласовать это приложение с Европейским стандартом, устанавливающим техн</w:t>
      </w:r>
      <w:r w:rsidRPr="0066738D">
        <w:t>и</w:t>
      </w:r>
      <w:r w:rsidRPr="0066738D">
        <w:t>ческие требования для судов внутреннего плавания (стандарт ЕС-ТТСВП)</w:t>
      </w:r>
      <w:r w:rsidRPr="00791317">
        <w:rPr>
          <w:sz w:val="18"/>
          <w:vertAlign w:val="superscript"/>
          <w:lang w:val="en-GB"/>
        </w:rPr>
        <w:footnoteReference w:id="1"/>
      </w:r>
      <w:r w:rsidR="00791317">
        <w:t xml:space="preserve"> </w:t>
      </w:r>
      <w:r w:rsidRPr="0066738D">
        <w:t>(</w:t>
      </w:r>
      <w:r w:rsidRPr="0066738D">
        <w:rPr>
          <w:lang w:val="en-GB"/>
        </w:rPr>
        <w:t>ECE</w:t>
      </w:r>
      <w:r w:rsidRPr="0066738D">
        <w:t>/</w:t>
      </w:r>
      <w:r w:rsidRPr="0066738D">
        <w:rPr>
          <w:lang w:val="en-GB"/>
        </w:rPr>
        <w:t>TRANS</w:t>
      </w:r>
      <w:r w:rsidRPr="0066738D">
        <w:t>/</w:t>
      </w:r>
      <w:r w:rsidRPr="0066738D">
        <w:rPr>
          <w:lang w:val="en-GB"/>
        </w:rPr>
        <w:t>SC</w:t>
      </w:r>
      <w:r w:rsidRPr="0066738D">
        <w:t xml:space="preserve">.3/203, пункт 67), принятым Европейским комитетом по </w:t>
      </w:r>
      <w:r w:rsidR="009A7E53">
        <w:br/>
      </w:r>
      <w:r w:rsidRPr="0066738D">
        <w:lastRenderedPageBreak/>
        <w:t xml:space="preserve">разработке общих стандартов в области внутреннего судоходства (КЕСНИ), </w:t>
      </w:r>
      <w:r w:rsidRPr="0066738D">
        <w:rPr>
          <w:lang w:val="en-GB"/>
        </w:rPr>
        <w:t>SC</w:t>
      </w:r>
      <w:r w:rsidR="009A7E53">
        <w:t>.</w:t>
      </w:r>
      <w:r w:rsidRPr="0066738D">
        <w:t>3/</w:t>
      </w:r>
      <w:r w:rsidRPr="0066738D">
        <w:rPr>
          <w:lang w:val="en-GB"/>
        </w:rPr>
        <w:t>WP</w:t>
      </w:r>
      <w:r w:rsidR="009A7E53">
        <w:t>.</w:t>
      </w:r>
      <w:r w:rsidRPr="0066738D">
        <w:t>3 просила секретариат продолжить пересмотр приложени</w:t>
      </w:r>
      <w:r w:rsidR="009A7E53">
        <w:t>я</w:t>
      </w:r>
      <w:r w:rsidRPr="0066738D">
        <w:t xml:space="preserve"> к резол</w:t>
      </w:r>
      <w:r w:rsidRPr="0066738D">
        <w:t>ю</w:t>
      </w:r>
      <w:r w:rsidRPr="0066738D">
        <w:t xml:space="preserve">ции № 61 на основе анализа, который содержится в документе </w:t>
      </w:r>
      <w:r w:rsidRPr="0066738D">
        <w:rPr>
          <w:lang w:val="en-GB"/>
        </w:rPr>
        <w:t>ECE</w:t>
      </w:r>
      <w:r w:rsidRPr="0066738D">
        <w:t>/</w:t>
      </w:r>
      <w:r w:rsidRPr="0066738D">
        <w:rPr>
          <w:lang w:val="en-GB"/>
        </w:rPr>
        <w:t>TRANS</w:t>
      </w:r>
      <w:r w:rsidRPr="0066738D">
        <w:t>/</w:t>
      </w:r>
      <w:r w:rsidR="009A7E53">
        <w:t xml:space="preserve"> </w:t>
      </w:r>
      <w:r w:rsidRPr="0066738D">
        <w:rPr>
          <w:lang w:val="en-GB"/>
        </w:rPr>
        <w:t>SC</w:t>
      </w:r>
      <w:r w:rsidRPr="0066738D">
        <w:t>.3/</w:t>
      </w:r>
      <w:r w:rsidRPr="0066738D">
        <w:rPr>
          <w:lang w:val="en-GB"/>
        </w:rPr>
        <w:t>WP</w:t>
      </w:r>
      <w:r w:rsidRPr="0066738D">
        <w:t>.3/2017/7 (</w:t>
      </w:r>
      <w:r w:rsidRPr="0066738D">
        <w:rPr>
          <w:lang w:val="en-GB"/>
        </w:rPr>
        <w:t>ECE</w:t>
      </w:r>
      <w:r w:rsidRPr="0066738D">
        <w:t>/</w:t>
      </w:r>
      <w:r w:rsidRPr="0066738D">
        <w:rPr>
          <w:lang w:val="en-GB"/>
        </w:rPr>
        <w:t>TRANS</w:t>
      </w:r>
      <w:r w:rsidRPr="0066738D">
        <w:t>/</w:t>
      </w:r>
      <w:r w:rsidRPr="0066738D">
        <w:rPr>
          <w:lang w:val="en-GB"/>
        </w:rPr>
        <w:t>SC</w:t>
      </w:r>
      <w:r w:rsidRPr="0066738D">
        <w:t>.3/</w:t>
      </w:r>
      <w:r w:rsidRPr="0066738D">
        <w:rPr>
          <w:lang w:val="en-GB"/>
        </w:rPr>
        <w:t>WP</w:t>
      </w:r>
      <w:r w:rsidRPr="0066738D">
        <w:t>.3/100).</w:t>
      </w:r>
    </w:p>
    <w:p w:rsidR="0066738D" w:rsidRPr="00791317" w:rsidRDefault="0066738D" w:rsidP="0066738D">
      <w:pPr>
        <w:pStyle w:val="SingleTxtGR"/>
      </w:pPr>
      <w:r w:rsidRPr="0066738D">
        <w:t>3.</w:t>
      </w:r>
      <w:r w:rsidRPr="0066738D">
        <w:tab/>
      </w:r>
      <w:r w:rsidRPr="0066738D">
        <w:rPr>
          <w:lang w:val="en-GB"/>
        </w:rPr>
        <w:t>SC</w:t>
      </w:r>
      <w:r w:rsidRPr="0066738D">
        <w:t>.3/</w:t>
      </w:r>
      <w:r w:rsidRPr="0066738D">
        <w:rPr>
          <w:lang w:val="en-GB"/>
        </w:rPr>
        <w:t>WP</w:t>
      </w:r>
      <w:r w:rsidRPr="0066738D">
        <w:t xml:space="preserve">.3, возможно, пожелает использовать текст положений </w:t>
      </w:r>
      <w:r w:rsidR="00791317">
        <w:br/>
      </w:r>
      <w:r w:rsidRPr="0066738D">
        <w:t>ЕС-ТТСВП, воспроизведенных в приложении к настоящему документу, в кач</w:t>
      </w:r>
      <w:r w:rsidRPr="0066738D">
        <w:t>е</w:t>
      </w:r>
      <w:r w:rsidRPr="0066738D">
        <w:t>стве основы для обновления глав 8 и 8А приложения к резолюции № 61 и ра</w:t>
      </w:r>
      <w:r w:rsidRPr="0066738D">
        <w:t>з</w:t>
      </w:r>
      <w:r w:rsidRPr="0066738D">
        <w:t>работки нового добавления в целях включения соответствующего образца пр</w:t>
      </w:r>
      <w:r w:rsidRPr="0066738D">
        <w:t>о</w:t>
      </w:r>
      <w:r w:rsidRPr="0066738D">
        <w:t>токола параметров двигателя.</w:t>
      </w:r>
    </w:p>
    <w:p w:rsidR="0066738D" w:rsidRPr="0066738D" w:rsidRDefault="0066738D" w:rsidP="00791317">
      <w:pPr>
        <w:pStyle w:val="HChGR"/>
      </w:pPr>
      <w:r w:rsidRPr="0066738D">
        <w:br w:type="page"/>
      </w:r>
      <w:r w:rsidRPr="0066738D">
        <w:lastRenderedPageBreak/>
        <w:t>Приложение</w:t>
      </w:r>
    </w:p>
    <w:p w:rsidR="0066738D" w:rsidRPr="0066738D" w:rsidRDefault="0066738D" w:rsidP="00791317">
      <w:pPr>
        <w:pStyle w:val="HChGR"/>
      </w:pPr>
      <w:r w:rsidRPr="0066738D">
        <w:tab/>
      </w:r>
      <w:r w:rsidRPr="0066738D">
        <w:tab/>
        <w:t xml:space="preserve">Предложение по обновлению глав 8, 8А приложения </w:t>
      </w:r>
      <w:r w:rsidR="00791317">
        <w:br/>
      </w:r>
      <w:r w:rsidRPr="0066738D">
        <w:t>к пересмотренной резолюции № 61 и по разработке нового добавления «Протокол параметров двигателя»</w:t>
      </w:r>
    </w:p>
    <w:p w:rsidR="0066738D" w:rsidRPr="0066738D" w:rsidRDefault="0066738D" w:rsidP="00791317">
      <w:pPr>
        <w:pStyle w:val="HChGR"/>
        <w:rPr>
          <w:bCs/>
        </w:rPr>
      </w:pPr>
      <w:r w:rsidRPr="0066738D">
        <w:tab/>
      </w:r>
      <w:r w:rsidRPr="0066738D">
        <w:rPr>
          <w:lang w:val="en-US"/>
        </w:rPr>
        <w:t>I</w:t>
      </w:r>
      <w:r w:rsidRPr="0066738D">
        <w:t>.</w:t>
      </w:r>
      <w:r w:rsidRPr="0066738D">
        <w:tab/>
        <w:t>Предложение по обновлению главы 8 «Конструкция двигателя»</w:t>
      </w:r>
    </w:p>
    <w:p w:rsidR="0066738D" w:rsidRPr="0066738D" w:rsidRDefault="00791317" w:rsidP="0066738D">
      <w:pPr>
        <w:pStyle w:val="SingleTxtGR"/>
      </w:pPr>
      <w:bookmarkStart w:id="3" w:name="_Hlk479702437"/>
      <w:r>
        <w:tab/>
      </w:r>
      <w:r w:rsidR="0066738D" w:rsidRPr="0066738D">
        <w:t xml:space="preserve">В настоящем разделе воспроизводится текст статей 8.06 и 8.07 </w:t>
      </w:r>
      <w:r>
        <w:br/>
      </w:r>
      <w:r w:rsidR="0066738D" w:rsidRPr="0066738D">
        <w:t>ЕС-ТТСВП.</w:t>
      </w:r>
      <w:bookmarkEnd w:id="3"/>
    </w:p>
    <w:p w:rsidR="0066738D" w:rsidRPr="0066738D" w:rsidRDefault="00791317" w:rsidP="00791317">
      <w:pPr>
        <w:pStyle w:val="SingleTxtGR"/>
        <w:jc w:val="center"/>
        <w:rPr>
          <w:b/>
        </w:rPr>
      </w:pPr>
      <w:r>
        <w:t>«</w:t>
      </w:r>
      <w:r w:rsidR="0066738D" w:rsidRPr="0066738D">
        <w:rPr>
          <w:b/>
        </w:rPr>
        <w:t>Статья 8.06</w:t>
      </w:r>
      <w:bookmarkStart w:id="4" w:name="_Toc436115024"/>
      <w:bookmarkStart w:id="5" w:name="_Toc436115029"/>
      <w:bookmarkStart w:id="6" w:name="_Toc436115057"/>
      <w:bookmarkStart w:id="7" w:name="_Toc436115191"/>
      <w:r w:rsidR="0066738D" w:rsidRPr="0066738D">
        <w:rPr>
          <w:b/>
        </w:rPr>
        <w:br/>
      </w:r>
      <w:bookmarkEnd w:id="4"/>
      <w:r w:rsidR="0066738D" w:rsidRPr="0066738D">
        <w:rPr>
          <w:b/>
        </w:rPr>
        <w:t xml:space="preserve">Хранение смазочного масла, трубопроводы </w:t>
      </w:r>
      <w:r w:rsidR="001E61AA">
        <w:rPr>
          <w:b/>
        </w:rPr>
        <w:br/>
      </w:r>
      <w:r w:rsidR="0066738D" w:rsidRPr="0066738D">
        <w:rPr>
          <w:b/>
        </w:rPr>
        <w:t>и вспомогательное оборудование</w:t>
      </w:r>
    </w:p>
    <w:p w:rsidR="0066738D" w:rsidRPr="0066738D" w:rsidRDefault="0066738D" w:rsidP="0066738D">
      <w:pPr>
        <w:pStyle w:val="SingleTxtGR"/>
      </w:pPr>
      <w:r w:rsidRPr="0066738D">
        <w:t>1.</w:t>
      </w:r>
      <w:r w:rsidRPr="0066738D">
        <w:tab/>
        <w:t>Смазочное масло хранится в стальных цистернах, которые являются либо неотъемлемой частью корпуса, либо прочно прикреплены к корпусу.</w:t>
      </w:r>
      <w:r w:rsidR="00791317">
        <w:t xml:space="preserve"> </w:t>
      </w:r>
      <w:r w:rsidRPr="0066738D">
        <w:t>Если это предусмотрено конструкцией судна, можно использовать материал, равноце</w:t>
      </w:r>
      <w:r w:rsidRPr="0066738D">
        <w:t>н</w:t>
      </w:r>
      <w:r w:rsidRPr="0066738D">
        <w:t>ный по огнестойкости.</w:t>
      </w:r>
      <w:r w:rsidR="00791317">
        <w:t xml:space="preserve"> </w:t>
      </w:r>
      <w:r w:rsidRPr="0066738D">
        <w:t>Эти требования не применяются к цистернам емкостью не более 25 литров.</w:t>
      </w:r>
      <w:r w:rsidR="00791317">
        <w:t xml:space="preserve"> </w:t>
      </w:r>
      <w:r w:rsidRPr="0066738D">
        <w:t>Цистерны для смазочного масла не должны иметь общих перегородок с цистернами для питьевой воды.</w:t>
      </w:r>
    </w:p>
    <w:p w:rsidR="0066738D" w:rsidRPr="0066738D" w:rsidRDefault="0066738D" w:rsidP="0066738D">
      <w:pPr>
        <w:pStyle w:val="SingleTxtGR"/>
      </w:pPr>
      <w:r w:rsidRPr="0066738D">
        <w:t>2.</w:t>
      </w:r>
      <w:r w:rsidRPr="0066738D">
        <w:tab/>
        <w:t>Цистерны для смазочного масла и их трубопроводы и другое вспомог</w:t>
      </w:r>
      <w:r w:rsidRPr="0066738D">
        <w:t>а</w:t>
      </w:r>
      <w:r w:rsidRPr="0066738D">
        <w:t>тельное оборудование должны быть спроектированы и расположены таким о</w:t>
      </w:r>
      <w:r w:rsidRPr="0066738D">
        <w:t>б</w:t>
      </w:r>
      <w:r w:rsidRPr="0066738D">
        <w:t>разом, чтобы ни смазочное масло, ни пары не могли случайно проникнуть внутрь судна.</w:t>
      </w:r>
    </w:p>
    <w:p w:rsidR="0066738D" w:rsidRPr="0066738D" w:rsidRDefault="0066738D" w:rsidP="0066738D">
      <w:pPr>
        <w:pStyle w:val="SingleTxtGR"/>
      </w:pPr>
      <w:r w:rsidRPr="0066738D">
        <w:t>3.</w:t>
      </w:r>
      <w:r w:rsidRPr="0066738D">
        <w:tab/>
      </w:r>
      <w:bookmarkStart w:id="8" w:name="_Hlk479701362"/>
      <w:r w:rsidRPr="0066738D">
        <w:t>Цистерны для смазочного масла нельзя располагать впереди таранной переборки.</w:t>
      </w:r>
    </w:p>
    <w:p w:rsidR="0066738D" w:rsidRPr="0066738D" w:rsidRDefault="0066738D" w:rsidP="0066738D">
      <w:pPr>
        <w:pStyle w:val="SingleTxtGR"/>
      </w:pPr>
      <w:r w:rsidRPr="0066738D">
        <w:t>4.</w:t>
      </w:r>
      <w:r w:rsidRPr="0066738D">
        <w:tab/>
        <w:t>Цистерны для смазочного масла и их арматура не должны располагаться над двигателями или выхлопными трубами.</w:t>
      </w:r>
    </w:p>
    <w:p w:rsidR="0066738D" w:rsidRPr="0066738D" w:rsidRDefault="0066738D" w:rsidP="0066738D">
      <w:pPr>
        <w:pStyle w:val="SingleTxtGR"/>
      </w:pPr>
      <w:r w:rsidRPr="0066738D">
        <w:t>5.</w:t>
      </w:r>
      <w:r w:rsidRPr="0066738D">
        <w:tab/>
        <w:t>На заправочные горловины цистерн для смазочного масла должна быть нанесена четкая маркировка.</w:t>
      </w:r>
    </w:p>
    <w:p w:rsidR="0066738D" w:rsidRPr="0066738D" w:rsidRDefault="0066738D" w:rsidP="0066738D">
      <w:pPr>
        <w:pStyle w:val="SingleTxtGR"/>
      </w:pPr>
      <w:r w:rsidRPr="0066738D">
        <w:t>6.</w:t>
      </w:r>
      <w:r w:rsidRPr="0066738D">
        <w:tab/>
        <w:t>Маслопроводы, их соединения, уплотнения и арматура должны быть и</w:t>
      </w:r>
      <w:r w:rsidRPr="0066738D">
        <w:t>з</w:t>
      </w:r>
      <w:r w:rsidRPr="0066738D">
        <w:t>готовлены из материалов, которые</w:t>
      </w:r>
      <w:r w:rsidR="00791317">
        <w:t xml:space="preserve"> </w:t>
      </w:r>
      <w:r w:rsidRPr="0066738D">
        <w:t>способны выдерживать механические, хим</w:t>
      </w:r>
      <w:r w:rsidRPr="0066738D">
        <w:t>и</w:t>
      </w:r>
      <w:r w:rsidRPr="0066738D">
        <w:t>ческие и температурные стрессовые воздействия, которым они могут подве</w:t>
      </w:r>
      <w:r w:rsidRPr="0066738D">
        <w:t>р</w:t>
      </w:r>
      <w:r w:rsidRPr="0066738D">
        <w:t>гаться.</w:t>
      </w:r>
      <w:r w:rsidR="00791317">
        <w:t xml:space="preserve"> </w:t>
      </w:r>
      <w:r w:rsidRPr="0066738D">
        <w:t>Трубопроводы не должны подвергаться какому бы то ни было негати</w:t>
      </w:r>
      <w:r w:rsidRPr="0066738D">
        <w:t>в</w:t>
      </w:r>
      <w:r w:rsidRPr="0066738D">
        <w:t>ному воздействию тепла; в этой связи необходимо предусмотреть возможность их проверки по всей их длине.</w:t>
      </w:r>
    </w:p>
    <w:p w:rsidR="0066738D" w:rsidRPr="0066738D" w:rsidRDefault="0066738D" w:rsidP="0066738D">
      <w:pPr>
        <w:pStyle w:val="SingleTxtGR"/>
      </w:pPr>
      <w:r w:rsidRPr="0066738D">
        <w:t>7.</w:t>
      </w:r>
      <w:r w:rsidRPr="0066738D">
        <w:tab/>
        <w:t>Цистерны для смазочного масла должны быть оснащены подходящим мерным устройством.</w:t>
      </w:r>
      <w:r w:rsidR="00791317">
        <w:t xml:space="preserve"> </w:t>
      </w:r>
      <w:r w:rsidRPr="0066738D">
        <w:t>Показания мерных устройств должны быть удобочита</w:t>
      </w:r>
      <w:r w:rsidRPr="0066738D">
        <w:t>е</w:t>
      </w:r>
      <w:r w:rsidRPr="0066738D">
        <w:t>мы до максимального уровня заполнения.</w:t>
      </w:r>
      <w:r w:rsidR="00791317">
        <w:t xml:space="preserve"> </w:t>
      </w:r>
      <w:r w:rsidR="003054CB" w:rsidRPr="0066738D">
        <w:t>Стеклянные</w:t>
      </w:r>
      <w:r w:rsidRPr="0066738D">
        <w:t xml:space="preserve"> мерные устройства должны быть эффективным образом предохранены от ударов, оснащены авт</w:t>
      </w:r>
      <w:r w:rsidRPr="0066738D">
        <w:t>о</w:t>
      </w:r>
      <w:r w:rsidRPr="0066738D">
        <w:t>матическим закрывающим устройством на уровне их основания, а их верхний конец подсоединен к цистернам на уровне, превышающем максимальный ур</w:t>
      </w:r>
      <w:r w:rsidRPr="0066738D">
        <w:t>о</w:t>
      </w:r>
      <w:r w:rsidRPr="0066738D">
        <w:t>вень их заполнения.</w:t>
      </w:r>
      <w:r w:rsidR="00791317">
        <w:t xml:space="preserve"> </w:t>
      </w:r>
      <w:r w:rsidRPr="0066738D">
        <w:t xml:space="preserve">Материал, используемый для </w:t>
      </w:r>
      <w:r w:rsidR="003054CB" w:rsidRPr="0066738D">
        <w:t>стеклянных</w:t>
      </w:r>
      <w:r w:rsidRPr="0066738D">
        <w:t xml:space="preserve"> мерных устройств, не должен деформироваться в условиях нормальной температуры окружающей среды.</w:t>
      </w:r>
      <w:r w:rsidR="00791317">
        <w:t xml:space="preserve"> </w:t>
      </w:r>
      <w:r w:rsidRPr="0066738D">
        <w:t>Зондирующие трубки не должны выходить в жилые пом</w:t>
      </w:r>
      <w:r w:rsidRPr="0066738D">
        <w:t>е</w:t>
      </w:r>
      <w:r w:rsidRPr="0066738D">
        <w:t>щения.</w:t>
      </w:r>
      <w:r w:rsidR="00791317">
        <w:t xml:space="preserve"> </w:t>
      </w:r>
      <w:r w:rsidRPr="0066738D">
        <w:t>Зондирующие трубки, которые выходят в машинное или котельное о</w:t>
      </w:r>
      <w:r w:rsidRPr="0066738D">
        <w:t>т</w:t>
      </w:r>
      <w:r w:rsidRPr="0066738D">
        <w:t>деление, должны быть оснащены подходящими самозакрывающимися устро</w:t>
      </w:r>
      <w:r w:rsidRPr="0066738D">
        <w:t>й</w:t>
      </w:r>
      <w:r w:rsidRPr="0066738D">
        <w:t>ствами.</w:t>
      </w:r>
    </w:p>
    <w:p w:rsidR="0066738D" w:rsidRPr="0066738D" w:rsidRDefault="00791317" w:rsidP="00791317">
      <w:pPr>
        <w:pStyle w:val="SingleTxtGR"/>
        <w:keepNext/>
        <w:jc w:val="center"/>
        <w:rPr>
          <w:b/>
        </w:rPr>
      </w:pPr>
      <w:bookmarkStart w:id="9" w:name="_Toc436115025"/>
      <w:bookmarkEnd w:id="8"/>
      <w:r>
        <w:rPr>
          <w:b/>
        </w:rPr>
        <w:br w:type="page"/>
      </w:r>
      <w:r w:rsidR="0066738D" w:rsidRPr="0066738D">
        <w:rPr>
          <w:b/>
        </w:rPr>
        <w:lastRenderedPageBreak/>
        <w:t>Статья 8.07</w:t>
      </w:r>
      <w:r w:rsidR="0066738D" w:rsidRPr="0066738D">
        <w:rPr>
          <w:b/>
        </w:rPr>
        <w:br/>
      </w:r>
      <w:bookmarkEnd w:id="9"/>
      <w:r w:rsidR="0066738D" w:rsidRPr="0066738D">
        <w:rPr>
          <w:b/>
        </w:rPr>
        <w:t xml:space="preserve">Хранение масла, применяемого в системах валопроводов, системах </w:t>
      </w:r>
      <w:r>
        <w:rPr>
          <w:b/>
        </w:rPr>
        <w:br/>
      </w:r>
      <w:r w:rsidR="0066738D" w:rsidRPr="0066738D">
        <w:rPr>
          <w:b/>
        </w:rPr>
        <w:t xml:space="preserve">управления и запуска, системах подогрева, трубопроводах </w:t>
      </w:r>
      <w:r>
        <w:rPr>
          <w:b/>
        </w:rPr>
        <w:br/>
      </w:r>
      <w:r w:rsidR="0066738D" w:rsidRPr="0066738D">
        <w:rPr>
          <w:b/>
        </w:rPr>
        <w:t>и вспомогательном оборудовании</w:t>
      </w:r>
    </w:p>
    <w:p w:rsidR="0066738D" w:rsidRPr="0066738D" w:rsidRDefault="0066738D" w:rsidP="00791317">
      <w:pPr>
        <w:pStyle w:val="SingleTxtGR"/>
        <w:keepNext/>
      </w:pPr>
      <w:r w:rsidRPr="0066738D">
        <w:t>1.</w:t>
      </w:r>
      <w:r w:rsidRPr="0066738D">
        <w:tab/>
        <w:t>Масла, используемые в системах валопроводов, системах управления и запуска и системах подогрева, хранятся в стальных цистернах, которые являю</w:t>
      </w:r>
      <w:r w:rsidRPr="0066738D">
        <w:t>т</w:t>
      </w:r>
      <w:r w:rsidRPr="0066738D">
        <w:t xml:space="preserve">ся либо неотъемлемой частью корпуса, либо прочно </w:t>
      </w:r>
      <w:r w:rsidR="003054CB" w:rsidRPr="0066738D">
        <w:t>прикреплены</w:t>
      </w:r>
      <w:r w:rsidRPr="0066738D">
        <w:t xml:space="preserve"> к корпусу.</w:t>
      </w:r>
      <w:r w:rsidR="00791317">
        <w:t xml:space="preserve"> </w:t>
      </w:r>
      <w:r w:rsidRPr="0066738D">
        <w:t>Если это предусмотрено конструкцией судна, можно использовать материал, равноценный по огнестойкости.</w:t>
      </w:r>
      <w:r w:rsidR="00791317">
        <w:t xml:space="preserve"> </w:t>
      </w:r>
      <w:r w:rsidRPr="0066738D">
        <w:t>Эти требования не применяются к цистернам емкостью не более 25 литров.</w:t>
      </w:r>
      <w:r w:rsidR="00791317">
        <w:t xml:space="preserve"> </w:t>
      </w:r>
      <w:r w:rsidRPr="0066738D">
        <w:t>Цистерны для смазочного масла, указанные в предложении (1), не должны иметь общих перегородок с цистернами для пит</w:t>
      </w:r>
      <w:r w:rsidRPr="0066738D">
        <w:t>ь</w:t>
      </w:r>
      <w:r w:rsidRPr="0066738D">
        <w:t>евой воды.</w:t>
      </w:r>
    </w:p>
    <w:p w:rsidR="0066738D" w:rsidRPr="0066738D" w:rsidRDefault="0066738D" w:rsidP="0066738D">
      <w:pPr>
        <w:pStyle w:val="SingleTxtGR"/>
      </w:pPr>
      <w:r w:rsidRPr="0066738D">
        <w:t>2.</w:t>
      </w:r>
      <w:r w:rsidRPr="0066738D">
        <w:tab/>
        <w:t>Цистерны для смазочного масла, указанные в предложении (1), и их тр</w:t>
      </w:r>
      <w:r w:rsidRPr="0066738D">
        <w:t>у</w:t>
      </w:r>
      <w:r w:rsidRPr="0066738D">
        <w:t>бопроводы и друг</w:t>
      </w:r>
      <w:r w:rsidR="00D96561">
        <w:t>ое вспомогательное оборудование</w:t>
      </w:r>
      <w:r w:rsidRPr="0066738D">
        <w:t xml:space="preserve"> должны быть спроектир</w:t>
      </w:r>
      <w:r w:rsidRPr="0066738D">
        <w:t>о</w:t>
      </w:r>
      <w:r w:rsidRPr="0066738D">
        <w:t>ваны и расположены таким образом, чтобы ни смазочное масло, ни пары не могли случайно проникнуть внутрь судна.</w:t>
      </w:r>
    </w:p>
    <w:p w:rsidR="0066738D" w:rsidRPr="0066738D" w:rsidRDefault="0066738D" w:rsidP="0066738D">
      <w:pPr>
        <w:pStyle w:val="SingleTxtGR"/>
      </w:pPr>
      <w:r w:rsidRPr="0066738D">
        <w:t>3.</w:t>
      </w:r>
      <w:r w:rsidRPr="0066738D">
        <w:tab/>
        <w:t>Цистерны для смазочного масла, указанные в предложении (1), нельзя располагать впереди таранной переборки.</w:t>
      </w:r>
    </w:p>
    <w:p w:rsidR="0066738D" w:rsidRPr="0066738D" w:rsidRDefault="0066738D" w:rsidP="0066738D">
      <w:pPr>
        <w:pStyle w:val="SingleTxtGR"/>
      </w:pPr>
      <w:r w:rsidRPr="0066738D">
        <w:t>4.</w:t>
      </w:r>
      <w:r w:rsidRPr="0066738D">
        <w:tab/>
        <w:t>Цистерны для смазочного масла, указанные в предложении (1), и их а</w:t>
      </w:r>
      <w:r w:rsidRPr="0066738D">
        <w:t>р</w:t>
      </w:r>
      <w:r w:rsidRPr="0066738D">
        <w:t>матура не должна располагаться над двигателями или выхлопными трубами.</w:t>
      </w:r>
    </w:p>
    <w:p w:rsidR="0066738D" w:rsidRPr="0066738D" w:rsidRDefault="0066738D" w:rsidP="0066738D">
      <w:pPr>
        <w:pStyle w:val="SingleTxtGR"/>
      </w:pPr>
      <w:r w:rsidRPr="0066738D">
        <w:t>5.</w:t>
      </w:r>
      <w:r w:rsidRPr="0066738D">
        <w:tab/>
        <w:t>На заправочные горловины цистерн для смазочного масла, указанные в предложении (1), должна быть нанесена четкая маркировка.</w:t>
      </w:r>
    </w:p>
    <w:p w:rsidR="0066738D" w:rsidRPr="0066738D" w:rsidRDefault="0066738D" w:rsidP="0066738D">
      <w:pPr>
        <w:pStyle w:val="SingleTxtGR"/>
      </w:pPr>
      <w:r w:rsidRPr="0066738D">
        <w:t>6.</w:t>
      </w:r>
      <w:r w:rsidRPr="0066738D">
        <w:tab/>
        <w:t>Маслопроводы, указанные в предложении (1), их соединения, уплотнения и арматура должны быть изготовлены из материалов, которые</w:t>
      </w:r>
      <w:r w:rsidR="00791317">
        <w:t xml:space="preserve"> </w:t>
      </w:r>
      <w:r w:rsidRPr="0066738D">
        <w:t>способны в</w:t>
      </w:r>
      <w:r w:rsidRPr="0066738D">
        <w:t>ы</w:t>
      </w:r>
      <w:r w:rsidRPr="0066738D">
        <w:t>держивать механические, химические и температурные стрессовые возде</w:t>
      </w:r>
      <w:r w:rsidRPr="0066738D">
        <w:t>й</w:t>
      </w:r>
      <w:r w:rsidRPr="0066738D">
        <w:t>ствия, которым они могут подвергаться.</w:t>
      </w:r>
      <w:r w:rsidR="00791317">
        <w:t xml:space="preserve"> </w:t>
      </w:r>
      <w:r w:rsidRPr="0066738D">
        <w:t>Трубопроводы не должны подвергаться какому бы то ни было негативному воздействию тепла;</w:t>
      </w:r>
      <w:r w:rsidR="00791317">
        <w:t xml:space="preserve"> </w:t>
      </w:r>
      <w:r w:rsidRPr="0066738D">
        <w:t>в этой связи необходимо предусмотреть возможность их проверки по всей их длине.</w:t>
      </w:r>
    </w:p>
    <w:p w:rsidR="0066738D" w:rsidRPr="0066738D" w:rsidRDefault="0066738D" w:rsidP="0066738D">
      <w:pPr>
        <w:pStyle w:val="SingleTxtGR"/>
      </w:pPr>
      <w:r w:rsidRPr="0066738D">
        <w:t>7.</w:t>
      </w:r>
      <w:r w:rsidRPr="0066738D">
        <w:tab/>
        <w:t>Цистерны для смазочного масла, указанные в предложении (1), должны быть оснащены подходящим мерным устройством.</w:t>
      </w:r>
      <w:r w:rsidR="00791317">
        <w:t xml:space="preserve"> </w:t>
      </w:r>
      <w:r w:rsidRPr="0066738D">
        <w:t>Показания мерных устройств должны быть удобочитаемы до максимального уровня заполнения.</w:t>
      </w:r>
      <w:r w:rsidR="00791317">
        <w:t xml:space="preserve"> </w:t>
      </w:r>
      <w:r w:rsidR="003054CB" w:rsidRPr="0066738D">
        <w:t>Стеклянные</w:t>
      </w:r>
      <w:r w:rsidRPr="0066738D">
        <w:t xml:space="preserve"> мерные устройства должны быть эффективным образом предохр</w:t>
      </w:r>
      <w:r w:rsidRPr="0066738D">
        <w:t>а</w:t>
      </w:r>
      <w:r w:rsidRPr="0066738D">
        <w:t>нены от ударов, оснащены автоматическим закрывающим устройством на уровне их основания, а их верхний конец подсоединен к цистернам на уровне, превышающем максимальный уровень их заполнения.</w:t>
      </w:r>
      <w:r w:rsidR="00791317">
        <w:t xml:space="preserve"> </w:t>
      </w:r>
      <w:r w:rsidRPr="0066738D">
        <w:t xml:space="preserve">Материал, используемый для </w:t>
      </w:r>
      <w:r w:rsidR="003054CB" w:rsidRPr="0066738D">
        <w:t>стеклянных</w:t>
      </w:r>
      <w:r w:rsidRPr="0066738D">
        <w:t xml:space="preserve"> мерных устройств, не должен деформироваться в условиях нормальной температуры окружающей среды.</w:t>
      </w:r>
      <w:r w:rsidR="00791317">
        <w:t xml:space="preserve"> </w:t>
      </w:r>
      <w:r w:rsidRPr="0066738D">
        <w:t>Зондирующие трубки не должны выходить в жилые помещения.</w:t>
      </w:r>
      <w:r w:rsidR="00791317">
        <w:t xml:space="preserve"> </w:t>
      </w:r>
      <w:r w:rsidRPr="0066738D">
        <w:t>Зондирующие трубки, которые выходят в м</w:t>
      </w:r>
      <w:r w:rsidRPr="0066738D">
        <w:t>а</w:t>
      </w:r>
      <w:r w:rsidRPr="0066738D">
        <w:t>шинное или котельное отделение, должны быть оснащены подходящими сам</w:t>
      </w:r>
      <w:r w:rsidRPr="0066738D">
        <w:t>о</w:t>
      </w:r>
      <w:r w:rsidRPr="0066738D">
        <w:t>закрывающимися устройствами».</w:t>
      </w:r>
    </w:p>
    <w:p w:rsidR="0066738D" w:rsidRPr="0066738D" w:rsidRDefault="0066738D" w:rsidP="00791317">
      <w:pPr>
        <w:pStyle w:val="HChGR"/>
        <w:rPr>
          <w:bCs/>
        </w:rPr>
      </w:pPr>
      <w:r w:rsidRPr="0066738D">
        <w:tab/>
      </w:r>
      <w:r w:rsidRPr="0066738D">
        <w:rPr>
          <w:lang w:val="en-US"/>
        </w:rPr>
        <w:t>II</w:t>
      </w:r>
      <w:r w:rsidRPr="0066738D">
        <w:t>.</w:t>
      </w:r>
      <w:r w:rsidRPr="0066738D">
        <w:tab/>
        <w:t>Предложение по обновлению главы 8</w:t>
      </w:r>
      <w:r w:rsidRPr="0066738D">
        <w:rPr>
          <w:lang w:val="en-US"/>
        </w:rPr>
        <w:t>A</w:t>
      </w:r>
      <w:r w:rsidRPr="0066738D">
        <w:t xml:space="preserve"> «Выбросы дизельными</w:t>
      </w:r>
      <w:r w:rsidRPr="0066738D">
        <w:rPr>
          <w:lang w:val="en-GB"/>
        </w:rPr>
        <w:t> </w:t>
      </w:r>
      <w:r w:rsidRPr="0066738D">
        <w:t xml:space="preserve">двигателями отработавших газов </w:t>
      </w:r>
      <w:r w:rsidR="00791317">
        <w:br/>
      </w:r>
      <w:r w:rsidRPr="0066738D">
        <w:t>и загрязняющих взвешенных частиц»</w:t>
      </w:r>
    </w:p>
    <w:p w:rsidR="0066738D" w:rsidRPr="0066738D" w:rsidRDefault="00791317" w:rsidP="0066738D">
      <w:pPr>
        <w:pStyle w:val="SingleTxtGR"/>
      </w:pPr>
      <w:r>
        <w:tab/>
      </w:r>
      <w:r w:rsidR="0066738D" w:rsidRPr="0066738D">
        <w:t>В настоящем разделе воспроизводится текст статьи 9 ЕС-ТТСВП.</w:t>
      </w:r>
    </w:p>
    <w:p w:rsidR="0066738D" w:rsidRPr="0066738D" w:rsidRDefault="00791317" w:rsidP="00791317">
      <w:pPr>
        <w:pStyle w:val="SingleTxtGR"/>
        <w:jc w:val="center"/>
        <w:rPr>
          <w:b/>
        </w:rPr>
      </w:pPr>
      <w:r>
        <w:br w:type="page"/>
      </w:r>
      <w:r>
        <w:lastRenderedPageBreak/>
        <w:t>«</w:t>
      </w:r>
      <w:r w:rsidR="0066738D" w:rsidRPr="0066738D">
        <w:rPr>
          <w:b/>
        </w:rPr>
        <w:t>ГЛАВА 9</w:t>
      </w:r>
      <w:r w:rsidR="0066738D" w:rsidRPr="0066738D">
        <w:rPr>
          <w:b/>
        </w:rPr>
        <w:br/>
        <w:t>ВЫБРОСЫ ДИЗЕЛЬНЫМИ ДВИГАТЕЛЯМИ ЗАГРЯЗНЯЮЩИХ ГАЗООБРАЗНЫХ ВЕЩЕСТВ И ВЗВЕШЕННЫХ ЧАСТИЦ</w:t>
      </w:r>
      <w:bookmarkEnd w:id="5"/>
    </w:p>
    <w:p w:rsidR="0066738D" w:rsidRPr="0066738D" w:rsidRDefault="0066738D" w:rsidP="00791317">
      <w:pPr>
        <w:pStyle w:val="SingleTxtGR"/>
        <w:jc w:val="center"/>
        <w:rPr>
          <w:b/>
        </w:rPr>
      </w:pPr>
      <w:bookmarkStart w:id="10" w:name="_Toc436115030"/>
      <w:r w:rsidRPr="0066738D">
        <w:rPr>
          <w:b/>
        </w:rPr>
        <w:t>Статья 9.00</w:t>
      </w:r>
      <w:r w:rsidRPr="0066738D">
        <w:rPr>
          <w:b/>
        </w:rPr>
        <w:br/>
        <w:t>Определения</w:t>
      </w:r>
      <w:bookmarkEnd w:id="10"/>
    </w:p>
    <w:p w:rsidR="0066738D" w:rsidRPr="0066738D" w:rsidRDefault="00791317" w:rsidP="0066738D">
      <w:pPr>
        <w:pStyle w:val="SingleTxtGR"/>
      </w:pPr>
      <w:r>
        <w:tab/>
      </w:r>
      <w:r w:rsidR="0066738D" w:rsidRPr="0066738D">
        <w:t>В настоящей главе</w:t>
      </w:r>
      <w:r w:rsidR="0066738D" w:rsidRPr="00791317">
        <w:rPr>
          <w:sz w:val="18"/>
          <w:vertAlign w:val="superscript"/>
          <w:lang w:val="en-US"/>
        </w:rPr>
        <w:footnoteReference w:id="2"/>
      </w:r>
      <w:r>
        <w:t>:</w:t>
      </w:r>
    </w:p>
    <w:p w:rsidR="0066738D" w:rsidRPr="0066738D" w:rsidRDefault="0066738D" w:rsidP="0066738D">
      <w:pPr>
        <w:pStyle w:val="SingleTxtGR"/>
      </w:pPr>
      <w:r w:rsidRPr="0066738D">
        <w:t>8.1</w:t>
      </w:r>
      <w:r w:rsidRPr="0066738D">
        <w:tab/>
        <w:t>"двигатель":</w:t>
      </w:r>
      <w:r w:rsidR="00791317">
        <w:t xml:space="preserve"> </w:t>
      </w:r>
      <w:r w:rsidRPr="0066738D">
        <w:t>любой двигатель, работающий по принципу воспламенения от сжатия (дизельный двигатель);</w:t>
      </w:r>
    </w:p>
    <w:p w:rsidR="0066738D" w:rsidRPr="0066738D" w:rsidRDefault="0066738D" w:rsidP="0066738D">
      <w:pPr>
        <w:pStyle w:val="SingleTxtGR"/>
      </w:pPr>
      <w:r w:rsidRPr="0066738D">
        <w:t>8.2</w:t>
      </w:r>
      <w:r w:rsidRPr="0066738D">
        <w:tab/>
        <w:t>"главный двигатель":</w:t>
      </w:r>
      <w:r w:rsidR="00791317">
        <w:t xml:space="preserve"> </w:t>
      </w:r>
      <w:r w:rsidRPr="0066738D">
        <w:t>двигатель, предназначенный для обеспечения дв</w:t>
      </w:r>
      <w:r w:rsidRPr="0066738D">
        <w:t>и</w:t>
      </w:r>
      <w:r w:rsidRPr="0066738D">
        <w:t xml:space="preserve">жения судна; </w:t>
      </w:r>
    </w:p>
    <w:p w:rsidR="0066738D" w:rsidRPr="0066738D" w:rsidRDefault="0066738D" w:rsidP="0066738D">
      <w:pPr>
        <w:pStyle w:val="SingleTxtGR"/>
      </w:pPr>
      <w:r w:rsidRPr="0066738D">
        <w:t>8.3</w:t>
      </w:r>
      <w:r w:rsidRPr="0066738D">
        <w:tab/>
        <w:t>"вспомогательный двигатель":</w:t>
      </w:r>
      <w:r w:rsidR="00791317">
        <w:t xml:space="preserve"> </w:t>
      </w:r>
      <w:r w:rsidRPr="0066738D">
        <w:t>двигатель, предназначенный для выполн</w:t>
      </w:r>
      <w:r w:rsidRPr="0066738D">
        <w:t>е</w:t>
      </w:r>
      <w:r w:rsidRPr="0066738D">
        <w:t>ния иных функций, кроме обеспечения движения судна;</w:t>
      </w:r>
    </w:p>
    <w:p w:rsidR="0066738D" w:rsidRPr="0066738D" w:rsidRDefault="0066738D" w:rsidP="0066738D">
      <w:pPr>
        <w:pStyle w:val="SingleTxtGR"/>
      </w:pPr>
      <w:r w:rsidRPr="0066738D">
        <w:t>8.4</w:t>
      </w:r>
      <w:r w:rsidRPr="0066738D">
        <w:tab/>
        <w:t>"сменный двигатель":</w:t>
      </w:r>
      <w:r w:rsidR="00791317">
        <w:t xml:space="preserve"> </w:t>
      </w:r>
      <w:r w:rsidRPr="0066738D">
        <w:t>уже находившийся в эксплуатации отремонтир</w:t>
      </w:r>
      <w:r w:rsidRPr="0066738D">
        <w:t>о</w:t>
      </w:r>
      <w:r w:rsidRPr="0066738D">
        <w:t>ванный двигатель, который предназначен для замены используемого в насто</w:t>
      </w:r>
      <w:r w:rsidRPr="0066738D">
        <w:t>я</w:t>
      </w:r>
      <w:r w:rsidRPr="0066738D">
        <w:t>щее время двигателя и который имеет такую же конструкцию (однорядный дв</w:t>
      </w:r>
      <w:r w:rsidRPr="0066738D">
        <w:t>и</w:t>
      </w:r>
      <w:r w:rsidRPr="0066738D">
        <w:t xml:space="preserve">гатель, двигатель с </w:t>
      </w:r>
      <w:r w:rsidRPr="0066738D">
        <w:rPr>
          <w:lang w:val="en-US"/>
        </w:rPr>
        <w:t>V</w:t>
      </w:r>
      <w:r w:rsidRPr="0066738D">
        <w:t>-образным расположением цилиндров), что и двигатель, подлежащий замене, который имеет такое же число цилиндров и полезная мощность и скорость вращения которого не отличается более чем на 10% от п</w:t>
      </w:r>
      <w:r w:rsidRPr="0066738D">
        <w:t>о</w:t>
      </w:r>
      <w:r w:rsidRPr="0066738D">
        <w:t>лезной мощности и скорости вращения двигателя, подлежащего замене;</w:t>
      </w:r>
    </w:p>
    <w:p w:rsidR="0066738D" w:rsidRPr="0066738D" w:rsidRDefault="0066738D" w:rsidP="0066738D">
      <w:pPr>
        <w:pStyle w:val="SingleTxtGR"/>
      </w:pPr>
      <w:r w:rsidRPr="0066738D">
        <w:t>8.5</w:t>
      </w:r>
      <w:r w:rsidRPr="0066738D">
        <w:tab/>
        <w:t>"одобрение типа":</w:t>
      </w:r>
      <w:r w:rsidR="00791317">
        <w:t xml:space="preserve"> </w:t>
      </w:r>
      <w:r w:rsidRPr="0066738D">
        <w:t>процедура, посредством которой компетентный орган удостоверяется в том, что тип двигателя или семейство двигателей удовлетв</w:t>
      </w:r>
      <w:r w:rsidRPr="0066738D">
        <w:t>о</w:t>
      </w:r>
      <w:r w:rsidRPr="0066738D">
        <w:t>ряет соответствующим техническим требованиям с точки зрения уровня выбр</w:t>
      </w:r>
      <w:r w:rsidRPr="0066738D">
        <w:t>о</w:t>
      </w:r>
      <w:r w:rsidRPr="0066738D">
        <w:t>сов двигателем(ями) загрязняющих газообразных веществ и взвешенных ч</w:t>
      </w:r>
      <w:r w:rsidRPr="0066738D">
        <w:t>а</w:t>
      </w:r>
      <w:r w:rsidRPr="0066738D">
        <w:t>стиц;</w:t>
      </w:r>
    </w:p>
    <w:p w:rsidR="0066738D" w:rsidRPr="0066738D" w:rsidRDefault="0066738D" w:rsidP="0066738D">
      <w:pPr>
        <w:pStyle w:val="SingleTxtGR"/>
      </w:pPr>
      <w:r w:rsidRPr="0066738D">
        <w:t>8.6</w:t>
      </w:r>
      <w:r w:rsidRPr="0066738D">
        <w:tab/>
        <w:t>"монтажное испытание":</w:t>
      </w:r>
      <w:r w:rsidR="00791317">
        <w:t xml:space="preserve"> </w:t>
      </w:r>
      <w:r w:rsidRPr="0066738D">
        <w:t>процедура, посредством которой компетентный орган удостоверяется в том, что установленный на борту судна двигатель уд</w:t>
      </w:r>
      <w:r w:rsidRPr="0066738D">
        <w:t>о</w:t>
      </w:r>
      <w:r w:rsidRPr="0066738D">
        <w:t>влетворяет техническим требованиям настоящей главы, даже если после пр</w:t>
      </w:r>
      <w:r w:rsidRPr="0066738D">
        <w:t>о</w:t>
      </w:r>
      <w:r w:rsidRPr="0066738D">
        <w:t>хождения процедуры одобрения типа были произведены какие-либо модифик</w:t>
      </w:r>
      <w:r w:rsidRPr="0066738D">
        <w:t>а</w:t>
      </w:r>
      <w:r w:rsidRPr="0066738D">
        <w:t>ции или регулировки в отношении уровня выбросов газообразных и твердых загрязняющих веществ;</w:t>
      </w:r>
    </w:p>
    <w:p w:rsidR="0066738D" w:rsidRPr="0066738D" w:rsidRDefault="0066738D" w:rsidP="0066738D">
      <w:pPr>
        <w:pStyle w:val="SingleTxtGR"/>
      </w:pPr>
      <w:r w:rsidRPr="0066738D">
        <w:t>8.7</w:t>
      </w:r>
      <w:r w:rsidRPr="0066738D">
        <w:tab/>
        <w:t>"промежуточное испытание":</w:t>
      </w:r>
      <w:r w:rsidR="00791317">
        <w:t xml:space="preserve"> </w:t>
      </w:r>
      <w:r w:rsidRPr="0066738D">
        <w:t>процедура, посредством которой комп</w:t>
      </w:r>
      <w:r w:rsidRPr="0066738D">
        <w:t>е</w:t>
      </w:r>
      <w:r w:rsidRPr="0066738D">
        <w:t>тентный орган удостоверяется в том, что установленный на борту судна двиг</w:t>
      </w:r>
      <w:r w:rsidRPr="0066738D">
        <w:t>а</w:t>
      </w:r>
      <w:r w:rsidRPr="0066738D">
        <w:t>тель удовлетворяет техническим требованиям настоящей главы, даже если п</w:t>
      </w:r>
      <w:r w:rsidRPr="0066738D">
        <w:t>о</w:t>
      </w:r>
      <w:r w:rsidRPr="0066738D">
        <w:t>сле монтажного испытания были произведены какие-либо модификации или регулировки в отношении уровня выбросов загрязняющих газообразных в</w:t>
      </w:r>
      <w:r w:rsidRPr="0066738D">
        <w:t>е</w:t>
      </w:r>
      <w:r w:rsidRPr="0066738D">
        <w:t xml:space="preserve">ществ и </w:t>
      </w:r>
      <w:r w:rsidR="003054CB" w:rsidRPr="0066738D">
        <w:t>взвешенных</w:t>
      </w:r>
      <w:r w:rsidRPr="0066738D">
        <w:t xml:space="preserve"> частиц;</w:t>
      </w:r>
    </w:p>
    <w:p w:rsidR="0066738D" w:rsidRPr="0066738D" w:rsidRDefault="0066738D" w:rsidP="0066738D">
      <w:pPr>
        <w:pStyle w:val="SingleTxtGR"/>
      </w:pPr>
      <w:r w:rsidRPr="0066738D">
        <w:t>8.8</w:t>
      </w:r>
      <w:r w:rsidRPr="0066738D">
        <w:tab/>
        <w:t>"специальное испытание":</w:t>
      </w:r>
      <w:r w:rsidR="00791317">
        <w:t xml:space="preserve"> </w:t>
      </w:r>
      <w:r w:rsidRPr="0066738D">
        <w:t>процедура, посредством которой компетен</w:t>
      </w:r>
      <w:r w:rsidRPr="0066738D">
        <w:t>т</w:t>
      </w:r>
      <w:r w:rsidRPr="0066738D">
        <w:t>ный орган удостоверяется в том, что после осуществления каждой значител</w:t>
      </w:r>
      <w:r w:rsidRPr="0066738D">
        <w:t>ь</w:t>
      </w:r>
      <w:r w:rsidRPr="0066738D">
        <w:t>ной модификации в отношении уровня выбросов загрязняющих газообразных веществ и взвешенных частиц двигатель продолжает удовлетворять технич</w:t>
      </w:r>
      <w:r w:rsidRPr="0066738D">
        <w:t>е</w:t>
      </w:r>
      <w:r w:rsidRPr="0066738D">
        <w:t>ским требованиям настоящей главы;</w:t>
      </w:r>
    </w:p>
    <w:p w:rsidR="0066738D" w:rsidRPr="0066738D" w:rsidRDefault="0066738D" w:rsidP="0066738D">
      <w:pPr>
        <w:pStyle w:val="SingleTxtGR"/>
      </w:pPr>
      <w:r w:rsidRPr="0066738D">
        <w:t>8.9</w:t>
      </w:r>
      <w:r w:rsidRPr="0066738D">
        <w:tab/>
        <w:t>"тип двигателя":</w:t>
      </w:r>
      <w:r w:rsidR="00791317">
        <w:t xml:space="preserve"> </w:t>
      </w:r>
      <w:r w:rsidRPr="0066738D">
        <w:t>совокупность идентичных двигателей с точки зрения основных характеристик этих двигателей;</w:t>
      </w:r>
    </w:p>
    <w:p w:rsidR="0066738D" w:rsidRPr="0066738D" w:rsidRDefault="0066738D" w:rsidP="0066738D">
      <w:pPr>
        <w:pStyle w:val="SingleTxtGR"/>
      </w:pPr>
      <w:r w:rsidRPr="0066738D">
        <w:t>8.10</w:t>
      </w:r>
      <w:r w:rsidRPr="0066738D">
        <w:tab/>
        <w:t>"семейство двигателей":</w:t>
      </w:r>
      <w:r w:rsidR="00791317">
        <w:t xml:space="preserve"> </w:t>
      </w:r>
      <w:r w:rsidRPr="0066738D">
        <w:t>совокупность двигателей, отобранных изготов</w:t>
      </w:r>
      <w:r w:rsidRPr="0066738D">
        <w:t>и</w:t>
      </w:r>
      <w:r w:rsidRPr="0066738D">
        <w:t>телем, которые по своей конструкции должны иметь аналогичные характер</w:t>
      </w:r>
      <w:r w:rsidRPr="0066738D">
        <w:t>и</w:t>
      </w:r>
      <w:r w:rsidRPr="0066738D">
        <w:t>стики, касающиеся уровня выбросов загрязняющих газообразных веществ и взвешенных частиц;</w:t>
      </w:r>
    </w:p>
    <w:p w:rsidR="0066738D" w:rsidRPr="0066738D" w:rsidRDefault="0066738D" w:rsidP="0066738D">
      <w:pPr>
        <w:pStyle w:val="SingleTxtGR"/>
      </w:pPr>
      <w:r w:rsidRPr="0066738D">
        <w:lastRenderedPageBreak/>
        <w:t>8.11</w:t>
      </w:r>
      <w:r w:rsidRPr="0066738D">
        <w:tab/>
        <w:t>"номинальная мощность":</w:t>
      </w:r>
      <w:r w:rsidR="00791317">
        <w:t xml:space="preserve"> </w:t>
      </w:r>
      <w:r w:rsidRPr="0066738D">
        <w:t>полезная мощность двигателя при номинал</w:t>
      </w:r>
      <w:r w:rsidRPr="0066738D">
        <w:t>ь</w:t>
      </w:r>
      <w:r w:rsidRPr="0066738D">
        <w:t>ной скорости вращения и с полной нагрузкой;</w:t>
      </w:r>
    </w:p>
    <w:p w:rsidR="0066738D" w:rsidRPr="0066738D" w:rsidRDefault="0066738D" w:rsidP="0066738D">
      <w:pPr>
        <w:pStyle w:val="SingleTxtGR"/>
      </w:pPr>
      <w:r w:rsidRPr="0066738D">
        <w:t>8.12</w:t>
      </w:r>
      <w:r w:rsidRPr="0066738D">
        <w:tab/>
        <w:t>"изготовитель":</w:t>
      </w:r>
      <w:r w:rsidR="00791317">
        <w:t xml:space="preserve"> </w:t>
      </w:r>
      <w:r w:rsidRPr="0066738D">
        <w:t>согласно определению, содержащемуся в статье 2 Дире</w:t>
      </w:r>
      <w:r w:rsidRPr="0066738D">
        <w:t>к</w:t>
      </w:r>
      <w:r w:rsidRPr="0066738D">
        <w:t>тивы 97/68/</w:t>
      </w:r>
      <w:r w:rsidRPr="0066738D">
        <w:rPr>
          <w:lang w:val="en-US"/>
        </w:rPr>
        <w:t>EC</w:t>
      </w:r>
      <w:r w:rsidRPr="00D96561">
        <w:rPr>
          <w:sz w:val="18"/>
          <w:vertAlign w:val="superscript"/>
          <w:lang w:val="en-US"/>
        </w:rPr>
        <w:footnoteReference w:id="3"/>
      </w:r>
      <w:r w:rsidRPr="0066738D">
        <w:t xml:space="preserve"> с внесенными в нее поправками, означает физическое или юр</w:t>
      </w:r>
      <w:r w:rsidRPr="0066738D">
        <w:t>и</w:t>
      </w:r>
      <w:r w:rsidRPr="0066738D">
        <w:t>дическое лицо, отвечающее перед принимающим компетентным органом за все аспекты процесса одобрения и за обеспечение соответствия производства. Да</w:t>
      </w:r>
      <w:r w:rsidRPr="0066738D">
        <w:t>н</w:t>
      </w:r>
      <w:r w:rsidRPr="0066738D">
        <w:t>ное физическое или юридическое лицо не обязано принимать непосредственное участие на всех этапах изготовления двигателя;</w:t>
      </w:r>
    </w:p>
    <w:p w:rsidR="0066738D" w:rsidRPr="0066738D" w:rsidRDefault="0066738D" w:rsidP="0066738D">
      <w:pPr>
        <w:pStyle w:val="SingleTxtGR"/>
      </w:pPr>
      <w:r w:rsidRPr="0066738D">
        <w:t>8.13</w:t>
      </w:r>
      <w:r w:rsidRPr="0066738D">
        <w:tab/>
        <w:t>"протокол параметров двигателя": документ, указанный в добавлении 6, в котором должным образом регистрируются все параметры, а также изменения, включая компоненты и регулировки двигателя, которые влияют на уровень в</w:t>
      </w:r>
      <w:r w:rsidRPr="0066738D">
        <w:t>ы</w:t>
      </w:r>
      <w:r w:rsidRPr="0066738D">
        <w:t>бросов загрязняющих газообразных и взвешенных веществ двигателем;</w:t>
      </w:r>
    </w:p>
    <w:p w:rsidR="0066738D" w:rsidRPr="0066738D" w:rsidRDefault="0066738D" w:rsidP="0066738D">
      <w:pPr>
        <w:pStyle w:val="SingleTxtGR"/>
      </w:pPr>
      <w:r w:rsidRPr="0066738D">
        <w:t>8.14</w:t>
      </w:r>
      <w:r w:rsidRPr="0066738D">
        <w:tab/>
        <w:t>"инструкции изготовителя двигателя по проверке компонентов и пар</w:t>
      </w:r>
      <w:r w:rsidRPr="0066738D">
        <w:t>а</w:t>
      </w:r>
      <w:r w:rsidRPr="0066738D">
        <w:t>метров двигателя, имеющих значение с точки зрения выбросов отработавших газов":</w:t>
      </w:r>
      <w:r w:rsidR="00791317">
        <w:t xml:space="preserve"> </w:t>
      </w:r>
      <w:r w:rsidRPr="0066738D">
        <w:t>документ, составленный для цели проведения монтажного испытания и промежуточного или специального испытаний.</w:t>
      </w:r>
    </w:p>
    <w:p w:rsidR="0066738D" w:rsidRPr="0066738D" w:rsidRDefault="0066738D" w:rsidP="00791317">
      <w:pPr>
        <w:pStyle w:val="SingleTxtGR"/>
        <w:jc w:val="center"/>
        <w:rPr>
          <w:b/>
        </w:rPr>
      </w:pPr>
      <w:bookmarkStart w:id="11" w:name="_Toc436115031"/>
      <w:r w:rsidRPr="0066738D">
        <w:rPr>
          <w:b/>
        </w:rPr>
        <w:t>Статья 9.01</w:t>
      </w:r>
      <w:r w:rsidRPr="0066738D">
        <w:rPr>
          <w:b/>
        </w:rPr>
        <w:br/>
        <w:t>Общие положения</w:t>
      </w:r>
      <w:bookmarkEnd w:id="11"/>
    </w:p>
    <w:p w:rsidR="0066738D" w:rsidRPr="0066738D" w:rsidRDefault="0066738D" w:rsidP="0066738D">
      <w:pPr>
        <w:pStyle w:val="SingleTxtGR"/>
      </w:pPr>
      <w:r w:rsidRPr="0066738D">
        <w:t>1.</w:t>
      </w:r>
      <w:r w:rsidRPr="0066738D">
        <w:tab/>
        <w:t>Без ущерба для требований Директивы 97/68/ЕС или Правил освидетел</w:t>
      </w:r>
      <w:r w:rsidRPr="0066738D">
        <w:t>ь</w:t>
      </w:r>
      <w:r w:rsidRPr="0066738D">
        <w:t>ствования судов на Рейне положения настоящей главы применяются ко всем двигателям номинальной мощностью более 19 кВт, установленным на судах внутреннего плавания или на машинах, находящихся на борту таких судов.</w:t>
      </w:r>
    </w:p>
    <w:p w:rsidR="0066738D" w:rsidRPr="0066738D" w:rsidRDefault="0066738D" w:rsidP="0066738D">
      <w:pPr>
        <w:pStyle w:val="SingleTxtGR"/>
      </w:pPr>
      <w:r w:rsidRPr="0066738D">
        <w:t>2.</w:t>
      </w:r>
      <w:r w:rsidRPr="0066738D">
        <w:tab/>
        <w:t>Двигатели должны соответствовать требованиям Директивы 97/68/ЕС или Правил освидетельствования судов на Рейне.</w:t>
      </w:r>
      <w:r w:rsidR="00791317">
        <w:t xml:space="preserve"> </w:t>
      </w:r>
      <w:r w:rsidRPr="0066738D">
        <w:t>Это соответствие устанавл</w:t>
      </w:r>
      <w:r w:rsidRPr="0066738D">
        <w:t>и</w:t>
      </w:r>
      <w:r w:rsidRPr="0066738D">
        <w:t>вается на основании свидетельства об одобрении типа.</w:t>
      </w:r>
    </w:p>
    <w:p w:rsidR="0066738D" w:rsidRPr="0066738D" w:rsidRDefault="0066738D" w:rsidP="0066738D">
      <w:pPr>
        <w:pStyle w:val="SingleTxtGR"/>
      </w:pPr>
      <w:r w:rsidRPr="0066738D">
        <w:t>3.</w:t>
      </w:r>
      <w:r w:rsidRPr="0066738D">
        <w:tab/>
        <w:t xml:space="preserve">(нет положений) </w:t>
      </w:r>
    </w:p>
    <w:p w:rsidR="0066738D" w:rsidRPr="0066738D" w:rsidRDefault="0066738D" w:rsidP="0066738D">
      <w:pPr>
        <w:pStyle w:val="SingleTxtGR"/>
      </w:pPr>
      <w:r w:rsidRPr="0066738D">
        <w:t>4.</w:t>
      </w:r>
      <w:r w:rsidRPr="0066738D">
        <w:tab/>
        <w:t>Копия свидетельства об одобрении типа, инструкции изготовителя двиг</w:t>
      </w:r>
      <w:r w:rsidRPr="0066738D">
        <w:t>а</w:t>
      </w:r>
      <w:r w:rsidRPr="0066738D">
        <w:t>теля и протокол параметров судна должны храниться на борту.</w:t>
      </w:r>
    </w:p>
    <w:p w:rsidR="0066738D" w:rsidRPr="0066738D" w:rsidRDefault="0066738D" w:rsidP="0066738D">
      <w:pPr>
        <w:pStyle w:val="SingleTxtGR"/>
      </w:pPr>
      <w:r w:rsidRPr="0066738D">
        <w:t>5.</w:t>
      </w:r>
      <w:r w:rsidRPr="0066738D">
        <w:tab/>
        <w:t>Монтажные испытания:</w:t>
      </w:r>
    </w:p>
    <w:p w:rsidR="0066738D" w:rsidRPr="0066738D" w:rsidRDefault="001667A0" w:rsidP="0066738D">
      <w:pPr>
        <w:pStyle w:val="SingleTxtGR"/>
      </w:pPr>
      <w:r>
        <w:tab/>
      </w:r>
      <w:r w:rsidR="0066738D" w:rsidRPr="0066738D">
        <w:rPr>
          <w:lang w:val="en-US"/>
        </w:rPr>
        <w:t>a</w:t>
      </w:r>
      <w:r w:rsidR="0066738D" w:rsidRPr="0066738D">
        <w:t>)</w:t>
      </w:r>
      <w:r w:rsidR="0066738D" w:rsidRPr="0066738D">
        <w:tab/>
      </w:r>
      <w:r w:rsidR="00D96561">
        <w:t>п</w:t>
      </w:r>
      <w:r w:rsidR="0066738D" w:rsidRPr="0066738D">
        <w:t>осле установки двигателя на борту, но до его сдачи в эксплуат</w:t>
      </w:r>
      <w:r w:rsidR="0066738D" w:rsidRPr="0066738D">
        <w:t>а</w:t>
      </w:r>
      <w:r w:rsidR="0066738D" w:rsidRPr="0066738D">
        <w:t>цию проводится монтажное испытание. По итогам этого испытания, являющ</w:t>
      </w:r>
      <w:r w:rsidR="0066738D" w:rsidRPr="0066738D">
        <w:t>е</w:t>
      </w:r>
      <w:r w:rsidR="0066738D" w:rsidRPr="0066738D">
        <w:t>гося частью первоначального освидетельствования судна или специального освидетельствования в связи с установкой соответствующего двигателя, либо производится регистрация двигателя в свидетельстве судна внутреннего плав</w:t>
      </w:r>
      <w:r w:rsidR="0066738D" w:rsidRPr="0066738D">
        <w:t>а</w:t>
      </w:r>
      <w:r w:rsidR="0066738D" w:rsidRPr="0066738D">
        <w:t>ния, которое выдается впервые, либо вносятся изменения в существующее св</w:t>
      </w:r>
      <w:r w:rsidR="0066738D" w:rsidRPr="0066738D">
        <w:t>и</w:t>
      </w:r>
      <w:r w:rsidR="0066738D" w:rsidRPr="0066738D">
        <w:t>детельство судна внутреннего плавания;</w:t>
      </w:r>
    </w:p>
    <w:p w:rsidR="0066738D" w:rsidRPr="0066738D" w:rsidRDefault="001667A0" w:rsidP="0066738D">
      <w:pPr>
        <w:pStyle w:val="SingleTxtGR"/>
      </w:pPr>
      <w:r>
        <w:tab/>
      </w:r>
      <w:r w:rsidR="0066738D" w:rsidRPr="0066738D">
        <w:rPr>
          <w:lang w:val="en-US"/>
        </w:rPr>
        <w:t>b</w:t>
      </w:r>
      <w:r w:rsidR="0066738D" w:rsidRPr="0066738D">
        <w:t>)</w:t>
      </w:r>
      <w:r w:rsidR="0066738D" w:rsidRPr="0066738D">
        <w:tab/>
      </w:r>
      <w:r w:rsidR="00D96561" w:rsidRPr="0066738D">
        <w:t>о</w:t>
      </w:r>
      <w:r w:rsidR="0066738D" w:rsidRPr="0066738D">
        <w:t>рган по освидетельствованию может отказаться от проведения монтажного испытания согласно пункту а), если двигатель, имеющий ном</w:t>
      </w:r>
      <w:r w:rsidR="0066738D" w:rsidRPr="0066738D">
        <w:t>и</w:t>
      </w:r>
      <w:r w:rsidR="0066738D" w:rsidRPr="0066738D">
        <w:t>нальную мощность</w:t>
      </w:r>
      <w:r w:rsidR="0066738D" w:rsidRPr="00D96561">
        <w:rPr>
          <w:i/>
        </w:rPr>
        <w:t xml:space="preserve"> </w:t>
      </w:r>
      <w:r w:rsidR="0066738D" w:rsidRPr="00D96561">
        <w:rPr>
          <w:i/>
          <w:lang w:val="en-US"/>
        </w:rPr>
        <w:t>P</w:t>
      </w:r>
      <w:r w:rsidR="0066738D" w:rsidRPr="0066738D">
        <w:rPr>
          <w:i/>
          <w:vertAlign w:val="subscript"/>
          <w:lang w:val="en-US"/>
        </w:rPr>
        <w:t>N</w:t>
      </w:r>
      <w:r w:rsidR="0066738D" w:rsidRPr="0066738D">
        <w:t xml:space="preserve"> менее 130 кВт, заменяется двигателем, на который ра</w:t>
      </w:r>
      <w:r w:rsidR="0066738D" w:rsidRPr="0066738D">
        <w:t>с</w:t>
      </w:r>
      <w:r w:rsidR="0066738D" w:rsidRPr="0066738D">
        <w:t>пространяется тот же порядок одобрения типа. Вместе с тем владелец судна или его уполномоченный представитель должен заранее уведомить орган по освидетельствованию о замене двигателя и представить копию свидетельства об одобрении типа, а также полный идентификационный номер вновь устано</w:t>
      </w:r>
      <w:r w:rsidR="0066738D" w:rsidRPr="0066738D">
        <w:t>в</w:t>
      </w:r>
      <w:r w:rsidR="0066738D" w:rsidRPr="0066738D">
        <w:t>ленного двигателя. Орган по освидетельствованию должен внести соотве</w:t>
      </w:r>
      <w:r w:rsidR="0066738D" w:rsidRPr="0066738D">
        <w:t>т</w:t>
      </w:r>
      <w:r w:rsidR="0066738D" w:rsidRPr="0066738D">
        <w:t>ствующие поправки в пункт 52 свидетельства судна внутреннего плавания.</w:t>
      </w:r>
    </w:p>
    <w:p w:rsidR="0066738D" w:rsidRPr="0066738D" w:rsidRDefault="0066738D" w:rsidP="0066738D">
      <w:pPr>
        <w:pStyle w:val="SingleTxtGR"/>
      </w:pPr>
      <w:r w:rsidRPr="0066738D">
        <w:t>6.</w:t>
      </w:r>
      <w:r w:rsidRPr="0066738D">
        <w:tab/>
        <w:t>Промежуточные испытания на двигателе должны проводиться в конте</w:t>
      </w:r>
      <w:r w:rsidRPr="0066738D">
        <w:t>к</w:t>
      </w:r>
      <w:r w:rsidRPr="0066738D">
        <w:t>сте периодического освидетельствования.</w:t>
      </w:r>
    </w:p>
    <w:p w:rsidR="0066738D" w:rsidRPr="0066738D" w:rsidRDefault="0066738D" w:rsidP="0066738D">
      <w:pPr>
        <w:pStyle w:val="SingleTxtGR"/>
      </w:pPr>
      <w:r w:rsidRPr="0066738D">
        <w:lastRenderedPageBreak/>
        <w:t>7.</w:t>
      </w:r>
      <w:r w:rsidRPr="0066738D">
        <w:tab/>
        <w:t>Если двигатель подвергается существенной модификации, которая может повлиять на уровень выбросов двигателем загрязняющих газообразных и взв</w:t>
      </w:r>
      <w:r w:rsidRPr="0066738D">
        <w:t>е</w:t>
      </w:r>
      <w:r w:rsidRPr="0066738D">
        <w:t>шенных веществ, то после каждой такой модификации в обязательном порядке должно проводиться специальное испытание.</w:t>
      </w:r>
    </w:p>
    <w:p w:rsidR="0066738D" w:rsidRPr="0066738D" w:rsidRDefault="0066738D" w:rsidP="0066738D">
      <w:pPr>
        <w:pStyle w:val="SingleTxtGR"/>
      </w:pPr>
      <w:r w:rsidRPr="0066738D">
        <w:t>8.</w:t>
      </w:r>
      <w:r w:rsidRPr="0066738D">
        <w:tab/>
        <w:t>Результаты испытаний, проводимых согласно пунктам 8.6</w:t>
      </w:r>
      <w:r w:rsidR="001667A0">
        <w:t>–8.8 ст</w:t>
      </w:r>
      <w:r w:rsidR="001667A0">
        <w:t>а</w:t>
      </w:r>
      <w:r w:rsidR="001667A0">
        <w:t>тьи </w:t>
      </w:r>
      <w:r w:rsidRPr="0066738D">
        <w:t>9.00, регистрируются в протоколе параметров двигателя.</w:t>
      </w:r>
    </w:p>
    <w:p w:rsidR="0066738D" w:rsidRPr="0066738D" w:rsidRDefault="0066738D" w:rsidP="0066738D">
      <w:pPr>
        <w:pStyle w:val="SingleTxtGR"/>
      </w:pPr>
      <w:r w:rsidRPr="0066738D">
        <w:t>9.</w:t>
      </w:r>
      <w:r w:rsidRPr="0066738D">
        <w:tab/>
        <w:t>Орган по освидетельствованию, указывает в графе 52 свидетельства су</w:t>
      </w:r>
      <w:r w:rsidRPr="0066738D">
        <w:t>д</w:t>
      </w:r>
      <w:r w:rsidRPr="0066738D">
        <w:t xml:space="preserve">на внутреннего плавания номера одобрения типа и идентификационные номера всех двигателей, установленных на борту судна и подпадающих под действие требований настоящей главы. </w:t>
      </w:r>
    </w:p>
    <w:p w:rsidR="0066738D" w:rsidRPr="0066738D" w:rsidRDefault="0066738D" w:rsidP="0066738D">
      <w:pPr>
        <w:pStyle w:val="SingleTxtGR"/>
      </w:pPr>
      <w:r w:rsidRPr="0066738D">
        <w:t>10.</w:t>
      </w:r>
      <w:r w:rsidRPr="0066738D">
        <w:tab/>
        <w:t>Для целей выполнения задач, предусмотренных в настоящей главе, ко</w:t>
      </w:r>
      <w:r w:rsidRPr="0066738D">
        <w:t>м</w:t>
      </w:r>
      <w:r w:rsidRPr="0066738D">
        <w:t>петентный орган может задействовать техническую службу.</w:t>
      </w:r>
    </w:p>
    <w:p w:rsidR="0066738D" w:rsidRPr="0066738D" w:rsidRDefault="0066738D" w:rsidP="00791317">
      <w:pPr>
        <w:pStyle w:val="SingleTxtGR"/>
        <w:jc w:val="center"/>
        <w:rPr>
          <w:b/>
        </w:rPr>
      </w:pPr>
      <w:bookmarkStart w:id="12" w:name="_Toc436115032"/>
      <w:r w:rsidRPr="0066738D">
        <w:rPr>
          <w:b/>
        </w:rPr>
        <w:t>Статья 9.03</w:t>
      </w:r>
      <w:r w:rsidRPr="0066738D">
        <w:rPr>
          <w:b/>
        </w:rPr>
        <w:br/>
        <w:t xml:space="preserve">Монтажное испытание, промежуточное испытание </w:t>
      </w:r>
      <w:r w:rsidR="001E61AA">
        <w:rPr>
          <w:b/>
        </w:rPr>
        <w:br/>
      </w:r>
      <w:r w:rsidRPr="0066738D">
        <w:rPr>
          <w:b/>
        </w:rPr>
        <w:t>и специальное испытание</w:t>
      </w:r>
      <w:bookmarkEnd w:id="12"/>
    </w:p>
    <w:p w:rsidR="0066738D" w:rsidRPr="0066738D" w:rsidRDefault="0066738D" w:rsidP="0066738D">
      <w:pPr>
        <w:pStyle w:val="SingleTxtGR"/>
      </w:pPr>
      <w:r w:rsidRPr="0066738D">
        <w:t>1.</w:t>
      </w:r>
      <w:r w:rsidRPr="0066738D">
        <w:tab/>
        <w:t>В ходе монтажного испытания, проводи</w:t>
      </w:r>
      <w:r w:rsidR="001667A0">
        <w:t>мого согласно пункту 8.6 ст</w:t>
      </w:r>
      <w:r w:rsidR="001667A0">
        <w:t>а</w:t>
      </w:r>
      <w:r w:rsidR="001667A0">
        <w:t>тьи </w:t>
      </w:r>
      <w:r w:rsidRPr="0066738D">
        <w:t xml:space="preserve">9.00, и в ходе промежуточных испытаний, проводимых согласно пункту 8.7 статьи 9.00, и специальных испытаний, проводимых </w:t>
      </w:r>
      <w:r w:rsidR="001667A0">
        <w:t>согласно пункту 8.8 ст</w:t>
      </w:r>
      <w:r w:rsidR="001667A0">
        <w:t>а</w:t>
      </w:r>
      <w:r w:rsidR="001667A0">
        <w:t>тьи </w:t>
      </w:r>
      <w:r w:rsidRPr="0066738D">
        <w:t>9.00, компетентный орган проверяет текущее состояние двигателя на пре</w:t>
      </w:r>
      <w:r w:rsidRPr="0066738D">
        <w:t>д</w:t>
      </w:r>
      <w:r w:rsidRPr="0066738D">
        <w:t>мет компонентов, регулировок и параметров, указанных в инструкциях.</w:t>
      </w:r>
    </w:p>
    <w:p w:rsidR="0066738D" w:rsidRPr="0066738D" w:rsidRDefault="001667A0" w:rsidP="0066738D">
      <w:pPr>
        <w:pStyle w:val="SingleTxtGR"/>
      </w:pPr>
      <w:r>
        <w:tab/>
      </w:r>
      <w:r w:rsidR="0066738D" w:rsidRPr="0066738D">
        <w:t>Если монтажное и промежуточное испытания показывают, что по своим параметрам, компонентам и регулируемым характеристикам двигатели, уст</w:t>
      </w:r>
      <w:r w:rsidR="0066738D" w:rsidRPr="0066738D">
        <w:t>а</w:t>
      </w:r>
      <w:r w:rsidR="0066738D" w:rsidRPr="0066738D">
        <w:t>новленные на борту судов, соответствуют спецификациям, указанным в и</w:t>
      </w:r>
      <w:r w:rsidR="0066738D" w:rsidRPr="0066738D">
        <w:t>н</w:t>
      </w:r>
      <w:r w:rsidR="0066738D" w:rsidRPr="0066738D">
        <w:t>струкциях согласно пункту 8.14 статьи 9.00</w:t>
      </w:r>
      <w:r w:rsidR="0066738D" w:rsidRPr="001667A0">
        <w:rPr>
          <w:sz w:val="18"/>
          <w:vertAlign w:val="superscript"/>
          <w:lang w:val="en-US"/>
        </w:rPr>
        <w:footnoteReference w:id="4"/>
      </w:r>
      <w:r w:rsidR="0066738D" w:rsidRPr="0066738D">
        <w:t>, то можно считать, что уровни в</w:t>
      </w:r>
      <w:r w:rsidR="0066738D" w:rsidRPr="0066738D">
        <w:t>ы</w:t>
      </w:r>
      <w:r w:rsidR="0066738D" w:rsidRPr="0066738D">
        <w:t>бросов двигателями отработавших газов и взвешенных частиц также соотве</w:t>
      </w:r>
      <w:r w:rsidR="0066738D" w:rsidRPr="0066738D">
        <w:t>т</w:t>
      </w:r>
      <w:r w:rsidR="0066738D" w:rsidRPr="0066738D">
        <w:t>ствуют установленным предельным значениям.</w:t>
      </w:r>
    </w:p>
    <w:p w:rsidR="0066738D" w:rsidRPr="0066738D" w:rsidRDefault="009A2798" w:rsidP="0066738D">
      <w:pPr>
        <w:pStyle w:val="SingleTxtGR"/>
      </w:pPr>
      <w:r>
        <w:tab/>
      </w:r>
      <w:r w:rsidR="0066738D" w:rsidRPr="0066738D">
        <w:t>Если компетентный орган устанавливает, что двигатель не соответствует одобренному типу двигателя или семейству двигателей, прошедшему процед</w:t>
      </w:r>
      <w:r w:rsidR="0066738D" w:rsidRPr="0066738D">
        <w:t>у</w:t>
      </w:r>
      <w:r w:rsidR="0066738D" w:rsidRPr="0066738D">
        <w:t>ру одобрения, он может:</w:t>
      </w:r>
    </w:p>
    <w:p w:rsidR="0066738D" w:rsidRPr="0066738D" w:rsidRDefault="0066738D" w:rsidP="0066738D">
      <w:pPr>
        <w:pStyle w:val="SingleTxtGR"/>
      </w:pPr>
      <w:r w:rsidRPr="0066738D">
        <w:tab/>
      </w:r>
      <w:r w:rsidRPr="0066738D">
        <w:rPr>
          <w:lang w:val="en-US"/>
        </w:rPr>
        <w:t>a</w:t>
      </w:r>
      <w:r w:rsidRPr="0066738D">
        <w:t>)</w:t>
      </w:r>
      <w:r w:rsidRPr="0066738D">
        <w:tab/>
        <w:t>потребовать, чтобы:</w:t>
      </w:r>
    </w:p>
    <w:p w:rsidR="0066738D" w:rsidRPr="0066738D" w:rsidRDefault="0066738D" w:rsidP="009A2798">
      <w:pPr>
        <w:pStyle w:val="SingleTxtGR"/>
        <w:ind w:left="2835" w:hanging="1701"/>
      </w:pPr>
      <w:r w:rsidRPr="0066738D">
        <w:tab/>
      </w:r>
      <w:r w:rsidRPr="0066738D">
        <w:tab/>
      </w:r>
      <w:r w:rsidRPr="0066738D">
        <w:rPr>
          <w:lang w:val="en-US"/>
        </w:rPr>
        <w:t>aa</w:t>
      </w:r>
      <w:r w:rsidRPr="0066738D">
        <w:t>)</w:t>
      </w:r>
      <w:r w:rsidRPr="0066738D">
        <w:tab/>
        <w:t>были предприняты шаги для восстановления соответствия двигателя;</w:t>
      </w:r>
    </w:p>
    <w:p w:rsidR="0066738D" w:rsidRPr="0066738D" w:rsidRDefault="0066738D" w:rsidP="009A2798">
      <w:pPr>
        <w:pStyle w:val="SingleTxtGR"/>
        <w:ind w:left="2835" w:hanging="1701"/>
      </w:pPr>
      <w:r w:rsidRPr="0066738D">
        <w:tab/>
      </w:r>
      <w:r w:rsidR="001667A0">
        <w:tab/>
      </w:r>
      <w:r w:rsidRPr="0066738D">
        <w:rPr>
          <w:lang w:val="en-US"/>
        </w:rPr>
        <w:t>bb</w:t>
      </w:r>
      <w:r w:rsidRPr="0066738D">
        <w:t>)</w:t>
      </w:r>
      <w:r w:rsidRPr="0066738D">
        <w:tab/>
        <w:t>были внесены соответствующие изменения в свидетельство об одобрении типа; или</w:t>
      </w:r>
    </w:p>
    <w:p w:rsidR="0066738D" w:rsidRPr="0066738D" w:rsidRDefault="0066738D" w:rsidP="0066738D">
      <w:pPr>
        <w:pStyle w:val="SingleTxtGR"/>
      </w:pPr>
      <w:r w:rsidRPr="0066738D">
        <w:tab/>
      </w:r>
      <w:r w:rsidRPr="0066738D">
        <w:rPr>
          <w:lang w:val="en-US"/>
        </w:rPr>
        <w:t>b</w:t>
      </w:r>
      <w:r w:rsidRPr="0066738D">
        <w:t>)</w:t>
      </w:r>
      <w:r w:rsidRPr="0066738D">
        <w:tab/>
        <w:t>распорядиться о проведении измерения реального уровня выбр</w:t>
      </w:r>
      <w:r w:rsidRPr="0066738D">
        <w:t>о</w:t>
      </w:r>
      <w:r w:rsidRPr="0066738D">
        <w:t>сов.</w:t>
      </w:r>
    </w:p>
    <w:p w:rsidR="0066738D" w:rsidRPr="0066738D" w:rsidRDefault="0066738D" w:rsidP="0066738D">
      <w:pPr>
        <w:pStyle w:val="SingleTxtGR"/>
      </w:pPr>
      <w:r w:rsidRPr="0066738D">
        <w:tab/>
        <w:t>Если соответствие двигателя не восстановлено, если соответствующие модификации не указаны в свидетельстве об одобрении типа или если результ</w:t>
      </w:r>
      <w:r w:rsidRPr="0066738D">
        <w:t>а</w:t>
      </w:r>
      <w:r w:rsidRPr="0066738D">
        <w:t>ты измерений свидетельствуют о несоблюдении предельных значений уровня выбросов, то компетентный орган отказывает в выдаче свидетельства судна внутреннего плавания или изымает любое свидетельство судна внутреннего плавания, которое было выдано ранее.</w:t>
      </w:r>
    </w:p>
    <w:p w:rsidR="0066738D" w:rsidRPr="0066738D" w:rsidRDefault="0066738D" w:rsidP="0066738D">
      <w:pPr>
        <w:pStyle w:val="SingleTxtGR"/>
      </w:pPr>
      <w:r w:rsidRPr="0066738D">
        <w:t>2.</w:t>
      </w:r>
      <w:r w:rsidRPr="0066738D">
        <w:tab/>
        <w:t>В случае двигателей, оснащенных системами последующей обработки отработавших газов, в контексте монтажного испытания и промежуточного или специального испытаний проводятся проверки с целью удостовериться в том, что эти системы функционируют исправно.</w:t>
      </w:r>
    </w:p>
    <w:p w:rsidR="0066738D" w:rsidRPr="0066738D" w:rsidRDefault="0066738D" w:rsidP="0066738D">
      <w:pPr>
        <w:pStyle w:val="SingleTxtGR"/>
      </w:pPr>
      <w:r w:rsidRPr="0066738D">
        <w:lastRenderedPageBreak/>
        <w:t>3.</w:t>
      </w:r>
      <w:r w:rsidRPr="0066738D">
        <w:tab/>
        <w:t>Испытания согласно пункту 1 проводят на основе инструкции изготов</w:t>
      </w:r>
      <w:r w:rsidRPr="0066738D">
        <w:t>и</w:t>
      </w:r>
      <w:r w:rsidRPr="0066738D">
        <w:t>теля двигателя по проверке компонентов и параметров двигателя, имеющих значение с точки зрения выбросов отработавших газов. В этой инструкции, к</w:t>
      </w:r>
      <w:r w:rsidRPr="0066738D">
        <w:t>о</w:t>
      </w:r>
      <w:r w:rsidRPr="0066738D">
        <w:t>торая должна быть составлена изготовителем и утверждена компетентным о</w:t>
      </w:r>
      <w:r w:rsidRPr="0066738D">
        <w:t>р</w:t>
      </w:r>
      <w:r w:rsidRPr="0066738D">
        <w:t>ганом, должны быть указаны компоненты, имеющие значение с точки зрения уровня выбросов отработавших газов, а также регулировки и параметры, при помощи которых может быть обеспечено устойчивое соблюдение предельных значений уровня выбросов отработавших</w:t>
      </w:r>
      <w:r w:rsidR="009A2798">
        <w:t xml:space="preserve"> газов. В инструкции содержатся по крайней мере</w:t>
      </w:r>
      <w:r w:rsidRPr="0066738D">
        <w:t xml:space="preserve"> следующие сведения:</w:t>
      </w:r>
    </w:p>
    <w:p w:rsidR="0066738D" w:rsidRPr="0066738D" w:rsidRDefault="0066738D" w:rsidP="0066738D">
      <w:pPr>
        <w:pStyle w:val="SingleTxtGR"/>
      </w:pPr>
      <w:r w:rsidRPr="0066738D">
        <w:tab/>
      </w:r>
      <w:r w:rsidRPr="0066738D">
        <w:rPr>
          <w:lang w:val="en-US"/>
        </w:rPr>
        <w:t>a</w:t>
      </w:r>
      <w:r w:rsidRPr="0066738D">
        <w:t>)</w:t>
      </w:r>
      <w:r w:rsidRPr="0066738D">
        <w:tab/>
        <w:t>тип двигателя и, если это применимо, семейство двигателей с ук</w:t>
      </w:r>
      <w:r w:rsidRPr="0066738D">
        <w:t>а</w:t>
      </w:r>
      <w:r w:rsidRPr="0066738D">
        <w:t>занием номинальной мощности и номинальной скорости вращения;</w:t>
      </w:r>
    </w:p>
    <w:p w:rsidR="0066738D" w:rsidRPr="0066738D" w:rsidRDefault="0066738D" w:rsidP="0066738D">
      <w:pPr>
        <w:pStyle w:val="SingleTxtGR"/>
      </w:pPr>
      <w:r w:rsidRPr="0066738D">
        <w:tab/>
      </w:r>
      <w:r w:rsidRPr="0066738D">
        <w:rPr>
          <w:lang w:val="en-US"/>
        </w:rPr>
        <w:t>b</w:t>
      </w:r>
      <w:r w:rsidRPr="0066738D">
        <w:t>)</w:t>
      </w:r>
      <w:r w:rsidRPr="0066738D">
        <w:tab/>
        <w:t>перечень компонентов и параметров двигателя, имеющих значение с точки зрения уровня выбросов отработавших газов;</w:t>
      </w:r>
    </w:p>
    <w:p w:rsidR="0066738D" w:rsidRPr="0066738D" w:rsidRDefault="0066738D" w:rsidP="0066738D">
      <w:pPr>
        <w:pStyle w:val="SingleTxtGR"/>
      </w:pPr>
      <w:r w:rsidRPr="0066738D">
        <w:tab/>
      </w:r>
      <w:r w:rsidRPr="0066738D">
        <w:rPr>
          <w:lang w:val="en-US"/>
        </w:rPr>
        <w:t>c</w:t>
      </w:r>
      <w:r w:rsidRPr="0066738D">
        <w:t>)</w:t>
      </w:r>
      <w:r w:rsidRPr="0066738D">
        <w:tab/>
        <w:t>конкретные элементы, позволяющие безошибочно идентифицир</w:t>
      </w:r>
      <w:r w:rsidRPr="0066738D">
        <w:t>о</w:t>
      </w:r>
      <w:r w:rsidRPr="0066738D">
        <w:t>вать разрешенные компоненты, имеющие значение с точки зрения уровня в</w:t>
      </w:r>
      <w:r w:rsidRPr="0066738D">
        <w:t>ы</w:t>
      </w:r>
      <w:r w:rsidRPr="0066738D">
        <w:t>бросов отработавших газов (например, номер детали, проставленный на соо</w:t>
      </w:r>
      <w:r w:rsidRPr="0066738D">
        <w:t>т</w:t>
      </w:r>
      <w:r w:rsidRPr="0066738D">
        <w:t>ветствующих компонентах);</w:t>
      </w:r>
    </w:p>
    <w:p w:rsidR="0066738D" w:rsidRPr="0066738D" w:rsidRDefault="0066738D" w:rsidP="0066738D">
      <w:pPr>
        <w:pStyle w:val="SingleTxtGR"/>
      </w:pPr>
      <w:r w:rsidRPr="0066738D">
        <w:tab/>
      </w:r>
      <w:r w:rsidRPr="0066738D">
        <w:rPr>
          <w:lang w:val="en-US"/>
        </w:rPr>
        <w:t>d</w:t>
      </w:r>
      <w:r w:rsidRPr="0066738D">
        <w:t>)</w:t>
      </w:r>
      <w:r w:rsidRPr="0066738D">
        <w:tab/>
        <w:t>параметры двигателя, имеющие значение с точки зрения уровня выбросов отработавших газов, такие как диапазоны регулировки впрыска, д</w:t>
      </w:r>
      <w:r w:rsidRPr="0066738D">
        <w:t>о</w:t>
      </w:r>
      <w:r w:rsidRPr="0066738D">
        <w:t>пустимая температура охлаждающей жидкости, максимальное противодавление отработавших газов и т.д.</w:t>
      </w:r>
    </w:p>
    <w:p w:rsidR="0066738D" w:rsidRPr="0066738D" w:rsidRDefault="001667A0" w:rsidP="0066738D">
      <w:pPr>
        <w:pStyle w:val="SingleTxtGR"/>
      </w:pPr>
      <w:r>
        <w:tab/>
      </w:r>
      <w:r w:rsidR="0066738D" w:rsidRPr="0066738D">
        <w:t>В случае двигателей, оснащенных системами последующей обработки отработавших газов, в инструкции должны быть также указаны процедуры проверки, подтверждающей, что установка последующей обработки отраб</w:t>
      </w:r>
      <w:r w:rsidR="0066738D" w:rsidRPr="0066738D">
        <w:t>о</w:t>
      </w:r>
      <w:r w:rsidR="0066738D" w:rsidRPr="0066738D">
        <w:t>тавших газов работает исправно.</w:t>
      </w:r>
    </w:p>
    <w:p w:rsidR="0066738D" w:rsidRPr="0066738D" w:rsidRDefault="0066738D" w:rsidP="0066738D">
      <w:pPr>
        <w:pStyle w:val="SingleTxtGR"/>
      </w:pPr>
      <w:r w:rsidRPr="0066738D">
        <w:t>4.</w:t>
      </w:r>
      <w:r w:rsidRPr="0066738D">
        <w:tab/>
        <w:t>При установке двигателей на судах должны соблюдаться ограничения, установленные в контексте одобрения типа. Кроме того, разрежение на впуске и противодавление отработавших газов не должны превышать значений, устано</w:t>
      </w:r>
      <w:r w:rsidRPr="0066738D">
        <w:t>в</w:t>
      </w:r>
      <w:r w:rsidRPr="0066738D">
        <w:t>ленных для двигателя, прошедшего процедуру одобрения.</w:t>
      </w:r>
    </w:p>
    <w:p w:rsidR="0066738D" w:rsidRPr="0066738D" w:rsidRDefault="0066738D" w:rsidP="0066738D">
      <w:pPr>
        <w:pStyle w:val="SingleTxtGR"/>
      </w:pPr>
      <w:r w:rsidRPr="0066738D">
        <w:t>5.</w:t>
      </w:r>
      <w:r w:rsidRPr="0066738D">
        <w:tab/>
        <w:t>Если двигатели, устанавливаемые на борту судов, принадлежат к опред</w:t>
      </w:r>
      <w:r w:rsidRPr="0066738D">
        <w:t>е</w:t>
      </w:r>
      <w:r w:rsidRPr="0066738D">
        <w:t>ленному семейству двигателей, то никакие корректировки или модификации, которые могут негативно отразиться на уровне выбросов отработавших газов и загрязняющих частиц или которые выходят за рамки предусмотренных диап</w:t>
      </w:r>
      <w:r w:rsidRPr="0066738D">
        <w:t>а</w:t>
      </w:r>
      <w:r w:rsidRPr="0066738D">
        <w:t>зонов регулировки, не допускаются.</w:t>
      </w:r>
    </w:p>
    <w:p w:rsidR="0066738D" w:rsidRPr="0066738D" w:rsidRDefault="0066738D" w:rsidP="0066738D">
      <w:pPr>
        <w:pStyle w:val="SingleTxtGR"/>
      </w:pPr>
      <w:r w:rsidRPr="0066738D">
        <w:t>6.</w:t>
      </w:r>
      <w:r w:rsidRPr="0066738D">
        <w:tab/>
        <w:t>Если после одобрения типа требуется произвести дополнительные рег</w:t>
      </w:r>
      <w:r w:rsidRPr="0066738D">
        <w:t>у</w:t>
      </w:r>
      <w:r w:rsidRPr="0066738D">
        <w:t>лировки или модификации, то их следует подробно отразить в протоколе пар</w:t>
      </w:r>
      <w:r w:rsidRPr="0066738D">
        <w:t>а</w:t>
      </w:r>
      <w:r w:rsidRPr="0066738D">
        <w:t>метров двигателя.</w:t>
      </w:r>
    </w:p>
    <w:p w:rsidR="0066738D" w:rsidRPr="0066738D" w:rsidRDefault="0066738D" w:rsidP="0066738D">
      <w:pPr>
        <w:pStyle w:val="SingleTxtGR"/>
      </w:pPr>
      <w:r w:rsidRPr="0066738D">
        <w:t>7.</w:t>
      </w:r>
      <w:r w:rsidRPr="0066738D">
        <w:tab/>
        <w:t>Если двигатель прошел процедуру одобрения типа, то компетентный о</w:t>
      </w:r>
      <w:r w:rsidRPr="0066738D">
        <w:t>р</w:t>
      </w:r>
      <w:r w:rsidRPr="0066738D">
        <w:t>ган может по своему усмотрению сократить объем монтажного испытания или промежуточного испытания, проводимых согласно настоящим положениям. Вместе с тем по крайней мере один цилиндр или один двигатель из семейства двигателей должен быть подвергнут полному испытанию, притом что сокращ</w:t>
      </w:r>
      <w:r w:rsidRPr="0066738D">
        <w:t>е</w:t>
      </w:r>
      <w:r w:rsidRPr="0066738D">
        <w:t>ние объема испытания допускается лишь в том случае, если имеются основания полагать, что все остальные цилиндры или двигатели функционируют так же, как и цилиндр или двигатель, подвергнутый испытанию.</w:t>
      </w:r>
    </w:p>
    <w:p w:rsidR="0066738D" w:rsidRPr="0066738D" w:rsidRDefault="0066738D" w:rsidP="001667A0">
      <w:pPr>
        <w:pStyle w:val="SingleTxtGR"/>
        <w:jc w:val="center"/>
        <w:rPr>
          <w:b/>
        </w:rPr>
      </w:pPr>
      <w:bookmarkStart w:id="13" w:name="_Toc436115033"/>
      <w:r w:rsidRPr="0066738D">
        <w:rPr>
          <w:b/>
        </w:rPr>
        <w:t>Статья 9.04</w:t>
      </w:r>
      <w:r w:rsidRPr="0066738D">
        <w:rPr>
          <w:b/>
        </w:rPr>
        <w:br/>
      </w:r>
      <w:bookmarkEnd w:id="13"/>
      <w:r w:rsidRPr="0066738D">
        <w:rPr>
          <w:b/>
        </w:rPr>
        <w:t>Технические службы</w:t>
      </w:r>
    </w:p>
    <w:p w:rsidR="0066738D" w:rsidRPr="0066738D" w:rsidRDefault="0066738D" w:rsidP="0066738D">
      <w:pPr>
        <w:pStyle w:val="SingleTxtGR"/>
      </w:pPr>
      <w:r w:rsidRPr="0066738D">
        <w:t>1.</w:t>
      </w:r>
      <w:r w:rsidRPr="0066738D">
        <w:tab/>
        <w:t>Технические службы должны соблюдать европейский стандарт в отнош</w:t>
      </w:r>
      <w:r w:rsidRPr="0066738D">
        <w:t>е</w:t>
      </w:r>
      <w:r w:rsidRPr="0066738D">
        <w:t>нии общих требований к компетентности испытательных и калибровочных л</w:t>
      </w:r>
      <w:r w:rsidRPr="0066738D">
        <w:t>а</w:t>
      </w:r>
      <w:r w:rsidRPr="0066738D">
        <w:t>бораторий (</w:t>
      </w:r>
      <w:r w:rsidRPr="0066738D">
        <w:rPr>
          <w:lang w:val="en-US"/>
        </w:rPr>
        <w:t>EN</w:t>
      </w:r>
      <w:r w:rsidRPr="0066738D">
        <w:t xml:space="preserve"> </w:t>
      </w:r>
      <w:r w:rsidRPr="0066738D">
        <w:rPr>
          <w:lang w:val="en-US"/>
        </w:rPr>
        <w:t>ISO</w:t>
      </w:r>
      <w:r w:rsidRPr="0066738D">
        <w:t>/</w:t>
      </w:r>
      <w:r w:rsidRPr="0066738D">
        <w:rPr>
          <w:lang w:val="en-US"/>
        </w:rPr>
        <w:t>IEC</w:t>
      </w:r>
      <w:r w:rsidRPr="0066738D">
        <w:t xml:space="preserve"> 17025:200</w:t>
      </w:r>
      <w:r w:rsidR="009A2798">
        <w:t>5</w:t>
      </w:r>
      <w:r w:rsidRPr="0066738D">
        <w:t>) с должным учетом следующих условий:</w:t>
      </w:r>
    </w:p>
    <w:p w:rsidR="0066738D" w:rsidRPr="0066738D" w:rsidRDefault="0066738D" w:rsidP="0066738D">
      <w:pPr>
        <w:pStyle w:val="SingleTxtGR"/>
      </w:pPr>
      <w:r w:rsidRPr="0066738D">
        <w:tab/>
      </w:r>
      <w:r w:rsidRPr="0066738D">
        <w:rPr>
          <w:lang w:val="en-US"/>
        </w:rPr>
        <w:t>a</w:t>
      </w:r>
      <w:r w:rsidRPr="0066738D">
        <w:t>)</w:t>
      </w:r>
      <w:r w:rsidRPr="0066738D">
        <w:tab/>
        <w:t>изготовители двигателей не могут быть признаны в качестве те</w:t>
      </w:r>
      <w:r w:rsidRPr="0066738D">
        <w:t>х</w:t>
      </w:r>
      <w:r w:rsidRPr="0066738D">
        <w:t>нических служб;</w:t>
      </w:r>
    </w:p>
    <w:p w:rsidR="0066738D" w:rsidRPr="0066738D" w:rsidRDefault="0066738D" w:rsidP="0066738D">
      <w:pPr>
        <w:pStyle w:val="SingleTxtGR"/>
      </w:pPr>
      <w:r w:rsidRPr="0066738D">
        <w:lastRenderedPageBreak/>
        <w:tab/>
      </w:r>
      <w:r w:rsidRPr="0066738D">
        <w:rPr>
          <w:lang w:val="en-US"/>
        </w:rPr>
        <w:t>b</w:t>
      </w:r>
      <w:r w:rsidRPr="0066738D">
        <w:t>)</w:t>
      </w:r>
      <w:r w:rsidRPr="0066738D">
        <w:tab/>
        <w:t>для целей настоящей главы техническая служба может с разреш</w:t>
      </w:r>
      <w:r w:rsidRPr="0066738D">
        <w:t>е</w:t>
      </w:r>
      <w:r w:rsidRPr="0066738D">
        <w:t>ния компетентного органа пользоваться соответствующей материально-техни</w:t>
      </w:r>
      <w:r w:rsidR="009A2798">
        <w:t>-</w:t>
      </w:r>
      <w:r w:rsidRPr="0066738D">
        <w:t>ческой базой за пределами своей испытательной лаборатории;</w:t>
      </w:r>
    </w:p>
    <w:p w:rsidR="0066738D" w:rsidRPr="0066738D" w:rsidRDefault="0066738D" w:rsidP="0066738D">
      <w:pPr>
        <w:pStyle w:val="SingleTxtGR"/>
      </w:pPr>
      <w:r w:rsidRPr="0066738D">
        <w:tab/>
      </w:r>
      <w:r w:rsidRPr="0066738D">
        <w:rPr>
          <w:lang w:val="en-US"/>
        </w:rPr>
        <w:t>c</w:t>
      </w:r>
      <w:r w:rsidRPr="0066738D">
        <w:t>)</w:t>
      </w:r>
      <w:r w:rsidRPr="0066738D">
        <w:tab/>
        <w:t>по соответствующему запросу компетентного органа технические службы должны представлять доказательства того, что они признаны в качестве правомочных осуществлять деятельность, оговоренную в настоящем пункте, в соответствующем государстве-члене».</w:t>
      </w:r>
    </w:p>
    <w:p w:rsidR="0066738D" w:rsidRPr="0066738D" w:rsidRDefault="0066738D" w:rsidP="001667A0">
      <w:pPr>
        <w:pStyle w:val="HChGR"/>
      </w:pPr>
      <w:r w:rsidRPr="0066738D">
        <w:tab/>
      </w:r>
      <w:r w:rsidRPr="0066738D">
        <w:rPr>
          <w:lang w:val="en-US"/>
        </w:rPr>
        <w:t>III</w:t>
      </w:r>
      <w:r w:rsidRPr="0066738D">
        <w:t>.</w:t>
      </w:r>
      <w:r w:rsidRPr="0066738D">
        <w:tab/>
        <w:t>Предложение по новому добавлению «Протокол параметров двигателя»</w:t>
      </w:r>
    </w:p>
    <w:bookmarkEnd w:id="6"/>
    <w:bookmarkEnd w:id="7"/>
    <w:p w:rsidR="0066738D" w:rsidRPr="0066738D" w:rsidRDefault="001667A0" w:rsidP="0066738D">
      <w:pPr>
        <w:pStyle w:val="SingleTxtGR"/>
      </w:pPr>
      <w:r>
        <w:tab/>
      </w:r>
      <w:r w:rsidR="0066738D" w:rsidRPr="0066738D">
        <w:t>В настоящем разделе воспроизводится текст приложения 6 к ЕС-ТТСВП.</w:t>
      </w:r>
    </w:p>
    <w:p w:rsidR="0066738D" w:rsidRPr="000A3544" w:rsidRDefault="0066738D" w:rsidP="0066738D">
      <w:pPr>
        <w:pStyle w:val="SingleTxtG"/>
        <w:jc w:val="center"/>
        <w:rPr>
          <w:b/>
          <w:i/>
          <w:lang w:val="ru-RU"/>
        </w:rPr>
      </w:pPr>
      <w:r w:rsidRPr="0066738D">
        <w:rPr>
          <w:lang w:val="ru-RU"/>
        </w:rPr>
        <w:br w:type="page"/>
      </w:r>
      <w:r w:rsidR="009A2798">
        <w:rPr>
          <w:lang w:val="ru-RU"/>
        </w:rPr>
        <w:lastRenderedPageBreak/>
        <w:t>«</w:t>
      </w:r>
      <w:r w:rsidRPr="000A3544">
        <w:rPr>
          <w:b/>
          <w:i/>
          <w:lang w:val="ru-RU"/>
        </w:rPr>
        <w:t>ПРИЛОЖЕНИЕ 6</w:t>
      </w:r>
      <w:r w:rsidRPr="000A3544">
        <w:rPr>
          <w:b/>
          <w:i/>
          <w:lang w:val="ru-RU"/>
        </w:rPr>
        <w:br/>
      </w:r>
      <w:r>
        <w:rPr>
          <w:b/>
          <w:i/>
          <w:lang w:val="ru-RU"/>
        </w:rPr>
        <w:t>ПРОТОКОЛ ПАРАМЕТРОВ ДВИГАТЕЛЯ</w:t>
      </w:r>
    </w:p>
    <w:p w:rsidR="0066738D" w:rsidRPr="000A3544" w:rsidRDefault="0066738D" w:rsidP="0066738D">
      <w:pPr>
        <w:pStyle w:val="SingleTxtG"/>
        <w:jc w:val="center"/>
        <w:rPr>
          <w:rFonts w:cs="Arial"/>
          <w:color w:val="000000"/>
          <w:lang w:val="ru-RU"/>
        </w:rPr>
      </w:pPr>
      <w:r w:rsidRPr="000A3544">
        <w:rPr>
          <w:rFonts w:cs="Arial"/>
          <w:color w:val="000000"/>
          <w:lang w:val="ru-RU"/>
        </w:rPr>
        <w:t>(</w:t>
      </w:r>
      <w:r>
        <w:rPr>
          <w:rFonts w:cs="Arial"/>
          <w:color w:val="000000"/>
          <w:lang w:val="ru-RU"/>
        </w:rPr>
        <w:t>Образец</w:t>
      </w:r>
      <w:r w:rsidRPr="000A3544">
        <w:rPr>
          <w:rFonts w:cs="Arial"/>
          <w:color w:val="000000"/>
          <w:lang w:val="ru-RU"/>
        </w:rPr>
        <w:t>)</w:t>
      </w:r>
    </w:p>
    <w:tbl>
      <w:tblPr>
        <w:tblW w:w="0" w:type="auto"/>
        <w:tblInd w:w="108" w:type="dxa"/>
        <w:tblLayout w:type="fixed"/>
        <w:tblLook w:val="01E0" w:firstRow="1" w:lastRow="1" w:firstColumn="1" w:lastColumn="1" w:noHBand="0" w:noVBand="0"/>
      </w:tblPr>
      <w:tblGrid>
        <w:gridCol w:w="737"/>
        <w:gridCol w:w="5131"/>
        <w:gridCol w:w="3360"/>
      </w:tblGrid>
      <w:tr w:rsidR="0066738D" w:rsidRPr="001667A0" w:rsidTr="001667A0">
        <w:tc>
          <w:tcPr>
            <w:tcW w:w="737" w:type="dxa"/>
            <w:shd w:val="clear" w:color="auto" w:fill="auto"/>
          </w:tcPr>
          <w:p w:rsidR="0066738D" w:rsidRPr="001667A0" w:rsidRDefault="0066738D" w:rsidP="0066738D">
            <w:pPr>
              <w:rPr>
                <w:b/>
                <w:bCs/>
                <w:noProof/>
                <w:lang w:eastAsia="de-DE"/>
              </w:rPr>
            </w:pPr>
            <w:r w:rsidRPr="001667A0">
              <w:rPr>
                <w:b/>
                <w:bCs/>
                <w:noProof/>
                <w:lang w:eastAsia="de-DE"/>
              </w:rPr>
              <w:t>0</w:t>
            </w:r>
          </w:p>
        </w:tc>
        <w:tc>
          <w:tcPr>
            <w:tcW w:w="8491" w:type="dxa"/>
            <w:gridSpan w:val="2"/>
            <w:shd w:val="clear" w:color="auto" w:fill="auto"/>
          </w:tcPr>
          <w:p w:rsidR="0066738D" w:rsidRPr="001667A0" w:rsidRDefault="0066738D" w:rsidP="0066738D">
            <w:pPr>
              <w:tabs>
                <w:tab w:val="right" w:leader="underscore" w:pos="8263"/>
              </w:tabs>
              <w:rPr>
                <w:b/>
                <w:bCs/>
                <w:noProof/>
                <w:lang w:eastAsia="de-DE"/>
              </w:rPr>
            </w:pPr>
            <w:r w:rsidRPr="001667A0">
              <w:rPr>
                <w:b/>
                <w:bCs/>
                <w:noProof/>
                <w:lang w:eastAsia="de-DE"/>
              </w:rPr>
              <w:t>Общая информация</w:t>
            </w:r>
          </w:p>
          <w:p w:rsidR="0066738D" w:rsidRPr="001667A0" w:rsidRDefault="0066738D" w:rsidP="0066738D">
            <w:pPr>
              <w:tabs>
                <w:tab w:val="right" w:leader="underscore" w:pos="8263"/>
              </w:tabs>
              <w:rPr>
                <w:b/>
                <w:bCs/>
                <w:noProof/>
                <w:lang w:eastAsia="de-DE"/>
              </w:rPr>
            </w:pPr>
          </w:p>
        </w:tc>
      </w:tr>
      <w:tr w:rsidR="0066738D" w:rsidRPr="001667A0" w:rsidTr="001667A0">
        <w:tc>
          <w:tcPr>
            <w:tcW w:w="737" w:type="dxa"/>
            <w:shd w:val="clear" w:color="auto" w:fill="auto"/>
          </w:tcPr>
          <w:p w:rsidR="0066738D" w:rsidRPr="001667A0" w:rsidRDefault="0066738D" w:rsidP="0066738D">
            <w:pPr>
              <w:spacing w:before="40"/>
              <w:outlineLvl w:val="0"/>
              <w:rPr>
                <w:noProof/>
                <w:lang w:eastAsia="de-DE"/>
              </w:rPr>
            </w:pPr>
            <w:r w:rsidRPr="001667A0">
              <w:rPr>
                <w:noProof/>
                <w:lang w:eastAsia="de-DE"/>
              </w:rPr>
              <w:t>0.1</w:t>
            </w:r>
          </w:p>
        </w:tc>
        <w:tc>
          <w:tcPr>
            <w:tcW w:w="8491" w:type="dxa"/>
            <w:gridSpan w:val="2"/>
            <w:shd w:val="clear" w:color="auto" w:fill="auto"/>
          </w:tcPr>
          <w:p w:rsidR="0066738D" w:rsidRPr="001667A0" w:rsidRDefault="0066738D" w:rsidP="0066738D">
            <w:pPr>
              <w:tabs>
                <w:tab w:val="right" w:leader="underscore" w:pos="8263"/>
              </w:tabs>
              <w:spacing w:before="40"/>
              <w:outlineLvl w:val="0"/>
              <w:rPr>
                <w:noProof/>
                <w:lang w:eastAsia="de-DE"/>
              </w:rPr>
            </w:pPr>
            <w:r w:rsidRPr="001667A0">
              <w:rPr>
                <w:noProof/>
                <w:lang w:eastAsia="de-DE"/>
              </w:rPr>
              <w:t>Даннные двигателя</w:t>
            </w:r>
          </w:p>
        </w:tc>
      </w:tr>
      <w:tr w:rsidR="0066738D" w:rsidRPr="001667A0" w:rsidTr="001667A0">
        <w:tc>
          <w:tcPr>
            <w:tcW w:w="737" w:type="dxa"/>
            <w:shd w:val="clear" w:color="auto" w:fill="auto"/>
          </w:tcPr>
          <w:p w:rsidR="0066738D" w:rsidRPr="001667A0" w:rsidRDefault="0066738D" w:rsidP="0066738D">
            <w:pPr>
              <w:spacing w:before="40"/>
              <w:outlineLvl w:val="0"/>
              <w:rPr>
                <w:noProof/>
                <w:lang w:eastAsia="de-DE"/>
              </w:rPr>
            </w:pPr>
            <w:r w:rsidRPr="001667A0">
              <w:rPr>
                <w:noProof/>
                <w:lang w:eastAsia="de-DE"/>
              </w:rPr>
              <w:t>0.1.1</w:t>
            </w:r>
          </w:p>
        </w:tc>
        <w:tc>
          <w:tcPr>
            <w:tcW w:w="8491" w:type="dxa"/>
            <w:gridSpan w:val="2"/>
            <w:shd w:val="clear" w:color="auto" w:fill="auto"/>
          </w:tcPr>
          <w:p w:rsidR="0066738D" w:rsidRPr="001667A0" w:rsidRDefault="0066738D" w:rsidP="0066738D">
            <w:pPr>
              <w:tabs>
                <w:tab w:val="right" w:leader="dot" w:pos="8263"/>
              </w:tabs>
              <w:spacing w:before="40"/>
              <w:outlineLvl w:val="0"/>
              <w:rPr>
                <w:noProof/>
                <w:lang w:eastAsia="de-DE"/>
              </w:rPr>
            </w:pPr>
            <w:r w:rsidRPr="001667A0">
              <w:rPr>
                <w:noProof/>
                <w:lang w:eastAsia="de-DE"/>
              </w:rPr>
              <w:t xml:space="preserve">Марка: </w:t>
            </w: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spacing w:before="40"/>
              <w:outlineLvl w:val="0"/>
              <w:rPr>
                <w:noProof/>
                <w:lang w:eastAsia="de-DE"/>
              </w:rPr>
            </w:pPr>
            <w:r w:rsidRPr="001667A0">
              <w:rPr>
                <w:noProof/>
                <w:lang w:eastAsia="de-DE"/>
              </w:rPr>
              <w:t>0.1.2</w:t>
            </w:r>
          </w:p>
        </w:tc>
        <w:tc>
          <w:tcPr>
            <w:tcW w:w="8491" w:type="dxa"/>
            <w:gridSpan w:val="2"/>
            <w:shd w:val="clear" w:color="auto" w:fill="auto"/>
          </w:tcPr>
          <w:p w:rsidR="0066738D" w:rsidRPr="001667A0" w:rsidRDefault="0066738D" w:rsidP="0066738D">
            <w:pPr>
              <w:tabs>
                <w:tab w:val="right" w:leader="dot" w:pos="8263"/>
              </w:tabs>
              <w:spacing w:before="40"/>
              <w:outlineLvl w:val="0"/>
              <w:rPr>
                <w:noProof/>
                <w:lang w:eastAsia="de-DE"/>
              </w:rPr>
            </w:pPr>
            <w:r w:rsidRPr="001667A0">
              <w:rPr>
                <w:noProof/>
                <w:lang w:eastAsia="de-DE"/>
              </w:rPr>
              <w:t xml:space="preserve">Описание изготовителя: </w:t>
            </w: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spacing w:before="40"/>
              <w:outlineLvl w:val="0"/>
              <w:rPr>
                <w:noProof/>
                <w:lang w:eastAsia="de-DE"/>
              </w:rPr>
            </w:pPr>
            <w:r w:rsidRPr="001667A0">
              <w:rPr>
                <w:noProof/>
                <w:lang w:eastAsia="de-DE"/>
              </w:rPr>
              <w:t>0.1.3</w:t>
            </w:r>
          </w:p>
        </w:tc>
        <w:tc>
          <w:tcPr>
            <w:tcW w:w="8491" w:type="dxa"/>
            <w:gridSpan w:val="2"/>
            <w:shd w:val="clear" w:color="auto" w:fill="auto"/>
          </w:tcPr>
          <w:p w:rsidR="0066738D" w:rsidRPr="001667A0" w:rsidRDefault="0066738D" w:rsidP="0066738D">
            <w:pPr>
              <w:tabs>
                <w:tab w:val="right" w:leader="dot" w:pos="8263"/>
              </w:tabs>
              <w:spacing w:before="40"/>
              <w:outlineLvl w:val="0"/>
              <w:rPr>
                <w:noProof/>
                <w:lang w:eastAsia="de-DE"/>
              </w:rPr>
            </w:pPr>
            <w:r w:rsidRPr="001667A0">
              <w:rPr>
                <w:noProof/>
                <w:lang w:eastAsia="de-DE"/>
              </w:rPr>
              <w:t xml:space="preserve">Номер одоборения типа: </w:t>
            </w: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spacing w:before="40"/>
              <w:outlineLvl w:val="0"/>
              <w:rPr>
                <w:noProof/>
                <w:lang w:eastAsia="de-DE"/>
              </w:rPr>
            </w:pPr>
            <w:r w:rsidRPr="001667A0">
              <w:rPr>
                <w:noProof/>
                <w:lang w:eastAsia="de-DE"/>
              </w:rPr>
              <w:t>0.1.4</w:t>
            </w:r>
          </w:p>
        </w:tc>
        <w:tc>
          <w:tcPr>
            <w:tcW w:w="8491" w:type="dxa"/>
            <w:gridSpan w:val="2"/>
            <w:shd w:val="clear" w:color="auto" w:fill="auto"/>
          </w:tcPr>
          <w:p w:rsidR="0066738D" w:rsidRPr="001667A0" w:rsidRDefault="0066738D" w:rsidP="0066738D">
            <w:pPr>
              <w:tabs>
                <w:tab w:val="right" w:leader="dot" w:pos="8263"/>
              </w:tabs>
              <w:spacing w:before="40"/>
              <w:outlineLvl w:val="0"/>
              <w:rPr>
                <w:noProof/>
                <w:lang w:eastAsia="de-DE"/>
              </w:rPr>
            </w:pPr>
            <w:r w:rsidRPr="001667A0">
              <w:rPr>
                <w:noProof/>
                <w:lang w:eastAsia="de-DE"/>
              </w:rPr>
              <w:t xml:space="preserve">Идентификационный номер двигателя: </w:t>
            </w: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underscore" w:pos="8263"/>
              </w:tabs>
              <w:outlineLvl w:val="0"/>
              <w:rPr>
                <w:noProof/>
                <w:lang w:eastAsia="de-DE"/>
              </w:rPr>
            </w:pPr>
          </w:p>
        </w:tc>
      </w:tr>
      <w:tr w:rsidR="0066738D" w:rsidRPr="001667A0" w:rsidTr="001667A0">
        <w:tc>
          <w:tcPr>
            <w:tcW w:w="737" w:type="dxa"/>
            <w:shd w:val="clear" w:color="auto" w:fill="auto"/>
          </w:tcPr>
          <w:p w:rsidR="0066738D" w:rsidRPr="001667A0" w:rsidRDefault="0066738D" w:rsidP="0066738D">
            <w:pPr>
              <w:outlineLvl w:val="0"/>
              <w:rPr>
                <w:noProof/>
                <w:lang w:eastAsia="de-DE"/>
              </w:rPr>
            </w:pPr>
            <w:r w:rsidRPr="001667A0">
              <w:rPr>
                <w:noProof/>
                <w:lang w:eastAsia="de-DE"/>
              </w:rPr>
              <w:t>0.2</w:t>
            </w:r>
          </w:p>
        </w:tc>
        <w:tc>
          <w:tcPr>
            <w:tcW w:w="8491" w:type="dxa"/>
            <w:gridSpan w:val="2"/>
            <w:shd w:val="clear" w:color="auto" w:fill="auto"/>
          </w:tcPr>
          <w:p w:rsidR="0066738D" w:rsidRPr="001667A0" w:rsidRDefault="0066738D" w:rsidP="0066738D">
            <w:pPr>
              <w:tabs>
                <w:tab w:val="right" w:leader="underscore" w:pos="8263"/>
              </w:tabs>
              <w:outlineLvl w:val="0"/>
              <w:rPr>
                <w:noProof/>
                <w:lang w:eastAsia="de-DE"/>
              </w:rPr>
            </w:pPr>
            <w:r w:rsidRPr="001667A0">
              <w:rPr>
                <w:noProof/>
                <w:lang w:eastAsia="de-DE"/>
              </w:rPr>
              <w:t>Документация</w:t>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underscore" w:pos="8263"/>
              </w:tabs>
              <w:outlineLvl w:val="0"/>
              <w:rPr>
                <w:noProof/>
                <w:lang w:eastAsia="de-DE"/>
              </w:rPr>
            </w:pPr>
          </w:p>
          <w:p w:rsidR="0066738D" w:rsidRPr="001667A0" w:rsidRDefault="0066738D" w:rsidP="0066738D">
            <w:pPr>
              <w:tabs>
                <w:tab w:val="left" w:leader="dot" w:pos="9072"/>
              </w:tabs>
              <w:rPr>
                <w:rFonts w:cs="Arial"/>
                <w:noProof/>
                <w:lang w:eastAsia="de-DE"/>
              </w:rPr>
            </w:pPr>
            <w:r w:rsidRPr="001667A0">
              <w:rPr>
                <w:rFonts w:cs="Arial"/>
                <w:noProof/>
                <w:lang w:eastAsia="de-DE"/>
              </w:rPr>
              <w:t>Параметры двигателя должны быть проверены методом испытания и результаты проверки оформлены документально. Документация должна состоять из отдельных листов, каждый из которых должен быть пронумерован, подписан инспектором и приложен к настоящему протоколу.</w:t>
            </w:r>
          </w:p>
          <w:p w:rsidR="0066738D" w:rsidRPr="001667A0" w:rsidRDefault="0066738D" w:rsidP="0066738D">
            <w:pPr>
              <w:tabs>
                <w:tab w:val="left" w:leader="dot" w:pos="9072"/>
              </w:tabs>
              <w:rPr>
                <w:rFonts w:cs="Arial"/>
                <w:noProof/>
                <w:lang w:eastAsia="de-DE"/>
              </w:rPr>
            </w:pPr>
          </w:p>
        </w:tc>
      </w:tr>
      <w:tr w:rsidR="0066738D" w:rsidRPr="001667A0" w:rsidTr="001667A0">
        <w:tc>
          <w:tcPr>
            <w:tcW w:w="737" w:type="dxa"/>
            <w:shd w:val="clear" w:color="auto" w:fill="auto"/>
          </w:tcPr>
          <w:p w:rsidR="0066738D" w:rsidRPr="001667A0" w:rsidRDefault="0066738D" w:rsidP="0066738D">
            <w:pPr>
              <w:outlineLvl w:val="0"/>
              <w:rPr>
                <w:noProof/>
                <w:lang w:eastAsia="de-DE"/>
              </w:rPr>
            </w:pPr>
            <w:r w:rsidRPr="001667A0">
              <w:rPr>
                <w:noProof/>
                <w:lang w:eastAsia="de-DE"/>
              </w:rPr>
              <w:t>0.3</w:t>
            </w:r>
          </w:p>
        </w:tc>
        <w:tc>
          <w:tcPr>
            <w:tcW w:w="8491" w:type="dxa"/>
            <w:gridSpan w:val="2"/>
            <w:shd w:val="clear" w:color="auto" w:fill="auto"/>
          </w:tcPr>
          <w:p w:rsidR="00791317" w:rsidRDefault="0066738D" w:rsidP="0066738D">
            <w:pPr>
              <w:tabs>
                <w:tab w:val="right" w:leader="underscore" w:pos="8263"/>
              </w:tabs>
              <w:outlineLvl w:val="0"/>
              <w:rPr>
                <w:noProof/>
                <w:lang w:eastAsia="de-DE"/>
              </w:rPr>
            </w:pPr>
            <w:r w:rsidRPr="001667A0">
              <w:rPr>
                <w:noProof/>
                <w:lang w:eastAsia="de-DE"/>
              </w:rPr>
              <w:t>Испытание</w:t>
            </w:r>
          </w:p>
          <w:p w:rsidR="009A2798" w:rsidRPr="001667A0" w:rsidRDefault="009A2798" w:rsidP="0066738D">
            <w:pPr>
              <w:tabs>
                <w:tab w:val="right" w:leader="underscore" w:pos="8263"/>
              </w:tabs>
              <w:outlineLvl w:val="0"/>
              <w:rPr>
                <w:noProof/>
                <w:lang w:eastAsia="de-DE"/>
              </w:rPr>
            </w:pPr>
          </w:p>
          <w:p w:rsidR="0066738D" w:rsidRPr="001667A0" w:rsidRDefault="0066738D" w:rsidP="0066738D">
            <w:pPr>
              <w:tabs>
                <w:tab w:val="right" w:leader="underscore" w:pos="8263"/>
              </w:tabs>
              <w:outlineLvl w:val="0"/>
              <w:rPr>
                <w:noProof/>
                <w:lang w:eastAsia="de-DE"/>
              </w:rPr>
            </w:pPr>
            <w:r w:rsidRPr="001667A0">
              <w:rPr>
                <w:noProof/>
                <w:lang w:eastAsia="de-DE"/>
              </w:rPr>
              <w:t>Испытание следует проводить на основе инструкций изготовителя двигателя по проверке компонентов и параметров двигателя, которые имеют отношение к выбросам отработавших газов. В должным образом обоснованных случаях инспекторы могут, по своем усмотрению, не проверять некоторые параметры двигателя</w:t>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left" w:pos="309"/>
                <w:tab w:val="left" w:leader="dot" w:pos="9072"/>
              </w:tabs>
              <w:rPr>
                <w:rFonts w:cs="Arial"/>
                <w:noProof/>
                <w:lang w:eastAsia="de-DE"/>
              </w:rPr>
            </w:pPr>
          </w:p>
        </w:tc>
      </w:tr>
      <w:tr w:rsidR="0066738D" w:rsidRPr="001667A0" w:rsidTr="001667A0">
        <w:tc>
          <w:tcPr>
            <w:tcW w:w="737" w:type="dxa"/>
            <w:shd w:val="clear" w:color="auto" w:fill="auto"/>
          </w:tcPr>
          <w:p w:rsidR="0066738D" w:rsidRPr="001667A0" w:rsidRDefault="0066738D" w:rsidP="0066738D">
            <w:pPr>
              <w:outlineLvl w:val="0"/>
              <w:rPr>
                <w:noProof/>
                <w:lang w:eastAsia="de-DE"/>
              </w:rPr>
            </w:pPr>
            <w:r w:rsidRPr="001667A0">
              <w:rPr>
                <w:noProof/>
                <w:lang w:eastAsia="de-DE"/>
              </w:rPr>
              <w:t>0.4</w:t>
            </w:r>
          </w:p>
        </w:tc>
        <w:tc>
          <w:tcPr>
            <w:tcW w:w="8491" w:type="dxa"/>
            <w:gridSpan w:val="2"/>
            <w:shd w:val="clear" w:color="auto" w:fill="auto"/>
          </w:tcPr>
          <w:p w:rsidR="0066738D" w:rsidRPr="001667A0" w:rsidRDefault="0066738D" w:rsidP="0066738D">
            <w:pPr>
              <w:tabs>
                <w:tab w:val="left" w:leader="dot" w:pos="9072"/>
              </w:tabs>
              <w:rPr>
                <w:rFonts w:cs="Arial"/>
                <w:noProof/>
                <w:lang w:val="nl-NL" w:eastAsia="de-DE"/>
              </w:rPr>
            </w:pPr>
            <w:r w:rsidRPr="001667A0">
              <w:rPr>
                <w:rFonts w:cs="Arial"/>
                <w:noProof/>
                <w:lang w:eastAsia="de-DE"/>
              </w:rPr>
              <w:t>Настоящий протокол параметров двигателя, включая прилагаемые к нему соответсвующие показания, насчитывает в общей сложности ...</w:t>
            </w:r>
            <w:r w:rsidRPr="001667A0">
              <w:rPr>
                <w:rFonts w:cs="Arial"/>
                <w:noProof/>
                <w:lang w:val="nl-NL" w:eastAsia="de-DE"/>
              </w:rPr>
              <w:t xml:space="preserve">* </w:t>
            </w:r>
            <w:r w:rsidRPr="001667A0">
              <w:rPr>
                <w:rFonts w:cs="Arial"/>
                <w:noProof/>
                <w:lang w:eastAsia="de-DE"/>
              </w:rPr>
              <w:t>страниц</w:t>
            </w:r>
            <w:r w:rsidRPr="001667A0">
              <w:rPr>
                <w:rFonts w:cs="Arial"/>
                <w:noProof/>
                <w:lang w:val="nl-NL" w:eastAsia="de-DE"/>
              </w:rPr>
              <w:t>.</w:t>
            </w:r>
          </w:p>
          <w:p w:rsidR="0066738D" w:rsidRPr="001667A0" w:rsidRDefault="0066738D" w:rsidP="0066738D">
            <w:pPr>
              <w:tabs>
                <w:tab w:val="right" w:leader="underscore" w:pos="8263"/>
              </w:tabs>
              <w:outlineLvl w:val="0"/>
              <w:rPr>
                <w:noProof/>
                <w:lang w:eastAsia="de-DE"/>
              </w:rPr>
            </w:pPr>
          </w:p>
        </w:tc>
      </w:tr>
      <w:tr w:rsidR="0066738D" w:rsidRPr="001667A0" w:rsidTr="001667A0">
        <w:tc>
          <w:tcPr>
            <w:tcW w:w="737" w:type="dxa"/>
            <w:shd w:val="clear" w:color="auto" w:fill="auto"/>
          </w:tcPr>
          <w:p w:rsidR="0066738D" w:rsidRPr="001667A0" w:rsidRDefault="0066738D" w:rsidP="0066738D">
            <w:pPr>
              <w:outlineLvl w:val="0"/>
              <w:rPr>
                <w:noProof/>
                <w:lang w:eastAsia="de-DE"/>
              </w:rPr>
            </w:pPr>
            <w:r w:rsidRPr="001667A0">
              <w:rPr>
                <w:b/>
                <w:bCs/>
                <w:noProof/>
                <w:lang w:eastAsia="de-DE"/>
              </w:rPr>
              <w:t>1.</w:t>
            </w:r>
          </w:p>
        </w:tc>
        <w:tc>
          <w:tcPr>
            <w:tcW w:w="8491" w:type="dxa"/>
            <w:gridSpan w:val="2"/>
            <w:shd w:val="clear" w:color="auto" w:fill="auto"/>
          </w:tcPr>
          <w:p w:rsidR="0066738D" w:rsidRPr="001667A0" w:rsidRDefault="0066738D" w:rsidP="0066738D">
            <w:pPr>
              <w:tabs>
                <w:tab w:val="right" w:leader="underscore" w:pos="8263"/>
              </w:tabs>
              <w:outlineLvl w:val="0"/>
              <w:rPr>
                <w:b/>
                <w:bCs/>
                <w:noProof/>
                <w:lang w:eastAsia="de-DE"/>
              </w:rPr>
            </w:pPr>
            <w:r w:rsidRPr="001667A0">
              <w:rPr>
                <w:b/>
                <w:bCs/>
                <w:noProof/>
                <w:lang w:eastAsia="de-DE"/>
              </w:rPr>
              <w:t>Параметры двигателя</w:t>
            </w:r>
          </w:p>
          <w:p w:rsidR="0066738D" w:rsidRPr="001667A0" w:rsidRDefault="0066738D" w:rsidP="0066738D">
            <w:pPr>
              <w:tabs>
                <w:tab w:val="right" w:leader="underscore" w:pos="8263"/>
              </w:tabs>
              <w:outlineLvl w:val="0"/>
              <w:rPr>
                <w:noProof/>
                <w:lang w:eastAsia="de-DE"/>
              </w:rPr>
            </w:pPr>
          </w:p>
        </w:tc>
      </w:tr>
      <w:tr w:rsidR="0066738D" w:rsidRPr="001667A0" w:rsidTr="001667A0">
        <w:tc>
          <w:tcPr>
            <w:tcW w:w="737" w:type="dxa"/>
            <w:shd w:val="clear" w:color="auto" w:fill="auto"/>
          </w:tcPr>
          <w:p w:rsidR="0066738D" w:rsidRPr="001667A0" w:rsidRDefault="0066738D" w:rsidP="0066738D">
            <w:pPr>
              <w:outlineLvl w:val="0"/>
              <w:rPr>
                <w:b/>
                <w:bCs/>
                <w:noProof/>
                <w:lang w:eastAsia="de-DE"/>
              </w:rPr>
            </w:pPr>
          </w:p>
        </w:tc>
        <w:tc>
          <w:tcPr>
            <w:tcW w:w="8491" w:type="dxa"/>
            <w:gridSpan w:val="2"/>
            <w:shd w:val="clear" w:color="auto" w:fill="auto"/>
          </w:tcPr>
          <w:p w:rsidR="0066738D" w:rsidRPr="001667A0" w:rsidRDefault="0066738D" w:rsidP="0066738D">
            <w:pPr>
              <w:tabs>
                <w:tab w:val="left" w:leader="dot" w:pos="9072"/>
              </w:tabs>
              <w:rPr>
                <w:rFonts w:cs="Arial"/>
                <w:noProof/>
                <w:lang w:eastAsia="de-DE"/>
              </w:rPr>
            </w:pPr>
            <w:r w:rsidRPr="001667A0">
              <w:rPr>
                <w:rFonts w:cs="Arial"/>
                <w:noProof/>
                <w:lang w:eastAsia="de-DE"/>
              </w:rPr>
              <w:t>Настоящим удостоверяется, что параметры испытанного двигателя не отклоняются чрезмерно от предписанных параметров.</w:t>
            </w:r>
          </w:p>
          <w:p w:rsidR="0066738D" w:rsidRPr="001667A0" w:rsidRDefault="0066738D" w:rsidP="0066738D">
            <w:pPr>
              <w:tabs>
                <w:tab w:val="left" w:leader="dot" w:pos="9072"/>
              </w:tabs>
              <w:rPr>
                <w:rFonts w:cs="Arial"/>
                <w:b/>
                <w:bCs/>
                <w:noProof/>
                <w:lang w:eastAsia="de-DE"/>
              </w:rPr>
            </w:pPr>
          </w:p>
        </w:tc>
      </w:tr>
      <w:tr w:rsidR="0066738D" w:rsidRPr="001667A0" w:rsidTr="001667A0">
        <w:tc>
          <w:tcPr>
            <w:tcW w:w="737" w:type="dxa"/>
            <w:shd w:val="clear" w:color="auto" w:fill="auto"/>
          </w:tcPr>
          <w:p w:rsidR="0066738D" w:rsidRPr="001667A0" w:rsidRDefault="0066738D" w:rsidP="0066738D">
            <w:pPr>
              <w:outlineLvl w:val="0"/>
              <w:rPr>
                <w:b/>
                <w:bCs/>
                <w:noProof/>
                <w:lang w:eastAsia="de-DE"/>
              </w:rPr>
            </w:pPr>
            <w:r w:rsidRPr="001667A0">
              <w:rPr>
                <w:noProof/>
                <w:lang w:eastAsia="de-DE"/>
              </w:rPr>
              <w:t>1.1</w:t>
            </w:r>
          </w:p>
        </w:tc>
        <w:tc>
          <w:tcPr>
            <w:tcW w:w="8491" w:type="dxa"/>
            <w:gridSpan w:val="2"/>
            <w:shd w:val="clear" w:color="auto" w:fill="auto"/>
          </w:tcPr>
          <w:p w:rsidR="0066738D" w:rsidRPr="001667A0" w:rsidRDefault="0066738D" w:rsidP="0066738D">
            <w:pPr>
              <w:tabs>
                <w:tab w:val="right" w:leader="underscore" w:pos="8263"/>
              </w:tabs>
              <w:outlineLvl w:val="0"/>
              <w:rPr>
                <w:noProof/>
                <w:lang w:eastAsia="de-DE"/>
              </w:rPr>
            </w:pPr>
            <w:r w:rsidRPr="001667A0">
              <w:rPr>
                <w:noProof/>
                <w:lang w:eastAsia="de-DE"/>
              </w:rPr>
              <w:t>Монтажное испытание</w:t>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eastAsia="de-DE"/>
              </w:rPr>
            </w:pPr>
            <w:r w:rsidRPr="001667A0">
              <w:rPr>
                <w:noProof/>
                <w:lang w:eastAsia="de-DE"/>
              </w:rPr>
              <w:t xml:space="preserve">Название и адрес технической службы: </w:t>
            </w: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eastAsia="de-DE"/>
              </w:rPr>
            </w:pP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eastAsia="de-DE"/>
              </w:rPr>
            </w:pP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eastAsia="de-DE"/>
              </w:rPr>
            </w:pPr>
            <w:r w:rsidRPr="001667A0">
              <w:rPr>
                <w:noProof/>
                <w:lang w:eastAsia="de-DE"/>
              </w:rPr>
              <w:t>Фамилия инспектора:</w:t>
            </w:r>
            <w:r w:rsidR="009A2798">
              <w:rPr>
                <w:noProof/>
                <w:lang w:eastAsia="de-DE"/>
              </w:rPr>
              <w:t xml:space="preserve"> </w:t>
            </w: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eastAsia="de-DE"/>
              </w:rPr>
            </w:pPr>
            <w:r w:rsidRPr="001667A0">
              <w:rPr>
                <w:noProof/>
                <w:lang w:eastAsia="de-DE"/>
              </w:rPr>
              <w:t>Место и дата:</w:t>
            </w:r>
            <w:r w:rsidR="009A2798">
              <w:rPr>
                <w:noProof/>
                <w:lang w:eastAsia="de-DE"/>
              </w:rPr>
              <w:t xml:space="preserve"> </w:t>
            </w: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eastAsia="de-DE"/>
              </w:rPr>
            </w:pPr>
            <w:r w:rsidRPr="001667A0">
              <w:rPr>
                <w:noProof/>
                <w:lang w:eastAsia="de-DE"/>
              </w:rPr>
              <w:t>Подпись:</w:t>
            </w:r>
            <w:r w:rsidR="009A2798">
              <w:rPr>
                <w:noProof/>
                <w:lang w:eastAsia="de-DE"/>
              </w:rPr>
              <w:t xml:space="preserve"> </w:t>
            </w:r>
            <w:r w:rsidRPr="001667A0">
              <w:rPr>
                <w:noProof/>
                <w:lang w:eastAsia="de-DE"/>
              </w:rPr>
              <w:tab/>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eastAsia="de-DE"/>
              </w:rPr>
            </w:pP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val="en-US" w:eastAsia="de-DE"/>
              </w:rPr>
            </w:pPr>
            <w:r w:rsidRPr="001667A0">
              <w:rPr>
                <w:noProof/>
                <w:lang w:eastAsia="de-DE"/>
              </w:rPr>
              <w:t>Испытание, признанное компетентным органом</w:t>
            </w:r>
            <w:r w:rsidRPr="001667A0">
              <w:rPr>
                <w:noProof/>
                <w:lang w:val="en-US" w:eastAsia="de-DE"/>
              </w:rPr>
              <w:t>:</w:t>
            </w:r>
            <w:r w:rsidR="00AB643F">
              <w:rPr>
                <w:noProof/>
                <w:lang w:eastAsia="de-DE"/>
              </w:rPr>
              <w:t xml:space="preserve"> </w:t>
            </w:r>
            <w:r w:rsidRPr="001667A0">
              <w:rPr>
                <w:noProof/>
                <w:lang w:val="en-US" w:eastAsia="de-DE"/>
              </w:rPr>
              <w:tab/>
            </w:r>
          </w:p>
        </w:tc>
      </w:tr>
      <w:tr w:rsidR="0066738D" w:rsidRPr="001667A0" w:rsidTr="001667A0">
        <w:tc>
          <w:tcPr>
            <w:tcW w:w="737" w:type="dxa"/>
            <w:shd w:val="clear" w:color="auto" w:fill="auto"/>
          </w:tcPr>
          <w:p w:rsidR="0066738D" w:rsidRPr="001667A0" w:rsidRDefault="0066738D" w:rsidP="0066738D">
            <w:pPr>
              <w:outlineLvl w:val="0"/>
              <w:rPr>
                <w:noProof/>
                <w:lang w:val="en-US"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val="en-US" w:eastAsia="de-DE"/>
              </w:rPr>
            </w:pPr>
            <w:r w:rsidRPr="001667A0">
              <w:rPr>
                <w:noProof/>
                <w:lang w:val="en-US" w:eastAsia="de-DE"/>
              </w:rPr>
              <w:tab/>
            </w:r>
          </w:p>
        </w:tc>
      </w:tr>
      <w:tr w:rsidR="0066738D" w:rsidRPr="001667A0" w:rsidTr="001667A0">
        <w:tc>
          <w:tcPr>
            <w:tcW w:w="737" w:type="dxa"/>
            <w:shd w:val="clear" w:color="auto" w:fill="auto"/>
          </w:tcPr>
          <w:p w:rsidR="0066738D" w:rsidRPr="001667A0" w:rsidRDefault="0066738D" w:rsidP="0066738D">
            <w:pPr>
              <w:outlineLvl w:val="0"/>
              <w:rPr>
                <w:noProof/>
                <w:lang w:val="en-US"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val="en-US" w:eastAsia="de-DE"/>
              </w:rPr>
            </w:pPr>
            <w:r w:rsidRPr="001667A0">
              <w:rPr>
                <w:noProof/>
                <w:lang w:val="en-US" w:eastAsia="de-DE"/>
              </w:rPr>
              <w:tab/>
            </w:r>
          </w:p>
        </w:tc>
      </w:tr>
      <w:tr w:rsidR="0066738D" w:rsidRPr="001667A0" w:rsidTr="001667A0">
        <w:tc>
          <w:tcPr>
            <w:tcW w:w="737" w:type="dxa"/>
            <w:shd w:val="clear" w:color="auto" w:fill="auto"/>
          </w:tcPr>
          <w:p w:rsidR="0066738D" w:rsidRPr="001667A0" w:rsidRDefault="0066738D" w:rsidP="0066738D">
            <w:pPr>
              <w:outlineLvl w:val="0"/>
              <w:rPr>
                <w:noProof/>
                <w:lang w:val="en-US" w:eastAsia="de-DE"/>
              </w:rPr>
            </w:pPr>
          </w:p>
        </w:tc>
        <w:tc>
          <w:tcPr>
            <w:tcW w:w="8491" w:type="dxa"/>
            <w:gridSpan w:val="2"/>
            <w:shd w:val="clear" w:color="auto" w:fill="auto"/>
          </w:tcPr>
          <w:p w:rsidR="0066738D" w:rsidRPr="001667A0" w:rsidRDefault="0066738D" w:rsidP="0066738D">
            <w:pPr>
              <w:tabs>
                <w:tab w:val="right" w:leader="dot" w:pos="8263"/>
              </w:tabs>
              <w:outlineLvl w:val="0"/>
              <w:rPr>
                <w:noProof/>
                <w:lang w:val="en-US" w:eastAsia="de-DE"/>
              </w:rPr>
            </w:pPr>
          </w:p>
        </w:tc>
      </w:tr>
      <w:tr w:rsidR="0066738D" w:rsidRPr="001667A0" w:rsidTr="001667A0">
        <w:tc>
          <w:tcPr>
            <w:tcW w:w="737" w:type="dxa"/>
            <w:shd w:val="clear" w:color="auto" w:fill="auto"/>
          </w:tcPr>
          <w:p w:rsidR="0066738D" w:rsidRPr="001667A0" w:rsidRDefault="0066738D" w:rsidP="0066738D">
            <w:pPr>
              <w:outlineLvl w:val="0"/>
              <w:rPr>
                <w:noProof/>
                <w:lang w:val="en-US" w:eastAsia="de-DE"/>
              </w:rPr>
            </w:pPr>
          </w:p>
        </w:tc>
        <w:tc>
          <w:tcPr>
            <w:tcW w:w="5131" w:type="dxa"/>
            <w:shd w:val="clear" w:color="auto" w:fill="auto"/>
          </w:tcPr>
          <w:p w:rsidR="0066738D" w:rsidRPr="001667A0" w:rsidRDefault="0066738D" w:rsidP="0066738D">
            <w:pPr>
              <w:tabs>
                <w:tab w:val="right" w:leader="dot" w:pos="8263"/>
              </w:tabs>
              <w:outlineLvl w:val="0"/>
              <w:rPr>
                <w:noProof/>
                <w:lang w:eastAsia="de-DE"/>
              </w:rPr>
            </w:pPr>
            <w:r w:rsidRPr="001667A0">
              <w:rPr>
                <w:noProof/>
                <w:lang w:eastAsia="de-DE"/>
              </w:rPr>
              <w:t>Место и дата:</w:t>
            </w:r>
            <w:r w:rsidR="00AB643F">
              <w:rPr>
                <w:noProof/>
                <w:lang w:eastAsia="de-DE"/>
              </w:rPr>
              <w:t xml:space="preserve"> </w:t>
            </w:r>
            <w:r w:rsidRPr="001667A0">
              <w:rPr>
                <w:noProof/>
                <w:lang w:eastAsia="de-DE"/>
              </w:rPr>
              <w:tab/>
            </w:r>
          </w:p>
        </w:tc>
        <w:tc>
          <w:tcPr>
            <w:tcW w:w="3360" w:type="dxa"/>
            <w:shd w:val="clear" w:color="auto" w:fill="auto"/>
          </w:tcPr>
          <w:p w:rsidR="0066738D" w:rsidRPr="001667A0" w:rsidRDefault="0066738D" w:rsidP="0066738D">
            <w:pPr>
              <w:tabs>
                <w:tab w:val="right" w:leader="dot" w:pos="8263"/>
              </w:tabs>
              <w:jc w:val="center"/>
              <w:outlineLvl w:val="0"/>
              <w:rPr>
                <w:noProof/>
                <w:sz w:val="16"/>
                <w:lang w:eastAsia="de-DE"/>
              </w:rPr>
            </w:pPr>
            <w:r w:rsidRPr="001667A0">
              <w:rPr>
                <w:noProof/>
                <w:sz w:val="16"/>
                <w:lang w:eastAsia="de-DE"/>
              </w:rPr>
              <w:t>Штамп компетентного</w:t>
            </w:r>
          </w:p>
        </w:tc>
      </w:tr>
      <w:tr w:rsidR="0066738D" w:rsidRPr="001667A0" w:rsidTr="001667A0">
        <w:tc>
          <w:tcPr>
            <w:tcW w:w="737" w:type="dxa"/>
            <w:shd w:val="clear" w:color="auto" w:fill="auto"/>
          </w:tcPr>
          <w:p w:rsidR="0066738D" w:rsidRPr="001667A0" w:rsidRDefault="0066738D" w:rsidP="0066738D">
            <w:pPr>
              <w:outlineLvl w:val="0"/>
              <w:rPr>
                <w:noProof/>
                <w:lang w:eastAsia="de-DE"/>
              </w:rPr>
            </w:pPr>
          </w:p>
        </w:tc>
        <w:tc>
          <w:tcPr>
            <w:tcW w:w="5131" w:type="dxa"/>
            <w:shd w:val="clear" w:color="auto" w:fill="auto"/>
          </w:tcPr>
          <w:p w:rsidR="0066738D" w:rsidRPr="001667A0" w:rsidRDefault="0066738D" w:rsidP="0066738D">
            <w:pPr>
              <w:tabs>
                <w:tab w:val="right" w:leader="dot" w:pos="8263"/>
              </w:tabs>
              <w:outlineLvl w:val="0"/>
              <w:rPr>
                <w:noProof/>
                <w:lang w:eastAsia="de-DE"/>
              </w:rPr>
            </w:pPr>
            <w:r w:rsidRPr="001667A0">
              <w:rPr>
                <w:noProof/>
                <w:lang w:eastAsia="de-DE"/>
              </w:rPr>
              <w:t>Подпись:</w:t>
            </w:r>
            <w:r w:rsidR="00AB643F">
              <w:rPr>
                <w:noProof/>
                <w:lang w:eastAsia="de-DE"/>
              </w:rPr>
              <w:t xml:space="preserve"> </w:t>
            </w:r>
            <w:r w:rsidRPr="001667A0">
              <w:rPr>
                <w:noProof/>
                <w:lang w:eastAsia="de-DE"/>
              </w:rPr>
              <w:tab/>
            </w:r>
          </w:p>
        </w:tc>
        <w:tc>
          <w:tcPr>
            <w:tcW w:w="3360" w:type="dxa"/>
            <w:shd w:val="clear" w:color="auto" w:fill="auto"/>
          </w:tcPr>
          <w:p w:rsidR="0066738D" w:rsidRPr="001667A0" w:rsidRDefault="0066738D" w:rsidP="0066738D">
            <w:pPr>
              <w:tabs>
                <w:tab w:val="right" w:leader="dot" w:pos="8263"/>
              </w:tabs>
              <w:jc w:val="center"/>
              <w:outlineLvl w:val="0"/>
              <w:rPr>
                <w:noProof/>
                <w:sz w:val="16"/>
                <w:lang w:eastAsia="de-DE"/>
              </w:rPr>
            </w:pPr>
            <w:r w:rsidRPr="001667A0">
              <w:rPr>
                <w:noProof/>
                <w:sz w:val="16"/>
                <w:lang w:eastAsia="de-DE"/>
              </w:rPr>
              <w:t>органа</w:t>
            </w:r>
          </w:p>
        </w:tc>
      </w:tr>
    </w:tbl>
    <w:p w:rsidR="0066738D" w:rsidRDefault="0066738D" w:rsidP="0066738D">
      <w:pPr>
        <w:tabs>
          <w:tab w:val="left" w:pos="737"/>
          <w:tab w:val="left" w:pos="2835"/>
        </w:tabs>
        <w:rPr>
          <w:noProof/>
          <w:lang w:eastAsia="de-DE"/>
        </w:rPr>
      </w:pPr>
    </w:p>
    <w:p w:rsidR="0066738D" w:rsidRPr="00C903F8" w:rsidRDefault="0066738D" w:rsidP="0066738D">
      <w:pPr>
        <w:tabs>
          <w:tab w:val="left" w:pos="737"/>
          <w:tab w:val="left" w:pos="2835"/>
        </w:tabs>
        <w:rPr>
          <w:noProof/>
          <w:lang w:eastAsia="de-DE"/>
        </w:rPr>
      </w:pPr>
      <w:r w:rsidRPr="00C903F8">
        <w:rPr>
          <w:noProof/>
          <w:lang w:eastAsia="de-DE"/>
        </w:rPr>
        <w:t>-----------------</w:t>
      </w:r>
    </w:p>
    <w:p w:rsidR="0066738D" w:rsidRPr="00AB643F" w:rsidRDefault="0066738D" w:rsidP="0066738D">
      <w:pPr>
        <w:tabs>
          <w:tab w:val="left" w:pos="284"/>
        </w:tabs>
        <w:ind w:left="284" w:hanging="284"/>
        <w:rPr>
          <w:noProof/>
          <w:sz w:val="18"/>
          <w:szCs w:val="18"/>
          <w:lang w:val="en-US" w:eastAsia="de-DE"/>
        </w:rPr>
      </w:pPr>
      <w:r w:rsidRPr="00AB643F">
        <w:rPr>
          <w:noProof/>
          <w:sz w:val="18"/>
          <w:szCs w:val="18"/>
          <w:lang w:val="en-US" w:eastAsia="de-DE"/>
        </w:rPr>
        <w:tab/>
        <w:t>*</w:t>
      </w:r>
      <w:r w:rsidR="00AB643F">
        <w:rPr>
          <w:noProof/>
          <w:sz w:val="18"/>
          <w:szCs w:val="18"/>
          <w:lang w:eastAsia="de-DE"/>
        </w:rPr>
        <w:t xml:space="preserve">  </w:t>
      </w:r>
      <w:r w:rsidR="00AB643F" w:rsidRPr="00AB643F">
        <w:rPr>
          <w:noProof/>
          <w:sz w:val="18"/>
          <w:szCs w:val="18"/>
          <w:lang w:eastAsia="de-DE"/>
        </w:rPr>
        <w:t>З</w:t>
      </w:r>
      <w:r w:rsidRPr="00AB643F">
        <w:rPr>
          <w:noProof/>
          <w:sz w:val="18"/>
          <w:szCs w:val="18"/>
          <w:lang w:eastAsia="de-DE"/>
        </w:rPr>
        <w:t>аполняется инспектором</w:t>
      </w:r>
      <w:r w:rsidRPr="00AB643F">
        <w:rPr>
          <w:noProof/>
          <w:sz w:val="18"/>
          <w:szCs w:val="18"/>
          <w:lang w:val="en-US" w:eastAsia="de-DE"/>
        </w:rPr>
        <w:t>.</w:t>
      </w:r>
    </w:p>
    <w:tbl>
      <w:tblPr>
        <w:tblW w:w="0" w:type="auto"/>
        <w:tblLayout w:type="fixed"/>
        <w:tblLook w:val="01E0" w:firstRow="1" w:lastRow="1" w:firstColumn="1" w:lastColumn="1" w:noHBand="0" w:noVBand="0"/>
      </w:tblPr>
      <w:tblGrid>
        <w:gridCol w:w="737"/>
        <w:gridCol w:w="5131"/>
        <w:gridCol w:w="3360"/>
      </w:tblGrid>
      <w:tr w:rsidR="0066738D" w:rsidRPr="00C903F8" w:rsidTr="0066738D">
        <w:tc>
          <w:tcPr>
            <w:tcW w:w="737" w:type="dxa"/>
            <w:shd w:val="clear" w:color="auto" w:fill="auto"/>
          </w:tcPr>
          <w:p w:rsidR="0066738D" w:rsidRPr="00C903F8" w:rsidRDefault="0066738D" w:rsidP="001667A0">
            <w:pPr>
              <w:pageBreakBefore/>
              <w:rPr>
                <w:b/>
                <w:bCs/>
                <w:noProof/>
                <w:lang w:eastAsia="de-DE"/>
              </w:rPr>
            </w:pPr>
            <w:r w:rsidRPr="00C903F8">
              <w:rPr>
                <w:noProof/>
                <w:lang w:eastAsia="de-DE"/>
              </w:rPr>
              <w:lastRenderedPageBreak/>
              <w:t>1.2</w:t>
            </w:r>
          </w:p>
        </w:tc>
        <w:tc>
          <w:tcPr>
            <w:tcW w:w="8491" w:type="dxa"/>
            <w:gridSpan w:val="2"/>
            <w:shd w:val="clear" w:color="auto" w:fill="auto"/>
          </w:tcPr>
          <w:p w:rsidR="0066738D" w:rsidRPr="00C903F8" w:rsidRDefault="0066738D" w:rsidP="0066738D">
            <w:pPr>
              <w:rPr>
                <w:b/>
                <w:bCs/>
                <w:noProof/>
                <w:lang w:eastAsia="de-DE"/>
              </w:rPr>
            </w:pP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9B6F14">
              <w:rPr>
                <w:noProof/>
                <w:lang w:eastAsia="de-DE"/>
              </w:rPr>
            </w:r>
            <w:r w:rsidR="009B6F14">
              <w:rPr>
                <w:noProof/>
                <w:lang w:eastAsia="de-DE"/>
              </w:rPr>
              <w:fldChar w:fldCharType="separate"/>
            </w:r>
            <w:r w:rsidRPr="00C903F8">
              <w:rPr>
                <w:noProof/>
                <w:lang w:eastAsia="de-DE"/>
              </w:rPr>
              <w:fldChar w:fldCharType="end"/>
            </w:r>
            <w:r w:rsidRPr="00C903F8">
              <w:rPr>
                <w:noProof/>
                <w:lang w:eastAsia="de-DE"/>
              </w:rPr>
              <w:t xml:space="preserve"> </w:t>
            </w:r>
            <w:r>
              <w:rPr>
                <w:noProof/>
                <w:lang w:eastAsia="de-DE"/>
              </w:rPr>
              <w:t>Промежуточное испытание</w:t>
            </w:r>
            <w:r w:rsidRPr="00C903F8">
              <w:rPr>
                <w:noProof/>
                <w:lang w:eastAsia="de-DE"/>
              </w:rPr>
              <w:tab/>
            </w: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9B6F14">
              <w:rPr>
                <w:noProof/>
                <w:lang w:eastAsia="de-DE"/>
              </w:rPr>
            </w:r>
            <w:r w:rsidR="009B6F14">
              <w:rPr>
                <w:noProof/>
                <w:lang w:eastAsia="de-DE"/>
              </w:rPr>
              <w:fldChar w:fldCharType="separate"/>
            </w:r>
            <w:r w:rsidRPr="00C903F8">
              <w:rPr>
                <w:noProof/>
                <w:lang w:eastAsia="de-DE"/>
              </w:rPr>
              <w:fldChar w:fldCharType="end"/>
            </w:r>
            <w:r w:rsidRPr="00C903F8">
              <w:rPr>
                <w:noProof/>
                <w:lang w:eastAsia="de-DE"/>
              </w:rPr>
              <w:t xml:space="preserve"> </w:t>
            </w:r>
            <w:r>
              <w:rPr>
                <w:noProof/>
                <w:lang w:eastAsia="de-DE"/>
              </w:rPr>
              <w:t>Специальное испытание</w:t>
            </w:r>
            <w:r>
              <w:rPr>
                <w:rStyle w:val="FootnoteReference"/>
                <w:noProof/>
                <w:lang w:eastAsia="de-DE"/>
              </w:rPr>
              <w:footnoteReference w:id="5"/>
            </w:r>
          </w:p>
        </w:tc>
      </w:tr>
      <w:tr w:rsidR="0066738D" w:rsidRPr="00CE6884"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427FD" w:rsidRDefault="0066738D" w:rsidP="0066738D">
            <w:pPr>
              <w:tabs>
                <w:tab w:val="right" w:leader="dot" w:pos="8263"/>
              </w:tabs>
              <w:outlineLvl w:val="0"/>
              <w:rPr>
                <w:noProof/>
                <w:lang w:eastAsia="de-DE"/>
              </w:rPr>
            </w:pPr>
            <w:r>
              <w:rPr>
                <w:noProof/>
                <w:lang w:eastAsia="de-DE"/>
              </w:rPr>
              <w:t>Название и адрес технической службы</w:t>
            </w:r>
            <w:r w:rsidRPr="00C427FD">
              <w:rPr>
                <w:noProof/>
                <w:lang w:eastAsia="de-DE"/>
              </w:rPr>
              <w:t xml:space="preserve">: </w:t>
            </w:r>
            <w:r w:rsidRPr="00C427FD">
              <w:rPr>
                <w:noProof/>
                <w:lang w:eastAsia="de-DE"/>
              </w:rPr>
              <w:tab/>
            </w:r>
          </w:p>
        </w:tc>
      </w:tr>
      <w:tr w:rsidR="0066738D" w:rsidRPr="00CE6884" w:rsidTr="0066738D">
        <w:tc>
          <w:tcPr>
            <w:tcW w:w="737" w:type="dxa"/>
            <w:shd w:val="clear" w:color="auto" w:fill="auto"/>
          </w:tcPr>
          <w:p w:rsidR="0066738D" w:rsidRPr="00C427FD" w:rsidRDefault="0066738D" w:rsidP="0066738D">
            <w:pPr>
              <w:outlineLvl w:val="0"/>
              <w:rPr>
                <w:noProof/>
                <w:lang w:eastAsia="de-DE"/>
              </w:rPr>
            </w:pPr>
          </w:p>
        </w:tc>
        <w:tc>
          <w:tcPr>
            <w:tcW w:w="8491" w:type="dxa"/>
            <w:gridSpan w:val="2"/>
            <w:shd w:val="clear" w:color="auto" w:fill="auto"/>
          </w:tcPr>
          <w:p w:rsidR="0066738D" w:rsidRPr="00C427FD" w:rsidRDefault="0066738D" w:rsidP="0066738D">
            <w:pPr>
              <w:tabs>
                <w:tab w:val="right" w:leader="dot" w:pos="8263"/>
              </w:tabs>
              <w:outlineLvl w:val="0"/>
              <w:rPr>
                <w:noProof/>
                <w:lang w:eastAsia="de-DE"/>
              </w:rPr>
            </w:pPr>
            <w:r w:rsidRPr="00C427FD">
              <w:rPr>
                <w:noProof/>
                <w:lang w:eastAsia="de-DE"/>
              </w:rPr>
              <w:tab/>
            </w:r>
          </w:p>
        </w:tc>
      </w:tr>
      <w:tr w:rsidR="0066738D" w:rsidRPr="00CE6884" w:rsidTr="0066738D">
        <w:tc>
          <w:tcPr>
            <w:tcW w:w="737" w:type="dxa"/>
            <w:shd w:val="clear" w:color="auto" w:fill="auto"/>
          </w:tcPr>
          <w:p w:rsidR="0066738D" w:rsidRPr="00C427FD" w:rsidRDefault="0066738D" w:rsidP="0066738D">
            <w:pPr>
              <w:outlineLvl w:val="0"/>
              <w:rPr>
                <w:noProof/>
                <w:lang w:eastAsia="de-DE"/>
              </w:rPr>
            </w:pPr>
          </w:p>
        </w:tc>
        <w:tc>
          <w:tcPr>
            <w:tcW w:w="8491" w:type="dxa"/>
            <w:gridSpan w:val="2"/>
            <w:shd w:val="clear" w:color="auto" w:fill="auto"/>
          </w:tcPr>
          <w:p w:rsidR="0066738D" w:rsidRPr="00C427FD" w:rsidRDefault="0066738D" w:rsidP="0066738D">
            <w:pPr>
              <w:tabs>
                <w:tab w:val="right" w:leader="dot" w:pos="8263"/>
              </w:tabs>
              <w:outlineLvl w:val="0"/>
              <w:rPr>
                <w:noProof/>
                <w:lang w:eastAsia="de-DE"/>
              </w:rPr>
            </w:pPr>
            <w:r w:rsidRPr="00C427FD">
              <w:rPr>
                <w:noProof/>
                <w:lang w:eastAsia="de-DE"/>
              </w:rPr>
              <w:tab/>
            </w:r>
          </w:p>
        </w:tc>
      </w:tr>
      <w:tr w:rsidR="0066738D" w:rsidRPr="00C903F8" w:rsidTr="0066738D">
        <w:tc>
          <w:tcPr>
            <w:tcW w:w="737" w:type="dxa"/>
            <w:shd w:val="clear" w:color="auto" w:fill="auto"/>
          </w:tcPr>
          <w:p w:rsidR="0066738D" w:rsidRPr="00C427FD"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r>
              <w:rPr>
                <w:noProof/>
                <w:lang w:eastAsia="de-DE"/>
              </w:rPr>
              <w:t>Фамилия инспектора</w:t>
            </w:r>
            <w:r w:rsidRPr="00C903F8">
              <w:rPr>
                <w:noProof/>
                <w:lang w:eastAsia="de-DE"/>
              </w:rPr>
              <w:t>:</w:t>
            </w:r>
            <w:r w:rsidR="00AB643F">
              <w:rPr>
                <w:noProof/>
                <w:lang w:eastAsia="de-DE"/>
              </w:rPr>
              <w:t xml:space="preserve"> </w:t>
            </w:r>
            <w:r w:rsidRPr="00C903F8">
              <w:rPr>
                <w:noProof/>
                <w:lang w:eastAsia="de-DE"/>
              </w:rPr>
              <w:tab/>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r>
              <w:rPr>
                <w:noProof/>
                <w:lang w:eastAsia="de-DE"/>
              </w:rPr>
              <w:t>Место и дата</w:t>
            </w:r>
            <w:r w:rsidRPr="00C903F8">
              <w:rPr>
                <w:noProof/>
                <w:lang w:eastAsia="de-DE"/>
              </w:rPr>
              <w:t>:</w:t>
            </w:r>
            <w:r w:rsidR="00AB643F">
              <w:rPr>
                <w:noProof/>
                <w:lang w:eastAsia="de-DE"/>
              </w:rPr>
              <w:t xml:space="preserve"> </w:t>
            </w:r>
            <w:r w:rsidRPr="00C903F8">
              <w:rPr>
                <w:noProof/>
                <w:lang w:eastAsia="de-DE"/>
              </w:rPr>
              <w:tab/>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r>
              <w:rPr>
                <w:noProof/>
                <w:lang w:eastAsia="de-DE"/>
              </w:rPr>
              <w:t>Подпись</w:t>
            </w:r>
            <w:r w:rsidRPr="00C903F8">
              <w:rPr>
                <w:noProof/>
                <w:lang w:eastAsia="de-DE"/>
              </w:rPr>
              <w:t>:</w:t>
            </w:r>
            <w:r w:rsidR="00AB643F">
              <w:rPr>
                <w:noProof/>
                <w:lang w:eastAsia="de-DE"/>
              </w:rPr>
              <w:t xml:space="preserve"> </w:t>
            </w:r>
            <w:r w:rsidRPr="00C903F8">
              <w:rPr>
                <w:noProof/>
                <w:lang w:eastAsia="de-DE"/>
              </w:rPr>
              <w:tab/>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p>
        </w:tc>
      </w:tr>
      <w:tr w:rsidR="0066738D" w:rsidRPr="00AE65C4"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r>
              <w:rPr>
                <w:noProof/>
                <w:lang w:eastAsia="de-DE"/>
              </w:rPr>
              <w:t>Испытание, признанное компетентным органом</w:t>
            </w:r>
            <w:r w:rsidRPr="00C903F8">
              <w:rPr>
                <w:noProof/>
                <w:lang w:val="en-US" w:eastAsia="de-DE"/>
              </w:rPr>
              <w:t xml:space="preserve">: </w:t>
            </w:r>
            <w:r w:rsidRPr="00C903F8">
              <w:rPr>
                <w:noProof/>
                <w:lang w:val="en-US" w:eastAsia="de-DE"/>
              </w:rPr>
              <w:tab/>
            </w:r>
          </w:p>
        </w:tc>
      </w:tr>
      <w:tr w:rsidR="0066738D" w:rsidRPr="00AE65C4" w:rsidTr="0066738D">
        <w:tc>
          <w:tcPr>
            <w:tcW w:w="737" w:type="dxa"/>
            <w:shd w:val="clear" w:color="auto" w:fill="auto"/>
          </w:tcPr>
          <w:p w:rsidR="0066738D" w:rsidRPr="00C903F8" w:rsidRDefault="0066738D" w:rsidP="0066738D">
            <w:pPr>
              <w:outlineLvl w:val="0"/>
              <w:rPr>
                <w:noProof/>
                <w:lang w:val="en-US"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r w:rsidRPr="00C903F8">
              <w:rPr>
                <w:noProof/>
                <w:lang w:val="en-US" w:eastAsia="de-DE"/>
              </w:rPr>
              <w:tab/>
            </w:r>
          </w:p>
        </w:tc>
      </w:tr>
      <w:tr w:rsidR="0066738D" w:rsidRPr="00AE65C4" w:rsidTr="0066738D">
        <w:tc>
          <w:tcPr>
            <w:tcW w:w="737" w:type="dxa"/>
            <w:shd w:val="clear" w:color="auto" w:fill="auto"/>
          </w:tcPr>
          <w:p w:rsidR="0066738D" w:rsidRPr="00C903F8" w:rsidRDefault="0066738D" w:rsidP="0066738D">
            <w:pPr>
              <w:outlineLvl w:val="0"/>
              <w:rPr>
                <w:noProof/>
                <w:lang w:val="en-US"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r w:rsidRPr="00C903F8">
              <w:rPr>
                <w:noProof/>
                <w:lang w:val="en-US" w:eastAsia="de-DE"/>
              </w:rPr>
              <w:tab/>
            </w:r>
          </w:p>
        </w:tc>
      </w:tr>
      <w:tr w:rsidR="0066738D" w:rsidRPr="00AE65C4" w:rsidTr="0066738D">
        <w:tc>
          <w:tcPr>
            <w:tcW w:w="737" w:type="dxa"/>
            <w:shd w:val="clear" w:color="auto" w:fill="auto"/>
          </w:tcPr>
          <w:p w:rsidR="0066738D" w:rsidRPr="00C903F8" w:rsidRDefault="0066738D" w:rsidP="0066738D">
            <w:pPr>
              <w:outlineLvl w:val="0"/>
              <w:rPr>
                <w:noProof/>
                <w:lang w:val="en-US"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p>
        </w:tc>
      </w:tr>
      <w:tr w:rsidR="0066738D" w:rsidRPr="00C903F8" w:rsidTr="0066738D">
        <w:tc>
          <w:tcPr>
            <w:tcW w:w="737" w:type="dxa"/>
            <w:shd w:val="clear" w:color="auto" w:fill="auto"/>
          </w:tcPr>
          <w:p w:rsidR="0066738D" w:rsidRPr="00C903F8" w:rsidRDefault="0066738D" w:rsidP="0066738D">
            <w:pPr>
              <w:outlineLvl w:val="0"/>
              <w:rPr>
                <w:noProof/>
                <w:lang w:val="en-US" w:eastAsia="de-DE"/>
              </w:rPr>
            </w:pPr>
          </w:p>
        </w:tc>
        <w:tc>
          <w:tcPr>
            <w:tcW w:w="5131" w:type="dxa"/>
            <w:shd w:val="clear" w:color="auto" w:fill="auto"/>
          </w:tcPr>
          <w:p w:rsidR="0066738D" w:rsidRPr="00C903F8" w:rsidRDefault="0066738D" w:rsidP="0066738D">
            <w:pPr>
              <w:tabs>
                <w:tab w:val="right" w:leader="dot" w:pos="8263"/>
              </w:tabs>
              <w:outlineLvl w:val="0"/>
              <w:rPr>
                <w:noProof/>
                <w:lang w:eastAsia="de-DE"/>
              </w:rPr>
            </w:pPr>
            <w:r>
              <w:rPr>
                <w:noProof/>
                <w:lang w:eastAsia="de-DE"/>
              </w:rPr>
              <w:t>Место и дата</w:t>
            </w:r>
            <w:r w:rsidRPr="00C903F8">
              <w:rPr>
                <w:noProof/>
                <w:lang w:eastAsia="de-DE"/>
              </w:rPr>
              <w:t xml:space="preserve">: </w:t>
            </w:r>
            <w:r w:rsidRPr="00C903F8">
              <w:rPr>
                <w:noProof/>
                <w:lang w:eastAsia="de-DE"/>
              </w:rPr>
              <w:tab/>
            </w:r>
          </w:p>
        </w:tc>
        <w:tc>
          <w:tcPr>
            <w:tcW w:w="3360" w:type="dxa"/>
            <w:shd w:val="clear" w:color="auto" w:fill="auto"/>
          </w:tcPr>
          <w:p w:rsidR="0066738D" w:rsidRPr="00C903F8" w:rsidRDefault="0066738D" w:rsidP="0066738D">
            <w:pPr>
              <w:tabs>
                <w:tab w:val="right" w:leader="dot" w:pos="8263"/>
              </w:tabs>
              <w:jc w:val="center"/>
              <w:outlineLvl w:val="0"/>
              <w:rPr>
                <w:noProof/>
                <w:sz w:val="16"/>
                <w:lang w:eastAsia="de-DE"/>
              </w:rPr>
            </w:pPr>
            <w:r>
              <w:rPr>
                <w:noProof/>
                <w:sz w:val="16"/>
                <w:lang w:eastAsia="de-DE"/>
              </w:rPr>
              <w:t>Штамп компетентного</w:t>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5131" w:type="dxa"/>
            <w:shd w:val="clear" w:color="auto" w:fill="auto"/>
          </w:tcPr>
          <w:p w:rsidR="0066738D" w:rsidRPr="00C903F8" w:rsidRDefault="0066738D" w:rsidP="0066738D">
            <w:pPr>
              <w:tabs>
                <w:tab w:val="right" w:leader="dot" w:pos="8263"/>
              </w:tabs>
              <w:outlineLvl w:val="0"/>
              <w:rPr>
                <w:noProof/>
                <w:lang w:eastAsia="de-DE"/>
              </w:rPr>
            </w:pPr>
            <w:r>
              <w:rPr>
                <w:noProof/>
                <w:lang w:eastAsia="de-DE"/>
              </w:rPr>
              <w:t>Подпись</w:t>
            </w:r>
            <w:r w:rsidRPr="00C903F8">
              <w:rPr>
                <w:noProof/>
                <w:lang w:eastAsia="de-DE"/>
              </w:rPr>
              <w:t xml:space="preserve">: </w:t>
            </w:r>
            <w:r w:rsidRPr="00C903F8">
              <w:rPr>
                <w:noProof/>
                <w:lang w:eastAsia="de-DE"/>
              </w:rPr>
              <w:tab/>
            </w:r>
          </w:p>
        </w:tc>
        <w:tc>
          <w:tcPr>
            <w:tcW w:w="3360" w:type="dxa"/>
            <w:shd w:val="clear" w:color="auto" w:fill="auto"/>
          </w:tcPr>
          <w:p w:rsidR="0066738D" w:rsidRPr="00C903F8" w:rsidRDefault="0066738D" w:rsidP="0066738D">
            <w:pPr>
              <w:tabs>
                <w:tab w:val="right" w:leader="dot" w:pos="8263"/>
              </w:tabs>
              <w:jc w:val="center"/>
              <w:outlineLvl w:val="0"/>
              <w:rPr>
                <w:noProof/>
                <w:sz w:val="16"/>
                <w:lang w:eastAsia="de-DE"/>
              </w:rPr>
            </w:pPr>
            <w:r>
              <w:rPr>
                <w:noProof/>
                <w:sz w:val="16"/>
                <w:lang w:eastAsia="de-DE"/>
              </w:rPr>
              <w:t>органа</w:t>
            </w:r>
          </w:p>
        </w:tc>
      </w:tr>
      <w:tr w:rsidR="0066738D" w:rsidRPr="00C903F8" w:rsidTr="0066738D">
        <w:tc>
          <w:tcPr>
            <w:tcW w:w="737" w:type="dxa"/>
            <w:shd w:val="clear" w:color="auto" w:fill="auto"/>
          </w:tcPr>
          <w:p w:rsidR="0066738D" w:rsidRDefault="0066738D" w:rsidP="0066738D">
            <w:pPr>
              <w:outlineLvl w:val="0"/>
              <w:rPr>
                <w:noProof/>
                <w:lang w:eastAsia="de-DE"/>
              </w:rPr>
            </w:pPr>
          </w:p>
          <w:p w:rsidR="0066738D" w:rsidRPr="00C903F8" w:rsidRDefault="0066738D" w:rsidP="0066738D">
            <w:pPr>
              <w:outlineLvl w:val="0"/>
              <w:rPr>
                <w:noProof/>
                <w:lang w:eastAsia="de-DE"/>
              </w:rPr>
            </w:pPr>
          </w:p>
        </w:tc>
        <w:tc>
          <w:tcPr>
            <w:tcW w:w="5131" w:type="dxa"/>
            <w:shd w:val="clear" w:color="auto" w:fill="auto"/>
          </w:tcPr>
          <w:p w:rsidR="0066738D" w:rsidRPr="00C903F8" w:rsidRDefault="0066738D" w:rsidP="0066738D">
            <w:pPr>
              <w:tabs>
                <w:tab w:val="right" w:leader="dot" w:pos="8263"/>
              </w:tabs>
              <w:outlineLvl w:val="0"/>
              <w:rPr>
                <w:noProof/>
                <w:lang w:eastAsia="de-DE"/>
              </w:rPr>
            </w:pPr>
          </w:p>
        </w:tc>
        <w:tc>
          <w:tcPr>
            <w:tcW w:w="3360" w:type="dxa"/>
            <w:shd w:val="clear" w:color="auto" w:fill="auto"/>
          </w:tcPr>
          <w:p w:rsidR="0066738D" w:rsidRPr="00C903F8" w:rsidRDefault="0066738D" w:rsidP="0066738D">
            <w:pPr>
              <w:tabs>
                <w:tab w:val="right" w:leader="dot" w:pos="8263"/>
              </w:tabs>
              <w:jc w:val="center"/>
              <w:outlineLvl w:val="0"/>
              <w:rPr>
                <w:noProof/>
                <w:sz w:val="16"/>
                <w:lang w:eastAsia="de-DE"/>
              </w:rPr>
            </w:pPr>
          </w:p>
        </w:tc>
      </w:tr>
      <w:tr w:rsidR="0066738D" w:rsidRPr="00C903F8" w:rsidTr="0066738D">
        <w:tc>
          <w:tcPr>
            <w:tcW w:w="737" w:type="dxa"/>
            <w:shd w:val="clear" w:color="auto" w:fill="auto"/>
          </w:tcPr>
          <w:p w:rsidR="0066738D" w:rsidRPr="00C903F8" w:rsidRDefault="0066738D" w:rsidP="0066738D">
            <w:pPr>
              <w:rPr>
                <w:b/>
                <w:bCs/>
                <w:noProof/>
                <w:lang w:eastAsia="de-DE"/>
              </w:rPr>
            </w:pPr>
            <w:r w:rsidRPr="00C903F8">
              <w:rPr>
                <w:noProof/>
                <w:lang w:eastAsia="de-DE"/>
              </w:rPr>
              <w:t>1.2</w:t>
            </w:r>
          </w:p>
        </w:tc>
        <w:tc>
          <w:tcPr>
            <w:tcW w:w="8491" w:type="dxa"/>
            <w:gridSpan w:val="2"/>
            <w:shd w:val="clear" w:color="auto" w:fill="auto"/>
          </w:tcPr>
          <w:p w:rsidR="0066738D" w:rsidRPr="00C903F8" w:rsidRDefault="0066738D" w:rsidP="0066738D">
            <w:pPr>
              <w:rPr>
                <w:b/>
                <w:bCs/>
                <w:noProof/>
                <w:lang w:eastAsia="de-DE"/>
              </w:rPr>
            </w:pP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9B6F14">
              <w:rPr>
                <w:noProof/>
                <w:lang w:eastAsia="de-DE"/>
              </w:rPr>
            </w:r>
            <w:r w:rsidR="009B6F14">
              <w:rPr>
                <w:noProof/>
                <w:lang w:eastAsia="de-DE"/>
              </w:rPr>
              <w:fldChar w:fldCharType="separate"/>
            </w:r>
            <w:r w:rsidRPr="00C903F8">
              <w:rPr>
                <w:noProof/>
                <w:lang w:eastAsia="de-DE"/>
              </w:rPr>
              <w:fldChar w:fldCharType="end"/>
            </w:r>
            <w:r w:rsidRPr="00C903F8">
              <w:rPr>
                <w:noProof/>
                <w:lang w:eastAsia="de-DE"/>
              </w:rPr>
              <w:t xml:space="preserve"> </w:t>
            </w:r>
            <w:r>
              <w:rPr>
                <w:noProof/>
                <w:lang w:eastAsia="de-DE"/>
              </w:rPr>
              <w:t>Промежуточное испытание</w:t>
            </w:r>
            <w:r w:rsidRPr="00C903F8">
              <w:rPr>
                <w:noProof/>
                <w:lang w:eastAsia="de-DE"/>
              </w:rPr>
              <w:tab/>
            </w: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9B6F14">
              <w:rPr>
                <w:noProof/>
                <w:lang w:eastAsia="de-DE"/>
              </w:rPr>
            </w:r>
            <w:r w:rsidR="009B6F14">
              <w:rPr>
                <w:noProof/>
                <w:lang w:eastAsia="de-DE"/>
              </w:rPr>
              <w:fldChar w:fldCharType="separate"/>
            </w:r>
            <w:r w:rsidRPr="00C903F8">
              <w:rPr>
                <w:noProof/>
                <w:lang w:eastAsia="de-DE"/>
              </w:rPr>
              <w:fldChar w:fldCharType="end"/>
            </w:r>
            <w:r w:rsidRPr="00C903F8">
              <w:rPr>
                <w:noProof/>
                <w:lang w:eastAsia="de-DE"/>
              </w:rPr>
              <w:t xml:space="preserve"> </w:t>
            </w:r>
            <w:r w:rsidRPr="00040A75">
              <w:rPr>
                <w:noProof/>
                <w:lang w:eastAsia="de-DE"/>
              </w:rPr>
              <w:t>Специальное испытание</w:t>
            </w:r>
          </w:p>
        </w:tc>
      </w:tr>
      <w:tr w:rsidR="0066738D" w:rsidRPr="00CE6884"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395895" w:rsidRDefault="0066738D" w:rsidP="0066738D">
            <w:pPr>
              <w:tabs>
                <w:tab w:val="right" w:leader="dot" w:pos="8263"/>
              </w:tabs>
              <w:outlineLvl w:val="0"/>
              <w:rPr>
                <w:noProof/>
                <w:lang w:eastAsia="de-DE"/>
              </w:rPr>
            </w:pPr>
            <w:r>
              <w:rPr>
                <w:noProof/>
                <w:lang w:eastAsia="de-DE"/>
              </w:rPr>
              <w:t>Название и адрес технической службы</w:t>
            </w:r>
            <w:r w:rsidRPr="00395895">
              <w:rPr>
                <w:noProof/>
                <w:lang w:eastAsia="de-DE"/>
              </w:rPr>
              <w:t xml:space="preserve">: </w:t>
            </w:r>
            <w:r w:rsidRPr="00395895">
              <w:rPr>
                <w:noProof/>
                <w:lang w:eastAsia="de-DE"/>
              </w:rPr>
              <w:tab/>
            </w:r>
          </w:p>
        </w:tc>
      </w:tr>
      <w:tr w:rsidR="0066738D" w:rsidRPr="00CE6884" w:rsidTr="0066738D">
        <w:tc>
          <w:tcPr>
            <w:tcW w:w="737" w:type="dxa"/>
            <w:shd w:val="clear" w:color="auto" w:fill="auto"/>
          </w:tcPr>
          <w:p w:rsidR="0066738D" w:rsidRPr="00395895" w:rsidRDefault="0066738D" w:rsidP="0066738D">
            <w:pPr>
              <w:outlineLvl w:val="0"/>
              <w:rPr>
                <w:noProof/>
                <w:lang w:eastAsia="de-DE"/>
              </w:rPr>
            </w:pPr>
          </w:p>
        </w:tc>
        <w:tc>
          <w:tcPr>
            <w:tcW w:w="8491" w:type="dxa"/>
            <w:gridSpan w:val="2"/>
            <w:shd w:val="clear" w:color="auto" w:fill="auto"/>
          </w:tcPr>
          <w:p w:rsidR="0066738D" w:rsidRPr="00395895" w:rsidRDefault="0066738D" w:rsidP="0066738D">
            <w:pPr>
              <w:tabs>
                <w:tab w:val="right" w:leader="dot" w:pos="8263"/>
              </w:tabs>
              <w:outlineLvl w:val="0"/>
              <w:rPr>
                <w:noProof/>
                <w:lang w:eastAsia="de-DE"/>
              </w:rPr>
            </w:pPr>
            <w:r w:rsidRPr="00395895">
              <w:rPr>
                <w:noProof/>
                <w:lang w:eastAsia="de-DE"/>
              </w:rPr>
              <w:tab/>
            </w:r>
          </w:p>
        </w:tc>
      </w:tr>
      <w:tr w:rsidR="0066738D" w:rsidRPr="00CE6884" w:rsidTr="0066738D">
        <w:tc>
          <w:tcPr>
            <w:tcW w:w="737" w:type="dxa"/>
            <w:shd w:val="clear" w:color="auto" w:fill="auto"/>
          </w:tcPr>
          <w:p w:rsidR="0066738D" w:rsidRPr="00395895" w:rsidRDefault="0066738D" w:rsidP="0066738D">
            <w:pPr>
              <w:outlineLvl w:val="0"/>
              <w:rPr>
                <w:noProof/>
                <w:lang w:eastAsia="de-DE"/>
              </w:rPr>
            </w:pPr>
          </w:p>
        </w:tc>
        <w:tc>
          <w:tcPr>
            <w:tcW w:w="8491" w:type="dxa"/>
            <w:gridSpan w:val="2"/>
            <w:shd w:val="clear" w:color="auto" w:fill="auto"/>
          </w:tcPr>
          <w:p w:rsidR="0066738D" w:rsidRPr="00395895" w:rsidRDefault="0066738D" w:rsidP="0066738D">
            <w:pPr>
              <w:tabs>
                <w:tab w:val="right" w:leader="dot" w:pos="8263"/>
              </w:tabs>
              <w:outlineLvl w:val="0"/>
              <w:rPr>
                <w:noProof/>
                <w:lang w:eastAsia="de-DE"/>
              </w:rPr>
            </w:pPr>
            <w:r w:rsidRPr="00395895">
              <w:rPr>
                <w:noProof/>
                <w:lang w:eastAsia="de-DE"/>
              </w:rPr>
              <w:tab/>
            </w:r>
          </w:p>
        </w:tc>
      </w:tr>
      <w:tr w:rsidR="0066738D" w:rsidRPr="00C903F8" w:rsidTr="0066738D">
        <w:tc>
          <w:tcPr>
            <w:tcW w:w="737" w:type="dxa"/>
            <w:shd w:val="clear" w:color="auto" w:fill="auto"/>
          </w:tcPr>
          <w:p w:rsidR="0066738D" w:rsidRPr="00395895"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r>
              <w:rPr>
                <w:noProof/>
                <w:lang w:eastAsia="de-DE"/>
              </w:rPr>
              <w:t>Фамилия инспектора</w:t>
            </w:r>
            <w:r w:rsidRPr="00C903F8">
              <w:rPr>
                <w:noProof/>
                <w:lang w:eastAsia="de-DE"/>
              </w:rPr>
              <w:t>:</w:t>
            </w:r>
            <w:r w:rsidR="00AB643F">
              <w:rPr>
                <w:noProof/>
                <w:lang w:eastAsia="de-DE"/>
              </w:rPr>
              <w:t xml:space="preserve"> </w:t>
            </w:r>
            <w:r w:rsidRPr="00C903F8">
              <w:rPr>
                <w:noProof/>
                <w:lang w:eastAsia="de-DE"/>
              </w:rPr>
              <w:tab/>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r>
              <w:rPr>
                <w:noProof/>
                <w:lang w:eastAsia="de-DE"/>
              </w:rPr>
              <w:t>Место и дата</w:t>
            </w:r>
            <w:r w:rsidRPr="00C903F8">
              <w:rPr>
                <w:noProof/>
                <w:lang w:eastAsia="de-DE"/>
              </w:rPr>
              <w:t>:</w:t>
            </w:r>
            <w:r w:rsidR="00AB643F">
              <w:rPr>
                <w:noProof/>
                <w:lang w:eastAsia="de-DE"/>
              </w:rPr>
              <w:t xml:space="preserve"> </w:t>
            </w:r>
            <w:r w:rsidRPr="00C903F8">
              <w:rPr>
                <w:noProof/>
                <w:lang w:eastAsia="de-DE"/>
              </w:rPr>
              <w:tab/>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r>
              <w:rPr>
                <w:noProof/>
                <w:lang w:eastAsia="de-DE"/>
              </w:rPr>
              <w:t>Подпись</w:t>
            </w:r>
            <w:r w:rsidRPr="00C903F8">
              <w:rPr>
                <w:noProof/>
                <w:lang w:eastAsia="de-DE"/>
              </w:rPr>
              <w:t>:</w:t>
            </w:r>
            <w:r w:rsidR="00AB643F">
              <w:rPr>
                <w:noProof/>
                <w:lang w:eastAsia="de-DE"/>
              </w:rPr>
              <w:t xml:space="preserve"> </w:t>
            </w:r>
            <w:r w:rsidRPr="00C903F8">
              <w:rPr>
                <w:noProof/>
                <w:lang w:eastAsia="de-DE"/>
              </w:rPr>
              <w:tab/>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p>
        </w:tc>
      </w:tr>
      <w:tr w:rsidR="0066738D" w:rsidRPr="00AE65C4"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r>
              <w:rPr>
                <w:noProof/>
                <w:lang w:eastAsia="de-DE"/>
              </w:rPr>
              <w:t>Испытание, признанное компетентным органом</w:t>
            </w:r>
            <w:r w:rsidRPr="00C903F8">
              <w:rPr>
                <w:noProof/>
                <w:lang w:val="en-US" w:eastAsia="de-DE"/>
              </w:rPr>
              <w:t xml:space="preserve">: </w:t>
            </w:r>
            <w:r w:rsidRPr="00C903F8">
              <w:rPr>
                <w:noProof/>
                <w:lang w:val="en-US" w:eastAsia="de-DE"/>
              </w:rPr>
              <w:tab/>
            </w:r>
          </w:p>
        </w:tc>
      </w:tr>
      <w:tr w:rsidR="0066738D" w:rsidRPr="00AE65C4" w:rsidTr="0066738D">
        <w:tc>
          <w:tcPr>
            <w:tcW w:w="737" w:type="dxa"/>
            <w:shd w:val="clear" w:color="auto" w:fill="auto"/>
          </w:tcPr>
          <w:p w:rsidR="0066738D" w:rsidRPr="00C903F8" w:rsidRDefault="0066738D" w:rsidP="0066738D">
            <w:pPr>
              <w:outlineLvl w:val="0"/>
              <w:rPr>
                <w:noProof/>
                <w:lang w:val="en-US"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r w:rsidRPr="00C903F8">
              <w:rPr>
                <w:noProof/>
                <w:lang w:val="en-US" w:eastAsia="de-DE"/>
              </w:rPr>
              <w:tab/>
            </w:r>
          </w:p>
        </w:tc>
      </w:tr>
      <w:tr w:rsidR="0066738D" w:rsidRPr="00AE65C4" w:rsidTr="0066738D">
        <w:tc>
          <w:tcPr>
            <w:tcW w:w="737" w:type="dxa"/>
            <w:shd w:val="clear" w:color="auto" w:fill="auto"/>
          </w:tcPr>
          <w:p w:rsidR="0066738D" w:rsidRPr="00C903F8" w:rsidRDefault="0066738D" w:rsidP="0066738D">
            <w:pPr>
              <w:outlineLvl w:val="0"/>
              <w:rPr>
                <w:noProof/>
                <w:lang w:val="en-US"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r w:rsidRPr="00C903F8">
              <w:rPr>
                <w:noProof/>
                <w:lang w:val="en-US" w:eastAsia="de-DE"/>
              </w:rPr>
              <w:tab/>
            </w:r>
          </w:p>
        </w:tc>
      </w:tr>
      <w:tr w:rsidR="0066738D" w:rsidRPr="00AE65C4" w:rsidTr="0066738D">
        <w:tc>
          <w:tcPr>
            <w:tcW w:w="737" w:type="dxa"/>
            <w:shd w:val="clear" w:color="auto" w:fill="auto"/>
          </w:tcPr>
          <w:p w:rsidR="0066738D" w:rsidRPr="00C903F8" w:rsidRDefault="0066738D" w:rsidP="0066738D">
            <w:pPr>
              <w:outlineLvl w:val="0"/>
              <w:rPr>
                <w:noProof/>
                <w:lang w:val="en-US"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p>
        </w:tc>
      </w:tr>
      <w:tr w:rsidR="0066738D" w:rsidRPr="00C903F8" w:rsidTr="0066738D">
        <w:tc>
          <w:tcPr>
            <w:tcW w:w="737" w:type="dxa"/>
            <w:shd w:val="clear" w:color="auto" w:fill="auto"/>
          </w:tcPr>
          <w:p w:rsidR="0066738D" w:rsidRPr="00C903F8" w:rsidRDefault="0066738D" w:rsidP="0066738D">
            <w:pPr>
              <w:outlineLvl w:val="0"/>
              <w:rPr>
                <w:noProof/>
                <w:lang w:val="en-US" w:eastAsia="de-DE"/>
              </w:rPr>
            </w:pPr>
          </w:p>
        </w:tc>
        <w:tc>
          <w:tcPr>
            <w:tcW w:w="5131" w:type="dxa"/>
            <w:shd w:val="clear" w:color="auto" w:fill="auto"/>
          </w:tcPr>
          <w:p w:rsidR="0066738D" w:rsidRPr="00C903F8" w:rsidRDefault="0066738D" w:rsidP="0066738D">
            <w:pPr>
              <w:tabs>
                <w:tab w:val="right" w:leader="dot" w:pos="8263"/>
              </w:tabs>
              <w:outlineLvl w:val="0"/>
              <w:rPr>
                <w:noProof/>
                <w:lang w:eastAsia="de-DE"/>
              </w:rPr>
            </w:pPr>
            <w:r>
              <w:rPr>
                <w:noProof/>
                <w:lang w:eastAsia="de-DE"/>
              </w:rPr>
              <w:t>Место и дата</w:t>
            </w:r>
            <w:r w:rsidRPr="00C903F8">
              <w:rPr>
                <w:noProof/>
                <w:lang w:eastAsia="de-DE"/>
              </w:rPr>
              <w:t>:</w:t>
            </w:r>
            <w:r w:rsidR="00AB643F">
              <w:rPr>
                <w:noProof/>
                <w:lang w:eastAsia="de-DE"/>
              </w:rPr>
              <w:t xml:space="preserve"> </w:t>
            </w:r>
            <w:r w:rsidRPr="00C903F8">
              <w:rPr>
                <w:noProof/>
                <w:lang w:eastAsia="de-DE"/>
              </w:rPr>
              <w:tab/>
            </w:r>
          </w:p>
        </w:tc>
        <w:tc>
          <w:tcPr>
            <w:tcW w:w="3360" w:type="dxa"/>
            <w:shd w:val="clear" w:color="auto" w:fill="auto"/>
          </w:tcPr>
          <w:p w:rsidR="0066738D" w:rsidRPr="00C903F8" w:rsidRDefault="0066738D" w:rsidP="0066738D">
            <w:pPr>
              <w:tabs>
                <w:tab w:val="right" w:leader="dot" w:pos="8263"/>
              </w:tabs>
              <w:jc w:val="center"/>
              <w:outlineLvl w:val="0"/>
              <w:rPr>
                <w:noProof/>
                <w:sz w:val="16"/>
                <w:lang w:eastAsia="de-DE"/>
              </w:rPr>
            </w:pPr>
            <w:r>
              <w:rPr>
                <w:noProof/>
                <w:sz w:val="16"/>
                <w:lang w:eastAsia="de-DE"/>
              </w:rPr>
              <w:t>Штамп компетентного</w:t>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5131" w:type="dxa"/>
            <w:shd w:val="clear" w:color="auto" w:fill="auto"/>
          </w:tcPr>
          <w:p w:rsidR="0066738D" w:rsidRPr="00C903F8" w:rsidRDefault="0066738D" w:rsidP="0066738D">
            <w:pPr>
              <w:tabs>
                <w:tab w:val="right" w:leader="dot" w:pos="8263"/>
              </w:tabs>
              <w:outlineLvl w:val="0"/>
              <w:rPr>
                <w:noProof/>
                <w:lang w:eastAsia="de-DE"/>
              </w:rPr>
            </w:pPr>
            <w:r>
              <w:rPr>
                <w:noProof/>
                <w:lang w:eastAsia="de-DE"/>
              </w:rPr>
              <w:t>Подпись</w:t>
            </w:r>
            <w:r w:rsidRPr="00C903F8">
              <w:rPr>
                <w:noProof/>
                <w:lang w:eastAsia="de-DE"/>
              </w:rPr>
              <w:t>:</w:t>
            </w:r>
            <w:r w:rsidR="00AB643F">
              <w:rPr>
                <w:noProof/>
                <w:lang w:eastAsia="de-DE"/>
              </w:rPr>
              <w:t xml:space="preserve"> </w:t>
            </w:r>
            <w:r w:rsidRPr="00C903F8">
              <w:rPr>
                <w:noProof/>
                <w:lang w:eastAsia="de-DE"/>
              </w:rPr>
              <w:tab/>
            </w:r>
          </w:p>
        </w:tc>
        <w:tc>
          <w:tcPr>
            <w:tcW w:w="3360" w:type="dxa"/>
            <w:shd w:val="clear" w:color="auto" w:fill="auto"/>
          </w:tcPr>
          <w:p w:rsidR="0066738D" w:rsidRPr="00C903F8" w:rsidRDefault="0066738D" w:rsidP="0066738D">
            <w:pPr>
              <w:tabs>
                <w:tab w:val="right" w:leader="dot" w:pos="8263"/>
              </w:tabs>
              <w:jc w:val="center"/>
              <w:outlineLvl w:val="0"/>
              <w:rPr>
                <w:noProof/>
                <w:sz w:val="16"/>
                <w:lang w:eastAsia="de-DE"/>
              </w:rPr>
            </w:pPr>
            <w:r>
              <w:rPr>
                <w:noProof/>
                <w:sz w:val="16"/>
                <w:lang w:eastAsia="de-DE"/>
              </w:rPr>
              <w:t>органа</w:t>
            </w:r>
          </w:p>
        </w:tc>
      </w:tr>
      <w:tr w:rsidR="0066738D" w:rsidRPr="00C903F8" w:rsidTr="0066738D">
        <w:tc>
          <w:tcPr>
            <w:tcW w:w="737" w:type="dxa"/>
            <w:shd w:val="clear" w:color="auto" w:fill="auto"/>
          </w:tcPr>
          <w:p w:rsidR="0066738D" w:rsidRDefault="0066738D" w:rsidP="0066738D">
            <w:pPr>
              <w:outlineLvl w:val="0"/>
              <w:rPr>
                <w:noProof/>
                <w:lang w:eastAsia="de-DE"/>
              </w:rPr>
            </w:pPr>
          </w:p>
          <w:p w:rsidR="0066738D" w:rsidRPr="00C903F8" w:rsidRDefault="0066738D" w:rsidP="0066738D">
            <w:pPr>
              <w:outlineLvl w:val="0"/>
              <w:rPr>
                <w:noProof/>
                <w:lang w:eastAsia="de-DE"/>
              </w:rPr>
            </w:pPr>
          </w:p>
        </w:tc>
        <w:tc>
          <w:tcPr>
            <w:tcW w:w="5131" w:type="dxa"/>
            <w:shd w:val="clear" w:color="auto" w:fill="auto"/>
          </w:tcPr>
          <w:p w:rsidR="0066738D" w:rsidRPr="00C903F8" w:rsidRDefault="0066738D" w:rsidP="0066738D">
            <w:pPr>
              <w:tabs>
                <w:tab w:val="right" w:leader="dot" w:pos="8263"/>
              </w:tabs>
              <w:outlineLvl w:val="0"/>
              <w:rPr>
                <w:noProof/>
                <w:lang w:eastAsia="de-DE"/>
              </w:rPr>
            </w:pPr>
          </w:p>
        </w:tc>
        <w:tc>
          <w:tcPr>
            <w:tcW w:w="3360" w:type="dxa"/>
            <w:shd w:val="clear" w:color="auto" w:fill="auto"/>
          </w:tcPr>
          <w:p w:rsidR="0066738D" w:rsidRPr="00C903F8" w:rsidRDefault="0066738D" w:rsidP="0066738D">
            <w:pPr>
              <w:tabs>
                <w:tab w:val="right" w:leader="dot" w:pos="8263"/>
              </w:tabs>
              <w:jc w:val="center"/>
              <w:outlineLvl w:val="0"/>
              <w:rPr>
                <w:noProof/>
                <w:sz w:val="16"/>
                <w:lang w:eastAsia="de-DE"/>
              </w:rPr>
            </w:pPr>
          </w:p>
        </w:tc>
      </w:tr>
      <w:tr w:rsidR="0066738D" w:rsidRPr="00C903F8" w:rsidTr="0066738D">
        <w:tc>
          <w:tcPr>
            <w:tcW w:w="737" w:type="dxa"/>
            <w:shd w:val="clear" w:color="auto" w:fill="auto"/>
          </w:tcPr>
          <w:p w:rsidR="0066738D" w:rsidRPr="00C903F8" w:rsidRDefault="0066738D" w:rsidP="0066738D">
            <w:pPr>
              <w:rPr>
                <w:b/>
                <w:bCs/>
                <w:noProof/>
                <w:lang w:eastAsia="de-DE"/>
              </w:rPr>
            </w:pPr>
            <w:r w:rsidRPr="00C903F8">
              <w:rPr>
                <w:noProof/>
                <w:lang w:eastAsia="de-DE"/>
              </w:rPr>
              <w:t>1.2</w:t>
            </w:r>
          </w:p>
        </w:tc>
        <w:tc>
          <w:tcPr>
            <w:tcW w:w="8491" w:type="dxa"/>
            <w:gridSpan w:val="2"/>
            <w:shd w:val="clear" w:color="auto" w:fill="auto"/>
          </w:tcPr>
          <w:p w:rsidR="0066738D" w:rsidRPr="00C903F8" w:rsidRDefault="0066738D" w:rsidP="0066738D">
            <w:pPr>
              <w:rPr>
                <w:b/>
                <w:bCs/>
                <w:noProof/>
                <w:lang w:eastAsia="de-DE"/>
              </w:rPr>
            </w:pP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9B6F14">
              <w:rPr>
                <w:noProof/>
                <w:lang w:eastAsia="de-DE"/>
              </w:rPr>
            </w:r>
            <w:r w:rsidR="009B6F14">
              <w:rPr>
                <w:noProof/>
                <w:lang w:eastAsia="de-DE"/>
              </w:rPr>
              <w:fldChar w:fldCharType="separate"/>
            </w:r>
            <w:r w:rsidRPr="00C903F8">
              <w:rPr>
                <w:noProof/>
                <w:lang w:eastAsia="de-DE"/>
              </w:rPr>
              <w:fldChar w:fldCharType="end"/>
            </w:r>
            <w:r w:rsidRPr="00C903F8">
              <w:rPr>
                <w:noProof/>
                <w:lang w:eastAsia="de-DE"/>
              </w:rPr>
              <w:t xml:space="preserve"> </w:t>
            </w:r>
            <w:r>
              <w:rPr>
                <w:noProof/>
                <w:lang w:eastAsia="de-DE"/>
              </w:rPr>
              <w:t>Промежуточное испытание</w:t>
            </w:r>
            <w:r w:rsidRPr="00C903F8">
              <w:rPr>
                <w:noProof/>
                <w:lang w:eastAsia="de-DE"/>
              </w:rPr>
              <w:tab/>
            </w:r>
            <w:r w:rsidRPr="00C903F8">
              <w:rPr>
                <w:noProof/>
                <w:lang w:eastAsia="de-DE"/>
              </w:rPr>
              <w:fldChar w:fldCharType="begin">
                <w:ffData>
                  <w:name w:val="Kontrollkästchen1"/>
                  <w:enabled/>
                  <w:calcOnExit w:val="0"/>
                  <w:checkBox>
                    <w:size w:val="20"/>
                    <w:default w:val="0"/>
                  </w:checkBox>
                </w:ffData>
              </w:fldChar>
            </w:r>
            <w:r w:rsidRPr="00C903F8">
              <w:rPr>
                <w:noProof/>
                <w:lang w:eastAsia="de-DE"/>
              </w:rPr>
              <w:instrText xml:space="preserve"> FORMCHECKBOX </w:instrText>
            </w:r>
            <w:r w:rsidR="009B6F14">
              <w:rPr>
                <w:noProof/>
                <w:lang w:eastAsia="de-DE"/>
              </w:rPr>
            </w:r>
            <w:r w:rsidR="009B6F14">
              <w:rPr>
                <w:noProof/>
                <w:lang w:eastAsia="de-DE"/>
              </w:rPr>
              <w:fldChar w:fldCharType="separate"/>
            </w:r>
            <w:r w:rsidRPr="00C903F8">
              <w:rPr>
                <w:noProof/>
                <w:lang w:eastAsia="de-DE"/>
              </w:rPr>
              <w:fldChar w:fldCharType="end"/>
            </w:r>
            <w:r w:rsidRPr="00C903F8">
              <w:rPr>
                <w:noProof/>
                <w:lang w:eastAsia="de-DE"/>
              </w:rPr>
              <w:t xml:space="preserve"> </w:t>
            </w:r>
            <w:r w:rsidRPr="00040A75">
              <w:rPr>
                <w:noProof/>
                <w:lang w:eastAsia="de-DE"/>
              </w:rPr>
              <w:t>Специальное испытание</w:t>
            </w:r>
          </w:p>
        </w:tc>
      </w:tr>
      <w:tr w:rsidR="0066738D" w:rsidRPr="00CE6884"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0C0191" w:rsidRDefault="0066738D" w:rsidP="0066738D">
            <w:pPr>
              <w:tabs>
                <w:tab w:val="right" w:leader="dot" w:pos="8263"/>
              </w:tabs>
              <w:outlineLvl w:val="0"/>
              <w:rPr>
                <w:noProof/>
                <w:lang w:eastAsia="de-DE"/>
              </w:rPr>
            </w:pPr>
            <w:r>
              <w:rPr>
                <w:noProof/>
                <w:lang w:eastAsia="de-DE"/>
              </w:rPr>
              <w:t>Название и адрес технической службы</w:t>
            </w:r>
            <w:r w:rsidRPr="00395895">
              <w:rPr>
                <w:noProof/>
                <w:lang w:eastAsia="de-DE"/>
              </w:rPr>
              <w:t xml:space="preserve">: </w:t>
            </w:r>
            <w:r w:rsidRPr="00395895">
              <w:rPr>
                <w:noProof/>
                <w:lang w:eastAsia="de-DE"/>
              </w:rPr>
              <w:tab/>
            </w:r>
          </w:p>
        </w:tc>
      </w:tr>
      <w:tr w:rsidR="0066738D" w:rsidRPr="00CE6884" w:rsidTr="0066738D">
        <w:tc>
          <w:tcPr>
            <w:tcW w:w="737" w:type="dxa"/>
            <w:shd w:val="clear" w:color="auto" w:fill="auto"/>
          </w:tcPr>
          <w:p w:rsidR="0066738D" w:rsidRPr="000C0191" w:rsidRDefault="0066738D" w:rsidP="0066738D">
            <w:pPr>
              <w:outlineLvl w:val="0"/>
              <w:rPr>
                <w:noProof/>
                <w:lang w:eastAsia="de-DE"/>
              </w:rPr>
            </w:pPr>
          </w:p>
        </w:tc>
        <w:tc>
          <w:tcPr>
            <w:tcW w:w="8491" w:type="dxa"/>
            <w:gridSpan w:val="2"/>
            <w:shd w:val="clear" w:color="auto" w:fill="auto"/>
          </w:tcPr>
          <w:p w:rsidR="0066738D" w:rsidRPr="000C0191" w:rsidRDefault="0066738D" w:rsidP="0066738D">
            <w:pPr>
              <w:tabs>
                <w:tab w:val="right" w:leader="dot" w:pos="8263"/>
              </w:tabs>
              <w:outlineLvl w:val="0"/>
              <w:rPr>
                <w:noProof/>
                <w:lang w:eastAsia="de-DE"/>
              </w:rPr>
            </w:pPr>
            <w:r w:rsidRPr="000C0191">
              <w:rPr>
                <w:noProof/>
                <w:lang w:eastAsia="de-DE"/>
              </w:rPr>
              <w:tab/>
            </w:r>
          </w:p>
        </w:tc>
      </w:tr>
      <w:tr w:rsidR="0066738D" w:rsidRPr="00CE6884" w:rsidTr="0066738D">
        <w:tc>
          <w:tcPr>
            <w:tcW w:w="737" w:type="dxa"/>
            <w:shd w:val="clear" w:color="auto" w:fill="auto"/>
          </w:tcPr>
          <w:p w:rsidR="0066738D" w:rsidRPr="000C0191" w:rsidRDefault="0066738D" w:rsidP="0066738D">
            <w:pPr>
              <w:outlineLvl w:val="0"/>
              <w:rPr>
                <w:noProof/>
                <w:lang w:eastAsia="de-DE"/>
              </w:rPr>
            </w:pPr>
          </w:p>
        </w:tc>
        <w:tc>
          <w:tcPr>
            <w:tcW w:w="8491" w:type="dxa"/>
            <w:gridSpan w:val="2"/>
            <w:shd w:val="clear" w:color="auto" w:fill="auto"/>
          </w:tcPr>
          <w:p w:rsidR="0066738D" w:rsidRPr="000C0191" w:rsidRDefault="0066738D" w:rsidP="0066738D">
            <w:pPr>
              <w:tabs>
                <w:tab w:val="right" w:leader="dot" w:pos="8263"/>
              </w:tabs>
              <w:outlineLvl w:val="0"/>
              <w:rPr>
                <w:noProof/>
                <w:lang w:eastAsia="de-DE"/>
              </w:rPr>
            </w:pPr>
            <w:r w:rsidRPr="000C0191">
              <w:rPr>
                <w:noProof/>
                <w:lang w:eastAsia="de-DE"/>
              </w:rPr>
              <w:tab/>
            </w:r>
          </w:p>
        </w:tc>
      </w:tr>
      <w:tr w:rsidR="0066738D" w:rsidRPr="00C903F8" w:rsidTr="0066738D">
        <w:tc>
          <w:tcPr>
            <w:tcW w:w="737" w:type="dxa"/>
            <w:shd w:val="clear" w:color="auto" w:fill="auto"/>
          </w:tcPr>
          <w:p w:rsidR="0066738D" w:rsidRPr="000C0191"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r>
              <w:rPr>
                <w:noProof/>
                <w:lang w:eastAsia="de-DE"/>
              </w:rPr>
              <w:t>Фамилия инспектора</w:t>
            </w:r>
            <w:r w:rsidRPr="00C903F8">
              <w:rPr>
                <w:noProof/>
                <w:lang w:eastAsia="de-DE"/>
              </w:rPr>
              <w:t>:</w:t>
            </w:r>
            <w:r w:rsidR="00AB643F">
              <w:rPr>
                <w:noProof/>
                <w:lang w:eastAsia="de-DE"/>
              </w:rPr>
              <w:t xml:space="preserve"> </w:t>
            </w:r>
            <w:r w:rsidRPr="00C903F8">
              <w:rPr>
                <w:noProof/>
                <w:lang w:eastAsia="de-DE"/>
              </w:rPr>
              <w:tab/>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r>
              <w:rPr>
                <w:noProof/>
                <w:lang w:eastAsia="de-DE"/>
              </w:rPr>
              <w:t>Место и дата</w:t>
            </w:r>
            <w:r w:rsidRPr="00C903F8">
              <w:rPr>
                <w:noProof/>
                <w:lang w:eastAsia="de-DE"/>
              </w:rPr>
              <w:t>:</w:t>
            </w:r>
            <w:r w:rsidR="00AB643F">
              <w:rPr>
                <w:noProof/>
                <w:lang w:eastAsia="de-DE"/>
              </w:rPr>
              <w:t xml:space="preserve"> </w:t>
            </w:r>
            <w:r w:rsidRPr="00C903F8">
              <w:rPr>
                <w:noProof/>
                <w:lang w:eastAsia="de-DE"/>
              </w:rPr>
              <w:tab/>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r>
              <w:rPr>
                <w:noProof/>
                <w:lang w:eastAsia="de-DE"/>
              </w:rPr>
              <w:t>Подпись</w:t>
            </w:r>
            <w:r w:rsidRPr="00C903F8">
              <w:rPr>
                <w:noProof/>
                <w:lang w:eastAsia="de-DE"/>
              </w:rPr>
              <w:t>:</w:t>
            </w:r>
            <w:r w:rsidR="00AB643F">
              <w:rPr>
                <w:noProof/>
                <w:lang w:eastAsia="de-DE"/>
              </w:rPr>
              <w:t xml:space="preserve"> </w:t>
            </w:r>
            <w:r w:rsidRPr="00C903F8">
              <w:rPr>
                <w:noProof/>
                <w:lang w:eastAsia="de-DE"/>
              </w:rPr>
              <w:tab/>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eastAsia="de-DE"/>
              </w:rPr>
            </w:pPr>
          </w:p>
        </w:tc>
      </w:tr>
      <w:tr w:rsidR="0066738D" w:rsidRPr="00AE65C4" w:rsidTr="0066738D">
        <w:tc>
          <w:tcPr>
            <w:tcW w:w="737" w:type="dxa"/>
            <w:shd w:val="clear" w:color="auto" w:fill="auto"/>
          </w:tcPr>
          <w:p w:rsidR="0066738D" w:rsidRPr="00C903F8" w:rsidRDefault="0066738D" w:rsidP="0066738D">
            <w:pPr>
              <w:outlineLvl w:val="0"/>
              <w:rPr>
                <w:noProof/>
                <w:lang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r>
              <w:rPr>
                <w:noProof/>
                <w:lang w:eastAsia="de-DE"/>
              </w:rPr>
              <w:t>Испытание, признанное компетентным органом</w:t>
            </w:r>
            <w:r w:rsidRPr="00C903F8">
              <w:rPr>
                <w:noProof/>
                <w:lang w:val="en-US" w:eastAsia="de-DE"/>
              </w:rPr>
              <w:t xml:space="preserve">: </w:t>
            </w:r>
            <w:r w:rsidRPr="00C903F8">
              <w:rPr>
                <w:noProof/>
                <w:lang w:val="en-US" w:eastAsia="de-DE"/>
              </w:rPr>
              <w:tab/>
            </w:r>
          </w:p>
        </w:tc>
      </w:tr>
      <w:tr w:rsidR="0066738D" w:rsidRPr="00AE65C4" w:rsidTr="0066738D">
        <w:tc>
          <w:tcPr>
            <w:tcW w:w="737" w:type="dxa"/>
            <w:shd w:val="clear" w:color="auto" w:fill="auto"/>
          </w:tcPr>
          <w:p w:rsidR="0066738D" w:rsidRPr="00C903F8" w:rsidRDefault="0066738D" w:rsidP="0066738D">
            <w:pPr>
              <w:outlineLvl w:val="0"/>
              <w:rPr>
                <w:noProof/>
                <w:lang w:val="en-US"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r w:rsidRPr="00C903F8">
              <w:rPr>
                <w:noProof/>
                <w:lang w:val="en-US" w:eastAsia="de-DE"/>
              </w:rPr>
              <w:tab/>
            </w:r>
          </w:p>
        </w:tc>
      </w:tr>
      <w:tr w:rsidR="0066738D" w:rsidRPr="00AE65C4" w:rsidTr="0066738D">
        <w:tc>
          <w:tcPr>
            <w:tcW w:w="737" w:type="dxa"/>
            <w:shd w:val="clear" w:color="auto" w:fill="auto"/>
          </w:tcPr>
          <w:p w:rsidR="0066738D" w:rsidRPr="00C903F8" w:rsidRDefault="0066738D" w:rsidP="0066738D">
            <w:pPr>
              <w:outlineLvl w:val="0"/>
              <w:rPr>
                <w:noProof/>
                <w:lang w:val="en-US"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r w:rsidRPr="00C903F8">
              <w:rPr>
                <w:noProof/>
                <w:lang w:val="en-US" w:eastAsia="de-DE"/>
              </w:rPr>
              <w:tab/>
            </w:r>
          </w:p>
        </w:tc>
      </w:tr>
      <w:tr w:rsidR="0066738D" w:rsidRPr="00AE65C4" w:rsidTr="0066738D">
        <w:tc>
          <w:tcPr>
            <w:tcW w:w="737" w:type="dxa"/>
            <w:shd w:val="clear" w:color="auto" w:fill="auto"/>
          </w:tcPr>
          <w:p w:rsidR="0066738D" w:rsidRPr="00C903F8" w:rsidRDefault="0066738D" w:rsidP="0066738D">
            <w:pPr>
              <w:outlineLvl w:val="0"/>
              <w:rPr>
                <w:noProof/>
                <w:lang w:val="en-US" w:eastAsia="de-DE"/>
              </w:rPr>
            </w:pPr>
          </w:p>
        </w:tc>
        <w:tc>
          <w:tcPr>
            <w:tcW w:w="8491" w:type="dxa"/>
            <w:gridSpan w:val="2"/>
            <w:shd w:val="clear" w:color="auto" w:fill="auto"/>
          </w:tcPr>
          <w:p w:rsidR="0066738D" w:rsidRPr="00C903F8" w:rsidRDefault="0066738D" w:rsidP="0066738D">
            <w:pPr>
              <w:tabs>
                <w:tab w:val="right" w:leader="dot" w:pos="8263"/>
              </w:tabs>
              <w:outlineLvl w:val="0"/>
              <w:rPr>
                <w:noProof/>
                <w:lang w:val="en-US" w:eastAsia="de-DE"/>
              </w:rPr>
            </w:pPr>
          </w:p>
        </w:tc>
      </w:tr>
      <w:tr w:rsidR="0066738D" w:rsidRPr="00C903F8" w:rsidTr="0066738D">
        <w:tc>
          <w:tcPr>
            <w:tcW w:w="737" w:type="dxa"/>
            <w:shd w:val="clear" w:color="auto" w:fill="auto"/>
          </w:tcPr>
          <w:p w:rsidR="0066738D" w:rsidRPr="00C903F8" w:rsidRDefault="0066738D" w:rsidP="0066738D">
            <w:pPr>
              <w:outlineLvl w:val="0"/>
              <w:rPr>
                <w:noProof/>
                <w:lang w:val="en-US" w:eastAsia="de-DE"/>
              </w:rPr>
            </w:pPr>
          </w:p>
        </w:tc>
        <w:tc>
          <w:tcPr>
            <w:tcW w:w="5131" w:type="dxa"/>
            <w:shd w:val="clear" w:color="auto" w:fill="auto"/>
          </w:tcPr>
          <w:p w:rsidR="0066738D" w:rsidRPr="00C903F8" w:rsidRDefault="0066738D" w:rsidP="0066738D">
            <w:pPr>
              <w:tabs>
                <w:tab w:val="right" w:leader="dot" w:pos="8263"/>
              </w:tabs>
              <w:outlineLvl w:val="0"/>
              <w:rPr>
                <w:noProof/>
                <w:lang w:eastAsia="de-DE"/>
              </w:rPr>
            </w:pPr>
            <w:r>
              <w:rPr>
                <w:noProof/>
                <w:lang w:eastAsia="de-DE"/>
              </w:rPr>
              <w:t>Место и дата</w:t>
            </w:r>
            <w:r w:rsidRPr="00C903F8">
              <w:rPr>
                <w:noProof/>
                <w:lang w:eastAsia="de-DE"/>
              </w:rPr>
              <w:t xml:space="preserve">: </w:t>
            </w:r>
            <w:r w:rsidRPr="00C903F8">
              <w:rPr>
                <w:noProof/>
                <w:lang w:eastAsia="de-DE"/>
              </w:rPr>
              <w:tab/>
            </w:r>
          </w:p>
        </w:tc>
        <w:tc>
          <w:tcPr>
            <w:tcW w:w="3360" w:type="dxa"/>
            <w:shd w:val="clear" w:color="auto" w:fill="auto"/>
          </w:tcPr>
          <w:p w:rsidR="0066738D" w:rsidRPr="00C903F8" w:rsidRDefault="0066738D" w:rsidP="0066738D">
            <w:pPr>
              <w:tabs>
                <w:tab w:val="right" w:leader="dot" w:pos="8263"/>
              </w:tabs>
              <w:jc w:val="center"/>
              <w:outlineLvl w:val="0"/>
              <w:rPr>
                <w:noProof/>
                <w:sz w:val="16"/>
                <w:lang w:eastAsia="de-DE"/>
              </w:rPr>
            </w:pPr>
            <w:r>
              <w:rPr>
                <w:noProof/>
                <w:sz w:val="16"/>
                <w:lang w:eastAsia="de-DE"/>
              </w:rPr>
              <w:t>Штамп компетентного</w:t>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5131" w:type="dxa"/>
            <w:shd w:val="clear" w:color="auto" w:fill="auto"/>
          </w:tcPr>
          <w:p w:rsidR="0066738D" w:rsidRPr="00C903F8" w:rsidRDefault="0066738D" w:rsidP="0066738D">
            <w:pPr>
              <w:tabs>
                <w:tab w:val="right" w:leader="dot" w:pos="8263"/>
              </w:tabs>
              <w:outlineLvl w:val="0"/>
              <w:rPr>
                <w:noProof/>
                <w:lang w:eastAsia="de-DE"/>
              </w:rPr>
            </w:pPr>
            <w:r>
              <w:rPr>
                <w:noProof/>
                <w:lang w:eastAsia="de-DE"/>
              </w:rPr>
              <w:t>Подпись</w:t>
            </w:r>
            <w:r w:rsidRPr="00C903F8">
              <w:rPr>
                <w:noProof/>
                <w:lang w:eastAsia="de-DE"/>
              </w:rPr>
              <w:t xml:space="preserve">: </w:t>
            </w:r>
            <w:r w:rsidRPr="00C903F8">
              <w:rPr>
                <w:noProof/>
                <w:lang w:eastAsia="de-DE"/>
              </w:rPr>
              <w:tab/>
            </w:r>
          </w:p>
        </w:tc>
        <w:tc>
          <w:tcPr>
            <w:tcW w:w="3360" w:type="dxa"/>
            <w:shd w:val="clear" w:color="auto" w:fill="auto"/>
          </w:tcPr>
          <w:p w:rsidR="0066738D" w:rsidRPr="00C903F8" w:rsidRDefault="0066738D" w:rsidP="0066738D">
            <w:pPr>
              <w:tabs>
                <w:tab w:val="right" w:leader="dot" w:pos="8263"/>
              </w:tabs>
              <w:jc w:val="center"/>
              <w:outlineLvl w:val="0"/>
              <w:rPr>
                <w:noProof/>
                <w:sz w:val="16"/>
                <w:lang w:eastAsia="de-DE"/>
              </w:rPr>
            </w:pPr>
            <w:r>
              <w:rPr>
                <w:noProof/>
                <w:sz w:val="16"/>
                <w:lang w:eastAsia="de-DE"/>
              </w:rPr>
              <w:t>органа</w:t>
            </w:r>
          </w:p>
        </w:tc>
      </w:tr>
      <w:tr w:rsidR="0066738D" w:rsidRPr="00C903F8" w:rsidTr="0066738D">
        <w:tc>
          <w:tcPr>
            <w:tcW w:w="737" w:type="dxa"/>
            <w:shd w:val="clear" w:color="auto" w:fill="auto"/>
          </w:tcPr>
          <w:p w:rsidR="0066738D" w:rsidRPr="00C903F8" w:rsidRDefault="0066738D" w:rsidP="0066738D">
            <w:pPr>
              <w:outlineLvl w:val="0"/>
              <w:rPr>
                <w:noProof/>
                <w:lang w:eastAsia="de-DE"/>
              </w:rPr>
            </w:pPr>
          </w:p>
        </w:tc>
        <w:tc>
          <w:tcPr>
            <w:tcW w:w="5131" w:type="dxa"/>
            <w:shd w:val="clear" w:color="auto" w:fill="auto"/>
          </w:tcPr>
          <w:p w:rsidR="0066738D" w:rsidRPr="00C903F8" w:rsidRDefault="0066738D" w:rsidP="0066738D">
            <w:pPr>
              <w:tabs>
                <w:tab w:val="right" w:leader="dot" w:pos="8263"/>
              </w:tabs>
              <w:outlineLvl w:val="0"/>
              <w:rPr>
                <w:noProof/>
                <w:lang w:eastAsia="de-DE"/>
              </w:rPr>
            </w:pPr>
          </w:p>
        </w:tc>
        <w:tc>
          <w:tcPr>
            <w:tcW w:w="3360" w:type="dxa"/>
            <w:shd w:val="clear" w:color="auto" w:fill="auto"/>
          </w:tcPr>
          <w:p w:rsidR="0066738D" w:rsidRPr="00C903F8" w:rsidRDefault="0066738D" w:rsidP="0066738D">
            <w:pPr>
              <w:tabs>
                <w:tab w:val="right" w:leader="dot" w:pos="8263"/>
              </w:tabs>
              <w:jc w:val="center"/>
              <w:outlineLvl w:val="0"/>
              <w:rPr>
                <w:noProof/>
                <w:sz w:val="16"/>
                <w:lang w:eastAsia="de-DE"/>
              </w:rPr>
            </w:pPr>
          </w:p>
        </w:tc>
      </w:tr>
    </w:tbl>
    <w:p w:rsidR="0066738D" w:rsidRDefault="0066738D" w:rsidP="0066738D">
      <w:r>
        <w:br w:type="page"/>
      </w:r>
    </w:p>
    <w:tbl>
      <w:tblPr>
        <w:tblW w:w="0" w:type="auto"/>
        <w:jc w:val="center"/>
        <w:tblLayout w:type="fixed"/>
        <w:tblCellMar>
          <w:left w:w="70" w:type="dxa"/>
          <w:right w:w="70" w:type="dxa"/>
        </w:tblCellMar>
        <w:tblLook w:val="0000" w:firstRow="0" w:lastRow="0" w:firstColumn="0" w:lastColumn="0" w:noHBand="0" w:noVBand="0"/>
      </w:tblPr>
      <w:tblGrid>
        <w:gridCol w:w="426"/>
        <w:gridCol w:w="567"/>
        <w:gridCol w:w="283"/>
        <w:gridCol w:w="284"/>
        <w:gridCol w:w="497"/>
        <w:gridCol w:w="284"/>
        <w:gridCol w:w="821"/>
        <w:gridCol w:w="29"/>
        <w:gridCol w:w="142"/>
        <w:gridCol w:w="636"/>
        <w:gridCol w:w="142"/>
        <w:gridCol w:w="425"/>
        <w:gridCol w:w="73"/>
        <w:gridCol w:w="69"/>
        <w:gridCol w:w="140"/>
        <w:gridCol w:w="925"/>
        <w:gridCol w:w="211"/>
        <w:gridCol w:w="356"/>
        <w:gridCol w:w="84"/>
        <w:gridCol w:w="483"/>
        <w:gridCol w:w="211"/>
        <w:gridCol w:w="47"/>
        <w:gridCol w:w="734"/>
        <w:gridCol w:w="282"/>
        <w:gridCol w:w="23"/>
        <w:gridCol w:w="829"/>
        <w:gridCol w:w="212"/>
      </w:tblGrid>
      <w:tr w:rsidR="0066738D" w:rsidRPr="00C903F8" w:rsidTr="0066738D">
        <w:trPr>
          <w:cantSplit/>
          <w:jc w:val="center"/>
        </w:trPr>
        <w:tc>
          <w:tcPr>
            <w:tcW w:w="9215" w:type="dxa"/>
            <w:gridSpan w:val="27"/>
            <w:vAlign w:val="center"/>
          </w:tcPr>
          <w:p w:rsidR="0066738D" w:rsidRPr="00CD2D1F" w:rsidRDefault="0066738D" w:rsidP="0066738D">
            <w:pPr>
              <w:tabs>
                <w:tab w:val="center" w:pos="7316"/>
              </w:tabs>
              <w:overflowPunct w:val="0"/>
              <w:adjustRightInd w:val="0"/>
              <w:jc w:val="center"/>
              <w:textAlignment w:val="baseline"/>
              <w:rPr>
                <w:rFonts w:cs="Arial"/>
                <w:bCs/>
                <w:sz w:val="16"/>
                <w:szCs w:val="18"/>
              </w:rPr>
            </w:pPr>
            <w:r w:rsidRPr="00CD2D1F">
              <w:rPr>
                <w:rFonts w:cs="Arial"/>
              </w:rPr>
              <w:br w:type="page"/>
            </w:r>
            <w:r>
              <w:rPr>
                <w:rFonts w:cs="Arial"/>
                <w:b/>
                <w:bCs/>
                <w:szCs w:val="18"/>
              </w:rPr>
              <w:t>Добавление</w:t>
            </w:r>
            <w:r w:rsidRPr="00CD2D1F">
              <w:rPr>
                <w:rFonts w:cs="Arial"/>
                <w:b/>
                <w:bCs/>
                <w:szCs w:val="18"/>
              </w:rPr>
              <w:t xml:space="preserve"> 1 </w:t>
            </w:r>
          </w:p>
          <w:p w:rsidR="0066738D" w:rsidRPr="00CD2D1F" w:rsidRDefault="0066738D" w:rsidP="0066738D">
            <w:pPr>
              <w:overflowPunct w:val="0"/>
              <w:adjustRightInd w:val="0"/>
              <w:ind w:right="57"/>
              <w:jc w:val="center"/>
              <w:textAlignment w:val="baseline"/>
              <w:rPr>
                <w:rFonts w:cs="Arial"/>
                <w:b/>
                <w:bCs/>
              </w:rPr>
            </w:pPr>
            <w:r>
              <w:rPr>
                <w:rFonts w:cs="Arial"/>
                <w:b/>
                <w:bCs/>
              </w:rPr>
              <w:t>Приложение к протоколу параметров двигателя</w:t>
            </w:r>
          </w:p>
          <w:p w:rsidR="0066738D" w:rsidRPr="00584332" w:rsidRDefault="0066738D" w:rsidP="0066738D">
            <w:pPr>
              <w:overflowPunct w:val="0"/>
              <w:adjustRightInd w:val="0"/>
              <w:ind w:right="57"/>
              <w:jc w:val="center"/>
              <w:textAlignment w:val="baseline"/>
              <w:rPr>
                <w:rFonts w:cs="Arial"/>
                <w:b/>
                <w:bCs/>
                <w:caps/>
              </w:rPr>
            </w:pPr>
            <w:r w:rsidRPr="00584332">
              <w:rPr>
                <w:rFonts w:cs="Arial"/>
                <w:bCs/>
              </w:rPr>
              <w:t>(</w:t>
            </w:r>
            <w:r>
              <w:rPr>
                <w:rFonts w:cs="Arial"/>
                <w:bCs/>
              </w:rPr>
              <w:t>Образец</w:t>
            </w:r>
            <w:r w:rsidRPr="00584332">
              <w:rPr>
                <w:rFonts w:cs="Arial"/>
                <w:bCs/>
              </w:rPr>
              <w:t>)</w:t>
            </w:r>
          </w:p>
        </w:tc>
      </w:tr>
      <w:tr w:rsidR="0066738D" w:rsidRPr="00C903F8" w:rsidTr="0066738D">
        <w:trPr>
          <w:cantSplit/>
          <w:trHeight w:hRule="exact" w:val="160"/>
          <w:jc w:val="center"/>
        </w:trPr>
        <w:tc>
          <w:tcPr>
            <w:tcW w:w="9215" w:type="dxa"/>
            <w:gridSpan w:val="27"/>
            <w:vAlign w:val="center"/>
          </w:tcPr>
          <w:p w:rsidR="0066738D" w:rsidRPr="00C903F8" w:rsidRDefault="0066738D" w:rsidP="0066738D">
            <w:pPr>
              <w:overflowPunct w:val="0"/>
              <w:adjustRightInd w:val="0"/>
              <w:ind w:right="57"/>
              <w:textAlignment w:val="baseline"/>
              <w:rPr>
                <w:rFonts w:cs="Arial"/>
              </w:rPr>
            </w:pPr>
          </w:p>
          <w:p w:rsidR="0066738D" w:rsidRPr="00C903F8" w:rsidRDefault="0066738D" w:rsidP="0066738D">
            <w:pPr>
              <w:overflowPunct w:val="0"/>
              <w:adjustRightInd w:val="0"/>
              <w:ind w:right="57"/>
              <w:textAlignment w:val="baseline"/>
              <w:rPr>
                <w:rFonts w:cs="Arial"/>
              </w:rPr>
            </w:pPr>
          </w:p>
        </w:tc>
      </w:tr>
      <w:tr w:rsidR="0066738D" w:rsidRPr="001667A0" w:rsidTr="0066738D">
        <w:trPr>
          <w:cantSplit/>
          <w:jc w:val="center"/>
        </w:trPr>
        <w:tc>
          <w:tcPr>
            <w:tcW w:w="1560" w:type="dxa"/>
            <w:gridSpan w:val="4"/>
            <w:vAlign w:val="center"/>
          </w:tcPr>
          <w:p w:rsidR="0066738D" w:rsidRPr="001667A0" w:rsidRDefault="0066738D" w:rsidP="0066738D">
            <w:pPr>
              <w:overflowPunct w:val="0"/>
              <w:adjustRightInd w:val="0"/>
              <w:ind w:right="57"/>
              <w:textAlignment w:val="baseline"/>
              <w:rPr>
                <w:rFonts w:cs="Arial"/>
                <w:sz w:val="16"/>
                <w:szCs w:val="16"/>
              </w:rPr>
            </w:pPr>
            <w:r w:rsidRPr="001667A0">
              <w:rPr>
                <w:rFonts w:cs="Arial"/>
                <w:sz w:val="16"/>
                <w:szCs w:val="16"/>
              </w:rPr>
              <w:t>Название судна:</w:t>
            </w:r>
          </w:p>
        </w:tc>
        <w:tc>
          <w:tcPr>
            <w:tcW w:w="2551" w:type="dxa"/>
            <w:gridSpan w:val="7"/>
            <w:vAlign w:val="center"/>
          </w:tcPr>
          <w:p w:rsidR="0066738D" w:rsidRPr="001667A0" w:rsidRDefault="0066738D" w:rsidP="0066738D">
            <w:pPr>
              <w:tabs>
                <w:tab w:val="center" w:pos="4819"/>
              </w:tabs>
              <w:overflowPunct w:val="0"/>
              <w:adjustRightInd w:val="0"/>
              <w:ind w:right="57"/>
              <w:textAlignment w:val="baseline"/>
              <w:rPr>
                <w:rFonts w:cs="Arial"/>
                <w:sz w:val="16"/>
                <w:szCs w:val="16"/>
              </w:rPr>
            </w:pPr>
            <w:r w:rsidRPr="001667A0">
              <w:rPr>
                <w:rFonts w:cs="Arial"/>
                <w:sz w:val="16"/>
                <w:szCs w:val="16"/>
              </w:rPr>
              <w:t>……………………………….</w:t>
            </w:r>
          </w:p>
        </w:tc>
        <w:tc>
          <w:tcPr>
            <w:tcW w:w="2977" w:type="dxa"/>
            <w:gridSpan w:val="10"/>
            <w:vAlign w:val="center"/>
          </w:tcPr>
          <w:p w:rsidR="0066738D" w:rsidRPr="001667A0" w:rsidRDefault="0066738D" w:rsidP="0066738D">
            <w:pPr>
              <w:overflowPunct w:val="0"/>
              <w:adjustRightInd w:val="0"/>
              <w:ind w:right="57"/>
              <w:textAlignment w:val="baseline"/>
              <w:rPr>
                <w:rFonts w:cs="Arial"/>
                <w:sz w:val="16"/>
                <w:szCs w:val="16"/>
                <w:lang w:val="en-US"/>
              </w:rPr>
            </w:pPr>
            <w:r w:rsidRPr="001667A0">
              <w:rPr>
                <w:rFonts w:cs="Arial"/>
                <w:noProof/>
                <w:sz w:val="16"/>
                <w:szCs w:val="16"/>
              </w:rPr>
              <w:t>Единый европейский номер судна</w:t>
            </w:r>
            <w:r w:rsidRPr="001667A0">
              <w:rPr>
                <w:rFonts w:cs="Arial"/>
                <w:noProof/>
                <w:sz w:val="16"/>
                <w:szCs w:val="16"/>
                <w:lang w:val="en-US"/>
              </w:rPr>
              <w:t>:</w:t>
            </w:r>
          </w:p>
        </w:tc>
        <w:tc>
          <w:tcPr>
            <w:tcW w:w="2127" w:type="dxa"/>
            <w:gridSpan w:val="6"/>
            <w:vAlign w:val="center"/>
          </w:tcPr>
          <w:p w:rsidR="0066738D" w:rsidRPr="001667A0" w:rsidRDefault="0066738D" w:rsidP="0066738D">
            <w:pPr>
              <w:overflowPunct w:val="0"/>
              <w:adjustRightInd w:val="0"/>
              <w:ind w:right="57"/>
              <w:textAlignment w:val="baseline"/>
              <w:rPr>
                <w:rFonts w:cs="Arial"/>
                <w:sz w:val="16"/>
                <w:szCs w:val="16"/>
              </w:rPr>
            </w:pPr>
            <w:r w:rsidRPr="001667A0">
              <w:rPr>
                <w:rFonts w:cs="Arial"/>
                <w:sz w:val="16"/>
                <w:szCs w:val="16"/>
              </w:rPr>
              <w:t>…………………………</w:t>
            </w:r>
          </w:p>
        </w:tc>
      </w:tr>
      <w:tr w:rsidR="0066738D" w:rsidRPr="001667A0" w:rsidTr="0066738D">
        <w:trPr>
          <w:cantSplit/>
          <w:jc w:val="center"/>
        </w:trPr>
        <w:tc>
          <w:tcPr>
            <w:tcW w:w="9215" w:type="dxa"/>
            <w:gridSpan w:val="27"/>
            <w:vAlign w:val="center"/>
          </w:tcPr>
          <w:p w:rsidR="0066738D" w:rsidRPr="001667A0" w:rsidRDefault="0066738D" w:rsidP="0066738D">
            <w:pPr>
              <w:tabs>
                <w:tab w:val="center" w:pos="4819"/>
              </w:tabs>
              <w:overflowPunct w:val="0"/>
              <w:adjustRightInd w:val="0"/>
              <w:spacing w:line="100" w:lineRule="exact"/>
              <w:ind w:right="57"/>
              <w:textAlignment w:val="baseline"/>
              <w:rPr>
                <w:rFonts w:cs="Arial"/>
              </w:rPr>
            </w:pPr>
          </w:p>
        </w:tc>
      </w:tr>
      <w:tr w:rsidR="0066738D" w:rsidRPr="001667A0" w:rsidTr="0066738D">
        <w:trPr>
          <w:jc w:val="center"/>
        </w:trPr>
        <w:tc>
          <w:tcPr>
            <w:tcW w:w="426" w:type="dxa"/>
            <w:vAlign w:val="center"/>
          </w:tcPr>
          <w:p w:rsidR="0066738D" w:rsidRPr="001667A0" w:rsidRDefault="0066738D" w:rsidP="0066738D">
            <w:pPr>
              <w:overflowPunct w:val="0"/>
              <w:adjustRightInd w:val="0"/>
              <w:ind w:right="57"/>
              <w:jc w:val="center"/>
              <w:textAlignment w:val="baseline"/>
              <w:rPr>
                <w:rFonts w:cs="Arial"/>
                <w:sz w:val="12"/>
                <w:szCs w:val="12"/>
              </w:rPr>
            </w:pPr>
            <w:r w:rsidRPr="001667A0">
              <w:rPr>
                <w:rFonts w:cs="Arial"/>
                <w:sz w:val="16"/>
                <w:szCs w:val="16"/>
              </w:rPr>
              <w:fldChar w:fldCharType="begin">
                <w:ffData>
                  <w:name w:val="Kontrollkästchen4"/>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p>
        </w:tc>
        <w:tc>
          <w:tcPr>
            <w:tcW w:w="2736" w:type="dxa"/>
            <w:gridSpan w:val="6"/>
            <w:tcBorders>
              <w:left w:val="nil"/>
            </w:tcBorders>
            <w:vAlign w:val="center"/>
          </w:tcPr>
          <w:p w:rsidR="0066738D" w:rsidRPr="001667A0" w:rsidRDefault="0066738D" w:rsidP="0066738D">
            <w:pPr>
              <w:tabs>
                <w:tab w:val="center" w:pos="4819"/>
              </w:tabs>
              <w:overflowPunct w:val="0"/>
              <w:adjustRightInd w:val="0"/>
              <w:ind w:right="57"/>
              <w:textAlignment w:val="baseline"/>
              <w:rPr>
                <w:rFonts w:cs="Arial"/>
                <w:sz w:val="18"/>
                <w:szCs w:val="18"/>
              </w:rPr>
            </w:pPr>
            <w:r w:rsidRPr="001667A0">
              <w:rPr>
                <w:rFonts w:cs="Arial"/>
                <w:sz w:val="16"/>
                <w:szCs w:val="16"/>
              </w:rPr>
              <w:t>Монтажное испытание</w:t>
            </w:r>
            <w:r w:rsidRPr="00BF7D93">
              <w:rPr>
                <w:rFonts w:cs="Arial"/>
                <w:sz w:val="16"/>
                <w:szCs w:val="16"/>
                <w:vertAlign w:val="superscript"/>
              </w:rPr>
              <w:t>1)</w:t>
            </w:r>
          </w:p>
        </w:tc>
        <w:tc>
          <w:tcPr>
            <w:tcW w:w="807" w:type="dxa"/>
            <w:gridSpan w:val="3"/>
            <w:vAlign w:val="center"/>
          </w:tcPr>
          <w:p w:rsidR="0066738D" w:rsidRPr="001667A0" w:rsidRDefault="0066738D" w:rsidP="0066738D">
            <w:pPr>
              <w:overflowPunct w:val="0"/>
              <w:adjustRightInd w:val="0"/>
              <w:ind w:right="57"/>
              <w:jc w:val="center"/>
              <w:textAlignment w:val="baseline"/>
              <w:rPr>
                <w:rFonts w:cs="Arial"/>
                <w:sz w:val="12"/>
                <w:szCs w:val="12"/>
              </w:rPr>
            </w:pPr>
            <w:r w:rsidRPr="001667A0">
              <w:rPr>
                <w:rFonts w:cs="Arial"/>
                <w:sz w:val="16"/>
                <w:szCs w:val="16"/>
              </w:rPr>
              <w:fldChar w:fldCharType="begin">
                <w:ffData>
                  <w:name w:val="Kontrollkästchen4"/>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p>
        </w:tc>
        <w:tc>
          <w:tcPr>
            <w:tcW w:w="2425" w:type="dxa"/>
            <w:gridSpan w:val="9"/>
            <w:tcBorders>
              <w:left w:val="nil"/>
            </w:tcBorders>
            <w:vAlign w:val="center"/>
          </w:tcPr>
          <w:p w:rsidR="0066738D" w:rsidRPr="001667A0" w:rsidRDefault="0066738D" w:rsidP="0066738D">
            <w:pPr>
              <w:overflowPunct w:val="0"/>
              <w:adjustRightInd w:val="0"/>
              <w:ind w:right="57"/>
              <w:textAlignment w:val="baseline"/>
              <w:rPr>
                <w:rFonts w:cs="Arial"/>
                <w:sz w:val="18"/>
                <w:szCs w:val="18"/>
              </w:rPr>
            </w:pPr>
            <w:r w:rsidRPr="001667A0">
              <w:rPr>
                <w:rFonts w:cs="Arial"/>
                <w:sz w:val="16"/>
                <w:szCs w:val="16"/>
              </w:rPr>
              <w:t>Промежуточное испытание</w:t>
            </w:r>
            <w:r w:rsidRPr="00BF7D93">
              <w:rPr>
                <w:rFonts w:cs="Arial"/>
                <w:sz w:val="16"/>
                <w:szCs w:val="18"/>
                <w:vertAlign w:val="superscript"/>
              </w:rPr>
              <w:t>1)</w:t>
            </w:r>
          </w:p>
        </w:tc>
        <w:tc>
          <w:tcPr>
            <w:tcW w:w="694" w:type="dxa"/>
            <w:gridSpan w:val="2"/>
            <w:vAlign w:val="center"/>
          </w:tcPr>
          <w:p w:rsidR="0066738D" w:rsidRPr="001667A0" w:rsidRDefault="0066738D" w:rsidP="0066738D">
            <w:pPr>
              <w:overflowPunct w:val="0"/>
              <w:adjustRightInd w:val="0"/>
              <w:ind w:right="57"/>
              <w:jc w:val="center"/>
              <w:textAlignment w:val="baseline"/>
              <w:rPr>
                <w:rFonts w:cs="Arial"/>
                <w:sz w:val="12"/>
                <w:szCs w:val="12"/>
              </w:rPr>
            </w:pPr>
            <w:r w:rsidRPr="001667A0">
              <w:rPr>
                <w:rFonts w:cs="Arial"/>
                <w:sz w:val="16"/>
                <w:szCs w:val="16"/>
              </w:rPr>
              <w:fldChar w:fldCharType="begin">
                <w:ffData>
                  <w:name w:val="Kontrollkästchen4"/>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p>
        </w:tc>
        <w:tc>
          <w:tcPr>
            <w:tcW w:w="2127" w:type="dxa"/>
            <w:gridSpan w:val="6"/>
            <w:tcBorders>
              <w:left w:val="nil"/>
            </w:tcBorders>
            <w:vAlign w:val="center"/>
          </w:tcPr>
          <w:p w:rsidR="0066738D" w:rsidRPr="001667A0" w:rsidRDefault="0066738D" w:rsidP="0066738D">
            <w:pPr>
              <w:overflowPunct w:val="0"/>
              <w:adjustRightInd w:val="0"/>
              <w:ind w:right="57"/>
              <w:textAlignment w:val="baseline"/>
              <w:rPr>
                <w:rFonts w:cs="Arial"/>
                <w:sz w:val="18"/>
                <w:szCs w:val="18"/>
              </w:rPr>
            </w:pPr>
            <w:bookmarkStart w:id="14" w:name="Kontrollkästchen3"/>
            <w:bookmarkStart w:id="15" w:name="Kontrollkästchen2"/>
            <w:bookmarkStart w:id="16" w:name="Kontrollkästchen1"/>
            <w:r w:rsidRPr="001667A0">
              <w:rPr>
                <w:rFonts w:cs="Arial"/>
                <w:sz w:val="16"/>
                <w:szCs w:val="16"/>
              </w:rPr>
              <w:t>Специальное испытание</w:t>
            </w:r>
            <w:r w:rsidRPr="00BF7D93">
              <w:rPr>
                <w:rFonts w:cs="Arial"/>
                <w:sz w:val="16"/>
                <w:szCs w:val="18"/>
                <w:vertAlign w:val="superscript"/>
              </w:rPr>
              <w:t>1)</w:t>
            </w:r>
            <w:bookmarkEnd w:id="14"/>
            <w:bookmarkEnd w:id="15"/>
            <w:bookmarkEnd w:id="16"/>
          </w:p>
        </w:tc>
      </w:tr>
      <w:tr w:rsidR="0066738D" w:rsidRPr="001667A0" w:rsidTr="0066738D">
        <w:tblPrEx>
          <w:tblCellMar>
            <w:left w:w="28" w:type="dxa"/>
            <w:right w:w="28" w:type="dxa"/>
          </w:tblCellMar>
        </w:tblPrEx>
        <w:trPr>
          <w:cantSplit/>
          <w:trHeight w:hRule="exact" w:val="160"/>
          <w:jc w:val="center"/>
        </w:trPr>
        <w:tc>
          <w:tcPr>
            <w:tcW w:w="9215" w:type="dxa"/>
            <w:gridSpan w:val="27"/>
            <w:vAlign w:val="center"/>
          </w:tcPr>
          <w:p w:rsidR="0066738D" w:rsidRPr="001667A0" w:rsidRDefault="0066738D" w:rsidP="0066738D">
            <w:pPr>
              <w:overflowPunct w:val="0"/>
              <w:adjustRightInd w:val="0"/>
              <w:spacing w:before="60" w:after="60"/>
              <w:ind w:right="57"/>
              <w:textAlignment w:val="baseline"/>
              <w:rPr>
                <w:rFonts w:cs="Arial"/>
              </w:rPr>
            </w:pPr>
          </w:p>
        </w:tc>
      </w:tr>
      <w:tr w:rsidR="0066738D" w:rsidRPr="001667A0" w:rsidTr="0066738D">
        <w:tblPrEx>
          <w:tblCellMar>
            <w:left w:w="28" w:type="dxa"/>
            <w:right w:w="28" w:type="dxa"/>
          </w:tblCellMar>
        </w:tblPrEx>
        <w:trPr>
          <w:jc w:val="center"/>
        </w:trPr>
        <w:tc>
          <w:tcPr>
            <w:tcW w:w="1276" w:type="dxa"/>
            <w:gridSpan w:val="3"/>
            <w:vAlign w:val="center"/>
          </w:tcPr>
          <w:p w:rsidR="0066738D" w:rsidRPr="001667A0" w:rsidRDefault="0066738D" w:rsidP="0066738D">
            <w:pPr>
              <w:overflowPunct w:val="0"/>
              <w:adjustRightInd w:val="0"/>
              <w:ind w:right="57"/>
              <w:textAlignment w:val="baseline"/>
              <w:rPr>
                <w:rFonts w:cs="Arial"/>
                <w:sz w:val="16"/>
                <w:szCs w:val="16"/>
              </w:rPr>
            </w:pPr>
            <w:r w:rsidRPr="001667A0">
              <w:rPr>
                <w:rFonts w:cs="Arial"/>
                <w:sz w:val="16"/>
                <w:szCs w:val="16"/>
              </w:rPr>
              <w:t>Изготовитель:</w:t>
            </w:r>
          </w:p>
        </w:tc>
        <w:tc>
          <w:tcPr>
            <w:tcW w:w="3402" w:type="dxa"/>
            <w:gridSpan w:val="11"/>
            <w:vAlign w:val="center"/>
          </w:tcPr>
          <w:p w:rsidR="0066738D" w:rsidRPr="001667A0" w:rsidRDefault="0066738D" w:rsidP="0066738D">
            <w:pPr>
              <w:overflowPunct w:val="0"/>
              <w:adjustRightInd w:val="0"/>
              <w:ind w:right="57"/>
              <w:textAlignment w:val="baseline"/>
              <w:rPr>
                <w:rFonts w:cs="Arial"/>
                <w:sz w:val="16"/>
                <w:szCs w:val="16"/>
              </w:rPr>
            </w:pPr>
            <w:r w:rsidRPr="001667A0">
              <w:rPr>
                <w:rFonts w:cs="Arial"/>
                <w:sz w:val="16"/>
                <w:szCs w:val="16"/>
              </w:rPr>
              <w:t>…………………………………………</w:t>
            </w:r>
          </w:p>
        </w:tc>
        <w:tc>
          <w:tcPr>
            <w:tcW w:w="1276" w:type="dxa"/>
            <w:gridSpan w:val="3"/>
            <w:vAlign w:val="center"/>
          </w:tcPr>
          <w:p w:rsidR="0066738D" w:rsidRPr="001667A0" w:rsidRDefault="0066738D" w:rsidP="0066738D">
            <w:pPr>
              <w:overflowPunct w:val="0"/>
              <w:adjustRightInd w:val="0"/>
              <w:ind w:right="57"/>
              <w:textAlignment w:val="baseline"/>
              <w:rPr>
                <w:rFonts w:cs="Arial"/>
                <w:sz w:val="16"/>
                <w:szCs w:val="16"/>
              </w:rPr>
            </w:pPr>
            <w:bookmarkStart w:id="17" w:name="Text14"/>
            <w:bookmarkStart w:id="18" w:name="Text15"/>
            <w:r w:rsidRPr="001667A0">
              <w:rPr>
                <w:rFonts w:cs="Arial"/>
                <w:sz w:val="16"/>
                <w:szCs w:val="16"/>
              </w:rPr>
              <w:t>Тип двигателя:</w:t>
            </w:r>
            <w:bookmarkEnd w:id="17"/>
            <w:bookmarkEnd w:id="18"/>
          </w:p>
        </w:tc>
        <w:tc>
          <w:tcPr>
            <w:tcW w:w="3261" w:type="dxa"/>
            <w:gridSpan w:val="10"/>
            <w:vAlign w:val="center"/>
          </w:tcPr>
          <w:p w:rsidR="0066738D" w:rsidRPr="001667A0" w:rsidRDefault="0066738D" w:rsidP="0066738D">
            <w:pPr>
              <w:overflowPunct w:val="0"/>
              <w:adjustRightInd w:val="0"/>
              <w:ind w:right="57"/>
              <w:textAlignment w:val="baseline"/>
              <w:rPr>
                <w:rFonts w:cs="Arial"/>
                <w:sz w:val="16"/>
                <w:szCs w:val="16"/>
              </w:rPr>
            </w:pPr>
            <w:r w:rsidRPr="001667A0">
              <w:rPr>
                <w:rFonts w:cs="Arial"/>
                <w:sz w:val="16"/>
                <w:szCs w:val="16"/>
              </w:rPr>
              <w:t>……………………………………….</w:t>
            </w:r>
          </w:p>
        </w:tc>
      </w:tr>
      <w:tr w:rsidR="0066738D" w:rsidRPr="001667A0" w:rsidTr="0066738D">
        <w:tblPrEx>
          <w:tblCellMar>
            <w:left w:w="28" w:type="dxa"/>
            <w:right w:w="28" w:type="dxa"/>
          </w:tblCellMar>
        </w:tblPrEx>
        <w:trPr>
          <w:jc w:val="center"/>
        </w:trPr>
        <w:tc>
          <w:tcPr>
            <w:tcW w:w="1276" w:type="dxa"/>
            <w:gridSpan w:val="3"/>
            <w:vAlign w:val="center"/>
          </w:tcPr>
          <w:p w:rsidR="0066738D" w:rsidRPr="001667A0" w:rsidRDefault="0066738D" w:rsidP="0066738D">
            <w:pPr>
              <w:overflowPunct w:val="0"/>
              <w:adjustRightInd w:val="0"/>
              <w:ind w:right="57"/>
              <w:textAlignment w:val="baseline"/>
              <w:rPr>
                <w:rFonts w:cs="Arial"/>
              </w:rPr>
            </w:pPr>
          </w:p>
        </w:tc>
        <w:tc>
          <w:tcPr>
            <w:tcW w:w="3402" w:type="dxa"/>
            <w:gridSpan w:val="11"/>
            <w:tcBorders>
              <w:bottom w:val="nil"/>
            </w:tcBorders>
            <w:vAlign w:val="center"/>
          </w:tcPr>
          <w:p w:rsidR="0066738D" w:rsidRPr="001667A0" w:rsidRDefault="0066738D" w:rsidP="0066738D">
            <w:pPr>
              <w:overflowPunct w:val="0"/>
              <w:adjustRightInd w:val="0"/>
              <w:ind w:right="57"/>
              <w:textAlignment w:val="baseline"/>
              <w:rPr>
                <w:rFonts w:cs="Arial"/>
                <w:sz w:val="12"/>
                <w:szCs w:val="12"/>
              </w:rPr>
            </w:pPr>
            <w:r w:rsidRPr="001667A0">
              <w:rPr>
                <w:rFonts w:cs="Arial"/>
                <w:sz w:val="12"/>
                <w:szCs w:val="12"/>
              </w:rPr>
              <w:t>(Торговое наименование/товарный знак изготовителя)</w:t>
            </w:r>
          </w:p>
        </w:tc>
        <w:tc>
          <w:tcPr>
            <w:tcW w:w="1276" w:type="dxa"/>
            <w:gridSpan w:val="3"/>
            <w:vAlign w:val="center"/>
          </w:tcPr>
          <w:p w:rsidR="0066738D" w:rsidRPr="001667A0" w:rsidRDefault="0066738D" w:rsidP="0066738D">
            <w:pPr>
              <w:overflowPunct w:val="0"/>
              <w:adjustRightInd w:val="0"/>
              <w:ind w:right="57"/>
              <w:textAlignment w:val="baseline"/>
              <w:rPr>
                <w:rFonts w:cs="Arial"/>
              </w:rPr>
            </w:pPr>
          </w:p>
        </w:tc>
        <w:tc>
          <w:tcPr>
            <w:tcW w:w="3261" w:type="dxa"/>
            <w:gridSpan w:val="10"/>
            <w:tcBorders>
              <w:bottom w:val="nil"/>
            </w:tcBorders>
            <w:vAlign w:val="center"/>
          </w:tcPr>
          <w:p w:rsidR="0066738D" w:rsidRPr="001667A0" w:rsidRDefault="0066738D" w:rsidP="0066738D">
            <w:pPr>
              <w:overflowPunct w:val="0"/>
              <w:adjustRightInd w:val="0"/>
              <w:ind w:right="57"/>
              <w:textAlignment w:val="baseline"/>
              <w:rPr>
                <w:rFonts w:cs="Arial"/>
                <w:sz w:val="12"/>
                <w:szCs w:val="12"/>
              </w:rPr>
            </w:pPr>
            <w:r w:rsidRPr="001667A0">
              <w:rPr>
                <w:rFonts w:cs="Arial"/>
                <w:sz w:val="12"/>
                <w:szCs w:val="12"/>
              </w:rPr>
              <w:t>(Семейство двигателей/описание изготовителя)</w:t>
            </w:r>
          </w:p>
        </w:tc>
      </w:tr>
      <w:tr w:rsidR="0066738D" w:rsidRPr="001667A0" w:rsidTr="0066738D">
        <w:tblPrEx>
          <w:tblCellMar>
            <w:left w:w="28" w:type="dxa"/>
            <w:right w:w="28" w:type="dxa"/>
          </w:tblCellMar>
        </w:tblPrEx>
        <w:trPr>
          <w:cantSplit/>
          <w:trHeight w:hRule="exact" w:val="57"/>
          <w:jc w:val="center"/>
        </w:trPr>
        <w:tc>
          <w:tcPr>
            <w:tcW w:w="9215" w:type="dxa"/>
            <w:gridSpan w:val="27"/>
            <w:vAlign w:val="center"/>
          </w:tcPr>
          <w:p w:rsidR="0066738D" w:rsidRPr="001667A0" w:rsidRDefault="0066738D" w:rsidP="0066738D">
            <w:pPr>
              <w:overflowPunct w:val="0"/>
              <w:adjustRightInd w:val="0"/>
              <w:spacing w:before="60" w:after="60"/>
              <w:ind w:right="57"/>
              <w:textAlignment w:val="baseline"/>
              <w:rPr>
                <w:rFonts w:cs="Arial"/>
              </w:rPr>
            </w:pPr>
          </w:p>
        </w:tc>
      </w:tr>
      <w:tr w:rsidR="0066738D" w:rsidRPr="001667A0" w:rsidTr="0050715C">
        <w:tblPrEx>
          <w:tblCellMar>
            <w:left w:w="28" w:type="dxa"/>
            <w:right w:w="28" w:type="dxa"/>
          </w:tblCellMar>
        </w:tblPrEx>
        <w:trPr>
          <w:jc w:val="center"/>
        </w:trPr>
        <w:tc>
          <w:tcPr>
            <w:tcW w:w="2341" w:type="dxa"/>
            <w:gridSpan w:val="6"/>
            <w:vAlign w:val="center"/>
          </w:tcPr>
          <w:p w:rsidR="0066738D" w:rsidRPr="001667A0" w:rsidRDefault="0010010C" w:rsidP="0066738D">
            <w:pPr>
              <w:tabs>
                <w:tab w:val="center" w:pos="4819"/>
              </w:tabs>
              <w:overflowPunct w:val="0"/>
              <w:adjustRightInd w:val="0"/>
              <w:ind w:right="-199"/>
              <w:textAlignment w:val="baseline"/>
              <w:rPr>
                <w:rFonts w:cs="Arial"/>
                <w:sz w:val="16"/>
                <w:szCs w:val="16"/>
              </w:rPr>
            </w:pPr>
            <w:r w:rsidRPr="001667A0">
              <w:rPr>
                <w:rFonts w:cs="Arial"/>
                <w:sz w:val="16"/>
                <w:szCs w:val="16"/>
              </w:rPr>
              <w:t>Номинальная</w:t>
            </w:r>
            <w:r w:rsidR="0066738D" w:rsidRPr="001667A0">
              <w:rPr>
                <w:rFonts w:cs="Arial"/>
                <w:sz w:val="16"/>
                <w:szCs w:val="16"/>
              </w:rPr>
              <w:t xml:space="preserve"> мощность (кВт):</w:t>
            </w:r>
          </w:p>
        </w:tc>
        <w:tc>
          <w:tcPr>
            <w:tcW w:w="850" w:type="dxa"/>
            <w:gridSpan w:val="2"/>
            <w:vAlign w:val="center"/>
          </w:tcPr>
          <w:p w:rsidR="0066738D" w:rsidRPr="001667A0" w:rsidRDefault="0066738D" w:rsidP="0066738D">
            <w:pPr>
              <w:overflowPunct w:val="0"/>
              <w:adjustRightInd w:val="0"/>
              <w:ind w:right="57"/>
              <w:textAlignment w:val="baseline"/>
              <w:rPr>
                <w:rFonts w:cs="Arial"/>
                <w:sz w:val="18"/>
                <w:szCs w:val="18"/>
              </w:rPr>
            </w:pPr>
            <w:r w:rsidRPr="003054CB">
              <w:rPr>
                <w:rFonts w:cs="Arial"/>
                <w:sz w:val="16"/>
                <w:szCs w:val="18"/>
              </w:rPr>
              <w:t>……......</w:t>
            </w:r>
            <w:r w:rsidR="003054CB">
              <w:rPr>
                <w:rFonts w:cs="Arial"/>
                <w:sz w:val="16"/>
                <w:szCs w:val="18"/>
              </w:rPr>
              <w:t>..</w:t>
            </w:r>
          </w:p>
        </w:tc>
        <w:tc>
          <w:tcPr>
            <w:tcW w:w="2552" w:type="dxa"/>
            <w:gridSpan w:val="8"/>
            <w:vAlign w:val="center"/>
          </w:tcPr>
          <w:p w:rsidR="0066738D" w:rsidRPr="001667A0" w:rsidRDefault="0066738D" w:rsidP="0050715C">
            <w:pPr>
              <w:overflowPunct w:val="0"/>
              <w:adjustRightInd w:val="0"/>
              <w:ind w:right="-28"/>
              <w:textAlignment w:val="baseline"/>
              <w:rPr>
                <w:rFonts w:cs="Arial"/>
                <w:sz w:val="18"/>
                <w:szCs w:val="18"/>
              </w:rPr>
            </w:pPr>
            <w:r w:rsidRPr="001667A0">
              <w:rPr>
                <w:rFonts w:cs="Arial"/>
                <w:sz w:val="16"/>
                <w:szCs w:val="16"/>
              </w:rPr>
              <w:t>Номинальная скорость (об/мин)</w:t>
            </w:r>
            <w:r w:rsidRPr="001667A0">
              <w:rPr>
                <w:rFonts w:cs="Arial"/>
                <w:sz w:val="18"/>
                <w:szCs w:val="18"/>
              </w:rPr>
              <w:t>:</w:t>
            </w:r>
          </w:p>
        </w:tc>
        <w:tc>
          <w:tcPr>
            <w:tcW w:w="1134" w:type="dxa"/>
            <w:gridSpan w:val="4"/>
            <w:vAlign w:val="center"/>
          </w:tcPr>
          <w:p w:rsidR="0066738D" w:rsidRPr="001667A0" w:rsidRDefault="0066738D" w:rsidP="0066738D">
            <w:pPr>
              <w:overflowPunct w:val="0"/>
              <w:adjustRightInd w:val="0"/>
              <w:ind w:right="57"/>
              <w:textAlignment w:val="baseline"/>
              <w:rPr>
                <w:rFonts w:cs="Arial"/>
                <w:sz w:val="18"/>
                <w:szCs w:val="18"/>
              </w:rPr>
            </w:pPr>
            <w:r w:rsidRPr="006F55A7">
              <w:rPr>
                <w:rFonts w:cs="Arial"/>
                <w:sz w:val="16"/>
                <w:szCs w:val="18"/>
              </w:rPr>
              <w:t>…………….</w:t>
            </w:r>
          </w:p>
        </w:tc>
        <w:tc>
          <w:tcPr>
            <w:tcW w:w="2126" w:type="dxa"/>
            <w:gridSpan w:val="6"/>
            <w:vAlign w:val="center"/>
          </w:tcPr>
          <w:p w:rsidR="0066738D" w:rsidRPr="001667A0" w:rsidRDefault="0066738D" w:rsidP="00AB643F">
            <w:pPr>
              <w:overflowPunct w:val="0"/>
              <w:adjustRightInd w:val="0"/>
              <w:ind w:right="57"/>
              <w:textAlignment w:val="baseline"/>
              <w:rPr>
                <w:rFonts w:cs="Arial"/>
                <w:sz w:val="16"/>
                <w:szCs w:val="16"/>
              </w:rPr>
            </w:pPr>
            <w:bookmarkStart w:id="19" w:name="Text16"/>
            <w:bookmarkStart w:id="20" w:name="Text17"/>
            <w:bookmarkStart w:id="21" w:name="Text18"/>
            <w:r w:rsidRPr="001667A0">
              <w:rPr>
                <w:rFonts w:cs="Arial"/>
                <w:sz w:val="16"/>
                <w:szCs w:val="16"/>
              </w:rPr>
              <w:t>Число цилиндров:</w:t>
            </w:r>
            <w:bookmarkEnd w:id="19"/>
            <w:bookmarkEnd w:id="20"/>
            <w:bookmarkEnd w:id="21"/>
            <w:r w:rsidRPr="001667A0">
              <w:rPr>
                <w:rFonts w:cs="Arial"/>
                <w:sz w:val="16"/>
                <w:szCs w:val="16"/>
              </w:rPr>
              <w:t xml:space="preserve"> </w:t>
            </w:r>
            <w:r w:rsidRPr="006F55A7">
              <w:rPr>
                <w:rFonts w:cs="Arial"/>
                <w:sz w:val="16"/>
                <w:szCs w:val="18"/>
              </w:rPr>
              <w:t>......</w:t>
            </w:r>
            <w:r w:rsidR="00AB643F" w:rsidRPr="006F55A7">
              <w:rPr>
                <w:rFonts w:cs="Arial"/>
                <w:sz w:val="16"/>
                <w:szCs w:val="18"/>
              </w:rPr>
              <w:t>..</w:t>
            </w:r>
            <w:r w:rsidR="006F55A7" w:rsidRPr="006F55A7">
              <w:rPr>
                <w:rFonts w:cs="Arial"/>
                <w:sz w:val="16"/>
                <w:szCs w:val="18"/>
              </w:rPr>
              <w:t>...</w:t>
            </w:r>
            <w:r w:rsidR="00AB643F" w:rsidRPr="006F55A7">
              <w:rPr>
                <w:rFonts w:cs="Arial"/>
                <w:sz w:val="16"/>
                <w:szCs w:val="18"/>
              </w:rPr>
              <w:t>.</w:t>
            </w:r>
          </w:p>
        </w:tc>
        <w:tc>
          <w:tcPr>
            <w:tcW w:w="212" w:type="dxa"/>
            <w:vAlign w:val="center"/>
          </w:tcPr>
          <w:p w:rsidR="0066738D" w:rsidRPr="001667A0" w:rsidRDefault="0066738D" w:rsidP="0066738D">
            <w:pPr>
              <w:overflowPunct w:val="0"/>
              <w:adjustRightInd w:val="0"/>
              <w:ind w:right="57"/>
              <w:textAlignment w:val="baseline"/>
              <w:rPr>
                <w:rFonts w:cs="Arial"/>
                <w:sz w:val="18"/>
                <w:szCs w:val="18"/>
              </w:rPr>
            </w:pPr>
          </w:p>
        </w:tc>
      </w:tr>
      <w:tr w:rsidR="0066738D" w:rsidRPr="001667A0" w:rsidTr="0066738D">
        <w:tblPrEx>
          <w:tblCellMar>
            <w:left w:w="28" w:type="dxa"/>
            <w:right w:w="28" w:type="dxa"/>
          </w:tblCellMar>
        </w:tblPrEx>
        <w:trPr>
          <w:cantSplit/>
          <w:trHeight w:hRule="exact" w:val="160"/>
          <w:jc w:val="center"/>
        </w:trPr>
        <w:tc>
          <w:tcPr>
            <w:tcW w:w="9215" w:type="dxa"/>
            <w:gridSpan w:val="27"/>
            <w:vAlign w:val="center"/>
          </w:tcPr>
          <w:p w:rsidR="0066738D" w:rsidRPr="001667A0" w:rsidRDefault="0066738D" w:rsidP="0066738D">
            <w:pPr>
              <w:overflowPunct w:val="0"/>
              <w:adjustRightInd w:val="0"/>
              <w:spacing w:before="60" w:after="60"/>
              <w:ind w:right="57"/>
              <w:textAlignment w:val="baseline"/>
              <w:rPr>
                <w:rFonts w:cs="Arial"/>
              </w:rPr>
            </w:pPr>
          </w:p>
        </w:tc>
      </w:tr>
      <w:tr w:rsidR="0066738D" w:rsidRPr="001667A0" w:rsidTr="009E1C86">
        <w:tblPrEx>
          <w:tblCellMar>
            <w:left w:w="28" w:type="dxa"/>
            <w:right w:w="28" w:type="dxa"/>
          </w:tblCellMar>
        </w:tblPrEx>
        <w:trPr>
          <w:cantSplit/>
          <w:jc w:val="center"/>
        </w:trPr>
        <w:tc>
          <w:tcPr>
            <w:tcW w:w="4609" w:type="dxa"/>
            <w:gridSpan w:val="13"/>
            <w:vAlign w:val="center"/>
          </w:tcPr>
          <w:p w:rsidR="0066738D" w:rsidRPr="001667A0" w:rsidRDefault="0066738D" w:rsidP="0066738D">
            <w:pPr>
              <w:tabs>
                <w:tab w:val="center" w:pos="4819"/>
              </w:tabs>
              <w:overflowPunct w:val="0"/>
              <w:adjustRightInd w:val="0"/>
              <w:ind w:right="57"/>
              <w:textAlignment w:val="baseline"/>
              <w:rPr>
                <w:rFonts w:cs="Arial"/>
                <w:sz w:val="16"/>
                <w:szCs w:val="16"/>
              </w:rPr>
            </w:pPr>
            <w:bookmarkStart w:id="22" w:name="Text32"/>
            <w:r w:rsidRPr="001667A0">
              <w:rPr>
                <w:rFonts w:cs="Arial"/>
                <w:sz w:val="16"/>
                <w:szCs w:val="16"/>
              </w:rPr>
              <w:t>Вид использования, для которого предназначен двигатель:</w:t>
            </w:r>
            <w:bookmarkEnd w:id="22"/>
          </w:p>
        </w:tc>
        <w:tc>
          <w:tcPr>
            <w:tcW w:w="4606" w:type="dxa"/>
            <w:gridSpan w:val="14"/>
            <w:vAlign w:val="center"/>
          </w:tcPr>
          <w:p w:rsidR="0066738D" w:rsidRPr="001667A0" w:rsidRDefault="0066738D" w:rsidP="0066738D">
            <w:pPr>
              <w:overflowPunct w:val="0"/>
              <w:adjustRightInd w:val="0"/>
              <w:ind w:right="57"/>
              <w:textAlignment w:val="baseline"/>
              <w:rPr>
                <w:rFonts w:cs="Arial"/>
                <w:sz w:val="16"/>
                <w:szCs w:val="16"/>
              </w:rPr>
            </w:pPr>
            <w:r w:rsidRPr="001667A0">
              <w:rPr>
                <w:rFonts w:cs="Arial"/>
                <w:sz w:val="16"/>
                <w:szCs w:val="16"/>
              </w:rPr>
              <w:t>………………………………………………………..</w:t>
            </w:r>
          </w:p>
        </w:tc>
      </w:tr>
      <w:tr w:rsidR="0066738D" w:rsidRPr="001667A0" w:rsidTr="009E1C86">
        <w:tblPrEx>
          <w:tblCellMar>
            <w:left w:w="28" w:type="dxa"/>
            <w:right w:w="28" w:type="dxa"/>
          </w:tblCellMar>
        </w:tblPrEx>
        <w:trPr>
          <w:cantSplit/>
          <w:jc w:val="center"/>
        </w:trPr>
        <w:tc>
          <w:tcPr>
            <w:tcW w:w="4609" w:type="dxa"/>
            <w:gridSpan w:val="13"/>
            <w:vAlign w:val="center"/>
          </w:tcPr>
          <w:p w:rsidR="0066738D" w:rsidRPr="001667A0" w:rsidRDefault="0066738D" w:rsidP="0066738D">
            <w:pPr>
              <w:tabs>
                <w:tab w:val="center" w:pos="4819"/>
              </w:tabs>
              <w:overflowPunct w:val="0"/>
              <w:adjustRightInd w:val="0"/>
              <w:ind w:right="57"/>
              <w:textAlignment w:val="baseline"/>
              <w:rPr>
                <w:rFonts w:cs="Arial"/>
              </w:rPr>
            </w:pPr>
          </w:p>
        </w:tc>
        <w:tc>
          <w:tcPr>
            <w:tcW w:w="4606" w:type="dxa"/>
            <w:gridSpan w:val="14"/>
            <w:tcBorders>
              <w:bottom w:val="nil"/>
            </w:tcBorders>
            <w:vAlign w:val="center"/>
          </w:tcPr>
          <w:p w:rsidR="0066738D" w:rsidRPr="001667A0" w:rsidRDefault="0066738D" w:rsidP="009E1C86">
            <w:pPr>
              <w:overflowPunct w:val="0"/>
              <w:adjustRightInd w:val="0"/>
              <w:spacing w:line="240" w:lineRule="auto"/>
              <w:ind w:right="57"/>
              <w:jc w:val="center"/>
              <w:textAlignment w:val="baseline"/>
              <w:rPr>
                <w:rFonts w:cs="Arial"/>
                <w:sz w:val="12"/>
                <w:szCs w:val="12"/>
              </w:rPr>
            </w:pPr>
            <w:r w:rsidRPr="001667A0">
              <w:rPr>
                <w:rFonts w:cs="Arial"/>
                <w:sz w:val="12"/>
                <w:szCs w:val="12"/>
              </w:rPr>
              <w:t xml:space="preserve">(Главные двигатели судна/тяговый генератор/носовое подруливающее </w:t>
            </w:r>
            <w:r w:rsidR="009E1C86">
              <w:rPr>
                <w:rFonts w:cs="Arial"/>
                <w:sz w:val="12"/>
                <w:szCs w:val="12"/>
              </w:rPr>
              <w:br/>
            </w:r>
            <w:r w:rsidRPr="001667A0">
              <w:rPr>
                <w:rFonts w:cs="Arial"/>
                <w:sz w:val="12"/>
                <w:szCs w:val="12"/>
              </w:rPr>
              <w:t>устройство/вспомогательный двигатель и т.д.)</w:t>
            </w:r>
          </w:p>
        </w:tc>
      </w:tr>
      <w:tr w:rsidR="0066738D" w:rsidRPr="001667A0" w:rsidTr="0066738D">
        <w:tblPrEx>
          <w:tblCellMar>
            <w:left w:w="28" w:type="dxa"/>
            <w:right w:w="28" w:type="dxa"/>
          </w:tblCellMar>
        </w:tblPrEx>
        <w:trPr>
          <w:cantSplit/>
          <w:trHeight w:hRule="exact" w:val="57"/>
          <w:jc w:val="center"/>
        </w:trPr>
        <w:tc>
          <w:tcPr>
            <w:tcW w:w="9215" w:type="dxa"/>
            <w:gridSpan w:val="27"/>
            <w:vAlign w:val="center"/>
          </w:tcPr>
          <w:p w:rsidR="0066738D" w:rsidRPr="001667A0" w:rsidRDefault="0066738D" w:rsidP="0066738D">
            <w:pPr>
              <w:overflowPunct w:val="0"/>
              <w:adjustRightInd w:val="0"/>
              <w:spacing w:before="60" w:after="60"/>
              <w:ind w:right="57"/>
              <w:textAlignment w:val="baseline"/>
              <w:rPr>
                <w:rFonts w:cs="Arial"/>
              </w:rPr>
            </w:pPr>
          </w:p>
        </w:tc>
      </w:tr>
      <w:tr w:rsidR="0066738D" w:rsidRPr="001667A0" w:rsidTr="0050715C">
        <w:tblPrEx>
          <w:tblCellMar>
            <w:left w:w="28" w:type="dxa"/>
            <w:right w:w="28" w:type="dxa"/>
          </w:tblCellMar>
        </w:tblPrEx>
        <w:trPr>
          <w:cantSplit/>
          <w:jc w:val="center"/>
        </w:trPr>
        <w:tc>
          <w:tcPr>
            <w:tcW w:w="2057" w:type="dxa"/>
            <w:gridSpan w:val="5"/>
            <w:vAlign w:val="center"/>
          </w:tcPr>
          <w:p w:rsidR="0066738D" w:rsidRPr="001667A0" w:rsidRDefault="0066738D" w:rsidP="0066738D">
            <w:pPr>
              <w:tabs>
                <w:tab w:val="center" w:pos="4819"/>
              </w:tabs>
              <w:overflowPunct w:val="0"/>
              <w:adjustRightInd w:val="0"/>
              <w:ind w:right="57"/>
              <w:textAlignment w:val="baseline"/>
              <w:rPr>
                <w:rFonts w:cs="Arial"/>
                <w:sz w:val="16"/>
                <w:szCs w:val="16"/>
              </w:rPr>
            </w:pPr>
            <w:r w:rsidRPr="001667A0">
              <w:rPr>
                <w:rFonts w:cs="Arial"/>
                <w:sz w:val="16"/>
                <w:szCs w:val="16"/>
              </w:rPr>
              <w:t>Номер одобрения типа:</w:t>
            </w:r>
          </w:p>
        </w:tc>
        <w:tc>
          <w:tcPr>
            <w:tcW w:w="4253" w:type="dxa"/>
            <w:gridSpan w:val="13"/>
            <w:vAlign w:val="center"/>
          </w:tcPr>
          <w:p w:rsidR="0066738D" w:rsidRPr="001667A0" w:rsidRDefault="0066738D" w:rsidP="0066738D">
            <w:pPr>
              <w:overflowPunct w:val="0"/>
              <w:adjustRightInd w:val="0"/>
              <w:ind w:right="57"/>
              <w:textAlignment w:val="baseline"/>
              <w:rPr>
                <w:rFonts w:cs="Arial"/>
                <w:sz w:val="16"/>
                <w:szCs w:val="16"/>
              </w:rPr>
            </w:pPr>
            <w:r w:rsidRPr="001667A0">
              <w:rPr>
                <w:rFonts w:cs="Arial"/>
                <w:sz w:val="16"/>
                <w:szCs w:val="16"/>
              </w:rPr>
              <w:t>……………………………………………</w:t>
            </w:r>
          </w:p>
        </w:tc>
        <w:tc>
          <w:tcPr>
            <w:tcW w:w="1559" w:type="dxa"/>
            <w:gridSpan w:val="5"/>
            <w:vAlign w:val="center"/>
          </w:tcPr>
          <w:p w:rsidR="0066738D" w:rsidRPr="001667A0" w:rsidRDefault="0066738D" w:rsidP="0066738D">
            <w:pPr>
              <w:tabs>
                <w:tab w:val="center" w:pos="4819"/>
              </w:tabs>
              <w:overflowPunct w:val="0"/>
              <w:adjustRightInd w:val="0"/>
              <w:ind w:right="57"/>
              <w:textAlignment w:val="baseline"/>
              <w:rPr>
                <w:rFonts w:cs="Arial"/>
                <w:sz w:val="16"/>
                <w:szCs w:val="16"/>
              </w:rPr>
            </w:pPr>
            <w:bookmarkStart w:id="23" w:name="Text19"/>
            <w:bookmarkStart w:id="24" w:name="Text41"/>
            <w:r w:rsidRPr="001667A0">
              <w:rPr>
                <w:rFonts w:cs="Arial"/>
                <w:sz w:val="16"/>
                <w:szCs w:val="16"/>
              </w:rPr>
              <w:t>Год изготовления:</w:t>
            </w:r>
            <w:bookmarkEnd w:id="23"/>
            <w:bookmarkEnd w:id="24"/>
          </w:p>
        </w:tc>
        <w:tc>
          <w:tcPr>
            <w:tcW w:w="1346" w:type="dxa"/>
            <w:gridSpan w:val="4"/>
            <w:vAlign w:val="center"/>
          </w:tcPr>
          <w:p w:rsidR="0066738D" w:rsidRPr="001667A0" w:rsidRDefault="0066738D" w:rsidP="0066738D">
            <w:pPr>
              <w:overflowPunct w:val="0"/>
              <w:adjustRightInd w:val="0"/>
              <w:ind w:right="57"/>
              <w:textAlignment w:val="baseline"/>
              <w:rPr>
                <w:rFonts w:cs="Arial"/>
                <w:sz w:val="16"/>
                <w:szCs w:val="16"/>
              </w:rPr>
            </w:pPr>
            <w:r w:rsidRPr="001667A0">
              <w:rPr>
                <w:rFonts w:cs="Arial"/>
                <w:sz w:val="16"/>
                <w:szCs w:val="16"/>
              </w:rPr>
              <w:t>…………………</w:t>
            </w:r>
          </w:p>
        </w:tc>
      </w:tr>
      <w:tr w:rsidR="0066738D" w:rsidRPr="001667A0" w:rsidTr="0066738D">
        <w:tblPrEx>
          <w:tblCellMar>
            <w:left w:w="28" w:type="dxa"/>
            <w:right w:w="28" w:type="dxa"/>
          </w:tblCellMar>
        </w:tblPrEx>
        <w:trPr>
          <w:cantSplit/>
          <w:trHeight w:hRule="exact" w:val="57"/>
          <w:jc w:val="center"/>
        </w:trPr>
        <w:tc>
          <w:tcPr>
            <w:tcW w:w="9215" w:type="dxa"/>
            <w:gridSpan w:val="27"/>
            <w:vAlign w:val="center"/>
          </w:tcPr>
          <w:p w:rsidR="0066738D" w:rsidRPr="001667A0" w:rsidRDefault="0066738D" w:rsidP="0066738D">
            <w:pPr>
              <w:overflowPunct w:val="0"/>
              <w:adjustRightInd w:val="0"/>
              <w:spacing w:before="60" w:after="60"/>
              <w:ind w:right="57"/>
              <w:textAlignment w:val="baseline"/>
              <w:rPr>
                <w:rFonts w:cs="Arial"/>
              </w:rPr>
            </w:pPr>
          </w:p>
        </w:tc>
      </w:tr>
      <w:tr w:rsidR="0050715C" w:rsidRPr="001667A0" w:rsidTr="00696DAC">
        <w:tblPrEx>
          <w:tblCellMar>
            <w:left w:w="28" w:type="dxa"/>
            <w:right w:w="28" w:type="dxa"/>
          </w:tblCellMar>
        </w:tblPrEx>
        <w:trPr>
          <w:cantSplit/>
          <w:jc w:val="center"/>
        </w:trPr>
        <w:tc>
          <w:tcPr>
            <w:tcW w:w="6310" w:type="dxa"/>
            <w:gridSpan w:val="18"/>
            <w:vAlign w:val="center"/>
          </w:tcPr>
          <w:p w:rsidR="0050715C" w:rsidRPr="001667A0" w:rsidRDefault="0050715C" w:rsidP="0050715C">
            <w:pPr>
              <w:tabs>
                <w:tab w:val="center" w:pos="4819"/>
              </w:tabs>
              <w:overflowPunct w:val="0"/>
              <w:adjustRightInd w:val="0"/>
              <w:ind w:right="57"/>
              <w:textAlignment w:val="baseline"/>
              <w:rPr>
                <w:rFonts w:cs="Arial"/>
                <w:sz w:val="16"/>
                <w:szCs w:val="16"/>
              </w:rPr>
            </w:pPr>
            <w:r w:rsidRPr="001667A0">
              <w:rPr>
                <w:rFonts w:cs="Arial"/>
                <w:sz w:val="16"/>
                <w:szCs w:val="16"/>
              </w:rPr>
              <w:t>Номер идентификации двигателя:</w:t>
            </w:r>
            <w:r>
              <w:rPr>
                <w:rFonts w:cs="Arial"/>
                <w:sz w:val="16"/>
                <w:szCs w:val="16"/>
              </w:rPr>
              <w:t xml:space="preserve">  </w:t>
            </w:r>
            <w:r w:rsidRPr="001667A0">
              <w:rPr>
                <w:rFonts w:cs="Arial"/>
                <w:sz w:val="16"/>
                <w:szCs w:val="16"/>
              </w:rPr>
              <w:t>…………………………………………….</w:t>
            </w:r>
          </w:p>
        </w:tc>
        <w:tc>
          <w:tcPr>
            <w:tcW w:w="1559" w:type="dxa"/>
            <w:gridSpan w:val="5"/>
            <w:vAlign w:val="center"/>
          </w:tcPr>
          <w:p w:rsidR="0050715C" w:rsidRPr="001667A0" w:rsidRDefault="0050715C" w:rsidP="0066738D">
            <w:pPr>
              <w:overflowPunct w:val="0"/>
              <w:adjustRightInd w:val="0"/>
              <w:ind w:right="-57"/>
              <w:textAlignment w:val="baseline"/>
              <w:rPr>
                <w:rFonts w:cs="Arial"/>
                <w:sz w:val="16"/>
                <w:szCs w:val="16"/>
              </w:rPr>
            </w:pPr>
            <w:r w:rsidRPr="001667A0">
              <w:rPr>
                <w:rFonts w:cs="Arial"/>
                <w:sz w:val="16"/>
                <w:szCs w:val="16"/>
              </w:rPr>
              <w:t>Место установки:</w:t>
            </w:r>
          </w:p>
        </w:tc>
        <w:tc>
          <w:tcPr>
            <w:tcW w:w="1346" w:type="dxa"/>
            <w:gridSpan w:val="4"/>
            <w:vAlign w:val="center"/>
          </w:tcPr>
          <w:p w:rsidR="0050715C" w:rsidRPr="001667A0" w:rsidRDefault="0050715C" w:rsidP="0050715C">
            <w:pPr>
              <w:overflowPunct w:val="0"/>
              <w:adjustRightInd w:val="0"/>
              <w:ind w:right="57"/>
              <w:textAlignment w:val="baseline"/>
              <w:rPr>
                <w:rFonts w:cs="Arial"/>
                <w:sz w:val="16"/>
                <w:szCs w:val="16"/>
              </w:rPr>
            </w:pPr>
            <w:r w:rsidRPr="001667A0">
              <w:rPr>
                <w:rFonts w:cs="Arial"/>
                <w:sz w:val="16"/>
                <w:szCs w:val="16"/>
              </w:rPr>
              <w:t>………………..</w:t>
            </w:r>
          </w:p>
        </w:tc>
      </w:tr>
      <w:tr w:rsidR="0066738D" w:rsidRPr="001667A0" w:rsidTr="0050715C">
        <w:tblPrEx>
          <w:tblCellMar>
            <w:left w:w="28" w:type="dxa"/>
            <w:right w:w="28" w:type="dxa"/>
          </w:tblCellMar>
        </w:tblPrEx>
        <w:trPr>
          <w:cantSplit/>
          <w:jc w:val="center"/>
        </w:trPr>
        <w:tc>
          <w:tcPr>
            <w:tcW w:w="2057" w:type="dxa"/>
            <w:gridSpan w:val="5"/>
            <w:vAlign w:val="center"/>
          </w:tcPr>
          <w:p w:rsidR="0066738D" w:rsidRPr="001667A0" w:rsidRDefault="0066738D" w:rsidP="0066738D">
            <w:pPr>
              <w:overflowPunct w:val="0"/>
              <w:adjustRightInd w:val="0"/>
              <w:ind w:right="57"/>
              <w:textAlignment w:val="baseline"/>
              <w:rPr>
                <w:rFonts w:cs="Arial"/>
              </w:rPr>
            </w:pPr>
          </w:p>
        </w:tc>
        <w:tc>
          <w:tcPr>
            <w:tcW w:w="7158" w:type="dxa"/>
            <w:gridSpan w:val="22"/>
            <w:tcBorders>
              <w:bottom w:val="nil"/>
            </w:tcBorders>
            <w:vAlign w:val="center"/>
          </w:tcPr>
          <w:p w:rsidR="0066738D" w:rsidRPr="001667A0" w:rsidRDefault="00B01478" w:rsidP="0066738D">
            <w:pPr>
              <w:overflowPunct w:val="0"/>
              <w:adjustRightInd w:val="0"/>
              <w:ind w:right="57"/>
              <w:textAlignment w:val="baseline"/>
              <w:rPr>
                <w:rFonts w:cs="Arial"/>
                <w:sz w:val="12"/>
                <w:szCs w:val="12"/>
              </w:rPr>
            </w:pPr>
            <w:r>
              <w:rPr>
                <w:rFonts w:cs="Arial"/>
                <w:noProof/>
                <w:sz w:val="12"/>
                <w:szCs w:val="12"/>
              </w:rPr>
              <w:tab/>
            </w:r>
            <w:r w:rsidR="0066738D" w:rsidRPr="001667A0">
              <w:rPr>
                <w:rFonts w:cs="Arial"/>
                <w:noProof/>
                <w:sz w:val="12"/>
                <w:szCs w:val="12"/>
              </w:rPr>
              <w:t>(Серийный номер</w:t>
            </w:r>
            <w:r w:rsidR="0066738D" w:rsidRPr="001667A0">
              <w:rPr>
                <w:rFonts w:cs="Arial"/>
                <w:sz w:val="12"/>
                <w:szCs w:val="12"/>
              </w:rPr>
              <w:t>/индивидуальный идентификационный номер</w:t>
            </w:r>
            <w:r w:rsidR="0066738D" w:rsidRPr="001667A0">
              <w:rPr>
                <w:rFonts w:cs="Arial"/>
                <w:noProof/>
                <w:sz w:val="12"/>
                <w:szCs w:val="12"/>
              </w:rPr>
              <w:t>)</w:t>
            </w:r>
          </w:p>
        </w:tc>
      </w:tr>
      <w:tr w:rsidR="0066738D" w:rsidRPr="001667A0" w:rsidTr="0066738D">
        <w:tblPrEx>
          <w:tblCellMar>
            <w:left w:w="28" w:type="dxa"/>
            <w:right w:w="28" w:type="dxa"/>
          </w:tblCellMar>
        </w:tblPrEx>
        <w:trPr>
          <w:cantSplit/>
          <w:trHeight w:hRule="exact" w:val="57"/>
          <w:jc w:val="center"/>
        </w:trPr>
        <w:tc>
          <w:tcPr>
            <w:tcW w:w="9215" w:type="dxa"/>
            <w:gridSpan w:val="27"/>
            <w:vAlign w:val="center"/>
          </w:tcPr>
          <w:p w:rsidR="0066738D" w:rsidRPr="001667A0" w:rsidRDefault="0066738D" w:rsidP="0066738D">
            <w:pPr>
              <w:tabs>
                <w:tab w:val="center" w:pos="4819"/>
              </w:tabs>
              <w:overflowPunct w:val="0"/>
              <w:adjustRightInd w:val="0"/>
              <w:spacing w:before="60" w:after="60"/>
              <w:ind w:right="57"/>
              <w:textAlignment w:val="baseline"/>
              <w:rPr>
                <w:rFonts w:cs="Arial"/>
              </w:rPr>
            </w:pPr>
          </w:p>
        </w:tc>
      </w:tr>
      <w:tr w:rsidR="0066738D" w:rsidRPr="001667A0" w:rsidTr="0066738D">
        <w:tblPrEx>
          <w:tblCellMar>
            <w:left w:w="28" w:type="dxa"/>
            <w:right w:w="28" w:type="dxa"/>
          </w:tblCellMar>
        </w:tblPrEx>
        <w:trPr>
          <w:cantSplit/>
          <w:jc w:val="center"/>
        </w:trPr>
        <w:tc>
          <w:tcPr>
            <w:tcW w:w="9215" w:type="dxa"/>
            <w:gridSpan w:val="27"/>
            <w:vAlign w:val="center"/>
          </w:tcPr>
          <w:p w:rsidR="0066738D" w:rsidRPr="001667A0" w:rsidRDefault="0066738D" w:rsidP="0066738D">
            <w:pPr>
              <w:overflowPunct w:val="0"/>
              <w:adjustRightInd w:val="0"/>
              <w:ind w:right="57"/>
              <w:textAlignment w:val="baseline"/>
              <w:rPr>
                <w:rFonts w:cs="Arial"/>
                <w:sz w:val="16"/>
                <w:szCs w:val="16"/>
              </w:rPr>
            </w:pPr>
            <w:r w:rsidRPr="001667A0">
              <w:rPr>
                <w:rFonts w:cs="Arial"/>
                <w:sz w:val="16"/>
                <w:szCs w:val="16"/>
              </w:rPr>
              <w:t>Двигатель и компоненты двигателя, имеющие отношение к выбросам отработавших газов, были идентифицированы по табличке технических данных. Испытание было проведено в соответствии с инструкциями изготовителя двигателя по контролю компонентов и параметров двигателя, имеющих отношение к выбросам отработавших газов.</w:t>
            </w:r>
          </w:p>
        </w:tc>
      </w:tr>
      <w:tr w:rsidR="0066738D" w:rsidRPr="001667A0" w:rsidTr="0066738D">
        <w:tblPrEx>
          <w:tblCellMar>
            <w:left w:w="28" w:type="dxa"/>
            <w:right w:w="28" w:type="dxa"/>
          </w:tblCellMar>
        </w:tblPrEx>
        <w:trPr>
          <w:cantSplit/>
          <w:trHeight w:val="57"/>
          <w:jc w:val="center"/>
        </w:trPr>
        <w:tc>
          <w:tcPr>
            <w:tcW w:w="9215" w:type="dxa"/>
            <w:gridSpan w:val="27"/>
            <w:vAlign w:val="center"/>
          </w:tcPr>
          <w:p w:rsidR="0066738D" w:rsidRPr="001667A0" w:rsidRDefault="0066738D" w:rsidP="0066738D">
            <w:pPr>
              <w:overflowPunct w:val="0"/>
              <w:adjustRightInd w:val="0"/>
              <w:spacing w:line="100" w:lineRule="exact"/>
              <w:ind w:right="57"/>
              <w:textAlignment w:val="baseline"/>
              <w:rPr>
                <w:rFonts w:cs="Arial"/>
                <w:sz w:val="12"/>
                <w:szCs w:val="12"/>
              </w:rPr>
            </w:pPr>
          </w:p>
        </w:tc>
      </w:tr>
      <w:tr w:rsidR="0066738D" w:rsidRPr="001667A0" w:rsidTr="0066738D">
        <w:trPr>
          <w:cantSplit/>
          <w:jc w:val="center"/>
        </w:trPr>
        <w:tc>
          <w:tcPr>
            <w:tcW w:w="9215" w:type="dxa"/>
            <w:gridSpan w:val="27"/>
            <w:vAlign w:val="center"/>
          </w:tcPr>
          <w:p w:rsidR="0066738D" w:rsidRPr="001667A0" w:rsidRDefault="0066738D" w:rsidP="006C0FF6">
            <w:pPr>
              <w:overflowPunct w:val="0"/>
              <w:adjustRightInd w:val="0"/>
              <w:spacing w:after="80"/>
              <w:ind w:left="284" w:hanging="284"/>
              <w:textAlignment w:val="baseline"/>
              <w:rPr>
                <w:rFonts w:cs="Arial"/>
                <w:b/>
                <w:sz w:val="18"/>
                <w:szCs w:val="18"/>
              </w:rPr>
            </w:pPr>
            <w:r w:rsidRPr="001667A0">
              <w:rPr>
                <w:rFonts w:cs="Arial"/>
                <w:b/>
                <w:sz w:val="18"/>
                <w:szCs w:val="18"/>
                <w:lang w:val="en-US"/>
              </w:rPr>
              <w:t>A</w:t>
            </w:r>
            <w:r w:rsidRPr="001667A0">
              <w:rPr>
                <w:rFonts w:cs="Arial"/>
                <w:b/>
                <w:sz w:val="18"/>
                <w:szCs w:val="18"/>
              </w:rPr>
              <w:t>)</w:t>
            </w:r>
            <w:r w:rsidRPr="001667A0">
              <w:rPr>
                <w:rFonts w:cs="Arial"/>
                <w:b/>
                <w:sz w:val="18"/>
                <w:szCs w:val="18"/>
              </w:rPr>
              <w:tab/>
              <w:t>Испытание компонентов</w:t>
            </w:r>
          </w:p>
          <w:p w:rsidR="0066738D" w:rsidRPr="001667A0" w:rsidRDefault="0066738D" w:rsidP="0066738D">
            <w:pPr>
              <w:overflowPunct w:val="0"/>
              <w:adjustRightInd w:val="0"/>
              <w:spacing w:after="80"/>
              <w:ind w:left="284" w:right="57"/>
              <w:textAlignment w:val="baseline"/>
              <w:rPr>
                <w:rFonts w:cs="Arial"/>
                <w:sz w:val="16"/>
                <w:szCs w:val="16"/>
              </w:rPr>
            </w:pPr>
            <w:r w:rsidRPr="001667A0">
              <w:rPr>
                <w:rFonts w:cs="Arial"/>
                <w:sz w:val="16"/>
                <w:szCs w:val="16"/>
              </w:rPr>
              <w:t>В нижеследующую таблицу должны быть включены дополнительные компоненты, имеющие отношение к выбросам отработавших газов, перечисленные в инструкциях изготовителя двигателя по контролю компонентов и параметров двигателя, имеющих отношение к выбросам отработавших газов.</w:t>
            </w:r>
          </w:p>
        </w:tc>
      </w:tr>
      <w:tr w:rsidR="0066738D" w:rsidRPr="001667A0" w:rsidTr="00706292">
        <w:trPr>
          <w:jc w:val="center"/>
        </w:trPr>
        <w:tc>
          <w:tcPr>
            <w:tcW w:w="426" w:type="dxa"/>
            <w:tcBorders>
              <w:right w:val="single" w:sz="4" w:space="0" w:color="auto"/>
            </w:tcBorders>
            <w:vAlign w:val="center"/>
          </w:tcPr>
          <w:p w:rsidR="0066738D" w:rsidRPr="001667A0" w:rsidRDefault="0066738D" w:rsidP="0066738D">
            <w:pPr>
              <w:overflowPunct w:val="0"/>
              <w:adjustRightInd w:val="0"/>
              <w:spacing w:before="40" w:after="4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66738D">
            <w:pPr>
              <w:spacing w:before="60" w:after="60"/>
              <w:jc w:val="center"/>
              <w:rPr>
                <w:noProof/>
                <w:sz w:val="16"/>
                <w:szCs w:val="18"/>
                <w:lang w:eastAsia="de-DE"/>
              </w:rPr>
            </w:pPr>
            <w:r w:rsidRPr="001667A0">
              <w:rPr>
                <w:noProof/>
                <w:sz w:val="16"/>
                <w:szCs w:val="18"/>
                <w:lang w:eastAsia="de-DE"/>
              </w:rPr>
              <w:t>Компонент</w:t>
            </w:r>
          </w:p>
        </w:tc>
        <w:tc>
          <w:tcPr>
            <w:tcW w:w="2977" w:type="dxa"/>
            <w:gridSpan w:val="9"/>
            <w:tcBorders>
              <w:top w:val="single" w:sz="4" w:space="0" w:color="auto"/>
              <w:left w:val="nil"/>
              <w:bottom w:val="single" w:sz="4" w:space="0" w:color="auto"/>
              <w:right w:val="single" w:sz="4" w:space="0" w:color="auto"/>
            </w:tcBorders>
            <w:vAlign w:val="center"/>
          </w:tcPr>
          <w:p w:rsidR="0066738D" w:rsidRPr="001667A0" w:rsidRDefault="0066738D" w:rsidP="0066738D">
            <w:pPr>
              <w:spacing w:before="60" w:after="60"/>
              <w:jc w:val="center"/>
              <w:rPr>
                <w:noProof/>
                <w:sz w:val="18"/>
                <w:szCs w:val="18"/>
                <w:lang w:eastAsia="de-DE"/>
              </w:rPr>
            </w:pPr>
            <w:r w:rsidRPr="001667A0">
              <w:rPr>
                <w:bCs/>
                <w:noProof/>
                <w:sz w:val="16"/>
                <w:szCs w:val="18"/>
                <w:lang w:eastAsia="de-DE"/>
              </w:rPr>
              <w:t>Зарегистрированное число компонентов</w:t>
            </w:r>
          </w:p>
        </w:tc>
        <w:tc>
          <w:tcPr>
            <w:tcW w:w="2905" w:type="dxa"/>
            <w:gridSpan w:val="9"/>
            <w:tcBorders>
              <w:top w:val="single" w:sz="4" w:space="0" w:color="auto"/>
              <w:left w:val="nil"/>
              <w:bottom w:val="single" w:sz="4" w:space="0" w:color="auto"/>
              <w:right w:val="single" w:sz="4" w:space="0" w:color="auto"/>
            </w:tcBorders>
            <w:vAlign w:val="center"/>
          </w:tcPr>
          <w:p w:rsidR="0066738D" w:rsidRPr="001667A0" w:rsidRDefault="0066738D" w:rsidP="00B01478">
            <w:pPr>
              <w:overflowPunct w:val="0"/>
              <w:adjustRightInd w:val="0"/>
              <w:spacing w:before="40" w:after="40"/>
              <w:ind w:right="57"/>
              <w:jc w:val="center"/>
              <w:textAlignment w:val="baseline"/>
              <w:rPr>
                <w:rFonts w:cs="Arial"/>
                <w:bCs/>
                <w:sz w:val="18"/>
                <w:szCs w:val="18"/>
              </w:rPr>
            </w:pPr>
            <w:r w:rsidRPr="001667A0">
              <w:rPr>
                <w:noProof/>
                <w:sz w:val="16"/>
                <w:szCs w:val="18"/>
                <w:lang w:eastAsia="de-DE"/>
              </w:rPr>
              <w:t>Соответствие</w:t>
            </w:r>
            <w:r w:rsidRPr="00B01478">
              <w:rPr>
                <w:rFonts w:cs="Arial"/>
                <w:bCs/>
                <w:sz w:val="16"/>
                <w:szCs w:val="18"/>
                <w:vertAlign w:val="superscript"/>
              </w:rPr>
              <w:t>1</w:t>
            </w:r>
            <w:r w:rsidRPr="00B01478">
              <w:rPr>
                <w:rFonts w:cs="Arial"/>
                <w:sz w:val="16"/>
                <w:szCs w:val="18"/>
                <w:vertAlign w:val="superscript"/>
              </w:rPr>
              <w:t>)</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rsidR="0066738D" w:rsidRPr="001667A0" w:rsidRDefault="0066738D" w:rsidP="0066738D">
            <w:pPr>
              <w:overflowPunct w:val="0"/>
              <w:adjustRightInd w:val="0"/>
              <w:ind w:right="57"/>
              <w:textAlignment w:val="baseline"/>
              <w:rPr>
                <w:rFonts w:cs="Arial"/>
                <w:sz w:val="18"/>
                <w:szCs w:val="18"/>
              </w:rPr>
            </w:pPr>
          </w:p>
        </w:tc>
        <w:tc>
          <w:tcPr>
            <w:tcW w:w="2907" w:type="dxa"/>
            <w:gridSpan w:val="8"/>
            <w:tcBorders>
              <w:top w:val="nil"/>
              <w:left w:val="nil"/>
              <w:bottom w:val="single" w:sz="4" w:space="0" w:color="auto"/>
              <w:right w:val="single" w:sz="4" w:space="0" w:color="auto"/>
            </w:tcBorders>
            <w:vAlign w:val="center"/>
          </w:tcPr>
          <w:p w:rsidR="0066738D" w:rsidRPr="001667A0" w:rsidRDefault="0066738D" w:rsidP="0066738D">
            <w:pPr>
              <w:spacing w:before="40" w:after="40"/>
              <w:rPr>
                <w:noProof/>
                <w:sz w:val="16"/>
                <w:lang w:eastAsia="de-DE"/>
              </w:rPr>
            </w:pPr>
            <w:r w:rsidRPr="001667A0">
              <w:rPr>
                <w:noProof/>
                <w:sz w:val="16"/>
                <w:szCs w:val="18"/>
                <w:lang w:eastAsia="de-DE"/>
              </w:rPr>
              <w:t>Кулачковый вал/поршень</w:t>
            </w:r>
          </w:p>
        </w:tc>
        <w:tc>
          <w:tcPr>
            <w:tcW w:w="2977" w:type="dxa"/>
            <w:gridSpan w:val="9"/>
            <w:tcBorders>
              <w:top w:val="nil"/>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8"/>
                <w:szCs w:val="18"/>
              </w:rPr>
            </w:pPr>
          </w:p>
        </w:tc>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4"/>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Да</w:t>
            </w:r>
          </w:p>
        </w:tc>
        <w:tc>
          <w:tcPr>
            <w:tcW w:w="1039" w:type="dxa"/>
            <w:gridSpan w:val="3"/>
            <w:tcBorders>
              <w:top w:val="single" w:sz="4" w:space="0" w:color="auto"/>
              <w:left w:val="nil"/>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5"/>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Нет</w:t>
            </w:r>
          </w:p>
        </w:tc>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6"/>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Н/П</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rsidR="0066738D" w:rsidRPr="001667A0" w:rsidRDefault="0066738D" w:rsidP="0066738D">
            <w:pPr>
              <w:overflowPunct w:val="0"/>
              <w:adjustRightInd w:val="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66738D">
            <w:pPr>
              <w:spacing w:before="40" w:after="40"/>
              <w:rPr>
                <w:noProof/>
                <w:sz w:val="16"/>
                <w:lang w:eastAsia="de-DE"/>
              </w:rPr>
            </w:pPr>
            <w:r w:rsidRPr="001667A0">
              <w:rPr>
                <w:noProof/>
                <w:sz w:val="16"/>
                <w:szCs w:val="18"/>
                <w:lang w:eastAsia="de-DE"/>
              </w:rPr>
              <w:t>Инжекторный клапан</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8"/>
                <w:szCs w:val="18"/>
              </w:rPr>
            </w:pPr>
          </w:p>
        </w:tc>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7"/>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Да</w:t>
            </w:r>
          </w:p>
        </w:tc>
        <w:tc>
          <w:tcPr>
            <w:tcW w:w="1039" w:type="dxa"/>
            <w:gridSpan w:val="3"/>
            <w:tcBorders>
              <w:top w:val="single" w:sz="4" w:space="0" w:color="auto"/>
              <w:left w:val="nil"/>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8"/>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Нет</w:t>
            </w:r>
          </w:p>
        </w:tc>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9"/>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Н/П</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rsidR="0066738D" w:rsidRPr="001667A0" w:rsidRDefault="0066738D" w:rsidP="0066738D">
            <w:pPr>
              <w:overflowPunct w:val="0"/>
              <w:adjustRightInd w:val="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66738D">
            <w:pPr>
              <w:spacing w:before="40" w:after="40"/>
              <w:rPr>
                <w:noProof/>
                <w:sz w:val="16"/>
                <w:lang w:eastAsia="de-DE"/>
              </w:rPr>
            </w:pPr>
            <w:r w:rsidRPr="001667A0">
              <w:rPr>
                <w:noProof/>
                <w:sz w:val="16"/>
                <w:szCs w:val="18"/>
                <w:lang w:eastAsia="de-DE"/>
              </w:rPr>
              <w:t>Число комплектов данных/программ</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8"/>
                <w:szCs w:val="18"/>
              </w:rPr>
            </w:pPr>
          </w:p>
        </w:tc>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7"/>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Да</w:t>
            </w:r>
          </w:p>
        </w:tc>
        <w:tc>
          <w:tcPr>
            <w:tcW w:w="1039" w:type="dxa"/>
            <w:gridSpan w:val="3"/>
            <w:tcBorders>
              <w:top w:val="single" w:sz="4" w:space="0" w:color="auto"/>
              <w:left w:val="nil"/>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8"/>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Нет</w:t>
            </w:r>
          </w:p>
        </w:tc>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9"/>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Н/П </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rsidR="0066738D" w:rsidRPr="001667A0" w:rsidRDefault="0066738D" w:rsidP="0066738D">
            <w:pPr>
              <w:overflowPunct w:val="0"/>
              <w:adjustRightInd w:val="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66738D">
            <w:pPr>
              <w:spacing w:before="40" w:after="40"/>
              <w:rPr>
                <w:noProof/>
                <w:sz w:val="16"/>
                <w:lang w:eastAsia="de-DE"/>
              </w:rPr>
            </w:pPr>
            <w:r w:rsidRPr="001667A0">
              <w:rPr>
                <w:noProof/>
                <w:sz w:val="16"/>
                <w:szCs w:val="18"/>
                <w:lang w:eastAsia="de-DE"/>
              </w:rPr>
              <w:t>Насос высокого давления</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8"/>
                <w:szCs w:val="18"/>
              </w:rPr>
            </w:pPr>
          </w:p>
        </w:tc>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7"/>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Да</w:t>
            </w:r>
          </w:p>
        </w:tc>
        <w:tc>
          <w:tcPr>
            <w:tcW w:w="1039" w:type="dxa"/>
            <w:gridSpan w:val="3"/>
            <w:tcBorders>
              <w:top w:val="single" w:sz="4" w:space="0" w:color="auto"/>
              <w:left w:val="nil"/>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8"/>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Нет</w:t>
            </w:r>
          </w:p>
        </w:tc>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9"/>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Н/П</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rsidR="0066738D" w:rsidRPr="001667A0" w:rsidRDefault="0066738D" w:rsidP="0066738D">
            <w:pPr>
              <w:overflowPunct w:val="0"/>
              <w:adjustRightInd w:val="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66738D">
            <w:pPr>
              <w:spacing w:before="40" w:after="40"/>
              <w:rPr>
                <w:noProof/>
                <w:sz w:val="16"/>
                <w:lang w:eastAsia="de-DE"/>
              </w:rPr>
            </w:pPr>
            <w:r w:rsidRPr="001667A0">
              <w:rPr>
                <w:noProof/>
                <w:sz w:val="16"/>
                <w:lang w:eastAsia="de-DE"/>
              </w:rPr>
              <w:t>Головка цилиндра</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8"/>
                <w:szCs w:val="18"/>
              </w:rPr>
            </w:pPr>
          </w:p>
        </w:tc>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13"/>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Да</w:t>
            </w:r>
          </w:p>
        </w:tc>
        <w:tc>
          <w:tcPr>
            <w:tcW w:w="1039" w:type="dxa"/>
            <w:gridSpan w:val="3"/>
            <w:tcBorders>
              <w:top w:val="single" w:sz="4" w:space="0" w:color="auto"/>
              <w:left w:val="nil"/>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14"/>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Нет</w:t>
            </w:r>
          </w:p>
        </w:tc>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15"/>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Н/П</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rsidR="0066738D" w:rsidRPr="001667A0" w:rsidRDefault="0066738D" w:rsidP="0066738D">
            <w:pPr>
              <w:overflowPunct w:val="0"/>
              <w:adjustRightInd w:val="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66738D">
            <w:pPr>
              <w:spacing w:before="40" w:after="40"/>
              <w:rPr>
                <w:noProof/>
                <w:sz w:val="16"/>
                <w:lang w:eastAsia="de-DE"/>
              </w:rPr>
            </w:pPr>
            <w:r w:rsidRPr="001667A0">
              <w:rPr>
                <w:noProof/>
                <w:sz w:val="16"/>
                <w:szCs w:val="18"/>
                <w:lang w:eastAsia="de-DE"/>
              </w:rPr>
              <w:t>Турбокомпрессор</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8"/>
                <w:szCs w:val="18"/>
              </w:rPr>
            </w:pPr>
          </w:p>
        </w:tc>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7"/>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Да</w:t>
            </w:r>
          </w:p>
        </w:tc>
        <w:tc>
          <w:tcPr>
            <w:tcW w:w="1039" w:type="dxa"/>
            <w:gridSpan w:val="3"/>
            <w:tcBorders>
              <w:top w:val="single" w:sz="4" w:space="0" w:color="auto"/>
              <w:left w:val="nil"/>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8"/>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Нет</w:t>
            </w:r>
          </w:p>
        </w:tc>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9"/>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Н/П</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rsidR="0066738D" w:rsidRPr="001667A0" w:rsidRDefault="0066738D" w:rsidP="0066738D">
            <w:pPr>
              <w:overflowPunct w:val="0"/>
              <w:adjustRightInd w:val="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66738D">
            <w:pPr>
              <w:spacing w:before="40" w:after="40"/>
              <w:rPr>
                <w:noProof/>
                <w:sz w:val="16"/>
                <w:lang w:eastAsia="de-DE"/>
              </w:rPr>
            </w:pPr>
            <w:r w:rsidRPr="001667A0">
              <w:rPr>
                <w:noProof/>
                <w:sz w:val="16"/>
                <w:szCs w:val="18"/>
                <w:lang w:eastAsia="de-DE"/>
              </w:rPr>
              <w:t>Охладитель воздуха турбонаддува</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8"/>
                <w:szCs w:val="18"/>
              </w:rPr>
            </w:pPr>
          </w:p>
        </w:tc>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16"/>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Да</w:t>
            </w:r>
          </w:p>
        </w:tc>
        <w:tc>
          <w:tcPr>
            <w:tcW w:w="1039" w:type="dxa"/>
            <w:gridSpan w:val="3"/>
            <w:tcBorders>
              <w:top w:val="single" w:sz="4" w:space="0" w:color="auto"/>
              <w:left w:val="nil"/>
              <w:bottom w:val="single" w:sz="4" w:space="0" w:color="auto"/>
              <w:right w:val="nil"/>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17"/>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Нет</w:t>
            </w:r>
          </w:p>
        </w:tc>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66738D">
            <w:pPr>
              <w:overflowPunct w:val="0"/>
              <w:adjustRightInd w:val="0"/>
              <w:ind w:right="57"/>
              <w:jc w:val="center"/>
              <w:textAlignment w:val="baseline"/>
              <w:rPr>
                <w:rFonts w:cs="Arial"/>
                <w:sz w:val="16"/>
                <w:szCs w:val="16"/>
              </w:rPr>
            </w:pPr>
            <w:r w:rsidRPr="001667A0">
              <w:rPr>
                <w:rFonts w:cs="Arial"/>
                <w:sz w:val="16"/>
                <w:szCs w:val="16"/>
              </w:rPr>
              <w:fldChar w:fldCharType="begin">
                <w:ffData>
                  <w:name w:val="Kontrollkästchen18"/>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Н/П</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rsidR="0066738D" w:rsidRPr="001667A0" w:rsidRDefault="0066738D" w:rsidP="00B01478">
            <w:pPr>
              <w:overflowPunct w:val="0"/>
              <w:adjustRightInd w:val="0"/>
              <w:spacing w:before="20" w:after="2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B01478">
            <w:pPr>
              <w:overflowPunct w:val="0"/>
              <w:adjustRightInd w:val="0"/>
              <w:spacing w:before="20" w:after="20"/>
              <w:ind w:right="57"/>
              <w:textAlignment w:val="baseline"/>
              <w:rPr>
                <w:rFonts w:cs="Arial"/>
                <w:sz w:val="18"/>
                <w:szCs w:val="18"/>
              </w:rPr>
            </w:pP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6738D" w:rsidRPr="001667A0" w:rsidRDefault="0066738D" w:rsidP="00B01478">
            <w:pPr>
              <w:overflowPunct w:val="0"/>
              <w:adjustRightInd w:val="0"/>
              <w:spacing w:before="20" w:after="20"/>
              <w:ind w:right="57"/>
              <w:jc w:val="center"/>
              <w:textAlignment w:val="baseline"/>
              <w:rPr>
                <w:rFonts w:cs="Arial"/>
                <w:sz w:val="18"/>
                <w:szCs w:val="18"/>
              </w:rPr>
            </w:pPr>
          </w:p>
        </w:tc>
        <w:bookmarkStart w:id="25" w:name="Kontrollkästchen19"/>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B01478">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19"/>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bookmarkEnd w:id="25"/>
            <w:r w:rsidRPr="001667A0">
              <w:rPr>
                <w:rFonts w:cs="Arial"/>
                <w:noProof/>
                <w:sz w:val="16"/>
                <w:szCs w:val="16"/>
              </w:rPr>
              <w:t>Да</w:t>
            </w:r>
          </w:p>
        </w:tc>
        <w:bookmarkStart w:id="26" w:name="Kontrollkästchen20"/>
        <w:tc>
          <w:tcPr>
            <w:tcW w:w="1039" w:type="dxa"/>
            <w:gridSpan w:val="3"/>
            <w:tcBorders>
              <w:top w:val="single" w:sz="4" w:space="0" w:color="auto"/>
              <w:left w:val="nil"/>
              <w:bottom w:val="single" w:sz="4" w:space="0" w:color="auto"/>
              <w:right w:val="nil"/>
            </w:tcBorders>
            <w:vAlign w:val="center"/>
          </w:tcPr>
          <w:p w:rsidR="0066738D" w:rsidRPr="001667A0" w:rsidRDefault="0066738D" w:rsidP="00B01478">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20"/>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Нет</w:t>
            </w:r>
            <w:bookmarkEnd w:id="26"/>
          </w:p>
        </w:tc>
        <w:bookmarkStart w:id="27" w:name="Kontrollkästchen21"/>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B01478">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21"/>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bookmarkEnd w:id="27"/>
            <w:r w:rsidRPr="001667A0">
              <w:rPr>
                <w:rFonts w:cs="Arial"/>
                <w:sz w:val="16"/>
                <w:szCs w:val="16"/>
              </w:rPr>
              <w:t>Н/П</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rsidR="0066738D" w:rsidRPr="001667A0" w:rsidRDefault="0066738D" w:rsidP="00B01478">
            <w:pPr>
              <w:overflowPunct w:val="0"/>
              <w:adjustRightInd w:val="0"/>
              <w:spacing w:before="20" w:after="2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B01478">
            <w:pPr>
              <w:overflowPunct w:val="0"/>
              <w:adjustRightInd w:val="0"/>
              <w:spacing w:before="20" w:after="20"/>
              <w:ind w:right="57"/>
              <w:textAlignment w:val="baseline"/>
              <w:rPr>
                <w:rFonts w:cs="Arial"/>
                <w:sz w:val="18"/>
                <w:szCs w:val="18"/>
              </w:rPr>
            </w:pP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6738D" w:rsidRPr="001667A0" w:rsidRDefault="0066738D" w:rsidP="00B01478">
            <w:pPr>
              <w:overflowPunct w:val="0"/>
              <w:adjustRightInd w:val="0"/>
              <w:spacing w:before="20" w:after="20"/>
              <w:ind w:right="57"/>
              <w:jc w:val="center"/>
              <w:textAlignment w:val="baseline"/>
              <w:rPr>
                <w:rFonts w:cs="Arial"/>
                <w:sz w:val="18"/>
                <w:szCs w:val="18"/>
              </w:rPr>
            </w:pPr>
          </w:p>
        </w:tc>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B01478">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19"/>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Да</w:t>
            </w:r>
          </w:p>
        </w:tc>
        <w:tc>
          <w:tcPr>
            <w:tcW w:w="1039" w:type="dxa"/>
            <w:gridSpan w:val="3"/>
            <w:tcBorders>
              <w:top w:val="single" w:sz="4" w:space="0" w:color="auto"/>
              <w:left w:val="nil"/>
              <w:bottom w:val="single" w:sz="4" w:space="0" w:color="auto"/>
              <w:right w:val="nil"/>
            </w:tcBorders>
            <w:vAlign w:val="center"/>
          </w:tcPr>
          <w:p w:rsidR="0066738D" w:rsidRPr="001667A0" w:rsidRDefault="0066738D" w:rsidP="00B01478">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20"/>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Нет</w:t>
            </w:r>
          </w:p>
        </w:tc>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B01478">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21"/>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Н/П</w:t>
            </w:r>
          </w:p>
        </w:tc>
      </w:tr>
      <w:tr w:rsidR="0066738D" w:rsidRPr="001667A0" w:rsidTr="00706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rsidR="0066738D" w:rsidRPr="001667A0" w:rsidRDefault="0066738D" w:rsidP="00B01478">
            <w:pPr>
              <w:overflowPunct w:val="0"/>
              <w:adjustRightInd w:val="0"/>
              <w:spacing w:before="20" w:after="20"/>
              <w:ind w:right="57"/>
              <w:textAlignment w:val="baseline"/>
              <w:rPr>
                <w:rFonts w:cs="Arial"/>
                <w:sz w:val="18"/>
                <w:szCs w:val="18"/>
              </w:rPr>
            </w:pPr>
          </w:p>
        </w:tc>
        <w:tc>
          <w:tcPr>
            <w:tcW w:w="2907" w:type="dxa"/>
            <w:gridSpan w:val="8"/>
            <w:tcBorders>
              <w:top w:val="single" w:sz="4" w:space="0" w:color="auto"/>
              <w:left w:val="nil"/>
              <w:bottom w:val="single" w:sz="4" w:space="0" w:color="auto"/>
              <w:right w:val="single" w:sz="4" w:space="0" w:color="auto"/>
            </w:tcBorders>
            <w:vAlign w:val="center"/>
          </w:tcPr>
          <w:p w:rsidR="0066738D" w:rsidRPr="001667A0" w:rsidRDefault="0066738D" w:rsidP="00B01478">
            <w:pPr>
              <w:overflowPunct w:val="0"/>
              <w:adjustRightInd w:val="0"/>
              <w:spacing w:before="20" w:after="20"/>
              <w:ind w:right="57"/>
              <w:textAlignment w:val="baseline"/>
              <w:rPr>
                <w:rFonts w:cs="Arial"/>
                <w:sz w:val="18"/>
                <w:szCs w:val="18"/>
              </w:rPr>
            </w:pP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66738D" w:rsidRPr="001667A0" w:rsidRDefault="0066738D" w:rsidP="00B01478">
            <w:pPr>
              <w:overflowPunct w:val="0"/>
              <w:adjustRightInd w:val="0"/>
              <w:spacing w:before="20" w:after="20"/>
              <w:ind w:right="57"/>
              <w:jc w:val="center"/>
              <w:textAlignment w:val="baseline"/>
              <w:rPr>
                <w:rFonts w:cs="Arial"/>
                <w:sz w:val="18"/>
                <w:szCs w:val="18"/>
              </w:rPr>
            </w:pPr>
          </w:p>
        </w:tc>
        <w:tc>
          <w:tcPr>
            <w:tcW w:w="825" w:type="dxa"/>
            <w:gridSpan w:val="4"/>
            <w:tcBorders>
              <w:top w:val="single" w:sz="4" w:space="0" w:color="auto"/>
              <w:left w:val="single" w:sz="4" w:space="0" w:color="auto"/>
              <w:bottom w:val="single" w:sz="4" w:space="0" w:color="auto"/>
              <w:right w:val="nil"/>
            </w:tcBorders>
            <w:vAlign w:val="center"/>
          </w:tcPr>
          <w:p w:rsidR="0066738D" w:rsidRPr="001667A0" w:rsidRDefault="0066738D" w:rsidP="00B01478">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19"/>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Да</w:t>
            </w:r>
          </w:p>
        </w:tc>
        <w:tc>
          <w:tcPr>
            <w:tcW w:w="1039" w:type="dxa"/>
            <w:gridSpan w:val="3"/>
            <w:tcBorders>
              <w:top w:val="single" w:sz="4" w:space="0" w:color="auto"/>
              <w:left w:val="nil"/>
              <w:bottom w:val="single" w:sz="4" w:space="0" w:color="auto"/>
              <w:right w:val="nil"/>
            </w:tcBorders>
            <w:vAlign w:val="center"/>
          </w:tcPr>
          <w:p w:rsidR="0066738D" w:rsidRPr="001667A0" w:rsidRDefault="0066738D" w:rsidP="00B01478">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20"/>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w:t>
            </w:r>
            <w:r w:rsidRPr="001667A0">
              <w:rPr>
                <w:rFonts w:cs="Arial"/>
                <w:noProof/>
                <w:sz w:val="16"/>
                <w:szCs w:val="16"/>
              </w:rPr>
              <w:t>Нет</w:t>
            </w:r>
          </w:p>
        </w:tc>
        <w:tc>
          <w:tcPr>
            <w:tcW w:w="1041" w:type="dxa"/>
            <w:gridSpan w:val="2"/>
            <w:tcBorders>
              <w:top w:val="single" w:sz="4" w:space="0" w:color="auto"/>
              <w:left w:val="nil"/>
              <w:bottom w:val="single" w:sz="4" w:space="0" w:color="auto"/>
              <w:right w:val="single" w:sz="4" w:space="0" w:color="auto"/>
            </w:tcBorders>
            <w:vAlign w:val="center"/>
          </w:tcPr>
          <w:p w:rsidR="0066738D" w:rsidRPr="001667A0" w:rsidRDefault="0066738D" w:rsidP="00B01478">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21"/>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Н/П</w:t>
            </w:r>
          </w:p>
        </w:tc>
      </w:tr>
      <w:tr w:rsidR="0066738D" w:rsidRPr="001667A0" w:rsidTr="0066738D">
        <w:trPr>
          <w:cantSplit/>
          <w:trHeight w:hRule="exact" w:val="160"/>
          <w:jc w:val="center"/>
        </w:trPr>
        <w:tc>
          <w:tcPr>
            <w:tcW w:w="9215" w:type="dxa"/>
            <w:gridSpan w:val="27"/>
            <w:vAlign w:val="center"/>
          </w:tcPr>
          <w:p w:rsidR="0066738D" w:rsidRPr="001667A0" w:rsidRDefault="0066738D" w:rsidP="0066738D">
            <w:pPr>
              <w:overflowPunct w:val="0"/>
              <w:adjustRightInd w:val="0"/>
              <w:ind w:right="57"/>
              <w:textAlignment w:val="baseline"/>
              <w:rPr>
                <w:rFonts w:cs="Arial"/>
                <w:sz w:val="18"/>
                <w:szCs w:val="18"/>
              </w:rPr>
            </w:pPr>
          </w:p>
        </w:tc>
      </w:tr>
      <w:tr w:rsidR="0066738D" w:rsidRPr="001667A0" w:rsidTr="0066738D">
        <w:trPr>
          <w:cantSplit/>
          <w:jc w:val="center"/>
        </w:trPr>
        <w:tc>
          <w:tcPr>
            <w:tcW w:w="9215" w:type="dxa"/>
            <w:gridSpan w:val="27"/>
            <w:vAlign w:val="center"/>
          </w:tcPr>
          <w:p w:rsidR="0066738D" w:rsidRPr="001667A0" w:rsidRDefault="0066738D" w:rsidP="00706292">
            <w:pPr>
              <w:overflowPunct w:val="0"/>
              <w:adjustRightInd w:val="0"/>
              <w:spacing w:after="120"/>
              <w:ind w:left="284" w:hanging="284"/>
              <w:textAlignment w:val="baseline"/>
              <w:rPr>
                <w:rFonts w:cs="Arial"/>
                <w:b/>
                <w:sz w:val="18"/>
                <w:szCs w:val="18"/>
              </w:rPr>
            </w:pPr>
            <w:r w:rsidRPr="001667A0">
              <w:rPr>
                <w:rFonts w:cs="Arial"/>
                <w:b/>
                <w:sz w:val="18"/>
                <w:szCs w:val="18"/>
                <w:lang w:val="en-US"/>
              </w:rPr>
              <w:t>B</w:t>
            </w:r>
            <w:r w:rsidRPr="001667A0">
              <w:rPr>
                <w:rFonts w:cs="Arial"/>
                <w:b/>
                <w:sz w:val="18"/>
                <w:szCs w:val="18"/>
              </w:rPr>
              <w:t>)</w:t>
            </w:r>
            <w:r w:rsidRPr="001667A0">
              <w:rPr>
                <w:rFonts w:cs="Arial"/>
                <w:b/>
                <w:sz w:val="18"/>
                <w:szCs w:val="18"/>
              </w:rPr>
              <w:tab/>
              <w:t>Визуальный осмотр регулируемых характеристик и параметров двигателя</w:t>
            </w:r>
          </w:p>
        </w:tc>
      </w:tr>
      <w:tr w:rsidR="0066738D" w:rsidRPr="001667A0" w:rsidTr="00667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rsidR="0066738D" w:rsidRPr="001667A0" w:rsidRDefault="0066738D" w:rsidP="0066738D">
            <w:pPr>
              <w:overflowPunct w:val="0"/>
              <w:adjustRightInd w:val="0"/>
              <w:spacing w:before="20" w:after="20"/>
              <w:ind w:right="57"/>
              <w:jc w:val="center"/>
              <w:textAlignment w:val="baseline"/>
              <w:rPr>
                <w:rFonts w:cs="Arial"/>
                <w:sz w:val="16"/>
                <w:szCs w:val="18"/>
              </w:rPr>
            </w:pPr>
          </w:p>
        </w:tc>
        <w:tc>
          <w:tcPr>
            <w:tcW w:w="3543" w:type="dxa"/>
            <w:gridSpan w:val="9"/>
            <w:tcBorders>
              <w:top w:val="single" w:sz="4" w:space="0" w:color="auto"/>
              <w:left w:val="nil"/>
              <w:bottom w:val="single" w:sz="4" w:space="0" w:color="auto"/>
              <w:right w:val="single" w:sz="4" w:space="0" w:color="auto"/>
            </w:tcBorders>
            <w:vAlign w:val="center"/>
          </w:tcPr>
          <w:p w:rsidR="0066738D" w:rsidRPr="001667A0" w:rsidRDefault="0066738D" w:rsidP="0066738D">
            <w:pPr>
              <w:overflowPunct w:val="0"/>
              <w:adjustRightInd w:val="0"/>
              <w:spacing w:before="20" w:after="20"/>
              <w:ind w:right="57"/>
              <w:jc w:val="center"/>
              <w:textAlignment w:val="baseline"/>
              <w:rPr>
                <w:rFonts w:cs="Arial"/>
                <w:bCs/>
                <w:sz w:val="16"/>
                <w:szCs w:val="18"/>
              </w:rPr>
            </w:pPr>
            <w:r w:rsidRPr="001667A0">
              <w:rPr>
                <w:rFonts w:cs="Arial"/>
                <w:bCs/>
                <w:sz w:val="16"/>
                <w:szCs w:val="18"/>
              </w:rPr>
              <w:t>Параметр</w:t>
            </w:r>
          </w:p>
        </w:tc>
        <w:tc>
          <w:tcPr>
            <w:tcW w:w="3119" w:type="dxa"/>
            <w:gridSpan w:val="11"/>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spacing w:before="20" w:after="20"/>
              <w:ind w:right="57"/>
              <w:jc w:val="center"/>
              <w:textAlignment w:val="baseline"/>
              <w:rPr>
                <w:rFonts w:cs="Arial"/>
                <w:bCs/>
                <w:sz w:val="16"/>
                <w:szCs w:val="18"/>
              </w:rPr>
            </w:pPr>
            <w:r w:rsidRPr="001667A0">
              <w:rPr>
                <w:bCs/>
                <w:noProof/>
                <w:sz w:val="16"/>
                <w:szCs w:val="18"/>
                <w:lang w:eastAsia="de-DE"/>
              </w:rPr>
              <w:t>Зарегистрированное значение</w:t>
            </w: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spacing w:before="20" w:after="20"/>
              <w:ind w:right="57"/>
              <w:jc w:val="center"/>
              <w:textAlignment w:val="baseline"/>
              <w:rPr>
                <w:rFonts w:cs="Arial"/>
                <w:bCs/>
                <w:sz w:val="16"/>
                <w:szCs w:val="18"/>
              </w:rPr>
            </w:pPr>
            <w:r w:rsidRPr="001667A0">
              <w:rPr>
                <w:rFonts w:cs="Arial"/>
                <w:bCs/>
                <w:sz w:val="16"/>
                <w:szCs w:val="18"/>
              </w:rPr>
              <w:t>Соответствие</w:t>
            </w:r>
            <w:r w:rsidRPr="001667A0">
              <w:rPr>
                <w:rFonts w:cs="Arial"/>
                <w:bCs/>
                <w:sz w:val="16"/>
                <w:szCs w:val="18"/>
                <w:vertAlign w:val="superscript"/>
              </w:rPr>
              <w:t>1</w:t>
            </w:r>
            <w:r w:rsidRPr="001667A0">
              <w:rPr>
                <w:rFonts w:cs="Arial"/>
                <w:sz w:val="16"/>
                <w:szCs w:val="18"/>
                <w:vertAlign w:val="superscript"/>
              </w:rPr>
              <w:t>)</w:t>
            </w:r>
          </w:p>
        </w:tc>
      </w:tr>
      <w:tr w:rsidR="0066738D" w:rsidRPr="001667A0" w:rsidTr="00667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26" w:type="dxa"/>
            <w:tcBorders>
              <w:top w:val="nil"/>
              <w:left w:val="nil"/>
              <w:bottom w:val="nil"/>
              <w:right w:val="single" w:sz="4" w:space="0" w:color="auto"/>
            </w:tcBorders>
          </w:tcPr>
          <w:p w:rsidR="0066738D" w:rsidRPr="001667A0" w:rsidRDefault="0066738D" w:rsidP="0066738D">
            <w:pPr>
              <w:overflowPunct w:val="0"/>
              <w:adjustRightInd w:val="0"/>
              <w:spacing w:before="20" w:after="20"/>
              <w:ind w:right="57"/>
              <w:jc w:val="center"/>
              <w:textAlignment w:val="baseline"/>
              <w:rPr>
                <w:rFonts w:cs="Arial"/>
                <w:sz w:val="16"/>
                <w:szCs w:val="16"/>
              </w:rPr>
            </w:pPr>
          </w:p>
        </w:tc>
        <w:tc>
          <w:tcPr>
            <w:tcW w:w="3543" w:type="dxa"/>
            <w:gridSpan w:val="9"/>
            <w:tcBorders>
              <w:top w:val="single" w:sz="4" w:space="0" w:color="auto"/>
              <w:left w:val="nil"/>
              <w:bottom w:val="single" w:sz="4" w:space="0" w:color="auto"/>
              <w:right w:val="single" w:sz="4" w:space="0" w:color="auto"/>
            </w:tcBorders>
            <w:vAlign w:val="center"/>
          </w:tcPr>
          <w:p w:rsidR="0066738D" w:rsidRPr="001667A0" w:rsidRDefault="0066738D" w:rsidP="0066738D">
            <w:pPr>
              <w:overflowPunct w:val="0"/>
              <w:adjustRightInd w:val="0"/>
              <w:spacing w:before="20" w:after="20"/>
              <w:ind w:right="57"/>
              <w:jc w:val="center"/>
              <w:textAlignment w:val="baseline"/>
              <w:rPr>
                <w:rFonts w:cs="Arial"/>
                <w:sz w:val="16"/>
                <w:szCs w:val="16"/>
              </w:rPr>
            </w:pPr>
            <w:r w:rsidRPr="001667A0">
              <w:rPr>
                <w:rFonts w:cs="Arial"/>
                <w:sz w:val="16"/>
                <w:szCs w:val="16"/>
              </w:rPr>
              <w:t>Регулировка впрыска, цикл впрыска</w:t>
            </w:r>
          </w:p>
        </w:tc>
        <w:tc>
          <w:tcPr>
            <w:tcW w:w="3119" w:type="dxa"/>
            <w:gridSpan w:val="11"/>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spacing w:before="20" w:after="20"/>
              <w:ind w:right="57"/>
              <w:jc w:val="center"/>
              <w:textAlignment w:val="baseline"/>
              <w:rPr>
                <w:rFonts w:cs="Arial"/>
                <w:sz w:val="16"/>
                <w:szCs w:val="16"/>
              </w:rPr>
            </w:pPr>
          </w:p>
        </w:tc>
        <w:tc>
          <w:tcPr>
            <w:tcW w:w="1063" w:type="dxa"/>
            <w:gridSpan w:val="3"/>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Да</w:t>
            </w:r>
          </w:p>
        </w:tc>
        <w:tc>
          <w:tcPr>
            <w:tcW w:w="1064" w:type="dxa"/>
            <w:gridSpan w:val="3"/>
            <w:tcBorders>
              <w:top w:val="single" w:sz="4" w:space="0" w:color="auto"/>
              <w:left w:val="single" w:sz="4" w:space="0" w:color="auto"/>
              <w:bottom w:val="single" w:sz="4" w:space="0" w:color="auto"/>
              <w:right w:val="single" w:sz="4" w:space="0" w:color="auto"/>
            </w:tcBorders>
            <w:vAlign w:val="center"/>
          </w:tcPr>
          <w:p w:rsidR="0066738D" w:rsidRPr="001667A0" w:rsidRDefault="0066738D" w:rsidP="0066738D">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20"/>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r w:rsidRPr="001667A0">
              <w:rPr>
                <w:rFonts w:cs="Arial"/>
                <w:sz w:val="16"/>
                <w:szCs w:val="16"/>
              </w:rPr>
              <w:t xml:space="preserve"> Нет</w:t>
            </w:r>
          </w:p>
        </w:tc>
      </w:tr>
      <w:tr w:rsidR="0066738D" w:rsidRPr="001667A0" w:rsidTr="00667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0"/>
          <w:jc w:val="center"/>
        </w:trPr>
        <w:tc>
          <w:tcPr>
            <w:tcW w:w="9215" w:type="dxa"/>
            <w:gridSpan w:val="27"/>
            <w:tcBorders>
              <w:top w:val="nil"/>
              <w:left w:val="nil"/>
              <w:bottom w:val="nil"/>
              <w:right w:val="nil"/>
            </w:tcBorders>
            <w:vAlign w:val="center"/>
          </w:tcPr>
          <w:p w:rsidR="0066738D" w:rsidRPr="001667A0" w:rsidRDefault="0066738D" w:rsidP="0066738D">
            <w:pPr>
              <w:overflowPunct w:val="0"/>
              <w:adjustRightInd w:val="0"/>
              <w:ind w:right="57"/>
              <w:textAlignment w:val="baseline"/>
              <w:rPr>
                <w:rFonts w:cs="Arial"/>
                <w:sz w:val="18"/>
                <w:szCs w:val="18"/>
              </w:rPr>
            </w:pPr>
          </w:p>
        </w:tc>
      </w:tr>
      <w:tr w:rsidR="0066738D" w:rsidRPr="001667A0" w:rsidTr="00667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215" w:type="dxa"/>
            <w:gridSpan w:val="27"/>
            <w:tcBorders>
              <w:top w:val="nil"/>
              <w:left w:val="nil"/>
              <w:bottom w:val="nil"/>
              <w:right w:val="nil"/>
            </w:tcBorders>
            <w:vAlign w:val="center"/>
          </w:tcPr>
          <w:p w:rsidR="0066738D" w:rsidRPr="001667A0" w:rsidRDefault="0066738D" w:rsidP="00706292">
            <w:pPr>
              <w:spacing w:before="40" w:after="120"/>
              <w:ind w:left="284" w:right="57" w:hanging="284"/>
              <w:outlineLvl w:val="4"/>
              <w:rPr>
                <w:rFonts w:cs="Arial"/>
                <w:b/>
                <w:bCs/>
                <w:snapToGrid w:val="0"/>
                <w:sz w:val="18"/>
                <w:szCs w:val="18"/>
              </w:rPr>
            </w:pPr>
            <w:r w:rsidRPr="001667A0">
              <w:rPr>
                <w:rFonts w:cs="Arial"/>
                <w:b/>
                <w:bCs/>
                <w:snapToGrid w:val="0"/>
                <w:sz w:val="18"/>
                <w:szCs w:val="18"/>
                <w:lang w:val="en-US"/>
              </w:rPr>
              <w:t>C</w:t>
            </w:r>
            <w:r w:rsidRPr="001667A0">
              <w:rPr>
                <w:rFonts w:cs="Arial"/>
                <w:b/>
                <w:bCs/>
                <w:snapToGrid w:val="0"/>
                <w:sz w:val="18"/>
                <w:szCs w:val="18"/>
              </w:rPr>
              <w:t>)</w:t>
            </w:r>
            <w:r w:rsidRPr="001667A0">
              <w:rPr>
                <w:rFonts w:cs="Arial"/>
                <w:b/>
                <w:bCs/>
                <w:snapToGrid w:val="0"/>
                <w:sz w:val="18"/>
                <w:szCs w:val="18"/>
              </w:rPr>
              <w:tab/>
              <w:t>Осмотр системы забора воздуха и выхлопной системы</w:t>
            </w:r>
          </w:p>
        </w:tc>
      </w:tr>
      <w:tr w:rsidR="0066738D" w:rsidRPr="001667A0" w:rsidTr="00667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rsidR="0066738D" w:rsidRPr="001667A0" w:rsidRDefault="0066738D" w:rsidP="00706292">
            <w:pPr>
              <w:overflowPunct w:val="0"/>
              <w:adjustRightInd w:val="0"/>
              <w:spacing w:before="20" w:after="20"/>
              <w:ind w:right="57"/>
              <w:jc w:val="center"/>
              <w:textAlignment w:val="baseline"/>
              <w:rPr>
                <w:rFonts w:cs="Arial"/>
                <w:sz w:val="18"/>
                <w:szCs w:val="18"/>
              </w:rPr>
            </w:pPr>
          </w:p>
        </w:tc>
        <w:tc>
          <w:tcPr>
            <w:tcW w:w="567" w:type="dxa"/>
            <w:tcBorders>
              <w:top w:val="single" w:sz="4" w:space="0" w:color="auto"/>
              <w:left w:val="nil"/>
              <w:bottom w:val="single" w:sz="4" w:space="0" w:color="auto"/>
              <w:right w:val="single" w:sz="4" w:space="0" w:color="auto"/>
            </w:tcBorders>
            <w:vAlign w:val="center"/>
          </w:tcPr>
          <w:p w:rsidR="0066738D" w:rsidRPr="001667A0" w:rsidRDefault="0066738D" w:rsidP="00706292">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25"/>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p>
        </w:tc>
        <w:tc>
          <w:tcPr>
            <w:tcW w:w="8222" w:type="dxa"/>
            <w:gridSpan w:val="25"/>
            <w:tcBorders>
              <w:top w:val="single" w:sz="4" w:space="0" w:color="auto"/>
              <w:left w:val="single" w:sz="4" w:space="0" w:color="auto"/>
              <w:bottom w:val="single" w:sz="4" w:space="0" w:color="auto"/>
              <w:right w:val="single" w:sz="4" w:space="0" w:color="auto"/>
            </w:tcBorders>
            <w:vAlign w:val="center"/>
          </w:tcPr>
          <w:p w:rsidR="0066738D" w:rsidRPr="001667A0" w:rsidRDefault="0066738D" w:rsidP="00706292">
            <w:pPr>
              <w:overflowPunct w:val="0"/>
              <w:adjustRightInd w:val="0"/>
              <w:spacing w:before="20" w:after="20"/>
              <w:ind w:right="113"/>
              <w:textAlignment w:val="baseline"/>
              <w:rPr>
                <w:rFonts w:cs="Arial"/>
                <w:sz w:val="16"/>
                <w:szCs w:val="16"/>
              </w:rPr>
            </w:pPr>
            <w:r w:rsidRPr="001667A0">
              <w:rPr>
                <w:rFonts w:cs="Arial"/>
                <w:sz w:val="16"/>
                <w:szCs w:val="16"/>
              </w:rPr>
              <w:t>Произведены следующие измерения в целях проверки соотве</w:t>
            </w:r>
            <w:r w:rsidR="003054CB">
              <w:rPr>
                <w:rFonts w:cs="Arial"/>
                <w:sz w:val="16"/>
                <w:szCs w:val="16"/>
              </w:rPr>
              <w:t>т</w:t>
            </w:r>
            <w:r w:rsidRPr="001667A0">
              <w:rPr>
                <w:rFonts w:cs="Arial"/>
                <w:sz w:val="16"/>
                <w:szCs w:val="16"/>
              </w:rPr>
              <w:t>ствия установленным значениям</w:t>
            </w:r>
          </w:p>
          <w:p w:rsidR="0066738D" w:rsidRPr="001667A0" w:rsidRDefault="0066738D" w:rsidP="00706292">
            <w:pPr>
              <w:overflowPunct w:val="0"/>
              <w:adjustRightInd w:val="0"/>
              <w:spacing w:before="20" w:after="20"/>
              <w:ind w:right="113"/>
              <w:textAlignment w:val="baseline"/>
              <w:rPr>
                <w:rFonts w:cs="Arial"/>
                <w:sz w:val="16"/>
                <w:szCs w:val="16"/>
              </w:rPr>
            </w:pPr>
            <w:r w:rsidRPr="001667A0">
              <w:rPr>
                <w:rFonts w:cs="Arial"/>
                <w:sz w:val="16"/>
                <w:szCs w:val="16"/>
              </w:rPr>
              <w:t>Давление на впуске:</w:t>
            </w:r>
            <w:r w:rsidRPr="001667A0">
              <w:rPr>
                <w:rFonts w:cs="Arial"/>
                <w:sz w:val="16"/>
                <w:szCs w:val="16"/>
              </w:rPr>
              <w:tab/>
              <w:t>……….. кПа в режиме номинальной скорости вращения и полной нагрузки</w:t>
            </w:r>
          </w:p>
          <w:p w:rsidR="0066738D" w:rsidRPr="001667A0" w:rsidRDefault="0066738D" w:rsidP="00706292">
            <w:pPr>
              <w:spacing w:before="20" w:after="20"/>
              <w:ind w:right="57"/>
              <w:rPr>
                <w:rFonts w:cs="Arial"/>
                <w:snapToGrid w:val="0"/>
                <w:sz w:val="16"/>
                <w:szCs w:val="16"/>
              </w:rPr>
            </w:pPr>
            <w:r w:rsidRPr="001667A0">
              <w:rPr>
                <w:rFonts w:cs="Arial"/>
                <w:snapToGrid w:val="0"/>
                <w:sz w:val="16"/>
                <w:szCs w:val="16"/>
              </w:rPr>
              <w:t>Противодавление выхлопных газов:</w:t>
            </w:r>
            <w:r w:rsidRPr="001667A0">
              <w:rPr>
                <w:rFonts w:cs="Arial"/>
                <w:snapToGrid w:val="0"/>
                <w:sz w:val="16"/>
                <w:szCs w:val="16"/>
              </w:rPr>
              <w:tab/>
              <w:t xml:space="preserve"> ……….. кПа </w:t>
            </w:r>
            <w:r w:rsidRPr="001667A0">
              <w:rPr>
                <w:rFonts w:cs="Arial"/>
                <w:sz w:val="16"/>
                <w:szCs w:val="16"/>
              </w:rPr>
              <w:t>в режиме номинальной скорости вращения и полной нагрузки</w:t>
            </w:r>
          </w:p>
        </w:tc>
      </w:tr>
      <w:tr w:rsidR="0066738D" w:rsidRPr="001667A0" w:rsidTr="00667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nil"/>
              <w:left w:val="nil"/>
              <w:bottom w:val="nil"/>
              <w:right w:val="single" w:sz="4" w:space="0" w:color="auto"/>
            </w:tcBorders>
          </w:tcPr>
          <w:p w:rsidR="0066738D" w:rsidRPr="001667A0" w:rsidRDefault="0066738D" w:rsidP="00706292">
            <w:pPr>
              <w:overflowPunct w:val="0"/>
              <w:adjustRightInd w:val="0"/>
              <w:spacing w:before="20" w:after="20"/>
              <w:ind w:right="57"/>
              <w:jc w:val="center"/>
              <w:textAlignment w:val="baseline"/>
              <w:rPr>
                <w:rFonts w:cs="Arial"/>
                <w:sz w:val="16"/>
                <w:szCs w:val="16"/>
              </w:rPr>
            </w:pPr>
          </w:p>
        </w:tc>
        <w:tc>
          <w:tcPr>
            <w:tcW w:w="567" w:type="dxa"/>
            <w:tcBorders>
              <w:top w:val="single" w:sz="4" w:space="0" w:color="auto"/>
              <w:left w:val="nil"/>
              <w:bottom w:val="single" w:sz="4" w:space="0" w:color="auto"/>
              <w:right w:val="single" w:sz="4" w:space="0" w:color="auto"/>
            </w:tcBorders>
            <w:vAlign w:val="center"/>
          </w:tcPr>
          <w:p w:rsidR="0066738D" w:rsidRPr="001667A0" w:rsidRDefault="0066738D" w:rsidP="00706292">
            <w:pPr>
              <w:overflowPunct w:val="0"/>
              <w:adjustRightInd w:val="0"/>
              <w:spacing w:before="20" w:after="20"/>
              <w:ind w:right="57"/>
              <w:jc w:val="center"/>
              <w:textAlignment w:val="baseline"/>
              <w:rPr>
                <w:rFonts w:cs="Arial"/>
                <w:sz w:val="16"/>
                <w:szCs w:val="16"/>
              </w:rPr>
            </w:pPr>
            <w:r w:rsidRPr="001667A0">
              <w:rPr>
                <w:rFonts w:cs="Arial"/>
                <w:sz w:val="16"/>
                <w:szCs w:val="16"/>
              </w:rPr>
              <w:fldChar w:fldCharType="begin">
                <w:ffData>
                  <w:name w:val="Kontrollkästchen25"/>
                  <w:enabled/>
                  <w:calcOnExit w:val="0"/>
                  <w:checkBox>
                    <w:sizeAuto/>
                    <w:default w:val="0"/>
                  </w:checkBox>
                </w:ffData>
              </w:fldChar>
            </w:r>
            <w:r w:rsidRPr="001667A0">
              <w:rPr>
                <w:rFonts w:cs="Arial"/>
                <w:sz w:val="16"/>
                <w:szCs w:val="16"/>
              </w:rPr>
              <w:instrText xml:space="preserve"> FORMCHECKBOX _</w:instrText>
            </w:r>
            <w:r w:rsidR="009B6F14">
              <w:rPr>
                <w:rFonts w:cs="Arial"/>
                <w:sz w:val="16"/>
                <w:szCs w:val="16"/>
              </w:rPr>
            </w:r>
            <w:r w:rsidR="009B6F14">
              <w:rPr>
                <w:rFonts w:cs="Arial"/>
                <w:sz w:val="16"/>
                <w:szCs w:val="16"/>
              </w:rPr>
              <w:fldChar w:fldCharType="separate"/>
            </w:r>
            <w:r w:rsidRPr="001667A0">
              <w:rPr>
                <w:rFonts w:cs="Arial"/>
                <w:sz w:val="16"/>
                <w:szCs w:val="16"/>
              </w:rPr>
              <w:fldChar w:fldCharType="end"/>
            </w:r>
          </w:p>
        </w:tc>
        <w:tc>
          <w:tcPr>
            <w:tcW w:w="8222" w:type="dxa"/>
            <w:gridSpan w:val="25"/>
            <w:tcBorders>
              <w:top w:val="single" w:sz="4" w:space="0" w:color="auto"/>
              <w:left w:val="single" w:sz="4" w:space="0" w:color="auto"/>
              <w:bottom w:val="single" w:sz="4" w:space="0" w:color="auto"/>
              <w:right w:val="single" w:sz="4" w:space="0" w:color="auto"/>
            </w:tcBorders>
            <w:vAlign w:val="center"/>
          </w:tcPr>
          <w:p w:rsidR="0066738D" w:rsidRPr="001667A0" w:rsidRDefault="0066738D" w:rsidP="00706292">
            <w:pPr>
              <w:spacing w:before="20" w:after="20"/>
              <w:ind w:right="57"/>
              <w:rPr>
                <w:rFonts w:cs="Arial"/>
                <w:snapToGrid w:val="0"/>
                <w:sz w:val="16"/>
                <w:szCs w:val="16"/>
              </w:rPr>
            </w:pPr>
            <w:bookmarkStart w:id="28" w:name="Kontrollkästchen25"/>
            <w:r w:rsidRPr="001667A0">
              <w:rPr>
                <w:rFonts w:cs="Arial"/>
                <w:snapToGrid w:val="0"/>
                <w:sz w:val="16"/>
                <w:szCs w:val="16"/>
              </w:rPr>
              <w:t>Произведен визуальный осмотр системы забора воздуха и системы выброса отработавших газов. Никаких отклонений от нормы, которые свидетельствовали бы о несоблюдении</w:t>
            </w:r>
            <w:r w:rsidR="00791317" w:rsidRPr="001667A0">
              <w:rPr>
                <w:rFonts w:cs="Arial"/>
                <w:snapToGrid w:val="0"/>
                <w:sz w:val="16"/>
                <w:szCs w:val="16"/>
              </w:rPr>
              <w:t xml:space="preserve"> </w:t>
            </w:r>
            <w:r w:rsidRPr="001667A0">
              <w:rPr>
                <w:rFonts w:cs="Arial"/>
                <w:snapToGrid w:val="0"/>
                <w:sz w:val="16"/>
                <w:szCs w:val="16"/>
              </w:rPr>
              <w:t>разрешенных значений, не выявлено.</w:t>
            </w:r>
            <w:bookmarkEnd w:id="28"/>
          </w:p>
        </w:tc>
      </w:tr>
      <w:tr w:rsidR="0066738D" w:rsidRPr="001667A0" w:rsidTr="0066738D">
        <w:trPr>
          <w:cantSplit/>
          <w:trHeight w:hRule="exact" w:val="57"/>
          <w:jc w:val="center"/>
        </w:trPr>
        <w:tc>
          <w:tcPr>
            <w:tcW w:w="9215" w:type="dxa"/>
            <w:gridSpan w:val="27"/>
            <w:vAlign w:val="center"/>
          </w:tcPr>
          <w:p w:rsidR="0066738D" w:rsidRPr="001667A0" w:rsidRDefault="0066738D" w:rsidP="0066738D">
            <w:pPr>
              <w:overflowPunct w:val="0"/>
              <w:adjustRightInd w:val="0"/>
              <w:ind w:right="57"/>
              <w:textAlignment w:val="baseline"/>
              <w:rPr>
                <w:rFonts w:cs="Arial"/>
                <w:b/>
                <w:bCs/>
                <w:sz w:val="16"/>
                <w:szCs w:val="16"/>
              </w:rPr>
            </w:pPr>
          </w:p>
        </w:tc>
      </w:tr>
      <w:tr w:rsidR="0066738D" w:rsidRPr="001667A0" w:rsidTr="0050715C">
        <w:trPr>
          <w:cantSplit/>
          <w:jc w:val="center"/>
        </w:trPr>
        <w:tc>
          <w:tcPr>
            <w:tcW w:w="2341" w:type="dxa"/>
            <w:gridSpan w:val="6"/>
            <w:vAlign w:val="center"/>
          </w:tcPr>
          <w:p w:rsidR="0066738D" w:rsidRPr="001667A0" w:rsidRDefault="0066738D" w:rsidP="00706292">
            <w:pPr>
              <w:pageBreakBefore/>
              <w:overflowPunct w:val="0"/>
              <w:adjustRightInd w:val="0"/>
              <w:ind w:left="284" w:right="57" w:hanging="284"/>
              <w:textAlignment w:val="baseline"/>
              <w:rPr>
                <w:rFonts w:cs="Arial"/>
                <w:b/>
                <w:bCs/>
                <w:sz w:val="18"/>
                <w:szCs w:val="18"/>
              </w:rPr>
            </w:pPr>
            <w:bookmarkStart w:id="29" w:name="Text28"/>
          </w:p>
          <w:p w:rsidR="0066738D" w:rsidRPr="001667A0" w:rsidRDefault="0066738D" w:rsidP="0066738D">
            <w:pPr>
              <w:overflowPunct w:val="0"/>
              <w:adjustRightInd w:val="0"/>
              <w:ind w:left="286" w:right="57" w:hanging="286"/>
              <w:textAlignment w:val="baseline"/>
              <w:rPr>
                <w:rFonts w:cs="Arial"/>
                <w:sz w:val="18"/>
                <w:szCs w:val="18"/>
              </w:rPr>
            </w:pPr>
            <w:r w:rsidRPr="001667A0">
              <w:rPr>
                <w:rFonts w:cs="Arial"/>
                <w:b/>
                <w:bCs/>
                <w:sz w:val="18"/>
                <w:szCs w:val="18"/>
              </w:rPr>
              <w:t>D)</w:t>
            </w:r>
            <w:r w:rsidRPr="001667A0">
              <w:rPr>
                <w:rFonts w:cs="Arial"/>
                <w:b/>
                <w:bCs/>
                <w:sz w:val="18"/>
                <w:szCs w:val="18"/>
              </w:rPr>
              <w:tab/>
              <w:t>Замечания:</w:t>
            </w:r>
            <w:bookmarkEnd w:id="29"/>
          </w:p>
        </w:tc>
        <w:tc>
          <w:tcPr>
            <w:tcW w:w="6874" w:type="dxa"/>
            <w:gridSpan w:val="21"/>
            <w:tcBorders>
              <w:bottom w:val="dashed" w:sz="4" w:space="0" w:color="auto"/>
            </w:tcBorders>
            <w:vAlign w:val="center"/>
          </w:tcPr>
          <w:p w:rsidR="0066738D" w:rsidRPr="001667A0" w:rsidRDefault="0066738D" w:rsidP="0066738D">
            <w:pPr>
              <w:overflowPunct w:val="0"/>
              <w:adjustRightInd w:val="0"/>
              <w:ind w:right="57"/>
              <w:textAlignment w:val="baseline"/>
              <w:rPr>
                <w:rFonts w:cs="Arial"/>
                <w:sz w:val="18"/>
                <w:szCs w:val="18"/>
              </w:rPr>
            </w:pPr>
          </w:p>
        </w:tc>
      </w:tr>
      <w:tr w:rsidR="0066738D" w:rsidRPr="001667A0" w:rsidTr="0050715C">
        <w:trPr>
          <w:cantSplit/>
          <w:jc w:val="center"/>
        </w:trPr>
        <w:tc>
          <w:tcPr>
            <w:tcW w:w="2341" w:type="dxa"/>
            <w:gridSpan w:val="6"/>
            <w:vAlign w:val="center"/>
          </w:tcPr>
          <w:p w:rsidR="0066738D" w:rsidRPr="001667A0" w:rsidRDefault="0066738D" w:rsidP="0066738D">
            <w:pPr>
              <w:overflowPunct w:val="0"/>
              <w:adjustRightInd w:val="0"/>
              <w:ind w:right="57"/>
              <w:textAlignment w:val="baseline"/>
              <w:rPr>
                <w:rFonts w:cs="Arial"/>
                <w:b/>
                <w:bCs/>
              </w:rPr>
            </w:pPr>
          </w:p>
        </w:tc>
        <w:tc>
          <w:tcPr>
            <w:tcW w:w="6874" w:type="dxa"/>
            <w:gridSpan w:val="21"/>
            <w:tcBorders>
              <w:top w:val="dashed" w:sz="4" w:space="0" w:color="auto"/>
              <w:bottom w:val="nil"/>
            </w:tcBorders>
            <w:vAlign w:val="center"/>
          </w:tcPr>
          <w:p w:rsidR="0066738D" w:rsidRPr="001667A0" w:rsidRDefault="0066738D" w:rsidP="0066738D">
            <w:pPr>
              <w:overflowPunct w:val="0"/>
              <w:adjustRightInd w:val="0"/>
              <w:ind w:right="57"/>
              <w:textAlignment w:val="baseline"/>
              <w:rPr>
                <w:rFonts w:cs="Arial"/>
                <w:sz w:val="12"/>
                <w:szCs w:val="12"/>
              </w:rPr>
            </w:pPr>
            <w:r w:rsidRPr="001667A0">
              <w:rPr>
                <w:rFonts w:cs="Arial"/>
                <w:noProof/>
                <w:sz w:val="12"/>
                <w:szCs w:val="12"/>
              </w:rPr>
              <w:t>(Были отмечены следующие отклонения регулировки, модификации или изменения на установленном двигателе</w:t>
            </w:r>
            <w:r w:rsidRPr="001667A0">
              <w:rPr>
                <w:rFonts w:cs="Arial"/>
                <w:sz w:val="12"/>
                <w:szCs w:val="12"/>
              </w:rPr>
              <w:t>.</w:t>
            </w:r>
            <w:r w:rsidRPr="001667A0">
              <w:rPr>
                <w:rFonts w:cs="Arial"/>
                <w:noProof/>
                <w:sz w:val="12"/>
                <w:szCs w:val="12"/>
              </w:rPr>
              <w:t>)</w:t>
            </w:r>
          </w:p>
        </w:tc>
      </w:tr>
      <w:tr w:rsidR="0066738D" w:rsidRPr="001667A0" w:rsidTr="0050715C">
        <w:trPr>
          <w:cantSplit/>
          <w:jc w:val="center"/>
        </w:trPr>
        <w:tc>
          <w:tcPr>
            <w:tcW w:w="2341" w:type="dxa"/>
            <w:gridSpan w:val="6"/>
            <w:vAlign w:val="center"/>
          </w:tcPr>
          <w:p w:rsidR="0066738D" w:rsidRPr="001667A0" w:rsidRDefault="0066738D" w:rsidP="0066738D">
            <w:pPr>
              <w:overflowPunct w:val="0"/>
              <w:adjustRightInd w:val="0"/>
              <w:ind w:right="57"/>
              <w:textAlignment w:val="baseline"/>
              <w:rPr>
                <w:rFonts w:cs="Arial"/>
                <w:sz w:val="18"/>
                <w:szCs w:val="18"/>
              </w:rPr>
            </w:pPr>
          </w:p>
        </w:tc>
        <w:tc>
          <w:tcPr>
            <w:tcW w:w="6874" w:type="dxa"/>
            <w:gridSpan w:val="21"/>
            <w:tcBorders>
              <w:bottom w:val="dashed" w:sz="4" w:space="0" w:color="auto"/>
            </w:tcBorders>
            <w:vAlign w:val="center"/>
          </w:tcPr>
          <w:p w:rsidR="0066738D" w:rsidRPr="001667A0" w:rsidRDefault="0066738D" w:rsidP="0066738D">
            <w:pPr>
              <w:overflowPunct w:val="0"/>
              <w:adjustRightInd w:val="0"/>
              <w:ind w:right="57"/>
              <w:textAlignment w:val="baseline"/>
              <w:rPr>
                <w:rFonts w:cs="Arial"/>
                <w:sz w:val="18"/>
                <w:szCs w:val="18"/>
              </w:rPr>
            </w:pPr>
          </w:p>
        </w:tc>
      </w:tr>
      <w:tr w:rsidR="0066738D" w:rsidRPr="001667A0" w:rsidTr="0050715C">
        <w:trPr>
          <w:cantSplit/>
          <w:jc w:val="center"/>
        </w:trPr>
        <w:tc>
          <w:tcPr>
            <w:tcW w:w="2341" w:type="dxa"/>
            <w:gridSpan w:val="6"/>
            <w:vAlign w:val="center"/>
          </w:tcPr>
          <w:p w:rsidR="0066738D" w:rsidRPr="001667A0" w:rsidRDefault="0066738D" w:rsidP="0066738D">
            <w:pPr>
              <w:overflowPunct w:val="0"/>
              <w:adjustRightInd w:val="0"/>
              <w:ind w:right="57"/>
              <w:textAlignment w:val="baseline"/>
              <w:rPr>
                <w:rFonts w:cs="Arial"/>
                <w:sz w:val="18"/>
                <w:szCs w:val="18"/>
              </w:rPr>
            </w:pPr>
          </w:p>
        </w:tc>
        <w:tc>
          <w:tcPr>
            <w:tcW w:w="6874" w:type="dxa"/>
            <w:gridSpan w:val="21"/>
            <w:tcBorders>
              <w:top w:val="dashed" w:sz="4" w:space="0" w:color="auto"/>
              <w:bottom w:val="dashed" w:sz="4" w:space="0" w:color="auto"/>
            </w:tcBorders>
            <w:vAlign w:val="center"/>
          </w:tcPr>
          <w:p w:rsidR="0066738D" w:rsidRPr="001667A0" w:rsidRDefault="0066738D" w:rsidP="0066738D">
            <w:pPr>
              <w:overflowPunct w:val="0"/>
              <w:adjustRightInd w:val="0"/>
              <w:ind w:right="57"/>
              <w:textAlignment w:val="baseline"/>
              <w:rPr>
                <w:rFonts w:cs="Arial"/>
                <w:sz w:val="18"/>
                <w:szCs w:val="18"/>
              </w:rPr>
            </w:pPr>
          </w:p>
        </w:tc>
      </w:tr>
      <w:tr w:rsidR="0066738D" w:rsidRPr="001667A0" w:rsidTr="0050715C">
        <w:trPr>
          <w:cantSplit/>
          <w:jc w:val="center"/>
        </w:trPr>
        <w:tc>
          <w:tcPr>
            <w:tcW w:w="2341" w:type="dxa"/>
            <w:gridSpan w:val="6"/>
            <w:vAlign w:val="center"/>
          </w:tcPr>
          <w:p w:rsidR="0066738D" w:rsidRPr="001667A0" w:rsidRDefault="0066738D" w:rsidP="0066738D">
            <w:pPr>
              <w:overflowPunct w:val="0"/>
              <w:adjustRightInd w:val="0"/>
              <w:ind w:right="57"/>
              <w:textAlignment w:val="baseline"/>
              <w:rPr>
                <w:rFonts w:cs="Arial"/>
                <w:sz w:val="18"/>
                <w:szCs w:val="18"/>
              </w:rPr>
            </w:pPr>
          </w:p>
        </w:tc>
        <w:tc>
          <w:tcPr>
            <w:tcW w:w="6874" w:type="dxa"/>
            <w:gridSpan w:val="21"/>
            <w:tcBorders>
              <w:top w:val="dashed" w:sz="4" w:space="0" w:color="auto"/>
              <w:bottom w:val="dashed" w:sz="4" w:space="0" w:color="auto"/>
            </w:tcBorders>
            <w:vAlign w:val="center"/>
          </w:tcPr>
          <w:p w:rsidR="0066738D" w:rsidRPr="001667A0" w:rsidRDefault="0066738D" w:rsidP="0066738D">
            <w:pPr>
              <w:overflowPunct w:val="0"/>
              <w:adjustRightInd w:val="0"/>
              <w:ind w:right="57"/>
              <w:textAlignment w:val="baseline"/>
              <w:rPr>
                <w:rFonts w:cs="Arial"/>
                <w:sz w:val="18"/>
                <w:szCs w:val="18"/>
              </w:rPr>
            </w:pPr>
          </w:p>
        </w:tc>
      </w:tr>
      <w:tr w:rsidR="0066738D" w:rsidRPr="001667A0" w:rsidTr="0066738D">
        <w:trPr>
          <w:cantSplit/>
          <w:trHeight w:hRule="exact" w:val="160"/>
          <w:jc w:val="center"/>
        </w:trPr>
        <w:tc>
          <w:tcPr>
            <w:tcW w:w="9215" w:type="dxa"/>
            <w:gridSpan w:val="27"/>
            <w:vAlign w:val="center"/>
          </w:tcPr>
          <w:p w:rsidR="0066738D" w:rsidRPr="001667A0" w:rsidRDefault="0066738D" w:rsidP="0066738D">
            <w:pPr>
              <w:overflowPunct w:val="0"/>
              <w:adjustRightInd w:val="0"/>
              <w:ind w:right="57"/>
              <w:textAlignment w:val="baseline"/>
              <w:rPr>
                <w:rFonts w:cs="Arial"/>
              </w:rPr>
            </w:pPr>
          </w:p>
        </w:tc>
      </w:tr>
      <w:tr w:rsidR="0066738D" w:rsidRPr="001667A0" w:rsidTr="0050715C">
        <w:trPr>
          <w:cantSplit/>
          <w:jc w:val="center"/>
        </w:trPr>
        <w:tc>
          <w:tcPr>
            <w:tcW w:w="2057" w:type="dxa"/>
            <w:gridSpan w:val="5"/>
            <w:vAlign w:val="center"/>
          </w:tcPr>
          <w:p w:rsidR="0066738D" w:rsidRPr="001667A0" w:rsidRDefault="0066738D" w:rsidP="0066738D">
            <w:pPr>
              <w:overflowPunct w:val="0"/>
              <w:adjustRightInd w:val="0"/>
              <w:ind w:right="57"/>
              <w:textAlignment w:val="baseline"/>
              <w:rPr>
                <w:rFonts w:cs="Arial"/>
              </w:rPr>
            </w:pPr>
          </w:p>
        </w:tc>
        <w:tc>
          <w:tcPr>
            <w:tcW w:w="2479" w:type="dxa"/>
            <w:gridSpan w:val="7"/>
            <w:vAlign w:val="center"/>
          </w:tcPr>
          <w:p w:rsidR="0066738D" w:rsidRPr="001667A0" w:rsidRDefault="0066738D" w:rsidP="0066738D">
            <w:pPr>
              <w:tabs>
                <w:tab w:val="center" w:pos="4819"/>
              </w:tabs>
              <w:overflowPunct w:val="0"/>
              <w:adjustRightInd w:val="0"/>
              <w:ind w:right="57"/>
              <w:textAlignment w:val="baseline"/>
              <w:rPr>
                <w:rFonts w:cs="Arial"/>
                <w:sz w:val="16"/>
                <w:szCs w:val="16"/>
              </w:rPr>
            </w:pPr>
            <w:bookmarkStart w:id="30" w:name="Text30"/>
            <w:r w:rsidRPr="001667A0">
              <w:rPr>
                <w:rFonts w:cs="Arial"/>
                <w:sz w:val="16"/>
                <w:szCs w:val="16"/>
              </w:rPr>
              <w:t>Фамилия инспектора:</w:t>
            </w:r>
            <w:bookmarkEnd w:id="30"/>
          </w:p>
        </w:tc>
        <w:tc>
          <w:tcPr>
            <w:tcW w:w="4679" w:type="dxa"/>
            <w:gridSpan w:val="15"/>
            <w:vAlign w:val="center"/>
          </w:tcPr>
          <w:p w:rsidR="0066738D" w:rsidRPr="001667A0" w:rsidRDefault="0066738D" w:rsidP="006F55A7">
            <w:pPr>
              <w:overflowPunct w:val="0"/>
              <w:adjustRightInd w:val="0"/>
              <w:ind w:right="57"/>
              <w:textAlignment w:val="baseline"/>
              <w:rPr>
                <w:rFonts w:cs="Arial"/>
                <w:sz w:val="18"/>
                <w:szCs w:val="18"/>
              </w:rPr>
            </w:pPr>
            <w:r w:rsidRPr="001667A0">
              <w:rPr>
                <w:rFonts w:cs="Arial"/>
                <w:sz w:val="18"/>
                <w:szCs w:val="18"/>
              </w:rPr>
              <w:t>…………………………………………………………...</w:t>
            </w:r>
          </w:p>
        </w:tc>
      </w:tr>
      <w:tr w:rsidR="0066738D" w:rsidRPr="001667A0" w:rsidTr="0066738D">
        <w:trPr>
          <w:cantSplit/>
          <w:trHeight w:hRule="exact" w:val="57"/>
          <w:jc w:val="center"/>
        </w:trPr>
        <w:tc>
          <w:tcPr>
            <w:tcW w:w="9215" w:type="dxa"/>
            <w:gridSpan w:val="27"/>
            <w:vAlign w:val="center"/>
          </w:tcPr>
          <w:p w:rsidR="0066738D" w:rsidRPr="001667A0" w:rsidRDefault="0066738D" w:rsidP="0066738D">
            <w:pPr>
              <w:overflowPunct w:val="0"/>
              <w:adjustRightInd w:val="0"/>
              <w:ind w:right="57"/>
              <w:textAlignment w:val="baseline"/>
              <w:rPr>
                <w:rFonts w:cs="Arial"/>
                <w:sz w:val="16"/>
                <w:szCs w:val="16"/>
              </w:rPr>
            </w:pPr>
          </w:p>
        </w:tc>
      </w:tr>
      <w:tr w:rsidR="0066738D" w:rsidRPr="001667A0" w:rsidTr="0050715C">
        <w:trPr>
          <w:cantSplit/>
          <w:jc w:val="center"/>
        </w:trPr>
        <w:tc>
          <w:tcPr>
            <w:tcW w:w="2057" w:type="dxa"/>
            <w:gridSpan w:val="5"/>
            <w:vAlign w:val="center"/>
          </w:tcPr>
          <w:p w:rsidR="0066738D" w:rsidRPr="001667A0" w:rsidRDefault="0066738D" w:rsidP="0066738D">
            <w:pPr>
              <w:overflowPunct w:val="0"/>
              <w:adjustRightInd w:val="0"/>
              <w:ind w:right="57"/>
              <w:textAlignment w:val="baseline"/>
              <w:rPr>
                <w:rFonts w:cs="Arial"/>
              </w:rPr>
            </w:pPr>
          </w:p>
        </w:tc>
        <w:tc>
          <w:tcPr>
            <w:tcW w:w="2479" w:type="dxa"/>
            <w:gridSpan w:val="7"/>
            <w:vAlign w:val="center"/>
          </w:tcPr>
          <w:p w:rsidR="0066738D" w:rsidRPr="001667A0" w:rsidRDefault="0066738D" w:rsidP="0066738D">
            <w:pPr>
              <w:overflowPunct w:val="0"/>
              <w:adjustRightInd w:val="0"/>
              <w:ind w:right="57"/>
              <w:textAlignment w:val="baseline"/>
              <w:rPr>
                <w:rFonts w:cs="Arial"/>
                <w:sz w:val="16"/>
                <w:szCs w:val="16"/>
                <w:lang w:val="de-DE"/>
              </w:rPr>
            </w:pPr>
            <w:bookmarkStart w:id="31" w:name="Text31"/>
            <w:r w:rsidRPr="001667A0">
              <w:rPr>
                <w:rFonts w:cs="Arial"/>
                <w:sz w:val="16"/>
                <w:szCs w:val="16"/>
              </w:rPr>
              <w:t>Место и дата:</w:t>
            </w:r>
            <w:bookmarkEnd w:id="31"/>
          </w:p>
        </w:tc>
        <w:tc>
          <w:tcPr>
            <w:tcW w:w="4679" w:type="dxa"/>
            <w:gridSpan w:val="15"/>
            <w:vAlign w:val="center"/>
          </w:tcPr>
          <w:p w:rsidR="0066738D" w:rsidRPr="001667A0" w:rsidRDefault="0066738D" w:rsidP="0066738D">
            <w:pPr>
              <w:overflowPunct w:val="0"/>
              <w:adjustRightInd w:val="0"/>
              <w:ind w:right="57"/>
              <w:textAlignment w:val="baseline"/>
              <w:rPr>
                <w:rFonts w:cs="Arial"/>
              </w:rPr>
            </w:pPr>
            <w:r w:rsidRPr="006F55A7">
              <w:rPr>
                <w:rFonts w:cs="Arial"/>
                <w:sz w:val="18"/>
              </w:rPr>
              <w:t>……………………………….</w:t>
            </w:r>
          </w:p>
        </w:tc>
      </w:tr>
      <w:tr w:rsidR="0066738D" w:rsidRPr="001667A0" w:rsidTr="0066738D">
        <w:trPr>
          <w:cantSplit/>
          <w:trHeight w:hRule="exact" w:val="57"/>
          <w:jc w:val="center"/>
        </w:trPr>
        <w:tc>
          <w:tcPr>
            <w:tcW w:w="9215" w:type="dxa"/>
            <w:gridSpan w:val="27"/>
            <w:vAlign w:val="center"/>
          </w:tcPr>
          <w:p w:rsidR="0066738D" w:rsidRPr="001667A0" w:rsidRDefault="0066738D" w:rsidP="0066738D">
            <w:pPr>
              <w:overflowPunct w:val="0"/>
              <w:adjustRightInd w:val="0"/>
              <w:ind w:right="57"/>
              <w:textAlignment w:val="baseline"/>
              <w:rPr>
                <w:rFonts w:cs="Arial"/>
                <w:sz w:val="16"/>
                <w:szCs w:val="16"/>
              </w:rPr>
            </w:pPr>
          </w:p>
        </w:tc>
      </w:tr>
      <w:tr w:rsidR="0066738D" w:rsidRPr="001667A0" w:rsidTr="0050715C">
        <w:trPr>
          <w:cantSplit/>
          <w:jc w:val="center"/>
        </w:trPr>
        <w:tc>
          <w:tcPr>
            <w:tcW w:w="2057" w:type="dxa"/>
            <w:gridSpan w:val="5"/>
            <w:vAlign w:val="center"/>
          </w:tcPr>
          <w:p w:rsidR="0066738D" w:rsidRPr="001667A0" w:rsidRDefault="0066738D" w:rsidP="0066738D">
            <w:pPr>
              <w:overflowPunct w:val="0"/>
              <w:adjustRightInd w:val="0"/>
              <w:ind w:right="57"/>
              <w:textAlignment w:val="baseline"/>
              <w:rPr>
                <w:rFonts w:cs="Arial"/>
              </w:rPr>
            </w:pPr>
          </w:p>
        </w:tc>
        <w:tc>
          <w:tcPr>
            <w:tcW w:w="2479" w:type="dxa"/>
            <w:gridSpan w:val="7"/>
            <w:vAlign w:val="center"/>
          </w:tcPr>
          <w:p w:rsidR="0066738D" w:rsidRPr="001667A0" w:rsidRDefault="00706292" w:rsidP="0066738D">
            <w:pPr>
              <w:overflowPunct w:val="0"/>
              <w:adjustRightInd w:val="0"/>
              <w:ind w:right="57"/>
              <w:textAlignment w:val="baseline"/>
              <w:rPr>
                <w:rFonts w:cs="Arial"/>
                <w:sz w:val="16"/>
                <w:szCs w:val="16"/>
              </w:rPr>
            </w:pPr>
            <w:r>
              <w:rPr>
                <w:rFonts w:cs="Arial"/>
                <w:sz w:val="16"/>
                <w:szCs w:val="16"/>
              </w:rPr>
              <w:t>Подпись:</w:t>
            </w:r>
          </w:p>
        </w:tc>
        <w:tc>
          <w:tcPr>
            <w:tcW w:w="4679" w:type="dxa"/>
            <w:gridSpan w:val="15"/>
            <w:vAlign w:val="center"/>
          </w:tcPr>
          <w:p w:rsidR="0066738D" w:rsidRPr="001667A0" w:rsidRDefault="0066738D" w:rsidP="0066738D">
            <w:pPr>
              <w:overflowPunct w:val="0"/>
              <w:adjustRightInd w:val="0"/>
              <w:ind w:right="57"/>
              <w:textAlignment w:val="baseline"/>
              <w:rPr>
                <w:rFonts w:cs="Arial"/>
              </w:rPr>
            </w:pPr>
          </w:p>
        </w:tc>
      </w:tr>
      <w:tr w:rsidR="0066738D" w:rsidRPr="001667A0" w:rsidTr="0066738D">
        <w:trPr>
          <w:jc w:val="center"/>
        </w:trPr>
        <w:tc>
          <w:tcPr>
            <w:tcW w:w="4818" w:type="dxa"/>
            <w:gridSpan w:val="15"/>
            <w:vAlign w:val="center"/>
          </w:tcPr>
          <w:p w:rsidR="0066738D" w:rsidRPr="001667A0" w:rsidRDefault="0066738D" w:rsidP="0066738D">
            <w:pPr>
              <w:tabs>
                <w:tab w:val="center" w:pos="4536"/>
                <w:tab w:val="right" w:pos="9072"/>
              </w:tabs>
              <w:overflowPunct w:val="0"/>
              <w:adjustRightInd w:val="0"/>
              <w:ind w:right="57"/>
              <w:textAlignment w:val="baseline"/>
              <w:rPr>
                <w:rFonts w:cs="Arial"/>
                <w:b/>
                <w:bCs/>
                <w:u w:val="single"/>
              </w:rPr>
            </w:pPr>
            <w:r w:rsidRPr="001667A0">
              <w:rPr>
                <w:rFonts w:cs="Arial"/>
                <w:sz w:val="16"/>
                <w:vertAlign w:val="superscript"/>
              </w:rPr>
              <w:t>1)</w:t>
            </w:r>
            <w:r w:rsidRPr="001667A0">
              <w:rPr>
                <w:rFonts w:cs="Arial"/>
              </w:rPr>
              <w:t xml:space="preserve"> </w:t>
            </w:r>
            <w:r w:rsidRPr="001667A0">
              <w:rPr>
                <w:sz w:val="14"/>
                <w:szCs w:val="14"/>
              </w:rPr>
              <w:t>Поставить крестик в нужной клетке</w:t>
            </w:r>
            <w:r w:rsidRPr="001667A0">
              <w:rPr>
                <w:rFonts w:cs="Arial"/>
                <w:sz w:val="14"/>
                <w:szCs w:val="12"/>
              </w:rPr>
              <w:t>.</w:t>
            </w:r>
            <w:r w:rsidR="00706292">
              <w:rPr>
                <w:rFonts w:cs="Arial"/>
                <w:sz w:val="14"/>
                <w:szCs w:val="12"/>
              </w:rPr>
              <w:t>»</w:t>
            </w:r>
          </w:p>
        </w:tc>
        <w:tc>
          <w:tcPr>
            <w:tcW w:w="4397" w:type="dxa"/>
            <w:gridSpan w:val="12"/>
            <w:vAlign w:val="center"/>
          </w:tcPr>
          <w:p w:rsidR="0066738D" w:rsidRPr="001667A0" w:rsidRDefault="0066738D" w:rsidP="0066738D">
            <w:pPr>
              <w:tabs>
                <w:tab w:val="center" w:pos="4536"/>
                <w:tab w:val="right" w:pos="9072"/>
              </w:tabs>
              <w:overflowPunct w:val="0"/>
              <w:adjustRightInd w:val="0"/>
              <w:ind w:right="57"/>
              <w:jc w:val="right"/>
              <w:textAlignment w:val="baseline"/>
              <w:rPr>
                <w:rFonts w:cs="Arial"/>
              </w:rPr>
            </w:pPr>
          </w:p>
        </w:tc>
      </w:tr>
    </w:tbl>
    <w:p w:rsidR="0066738D" w:rsidRPr="0010010C" w:rsidRDefault="0010010C" w:rsidP="0010010C">
      <w:pPr>
        <w:pStyle w:val="SingleTxtGR"/>
        <w:spacing w:before="240" w:after="0"/>
        <w:jc w:val="center"/>
        <w:rPr>
          <w:u w:val="single"/>
        </w:rPr>
      </w:pPr>
      <w:r>
        <w:rPr>
          <w:u w:val="single"/>
        </w:rPr>
        <w:tab/>
      </w:r>
      <w:r>
        <w:rPr>
          <w:u w:val="single"/>
        </w:rPr>
        <w:tab/>
      </w:r>
      <w:r>
        <w:rPr>
          <w:u w:val="single"/>
        </w:rPr>
        <w:tab/>
      </w:r>
    </w:p>
    <w:sectPr w:rsidR="0066738D" w:rsidRPr="0010010C" w:rsidSect="00C3517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75" w:rsidRPr="00A312BC" w:rsidRDefault="00DC4D75" w:rsidP="00A312BC"/>
  </w:endnote>
  <w:endnote w:type="continuationSeparator" w:id="0">
    <w:p w:rsidR="00DC4D75" w:rsidRPr="00A312BC" w:rsidRDefault="00DC4D7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53" w:rsidRPr="00C3517E" w:rsidRDefault="009A7E53">
    <w:pPr>
      <w:pStyle w:val="Footer"/>
    </w:pPr>
    <w:r w:rsidRPr="00C3517E">
      <w:rPr>
        <w:b/>
        <w:sz w:val="18"/>
      </w:rPr>
      <w:fldChar w:fldCharType="begin"/>
    </w:r>
    <w:r w:rsidRPr="00C3517E">
      <w:rPr>
        <w:b/>
        <w:sz w:val="18"/>
      </w:rPr>
      <w:instrText xml:space="preserve"> PAGE  \* MERGEFORMAT </w:instrText>
    </w:r>
    <w:r w:rsidRPr="00C3517E">
      <w:rPr>
        <w:b/>
        <w:sz w:val="18"/>
      </w:rPr>
      <w:fldChar w:fldCharType="separate"/>
    </w:r>
    <w:r w:rsidR="009B6F14">
      <w:rPr>
        <w:b/>
        <w:noProof/>
        <w:sz w:val="18"/>
      </w:rPr>
      <w:t>12</w:t>
    </w:r>
    <w:r w:rsidRPr="00C3517E">
      <w:rPr>
        <w:b/>
        <w:sz w:val="18"/>
      </w:rPr>
      <w:fldChar w:fldCharType="end"/>
    </w:r>
    <w:r>
      <w:rPr>
        <w:b/>
        <w:sz w:val="18"/>
      </w:rPr>
      <w:tab/>
    </w:r>
    <w:r>
      <w:t>GE.17-05355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53" w:rsidRPr="00C3517E" w:rsidRDefault="009A7E53" w:rsidP="00C3517E">
    <w:pPr>
      <w:pStyle w:val="Footer"/>
      <w:tabs>
        <w:tab w:val="clear" w:pos="9639"/>
        <w:tab w:val="right" w:pos="9638"/>
      </w:tabs>
      <w:rPr>
        <w:b/>
        <w:sz w:val="18"/>
      </w:rPr>
    </w:pPr>
    <w:r>
      <w:t>GE.17-05355</w:t>
    </w:r>
    <w:r>
      <w:tab/>
    </w:r>
    <w:r w:rsidRPr="00C3517E">
      <w:rPr>
        <w:b/>
        <w:sz w:val="18"/>
      </w:rPr>
      <w:fldChar w:fldCharType="begin"/>
    </w:r>
    <w:r w:rsidRPr="00C3517E">
      <w:rPr>
        <w:b/>
        <w:sz w:val="18"/>
      </w:rPr>
      <w:instrText xml:space="preserve"> PAGE  \* MERGEFORMAT </w:instrText>
    </w:r>
    <w:r w:rsidRPr="00C3517E">
      <w:rPr>
        <w:b/>
        <w:sz w:val="18"/>
      </w:rPr>
      <w:fldChar w:fldCharType="separate"/>
    </w:r>
    <w:r w:rsidR="009B6F14">
      <w:rPr>
        <w:b/>
        <w:noProof/>
        <w:sz w:val="18"/>
      </w:rPr>
      <w:t>13</w:t>
    </w:r>
    <w:r w:rsidRPr="00C351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53" w:rsidRPr="00C3517E" w:rsidRDefault="009A7E53" w:rsidP="00C3517E">
    <w:pPr>
      <w:spacing w:before="120" w:line="240" w:lineRule="auto"/>
    </w:pPr>
    <w:r>
      <w:t>GE.</w:t>
    </w:r>
    <w:r>
      <w:rPr>
        <w:b/>
        <w:noProof/>
        <w:lang w:val="en-GB" w:eastAsia="en-GB"/>
      </w:rPr>
      <w:drawing>
        <wp:anchor distT="0" distB="0" distL="114300" distR="114300" simplePos="0" relativeHeight="251658240" behindDoc="0" locked="0" layoutInCell="1" allowOverlap="1" wp14:anchorId="52866125" wp14:editId="08499B2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17-05355  (R)</w:t>
    </w:r>
    <w:r>
      <w:rPr>
        <w:lang w:val="en-US"/>
      </w:rPr>
      <w:t xml:space="preserve">  240417  260417</w:t>
    </w:r>
    <w:r>
      <w:br/>
    </w:r>
    <w:r w:rsidRPr="00C3517E">
      <w:rPr>
        <w:rFonts w:ascii="C39T30Lfz" w:hAnsi="C39T30Lfz"/>
        <w:spacing w:val="0"/>
        <w:w w:val="100"/>
        <w:sz w:val="56"/>
      </w:rPr>
      <w:t></w:t>
    </w:r>
    <w:r w:rsidRPr="00C3517E">
      <w:rPr>
        <w:rFonts w:ascii="C39T30Lfz" w:hAnsi="C39T30Lfz"/>
        <w:spacing w:val="0"/>
        <w:w w:val="100"/>
        <w:sz w:val="56"/>
      </w:rPr>
      <w:t></w:t>
    </w:r>
    <w:r w:rsidRPr="00C3517E">
      <w:rPr>
        <w:rFonts w:ascii="C39T30Lfz" w:hAnsi="C39T30Lfz"/>
        <w:spacing w:val="0"/>
        <w:w w:val="100"/>
        <w:sz w:val="56"/>
      </w:rPr>
      <w:t></w:t>
    </w:r>
    <w:r w:rsidRPr="00C3517E">
      <w:rPr>
        <w:rFonts w:ascii="C39T30Lfz" w:hAnsi="C39T30Lfz"/>
        <w:spacing w:val="0"/>
        <w:w w:val="100"/>
        <w:sz w:val="56"/>
      </w:rPr>
      <w:t></w:t>
    </w:r>
    <w:r w:rsidRPr="00C3517E">
      <w:rPr>
        <w:rFonts w:ascii="C39T30Lfz" w:hAnsi="C39T30Lfz"/>
        <w:spacing w:val="0"/>
        <w:w w:val="100"/>
        <w:sz w:val="56"/>
      </w:rPr>
      <w:t></w:t>
    </w:r>
    <w:r w:rsidRPr="00C3517E">
      <w:rPr>
        <w:rFonts w:ascii="C39T30Lfz" w:hAnsi="C39T30Lfz"/>
        <w:spacing w:val="0"/>
        <w:w w:val="100"/>
        <w:sz w:val="56"/>
      </w:rPr>
      <w:t></w:t>
    </w:r>
    <w:r w:rsidRPr="00C3517E">
      <w:rPr>
        <w:rFonts w:ascii="C39T30Lfz" w:hAnsi="C39T30Lfz"/>
        <w:spacing w:val="0"/>
        <w:w w:val="100"/>
        <w:sz w:val="56"/>
      </w:rPr>
      <w:t></w:t>
    </w:r>
    <w:r w:rsidRPr="00C3517E">
      <w:rPr>
        <w:rFonts w:ascii="C39T30Lfz" w:hAnsi="C39T30Lfz"/>
        <w:spacing w:val="0"/>
        <w:w w:val="100"/>
        <w:sz w:val="56"/>
      </w:rPr>
      <w:t></w:t>
    </w:r>
    <w:r w:rsidRPr="00C3517E">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undocs.org/m2/QRCode.ashx?DS=ECE/TRANS/SC.3/WP.3/2017/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SC.3/WP.3/2017/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75" w:rsidRPr="001075E9" w:rsidRDefault="00DC4D75" w:rsidP="001075E9">
      <w:pPr>
        <w:tabs>
          <w:tab w:val="right" w:pos="2155"/>
        </w:tabs>
        <w:spacing w:after="80" w:line="240" w:lineRule="auto"/>
        <w:ind w:left="680"/>
        <w:rPr>
          <w:u w:val="single"/>
        </w:rPr>
      </w:pPr>
      <w:r>
        <w:rPr>
          <w:u w:val="single"/>
        </w:rPr>
        <w:tab/>
      </w:r>
    </w:p>
  </w:footnote>
  <w:footnote w:type="continuationSeparator" w:id="0">
    <w:p w:rsidR="00DC4D75" w:rsidRDefault="00DC4D75" w:rsidP="00407B78">
      <w:pPr>
        <w:tabs>
          <w:tab w:val="right" w:pos="2155"/>
        </w:tabs>
        <w:spacing w:after="80"/>
        <w:ind w:left="680"/>
        <w:rPr>
          <w:u w:val="single"/>
        </w:rPr>
      </w:pPr>
      <w:r>
        <w:rPr>
          <w:u w:val="single"/>
        </w:rPr>
        <w:tab/>
      </w:r>
    </w:p>
  </w:footnote>
  <w:footnote w:id="1">
    <w:p w:rsidR="009A7E53" w:rsidRPr="0066738D" w:rsidRDefault="009A7E53" w:rsidP="0066738D">
      <w:pPr>
        <w:pStyle w:val="FootnoteText"/>
      </w:pPr>
      <w:r>
        <w:tab/>
      </w:r>
      <w:r>
        <w:rPr>
          <w:rStyle w:val="FootnoteReference"/>
        </w:rPr>
        <w:footnoteRef/>
      </w:r>
      <w:r>
        <w:tab/>
      </w:r>
      <w:hyperlink r:id="rId1" w:history="1">
        <w:r w:rsidRPr="0066738D">
          <w:rPr>
            <w:rStyle w:val="Hyperlink"/>
            <w:color w:val="auto"/>
          </w:rPr>
          <w:t>www.cesni.eu/documents/es-trin/</w:t>
        </w:r>
      </w:hyperlink>
      <w:r w:rsidRPr="0066738D">
        <w:t>.</w:t>
      </w:r>
    </w:p>
  </w:footnote>
  <w:footnote w:id="2">
    <w:p w:rsidR="009A7E53" w:rsidRPr="00D534AF" w:rsidRDefault="009A7E53" w:rsidP="0066738D">
      <w:pPr>
        <w:pStyle w:val="FootnoteText"/>
        <w:rPr>
          <w:lang w:val="ru-RU"/>
        </w:rPr>
      </w:pPr>
      <w:r>
        <w:tab/>
      </w:r>
      <w:r>
        <w:rPr>
          <w:rStyle w:val="FootnoteReference"/>
        </w:rPr>
        <w:footnoteRef/>
      </w:r>
      <w:r w:rsidRPr="00D534AF">
        <w:rPr>
          <w:lang w:val="ru-RU"/>
        </w:rPr>
        <w:tab/>
      </w:r>
      <w:r>
        <w:rPr>
          <w:lang w:val="ru-RU"/>
        </w:rPr>
        <w:t>Примечание</w:t>
      </w:r>
      <w:r w:rsidRPr="00D534AF">
        <w:rPr>
          <w:lang w:val="ru-RU"/>
        </w:rPr>
        <w:t xml:space="preserve"> </w:t>
      </w:r>
      <w:r>
        <w:rPr>
          <w:lang w:val="ru-RU"/>
        </w:rPr>
        <w:t>секретариата</w:t>
      </w:r>
      <w:r w:rsidRPr="00D534AF">
        <w:rPr>
          <w:lang w:val="ru-RU"/>
        </w:rPr>
        <w:t xml:space="preserve">: </w:t>
      </w:r>
      <w:r w:rsidR="00D96561">
        <w:rPr>
          <w:lang w:val="ru-RU"/>
        </w:rPr>
        <w:t xml:space="preserve">в </w:t>
      </w:r>
      <w:r w:rsidR="003054CB">
        <w:rPr>
          <w:lang w:val="ru-RU"/>
        </w:rPr>
        <w:t>отношении</w:t>
      </w:r>
      <w:r w:rsidR="00D96561">
        <w:rPr>
          <w:lang w:val="ru-RU"/>
        </w:rPr>
        <w:t xml:space="preserve"> </w:t>
      </w:r>
      <w:r>
        <w:rPr>
          <w:lang w:val="ru-RU"/>
        </w:rPr>
        <w:t>определени</w:t>
      </w:r>
      <w:r w:rsidR="00D96561">
        <w:rPr>
          <w:lang w:val="ru-RU"/>
        </w:rPr>
        <w:t>й</w:t>
      </w:r>
      <w:r w:rsidRPr="00D534AF">
        <w:rPr>
          <w:lang w:val="ru-RU"/>
        </w:rPr>
        <w:t xml:space="preserve"> </w:t>
      </w:r>
      <w:r>
        <w:rPr>
          <w:lang w:val="ru-RU"/>
        </w:rPr>
        <w:t>в</w:t>
      </w:r>
      <w:r w:rsidRPr="00D534AF">
        <w:rPr>
          <w:lang w:val="ru-RU"/>
        </w:rPr>
        <w:t xml:space="preserve"> </w:t>
      </w:r>
      <w:r>
        <w:rPr>
          <w:lang w:val="ru-RU"/>
        </w:rPr>
        <w:t>статьях</w:t>
      </w:r>
      <w:r w:rsidRPr="00D534AF">
        <w:rPr>
          <w:lang w:val="ru-RU"/>
        </w:rPr>
        <w:t xml:space="preserve"> 8.1, 8.2, 8.3, 8.5, 8.6, 8.7, 8.8, 8.9, 8.10 </w:t>
      </w:r>
      <w:r>
        <w:rPr>
          <w:lang w:val="ru-RU"/>
        </w:rPr>
        <w:t>и</w:t>
      </w:r>
      <w:r w:rsidRPr="00D534AF">
        <w:rPr>
          <w:lang w:val="ru-RU"/>
        </w:rPr>
        <w:t xml:space="preserve"> 8.11 </w:t>
      </w:r>
      <w:r>
        <w:rPr>
          <w:lang w:val="ru-RU"/>
        </w:rPr>
        <w:t>см</w:t>
      </w:r>
      <w:r w:rsidRPr="00D534AF">
        <w:rPr>
          <w:lang w:val="ru-RU"/>
        </w:rPr>
        <w:t xml:space="preserve">. </w:t>
      </w:r>
      <w:r>
        <w:rPr>
          <w:lang w:val="ru-RU"/>
        </w:rPr>
        <w:t>определения</w:t>
      </w:r>
      <w:r w:rsidRPr="00D534AF">
        <w:rPr>
          <w:lang w:val="ru-RU"/>
        </w:rPr>
        <w:t xml:space="preserve"> </w:t>
      </w:r>
      <w:r>
        <w:rPr>
          <w:lang w:val="ru-RU"/>
        </w:rPr>
        <w:t>в</w:t>
      </w:r>
      <w:r w:rsidRPr="00D534AF">
        <w:rPr>
          <w:lang w:val="ru-RU"/>
        </w:rPr>
        <w:t xml:space="preserve"> </w:t>
      </w:r>
      <w:r>
        <w:rPr>
          <w:lang w:val="ru-RU"/>
        </w:rPr>
        <w:t>пунктах</w:t>
      </w:r>
      <w:r w:rsidRPr="00D534AF">
        <w:rPr>
          <w:lang w:val="ru-RU"/>
        </w:rPr>
        <w:t xml:space="preserve"> 8</w:t>
      </w:r>
      <w:r>
        <w:t>A</w:t>
      </w:r>
      <w:r w:rsidRPr="00D534AF">
        <w:rPr>
          <w:lang w:val="ru-RU"/>
        </w:rPr>
        <w:t xml:space="preserve">-1.1.1, 56 </w:t>
      </w:r>
      <w:r>
        <w:rPr>
          <w:lang w:val="ru-RU"/>
        </w:rPr>
        <w:t>и</w:t>
      </w:r>
      <w:r w:rsidRPr="00D534AF">
        <w:rPr>
          <w:lang w:val="ru-RU"/>
        </w:rPr>
        <w:t xml:space="preserve"> 57 (</w:t>
      </w:r>
      <w:r>
        <w:rPr>
          <w:lang w:val="ru-RU"/>
        </w:rPr>
        <w:t>раздел</w:t>
      </w:r>
      <w:r w:rsidRPr="00D534AF">
        <w:rPr>
          <w:lang w:val="ru-RU"/>
        </w:rPr>
        <w:t xml:space="preserve"> 1-2), </w:t>
      </w:r>
      <w:r w:rsidR="00D96561">
        <w:rPr>
          <w:lang w:val="ru-RU"/>
        </w:rPr>
        <w:br/>
      </w:r>
      <w:r w:rsidRPr="00D534AF">
        <w:rPr>
          <w:lang w:val="ru-RU"/>
        </w:rPr>
        <w:t>8</w:t>
      </w:r>
      <w:r>
        <w:t>A</w:t>
      </w:r>
      <w:r w:rsidRPr="00D534AF">
        <w:rPr>
          <w:lang w:val="ru-RU"/>
        </w:rPr>
        <w:t>-1.1.3, 8</w:t>
      </w:r>
      <w:r>
        <w:t>A</w:t>
      </w:r>
      <w:r w:rsidRPr="00D534AF">
        <w:rPr>
          <w:lang w:val="ru-RU"/>
        </w:rPr>
        <w:t>-1.1.4, 8</w:t>
      </w:r>
      <w:r>
        <w:t>A</w:t>
      </w:r>
      <w:r w:rsidRPr="00D534AF">
        <w:rPr>
          <w:lang w:val="ru-RU"/>
        </w:rPr>
        <w:t>-1.1.5, 8</w:t>
      </w:r>
      <w:r>
        <w:t>A</w:t>
      </w:r>
      <w:r w:rsidRPr="00D534AF">
        <w:rPr>
          <w:lang w:val="ru-RU"/>
        </w:rPr>
        <w:t>-1.1.6, 8</w:t>
      </w:r>
      <w:r>
        <w:t>A</w:t>
      </w:r>
      <w:r w:rsidRPr="00D534AF">
        <w:rPr>
          <w:lang w:val="ru-RU"/>
        </w:rPr>
        <w:t>-1.1.7, 8</w:t>
      </w:r>
      <w:r>
        <w:t>A</w:t>
      </w:r>
      <w:r w:rsidRPr="00D534AF">
        <w:rPr>
          <w:lang w:val="ru-RU"/>
        </w:rPr>
        <w:t xml:space="preserve">-1.1.8 </w:t>
      </w:r>
      <w:r>
        <w:rPr>
          <w:lang w:val="ru-RU"/>
        </w:rPr>
        <w:t>и</w:t>
      </w:r>
      <w:r w:rsidRPr="00D534AF">
        <w:rPr>
          <w:lang w:val="ru-RU"/>
        </w:rPr>
        <w:t xml:space="preserve"> 8</w:t>
      </w:r>
      <w:r>
        <w:t>A</w:t>
      </w:r>
      <w:r w:rsidRPr="00D534AF">
        <w:rPr>
          <w:lang w:val="ru-RU"/>
        </w:rPr>
        <w:t xml:space="preserve">-1.1.10 </w:t>
      </w:r>
      <w:r w:rsidR="00D96561">
        <w:rPr>
          <w:lang w:val="ru-RU"/>
        </w:rPr>
        <w:t>приложения к </w:t>
      </w:r>
      <w:r>
        <w:rPr>
          <w:lang w:val="ru-RU"/>
        </w:rPr>
        <w:t>резолюции № </w:t>
      </w:r>
      <w:r w:rsidR="00D96561">
        <w:rPr>
          <w:lang w:val="ru-RU"/>
        </w:rPr>
        <w:t xml:space="preserve"> 61</w:t>
      </w:r>
      <w:r w:rsidRPr="00D534AF">
        <w:rPr>
          <w:lang w:val="ru-RU"/>
        </w:rPr>
        <w:t xml:space="preserve"> </w:t>
      </w:r>
      <w:r>
        <w:rPr>
          <w:lang w:val="ru-RU"/>
        </w:rPr>
        <w:t>соответственно</w:t>
      </w:r>
      <w:r w:rsidRPr="00D534AF">
        <w:rPr>
          <w:lang w:val="ru-RU"/>
        </w:rPr>
        <w:t>.</w:t>
      </w:r>
    </w:p>
  </w:footnote>
  <w:footnote w:id="3">
    <w:p w:rsidR="009A7E53" w:rsidRPr="002215CA" w:rsidRDefault="009A7E53" w:rsidP="00791317">
      <w:pPr>
        <w:pStyle w:val="FootnoteText"/>
        <w:widowControl w:val="0"/>
        <w:tabs>
          <w:tab w:val="clear" w:pos="1021"/>
          <w:tab w:val="right" w:pos="1020"/>
        </w:tabs>
        <w:rPr>
          <w:lang w:val="ru-RU"/>
        </w:rPr>
      </w:pPr>
      <w:r w:rsidRPr="00CE6884">
        <w:rPr>
          <w:lang w:val="ru-RU"/>
        </w:rPr>
        <w:tab/>
      </w:r>
      <w:r>
        <w:rPr>
          <w:rStyle w:val="FootnoteReference"/>
        </w:rPr>
        <w:footnoteRef/>
      </w:r>
      <w:r w:rsidRPr="003E702A">
        <w:rPr>
          <w:lang w:val="ru-RU"/>
        </w:rPr>
        <w:tab/>
      </w:r>
      <w:r>
        <w:rPr>
          <w:lang w:val="ru-RU"/>
        </w:rPr>
        <w:t>Директива</w:t>
      </w:r>
      <w:r w:rsidRPr="003E702A">
        <w:rPr>
          <w:lang w:val="ru-RU"/>
        </w:rPr>
        <w:t xml:space="preserve"> 97/68/</w:t>
      </w:r>
      <w:r w:rsidRPr="003E702A">
        <w:rPr>
          <w:lang w:val="en-US"/>
        </w:rPr>
        <w:t>EC</w:t>
      </w:r>
      <w:r w:rsidRPr="003E702A">
        <w:rPr>
          <w:lang w:val="ru-RU"/>
        </w:rPr>
        <w:t xml:space="preserve"> Европейского парламента и Совета от 16 декабря 1997 года о сближении законодательства государств-членов, касающегося принятия мер против выбросов </w:t>
      </w:r>
      <w:r>
        <w:rPr>
          <w:lang w:val="ru-RU"/>
        </w:rPr>
        <w:t xml:space="preserve">загрязняющих </w:t>
      </w:r>
      <w:r w:rsidRPr="003E702A">
        <w:rPr>
          <w:lang w:val="ru-RU"/>
        </w:rPr>
        <w:t xml:space="preserve">газообразных </w:t>
      </w:r>
      <w:r>
        <w:rPr>
          <w:lang w:val="ru-RU"/>
        </w:rPr>
        <w:t>и взвешенных веществ</w:t>
      </w:r>
      <w:r w:rsidRPr="003E702A">
        <w:rPr>
          <w:lang w:val="ru-RU"/>
        </w:rPr>
        <w:t xml:space="preserve"> двигателями внутреннего сгорания, устанавливаемыми на внедорожной подвижной технике</w:t>
      </w:r>
      <w:r w:rsidRPr="002215CA">
        <w:rPr>
          <w:szCs w:val="18"/>
          <w:lang w:val="ru-RU"/>
        </w:rPr>
        <w:t xml:space="preserve"> </w:t>
      </w:r>
      <w:r>
        <w:rPr>
          <w:szCs w:val="18"/>
          <w:lang w:val="ru-RU"/>
        </w:rPr>
        <w:br/>
      </w:r>
      <w:r w:rsidRPr="002215CA">
        <w:rPr>
          <w:szCs w:val="18"/>
          <w:lang w:val="ru-RU"/>
        </w:rPr>
        <w:t>(</w:t>
      </w:r>
      <w:r w:rsidRPr="000C42EA">
        <w:rPr>
          <w:szCs w:val="18"/>
          <w:lang w:val="en-US"/>
        </w:rPr>
        <w:t>OJ</w:t>
      </w:r>
      <w:r w:rsidRPr="002215CA">
        <w:rPr>
          <w:szCs w:val="18"/>
          <w:lang w:val="ru-RU"/>
        </w:rPr>
        <w:t xml:space="preserve"> </w:t>
      </w:r>
      <w:r w:rsidRPr="000C42EA">
        <w:rPr>
          <w:szCs w:val="18"/>
          <w:lang w:val="en-US"/>
        </w:rPr>
        <w:t>L</w:t>
      </w:r>
      <w:r w:rsidRPr="002215CA">
        <w:rPr>
          <w:szCs w:val="18"/>
          <w:lang w:val="ru-RU"/>
        </w:rPr>
        <w:t xml:space="preserve"> 59, 27.2.1998).</w:t>
      </w:r>
    </w:p>
  </w:footnote>
  <w:footnote w:id="4">
    <w:p w:rsidR="009A7E53" w:rsidRPr="00D312CB" w:rsidRDefault="009A7E53" w:rsidP="0066738D">
      <w:pPr>
        <w:pStyle w:val="FootnoteText"/>
        <w:rPr>
          <w:lang w:val="ru-RU"/>
        </w:rPr>
      </w:pPr>
      <w:r w:rsidRPr="002215CA">
        <w:rPr>
          <w:lang w:val="ru-RU"/>
        </w:rPr>
        <w:tab/>
      </w:r>
      <w:r>
        <w:rPr>
          <w:rStyle w:val="FootnoteReference"/>
        </w:rPr>
        <w:footnoteRef/>
      </w:r>
      <w:r w:rsidRPr="00A75E49">
        <w:rPr>
          <w:lang w:val="ru-RU"/>
        </w:rPr>
        <w:tab/>
      </w:r>
      <w:r>
        <w:rPr>
          <w:lang w:val="ru-RU"/>
        </w:rPr>
        <w:t>Примечания секретариата</w:t>
      </w:r>
      <w:r w:rsidRPr="00A75E49">
        <w:rPr>
          <w:lang w:val="ru-RU"/>
        </w:rPr>
        <w:t xml:space="preserve">: </w:t>
      </w:r>
      <w:r>
        <w:rPr>
          <w:lang w:val="ru-RU"/>
        </w:rPr>
        <w:t xml:space="preserve">определения монтажных испытаний, промежуточных испытаний и специальных испытаний; они аналогичны определениям монтажных проверок, промежуточных проверок и специальных проверок </w:t>
      </w:r>
      <w:r>
        <w:rPr>
          <w:lang w:val="ru-RU"/>
        </w:rPr>
        <w:br/>
        <w:t xml:space="preserve">(пункты </w:t>
      </w:r>
      <w:r w:rsidRPr="00D312CB">
        <w:rPr>
          <w:lang w:val="ru-RU"/>
        </w:rPr>
        <w:t>8</w:t>
      </w:r>
      <w:r>
        <w:t>A</w:t>
      </w:r>
      <w:r w:rsidRPr="00D312CB">
        <w:rPr>
          <w:lang w:val="ru-RU"/>
        </w:rPr>
        <w:t>-1.1.4</w:t>
      </w:r>
      <w:r>
        <w:rPr>
          <w:lang w:val="ru-RU"/>
        </w:rPr>
        <w:t>–</w:t>
      </w:r>
      <w:r w:rsidRPr="00D312CB">
        <w:rPr>
          <w:lang w:val="ru-RU"/>
        </w:rPr>
        <w:t>8</w:t>
      </w:r>
      <w:r>
        <w:t>A</w:t>
      </w:r>
      <w:r w:rsidRPr="00D312CB">
        <w:rPr>
          <w:lang w:val="ru-RU"/>
        </w:rPr>
        <w:t>-116</w:t>
      </w:r>
      <w:r>
        <w:rPr>
          <w:lang w:val="ru-RU"/>
        </w:rPr>
        <w:t xml:space="preserve"> приложения к резолюции № 61)</w:t>
      </w:r>
      <w:r w:rsidRPr="00D312CB">
        <w:rPr>
          <w:lang w:val="ru-RU"/>
        </w:rPr>
        <w:t>.</w:t>
      </w:r>
    </w:p>
  </w:footnote>
  <w:footnote w:id="5">
    <w:p w:rsidR="009A7E53" w:rsidRPr="00EE4DBF" w:rsidRDefault="009A7E53" w:rsidP="0066738D">
      <w:pPr>
        <w:pStyle w:val="FootnoteText"/>
        <w:tabs>
          <w:tab w:val="clear" w:pos="1021"/>
          <w:tab w:val="right" w:pos="1020"/>
        </w:tabs>
        <w:rPr>
          <w:lang w:val="ru-RU"/>
        </w:rPr>
      </w:pPr>
      <w:r w:rsidRPr="00D312CB">
        <w:rPr>
          <w:lang w:val="ru-RU"/>
        </w:rPr>
        <w:tab/>
      </w:r>
      <w:r>
        <w:rPr>
          <w:rStyle w:val="FootnoteReference"/>
        </w:rPr>
        <w:footnoteRef/>
      </w:r>
      <w:r w:rsidRPr="00EE4DBF">
        <w:rPr>
          <w:lang w:val="ru-RU"/>
        </w:rPr>
        <w:tab/>
      </w:r>
      <w:r>
        <w:rPr>
          <w:lang w:val="ru-RU"/>
        </w:rPr>
        <w:t>Поставить крестик в нужной клетке</w:t>
      </w:r>
      <w:r w:rsidRPr="00EE4DBF">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53" w:rsidRPr="00C3517E" w:rsidRDefault="009B6F14">
    <w:pPr>
      <w:pStyle w:val="Header"/>
    </w:pPr>
    <w:r>
      <w:fldChar w:fldCharType="begin"/>
    </w:r>
    <w:r>
      <w:instrText xml:space="preserve"> TITLE  \* MERGEFORMAT </w:instrText>
    </w:r>
    <w:r>
      <w:fldChar w:fldCharType="separate"/>
    </w:r>
    <w:r w:rsidR="004723A3">
      <w:t>ECE/TRANS/SC.3/WP.3/2017/16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53" w:rsidRPr="00C3517E" w:rsidRDefault="009B6F14" w:rsidP="00C3517E">
    <w:pPr>
      <w:pStyle w:val="Header"/>
      <w:jc w:val="right"/>
    </w:pPr>
    <w:r>
      <w:fldChar w:fldCharType="begin"/>
    </w:r>
    <w:r>
      <w:instrText xml:space="preserve"> TITLE  \* MERGEFORMAT </w:instrText>
    </w:r>
    <w:r>
      <w:fldChar w:fldCharType="separate"/>
    </w:r>
    <w:r w:rsidR="004723A3">
      <w:t>ECE/TRANS/SC.3/WP.3/2017/16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C0"/>
    <w:rsid w:val="00033EE1"/>
    <w:rsid w:val="00042B72"/>
    <w:rsid w:val="000558BD"/>
    <w:rsid w:val="000A20FE"/>
    <w:rsid w:val="000B57E7"/>
    <w:rsid w:val="000B6373"/>
    <w:rsid w:val="000E4E5B"/>
    <w:rsid w:val="000F09DF"/>
    <w:rsid w:val="000F61B2"/>
    <w:rsid w:val="0010010C"/>
    <w:rsid w:val="001075E9"/>
    <w:rsid w:val="0014152F"/>
    <w:rsid w:val="001667A0"/>
    <w:rsid w:val="00180183"/>
    <w:rsid w:val="0018024D"/>
    <w:rsid w:val="0018649F"/>
    <w:rsid w:val="00196389"/>
    <w:rsid w:val="001B3EF6"/>
    <w:rsid w:val="001C7A89"/>
    <w:rsid w:val="001E61AA"/>
    <w:rsid w:val="001F203C"/>
    <w:rsid w:val="00216EBE"/>
    <w:rsid w:val="00255343"/>
    <w:rsid w:val="0027151D"/>
    <w:rsid w:val="002A2EFC"/>
    <w:rsid w:val="002B0106"/>
    <w:rsid w:val="002B74B1"/>
    <w:rsid w:val="002C0E18"/>
    <w:rsid w:val="002D5AAC"/>
    <w:rsid w:val="002E5067"/>
    <w:rsid w:val="002F405F"/>
    <w:rsid w:val="002F7EEC"/>
    <w:rsid w:val="00301299"/>
    <w:rsid w:val="003054CB"/>
    <w:rsid w:val="00305C08"/>
    <w:rsid w:val="00307FB6"/>
    <w:rsid w:val="00317339"/>
    <w:rsid w:val="00322004"/>
    <w:rsid w:val="0033785E"/>
    <w:rsid w:val="003402C2"/>
    <w:rsid w:val="00381C24"/>
    <w:rsid w:val="00387CD4"/>
    <w:rsid w:val="003958D0"/>
    <w:rsid w:val="003A0D43"/>
    <w:rsid w:val="003A48CE"/>
    <w:rsid w:val="003B00E5"/>
    <w:rsid w:val="00407B78"/>
    <w:rsid w:val="00424203"/>
    <w:rsid w:val="00452493"/>
    <w:rsid w:val="00453318"/>
    <w:rsid w:val="00454AF2"/>
    <w:rsid w:val="00454E07"/>
    <w:rsid w:val="004723A3"/>
    <w:rsid w:val="00472C5C"/>
    <w:rsid w:val="004E05B7"/>
    <w:rsid w:val="0050108D"/>
    <w:rsid w:val="0050715C"/>
    <w:rsid w:val="00513081"/>
    <w:rsid w:val="00517901"/>
    <w:rsid w:val="00526683"/>
    <w:rsid w:val="005639C1"/>
    <w:rsid w:val="005709E0"/>
    <w:rsid w:val="00572E19"/>
    <w:rsid w:val="005961C8"/>
    <w:rsid w:val="005966F1"/>
    <w:rsid w:val="005D7914"/>
    <w:rsid w:val="005E2B41"/>
    <w:rsid w:val="005E4B40"/>
    <w:rsid w:val="005F0B42"/>
    <w:rsid w:val="00621F53"/>
    <w:rsid w:val="006345DB"/>
    <w:rsid w:val="00640F49"/>
    <w:rsid w:val="00654E65"/>
    <w:rsid w:val="0066738D"/>
    <w:rsid w:val="00680D03"/>
    <w:rsid w:val="00681A10"/>
    <w:rsid w:val="006A1ED8"/>
    <w:rsid w:val="006C0FF6"/>
    <w:rsid w:val="006C2031"/>
    <w:rsid w:val="006D461A"/>
    <w:rsid w:val="006F35EE"/>
    <w:rsid w:val="006F55A7"/>
    <w:rsid w:val="007021FF"/>
    <w:rsid w:val="00706292"/>
    <w:rsid w:val="00712895"/>
    <w:rsid w:val="00712F9E"/>
    <w:rsid w:val="00734ACB"/>
    <w:rsid w:val="00757357"/>
    <w:rsid w:val="0079131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A2798"/>
    <w:rsid w:val="009A7E53"/>
    <w:rsid w:val="009B6F14"/>
    <w:rsid w:val="009C6FE6"/>
    <w:rsid w:val="009E1C86"/>
    <w:rsid w:val="00A14DA8"/>
    <w:rsid w:val="00A312BC"/>
    <w:rsid w:val="00A84021"/>
    <w:rsid w:val="00A84D35"/>
    <w:rsid w:val="00A917B3"/>
    <w:rsid w:val="00AB4B51"/>
    <w:rsid w:val="00AB643F"/>
    <w:rsid w:val="00B01478"/>
    <w:rsid w:val="00B10CC7"/>
    <w:rsid w:val="00B36DF7"/>
    <w:rsid w:val="00B539E7"/>
    <w:rsid w:val="00B62458"/>
    <w:rsid w:val="00BC18B2"/>
    <w:rsid w:val="00BD33EE"/>
    <w:rsid w:val="00BE1CC7"/>
    <w:rsid w:val="00BF7D93"/>
    <w:rsid w:val="00C106D6"/>
    <w:rsid w:val="00C119AE"/>
    <w:rsid w:val="00C3517E"/>
    <w:rsid w:val="00C60F0C"/>
    <w:rsid w:val="00C805C9"/>
    <w:rsid w:val="00C92939"/>
    <w:rsid w:val="00CA1679"/>
    <w:rsid w:val="00CB151C"/>
    <w:rsid w:val="00CE5A1A"/>
    <w:rsid w:val="00CF55F6"/>
    <w:rsid w:val="00D33D63"/>
    <w:rsid w:val="00D5253A"/>
    <w:rsid w:val="00D90028"/>
    <w:rsid w:val="00D90138"/>
    <w:rsid w:val="00D96561"/>
    <w:rsid w:val="00DC4D75"/>
    <w:rsid w:val="00DD78D1"/>
    <w:rsid w:val="00DE32CD"/>
    <w:rsid w:val="00DF5767"/>
    <w:rsid w:val="00DF71B9"/>
    <w:rsid w:val="00E12C5F"/>
    <w:rsid w:val="00E73F76"/>
    <w:rsid w:val="00EA2C9F"/>
    <w:rsid w:val="00EA420E"/>
    <w:rsid w:val="00EA4D22"/>
    <w:rsid w:val="00EC209F"/>
    <w:rsid w:val="00ED0BDA"/>
    <w:rsid w:val="00EE142A"/>
    <w:rsid w:val="00EF1360"/>
    <w:rsid w:val="00EF3220"/>
    <w:rsid w:val="00F2523A"/>
    <w:rsid w:val="00F43903"/>
    <w:rsid w:val="00F91CD8"/>
    <w:rsid w:val="00F94155"/>
    <w:rsid w:val="00F9783F"/>
    <w:rsid w:val="00FD2EF7"/>
    <w:rsid w:val="00FD53C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Fußnotentext Zchn,Car Car Car Zchn,Car Car Car Car Car Car Car Car Car Zchn, Car Car Car Zchn, Car Car Car Car Car Car Car Car Car Zchn, Car Car Car, Car Car Car Car Car Car Car Car Car,Car Car Ca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Fußnotentext Zchn Char,Car Car Car Zchn Char,Car Car Car Car Car Car Car Car Car Zchn Char, Car Car Car Zchn Char, Car Car Car Car Car Car Car Car Car Zchn Char, Car Car Car Char,Car Car Ca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rsid w:val="0066738D"/>
    <w:pPr>
      <w:suppressAutoHyphens/>
      <w:spacing w:after="120"/>
      <w:ind w:left="1134" w:right="1134"/>
      <w:jc w:val="both"/>
    </w:pPr>
    <w:rPr>
      <w:rFonts w:eastAsia="Times New Roman" w:cs="Times New Roman"/>
      <w:spacing w:val="0"/>
      <w:w w:val="100"/>
      <w:kern w:val="0"/>
      <w:szCs w:val="20"/>
      <w:lang w:val="en-GB" w:eastAsia="en-US"/>
    </w:rPr>
  </w:style>
  <w:style w:type="character" w:customStyle="1" w:styleId="SingleTxtGChar">
    <w:name w:val="_ Single Txt_G Char"/>
    <w:link w:val="SingleTxtG"/>
    <w:rsid w:val="0066738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Fußnotentext Zchn,Car Car Car Zchn,Car Car Car Car Car Car Car Car Car Zchn, Car Car Car Zchn, Car Car Car Car Car Car Car Car Car Zchn, Car Car Car, Car Car Car Car Car Car Car Car Car,Car Car Ca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Fußnotentext Zchn Char,Car Car Car Zchn Char,Car Car Car Car Car Car Car Car Car Zchn Char, Car Car Car Zchn Char, Car Car Car Car Car Car Car Car Car Zchn Char, Car Car Car Char,Car Car Ca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rsid w:val="0066738D"/>
    <w:pPr>
      <w:suppressAutoHyphens/>
      <w:spacing w:after="120"/>
      <w:ind w:left="1134" w:right="1134"/>
      <w:jc w:val="both"/>
    </w:pPr>
    <w:rPr>
      <w:rFonts w:eastAsia="Times New Roman" w:cs="Times New Roman"/>
      <w:spacing w:val="0"/>
      <w:w w:val="100"/>
      <w:kern w:val="0"/>
      <w:szCs w:val="20"/>
      <w:lang w:val="en-GB" w:eastAsia="en-US"/>
    </w:rPr>
  </w:style>
  <w:style w:type="character" w:customStyle="1" w:styleId="SingleTxtGChar">
    <w:name w:val="_ Single Txt_G Char"/>
    <w:link w:val="SingleTxtG"/>
    <w:rsid w:val="0066738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ONU\AppData\Local\Temp\www.cesni.eu\documents\es-tr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2779</Words>
  <Characters>22546</Characters>
  <Application>Microsoft Office Word</Application>
  <DocSecurity>4</DocSecurity>
  <Lines>1127</Lines>
  <Paragraphs>562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ECE/TRANS/SC.3/WP.3/2017/16</vt:lpstr>
      <vt:lpstr>ECE/TRANS/SC.3/WP.3/2017/16</vt:lpstr>
      <vt:lpstr>A/</vt:lpstr>
    </vt:vector>
  </TitlesOfParts>
  <Company>DCM</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ECE/TRANS/SC.3/WP.3/2017/16</dc:title>
  <dc:creator>Anna Blagodatskikh</dc:creator>
  <cp:lastModifiedBy>brynkina</cp:lastModifiedBy>
  <cp:revision>2</cp:revision>
  <cp:lastPrinted>2017-04-26T09:03:00Z</cp:lastPrinted>
  <dcterms:created xsi:type="dcterms:W3CDTF">2017-05-01T13:28:00Z</dcterms:created>
  <dcterms:modified xsi:type="dcterms:W3CDTF">2017-05-01T13:28:00Z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