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42056" w14:paraId="5E341FC3" w14:textId="77777777" w:rsidTr="000024C6">
        <w:trPr>
          <w:cantSplit/>
          <w:trHeight w:hRule="exact" w:val="851"/>
        </w:trPr>
        <w:tc>
          <w:tcPr>
            <w:tcW w:w="1276" w:type="dxa"/>
            <w:tcBorders>
              <w:bottom w:val="single" w:sz="4" w:space="0" w:color="auto"/>
            </w:tcBorders>
            <w:vAlign w:val="bottom"/>
          </w:tcPr>
          <w:p w14:paraId="49B0009C" w14:textId="77777777" w:rsidR="00B56E9C" w:rsidRPr="009A27C2" w:rsidRDefault="00B56E9C" w:rsidP="000024C6">
            <w:pPr>
              <w:spacing w:after="80"/>
              <w:rPr>
                <w:rStyle w:val="Emphasis"/>
              </w:rPr>
            </w:pPr>
          </w:p>
        </w:tc>
        <w:tc>
          <w:tcPr>
            <w:tcW w:w="2268" w:type="dxa"/>
            <w:tcBorders>
              <w:bottom w:val="single" w:sz="4" w:space="0" w:color="auto"/>
            </w:tcBorders>
            <w:vAlign w:val="bottom"/>
          </w:tcPr>
          <w:p w14:paraId="001440A9"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E88116E" w14:textId="11E44F1E" w:rsidR="00B56E9C" w:rsidRDefault="00E05FAB" w:rsidP="00E05FAB">
            <w:pPr>
              <w:jc w:val="right"/>
              <w:rPr>
                <w:b/>
                <w:sz w:val="24"/>
                <w:szCs w:val="24"/>
              </w:rPr>
            </w:pPr>
            <w:r w:rsidRPr="00A42056">
              <w:rPr>
                <w:b/>
                <w:sz w:val="24"/>
                <w:szCs w:val="24"/>
              </w:rPr>
              <w:t>WP.29-168-09</w:t>
            </w:r>
            <w:r w:rsidR="000D7533">
              <w:rPr>
                <w:b/>
                <w:sz w:val="24"/>
                <w:szCs w:val="24"/>
              </w:rPr>
              <w:t>-Rev.1</w:t>
            </w:r>
          </w:p>
          <w:p w14:paraId="37ACA380" w14:textId="2B2BB917" w:rsidR="00A42056" w:rsidRPr="00A42056" w:rsidRDefault="00A42056" w:rsidP="00E05FAB">
            <w:pPr>
              <w:jc w:val="right"/>
              <w:rPr>
                <w:sz w:val="24"/>
                <w:szCs w:val="24"/>
              </w:rPr>
            </w:pPr>
            <w:r w:rsidRPr="00A42056">
              <w:rPr>
                <w:sz w:val="24"/>
                <w:szCs w:val="24"/>
              </w:rPr>
              <w:t>(WP.29 168</w:t>
            </w:r>
            <w:r w:rsidRPr="00A42056">
              <w:rPr>
                <w:sz w:val="24"/>
                <w:szCs w:val="24"/>
                <w:vertAlign w:val="superscript"/>
              </w:rPr>
              <w:t>th</w:t>
            </w:r>
            <w:r w:rsidRPr="00A42056">
              <w:rPr>
                <w:sz w:val="24"/>
                <w:szCs w:val="24"/>
              </w:rPr>
              <w:t xml:space="preserve"> session, 8-11 March 2016)</w:t>
            </w:r>
          </w:p>
          <w:p w14:paraId="24013AA9" w14:textId="62858783" w:rsidR="00A42056" w:rsidRPr="00A42056" w:rsidRDefault="00A42056" w:rsidP="00E05FAB">
            <w:pPr>
              <w:jc w:val="right"/>
              <w:rPr>
                <w:b/>
                <w:sz w:val="24"/>
                <w:szCs w:val="24"/>
              </w:rPr>
            </w:pPr>
            <w:r w:rsidRPr="00A42056">
              <w:rPr>
                <w:sz w:val="24"/>
                <w:szCs w:val="24"/>
              </w:rPr>
              <w:t>Agenda item 1</w:t>
            </w:r>
          </w:p>
        </w:tc>
      </w:tr>
      <w:tr w:rsidR="00B56E9C" w:rsidRPr="00E37CBC" w14:paraId="66D91613" w14:textId="77777777" w:rsidTr="000024C6">
        <w:trPr>
          <w:cantSplit/>
          <w:trHeight w:hRule="exact" w:val="2835"/>
        </w:trPr>
        <w:tc>
          <w:tcPr>
            <w:tcW w:w="1276" w:type="dxa"/>
            <w:tcBorders>
              <w:top w:val="single" w:sz="4" w:space="0" w:color="auto"/>
              <w:bottom w:val="single" w:sz="12" w:space="0" w:color="auto"/>
            </w:tcBorders>
          </w:tcPr>
          <w:p w14:paraId="10B3766D" w14:textId="4CA0312B" w:rsidR="00B56E9C" w:rsidRPr="00E37CBC" w:rsidRDefault="00E656EA" w:rsidP="000024C6">
            <w:pPr>
              <w:spacing w:before="120"/>
            </w:pPr>
            <w:r>
              <w:rPr>
                <w:noProof/>
                <w:lang w:val="en-US"/>
              </w:rPr>
              <w:drawing>
                <wp:inline distT="0" distB="0" distL="0" distR="0" wp14:anchorId="31D62F03" wp14:editId="00D65A8A">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D2ED5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1785E802" w14:textId="77777777" w:rsidR="003F7FC0" w:rsidRPr="00E37CBC" w:rsidRDefault="003F7FC0" w:rsidP="003F7FC0">
            <w:pPr>
              <w:spacing w:line="240" w:lineRule="exact"/>
            </w:pPr>
          </w:p>
          <w:p w14:paraId="07224535" w14:textId="77777777" w:rsidR="003F7FC0" w:rsidRPr="00E37CBC" w:rsidRDefault="003F7FC0" w:rsidP="003F7FC0">
            <w:pPr>
              <w:spacing w:line="240" w:lineRule="exact"/>
            </w:pPr>
            <w:r w:rsidRPr="00E37CBC">
              <w:t>Original: English</w:t>
            </w:r>
          </w:p>
          <w:p w14:paraId="48C5C9BC" w14:textId="77777777" w:rsidR="00720E0F" w:rsidRPr="00E37CBC" w:rsidRDefault="00720E0F" w:rsidP="007317B7">
            <w:pPr>
              <w:spacing w:line="240" w:lineRule="exact"/>
            </w:pPr>
          </w:p>
        </w:tc>
      </w:tr>
    </w:tbl>
    <w:p w14:paraId="3130BC82" w14:textId="77777777" w:rsidR="00442A83" w:rsidRPr="00E37CBC" w:rsidRDefault="00C96DF2" w:rsidP="00057E15">
      <w:pPr>
        <w:spacing w:before="120"/>
        <w:rPr>
          <w:b/>
          <w:sz w:val="28"/>
          <w:szCs w:val="28"/>
        </w:rPr>
      </w:pPr>
      <w:r w:rsidRPr="00E37CBC">
        <w:rPr>
          <w:b/>
          <w:sz w:val="28"/>
          <w:szCs w:val="28"/>
        </w:rPr>
        <w:t>Economic Commission for Europe</w:t>
      </w:r>
    </w:p>
    <w:p w14:paraId="35BC8664"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7D6E9EA" w14:textId="77777777" w:rsidTr="000024C6">
        <w:tc>
          <w:tcPr>
            <w:tcW w:w="4840" w:type="dxa"/>
          </w:tcPr>
          <w:p w14:paraId="1C7C88E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709C4F25" w14:textId="77777777"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556B74" w:rsidRPr="00E37CBC">
              <w:rPr>
                <w:sz w:val="20"/>
              </w:rPr>
              <w:t>6</w:t>
            </w:r>
            <w:r w:rsidR="007D1F4E">
              <w:rPr>
                <w:sz w:val="20"/>
              </w:rPr>
              <w:t>8</w:t>
            </w:r>
            <w:r w:rsidR="007C0592" w:rsidRPr="007C0592">
              <w:rPr>
                <w:sz w:val="20"/>
                <w:vertAlign w:val="superscript"/>
              </w:rPr>
              <w:t>th</w:t>
            </w:r>
            <w:r w:rsidR="00B056DD" w:rsidRPr="00E37CBC">
              <w:rPr>
                <w:sz w:val="20"/>
                <w:vertAlign w:val="superscript"/>
              </w:rPr>
              <w:t xml:space="preserve"> </w:t>
            </w:r>
            <w:r w:rsidR="00017BF1" w:rsidRPr="00E37CBC">
              <w:rPr>
                <w:sz w:val="20"/>
              </w:rPr>
              <w:t>session</w:t>
            </w:r>
          </w:p>
          <w:p w14:paraId="379520C0" w14:textId="77777777" w:rsidR="003F4932" w:rsidRPr="00E37CBC" w:rsidRDefault="00017BF1" w:rsidP="00515DED">
            <w:pPr>
              <w:pStyle w:val="H1G"/>
              <w:tabs>
                <w:tab w:val="clear" w:pos="851"/>
              </w:tabs>
              <w:spacing w:before="0" w:after="120" w:line="240" w:lineRule="auto"/>
              <w:ind w:left="0" w:right="0" w:firstLine="0"/>
              <w:rPr>
                <w:sz w:val="28"/>
                <w:szCs w:val="28"/>
              </w:rPr>
            </w:pPr>
            <w:r w:rsidRPr="00E37CBC">
              <w:rPr>
                <w:b w:val="0"/>
                <w:bCs/>
                <w:sz w:val="20"/>
              </w:rPr>
              <w:t xml:space="preserve">Geneva, </w:t>
            </w:r>
            <w:r w:rsidR="007D1F4E">
              <w:rPr>
                <w:b w:val="0"/>
                <w:bCs/>
                <w:sz w:val="20"/>
              </w:rPr>
              <w:t>8</w:t>
            </w:r>
            <w:r w:rsidR="007C0592">
              <w:rPr>
                <w:b w:val="0"/>
                <w:bCs/>
                <w:sz w:val="20"/>
              </w:rPr>
              <w:t>-1</w:t>
            </w:r>
            <w:r w:rsidR="007D1F4E">
              <w:rPr>
                <w:b w:val="0"/>
                <w:bCs/>
                <w:sz w:val="20"/>
              </w:rPr>
              <w:t>1</w:t>
            </w:r>
            <w:r w:rsidR="007C0592">
              <w:rPr>
                <w:b w:val="0"/>
                <w:bCs/>
                <w:sz w:val="20"/>
              </w:rPr>
              <w:t xml:space="preserve"> </w:t>
            </w:r>
            <w:r w:rsidR="00C86592">
              <w:rPr>
                <w:b w:val="0"/>
                <w:bCs/>
                <w:sz w:val="20"/>
              </w:rPr>
              <w:t>March</w:t>
            </w:r>
            <w:r w:rsidR="00B056DD" w:rsidRPr="00E37CBC">
              <w:rPr>
                <w:b w:val="0"/>
                <w:bCs/>
                <w:sz w:val="20"/>
              </w:rPr>
              <w:t xml:space="preserve"> 201</w:t>
            </w:r>
            <w:r w:rsidR="00515DED">
              <w:rPr>
                <w:b w:val="0"/>
                <w:bCs/>
                <w:sz w:val="20"/>
              </w:rPr>
              <w:t>6</w:t>
            </w:r>
          </w:p>
        </w:tc>
        <w:tc>
          <w:tcPr>
            <w:tcW w:w="4799" w:type="dxa"/>
          </w:tcPr>
          <w:p w14:paraId="6F162536"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3F9E830D" w14:textId="77777777" w:rsidR="00057E15" w:rsidRPr="00E37CBC" w:rsidRDefault="00B056DD" w:rsidP="000864B8">
            <w:pPr>
              <w:pStyle w:val="H1G"/>
              <w:tabs>
                <w:tab w:val="clear" w:pos="851"/>
              </w:tabs>
              <w:spacing w:before="0" w:after="0" w:line="240" w:lineRule="auto"/>
              <w:ind w:left="0" w:right="0" w:firstLine="0"/>
              <w:rPr>
                <w:sz w:val="20"/>
              </w:rPr>
            </w:pPr>
            <w:r w:rsidRPr="00E37CBC">
              <w:rPr>
                <w:sz w:val="20"/>
              </w:rPr>
              <w:t>Fort</w:t>
            </w:r>
            <w:r w:rsidR="002A4828">
              <w:rPr>
                <w:sz w:val="20"/>
              </w:rPr>
              <w:t>y-</w:t>
            </w:r>
            <w:r w:rsidR="007D1F4E">
              <w:rPr>
                <w:sz w:val="20"/>
              </w:rPr>
              <w:t>sixth</w:t>
            </w:r>
            <w:r w:rsidRPr="00E37CBC">
              <w:rPr>
                <w:sz w:val="20"/>
              </w:rPr>
              <w:t xml:space="preserve"> </w:t>
            </w:r>
            <w:r w:rsidR="003F4932" w:rsidRPr="00E37CBC">
              <w:rPr>
                <w:sz w:val="20"/>
              </w:rPr>
              <w:t>session</w:t>
            </w:r>
          </w:p>
          <w:p w14:paraId="3F165C12" w14:textId="77777777" w:rsidR="00877219" w:rsidRPr="00E37CBC" w:rsidRDefault="00444BD7" w:rsidP="00515DED">
            <w:pPr>
              <w:pStyle w:val="H1G"/>
              <w:tabs>
                <w:tab w:val="clear" w:pos="851"/>
              </w:tabs>
              <w:spacing w:before="0" w:after="0" w:line="240" w:lineRule="auto"/>
              <w:ind w:left="0" w:right="0" w:firstLine="0"/>
              <w:rPr>
                <w:sz w:val="28"/>
                <w:szCs w:val="28"/>
              </w:rPr>
            </w:pPr>
            <w:r w:rsidRPr="00E37CBC">
              <w:rPr>
                <w:b w:val="0"/>
                <w:bCs/>
                <w:sz w:val="20"/>
              </w:rPr>
              <w:t xml:space="preserve">Geneva, </w:t>
            </w:r>
            <w:r w:rsidR="007D1F4E">
              <w:rPr>
                <w:b w:val="0"/>
                <w:bCs/>
                <w:sz w:val="20"/>
              </w:rPr>
              <w:t>9</w:t>
            </w:r>
            <w:r w:rsidR="007C0592">
              <w:rPr>
                <w:b w:val="0"/>
                <w:bCs/>
                <w:sz w:val="20"/>
              </w:rPr>
              <w:t>-1</w:t>
            </w:r>
            <w:r w:rsidR="007D1F4E">
              <w:rPr>
                <w:b w:val="0"/>
                <w:bCs/>
                <w:sz w:val="20"/>
              </w:rPr>
              <w:t>0</w:t>
            </w:r>
            <w:r w:rsidR="007C0592">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201</w:t>
            </w:r>
            <w:r w:rsidR="00515DED">
              <w:rPr>
                <w:b w:val="0"/>
                <w:bCs/>
                <w:sz w:val="20"/>
              </w:rPr>
              <w:t>6</w:t>
            </w:r>
          </w:p>
        </w:tc>
      </w:tr>
      <w:tr w:rsidR="00877219" w:rsidRPr="00E37CBC" w14:paraId="07E71E35" w14:textId="77777777" w:rsidTr="000024C6">
        <w:tc>
          <w:tcPr>
            <w:tcW w:w="4840" w:type="dxa"/>
          </w:tcPr>
          <w:p w14:paraId="6AD8ABDE"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15465924" w14:textId="77777777" w:rsidR="00057E15" w:rsidRPr="00E37CBC" w:rsidRDefault="007D1F4E"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Pr>
                <w:sz w:val="20"/>
              </w:rPr>
              <w:t>second</w:t>
            </w:r>
            <w:r w:rsidR="00997318" w:rsidRPr="00E37CBC">
              <w:rPr>
                <w:sz w:val="20"/>
              </w:rPr>
              <w:t xml:space="preserve"> </w:t>
            </w:r>
            <w:r w:rsidR="003F4932" w:rsidRPr="00E37CBC">
              <w:rPr>
                <w:sz w:val="20"/>
              </w:rPr>
              <w:t>session</w:t>
            </w:r>
          </w:p>
          <w:p w14:paraId="46D6665C" w14:textId="77777777" w:rsidR="00877219" w:rsidRPr="00E37CBC" w:rsidRDefault="003F4932" w:rsidP="00515DED">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7D1F4E">
              <w:rPr>
                <w:b w:val="0"/>
                <w:bCs/>
                <w:sz w:val="20"/>
              </w:rPr>
              <w:t>9</w:t>
            </w:r>
            <w:r w:rsidR="007C0592">
              <w:rPr>
                <w:b w:val="0"/>
                <w:bCs/>
                <w:sz w:val="20"/>
              </w:rPr>
              <w:t xml:space="preserve"> </w:t>
            </w:r>
            <w:r w:rsidR="00C86592">
              <w:rPr>
                <w:b w:val="0"/>
                <w:bCs/>
                <w:sz w:val="20"/>
              </w:rPr>
              <w:t>March</w:t>
            </w:r>
            <w:r w:rsidR="00B056DD" w:rsidRPr="00E37CBC">
              <w:rPr>
                <w:b w:val="0"/>
                <w:bCs/>
                <w:sz w:val="20"/>
              </w:rPr>
              <w:t xml:space="preserve"> 20</w:t>
            </w:r>
            <w:r w:rsidR="00794E07">
              <w:rPr>
                <w:b w:val="0"/>
                <w:bCs/>
                <w:sz w:val="20"/>
              </w:rPr>
              <w:t>1</w:t>
            </w:r>
            <w:r w:rsidR="00515DED">
              <w:rPr>
                <w:b w:val="0"/>
                <w:bCs/>
                <w:sz w:val="20"/>
              </w:rPr>
              <w:t>6</w:t>
            </w:r>
          </w:p>
        </w:tc>
        <w:tc>
          <w:tcPr>
            <w:tcW w:w="4799" w:type="dxa"/>
          </w:tcPr>
          <w:p w14:paraId="2A21BEAD"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B9CB1DC" w14:textId="77777777" w:rsidR="00057E15" w:rsidRPr="00E37CBC" w:rsidRDefault="00EC6320" w:rsidP="000024C6">
            <w:pPr>
              <w:pStyle w:val="H1G"/>
              <w:tabs>
                <w:tab w:val="clear" w:pos="851"/>
              </w:tabs>
              <w:spacing w:before="0" w:after="0" w:line="240" w:lineRule="auto"/>
              <w:ind w:left="0" w:right="0" w:firstLine="0"/>
              <w:rPr>
                <w:sz w:val="20"/>
              </w:rPr>
            </w:pPr>
            <w:r>
              <w:rPr>
                <w:sz w:val="20"/>
              </w:rPr>
              <w:t>Nin</w:t>
            </w:r>
            <w:r w:rsidR="007C0592">
              <w:rPr>
                <w:sz w:val="20"/>
              </w:rPr>
              <w:t>th</w:t>
            </w:r>
            <w:r w:rsidR="00545574" w:rsidRPr="00E37CBC">
              <w:rPr>
                <w:sz w:val="20"/>
              </w:rPr>
              <w:t xml:space="preserve"> session</w:t>
            </w:r>
          </w:p>
          <w:p w14:paraId="75603BE8" w14:textId="77777777" w:rsidR="00877219" w:rsidRPr="00E37CBC" w:rsidRDefault="00545574" w:rsidP="00515DED">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7C0592">
              <w:rPr>
                <w:b w:val="0"/>
                <w:bCs/>
                <w:sz w:val="20"/>
              </w:rPr>
              <w:t>1</w:t>
            </w:r>
            <w:r w:rsidR="007D1F4E">
              <w:rPr>
                <w:b w:val="0"/>
                <w:bCs/>
                <w:sz w:val="20"/>
              </w:rPr>
              <w:t>0</w:t>
            </w:r>
            <w:r w:rsidR="007C0592">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515DED">
              <w:rPr>
                <w:b w:val="0"/>
                <w:bCs/>
                <w:sz w:val="20"/>
              </w:rPr>
              <w:t>6</w:t>
            </w:r>
          </w:p>
        </w:tc>
      </w:tr>
    </w:tbl>
    <w:p w14:paraId="00D1B76C" w14:textId="7F450919" w:rsidR="003B0939" w:rsidRPr="003B0939" w:rsidRDefault="003B0939" w:rsidP="00766547">
      <w:pPr>
        <w:pStyle w:val="HChG"/>
        <w:keepNext w:val="0"/>
        <w:keepLines w:val="0"/>
        <w:tabs>
          <w:tab w:val="clear" w:pos="851"/>
        </w:tabs>
        <w:spacing w:before="240" w:line="240" w:lineRule="auto"/>
        <w:ind w:firstLine="0"/>
        <w:rPr>
          <w:color w:val="FF0000"/>
        </w:rPr>
      </w:pPr>
      <w:r w:rsidRPr="003B0939">
        <w:rPr>
          <w:color w:val="FF0000"/>
        </w:rPr>
        <w:t>Consolidated</w:t>
      </w:r>
    </w:p>
    <w:p w14:paraId="487E9286" w14:textId="423B87B3"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3AC7EC28" w14:textId="77777777"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556B74" w:rsidRPr="00E37CBC">
        <w:t>6</w:t>
      </w:r>
      <w:r w:rsidR="007D1F4E">
        <w:t>8</w:t>
      </w:r>
      <w:r w:rsidR="007C0592">
        <w:rPr>
          <w:vertAlign w:val="superscript"/>
        </w:rPr>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w:t>
      </w:r>
      <w:proofErr w:type="spellStart"/>
      <w:r w:rsidR="00F31E0E" w:rsidRPr="00E37CBC">
        <w:rPr>
          <w:rStyle w:val="SingleTxtGChar"/>
          <w:b w:val="0"/>
          <w:bCs/>
          <w:sz w:val="20"/>
        </w:rPr>
        <w:t>Palais</w:t>
      </w:r>
      <w:proofErr w:type="spellEnd"/>
      <w:r w:rsidR="00F31E0E" w:rsidRPr="00E37CBC">
        <w:rPr>
          <w:rStyle w:val="SingleTxtGChar"/>
          <w:b w:val="0"/>
          <w:bCs/>
          <w:sz w:val="20"/>
        </w:rPr>
        <w:t xml:space="preserve">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7D1F4E">
        <w:rPr>
          <w:rStyle w:val="SingleTxtGChar"/>
          <w:b w:val="0"/>
          <w:bCs/>
          <w:sz w:val="20"/>
        </w:rPr>
        <w:t>8</w:t>
      </w:r>
      <w:r w:rsidR="007C0592">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515DED">
        <w:rPr>
          <w:rStyle w:val="SingleTxtGChar"/>
          <w:b w:val="0"/>
          <w:bCs/>
          <w:sz w:val="20"/>
        </w:rPr>
        <w:t>6</w:t>
      </w:r>
    </w:p>
    <w:p w14:paraId="22BB8D54" w14:textId="77777777"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7D1F4E">
        <w:t>s</w:t>
      </w:r>
      <w:r w:rsidR="007D1F4E" w:rsidRPr="007D1F4E">
        <w:t xml:space="preserve">ixty-second </w:t>
      </w:r>
      <w:r w:rsidRPr="00E37CBC">
        <w:t>session of the Administrative Committee of the 1958</w:t>
      </w:r>
      <w:r w:rsidR="00556B74" w:rsidRPr="00E37CBC">
        <w:t> </w:t>
      </w:r>
      <w:r w:rsidRPr="00E37CBC">
        <w:t>Agreement</w:t>
      </w:r>
    </w:p>
    <w:p w14:paraId="10299E58" w14:textId="77777777"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B056DD" w:rsidRPr="00E37CBC">
        <w:t>fort</w:t>
      </w:r>
      <w:r w:rsidR="002A4828">
        <w:t>y-</w:t>
      </w:r>
      <w:r w:rsidR="007D1F4E" w:rsidRPr="007D1F4E">
        <w:t>sixth</w:t>
      </w:r>
      <w:r w:rsidR="00444BD7" w:rsidRPr="00E37CBC">
        <w:t xml:space="preserve"> </w:t>
      </w:r>
      <w:r w:rsidRPr="00E37CBC">
        <w:t>session of the Executive Committee of the 1998</w:t>
      </w:r>
      <w:r w:rsidR="00556B74" w:rsidRPr="00E37CBC">
        <w:t> </w:t>
      </w:r>
      <w:r w:rsidRPr="00E37CBC">
        <w:t>Agreement</w:t>
      </w:r>
    </w:p>
    <w:p w14:paraId="27AC4CBE" w14:textId="77777777" w:rsidR="003C3EB9" w:rsidRPr="00E37CBC" w:rsidRDefault="00017BF1" w:rsidP="00766547">
      <w:pPr>
        <w:pStyle w:val="H1G"/>
        <w:keepNext w:val="0"/>
        <w:keepLines w:val="0"/>
        <w:tabs>
          <w:tab w:val="clear" w:pos="851"/>
        </w:tabs>
        <w:spacing w:before="0" w:after="0" w:line="240" w:lineRule="auto"/>
        <w:ind w:firstLine="0"/>
        <w:jc w:val="both"/>
        <w:rPr>
          <w:sz w:val="18"/>
          <w:szCs w:val="18"/>
          <w:vertAlign w:val="superscript"/>
        </w:rPr>
      </w:pPr>
      <w:r w:rsidRPr="00E37CBC">
        <w:t xml:space="preserve">for the </w:t>
      </w:r>
      <w:r w:rsidR="00EC6320">
        <w:t>nin</w:t>
      </w:r>
      <w:r w:rsidR="007C0592">
        <w:t>th</w:t>
      </w:r>
      <w:r w:rsidRPr="00E37CBC">
        <w:t xml:space="preserve"> session of the Administrative Committee of the 1997</w:t>
      </w:r>
      <w:r w:rsidR="00556B74" w:rsidRPr="00E37CBC">
        <w:t> </w:t>
      </w:r>
      <w:r w:rsidRPr="00E37CBC">
        <w:t>Agreement</w:t>
      </w:r>
      <w:r w:rsidR="009424A0" w:rsidRPr="00DC76BD">
        <w:rPr>
          <w:rStyle w:val="FootnoteReference"/>
          <w:sz w:val="22"/>
          <w:szCs w:val="22"/>
        </w:rPr>
        <w:footnoteReference w:id="2"/>
      </w:r>
      <w:r w:rsidR="00BD7693" w:rsidRPr="00DC76BD">
        <w:rPr>
          <w:sz w:val="22"/>
          <w:szCs w:val="22"/>
          <w:vertAlign w:val="superscript"/>
        </w:rPr>
        <w:t>,</w:t>
      </w:r>
      <w:r w:rsidR="003C3EB9" w:rsidRPr="00DC76BD">
        <w:rPr>
          <w:sz w:val="22"/>
          <w:szCs w:val="22"/>
          <w:vertAlign w:val="superscript"/>
        </w:rPr>
        <w:t xml:space="preserve"> </w:t>
      </w:r>
      <w:r w:rsidR="005B61A3" w:rsidRPr="00DC76BD">
        <w:rPr>
          <w:rStyle w:val="FootnoteReference"/>
          <w:sz w:val="22"/>
          <w:szCs w:val="22"/>
        </w:rPr>
        <w:footnoteReference w:id="3"/>
      </w:r>
    </w:p>
    <w:p w14:paraId="1808E666"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287B9493" w14:textId="511A0E6D" w:rsidR="00435473" w:rsidRPr="00E37CBC" w:rsidRDefault="0018776D" w:rsidP="0018776D">
      <w:pPr>
        <w:pStyle w:val="H1G"/>
      </w:pPr>
      <w:r>
        <w:tab/>
      </w:r>
      <w:r w:rsidR="003D5B6B" w:rsidRPr="00E37CBC">
        <w:t>A.</w:t>
      </w:r>
      <w:r w:rsidR="003D5B6B" w:rsidRPr="00E37CBC">
        <w:tab/>
        <w:t xml:space="preserve">World Forum for </w:t>
      </w:r>
      <w:r w:rsidR="003D5B6B" w:rsidRPr="0018776D">
        <w:t>Harmonization</w:t>
      </w:r>
      <w:r w:rsidR="003D5B6B" w:rsidRPr="00E37CBC">
        <w:t xml:space="preserve"> of Vehicle Regulations (WP.29)</w:t>
      </w:r>
    </w:p>
    <w:p w14:paraId="27FF83C0"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06E2702"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6CDB2B6D"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2F1DDB2D"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76E1A73" w14:textId="2E1810DD"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1B7DB1">
        <w:t xml:space="preserve"> and </w:t>
      </w:r>
      <w:r w:rsidR="001B7DB1" w:rsidRPr="002D463F">
        <w:t>auto</w:t>
      </w:r>
      <w:r w:rsidR="002D463F">
        <w:t>mated</w:t>
      </w:r>
      <w:r w:rsidR="001B7DB1">
        <w:t xml:space="preserve"> vehicles</w:t>
      </w:r>
      <w:r w:rsidR="00C77FE1">
        <w:t>;</w:t>
      </w:r>
    </w:p>
    <w:p w14:paraId="45F98418" w14:textId="77777777" w:rsidR="00401078" w:rsidRPr="00E37CBC" w:rsidRDefault="00401078" w:rsidP="0085456A">
      <w:pPr>
        <w:pStyle w:val="SingleTxtG"/>
        <w:ind w:left="1985" w:hanging="851"/>
      </w:pPr>
      <w:r w:rsidRPr="00C77FE1">
        <w:t>2.4.</w:t>
      </w:r>
      <w:r w:rsidRPr="00C77FE1">
        <w:tab/>
      </w:r>
      <w:r w:rsidR="001B7DB1" w:rsidRPr="001B7DB1">
        <w:t>Follow-up to the seventy-</w:t>
      </w:r>
      <w:r w:rsidR="002012A4">
        <w:t>eighth</w:t>
      </w:r>
      <w:r w:rsidR="001B7DB1" w:rsidRPr="001B7DB1">
        <w:t xml:space="preserve"> session of the Inland Transport Committee (ITC)</w:t>
      </w:r>
      <w:r w:rsidR="00C77FE1">
        <w:t>.</w:t>
      </w:r>
    </w:p>
    <w:p w14:paraId="104D7027"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05D43D12" w14:textId="77777777" w:rsidR="007C0592" w:rsidRDefault="0084182B" w:rsidP="00A25C89">
      <w:pPr>
        <w:pStyle w:val="SingleTxtG"/>
        <w:ind w:left="1985" w:hanging="851"/>
      </w:pPr>
      <w:r>
        <w:t>3.</w:t>
      </w:r>
      <w:r w:rsidR="009A423E">
        <w:t>1</w:t>
      </w:r>
      <w:r w:rsidR="001B7DB1">
        <w:t>.</w:t>
      </w:r>
      <w:r>
        <w:tab/>
      </w:r>
      <w:r w:rsidR="001B7DB1" w:rsidRPr="001B7DB1">
        <w:t>Working Party on Noise (GRB) (Sixt</w:t>
      </w:r>
      <w:r w:rsidR="007D1F4E">
        <w:t>y-second</w:t>
      </w:r>
      <w:r w:rsidR="001B7DB1" w:rsidRPr="001B7DB1">
        <w:t xml:space="preserve"> session, 1-3 September 201</w:t>
      </w:r>
      <w:r w:rsidR="007D1F4E">
        <w:t>5</w:t>
      </w:r>
      <w:r w:rsidR="001B7DB1" w:rsidRPr="001B7DB1">
        <w:t>)</w:t>
      </w:r>
      <w:r w:rsidR="00B26F5B">
        <w:t>;</w:t>
      </w:r>
    </w:p>
    <w:p w14:paraId="3A379828" w14:textId="27383025" w:rsidR="007C0592" w:rsidRDefault="00A25C89" w:rsidP="003A4388">
      <w:pPr>
        <w:pStyle w:val="SingleTxtG"/>
        <w:ind w:left="1985" w:hanging="851"/>
      </w:pPr>
      <w:r>
        <w:t>3.</w:t>
      </w:r>
      <w:r w:rsidR="009A423E">
        <w:t>2</w:t>
      </w:r>
      <w:r>
        <w:t>.</w:t>
      </w:r>
      <w:r>
        <w:tab/>
      </w:r>
      <w:r w:rsidR="001B7DB1" w:rsidRPr="00445428">
        <w:t>Working Party on Brakes and Running Gear (GRRF) (</w:t>
      </w:r>
      <w:r w:rsidR="007D1F4E">
        <w:t>Eightieth</w:t>
      </w:r>
      <w:r w:rsidR="001B7DB1" w:rsidRPr="00445428">
        <w:t xml:space="preserve"> session, </w:t>
      </w:r>
      <w:r w:rsidR="000B721B">
        <w:br/>
      </w:r>
      <w:r w:rsidR="001B7DB1">
        <w:t>1</w:t>
      </w:r>
      <w:r w:rsidR="007D1F4E">
        <w:t>5</w:t>
      </w:r>
      <w:r w:rsidR="001B7DB1">
        <w:t>-1</w:t>
      </w:r>
      <w:r w:rsidR="007D1F4E">
        <w:t>8</w:t>
      </w:r>
      <w:r w:rsidR="001B7DB1">
        <w:t xml:space="preserve"> September 201</w:t>
      </w:r>
      <w:r w:rsidR="007D1F4E">
        <w:t>5</w:t>
      </w:r>
      <w:r w:rsidR="001B7DB1">
        <w:t>)</w:t>
      </w:r>
    </w:p>
    <w:p w14:paraId="01D50E5A" w14:textId="77777777"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(10</w:t>
      </w:r>
      <w:r w:rsidR="007D1F4E">
        <w:t>9</w:t>
      </w:r>
      <w:r w:rsidR="001B7DB1">
        <w:rPr>
          <w:vertAlign w:val="superscript"/>
        </w:rPr>
        <w:t>th</w:t>
      </w:r>
      <w:r w:rsidR="001B7DB1">
        <w:t xml:space="preserve"> session, </w:t>
      </w:r>
      <w:r w:rsidR="007D1F4E">
        <w:t>29</w:t>
      </w:r>
      <w:r w:rsidR="002012A4">
        <w:t> </w:t>
      </w:r>
      <w:r w:rsidR="00C32CB8">
        <w:t>September–</w:t>
      </w:r>
      <w:r w:rsidR="007D1F4E">
        <w:t>2</w:t>
      </w:r>
      <w:r w:rsidR="001B7DB1">
        <w:t xml:space="preserve"> October 201</w:t>
      </w:r>
      <w:r w:rsidR="00463214">
        <w:t>5</w:t>
      </w:r>
      <w:r w:rsidR="001B7DB1">
        <w:t>)</w:t>
      </w:r>
      <w:r w:rsidR="007C0592" w:rsidRPr="00E37CBC">
        <w:t>;</w:t>
      </w:r>
    </w:p>
    <w:p w14:paraId="659441AC" w14:textId="77777777"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(Seventy-fourth</w:t>
      </w:r>
      <w:r w:rsidR="001B7DB1">
        <w:t xml:space="preserve"> session, 20-2</w:t>
      </w:r>
      <w:r w:rsidR="007D1F4E">
        <w:t>3</w:t>
      </w:r>
      <w:r w:rsidR="001B7DB1">
        <w:t xml:space="preserve"> October 201</w:t>
      </w:r>
      <w:r w:rsidR="00463214">
        <w:t>5</w:t>
      </w:r>
      <w:r w:rsidR="001B7DB1">
        <w:t>)</w:t>
      </w:r>
      <w:r w:rsidR="00B26F5B">
        <w:t>;</w:t>
      </w:r>
    </w:p>
    <w:p w14:paraId="03A85F6C"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6D6166FB" w14:textId="4D388228" w:rsidR="005B1E01" w:rsidRPr="00E37CBC" w:rsidRDefault="003F7EC6" w:rsidP="001B7DB1">
      <w:pPr>
        <w:pStyle w:val="SingleTxtG"/>
        <w:ind w:left="1985" w:hanging="851"/>
      </w:pPr>
      <w:r>
        <w:t>3.</w:t>
      </w:r>
      <w:r w:rsidR="001B7DB1">
        <w:t>5</w:t>
      </w:r>
      <w:r w:rsidR="005B1E01" w:rsidRPr="00E37CBC">
        <w:t>.1.</w:t>
      </w:r>
      <w:r w:rsidR="005B1E01" w:rsidRPr="00E37CBC">
        <w:tab/>
      </w:r>
      <w:r w:rsidR="001B7DB1">
        <w:t>Working Party on Passive Safety (GRSP) (Fifty-</w:t>
      </w:r>
      <w:r w:rsidR="00463214">
        <w:t>eighth</w:t>
      </w:r>
      <w:r w:rsidR="001B7DB1">
        <w:t xml:space="preserve"> session, </w:t>
      </w:r>
      <w:r w:rsidR="007330C2">
        <w:br/>
      </w:r>
      <w:r w:rsidR="00463214">
        <w:t>8</w:t>
      </w:r>
      <w:r w:rsidR="001B7DB1">
        <w:t>-1</w:t>
      </w:r>
      <w:r w:rsidR="00463214">
        <w:t>1</w:t>
      </w:r>
      <w:r w:rsidR="001B7DB1">
        <w:t xml:space="preserve"> December 201</w:t>
      </w:r>
      <w:r w:rsidR="00463214">
        <w:t>5</w:t>
      </w:r>
      <w:r w:rsidR="001B7DB1">
        <w:t>)</w:t>
      </w:r>
      <w:r w:rsidR="005B1E01" w:rsidRPr="00E37CBC">
        <w:t>;</w:t>
      </w:r>
    </w:p>
    <w:p w14:paraId="4CB8A697" w14:textId="22AC1FAE"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y-second</w:t>
      </w:r>
      <w:r w:rsidR="001B7DB1">
        <w:t xml:space="preserve"> session, </w:t>
      </w:r>
      <w:r w:rsidR="000B721B">
        <w:br/>
      </w:r>
      <w:r w:rsidR="001B7DB1">
        <w:t>1</w:t>
      </w:r>
      <w:r w:rsidR="00463214">
        <w:t>2</w:t>
      </w:r>
      <w:r w:rsidR="001B7DB1">
        <w:t>-1</w:t>
      </w:r>
      <w:r w:rsidR="00463214">
        <w:t>5</w:t>
      </w:r>
      <w:r w:rsidR="001B7DB1">
        <w:t xml:space="preserve"> January 201</w:t>
      </w:r>
      <w:r w:rsidR="00463214">
        <w:t>6</w:t>
      </w:r>
      <w:r w:rsidR="001B7DB1">
        <w:t>);</w:t>
      </w:r>
    </w:p>
    <w:p w14:paraId="62DBCEFD" w14:textId="77777777" w:rsidR="005B1E01" w:rsidRPr="00E37CBC" w:rsidRDefault="003F7EC6" w:rsidP="001B7DB1">
      <w:pPr>
        <w:pStyle w:val="SingleTxtG"/>
        <w:ind w:left="1985" w:hanging="851"/>
      </w:pPr>
      <w:r>
        <w:t>3.</w:t>
      </w:r>
      <w:r w:rsidR="001B7DB1">
        <w:t>5</w:t>
      </w:r>
      <w:r w:rsidR="005B1E01" w:rsidRPr="00E37CBC">
        <w:t>.3.</w:t>
      </w:r>
      <w:r w:rsidR="005B1E01" w:rsidRPr="00E37CBC">
        <w:tab/>
      </w:r>
      <w:r w:rsidR="001B7DB1">
        <w:t>Working Party on Noise (GRB) (Sixty-</w:t>
      </w:r>
      <w:r w:rsidR="00463214">
        <w:t>third</w:t>
      </w:r>
      <w:r w:rsidR="001B7DB1">
        <w:t xml:space="preserve"> session, </w:t>
      </w:r>
      <w:r w:rsidR="00463214">
        <w:t>16</w:t>
      </w:r>
      <w:r w:rsidR="001B7DB1">
        <w:t>-</w:t>
      </w:r>
      <w:r w:rsidR="00463214">
        <w:t>18</w:t>
      </w:r>
      <w:r w:rsidR="001B7DB1">
        <w:t xml:space="preserve"> </w:t>
      </w:r>
      <w:r w:rsidR="00463214">
        <w:t>February</w:t>
      </w:r>
      <w:r w:rsidR="001B7DB1">
        <w:t xml:space="preserve"> 201</w:t>
      </w:r>
      <w:r w:rsidR="00463214">
        <w:t>6</w:t>
      </w:r>
      <w:r w:rsidR="001B7DB1">
        <w:t>)</w:t>
      </w:r>
      <w:r w:rsidR="00B26F5B">
        <w:t>;</w:t>
      </w:r>
    </w:p>
    <w:p w14:paraId="25A09B79" w14:textId="40480D6F" w:rsidR="005B1E01" w:rsidRDefault="005B1E01" w:rsidP="001B7DB1">
      <w:pPr>
        <w:pStyle w:val="SingleTxtG"/>
        <w:ind w:left="1985" w:hanging="851"/>
      </w:pPr>
      <w:r w:rsidRPr="00E37CBC">
        <w:t>3.</w:t>
      </w:r>
      <w:r w:rsidR="001B7DB1">
        <w:t>5</w:t>
      </w:r>
      <w:r w:rsidRPr="00E37CBC">
        <w:t>.4.</w:t>
      </w:r>
      <w:r w:rsidRPr="00E37CBC">
        <w:tab/>
      </w:r>
      <w:r w:rsidR="001B7DB1">
        <w:t>Working Party on Brakes and Running Gear (GRRF) (</w:t>
      </w:r>
      <w:r w:rsidR="00463214">
        <w:t>Eighty-first</w:t>
      </w:r>
      <w:r w:rsidR="001B7DB1">
        <w:t xml:space="preserve"> session, </w:t>
      </w:r>
      <w:r w:rsidR="000B721B">
        <w:br/>
      </w:r>
      <w:r w:rsidR="001B7DB1">
        <w:t>1-</w:t>
      </w:r>
      <w:r w:rsidR="00463214">
        <w:t>5</w:t>
      </w:r>
      <w:r w:rsidR="001B7DB1">
        <w:t xml:space="preserve"> February 201</w:t>
      </w:r>
      <w:r w:rsidR="00463214">
        <w:t>6</w:t>
      </w:r>
      <w:r w:rsidR="001B7DB1">
        <w:t>)</w:t>
      </w:r>
      <w:r w:rsidR="00410376">
        <w:t>.</w:t>
      </w:r>
    </w:p>
    <w:p w14:paraId="1D794973" w14:textId="77777777" w:rsidR="008E35A6" w:rsidRPr="00E37CBC" w:rsidRDefault="008E35A6" w:rsidP="003A4388">
      <w:pPr>
        <w:pStyle w:val="SingleTxtG"/>
        <w:ind w:left="1985" w:hanging="851"/>
      </w:pPr>
      <w:r>
        <w:t>4.</w:t>
      </w:r>
      <w:r>
        <w:tab/>
      </w:r>
      <w:r w:rsidRPr="008E35A6">
        <w:t>1958 Agreement</w:t>
      </w:r>
      <w:r w:rsidR="00350725">
        <w:t>.</w:t>
      </w:r>
    </w:p>
    <w:p w14:paraId="5103881C" w14:textId="77777777"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14:paraId="0F897104" w14:textId="77777777"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14:paraId="26C16DF0" w14:textId="77777777"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Reproduction and reference to private standards in Regulations,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65A34E9A" w14:textId="77777777"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AB324E">
        <w:rPr>
          <w:bCs/>
        </w:rPr>
        <w:t>.</w:t>
      </w:r>
    </w:p>
    <w:p w14:paraId="450B4F8C"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5DF79363" w14:textId="77777777" w:rsidR="00727C60" w:rsidRPr="00E37CBC" w:rsidRDefault="00727C60" w:rsidP="00682B72">
      <w:pPr>
        <w:pStyle w:val="SingleTxtG"/>
        <w:ind w:left="1985" w:hanging="851"/>
      </w:pPr>
      <w:r w:rsidRPr="00E37CBC">
        <w:t>4.</w:t>
      </w:r>
      <w:r w:rsidR="00233033" w:rsidRPr="00E37CBC">
        <w:t>4</w:t>
      </w:r>
      <w:r w:rsidRPr="00E37CBC">
        <w:t>.</w:t>
      </w:r>
      <w:r w:rsidRPr="00E37CBC">
        <w:tab/>
      </w:r>
      <w:r w:rsidR="00233033" w:rsidRPr="00E37CBC">
        <w:t xml:space="preserve">Consideration </w:t>
      </w:r>
      <w:r w:rsidR="00AB324E">
        <w:t>of and vote on</w:t>
      </w:r>
      <w:r w:rsidR="00233033" w:rsidRPr="00E37CBC">
        <w:t xml:space="preserve"> </w:t>
      </w:r>
      <w:r w:rsidR="00D74C9C">
        <w:t xml:space="preserve">draft Revision 3 </w:t>
      </w:r>
      <w:r w:rsidR="00233033" w:rsidRPr="00E37CBC">
        <w:t>to the 1958 Agreement;</w:t>
      </w:r>
    </w:p>
    <w:p w14:paraId="7DDE1B85"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4CD2C65C" w14:textId="77777777"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D7002B" w:rsidRPr="00E37CBC">
        <w:t>Regulation</w:t>
      </w:r>
      <w:r w:rsidR="00E73595" w:rsidRPr="00E37CBC">
        <w:t>s</w:t>
      </w:r>
      <w:r w:rsidR="00DD469F" w:rsidRPr="00E37CBC">
        <w:t xml:space="preserve"> submitted by</w:t>
      </w:r>
      <w:r w:rsidR="00931DBD" w:rsidRPr="00E37CBC">
        <w:t xml:space="preserve"> </w:t>
      </w:r>
      <w:r w:rsidR="00410376">
        <w:t>GR</w:t>
      </w:r>
      <w:r w:rsidR="00AB324E">
        <w:t>B</w:t>
      </w:r>
      <w:r w:rsidR="00DD469F" w:rsidRPr="00E37CBC">
        <w:t>:</w:t>
      </w:r>
    </w:p>
    <w:p w14:paraId="4D1099CD" w14:textId="77777777" w:rsidR="00BE7B51" w:rsidRPr="00463214" w:rsidRDefault="00BE7B51" w:rsidP="00287BBE">
      <w:pPr>
        <w:pStyle w:val="SingleTxtG"/>
        <w:ind w:left="1985" w:hanging="851"/>
        <w:rPr>
          <w:highlight w:val="yellow"/>
        </w:rPr>
      </w:pPr>
      <w:r>
        <w:lastRenderedPageBreak/>
        <w:t>4.6.1.</w:t>
      </w:r>
      <w:r>
        <w:tab/>
      </w:r>
      <w:r w:rsidR="00BD0217" w:rsidRPr="00BD0217">
        <w:rPr>
          <w:bCs/>
        </w:rPr>
        <w:t>Proposal for Supplement 4 to the 04 series of amendments to Regulation No. 41 (Noise emissions of motorcycles)</w:t>
      </w:r>
      <w:r w:rsidR="00606377">
        <w:rPr>
          <w:bCs/>
        </w:rPr>
        <w:t>;</w:t>
      </w:r>
    </w:p>
    <w:p w14:paraId="10E93A46" w14:textId="77777777" w:rsidR="00BE7B51" w:rsidRPr="00463214" w:rsidRDefault="00BE7B51" w:rsidP="00287BBE">
      <w:pPr>
        <w:pStyle w:val="SingleTxtG"/>
        <w:ind w:left="1985" w:hanging="851"/>
        <w:rPr>
          <w:highlight w:val="yellow"/>
        </w:rPr>
      </w:pPr>
      <w:r w:rsidRPr="00606377">
        <w:t>4.6.2.</w:t>
      </w:r>
      <w:r w:rsidRPr="00606377">
        <w:tab/>
      </w:r>
      <w:r w:rsidR="00606377" w:rsidRPr="00606377">
        <w:t>Proposal for Supplement 1 to the 03 series of amendments to Regulation No. 51 (</w:t>
      </w:r>
      <w:r w:rsidR="00242089">
        <w:t>Sound</w:t>
      </w:r>
      <w:r w:rsidR="00606377" w:rsidRPr="00606377">
        <w:t xml:space="preserve"> of M and N categories of vehicles)</w:t>
      </w:r>
      <w:r w:rsidR="00606377">
        <w:t>;</w:t>
      </w:r>
    </w:p>
    <w:p w14:paraId="5E6D3903" w14:textId="77777777" w:rsidR="00BE7B51" w:rsidRDefault="00BE7B51" w:rsidP="00093FB3">
      <w:pPr>
        <w:pStyle w:val="SingleTxtG"/>
        <w:ind w:left="1985" w:hanging="851"/>
      </w:pPr>
      <w:r w:rsidRPr="00E37CBC">
        <w:t>4.7.</w:t>
      </w:r>
      <w:r w:rsidRPr="00E37CBC">
        <w:tab/>
        <w:t>Consideration of draft amendments to existing Regulations submitted by</w:t>
      </w:r>
      <w:r>
        <w:t xml:space="preserve"> GR</w:t>
      </w:r>
      <w:r w:rsidR="00F76751">
        <w:t>RF</w:t>
      </w:r>
      <w:r>
        <w:t>:</w:t>
      </w:r>
    </w:p>
    <w:p w14:paraId="1F312107" w14:textId="77777777" w:rsidR="007C7072" w:rsidRDefault="007C7072" w:rsidP="007C7072">
      <w:pPr>
        <w:pStyle w:val="SingleTxtG"/>
        <w:ind w:left="1985" w:hanging="851"/>
      </w:pPr>
      <w:r>
        <w:t>4.7.1.</w:t>
      </w:r>
      <w:r>
        <w:tab/>
        <w:t xml:space="preserve">Proposal for Supplement 5 to the 01 series of amendments to Regulation No. 55 (Mechanical couplings) </w:t>
      </w:r>
    </w:p>
    <w:p w14:paraId="3ACCC377" w14:textId="77777777" w:rsidR="007C7072" w:rsidRDefault="007C7072" w:rsidP="007C7072">
      <w:pPr>
        <w:pStyle w:val="SingleTxtG"/>
        <w:ind w:left="1985" w:hanging="851"/>
      </w:pPr>
      <w:r>
        <w:t>4.7.2.</w:t>
      </w:r>
      <w:r>
        <w:tab/>
        <w:t xml:space="preserve">Proposal for Supplement 1 to Regulation No. 130 (Lane Departure Warning System (LDWS)) </w:t>
      </w:r>
    </w:p>
    <w:p w14:paraId="5C736F5D" w14:textId="77777777" w:rsidR="007C7072" w:rsidRDefault="007C7072" w:rsidP="007C7072">
      <w:pPr>
        <w:pStyle w:val="SingleTxtG"/>
        <w:ind w:left="1985" w:hanging="851"/>
      </w:pPr>
      <w:r>
        <w:t>4.7.3.</w:t>
      </w:r>
      <w:r>
        <w:tab/>
        <w:t xml:space="preserve">Proposal for Supplement 2 to the 01 series of amendments to Regulation No. 131 (Advanced Emergency Braking Systems (AEBS)) </w:t>
      </w:r>
    </w:p>
    <w:p w14:paraId="53843965" w14:textId="77777777" w:rsidR="0084182B" w:rsidRDefault="0084182B" w:rsidP="003371EF">
      <w:pPr>
        <w:pStyle w:val="SingleTxtG"/>
        <w:keepNext/>
        <w:keepLines/>
        <w:ind w:left="1985" w:hanging="851"/>
      </w:pPr>
      <w:r>
        <w:t>4.8.</w:t>
      </w:r>
      <w:r>
        <w:tab/>
      </w:r>
      <w:r w:rsidRPr="00E37CBC">
        <w:t>Consideration of draft amendments to existing Regulations submitted by GR</w:t>
      </w:r>
      <w:r w:rsidR="00410376">
        <w:t>S</w:t>
      </w:r>
      <w:r w:rsidR="00F76751">
        <w:t>G</w:t>
      </w:r>
      <w:r>
        <w:t>:</w:t>
      </w:r>
    </w:p>
    <w:p w14:paraId="129AC624" w14:textId="77777777" w:rsidR="007C7072" w:rsidRDefault="007C7072" w:rsidP="007C7072">
      <w:pPr>
        <w:pStyle w:val="SingleTxtG"/>
        <w:ind w:left="1985" w:hanging="851"/>
      </w:pPr>
      <w:r>
        <w:t>4.8.1.</w:t>
      </w:r>
      <w:r>
        <w:tab/>
        <w:t>Proposal for Supplement 1 to the 03 series of amendments to Regulation No. 34 (Prevention of fire risks)</w:t>
      </w:r>
      <w:r w:rsidR="00492E42">
        <w:t>;</w:t>
      </w:r>
    </w:p>
    <w:p w14:paraId="56AFFC83" w14:textId="77777777" w:rsidR="007C7072" w:rsidRDefault="007C7072" w:rsidP="007C7072">
      <w:pPr>
        <w:pStyle w:val="SingleTxtG"/>
        <w:ind w:left="1985" w:hanging="851"/>
      </w:pPr>
      <w:r>
        <w:t>4.8.2.</w:t>
      </w:r>
      <w:r>
        <w:tab/>
        <w:t>Proposal for Supplement 3 to the 04 series of amendments to Regulation No. 46 (Devices for indirect vision)</w:t>
      </w:r>
      <w:r w:rsidR="00492E42">
        <w:t>;</w:t>
      </w:r>
    </w:p>
    <w:p w14:paraId="38771897" w14:textId="77777777" w:rsidR="007C7072" w:rsidRDefault="007C7072" w:rsidP="007C7072">
      <w:pPr>
        <w:pStyle w:val="SingleTxtG"/>
        <w:ind w:left="1985" w:hanging="851"/>
      </w:pPr>
      <w:r>
        <w:t>4.8.3.</w:t>
      </w:r>
      <w:r>
        <w:tab/>
        <w:t>Proposal for Supplement 5 to the 05 series of amendments to Regulati</w:t>
      </w:r>
      <w:r w:rsidR="00492E42">
        <w:t>on No. 107 (</w:t>
      </w:r>
      <w:r w:rsidR="00242089" w:rsidRPr="00242089">
        <w:t>General construction of buses and coaches</w:t>
      </w:r>
      <w:r w:rsidR="00492E42">
        <w:t>);</w:t>
      </w:r>
    </w:p>
    <w:p w14:paraId="4BF71B04" w14:textId="77777777" w:rsidR="007C7072" w:rsidRDefault="007C7072" w:rsidP="007C7072">
      <w:pPr>
        <w:pStyle w:val="SingleTxtG"/>
        <w:ind w:left="1985" w:hanging="851"/>
      </w:pPr>
      <w:r>
        <w:t>4.8.4.</w:t>
      </w:r>
      <w:r>
        <w:tab/>
        <w:t>Proposal for Supplement 5 to the 06 series of amendments to Regulati</w:t>
      </w:r>
      <w:r w:rsidR="00492E42">
        <w:t>on No. 107 (</w:t>
      </w:r>
      <w:r w:rsidR="00242089" w:rsidRPr="00242089">
        <w:t>General construction of buses and coaches</w:t>
      </w:r>
      <w:r w:rsidR="00492E42">
        <w:t>);</w:t>
      </w:r>
    </w:p>
    <w:p w14:paraId="61D45133" w14:textId="3D6F2AA1" w:rsidR="007C7072" w:rsidRDefault="007C7072" w:rsidP="007C7072">
      <w:pPr>
        <w:pStyle w:val="SingleTxtG"/>
        <w:ind w:left="1985" w:hanging="851"/>
      </w:pPr>
      <w:r>
        <w:t>4.8.5.</w:t>
      </w:r>
      <w:r>
        <w:tab/>
        <w:t xml:space="preserve">Proposal for </w:t>
      </w:r>
      <w:r w:rsidR="00EB6B82">
        <w:t>the</w:t>
      </w:r>
      <w:r>
        <w:t xml:space="preserve"> 07 series of amendments to Regulati</w:t>
      </w:r>
      <w:r w:rsidR="00492E42">
        <w:t>on No. 107 (</w:t>
      </w:r>
      <w:r w:rsidR="00242089" w:rsidRPr="00242089">
        <w:t>General construction of buses and coaches</w:t>
      </w:r>
      <w:r w:rsidR="00492E42">
        <w:t>);</w:t>
      </w:r>
    </w:p>
    <w:p w14:paraId="293C0F2F" w14:textId="55BDBBBC" w:rsidR="007C7072" w:rsidRDefault="007C7072" w:rsidP="007C7072">
      <w:pPr>
        <w:pStyle w:val="SingleTxtG"/>
        <w:ind w:left="1985" w:hanging="851"/>
      </w:pPr>
      <w:r>
        <w:t>4.8.6.</w:t>
      </w:r>
      <w:r>
        <w:tab/>
      </w:r>
      <w:r w:rsidR="00614BCB">
        <w:t>P</w:t>
      </w:r>
      <w:r>
        <w:t xml:space="preserve">roposal for </w:t>
      </w:r>
      <w:r w:rsidR="00EB6B82">
        <w:t>the</w:t>
      </w:r>
      <w:r>
        <w:t xml:space="preserve"> 02 series of amendments to Re</w:t>
      </w:r>
      <w:r w:rsidR="00492E42">
        <w:t xml:space="preserve">gulation No. 110 (CNG </w:t>
      </w:r>
      <w:r w:rsidR="00242089">
        <w:t xml:space="preserve">and LNG </w:t>
      </w:r>
      <w:r w:rsidR="00492E42">
        <w:t>vehicles);</w:t>
      </w:r>
    </w:p>
    <w:p w14:paraId="001F4902" w14:textId="77777777" w:rsidR="007C7072" w:rsidRDefault="007C7072" w:rsidP="007C7072">
      <w:pPr>
        <w:pStyle w:val="SingleTxtG"/>
        <w:ind w:left="1985" w:hanging="851"/>
      </w:pPr>
      <w:r>
        <w:t>4.8.7.</w:t>
      </w:r>
      <w:r>
        <w:tab/>
        <w:t>Proposal for Supplement 2 to the 02 series of amendments to Regulation No. 118 (Burning behaviour</w:t>
      </w:r>
      <w:r w:rsidR="00242089">
        <w:t xml:space="preserve"> </w:t>
      </w:r>
      <w:r w:rsidR="00242089" w:rsidRPr="00242089">
        <w:t>of materials</w:t>
      </w:r>
      <w:r>
        <w:t>)</w:t>
      </w:r>
      <w:r w:rsidR="00492E42">
        <w:t>;</w:t>
      </w:r>
    </w:p>
    <w:p w14:paraId="4B40776A" w14:textId="77777777" w:rsidR="007C7072" w:rsidRDefault="007C7072" w:rsidP="007C7072">
      <w:pPr>
        <w:pStyle w:val="SingleTxtG"/>
        <w:ind w:left="1985" w:hanging="851"/>
      </w:pPr>
      <w:r>
        <w:t>4.8.8.</w:t>
      </w:r>
      <w:r>
        <w:tab/>
        <w:t>Proposal for Supplement 1 to the 01 series of amendments to Regulation No. 125 (Forward field of vision of drivers)</w:t>
      </w:r>
      <w:r w:rsidR="00492E42">
        <w:t>.</w:t>
      </w:r>
    </w:p>
    <w:p w14:paraId="0332055D" w14:textId="77777777" w:rsidR="008E20A3" w:rsidRPr="00E37CBC" w:rsidRDefault="000921A5" w:rsidP="00F67910">
      <w:pPr>
        <w:pStyle w:val="SingleTxtG"/>
        <w:ind w:left="1985" w:hanging="851"/>
      </w:pPr>
      <w:r w:rsidRPr="00E37CBC">
        <w:t>4.</w:t>
      </w:r>
      <w:r w:rsidR="0084182B">
        <w:t>9</w:t>
      </w:r>
      <w:r w:rsidRPr="00E37CBC">
        <w:t>.</w:t>
      </w:r>
      <w:r w:rsidRPr="00E37CBC">
        <w:tab/>
        <w:t>Consideration of draft amendments to existing Regulations submitted by GR</w:t>
      </w:r>
      <w:r w:rsidR="00410376">
        <w:t>E</w:t>
      </w:r>
      <w:r w:rsidRPr="00E37CBC">
        <w:t>:</w:t>
      </w:r>
    </w:p>
    <w:p w14:paraId="31047935" w14:textId="77777777" w:rsidR="00492E42" w:rsidRDefault="00CD57AE" w:rsidP="00492E42">
      <w:pPr>
        <w:pStyle w:val="SingleTxtG"/>
        <w:ind w:left="1985" w:hanging="851"/>
      </w:pPr>
      <w:r>
        <w:t>4.9.1.</w:t>
      </w:r>
      <w:r>
        <w:tab/>
      </w:r>
      <w:r w:rsidR="00492E42">
        <w:t>Proposal for Supplement 1 to the 05 series of amendments to Regulation No. 10 (</w:t>
      </w:r>
      <w:r w:rsidR="00242089" w:rsidRPr="00242089">
        <w:t>Electromagnetic compatibility</w:t>
      </w:r>
      <w:r w:rsidR="00492E42">
        <w:t>);</w:t>
      </w:r>
    </w:p>
    <w:p w14:paraId="13AAB77B" w14:textId="77777777" w:rsidR="00492E42" w:rsidRDefault="00492E42" w:rsidP="00492E42">
      <w:pPr>
        <w:pStyle w:val="SingleTxtG"/>
        <w:ind w:left="1985" w:hanging="851"/>
      </w:pPr>
      <w:r>
        <w:t>4.9.2.</w:t>
      </w:r>
      <w:r>
        <w:tab/>
        <w:t>Proposal for Supplement 3 to the 04 series of amendments to Regulation No. 10 (</w:t>
      </w:r>
      <w:r w:rsidR="00242089" w:rsidRPr="00242089">
        <w:t>Electromagnetic compatibility</w:t>
      </w:r>
      <w:r>
        <w:t>);</w:t>
      </w:r>
    </w:p>
    <w:p w14:paraId="174DB045" w14:textId="77777777" w:rsidR="00492E42" w:rsidRDefault="00492E42" w:rsidP="00492E42">
      <w:pPr>
        <w:pStyle w:val="SingleTxtG"/>
        <w:ind w:left="1985" w:hanging="851"/>
      </w:pPr>
      <w:r>
        <w:t>4.9.3.</w:t>
      </w:r>
      <w:r>
        <w:tab/>
        <w:t xml:space="preserve">Proposal for Supplement 7 to the 06 series of amendments to Regulation No. 48 (Installation of lighting and light-signalling devices); </w:t>
      </w:r>
    </w:p>
    <w:p w14:paraId="1A6FFE97" w14:textId="77777777" w:rsidR="00492E42" w:rsidRDefault="00492E42" w:rsidP="00492E42">
      <w:pPr>
        <w:pStyle w:val="SingleTxtG"/>
        <w:ind w:left="1985" w:hanging="851"/>
      </w:pPr>
      <w:r>
        <w:t>4.9.4.</w:t>
      </w:r>
      <w:r>
        <w:tab/>
        <w:t xml:space="preserve">Proposal for Supplement 9 to the 05 series of amendments to Regulation No. 48 (Installation of lighting and light-signalling devices); </w:t>
      </w:r>
    </w:p>
    <w:p w14:paraId="5586B12F" w14:textId="77777777" w:rsidR="00492E42" w:rsidRDefault="00492E42" w:rsidP="00492E42">
      <w:pPr>
        <w:pStyle w:val="SingleTxtG"/>
        <w:ind w:left="1985" w:hanging="851"/>
      </w:pPr>
      <w:r>
        <w:t>4.9.5.</w:t>
      </w:r>
      <w:r>
        <w:tab/>
        <w:t>Proposal for Supplement 16 to the 04 series of amendments to Regulation No. 48 (Installation of lighting and light-signalling devices);</w:t>
      </w:r>
    </w:p>
    <w:p w14:paraId="2B48391C" w14:textId="292CD004" w:rsidR="00492E42" w:rsidRDefault="00492E42" w:rsidP="00492E42">
      <w:pPr>
        <w:pStyle w:val="SingleTxtG"/>
        <w:ind w:left="1985" w:hanging="851"/>
      </w:pPr>
      <w:r>
        <w:t>4.9.6.</w:t>
      </w:r>
      <w:r>
        <w:tab/>
        <w:t>Proposal for Supplement 18 to the original series of amendments to Regulation No. 50 (Position, stop, direction indicators</w:t>
      </w:r>
      <w:r w:rsidR="00614BCB">
        <w:t>,</w:t>
      </w:r>
      <w:r>
        <w:t xml:space="preserve"> lamps for mopeds and motorcycles); </w:t>
      </w:r>
    </w:p>
    <w:p w14:paraId="0CC3A345" w14:textId="77777777" w:rsidR="00492E42" w:rsidRDefault="00492E42" w:rsidP="00492E42">
      <w:pPr>
        <w:pStyle w:val="SingleTxtG"/>
        <w:ind w:left="1985" w:hanging="851"/>
      </w:pPr>
      <w:r>
        <w:lastRenderedPageBreak/>
        <w:t>4.9.7.</w:t>
      </w:r>
      <w:r>
        <w:tab/>
        <w:t>Proposal for Supplement 18 to the 01 series of amendments to Regulation No. 53 (</w:t>
      </w:r>
      <w:r w:rsidR="00242089" w:rsidRPr="00DD053B">
        <w:t>Installation of lighting and light-signalling devices for L</w:t>
      </w:r>
      <w:r w:rsidR="00242089" w:rsidRPr="00DD053B">
        <w:rPr>
          <w:vertAlign w:val="subscript"/>
        </w:rPr>
        <w:t>3</w:t>
      </w:r>
      <w:r w:rsidR="00242089" w:rsidRPr="00DD053B">
        <w:t xml:space="preserve"> vehicles</w:t>
      </w:r>
      <w:r>
        <w:t>);</w:t>
      </w:r>
    </w:p>
    <w:p w14:paraId="485B351B" w14:textId="1B5237D5" w:rsidR="00492E42" w:rsidRDefault="00492E42" w:rsidP="00492E42">
      <w:pPr>
        <w:pStyle w:val="SingleTxtG"/>
        <w:ind w:left="1985" w:hanging="851"/>
      </w:pPr>
      <w:r>
        <w:t>4.9.8.</w:t>
      </w:r>
      <w:r>
        <w:tab/>
        <w:t xml:space="preserve">Proposal for </w:t>
      </w:r>
      <w:r w:rsidR="00665F14">
        <w:t>the</w:t>
      </w:r>
      <w:r>
        <w:t xml:space="preserve"> 02 series of amendments to Regulation No. 53 (</w:t>
      </w:r>
      <w:r w:rsidR="00242089" w:rsidRPr="00DD053B">
        <w:t>Installation of lighting and light-signalling devices for L</w:t>
      </w:r>
      <w:r w:rsidR="00242089" w:rsidRPr="00DD053B">
        <w:rPr>
          <w:vertAlign w:val="subscript"/>
        </w:rPr>
        <w:t>3</w:t>
      </w:r>
      <w:r w:rsidR="00242089" w:rsidRPr="00DD053B">
        <w:t xml:space="preserve"> vehicles</w:t>
      </w:r>
      <w:r>
        <w:t>);</w:t>
      </w:r>
    </w:p>
    <w:p w14:paraId="6E1118A2" w14:textId="77777777" w:rsidR="00492E42" w:rsidRDefault="00492E42" w:rsidP="00492E42">
      <w:pPr>
        <w:pStyle w:val="SingleTxtG"/>
        <w:ind w:left="1985" w:hanging="851"/>
      </w:pPr>
      <w:r>
        <w:t>4.9.9.</w:t>
      </w:r>
      <w:r>
        <w:tab/>
        <w:t>Proposal for Supplement 6 to the 01 series of amendments to Regulation No. 113 (Headlamps emitting a symmetrical passing-beam);</w:t>
      </w:r>
    </w:p>
    <w:p w14:paraId="20EAF82A" w14:textId="77777777" w:rsidR="00492E42" w:rsidRDefault="00492E42" w:rsidP="00492E42">
      <w:pPr>
        <w:pStyle w:val="SingleTxtG"/>
        <w:ind w:left="1985" w:hanging="851"/>
      </w:pPr>
      <w:r>
        <w:t>4.9.10.</w:t>
      </w:r>
      <w:r>
        <w:tab/>
        <w:t>Proposal for Supplement 5 to the original series of amendments to Regulation No. 128 (</w:t>
      </w:r>
      <w:r w:rsidR="00242089" w:rsidRPr="00B669F6">
        <w:rPr>
          <w:lang w:eastAsia="en-GB"/>
        </w:rPr>
        <w:t>Light Emitting Diode (LED) light sources</w:t>
      </w:r>
      <w:r>
        <w:t xml:space="preserve">). </w:t>
      </w:r>
    </w:p>
    <w:p w14:paraId="713F19BA" w14:textId="77777777" w:rsidR="00543324" w:rsidRPr="001B4B52" w:rsidRDefault="00543324" w:rsidP="004858CE">
      <w:pPr>
        <w:pStyle w:val="SingleTxtG"/>
        <w:keepNext/>
        <w:keepLines/>
        <w:ind w:left="1985" w:hanging="851"/>
      </w:pPr>
      <w:r w:rsidRPr="001B4B52">
        <w:rPr>
          <w:bCs/>
        </w:rPr>
        <w:t>4.10.</w:t>
      </w:r>
      <w:r w:rsidRPr="001B4B52">
        <w:rPr>
          <w:bCs/>
        </w:rPr>
        <w:tab/>
      </w:r>
      <w:r w:rsidR="001B4B52" w:rsidRPr="00220873">
        <w:t xml:space="preserve">Consideration of draft </w:t>
      </w:r>
      <w:r w:rsidR="00ED44D7">
        <w:t>corrigenda</w:t>
      </w:r>
      <w:r w:rsidR="001B4B52" w:rsidRPr="00220873">
        <w:t xml:space="preserve"> to existing Regulations submitted by GR</w:t>
      </w:r>
      <w:r w:rsidR="00ED44D7">
        <w:t>SG</w:t>
      </w:r>
      <w:r w:rsidRPr="001B4B52">
        <w:t>:</w:t>
      </w:r>
    </w:p>
    <w:p w14:paraId="1CCAF6CC" w14:textId="272DA437" w:rsidR="00ED44D7" w:rsidRDefault="00ED44D7" w:rsidP="00ED44D7">
      <w:pPr>
        <w:pStyle w:val="SingleTxtG"/>
        <w:ind w:left="1985" w:hanging="851"/>
      </w:pPr>
      <w:r>
        <w:t>4.11.</w:t>
      </w:r>
      <w:r>
        <w:tab/>
        <w:t xml:space="preserve">Consideration of draft </w:t>
      </w:r>
      <w:r w:rsidR="002A6912">
        <w:t>corrigenda</w:t>
      </w:r>
      <w:r>
        <w:t xml:space="preserve"> to existing Regulations submitted by GRSP:</w:t>
      </w:r>
    </w:p>
    <w:p w14:paraId="08399AAA" w14:textId="3734E7A5" w:rsidR="008953E8" w:rsidRDefault="008953E8" w:rsidP="00ED44D7">
      <w:pPr>
        <w:pStyle w:val="SingleTxtG"/>
        <w:ind w:left="1985" w:hanging="851"/>
      </w:pPr>
      <w:r>
        <w:t>4.11.1.</w:t>
      </w:r>
      <w:r>
        <w:tab/>
      </w:r>
      <w:r w:rsidRPr="008953E8">
        <w:t xml:space="preserve">Proposal for corrigendum 3 (Russian only) to </w:t>
      </w:r>
      <w:r w:rsidR="00614BCB">
        <w:t xml:space="preserve">the </w:t>
      </w:r>
      <w:r w:rsidRPr="008953E8">
        <w:t>01 series of amendments to UN Regulation No. 94 (Frontal collision protection)</w:t>
      </w:r>
    </w:p>
    <w:p w14:paraId="316ABE43" w14:textId="77777777" w:rsidR="00E5290C" w:rsidRDefault="00543324" w:rsidP="00287BBE">
      <w:pPr>
        <w:pStyle w:val="SingleTxtG"/>
        <w:ind w:left="1985" w:hanging="851"/>
      </w:pPr>
      <w:r w:rsidRPr="00A4157E">
        <w:t>4.1</w:t>
      </w:r>
      <w:r w:rsidR="00ED44D7">
        <w:t>2</w:t>
      </w:r>
      <w:r w:rsidR="00E5290C" w:rsidRPr="00A4157E">
        <w:t>.</w:t>
      </w:r>
      <w:r w:rsidR="00E5290C" w:rsidRPr="00A4157E">
        <w:tab/>
        <w:t xml:space="preserve">Consideration of draft </w:t>
      </w:r>
      <w:r w:rsidR="00ED4462" w:rsidRPr="00A4157E">
        <w:t>corrigenda</w:t>
      </w:r>
      <w:r w:rsidR="00E5290C" w:rsidRPr="00A4157E">
        <w:t xml:space="preserve"> to existing </w:t>
      </w:r>
      <w:r w:rsidR="00D7002B" w:rsidRPr="00A4157E">
        <w:t>Regulation</w:t>
      </w:r>
      <w:r w:rsidR="00E5290C" w:rsidRPr="00A4157E">
        <w:t xml:space="preserve">s submitted by </w:t>
      </w:r>
      <w:r w:rsidR="004F0444" w:rsidRPr="00A4157E">
        <w:t>the secretariat</w:t>
      </w:r>
      <w:r w:rsidR="00350725">
        <w:t>, if any;</w:t>
      </w:r>
    </w:p>
    <w:p w14:paraId="6711D51F" w14:textId="370E0CCF" w:rsidR="002012A4" w:rsidRPr="00A4157E" w:rsidRDefault="002012A4" w:rsidP="00287BBE">
      <w:pPr>
        <w:pStyle w:val="SingleTxtG"/>
        <w:ind w:left="1985" w:hanging="851"/>
      </w:pPr>
      <w:r>
        <w:t>4.12.1.</w:t>
      </w:r>
      <w:r>
        <w:tab/>
      </w:r>
      <w:r w:rsidRPr="002012A4">
        <w:t xml:space="preserve">Proposal for corrigendum 1 </w:t>
      </w:r>
      <w:r w:rsidR="008953E8">
        <w:t xml:space="preserve">(French only) </w:t>
      </w:r>
      <w:r w:rsidRPr="002012A4">
        <w:t>to 01 series of amendments to UN Regulation No. 73 (Lateral protection devices)</w:t>
      </w:r>
    </w:p>
    <w:p w14:paraId="3229FCB9" w14:textId="77777777" w:rsidR="00B21131" w:rsidRPr="00A4157E" w:rsidRDefault="00B21131" w:rsidP="000F4345">
      <w:pPr>
        <w:pStyle w:val="SingleTxtG"/>
        <w:ind w:left="1985" w:hanging="851"/>
      </w:pPr>
      <w:r w:rsidRPr="00A4157E">
        <w:t>4.1</w:t>
      </w:r>
      <w:r w:rsidR="00ED44D7">
        <w:t>3</w:t>
      </w:r>
      <w:r w:rsidRPr="00A4157E">
        <w:t>.</w:t>
      </w:r>
      <w:r w:rsidRPr="00A4157E">
        <w:tab/>
      </w:r>
      <w:r w:rsidR="00900813" w:rsidRPr="00A4157E">
        <w:t xml:space="preserve">Consideration of proposals for </w:t>
      </w:r>
      <w:r w:rsidR="00606377">
        <w:t>new</w:t>
      </w:r>
      <w:r w:rsidR="00900813" w:rsidRPr="00A4157E">
        <w:t xml:space="preserve"> Regulations submitted by the Working Parties subsidiary to the World Forum</w:t>
      </w:r>
      <w:r w:rsidRPr="00A4157E">
        <w:t>:</w:t>
      </w:r>
    </w:p>
    <w:p w14:paraId="0FD125B8" w14:textId="4F3ACBC8" w:rsidR="00932650" w:rsidRDefault="00932650" w:rsidP="000F4345">
      <w:pPr>
        <w:pStyle w:val="SingleTxtG"/>
        <w:ind w:left="1985" w:hanging="851"/>
      </w:pPr>
      <w:r w:rsidRPr="00A4157E">
        <w:t>4.1</w:t>
      </w:r>
      <w:r w:rsidR="00ED44D7">
        <w:t>3</w:t>
      </w:r>
      <w:r w:rsidRPr="00A4157E">
        <w:t>.1.</w:t>
      </w:r>
      <w:r w:rsidRPr="00A4157E">
        <w:tab/>
      </w:r>
      <w:r w:rsidR="00606377" w:rsidRPr="00606377">
        <w:t xml:space="preserve">Proposal for a new Regulation concerning the approval of quiet road transport vehicles </w:t>
      </w:r>
      <w:r w:rsidR="00606377">
        <w:t>(</w:t>
      </w:r>
      <w:r w:rsidR="00606377" w:rsidRPr="00606377">
        <w:t>QRTV</w:t>
      </w:r>
      <w:r w:rsidR="00606377">
        <w:t>)</w:t>
      </w:r>
    </w:p>
    <w:p w14:paraId="65A0B585" w14:textId="77777777" w:rsidR="0093520E" w:rsidRDefault="0093520E" w:rsidP="000F4345">
      <w:pPr>
        <w:pStyle w:val="SingleTxtG"/>
        <w:ind w:left="1985" w:hanging="851"/>
      </w:pPr>
      <w:r w:rsidRPr="00E37CBC">
        <w:t>4.1</w:t>
      </w:r>
      <w:r>
        <w:t>4.</w:t>
      </w:r>
      <w:r>
        <w:tab/>
      </w:r>
      <w:r w:rsidR="00980C15" w:rsidRPr="00980C15">
        <w:t>Proposal for amendments to the Consolidated Resolution on the Construction of Vehicle</w:t>
      </w:r>
      <w:r w:rsidR="007570C9">
        <w:t>s</w:t>
      </w:r>
      <w:r w:rsidR="00980C15" w:rsidRPr="00980C15">
        <w:t xml:space="preserve"> (R.E.3) submitted by the Working Parties to the World Forum for consideration</w:t>
      </w:r>
      <w:r w:rsidR="00B26F5B">
        <w:t>:</w:t>
      </w:r>
    </w:p>
    <w:p w14:paraId="51F018E1" w14:textId="77777777" w:rsidR="00980C15" w:rsidRDefault="00980C15" w:rsidP="000F4345">
      <w:pPr>
        <w:pStyle w:val="SingleTxtG"/>
        <w:ind w:left="1985" w:hanging="851"/>
      </w:pPr>
      <w:r>
        <w:t>4.15.</w:t>
      </w:r>
      <w:r>
        <w:tab/>
      </w:r>
      <w:r w:rsidRPr="00980C15">
        <w:t>Pending proposals for amendments to existing Regulations submitted by the Wor</w:t>
      </w:r>
      <w:r w:rsidR="007570C9">
        <w:t>king Parties to the World Forum:</w:t>
      </w:r>
    </w:p>
    <w:p w14:paraId="02F75B57" w14:textId="77777777" w:rsidR="009A7356" w:rsidRDefault="009A7356" w:rsidP="000F4345">
      <w:pPr>
        <w:pStyle w:val="SingleTxtG"/>
        <w:ind w:left="1985" w:hanging="851"/>
      </w:pPr>
      <w:r>
        <w:t>4.15.1.</w:t>
      </w:r>
      <w:r>
        <w:tab/>
      </w:r>
      <w:r w:rsidRPr="00C56F95">
        <w:rPr>
          <w:bCs/>
        </w:rPr>
        <w:t xml:space="preserve">Proposal for Supplement </w:t>
      </w:r>
      <w:r>
        <w:rPr>
          <w:bCs/>
        </w:rPr>
        <w:t>5</w:t>
      </w:r>
      <w:r w:rsidRPr="00C56F95">
        <w:rPr>
          <w:bCs/>
        </w:rPr>
        <w:t xml:space="preserve"> </w:t>
      </w:r>
      <w:r w:rsidRPr="00C56F95">
        <w:t xml:space="preserve">to </w:t>
      </w:r>
      <w:r w:rsidRPr="00C56F95">
        <w:rPr>
          <w:bCs/>
        </w:rPr>
        <w:t>Regulation No. 6</w:t>
      </w:r>
      <w:r>
        <w:rPr>
          <w:bCs/>
        </w:rPr>
        <w:t>0</w:t>
      </w:r>
      <w:r w:rsidRPr="00C56F95">
        <w:rPr>
          <w:bCs/>
        </w:rPr>
        <w:t xml:space="preserve"> (</w:t>
      </w:r>
      <w:r w:rsidRPr="00DD053B">
        <w:t>Driver operated controls (mopeds/motorcycles)</w:t>
      </w:r>
      <w:r w:rsidRPr="00C56F95">
        <w:rPr>
          <w:bCs/>
        </w:rPr>
        <w:t>)</w:t>
      </w:r>
    </w:p>
    <w:p w14:paraId="6677C5C9" w14:textId="77777777" w:rsidR="009A7356" w:rsidRDefault="009A7356" w:rsidP="000F4345">
      <w:pPr>
        <w:pStyle w:val="SingleTxtG"/>
        <w:ind w:left="1985" w:hanging="851"/>
      </w:pPr>
      <w:r>
        <w:t>4.15.2.</w:t>
      </w:r>
      <w:r>
        <w:tab/>
      </w:r>
      <w:r w:rsidRPr="00C56F95">
        <w:rPr>
          <w:bCs/>
        </w:rPr>
        <w:t xml:space="preserve">Proposal for Supplement </w:t>
      </w:r>
      <w:r>
        <w:rPr>
          <w:bCs/>
        </w:rPr>
        <w:t>2 to the 07 series of amendments to Regulation No. 83 (Emissions of M</w:t>
      </w:r>
      <w:r w:rsidRPr="00743C81">
        <w:rPr>
          <w:bCs/>
          <w:vertAlign w:val="subscript"/>
        </w:rPr>
        <w:t>1</w:t>
      </w:r>
      <w:r>
        <w:rPr>
          <w:bCs/>
        </w:rPr>
        <w:t xml:space="preserve"> and N</w:t>
      </w:r>
      <w:r w:rsidRPr="00743C81">
        <w:rPr>
          <w:bCs/>
          <w:vertAlign w:val="subscript"/>
        </w:rPr>
        <w:t>1</w:t>
      </w:r>
      <w:r>
        <w:rPr>
          <w:bCs/>
        </w:rPr>
        <w:t xml:space="preserve"> vehicles)</w:t>
      </w:r>
    </w:p>
    <w:p w14:paraId="1BEB9E2B" w14:textId="77777777" w:rsidR="00A14EF5" w:rsidRPr="00E37CBC" w:rsidRDefault="006F1E8A" w:rsidP="0085456A">
      <w:pPr>
        <w:pStyle w:val="SingleTxtG"/>
        <w:ind w:left="1985" w:hanging="851"/>
      </w:pPr>
      <w:r w:rsidRPr="00E37CBC">
        <w:t>5.</w:t>
      </w:r>
      <w:r w:rsidRPr="00E37CBC">
        <w:tab/>
      </w:r>
      <w:r w:rsidR="002E381B" w:rsidRPr="00E37CBC">
        <w:t>1998 Agreement</w:t>
      </w:r>
      <w:r w:rsidR="000675BA" w:rsidRPr="00E37CBC">
        <w:t>:</w:t>
      </w:r>
    </w:p>
    <w:p w14:paraId="391FA28D"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DABC747" w14:textId="77777777" w:rsidR="00A43C7B" w:rsidRPr="00E37CBC" w:rsidRDefault="00A43C7B" w:rsidP="0085456A">
      <w:pPr>
        <w:pStyle w:val="SingleTxtG"/>
        <w:ind w:left="1985" w:hanging="851"/>
      </w:pPr>
      <w:r w:rsidRPr="00E37CBC">
        <w:t>5.2.</w:t>
      </w:r>
      <w:r w:rsidRPr="00E37CBC">
        <w:tab/>
        <w:t xml:space="preserve">Consideration of draft </w:t>
      </w:r>
      <w:r w:rsidR="00BD58F8">
        <w:t>UN GTR</w:t>
      </w:r>
      <w:r w:rsidRPr="00E37CBC">
        <w:t>s and/or draft amendments to established</w:t>
      </w:r>
      <w:r w:rsidR="00321E17">
        <w:t xml:space="preserve"> </w:t>
      </w:r>
      <w:r w:rsidR="00BD58F8">
        <w:t>UN GTR</w:t>
      </w:r>
      <w:r w:rsidR="00321E17">
        <w:t>s</w:t>
      </w:r>
      <w:r w:rsidR="00A04E7C" w:rsidRPr="00E37CBC">
        <w:t>:</w:t>
      </w:r>
    </w:p>
    <w:p w14:paraId="1208B049" w14:textId="77777777"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BD58F8">
        <w:t>UN GTR</w:t>
      </w:r>
      <w:r>
        <w:t>s</w:t>
      </w:r>
      <w:r w:rsidR="00350725">
        <w:t>, if any;</w:t>
      </w:r>
    </w:p>
    <w:p w14:paraId="725F8A8D" w14:textId="77777777"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BD58F8">
        <w:t>UN GTR</w:t>
      </w:r>
      <w:r w:rsidR="00E7711C" w:rsidRPr="00E37CBC">
        <w:t xml:space="preserve">s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56533F9A"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52BBE4DD" w14:textId="77777777"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D7002B" w:rsidRPr="00E37CBC">
        <w:t>Regulation</w:t>
      </w:r>
      <w:r w:rsidR="00384A4D" w:rsidRPr="00E37CBC">
        <w:t xml:space="preserve">s and/or </w:t>
      </w:r>
      <w:r w:rsidR="00BD58F8">
        <w:t>UN GTR</w:t>
      </w:r>
      <w:r w:rsidRPr="00E37CBC">
        <w:t>s into national/regional law</w:t>
      </w:r>
      <w:r w:rsidR="001D6F5C" w:rsidRPr="00E37CBC">
        <w:t>.</w:t>
      </w:r>
    </w:p>
    <w:p w14:paraId="0D47DE09" w14:textId="77777777" w:rsidR="00E7711C" w:rsidRPr="00E37CBC" w:rsidRDefault="00E7711C" w:rsidP="0085456A">
      <w:pPr>
        <w:pStyle w:val="SingleTxtG"/>
        <w:ind w:left="1985" w:hanging="851"/>
      </w:pPr>
      <w:r w:rsidRPr="00E37CBC">
        <w:lastRenderedPageBreak/>
        <w:t>7.</w:t>
      </w:r>
      <w:r w:rsidRPr="00E37CBC">
        <w:tab/>
        <w:t>1997 Agreement (Periodical Technical Inspections)</w:t>
      </w:r>
      <w:r w:rsidR="005E42D5" w:rsidRPr="00E37CBC">
        <w:t>:</w:t>
      </w:r>
    </w:p>
    <w:p w14:paraId="191DBA64"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24844DDF" w14:textId="03884BF4" w:rsidR="00717D83" w:rsidRDefault="00717D83" w:rsidP="000215E4">
      <w:pPr>
        <w:pStyle w:val="SingleTxtG"/>
        <w:ind w:left="1985" w:hanging="851"/>
      </w:pPr>
      <w:r>
        <w:t>7.2.</w:t>
      </w:r>
      <w:r>
        <w:tab/>
        <w:t>Update of Rules Nos. 1 and 2</w:t>
      </w:r>
      <w:r w:rsidR="00676405">
        <w:t>;</w:t>
      </w:r>
    </w:p>
    <w:p w14:paraId="7A0C7EA5" w14:textId="17F13276" w:rsidR="00676405" w:rsidRDefault="00676405" w:rsidP="000215E4">
      <w:pPr>
        <w:pStyle w:val="SingleTxtG"/>
        <w:ind w:left="1985" w:hanging="851"/>
      </w:pPr>
      <w:r>
        <w:t>7.3.</w:t>
      </w:r>
      <w:r>
        <w:tab/>
      </w:r>
      <w:r w:rsidRPr="00676405">
        <w:t xml:space="preserve">Establishment of </w:t>
      </w:r>
      <w:r w:rsidR="00614BCB">
        <w:t>new</w:t>
      </w:r>
      <w:r w:rsidRPr="00676405">
        <w:t xml:space="preserve"> Rules No. 3 on testing equipment, </w:t>
      </w:r>
      <w:r w:rsidR="00614BCB">
        <w:t xml:space="preserve">No. </w:t>
      </w:r>
      <w:r w:rsidRPr="00676405">
        <w:t xml:space="preserve">4 on skills and training for inspectors and </w:t>
      </w:r>
      <w:r w:rsidR="00352874">
        <w:t xml:space="preserve">No. </w:t>
      </w:r>
      <w:r w:rsidRPr="00676405">
        <w:t>5 on supervision of test centres</w:t>
      </w:r>
      <w:r>
        <w:t>.</w:t>
      </w:r>
    </w:p>
    <w:p w14:paraId="02AC18B1" w14:textId="77777777" w:rsidR="003812B2" w:rsidRPr="00E37CBC" w:rsidRDefault="003812B2" w:rsidP="0085456A">
      <w:pPr>
        <w:pStyle w:val="SingleTxtG"/>
        <w:ind w:left="1985" w:hanging="851"/>
      </w:pPr>
      <w:r w:rsidRPr="00E37CBC">
        <w:t>8.</w:t>
      </w:r>
      <w:r w:rsidRPr="00E37CBC">
        <w:tab/>
        <w:t>Other business</w:t>
      </w:r>
      <w:r w:rsidR="001D6F5C" w:rsidRPr="00E37CBC">
        <w:t>:</w:t>
      </w:r>
    </w:p>
    <w:p w14:paraId="1F3BE604"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57F3E545" w14:textId="77777777"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BD58F8">
        <w:t>UN GTR</w:t>
      </w:r>
      <w:r w:rsidR="00847540">
        <w:t>s</w:t>
      </w:r>
      <w:r w:rsidR="00A90D13" w:rsidRPr="00E37CBC">
        <w:t xml:space="preserve"> adopted in the framework of the 1958 and 1998 Agreements</w:t>
      </w:r>
      <w:r w:rsidR="00864494">
        <w:t>;</w:t>
      </w:r>
    </w:p>
    <w:p w14:paraId="42AF734A" w14:textId="77777777" w:rsidR="00E56901" w:rsidRDefault="0011504F" w:rsidP="00BD577F">
      <w:pPr>
        <w:pStyle w:val="SingleTxtG"/>
        <w:ind w:left="1985" w:hanging="851"/>
        <w:rPr>
          <w:bCs/>
        </w:rPr>
      </w:pPr>
      <w:r w:rsidRPr="001638A6">
        <w:t>8.</w:t>
      </w:r>
      <w:r w:rsidR="00E56901">
        <w:t>3</w:t>
      </w:r>
      <w:r w:rsidRPr="001638A6">
        <w:t>.</w:t>
      </w:r>
      <w:r w:rsidRPr="001638A6">
        <w:tab/>
      </w:r>
      <w:r w:rsidR="00DD03BE" w:rsidRPr="00DD03BE">
        <w:rPr>
          <w:bCs/>
        </w:rPr>
        <w:t>Proposal for amendments to the Consolidated Resolution on the Construction of Vehicles (R.E.3)</w:t>
      </w:r>
      <w:r w:rsidR="00E56901" w:rsidRPr="00DD03BE">
        <w:rPr>
          <w:bCs/>
        </w:rPr>
        <w:t>;</w:t>
      </w:r>
    </w:p>
    <w:p w14:paraId="5FE6B4F3" w14:textId="77777777" w:rsidR="00BF702E" w:rsidRDefault="00BF702E" w:rsidP="00BD577F">
      <w:pPr>
        <w:pStyle w:val="SingleTxtG"/>
        <w:ind w:left="1985" w:hanging="851"/>
      </w:pPr>
      <w:r>
        <w:t>8.4.</w:t>
      </w:r>
      <w:r>
        <w:tab/>
      </w:r>
      <w:r w:rsidR="009769D9" w:rsidRPr="009769D9">
        <w:t>UN Decade of Action for Road Safety</w:t>
      </w:r>
      <w:r w:rsidR="00610323">
        <w:t>;</w:t>
      </w:r>
    </w:p>
    <w:p w14:paraId="30B8AAAA" w14:textId="77777777" w:rsidR="00610323" w:rsidRDefault="00610323" w:rsidP="00610323">
      <w:pPr>
        <w:pStyle w:val="SingleTxtG"/>
        <w:ind w:left="1985" w:hanging="851"/>
      </w:pPr>
      <w:r>
        <w:t>8.5.</w:t>
      </w:r>
      <w:r>
        <w:tab/>
      </w:r>
      <w:r w:rsidR="00463214">
        <w:t>Documents for publication</w:t>
      </w:r>
      <w:r w:rsidR="009769D9">
        <w:t>.</w:t>
      </w:r>
    </w:p>
    <w:p w14:paraId="3778142D"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14AAC2B7"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75FC9B14"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D63BBC" w14:textId="77777777"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14:paraId="13BE83A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0ECE3860" w14:textId="77777777" w:rsidR="00A14EF5" w:rsidRDefault="006D2A92" w:rsidP="00E9350D">
      <w:pPr>
        <w:pStyle w:val="SingleTxtG"/>
        <w:ind w:left="1985" w:hanging="851"/>
      </w:pPr>
      <w:r w:rsidRPr="00E37CBC">
        <w:t>1</w:t>
      </w:r>
      <w:r w:rsidR="00E9350D" w:rsidRPr="00E37CBC">
        <w:t>2</w:t>
      </w:r>
      <w:r w:rsidRPr="00E37CBC">
        <w:t>.</w:t>
      </w:r>
      <w:r w:rsidRPr="00E37CBC">
        <w:tab/>
        <w:t xml:space="preserve">Establishment of the </w:t>
      </w:r>
      <w:r w:rsidR="00C17565" w:rsidRPr="00E37CBC">
        <w:t xml:space="preserve">Executive </w:t>
      </w:r>
      <w:r w:rsidRPr="00E37CBC">
        <w:t>Committee AC.</w:t>
      </w:r>
      <w:r w:rsidR="00864494">
        <w:t>3</w:t>
      </w:r>
      <w:r w:rsidR="009769D9" w:rsidRPr="009769D9">
        <w:t xml:space="preserve"> and election of officers for the year </w:t>
      </w:r>
      <w:r w:rsidR="009769D9" w:rsidRPr="008E440D">
        <w:t>201</w:t>
      </w:r>
      <w:r w:rsidR="00357F70" w:rsidRPr="008E440D">
        <w:t>6</w:t>
      </w:r>
      <w:r w:rsidR="00864494" w:rsidRPr="008E440D">
        <w:t>.</w:t>
      </w:r>
    </w:p>
    <w:p w14:paraId="18557B04" w14:textId="77777777" w:rsidR="00867A12" w:rsidRPr="00E37CBC" w:rsidRDefault="00867A12" w:rsidP="00441691">
      <w:pPr>
        <w:pStyle w:val="SingleTxtG"/>
        <w:ind w:left="1985" w:hanging="851"/>
      </w:pPr>
      <w:r w:rsidRPr="00E37CBC">
        <w:t>13.</w:t>
      </w:r>
      <w:r w:rsidRPr="00E37CBC">
        <w:tab/>
        <w:t xml:space="preserve">Monitoring of the 1998 Agreement: Reports of the Contracting Parties on the transposition of </w:t>
      </w:r>
      <w:r w:rsidR="00BD58F8">
        <w:t>UN GTR</w:t>
      </w:r>
      <w:r w:rsidR="00674905">
        <w:t xml:space="preserve">s </w:t>
      </w:r>
      <w:r w:rsidRPr="00E37CBC">
        <w:t>and their amendments into their national/regional law.</w:t>
      </w:r>
    </w:p>
    <w:p w14:paraId="225D0E83" w14:textId="343556EF" w:rsidR="006D2A92" w:rsidRDefault="0029732D" w:rsidP="00572375">
      <w:pPr>
        <w:pStyle w:val="SingleTxtG"/>
        <w:ind w:left="1985" w:hanging="851"/>
      </w:pPr>
      <w:r w:rsidRPr="00E37CBC">
        <w:t>1</w:t>
      </w:r>
      <w:r w:rsidR="00D05E8E" w:rsidRPr="00E37CBC">
        <w:t>4</w:t>
      </w:r>
      <w:r w:rsidRPr="00E37CBC">
        <w:t>.</w:t>
      </w:r>
      <w:r w:rsidRPr="00E37CBC">
        <w:tab/>
        <w:t xml:space="preserve">Consideration and vote by AC.3 of draft </w:t>
      </w:r>
      <w:r w:rsidR="00BD58F8">
        <w:t>UN GTR</w:t>
      </w:r>
      <w:r w:rsidR="00674905">
        <w:t>s</w:t>
      </w:r>
      <w:r w:rsidRPr="00E37CBC">
        <w:t xml:space="preserve"> and/or draft amendments to established</w:t>
      </w:r>
      <w:r w:rsidR="00674905">
        <w:t xml:space="preserve"> </w:t>
      </w:r>
      <w:r w:rsidR="00BD58F8">
        <w:t>UN GTR</w:t>
      </w:r>
      <w:r w:rsidR="00674905">
        <w:t>s</w:t>
      </w:r>
      <w:r w:rsidR="00614BCB">
        <w:t>.</w:t>
      </w:r>
    </w:p>
    <w:p w14:paraId="679DA5A0" w14:textId="77777777" w:rsidR="0029732D" w:rsidRPr="00E37CBC" w:rsidRDefault="00636606" w:rsidP="003836BB">
      <w:pPr>
        <w:pStyle w:val="SingleTxtG"/>
        <w:ind w:left="1985" w:hanging="851"/>
      </w:pPr>
      <w:r>
        <w:t>15</w:t>
      </w:r>
      <w:r w:rsidR="00814C10">
        <w:t>.</w:t>
      </w:r>
      <w:r>
        <w:tab/>
      </w:r>
      <w:r w:rsidR="002C026E">
        <w:t>C</w:t>
      </w:r>
      <w:r w:rsidR="00471B03" w:rsidRPr="00E37CBC">
        <w:t xml:space="preserve">onsideration of </w:t>
      </w:r>
      <w:r w:rsidR="00D05E8E" w:rsidRPr="00E37CBC">
        <w:t>t</w:t>
      </w:r>
      <w:r w:rsidR="00471B03" w:rsidRPr="00E37CBC">
        <w:t xml:space="preserve">echnical </w:t>
      </w:r>
      <w:r w:rsidR="00D05E8E" w:rsidRPr="00E37CBC">
        <w:t>r</w:t>
      </w:r>
      <w:r w:rsidR="00471B03" w:rsidRPr="00E37CBC">
        <w:t>egulations to be listed in the Compendium of Candidate</w:t>
      </w:r>
      <w:r w:rsidR="00813971" w:rsidRPr="00E37CBC">
        <w:t>s for</w:t>
      </w:r>
      <w:r w:rsidR="00471B03" w:rsidRPr="00E37CBC">
        <w:t xml:space="preserve"> </w:t>
      </w:r>
      <w:r w:rsidR="00BD58F8">
        <w:t>UN GTR</w:t>
      </w:r>
      <w:r w:rsidR="00A94302">
        <w:t>s</w:t>
      </w:r>
      <w:r w:rsidR="00EA0171" w:rsidRPr="00E37CBC">
        <w:t>, if any.</w:t>
      </w:r>
    </w:p>
    <w:p w14:paraId="25E7C989" w14:textId="72AD2ADD" w:rsidR="00471B03" w:rsidRDefault="00471B03" w:rsidP="00C17565">
      <w:pPr>
        <w:pStyle w:val="SingleTxtG"/>
        <w:ind w:left="1985" w:hanging="851"/>
      </w:pPr>
      <w:r w:rsidRPr="00E37CBC">
        <w:t>1</w:t>
      </w:r>
      <w:r w:rsidR="002C026E">
        <w:t>6</w:t>
      </w:r>
      <w:r w:rsidRPr="00E37CBC">
        <w:t>.</w:t>
      </w:r>
      <w:r w:rsidRPr="00E37CBC">
        <w:tab/>
        <w:t xml:space="preserve">Guidance, by consensus decision, on those elements of draft </w:t>
      </w:r>
      <w:r w:rsidR="00BD58F8">
        <w:t>UN GTR</w:t>
      </w:r>
      <w:r w:rsidRPr="00E37CBC">
        <w:t>s that have not been resolved by the Working Parties subsidiar</w:t>
      </w:r>
      <w:r w:rsidR="00B218D2" w:rsidRPr="00E37CBC">
        <w:t>y</w:t>
      </w:r>
      <w:r w:rsidRPr="00E37CBC">
        <w:t xml:space="preserve"> to the </w:t>
      </w:r>
      <w:r w:rsidR="008E440D">
        <w:t>World Forum, if any.</w:t>
      </w:r>
    </w:p>
    <w:p w14:paraId="482B6183" w14:textId="77777777" w:rsidR="00471B03" w:rsidRPr="00E37CBC" w:rsidRDefault="00471B03" w:rsidP="003836BB">
      <w:pPr>
        <w:pStyle w:val="SingleTxtG"/>
        <w:ind w:left="1985" w:hanging="851"/>
      </w:pPr>
      <w:r w:rsidRPr="00E37CBC">
        <w:t>1</w:t>
      </w:r>
      <w:r w:rsidR="002C026E">
        <w:t>7</w:t>
      </w:r>
      <w:r w:rsidRPr="00E37CBC">
        <w:t>.</w:t>
      </w:r>
      <w:r w:rsidRPr="00E37CBC">
        <w:tab/>
      </w:r>
      <w:r w:rsidRPr="00E37CBC">
        <w:rPr>
          <w:spacing w:val="-4"/>
        </w:rPr>
        <w:t xml:space="preserve">Progress </w:t>
      </w:r>
      <w:r w:rsidR="0008195E" w:rsidRPr="00E37CBC">
        <w:rPr>
          <w:spacing w:val="-4"/>
        </w:rPr>
        <w:t>o</w:t>
      </w:r>
      <w:r w:rsidRPr="00E37CBC">
        <w:rPr>
          <w:spacing w:val="-4"/>
        </w:rPr>
        <w:t>n the development of new</w:t>
      </w:r>
      <w:r w:rsidR="00D05E8E" w:rsidRPr="00E37CBC">
        <w:rPr>
          <w:spacing w:val="-4"/>
        </w:rPr>
        <w:t xml:space="preserve"> </w:t>
      </w:r>
      <w:r w:rsidR="00BD58F8">
        <w:rPr>
          <w:spacing w:val="-4"/>
        </w:rPr>
        <w:t>UN GTR</w:t>
      </w:r>
      <w:r w:rsidR="002D10DD">
        <w:rPr>
          <w:spacing w:val="-4"/>
        </w:rPr>
        <w:t>s</w:t>
      </w:r>
      <w:r w:rsidR="002D10DD" w:rsidRPr="00E37CBC">
        <w:rPr>
          <w:spacing w:val="-4"/>
        </w:rPr>
        <w:t xml:space="preserve"> and of amendments to established </w:t>
      </w:r>
      <w:r w:rsidR="00BD58F8">
        <w:rPr>
          <w:spacing w:val="-4"/>
        </w:rPr>
        <w:t>UN GTR</w:t>
      </w:r>
      <w:r w:rsidR="00A94302">
        <w:rPr>
          <w:spacing w:val="-4"/>
        </w:rPr>
        <w:t>s</w:t>
      </w:r>
      <w:r w:rsidR="001D6F5C" w:rsidRPr="00E37CBC">
        <w:rPr>
          <w:spacing w:val="-4"/>
        </w:rPr>
        <w:t>:</w:t>
      </w:r>
    </w:p>
    <w:p w14:paraId="4348C923" w14:textId="77777777" w:rsidR="00213AB8" w:rsidRPr="00E37CBC" w:rsidRDefault="002C026E" w:rsidP="00834119">
      <w:pPr>
        <w:pStyle w:val="SingleTxtG"/>
        <w:ind w:left="1985" w:hanging="851"/>
      </w:pPr>
      <w:r>
        <w:t>17</w:t>
      </w:r>
      <w:r w:rsidR="00213AB8" w:rsidRPr="00E37CBC">
        <w:t>.1</w:t>
      </w:r>
      <w:r w:rsidR="00B22688">
        <w:t>.</w:t>
      </w:r>
      <w:r w:rsidR="00213AB8" w:rsidRPr="00E37CBC">
        <w:tab/>
      </w:r>
      <w:r w:rsidR="00BD58F8">
        <w:t>UN GTR</w:t>
      </w:r>
      <w:r w:rsidR="00213AB8" w:rsidRPr="00E37CBC">
        <w:t xml:space="preserve"> No. 2</w:t>
      </w:r>
      <w:r w:rsidR="00DB3352" w:rsidRPr="00E37CBC">
        <w:t xml:space="preserve"> </w:t>
      </w:r>
      <w:r w:rsidR="00213AB8" w:rsidRPr="00E37CBC">
        <w:t>(Worldwide Motorcycle emission Test Cycle (WMTC))</w:t>
      </w:r>
      <w:r w:rsidR="0018146F">
        <w:t xml:space="preserve"> and other </w:t>
      </w:r>
      <w:r w:rsidR="00BD58F8">
        <w:t>UN GTR</w:t>
      </w:r>
      <w:r w:rsidR="0018146F">
        <w:t>s on environmental and propulsion unit requirements for L category of vehicles</w:t>
      </w:r>
      <w:r w:rsidR="00213AB8" w:rsidRPr="00E37CBC">
        <w:t>;</w:t>
      </w:r>
    </w:p>
    <w:p w14:paraId="5A5928CB" w14:textId="77777777" w:rsidR="00213AB8" w:rsidRPr="00E37CBC" w:rsidRDefault="002C026E" w:rsidP="00834119">
      <w:pPr>
        <w:pStyle w:val="SingleTxtG"/>
        <w:ind w:left="1985" w:hanging="851"/>
      </w:pPr>
      <w:r>
        <w:t>17</w:t>
      </w:r>
      <w:r w:rsidR="00213AB8" w:rsidRPr="00E37CBC">
        <w:t>.2.</w:t>
      </w:r>
      <w:r w:rsidR="00213AB8" w:rsidRPr="00E37CBC">
        <w:tab/>
      </w:r>
      <w:r w:rsidR="00BD58F8">
        <w:t>UN GTR</w:t>
      </w:r>
      <w:r w:rsidR="00213AB8" w:rsidRPr="00E37CBC">
        <w:t xml:space="preserve"> No. 3</w:t>
      </w:r>
      <w:r w:rsidR="00DB3352" w:rsidRPr="00E37CBC">
        <w:t xml:space="preserve"> </w:t>
      </w:r>
      <w:r w:rsidR="00213AB8" w:rsidRPr="00E37CBC">
        <w:t>(Motorcycle braking);</w:t>
      </w:r>
    </w:p>
    <w:p w14:paraId="297ECEDC" w14:textId="77777777" w:rsidR="00471B03" w:rsidRDefault="00E936BB" w:rsidP="00834119">
      <w:pPr>
        <w:pStyle w:val="SingleTxtG"/>
        <w:ind w:left="1985" w:hanging="851"/>
      </w:pPr>
      <w:r w:rsidRPr="00E37CBC">
        <w:t>1</w:t>
      </w:r>
      <w:r w:rsidR="002C026E">
        <w:t>7</w:t>
      </w:r>
      <w:r w:rsidR="00213AB8" w:rsidRPr="00E37CBC">
        <w:t>.3</w:t>
      </w:r>
      <w:r w:rsidR="00471B03" w:rsidRPr="00E37CBC">
        <w:t>.</w:t>
      </w:r>
      <w:r w:rsidR="00471B03" w:rsidRPr="00E37CBC">
        <w:tab/>
      </w:r>
      <w:r w:rsidR="00BD58F8">
        <w:t>UN GTR</w:t>
      </w:r>
      <w:r w:rsidRPr="00E37CBC">
        <w:t xml:space="preserve"> No. 4 (Worldwide </w:t>
      </w:r>
      <w:r w:rsidR="00136A5A" w:rsidRPr="00E37CBC">
        <w:t>H</w:t>
      </w:r>
      <w:r w:rsidRPr="00E37CBC">
        <w:t>eavy-</w:t>
      </w:r>
      <w:r w:rsidR="00136A5A" w:rsidRPr="00E37CBC">
        <w:t>D</w:t>
      </w:r>
      <w:r w:rsidRPr="00E37CBC">
        <w:t xml:space="preserve">uty </w:t>
      </w:r>
      <w:r w:rsidR="00136A5A" w:rsidRPr="00E37CBC">
        <w:t>C</w:t>
      </w:r>
      <w:r w:rsidRPr="00E37CBC">
        <w:t>ertification procedure (WHDC));</w:t>
      </w:r>
    </w:p>
    <w:p w14:paraId="3086972D" w14:textId="36626387" w:rsidR="00EB2478" w:rsidRPr="00EB2478" w:rsidRDefault="00EB2478" w:rsidP="00834119">
      <w:pPr>
        <w:pStyle w:val="SingleTxtG"/>
        <w:ind w:left="1985" w:hanging="851"/>
        <w:rPr>
          <w:color w:val="FF0000"/>
        </w:rPr>
      </w:pPr>
      <w:r w:rsidRPr="00EB2478">
        <w:rPr>
          <w:color w:val="FF0000"/>
        </w:rPr>
        <w:lastRenderedPageBreak/>
        <w:t>17.3.bis</w:t>
      </w:r>
      <w:r w:rsidRPr="00EB2478">
        <w:rPr>
          <w:color w:val="FF0000"/>
        </w:rPr>
        <w:tab/>
        <w:t>UN GTR No. 6 (Safety glazing)</w:t>
      </w:r>
    </w:p>
    <w:p w14:paraId="00D2A2F8" w14:textId="77777777" w:rsidR="00471B03" w:rsidRPr="00E37CBC" w:rsidRDefault="00E936BB" w:rsidP="008E0B5E">
      <w:pPr>
        <w:pStyle w:val="SingleTxtG"/>
        <w:ind w:left="1985" w:hanging="851"/>
      </w:pPr>
      <w:r w:rsidRPr="00E37CBC">
        <w:t>1</w:t>
      </w:r>
      <w:r w:rsidR="002C026E">
        <w:t>7</w:t>
      </w:r>
      <w:r w:rsidR="00471B03" w:rsidRPr="00E37CBC">
        <w:t>.</w:t>
      </w:r>
      <w:r w:rsidR="00DD03BE">
        <w:t>4</w:t>
      </w:r>
      <w:r w:rsidR="00471B03" w:rsidRPr="00E37CBC">
        <w:t>.</w:t>
      </w:r>
      <w:r w:rsidR="00471B03" w:rsidRPr="00E37CBC">
        <w:tab/>
      </w:r>
      <w:r w:rsidR="00BD58F8">
        <w:t>UN GTR</w:t>
      </w:r>
      <w:r w:rsidRPr="00E37CBC">
        <w:t xml:space="preserve"> No. 7 (Head restraints);</w:t>
      </w:r>
    </w:p>
    <w:p w14:paraId="2BC2BDCA" w14:textId="77777777" w:rsidR="00F31796" w:rsidRDefault="00E936BB" w:rsidP="00E936BB">
      <w:pPr>
        <w:pStyle w:val="SingleTxtG"/>
        <w:ind w:left="1985" w:hanging="851"/>
      </w:pPr>
      <w:r w:rsidRPr="00E37CBC">
        <w:t>1</w:t>
      </w:r>
      <w:r w:rsidR="002C026E">
        <w:t>7</w:t>
      </w:r>
      <w:r w:rsidR="00071C0E">
        <w:t>.</w:t>
      </w:r>
      <w:r w:rsidR="00DD03BE">
        <w:t>5</w:t>
      </w:r>
      <w:r w:rsidR="00471B03" w:rsidRPr="00E37CBC">
        <w:t>.</w:t>
      </w:r>
      <w:r w:rsidR="00471B03" w:rsidRPr="00E37CBC">
        <w:tab/>
      </w:r>
      <w:r w:rsidR="00BD58F8">
        <w:t>UN GTR</w:t>
      </w:r>
      <w:r w:rsidRPr="00E37CBC">
        <w:t xml:space="preserve"> No. 9 (Pedestrian safety)</w:t>
      </w:r>
      <w:r w:rsidR="00F31796" w:rsidRPr="00E37CBC">
        <w:t>;</w:t>
      </w:r>
    </w:p>
    <w:p w14:paraId="68F7C2FA" w14:textId="77777777" w:rsidR="00F31796" w:rsidRDefault="002C026E" w:rsidP="000215E4">
      <w:pPr>
        <w:pStyle w:val="SingleTxtG"/>
        <w:ind w:left="1985" w:hanging="851"/>
      </w:pPr>
      <w:r>
        <w:t>17</w:t>
      </w:r>
      <w:r w:rsidR="0032266A">
        <w:t>.</w:t>
      </w:r>
      <w:r w:rsidR="00DD03BE">
        <w:t>6</w:t>
      </w:r>
      <w:r w:rsidR="0032266A">
        <w:t>.</w:t>
      </w:r>
      <w:r w:rsidR="0032266A">
        <w:tab/>
      </w:r>
      <w:r w:rsidR="00BD58F8">
        <w:t>UN GTR</w:t>
      </w:r>
      <w:r w:rsidR="00864494" w:rsidRPr="0032266A">
        <w:t xml:space="preserve"> No.</w:t>
      </w:r>
      <w:r w:rsidR="00864494">
        <w:t xml:space="preserve"> 15 (</w:t>
      </w:r>
      <w:r w:rsidR="00864494" w:rsidRPr="00837BFE">
        <w:rPr>
          <w:bCs/>
        </w:rPr>
        <w:t>Worldwide harmonized Light vehicle Test Procedure</w:t>
      </w:r>
      <w:r w:rsidR="00864494">
        <w:rPr>
          <w:bCs/>
        </w:rPr>
        <w:t>s</w:t>
      </w:r>
      <w:r w:rsidR="00864494" w:rsidRPr="00837BFE">
        <w:rPr>
          <w:bCs/>
        </w:rPr>
        <w:t xml:space="preserve"> (WLTP)</w:t>
      </w:r>
      <w:r w:rsidR="00864494">
        <w:rPr>
          <w:bCs/>
        </w:rPr>
        <w:t xml:space="preserve"> </w:t>
      </w:r>
      <w:r w:rsidR="00864494" w:rsidRPr="00837BFE">
        <w:rPr>
          <w:bCs/>
        </w:rPr>
        <w:t xml:space="preserve">– </w:t>
      </w:r>
      <w:r w:rsidR="00864494" w:rsidRPr="00DD03BE">
        <w:rPr>
          <w:bCs/>
        </w:rPr>
        <w:t>Phase 1(b))</w:t>
      </w:r>
      <w:r w:rsidR="00F31796" w:rsidRPr="00DD03BE">
        <w:t>;</w:t>
      </w:r>
    </w:p>
    <w:p w14:paraId="338A680D" w14:textId="3C9CBCDF" w:rsidR="008E440D" w:rsidRPr="00463214" w:rsidRDefault="008E440D" w:rsidP="000215E4">
      <w:pPr>
        <w:pStyle w:val="SingleTxtG"/>
        <w:ind w:left="1985" w:hanging="851"/>
        <w:rPr>
          <w:highlight w:val="yellow"/>
        </w:rPr>
      </w:pPr>
      <w:r>
        <w:t>17.7.</w:t>
      </w:r>
      <w:r>
        <w:tab/>
      </w:r>
      <w:r w:rsidRPr="008E440D">
        <w:t xml:space="preserve">UN GTR No. 16 </w:t>
      </w:r>
      <w:r w:rsidR="00614BCB">
        <w:t>(</w:t>
      </w:r>
      <w:r w:rsidRPr="008E440D">
        <w:t>Tyres</w:t>
      </w:r>
      <w:r w:rsidR="00614BCB">
        <w:t>)</w:t>
      </w:r>
      <w:r>
        <w:t>;</w:t>
      </w:r>
    </w:p>
    <w:p w14:paraId="03FFD8F0" w14:textId="0752DAF1" w:rsidR="00F31796" w:rsidRPr="00DD03BE" w:rsidRDefault="003E359A" w:rsidP="000215E4">
      <w:pPr>
        <w:pStyle w:val="SingleTxtG"/>
        <w:ind w:left="1985" w:hanging="851"/>
      </w:pPr>
      <w:r w:rsidRPr="00DD03BE">
        <w:t>1</w:t>
      </w:r>
      <w:r w:rsidR="002C026E" w:rsidRPr="00DD03BE">
        <w:t>7</w:t>
      </w:r>
      <w:r w:rsidRPr="00DD03BE">
        <w:t>.</w:t>
      </w:r>
      <w:r w:rsidR="008E440D">
        <w:t>8</w:t>
      </w:r>
      <w:r w:rsidR="00F31796" w:rsidRPr="00DD03BE">
        <w:t>.</w:t>
      </w:r>
      <w:r w:rsidR="00F31796" w:rsidRPr="00DD03BE">
        <w:tab/>
      </w:r>
      <w:r w:rsidR="00864494" w:rsidRPr="00DD03BE">
        <w:t xml:space="preserve">Draft </w:t>
      </w:r>
      <w:r w:rsidR="00BD58F8">
        <w:t>UN GTR</w:t>
      </w:r>
      <w:r w:rsidR="00864494" w:rsidRPr="00DD03BE">
        <w:t xml:space="preserve"> on Electric Vehicles Safety (EVS)</w:t>
      </w:r>
      <w:r w:rsidR="00837BFE" w:rsidRPr="00DD03BE">
        <w:t>;</w:t>
      </w:r>
    </w:p>
    <w:p w14:paraId="09321E65" w14:textId="6D2285C3" w:rsidR="00837BFE" w:rsidRPr="0001118E" w:rsidRDefault="00636606" w:rsidP="004123E3">
      <w:pPr>
        <w:pStyle w:val="SingleTxtG"/>
        <w:ind w:left="1985" w:right="939" w:hanging="851"/>
        <w:rPr>
          <w:bCs/>
          <w:lang w:val="fr-CH"/>
        </w:rPr>
      </w:pPr>
      <w:r w:rsidRPr="003B0939">
        <w:rPr>
          <w:lang w:val="fr-CH"/>
        </w:rPr>
        <w:t>1</w:t>
      </w:r>
      <w:r w:rsidR="00071C0E" w:rsidRPr="003B0939">
        <w:rPr>
          <w:lang w:val="fr-CH"/>
        </w:rPr>
        <w:t>7</w:t>
      </w:r>
      <w:r w:rsidR="00837BFE" w:rsidRPr="003B0939">
        <w:rPr>
          <w:lang w:val="fr-CH"/>
        </w:rPr>
        <w:t>.</w:t>
      </w:r>
      <w:r w:rsidR="008E440D" w:rsidRPr="003B0939">
        <w:rPr>
          <w:lang w:val="fr-CH"/>
        </w:rPr>
        <w:t>9</w:t>
      </w:r>
      <w:r w:rsidR="00837BFE" w:rsidRPr="003B0939">
        <w:rPr>
          <w:lang w:val="fr-CH"/>
        </w:rPr>
        <w:t>.</w:t>
      </w:r>
      <w:r w:rsidR="00837BFE" w:rsidRPr="003B0939">
        <w:rPr>
          <w:lang w:val="fr-CH"/>
        </w:rPr>
        <w:tab/>
      </w:r>
      <w:proofErr w:type="spellStart"/>
      <w:r w:rsidR="00864494" w:rsidRPr="0001118E">
        <w:rPr>
          <w:lang w:val="fr-CH"/>
        </w:rPr>
        <w:t>Draft</w:t>
      </w:r>
      <w:proofErr w:type="spellEnd"/>
      <w:r w:rsidR="00864494" w:rsidRPr="0001118E">
        <w:rPr>
          <w:lang w:val="fr-CH"/>
        </w:rPr>
        <w:t xml:space="preserve"> </w:t>
      </w:r>
      <w:r w:rsidR="00BD58F8" w:rsidRPr="0001118E">
        <w:rPr>
          <w:lang w:val="fr-CH"/>
        </w:rPr>
        <w:t>UN GTR</w:t>
      </w:r>
      <w:r w:rsidR="00864494" w:rsidRPr="0001118E">
        <w:rPr>
          <w:lang w:val="fr-CH"/>
        </w:rPr>
        <w:t xml:space="preserve"> on Quiet Road Transport </w:t>
      </w:r>
      <w:proofErr w:type="spellStart"/>
      <w:r w:rsidR="00864494" w:rsidRPr="0001118E">
        <w:rPr>
          <w:lang w:val="fr-CH"/>
        </w:rPr>
        <w:t>Vehicles</w:t>
      </w:r>
      <w:proofErr w:type="spellEnd"/>
      <w:r w:rsidR="00864494" w:rsidRPr="0001118E">
        <w:rPr>
          <w:lang w:val="fr-CH"/>
        </w:rPr>
        <w:t xml:space="preserve"> (QRTV</w:t>
      </w:r>
      <w:proofErr w:type="gramStart"/>
      <w:r w:rsidR="00864494" w:rsidRPr="0001118E">
        <w:rPr>
          <w:lang w:val="fr-CH"/>
        </w:rPr>
        <w:t>)</w:t>
      </w:r>
      <w:r w:rsidR="0001118E" w:rsidRPr="0001118E">
        <w:rPr>
          <w:bCs/>
          <w:lang w:val="fr-CH"/>
        </w:rPr>
        <w:t>;</w:t>
      </w:r>
      <w:proofErr w:type="gramEnd"/>
    </w:p>
    <w:p w14:paraId="1C7EA0C9" w14:textId="61E4580D" w:rsidR="0001118E" w:rsidRPr="0001118E" w:rsidRDefault="0001118E" w:rsidP="0001118E">
      <w:pPr>
        <w:pStyle w:val="SingleTxtG"/>
        <w:ind w:left="1985" w:right="939" w:hanging="851"/>
        <w:rPr>
          <w:color w:val="FF0000"/>
          <w:lang w:val="en-US"/>
        </w:rPr>
      </w:pPr>
      <w:r w:rsidRPr="0001118E">
        <w:rPr>
          <w:color w:val="FF0000"/>
          <w:lang w:val="en-US"/>
        </w:rPr>
        <w:t>17.10.</w:t>
      </w:r>
      <w:r w:rsidRPr="0001118E">
        <w:rPr>
          <w:color w:val="FF0000"/>
          <w:lang w:val="en-US"/>
        </w:rPr>
        <w:tab/>
        <w:t>UN GTR No. 1 (Door locks</w:t>
      </w:r>
      <w:r w:rsidR="005861C2">
        <w:rPr>
          <w:color w:val="FF0000"/>
          <w:lang w:val="en-US"/>
        </w:rPr>
        <w:t xml:space="preserve"> and door retention components</w:t>
      </w:r>
      <w:r w:rsidRPr="0001118E">
        <w:rPr>
          <w:color w:val="FF0000"/>
          <w:lang w:val="en-US"/>
        </w:rPr>
        <w:t>)</w:t>
      </w:r>
      <w:r>
        <w:rPr>
          <w:color w:val="FF0000"/>
          <w:lang w:val="en-US"/>
        </w:rPr>
        <w:t>.</w:t>
      </w:r>
    </w:p>
    <w:p w14:paraId="62C4CCCD" w14:textId="77777777" w:rsidR="00471B03" w:rsidRPr="00E37CBC" w:rsidRDefault="00E936BB" w:rsidP="0085456A">
      <w:pPr>
        <w:pStyle w:val="SingleTxtG"/>
        <w:ind w:left="1985" w:hanging="851"/>
      </w:pPr>
      <w:r w:rsidRPr="00E37CBC">
        <w:t>1</w:t>
      </w:r>
      <w:r w:rsidR="00071C0E">
        <w:t>8</w:t>
      </w:r>
      <w:r w:rsidR="00214A17" w:rsidRPr="00E37CBC">
        <w:t>.</w:t>
      </w:r>
      <w:r w:rsidR="00214A17" w:rsidRPr="00E37CBC">
        <w:tab/>
        <w:t>Items on which the exchange of views and data should continue or begin</w:t>
      </w:r>
      <w:r w:rsidR="001D6F5C" w:rsidRPr="00E37CBC">
        <w:t>:</w:t>
      </w:r>
    </w:p>
    <w:p w14:paraId="32F1B295" w14:textId="77777777" w:rsidR="00214A17" w:rsidRPr="00E37CBC" w:rsidRDefault="00E936BB" w:rsidP="005849ED">
      <w:pPr>
        <w:pStyle w:val="SingleTxtG"/>
        <w:ind w:left="1985" w:hanging="851"/>
      </w:pPr>
      <w:r w:rsidRPr="00E37CBC">
        <w:t>1</w:t>
      </w:r>
      <w:r w:rsidR="00071C0E">
        <w:t>8</w:t>
      </w:r>
      <w:r w:rsidR="00214A17" w:rsidRPr="00E37CBC">
        <w:t>.</w:t>
      </w:r>
      <w:r w:rsidR="005849ED" w:rsidRPr="00E37CBC">
        <w:t>1</w:t>
      </w:r>
      <w:r w:rsidR="00214A17" w:rsidRPr="00E37CBC">
        <w:t>.</w:t>
      </w:r>
      <w:r w:rsidR="00214A17" w:rsidRPr="00E37CBC">
        <w:tab/>
        <w:t>Vehicle crash compatibility</w:t>
      </w:r>
      <w:r w:rsidR="001D6F5C" w:rsidRPr="00E37CBC">
        <w:t>;</w:t>
      </w:r>
    </w:p>
    <w:p w14:paraId="7D5CDD5C" w14:textId="77777777" w:rsidR="00214A17" w:rsidRPr="00E37CBC" w:rsidRDefault="00E936BB" w:rsidP="00D05E8E">
      <w:pPr>
        <w:pStyle w:val="SingleTxtG"/>
        <w:ind w:left="1985" w:hanging="851"/>
      </w:pPr>
      <w:r w:rsidRPr="00E37CBC">
        <w:t>1</w:t>
      </w:r>
      <w:r w:rsidR="00071C0E">
        <w:t>8</w:t>
      </w:r>
      <w:r w:rsidR="005849ED" w:rsidRPr="00E37CBC">
        <w:t>.2</w:t>
      </w:r>
      <w:r w:rsidR="00214A17" w:rsidRPr="00E37CBC">
        <w:t>.</w:t>
      </w:r>
      <w:r w:rsidR="00214A17" w:rsidRPr="00E37CBC">
        <w:tab/>
        <w:t xml:space="preserve">Intelligent </w:t>
      </w:r>
      <w:r w:rsidR="001645A3" w:rsidRPr="00E37CBC">
        <w:t>Transport</w:t>
      </w:r>
      <w:r w:rsidR="00214A17" w:rsidRPr="00E37CBC">
        <w:t xml:space="preserve"> Systems</w:t>
      </w:r>
      <w:r w:rsidR="001D6F5C" w:rsidRPr="00E37CBC">
        <w:t>;</w:t>
      </w:r>
    </w:p>
    <w:p w14:paraId="6EA50D74" w14:textId="77777777" w:rsidR="00F31796" w:rsidRPr="00E37CBC" w:rsidRDefault="00136A5A" w:rsidP="00D05E8E">
      <w:pPr>
        <w:pStyle w:val="SingleTxtG"/>
        <w:ind w:left="1985" w:hanging="851"/>
      </w:pPr>
      <w:r w:rsidRPr="00E37CBC">
        <w:t>1</w:t>
      </w:r>
      <w:r w:rsidR="00071C0E">
        <w:t>8</w:t>
      </w:r>
      <w:r w:rsidRPr="00E37CBC">
        <w:t>.</w:t>
      </w:r>
      <w:r w:rsidR="00B05FA7">
        <w:t>3</w:t>
      </w:r>
      <w:r w:rsidRPr="00E37CBC">
        <w:t>.</w:t>
      </w:r>
      <w:r w:rsidRPr="00E37CBC">
        <w:tab/>
        <w:t>Harmonization of side impact</w:t>
      </w:r>
      <w:r w:rsidR="0011541D" w:rsidRPr="00E37CBC">
        <w:t>;</w:t>
      </w:r>
    </w:p>
    <w:p w14:paraId="4D01FEDF" w14:textId="77777777" w:rsidR="008A7774" w:rsidRDefault="00071C0E" w:rsidP="00D05E8E">
      <w:pPr>
        <w:pStyle w:val="SingleTxtG"/>
        <w:ind w:left="1985" w:hanging="851"/>
      </w:pPr>
      <w:r>
        <w:t>18</w:t>
      </w:r>
      <w:r w:rsidR="00B05FA7">
        <w:t>.4</w:t>
      </w:r>
      <w:r w:rsidR="008A7774" w:rsidRPr="00E37CBC">
        <w:t>.</w:t>
      </w:r>
      <w:r w:rsidR="008A7774" w:rsidRPr="00E37CBC">
        <w:tab/>
        <w:t>Electr</w:t>
      </w:r>
      <w:r w:rsidR="0011541D" w:rsidRPr="00E37CBC">
        <w:t>ic vehicles and the environment;</w:t>
      </w:r>
    </w:p>
    <w:p w14:paraId="609B81DC" w14:textId="77777777" w:rsidR="00BD649D" w:rsidRDefault="00071C0E" w:rsidP="00D05E8E">
      <w:pPr>
        <w:pStyle w:val="SingleTxtG"/>
        <w:ind w:left="1985" w:hanging="851"/>
      </w:pPr>
      <w:r>
        <w:t>18</w:t>
      </w:r>
      <w:r w:rsidR="00B05FA7">
        <w:t>.5</w:t>
      </w:r>
      <w:r w:rsidR="00BD649D">
        <w:t>.</w:t>
      </w:r>
      <w:r w:rsidR="00BD649D">
        <w:tab/>
      </w:r>
      <w:r w:rsidR="00BD649D" w:rsidRPr="00BD649D">
        <w:t>Specifications for the 3-D H point machine</w:t>
      </w:r>
      <w:r w:rsidR="00243AC0">
        <w:t>;</w:t>
      </w:r>
    </w:p>
    <w:p w14:paraId="48D1AE63" w14:textId="77777777" w:rsidR="00BD649D" w:rsidRPr="00E37CBC" w:rsidRDefault="00071C0E" w:rsidP="00D05E8E">
      <w:pPr>
        <w:pStyle w:val="SingleTxtG"/>
        <w:ind w:left="1985" w:hanging="851"/>
      </w:pPr>
      <w:r>
        <w:t>18</w:t>
      </w:r>
      <w:r w:rsidR="00B05FA7">
        <w:t>.6</w:t>
      </w:r>
      <w:r w:rsidR="00BD649D">
        <w:t>.</w:t>
      </w:r>
      <w:r w:rsidR="00BD649D">
        <w:tab/>
      </w:r>
      <w:r w:rsidR="00BD649D" w:rsidRPr="00BD649D">
        <w:t>Hydrogen and Fuel Cell Vehicles (HFCV) (</w:t>
      </w:r>
      <w:r w:rsidR="00BD58F8">
        <w:t>UN GTR</w:t>
      </w:r>
      <w:r w:rsidR="00BD649D" w:rsidRPr="00BD649D">
        <w:t xml:space="preserve"> No. 13) – Phase 2</w:t>
      </w:r>
      <w:r w:rsidR="00243AC0">
        <w:t>;</w:t>
      </w:r>
    </w:p>
    <w:p w14:paraId="2F1BE129" w14:textId="77777777" w:rsidR="008A7774" w:rsidRPr="00E37CBC" w:rsidRDefault="00636606" w:rsidP="00D05E8E">
      <w:pPr>
        <w:pStyle w:val="SingleTxtG"/>
        <w:ind w:left="1985" w:hanging="851"/>
      </w:pPr>
      <w:r>
        <w:t>1</w:t>
      </w:r>
      <w:r w:rsidR="00071C0E">
        <w:t>8</w:t>
      </w:r>
      <w:r w:rsidR="0032266A">
        <w:t>.</w:t>
      </w:r>
      <w:r w:rsidR="00B05FA7">
        <w:t>7</w:t>
      </w:r>
      <w:r w:rsidR="0032266A">
        <w:t>.</w:t>
      </w:r>
      <w:r w:rsidR="0032266A">
        <w:tab/>
      </w:r>
      <w:r w:rsidR="008A7774" w:rsidRPr="00E37CBC">
        <w:t>New technologies not yet regulated.</w:t>
      </w:r>
    </w:p>
    <w:p w14:paraId="5B99A986" w14:textId="7A652DBD" w:rsidR="004F4D3B" w:rsidRPr="00E37CBC" w:rsidRDefault="00071C0E" w:rsidP="00D05E8E">
      <w:pPr>
        <w:pStyle w:val="SingleTxtG"/>
        <w:ind w:left="1985" w:hanging="851"/>
      </w:pPr>
      <w:r>
        <w:t>19</w:t>
      </w:r>
      <w:r w:rsidR="000216A1" w:rsidRPr="00E37CBC">
        <w:t>.</w:t>
      </w:r>
      <w:r w:rsidR="000216A1" w:rsidRPr="00E37CBC">
        <w:tab/>
        <w:t xml:space="preserve">Proposals to develop new </w:t>
      </w:r>
      <w:r w:rsidR="00BD58F8">
        <w:t>UN GTR</w:t>
      </w:r>
      <w:r w:rsidR="00471D8B" w:rsidRPr="00E37CBC">
        <w:t xml:space="preserve">s and/or amendments to established </w:t>
      </w:r>
      <w:r w:rsidR="00BD58F8">
        <w:t>UN GTR</w:t>
      </w:r>
      <w:r w:rsidR="00471D8B" w:rsidRPr="00E37CBC">
        <w:t>s</w:t>
      </w:r>
      <w:r w:rsidR="00471D8B">
        <w:t>,</w:t>
      </w:r>
      <w:r w:rsidR="00471D8B" w:rsidRPr="00E37CBC">
        <w:t xml:space="preserve"> not </w:t>
      </w:r>
      <w:r w:rsidR="000216A1" w:rsidRPr="00E37CBC">
        <w:t>included under agenda item</w:t>
      </w:r>
      <w:r w:rsidR="00471D8B">
        <w:t>s</w:t>
      </w:r>
      <w:r w:rsidR="000216A1" w:rsidRPr="00E37CBC">
        <w:t xml:space="preserve"> 1</w:t>
      </w:r>
      <w:r w:rsidR="00741386">
        <w:t>7 and 18</w:t>
      </w:r>
      <w:r w:rsidR="00F31796" w:rsidRPr="00E37CBC">
        <w:t xml:space="preserve"> if any</w:t>
      </w:r>
      <w:r w:rsidR="00DB3352" w:rsidRPr="00E37CBC">
        <w:t>.</w:t>
      </w:r>
    </w:p>
    <w:p w14:paraId="31096C65" w14:textId="77777777" w:rsidR="000216A1" w:rsidRPr="00E37CBC" w:rsidRDefault="00071C0E" w:rsidP="00D05E8E">
      <w:pPr>
        <w:pStyle w:val="SingleTxtG"/>
        <w:ind w:left="1985" w:hanging="851"/>
      </w:pPr>
      <w:r>
        <w:t>20</w:t>
      </w:r>
      <w:r w:rsidR="000216A1" w:rsidRPr="00E37CBC">
        <w:t>.</w:t>
      </w:r>
      <w:r w:rsidR="000216A1" w:rsidRPr="00E37CBC">
        <w:tab/>
      </w:r>
      <w:r w:rsidR="008A7774" w:rsidRPr="00E37CBC">
        <w:rPr>
          <w:spacing w:val="-4"/>
        </w:rPr>
        <w:t>Exchange of information on n</w:t>
      </w:r>
      <w:r w:rsidR="000216A1" w:rsidRPr="00E37CBC">
        <w:rPr>
          <w:spacing w:val="-4"/>
        </w:rPr>
        <w:t>ew priorities to be included in the programme of work</w:t>
      </w:r>
      <w:r w:rsidR="001D6F5C" w:rsidRPr="00E37CBC">
        <w:rPr>
          <w:spacing w:val="-4"/>
        </w:rPr>
        <w:t>.</w:t>
      </w:r>
    </w:p>
    <w:p w14:paraId="51903C0D" w14:textId="77777777" w:rsidR="00D90C8A" w:rsidRPr="00E37CBC" w:rsidRDefault="00D90C8A" w:rsidP="001C2022">
      <w:pPr>
        <w:pStyle w:val="SingleTxtG"/>
        <w:spacing w:after="0"/>
        <w:ind w:left="1985" w:hanging="851"/>
      </w:pPr>
      <w:r w:rsidRPr="00E37CBC">
        <w:t>2</w:t>
      </w:r>
      <w:r w:rsidR="00071C0E">
        <w:t>1</w:t>
      </w:r>
      <w:r w:rsidRPr="00E37CBC">
        <w:t>.</w:t>
      </w:r>
      <w:r w:rsidRPr="00E37CBC">
        <w:tab/>
        <w:t>Other business.</w:t>
      </w:r>
    </w:p>
    <w:p w14:paraId="255CA500" w14:textId="77777777" w:rsidR="006D2A92" w:rsidRPr="00E37CBC" w:rsidRDefault="005610DF" w:rsidP="005610DF">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6E32C884" w14:textId="6E174B1E" w:rsidR="005610DF" w:rsidRPr="00E37CBC" w:rsidRDefault="000216A1" w:rsidP="008E0B5E">
      <w:pPr>
        <w:pStyle w:val="SingleTxtG"/>
        <w:ind w:left="1985" w:hanging="851"/>
      </w:pPr>
      <w:r w:rsidRPr="00E37CBC">
        <w:t>2</w:t>
      </w:r>
      <w:r w:rsidR="00071C0E">
        <w:t>2</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E81E46" w:rsidRPr="00E81E46">
        <w:t>6</w:t>
      </w:r>
      <w:r w:rsidR="00B5625D" w:rsidRPr="00E37CBC">
        <w:t>.</w:t>
      </w:r>
    </w:p>
    <w:p w14:paraId="2D434FCA" w14:textId="77777777" w:rsidR="001C2022" w:rsidRDefault="0032266A" w:rsidP="001C2022">
      <w:pPr>
        <w:pStyle w:val="SingleTxtG"/>
        <w:ind w:left="1985" w:hanging="851"/>
      </w:pPr>
      <w:r>
        <w:t>2</w:t>
      </w:r>
      <w:r w:rsidR="00071C0E">
        <w:t>3</w:t>
      </w:r>
      <w:r>
        <w:t>.</w:t>
      </w:r>
      <w:r>
        <w:tab/>
      </w:r>
      <w:r w:rsidR="001C2022" w:rsidRPr="001C2022">
        <w:t>Amendments to Rules Nos. 1 and 2</w:t>
      </w:r>
      <w:r w:rsidR="00350725">
        <w:t>.</w:t>
      </w:r>
    </w:p>
    <w:p w14:paraId="0A58B827" w14:textId="77777777" w:rsidR="00DD03BE" w:rsidRDefault="00071C0E" w:rsidP="00DD03BE">
      <w:pPr>
        <w:pStyle w:val="SingleTxtG"/>
        <w:spacing w:line="240" w:lineRule="auto"/>
        <w:ind w:left="1988" w:right="1138" w:hanging="850"/>
      </w:pPr>
      <w:r>
        <w:t>24</w:t>
      </w:r>
      <w:r w:rsidR="001C2022">
        <w:t>.</w:t>
      </w:r>
      <w:r w:rsidR="001C2022">
        <w:tab/>
      </w:r>
      <w:r w:rsidR="00DD03BE">
        <w:t>Establishment of new Rules Nos. 3, 4 and 5;</w:t>
      </w:r>
    </w:p>
    <w:p w14:paraId="089D5363" w14:textId="77777777" w:rsidR="005849ED" w:rsidRPr="00E37CBC" w:rsidRDefault="00DD03BE" w:rsidP="00441691">
      <w:pPr>
        <w:pStyle w:val="SingleTxtG"/>
        <w:spacing w:after="0" w:line="240" w:lineRule="auto"/>
        <w:ind w:left="1985" w:hanging="851"/>
      </w:pPr>
      <w:r>
        <w:t>25.</w:t>
      </w:r>
      <w:r>
        <w:tab/>
      </w:r>
      <w:r w:rsidR="005849ED" w:rsidRPr="00E37CBC">
        <w:t>Other business.</w:t>
      </w:r>
    </w:p>
    <w:p w14:paraId="6E8A8F5B" w14:textId="77777777" w:rsidR="0018776D" w:rsidRDefault="0018776D" w:rsidP="005610DF">
      <w:pPr>
        <w:pStyle w:val="HChG"/>
        <w:tabs>
          <w:tab w:val="clear" w:pos="851"/>
        </w:tabs>
        <w:ind w:left="0" w:firstLine="567"/>
      </w:pPr>
      <w:r>
        <w:br w:type="page"/>
      </w:r>
    </w:p>
    <w:p w14:paraId="1694BEAE" w14:textId="2C811189"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6363D826" w14:textId="16834F0F" w:rsidR="002363A7"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467CBC1B" w14:textId="3758D1BF" w:rsidR="0092750E" w:rsidRPr="0092750E" w:rsidRDefault="0092750E" w:rsidP="0092750E">
      <w:pPr>
        <w:pStyle w:val="SingleTxtG"/>
        <w:rPr>
          <w:color w:val="FF0000"/>
        </w:rPr>
      </w:pPr>
      <w:r w:rsidRPr="0092750E">
        <w:rPr>
          <w:color w:val="FF0000"/>
        </w:rPr>
        <w:t>Opening by the Director of the Sustainable Transport Division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2750E" w:rsidRPr="00023A65" w14:paraId="03F219CB" w14:textId="77777777" w:rsidTr="002B0C0E">
        <w:trPr>
          <w:cantSplit/>
        </w:trPr>
        <w:tc>
          <w:tcPr>
            <w:tcW w:w="3366" w:type="dxa"/>
            <w:shd w:val="clear" w:color="auto" w:fill="auto"/>
          </w:tcPr>
          <w:p w14:paraId="544D1928" w14:textId="12C560E1" w:rsidR="0092750E" w:rsidRPr="00797B4E" w:rsidRDefault="0092750E" w:rsidP="0092750E">
            <w:pPr>
              <w:pStyle w:val="SingleTxtG"/>
              <w:keepNext/>
              <w:keepLines/>
              <w:ind w:left="0" w:right="0"/>
              <w:jc w:val="left"/>
              <w:rPr>
                <w:b/>
              </w:rPr>
            </w:pPr>
            <w:r w:rsidRPr="00797B4E">
              <w:rPr>
                <w:b/>
                <w:color w:val="FF0000"/>
                <w:lang w:val="fr-FR"/>
              </w:rPr>
              <w:t>WP.29-168-</w:t>
            </w:r>
            <w:r>
              <w:rPr>
                <w:b/>
                <w:color w:val="FF0000"/>
                <w:lang w:val="fr-FR"/>
              </w:rPr>
              <w:t>14</w:t>
            </w:r>
          </w:p>
        </w:tc>
        <w:tc>
          <w:tcPr>
            <w:tcW w:w="4005" w:type="dxa"/>
            <w:shd w:val="clear" w:color="auto" w:fill="auto"/>
          </w:tcPr>
          <w:p w14:paraId="2CCB07AC" w14:textId="13014ECA" w:rsidR="0092750E" w:rsidRPr="00023A65" w:rsidRDefault="0092750E" w:rsidP="002B0C0E">
            <w:pPr>
              <w:pStyle w:val="SingleTxtG"/>
              <w:keepNext/>
              <w:keepLines/>
              <w:ind w:left="0" w:right="0"/>
            </w:pPr>
            <w:r w:rsidRPr="0092750E">
              <w:rPr>
                <w:color w:val="FF0000"/>
              </w:rPr>
              <w:t>Options for establishment of UN Fund for Road Safety</w:t>
            </w:r>
          </w:p>
        </w:tc>
      </w:tr>
    </w:tbl>
    <w:p w14:paraId="086819D4" w14:textId="77777777" w:rsidR="00A77480" w:rsidRPr="00E37CBC" w:rsidRDefault="002363A7" w:rsidP="00ED51DF">
      <w:pPr>
        <w:pStyle w:val="H23G"/>
      </w:pPr>
      <w:r w:rsidRPr="00E37CBC">
        <w:tab/>
        <w:t>1.</w:t>
      </w:r>
      <w:r w:rsidRPr="00E37CBC">
        <w:tab/>
        <w:t>Adoption of the agenda</w:t>
      </w:r>
    </w:p>
    <w:p w14:paraId="1CB37C56"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2CB5AA10"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1DB7DD11" w14:textId="77777777" w:rsidTr="00200886">
        <w:trPr>
          <w:cantSplit/>
        </w:trPr>
        <w:tc>
          <w:tcPr>
            <w:tcW w:w="3366" w:type="dxa"/>
            <w:shd w:val="clear" w:color="auto" w:fill="auto"/>
          </w:tcPr>
          <w:p w14:paraId="5049F1D7" w14:textId="77777777" w:rsidR="00200886" w:rsidRPr="00023A65" w:rsidRDefault="00200886" w:rsidP="008953E8">
            <w:pPr>
              <w:pStyle w:val="SingleTxtG"/>
              <w:keepNext/>
              <w:keepLines/>
              <w:ind w:left="0" w:right="0"/>
              <w:jc w:val="left"/>
            </w:pPr>
            <w:r w:rsidRPr="00023A65">
              <w:t>ECE/TRANS/WP.29/</w:t>
            </w:r>
            <w:r w:rsidRPr="00CB0BA2">
              <w:t>11</w:t>
            </w:r>
            <w:r w:rsidR="00410376">
              <w:t>1</w:t>
            </w:r>
            <w:r w:rsidR="00F966B0">
              <w:t>9</w:t>
            </w:r>
          </w:p>
        </w:tc>
        <w:tc>
          <w:tcPr>
            <w:tcW w:w="4005" w:type="dxa"/>
            <w:shd w:val="clear" w:color="auto" w:fill="auto"/>
          </w:tcPr>
          <w:p w14:paraId="3FCFB0A1" w14:textId="77777777" w:rsidR="00200886" w:rsidRPr="00023A65" w:rsidRDefault="00200886" w:rsidP="008953E8">
            <w:pPr>
              <w:pStyle w:val="SingleTxtG"/>
              <w:keepNext/>
              <w:keepLines/>
              <w:ind w:left="0" w:right="0"/>
            </w:pPr>
            <w:r w:rsidRPr="00023A65">
              <w:t>Annotated provisional agenda for the 1</w:t>
            </w:r>
            <w:r>
              <w:t>6</w:t>
            </w:r>
            <w:r w:rsidR="00F966B0">
              <w:t>8</w:t>
            </w:r>
            <w:r w:rsidR="00410376">
              <w:rPr>
                <w:vertAlign w:val="superscript"/>
              </w:rPr>
              <w:t>th</w:t>
            </w:r>
            <w:r w:rsidR="00F51CE8">
              <w:t xml:space="preserve"> session</w:t>
            </w:r>
          </w:p>
        </w:tc>
      </w:tr>
      <w:tr w:rsidR="0018776D" w:rsidRPr="00023A65" w14:paraId="1574510E" w14:textId="77777777" w:rsidTr="00200886">
        <w:trPr>
          <w:cantSplit/>
        </w:trPr>
        <w:tc>
          <w:tcPr>
            <w:tcW w:w="3366" w:type="dxa"/>
            <w:shd w:val="clear" w:color="auto" w:fill="auto"/>
          </w:tcPr>
          <w:p w14:paraId="650A4ACD" w14:textId="7A6DA89B" w:rsidR="0018776D" w:rsidRPr="00023A65" w:rsidRDefault="0018776D" w:rsidP="008953E8">
            <w:pPr>
              <w:pStyle w:val="SingleTxtG"/>
              <w:keepNext/>
              <w:keepLines/>
              <w:ind w:left="0" w:right="0"/>
              <w:jc w:val="left"/>
            </w:pPr>
            <w:r w:rsidRPr="00023A65">
              <w:t>ECE/TRANS/WP.29/</w:t>
            </w:r>
            <w:r w:rsidRPr="00CB0BA2">
              <w:t>11</w:t>
            </w:r>
            <w:r>
              <w:t>19/Add.1</w:t>
            </w:r>
          </w:p>
        </w:tc>
        <w:tc>
          <w:tcPr>
            <w:tcW w:w="4005" w:type="dxa"/>
            <w:shd w:val="clear" w:color="auto" w:fill="auto"/>
          </w:tcPr>
          <w:p w14:paraId="56E47549" w14:textId="5BF58CF0" w:rsidR="0018776D" w:rsidRPr="00023A65" w:rsidRDefault="0018776D" w:rsidP="0018776D">
            <w:pPr>
              <w:pStyle w:val="SingleTxtG"/>
              <w:keepNext/>
              <w:keepLines/>
              <w:ind w:left="0" w:right="0"/>
            </w:pPr>
            <w:r>
              <w:t>Addendum to the a</w:t>
            </w:r>
            <w:r w:rsidRPr="00023A65">
              <w:t>nnotated provisional agenda for the 1</w:t>
            </w:r>
            <w:r>
              <w:t>68</w:t>
            </w:r>
            <w:r>
              <w:rPr>
                <w:vertAlign w:val="superscript"/>
              </w:rPr>
              <w:t>th</w:t>
            </w:r>
            <w:r>
              <w:t xml:space="preserve"> session</w:t>
            </w:r>
          </w:p>
        </w:tc>
      </w:tr>
      <w:tr w:rsidR="0017182A" w:rsidRPr="00023A65" w14:paraId="38C85B93" w14:textId="77777777" w:rsidTr="00200886">
        <w:trPr>
          <w:cantSplit/>
        </w:trPr>
        <w:tc>
          <w:tcPr>
            <w:tcW w:w="3366" w:type="dxa"/>
            <w:shd w:val="clear" w:color="auto" w:fill="auto"/>
          </w:tcPr>
          <w:p w14:paraId="2613B4CF" w14:textId="1AE3372D" w:rsidR="0017182A" w:rsidRPr="00797B4E" w:rsidRDefault="0017182A" w:rsidP="00797B4E">
            <w:pPr>
              <w:pStyle w:val="SingleTxtG"/>
              <w:keepNext/>
              <w:keepLines/>
              <w:ind w:left="0" w:right="0"/>
              <w:jc w:val="left"/>
              <w:rPr>
                <w:b/>
              </w:rPr>
            </w:pPr>
            <w:r w:rsidRPr="00797B4E">
              <w:rPr>
                <w:b/>
                <w:color w:val="FF0000"/>
                <w:lang w:val="fr-FR"/>
              </w:rPr>
              <w:t>WP.29-168-</w:t>
            </w:r>
            <w:r w:rsidR="00797B4E" w:rsidRPr="00797B4E">
              <w:rPr>
                <w:b/>
                <w:color w:val="FF0000"/>
                <w:lang w:val="fr-FR"/>
              </w:rPr>
              <w:t>09</w:t>
            </w:r>
          </w:p>
        </w:tc>
        <w:tc>
          <w:tcPr>
            <w:tcW w:w="4005" w:type="dxa"/>
            <w:shd w:val="clear" w:color="auto" w:fill="auto"/>
          </w:tcPr>
          <w:p w14:paraId="5D0C37DF" w14:textId="683CE446" w:rsidR="0017182A" w:rsidRPr="00023A65" w:rsidRDefault="0017182A" w:rsidP="00F544D6">
            <w:pPr>
              <w:pStyle w:val="SingleTxtG"/>
              <w:keepNext/>
              <w:keepLines/>
              <w:ind w:left="0" w:right="0"/>
            </w:pPr>
            <w:proofErr w:type="spellStart"/>
            <w:r>
              <w:rPr>
                <w:color w:val="FF0000"/>
                <w:lang w:val="fr-FR"/>
              </w:rPr>
              <w:t>C</w:t>
            </w:r>
            <w:r w:rsidRPr="0017182A">
              <w:rPr>
                <w:color w:val="FF0000"/>
                <w:lang w:val="fr-FR"/>
              </w:rPr>
              <w:t>onsolidated</w:t>
            </w:r>
            <w:proofErr w:type="spellEnd"/>
            <w:r w:rsidRPr="0017182A">
              <w:rPr>
                <w:color w:val="FF0000"/>
                <w:lang w:val="fr-FR"/>
              </w:rPr>
              <w:t xml:space="preserve"> </w:t>
            </w:r>
            <w:r w:rsidR="00F544D6">
              <w:rPr>
                <w:color w:val="FF0000"/>
                <w:lang w:val="fr-FR"/>
              </w:rPr>
              <w:t>agenda</w:t>
            </w:r>
          </w:p>
        </w:tc>
      </w:tr>
    </w:tbl>
    <w:p w14:paraId="31A8A114" w14:textId="77777777" w:rsidR="00A77480" w:rsidRPr="00E37CBC" w:rsidRDefault="002363A7" w:rsidP="00ED51DF">
      <w:pPr>
        <w:pStyle w:val="H23G"/>
      </w:pPr>
      <w:r w:rsidRPr="0017182A">
        <w:rPr>
          <w:lang w:val="fr-FR"/>
        </w:rPr>
        <w:tab/>
      </w:r>
      <w:r w:rsidRPr="00E37CBC">
        <w:t>2.</w:t>
      </w:r>
      <w:r w:rsidRPr="00E37CBC">
        <w:tab/>
      </w:r>
      <w:r w:rsidR="00A77480" w:rsidRPr="00E37CBC">
        <w:t>Coordination and organization of work</w:t>
      </w:r>
    </w:p>
    <w:p w14:paraId="2D38562E"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54EFB59" w14:textId="77777777" w:rsidR="00200886" w:rsidRDefault="00200886" w:rsidP="00200886">
      <w:pPr>
        <w:pStyle w:val="SingleTxtG"/>
        <w:ind w:firstLine="567"/>
      </w:pPr>
      <w:r w:rsidRPr="00023A65">
        <w:t>The Chair of the Administrative Committee (WP.29/AC.2) will report on the discussions held during its 11</w:t>
      </w:r>
      <w:r w:rsidR="00C86592">
        <w:t>7</w:t>
      </w:r>
      <w:r w:rsidRPr="00023A65">
        <w:rPr>
          <w:vertAlign w:val="superscript"/>
        </w:rPr>
        <w:t>th</w:t>
      </w:r>
      <w:r w:rsidRPr="00023A65">
        <w:t xml:space="preserve"> session and submit the recommendations of the Administrative Committee to the World Forum for consideration and adoption.</w:t>
      </w:r>
    </w:p>
    <w:p w14:paraId="220D80F7"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7B195254" w14:textId="49BE346E" w:rsidR="00200886" w:rsidRDefault="00200886" w:rsidP="00200886">
      <w:pPr>
        <w:pStyle w:val="SingleTxtG"/>
        <w:ind w:firstLine="567"/>
      </w:pPr>
      <w:r>
        <w:t xml:space="preserve">The World Forum may wish to consider the programme of work, including the list of documents and the list of </w:t>
      </w:r>
      <w:r w:rsidR="00EB6B82">
        <w:t>I</w:t>
      </w:r>
      <w:r>
        <w:t xml:space="preserve">nformal </w:t>
      </w:r>
      <w:r w:rsidR="00EB6B82">
        <w:t>W</w:t>
      </w:r>
      <w:r>
        <w:t xml:space="preserve">orking </w:t>
      </w:r>
      <w:r w:rsidR="00EB6B82">
        <w:t>G</w:t>
      </w:r>
      <w:r>
        <w:t>roups</w:t>
      </w:r>
      <w:r w:rsidR="0026495B">
        <w:t xml:space="preserve"> (IWGs)</w:t>
      </w:r>
      <w:r w:rsidR="00C86592">
        <w:t>.</w:t>
      </w:r>
    </w:p>
    <w:p w14:paraId="15784F1D"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1DB13F8C" w14:textId="77777777" w:rsidTr="00940AFD">
        <w:trPr>
          <w:cantSplit/>
        </w:trPr>
        <w:tc>
          <w:tcPr>
            <w:tcW w:w="3366" w:type="dxa"/>
            <w:shd w:val="clear" w:color="auto" w:fill="auto"/>
          </w:tcPr>
          <w:p w14:paraId="437FC2E8" w14:textId="77777777" w:rsidR="00940AFD" w:rsidRPr="00940AFD" w:rsidRDefault="00940AFD" w:rsidP="00F966B0">
            <w:pPr>
              <w:spacing w:after="120"/>
            </w:pPr>
            <w:r w:rsidRPr="00940AFD">
              <w:t>ECE/TRANS/WP.29/</w:t>
            </w:r>
            <w:r>
              <w:t>201</w:t>
            </w:r>
            <w:r w:rsidR="00F966B0">
              <w:t>6</w:t>
            </w:r>
            <w:r>
              <w:t>/1</w:t>
            </w:r>
          </w:p>
        </w:tc>
        <w:tc>
          <w:tcPr>
            <w:tcW w:w="4005" w:type="dxa"/>
            <w:shd w:val="clear" w:color="auto" w:fill="auto"/>
          </w:tcPr>
          <w:p w14:paraId="1765210A" w14:textId="77777777" w:rsidR="00940AFD" w:rsidRPr="00940AFD" w:rsidRDefault="00DE43CF" w:rsidP="00940AFD">
            <w:pPr>
              <w:spacing w:after="120"/>
              <w:jc w:val="both"/>
            </w:pPr>
            <w:r>
              <w:t>P</w:t>
            </w:r>
            <w:r w:rsidR="00940AFD">
              <w:t>rogramme of work</w:t>
            </w:r>
          </w:p>
        </w:tc>
      </w:tr>
      <w:tr w:rsidR="00940AFD" w:rsidRPr="00940AFD" w14:paraId="76B595EA" w14:textId="77777777" w:rsidTr="00940AFD">
        <w:trPr>
          <w:cantSplit/>
        </w:trPr>
        <w:tc>
          <w:tcPr>
            <w:tcW w:w="3366" w:type="dxa"/>
            <w:shd w:val="clear" w:color="auto" w:fill="auto"/>
          </w:tcPr>
          <w:p w14:paraId="33DF9934" w14:textId="42B863FF" w:rsidR="00940AFD" w:rsidRPr="00940AFD" w:rsidRDefault="00940AFD" w:rsidP="00F966B0">
            <w:pPr>
              <w:spacing w:after="120"/>
            </w:pPr>
            <w:r>
              <w:t>WP.29-16</w:t>
            </w:r>
            <w:r w:rsidR="00F966B0">
              <w:t>8</w:t>
            </w:r>
            <w:r>
              <w:t>-01</w:t>
            </w:r>
            <w:r w:rsidR="005815FF">
              <w:t>/Rev.1</w:t>
            </w:r>
          </w:p>
        </w:tc>
        <w:tc>
          <w:tcPr>
            <w:tcW w:w="4005" w:type="dxa"/>
            <w:shd w:val="clear" w:color="auto" w:fill="auto"/>
          </w:tcPr>
          <w:p w14:paraId="24053456" w14:textId="77777777" w:rsidR="00940AFD" w:rsidRDefault="00DE43CF" w:rsidP="00940AFD">
            <w:pPr>
              <w:spacing w:after="120"/>
              <w:jc w:val="both"/>
            </w:pPr>
            <w:r>
              <w:t>List of informal working groups</w:t>
            </w:r>
          </w:p>
        </w:tc>
      </w:tr>
      <w:tr w:rsidR="0017182A" w:rsidRPr="00940AFD" w14:paraId="48B3993C" w14:textId="77777777" w:rsidTr="00940AFD">
        <w:trPr>
          <w:cantSplit/>
        </w:trPr>
        <w:tc>
          <w:tcPr>
            <w:tcW w:w="3366" w:type="dxa"/>
            <w:shd w:val="clear" w:color="auto" w:fill="auto"/>
          </w:tcPr>
          <w:p w14:paraId="6E8DEC65" w14:textId="2D0A6153" w:rsidR="0017182A" w:rsidRPr="007F7C4F" w:rsidRDefault="0017182A" w:rsidP="00F966B0">
            <w:pPr>
              <w:spacing w:after="120"/>
              <w:rPr>
                <w:b/>
                <w:color w:val="FF0000"/>
              </w:rPr>
            </w:pPr>
            <w:r w:rsidRPr="007F7C4F">
              <w:rPr>
                <w:b/>
                <w:color w:val="FF0000"/>
              </w:rPr>
              <w:t>WP.29-168-02</w:t>
            </w:r>
          </w:p>
        </w:tc>
        <w:tc>
          <w:tcPr>
            <w:tcW w:w="4005" w:type="dxa"/>
            <w:shd w:val="clear" w:color="auto" w:fill="auto"/>
          </w:tcPr>
          <w:p w14:paraId="55B2D574" w14:textId="02446E6B" w:rsidR="0017182A" w:rsidRPr="0017182A" w:rsidRDefault="0017182A" w:rsidP="00940AFD">
            <w:pPr>
              <w:spacing w:after="120"/>
              <w:jc w:val="both"/>
              <w:rPr>
                <w:color w:val="FF0000"/>
              </w:rPr>
            </w:pPr>
            <w:r>
              <w:rPr>
                <w:color w:val="FF0000"/>
              </w:rPr>
              <w:t>Tasks of the secretariat</w:t>
            </w:r>
          </w:p>
        </w:tc>
      </w:tr>
    </w:tbl>
    <w:p w14:paraId="2F452792" w14:textId="77777777" w:rsidR="005610DF" w:rsidRPr="00E37CBC" w:rsidRDefault="00057E15" w:rsidP="006A4C76">
      <w:pPr>
        <w:pStyle w:val="H4G"/>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r w:rsidR="00CF7ABF">
        <w:t xml:space="preserve"> and </w:t>
      </w:r>
      <w:r w:rsidR="00CF7ABF" w:rsidRPr="00A91CB2">
        <w:t>automated</w:t>
      </w:r>
      <w:r w:rsidR="00CF7ABF">
        <w:t xml:space="preserve"> vehicles</w:t>
      </w:r>
    </w:p>
    <w:p w14:paraId="0B0BE5BB" w14:textId="0B001946" w:rsidR="00200886" w:rsidRDefault="00200886" w:rsidP="00200886">
      <w:pPr>
        <w:pStyle w:val="SingleTxtG"/>
        <w:ind w:firstLine="567"/>
      </w:pPr>
      <w:r w:rsidRPr="00023A65">
        <w:t>The World Forum may wish to be informed about the development of the Intell</w:t>
      </w:r>
      <w:r w:rsidR="007E6319">
        <w:t xml:space="preserve">igent Transport Systems (ITS). </w:t>
      </w:r>
      <w:r w:rsidR="00F966B0">
        <w:t>T</w:t>
      </w:r>
      <w:r w:rsidR="0026495B">
        <w:t xml:space="preserve">he IWG on ITS is expected to meet </w:t>
      </w:r>
      <w:r w:rsidR="00CF7ABF">
        <w:t xml:space="preserve">on </w:t>
      </w:r>
      <w:r w:rsidR="00F966B0" w:rsidRPr="00A91CB2">
        <w:t>Wednesday</w:t>
      </w:r>
      <w:r w:rsidR="00EB6B82">
        <w:t>,</w:t>
      </w:r>
      <w:r w:rsidR="00A91CB2">
        <w:t xml:space="preserve"> 9 March 2016</w:t>
      </w:r>
      <w:r w:rsidR="00CF7ABF">
        <w:t xml:space="preserve">, from </w:t>
      </w:r>
      <w:r w:rsidR="00F966B0">
        <w:t>2</w:t>
      </w:r>
      <w:r w:rsidR="00CF7ABF">
        <w:t>.00-</w:t>
      </w:r>
      <w:r w:rsidR="00F966B0">
        <w:t>4</w:t>
      </w:r>
      <w:r w:rsidR="00CF7ABF">
        <w:t>.0</w:t>
      </w:r>
      <w:r w:rsidR="00FD47DE" w:rsidRPr="00940AFD">
        <w:t xml:space="preserve">0 </w:t>
      </w:r>
      <w:r w:rsidR="00F966B0">
        <w:t>p</w:t>
      </w:r>
      <w:r w:rsidR="00FD47DE" w:rsidRPr="00940AFD">
        <w:t>.m</w:t>
      </w:r>
      <w:r w:rsidR="0026495B" w:rsidRPr="00940AFD">
        <w:t>.</w:t>
      </w:r>
    </w:p>
    <w:p w14:paraId="6278FAAB" w14:textId="77777777" w:rsidR="00C77FE1" w:rsidRDefault="00C77FE1" w:rsidP="00200886">
      <w:pPr>
        <w:pStyle w:val="SingleTxtG"/>
        <w:ind w:firstLine="567"/>
      </w:pPr>
      <w:r>
        <w:t xml:space="preserve">The World Forum </w:t>
      </w:r>
      <w:r w:rsidR="00CF7ABF">
        <w:t xml:space="preserve">also </w:t>
      </w:r>
      <w:r>
        <w:t xml:space="preserve">agreed to continue consideration of possible </w:t>
      </w:r>
      <w:r w:rsidR="0026495B">
        <w:t xml:space="preserve">regulatory </w:t>
      </w:r>
      <w:r>
        <w:t>development</w:t>
      </w:r>
      <w:r w:rsidR="00CF7ABF">
        <w:t>s or recommendations</w:t>
      </w:r>
      <w:r>
        <w:t xml:space="preserve"> </w:t>
      </w:r>
      <w:r w:rsidR="00DF6FD6">
        <w:t>for</w:t>
      </w:r>
      <w:r>
        <w:t xml:space="preserve"> </w:t>
      </w:r>
      <w:r w:rsidR="00395121">
        <w:t>automated</w:t>
      </w:r>
      <w:r w:rsidR="0026495B">
        <w:t xml:space="preserve"> vehicles </w:t>
      </w:r>
      <w:r>
        <w:t>in the legal framework of both the 1958 and 1998 Agreements (ECE/TRANS/WP.29/11</w:t>
      </w:r>
      <w:r w:rsidR="009E11BF">
        <w:t>1</w:t>
      </w:r>
      <w:r w:rsidR="00CF7ABF">
        <w:t>2</w:t>
      </w:r>
      <w:r>
        <w:t>, para</w:t>
      </w:r>
      <w:r w:rsidR="00395121">
        <w:t xml:space="preserve">. </w:t>
      </w:r>
      <w:r w:rsidR="00CF7ABF">
        <w:t>23</w:t>
      </w:r>
      <w:r>
        <w:t>).</w:t>
      </w:r>
    </w:p>
    <w:p w14:paraId="563553C0" w14:textId="77777777" w:rsidR="00395121" w:rsidRDefault="00395121" w:rsidP="00395121">
      <w:pPr>
        <w:pStyle w:val="H4G"/>
      </w:pPr>
      <w:r>
        <w:lastRenderedPageBreak/>
        <w:tab/>
        <w:t>2.4.</w:t>
      </w:r>
      <w:r>
        <w:tab/>
        <w:t>Follow-up to the seventy-</w:t>
      </w:r>
      <w:r w:rsidR="00F966B0">
        <w:t>eighth</w:t>
      </w:r>
      <w:r>
        <w:t xml:space="preserve"> session of the Inland Transport Committee (ITC)</w:t>
      </w:r>
    </w:p>
    <w:p w14:paraId="56DAE097" w14:textId="1DD650D9" w:rsidR="0049021F" w:rsidRDefault="0049021F" w:rsidP="0049021F">
      <w:pPr>
        <w:pStyle w:val="SingleTxtG"/>
        <w:ind w:firstLine="567"/>
      </w:pPr>
      <w:r w:rsidRPr="0049021F">
        <w:t>The secretariat will inform the World Forum about the relevant decisions taken by</w:t>
      </w:r>
      <w:r>
        <w:rPr>
          <w:b/>
        </w:rPr>
        <w:t xml:space="preserve"> </w:t>
      </w:r>
      <w:r w:rsidRPr="0049021F">
        <w:t>the Inland Transport Committee (ITC) at its seventy-</w:t>
      </w:r>
      <w:r w:rsidR="00F966B0">
        <w:t>eight</w:t>
      </w:r>
      <w:r w:rsidR="00EB6B82">
        <w:t>h</w:t>
      </w:r>
      <w:r w:rsidRPr="0049021F">
        <w:t xml:space="preserve"> session </w:t>
      </w:r>
      <w:r w:rsidRPr="00AE21DE">
        <w:t>(</w:t>
      </w:r>
      <w:r w:rsidR="00AE21DE" w:rsidRPr="00AE21DE">
        <w:t xml:space="preserve">23 </w:t>
      </w:r>
      <w:r w:rsidRPr="00AE21DE">
        <w:t xml:space="preserve">to </w:t>
      </w:r>
      <w:r w:rsidR="00AE21DE" w:rsidRPr="00AE21DE">
        <w:t>25</w:t>
      </w:r>
      <w:r w:rsidRPr="0049021F">
        <w:t xml:space="preserve"> February 201</w:t>
      </w:r>
      <w:r w:rsidR="00F966B0">
        <w:t>6</w:t>
      </w:r>
      <w:r w:rsidRPr="0049021F">
        <w:t>).</w:t>
      </w:r>
    </w:p>
    <w:p w14:paraId="25E6D3A7" w14:textId="77777777" w:rsidR="00244F55" w:rsidRPr="00E37CBC" w:rsidRDefault="00244F55" w:rsidP="00244F55">
      <w:pPr>
        <w:pStyle w:val="H23G"/>
      </w:pPr>
      <w:r w:rsidRPr="00E37CBC">
        <w:tab/>
        <w:t>3.</w:t>
      </w:r>
      <w:r w:rsidRPr="00E37CBC">
        <w:tab/>
        <w:t>Consideration of the reports of the Working Parties (GRs) subsidiary to WP.29</w:t>
      </w:r>
    </w:p>
    <w:p w14:paraId="23527C7F" w14:textId="77777777" w:rsidR="00244F55" w:rsidRDefault="00244F55" w:rsidP="00244F55">
      <w:pPr>
        <w:pStyle w:val="SingleTxtG"/>
        <w:ind w:firstLine="567"/>
      </w:pPr>
      <w:r w:rsidRPr="00023A65">
        <w:t>The World Forum is expected to consider and approve the reports of the Working Parties on</w:t>
      </w:r>
      <w:r>
        <w:t xml:space="preserve"> Noise (GRB), Brakes and Running Gear (GRRF),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2E7ECAE9" w14:textId="77777777" w:rsidR="00244F55" w:rsidRDefault="00244F55" w:rsidP="008A771F">
      <w:pPr>
        <w:pStyle w:val="H4G"/>
      </w:pPr>
      <w:r w:rsidRPr="00E37CBC">
        <w:tab/>
        <w:t>3.</w:t>
      </w:r>
      <w:r>
        <w:t>1</w:t>
      </w:r>
      <w:r w:rsidRPr="00E37CBC">
        <w:t>.</w:t>
      </w:r>
      <w:r w:rsidRPr="00E37CBC">
        <w:tab/>
        <w:t xml:space="preserve">Working Party on </w:t>
      </w:r>
      <w:r>
        <w:t xml:space="preserve">Noise </w:t>
      </w:r>
      <w:r w:rsidRPr="00E37CBC">
        <w:t>(GR</w:t>
      </w:r>
      <w:r>
        <w:t>B</w:t>
      </w:r>
      <w:r w:rsidRPr="00E37CBC">
        <w:t>)</w:t>
      </w:r>
      <w:r>
        <w:br/>
      </w:r>
      <w:r w:rsidRPr="00E37CBC">
        <w:t>(</w:t>
      </w:r>
      <w:r w:rsidR="00F966B0" w:rsidRPr="001B7DB1">
        <w:t>Sixt</w:t>
      </w:r>
      <w:r w:rsidR="00F966B0">
        <w:t>y-second</w:t>
      </w:r>
      <w:r w:rsidR="00F966B0" w:rsidRPr="001B7DB1">
        <w:t xml:space="preserve"> session, 1-3 September 201</w:t>
      </w:r>
      <w:r w:rsidR="00F966B0">
        <w:t>5</w:t>
      </w:r>
      <w:r w:rsidRPr="00E37CBC">
        <w:t>)</w:t>
      </w:r>
      <w:r>
        <w:t>;</w:t>
      </w:r>
    </w:p>
    <w:p w14:paraId="513B1E04"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35EA751C" w14:textId="77777777" w:rsidTr="002C026E">
        <w:trPr>
          <w:cantSplit/>
        </w:trPr>
        <w:tc>
          <w:tcPr>
            <w:tcW w:w="3366" w:type="dxa"/>
            <w:shd w:val="clear" w:color="auto" w:fill="auto"/>
          </w:tcPr>
          <w:p w14:paraId="63FB6355" w14:textId="77777777" w:rsidR="00244F55" w:rsidRPr="00023A65" w:rsidRDefault="00244F55" w:rsidP="00F437D0">
            <w:pPr>
              <w:pStyle w:val="SingleTxtG"/>
              <w:ind w:left="0" w:right="0"/>
              <w:jc w:val="left"/>
            </w:pPr>
            <w:r w:rsidRPr="00023A65">
              <w:t>ECE/TRANS/WP.29/GR</w:t>
            </w:r>
            <w:r>
              <w:t>B</w:t>
            </w:r>
            <w:r w:rsidRPr="00023A65">
              <w:t>/</w:t>
            </w:r>
            <w:r w:rsidR="00F437D0">
              <w:t>60</w:t>
            </w:r>
          </w:p>
        </w:tc>
        <w:tc>
          <w:tcPr>
            <w:tcW w:w="4005" w:type="dxa"/>
            <w:shd w:val="clear" w:color="auto" w:fill="auto"/>
          </w:tcPr>
          <w:p w14:paraId="3E1E9297" w14:textId="77777777" w:rsidR="00244F55" w:rsidRPr="00023A65" w:rsidRDefault="00244F55" w:rsidP="00F966B0">
            <w:pPr>
              <w:pStyle w:val="SingleTxtG"/>
              <w:ind w:left="0" w:right="0"/>
              <w:jc w:val="left"/>
            </w:pPr>
            <w:r w:rsidRPr="00023A65">
              <w:t xml:space="preserve">Report of the </w:t>
            </w:r>
            <w:r>
              <w:t>sixt</w:t>
            </w:r>
            <w:r w:rsidR="00F966B0">
              <w:t>y-second</w:t>
            </w:r>
            <w:r>
              <w:t xml:space="preserve"> </w:t>
            </w:r>
            <w:r w:rsidRPr="00023A65">
              <w:t>session of GR</w:t>
            </w:r>
            <w:r>
              <w:t>B</w:t>
            </w:r>
          </w:p>
        </w:tc>
      </w:tr>
    </w:tbl>
    <w:p w14:paraId="7E9B8D3B" w14:textId="77777777" w:rsidR="00244F55" w:rsidRDefault="00244F55" w:rsidP="008A771F">
      <w:pPr>
        <w:pStyle w:val="H4G"/>
      </w:pPr>
      <w:r>
        <w:tab/>
        <w:t>3.2</w:t>
      </w:r>
      <w:r w:rsidRPr="00E37CBC">
        <w:t>.</w:t>
      </w:r>
      <w:r w:rsidRPr="00E37CBC">
        <w:tab/>
      </w:r>
      <w:r w:rsidRPr="00445428">
        <w:t>Working Party on Brakes and Running Gear (GRRF)</w:t>
      </w:r>
      <w:r>
        <w:br/>
      </w:r>
      <w:r w:rsidRPr="00445428">
        <w:t>(</w:t>
      </w:r>
      <w:r w:rsidR="00612307">
        <w:t>Eightieth</w:t>
      </w:r>
      <w:r w:rsidR="00612307" w:rsidRPr="00445428">
        <w:t xml:space="preserve"> session, </w:t>
      </w:r>
      <w:r w:rsidR="00612307">
        <w:t>15-18 September 2015</w:t>
      </w:r>
      <w:r w:rsidRPr="00445428">
        <w:t>);</w:t>
      </w:r>
    </w:p>
    <w:p w14:paraId="30861D6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7F179324" w14:textId="77777777" w:rsidTr="002C026E">
        <w:tc>
          <w:tcPr>
            <w:tcW w:w="3366" w:type="dxa"/>
            <w:shd w:val="clear" w:color="auto" w:fill="auto"/>
          </w:tcPr>
          <w:p w14:paraId="2421B8FA" w14:textId="77777777" w:rsidR="00244F55" w:rsidRPr="00445428" w:rsidRDefault="00244F55" w:rsidP="00F437D0">
            <w:pPr>
              <w:spacing w:after="120"/>
            </w:pPr>
            <w:r w:rsidRPr="00445428">
              <w:t>ECE/TRANS/WP.29/GR</w:t>
            </w:r>
            <w:r>
              <w:t>RF</w:t>
            </w:r>
            <w:r w:rsidRPr="00445428">
              <w:t>/</w:t>
            </w:r>
            <w:r w:rsidR="00F437D0">
              <w:t>80</w:t>
            </w:r>
          </w:p>
        </w:tc>
        <w:tc>
          <w:tcPr>
            <w:tcW w:w="4005" w:type="dxa"/>
            <w:shd w:val="clear" w:color="auto" w:fill="auto"/>
          </w:tcPr>
          <w:p w14:paraId="3CC22523" w14:textId="77777777" w:rsidR="00244F55" w:rsidRPr="00445428" w:rsidRDefault="00244F55" w:rsidP="00612307">
            <w:pPr>
              <w:spacing w:after="120"/>
            </w:pPr>
            <w:r w:rsidRPr="00445428">
              <w:t xml:space="preserve">Report of the </w:t>
            </w:r>
            <w:r w:rsidR="00AF3E4F">
              <w:t>eightieth</w:t>
            </w:r>
            <w:r w:rsidRPr="00445428">
              <w:t xml:space="preserve"> session of GRRF</w:t>
            </w:r>
          </w:p>
        </w:tc>
      </w:tr>
    </w:tbl>
    <w:p w14:paraId="4674CDB4"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0A045586" w14:textId="77777777" w:rsidR="00244F55" w:rsidRPr="00E37CBC" w:rsidRDefault="00244F55" w:rsidP="00244F55">
      <w:pPr>
        <w:pStyle w:val="H4G"/>
        <w:spacing w:before="0"/>
        <w:ind w:firstLine="0"/>
      </w:pPr>
      <w:r w:rsidRPr="00E37CBC">
        <w:t>(</w:t>
      </w:r>
      <w:r w:rsidR="00612307">
        <w:t>109</w:t>
      </w:r>
      <w:r w:rsidR="00612307">
        <w:rPr>
          <w:vertAlign w:val="superscript"/>
        </w:rPr>
        <w:t>th</w:t>
      </w:r>
      <w:r w:rsidR="00C35C65">
        <w:t xml:space="preserve"> session, 29 September–</w:t>
      </w:r>
      <w:r w:rsidR="00612307">
        <w:t>2 October 2015</w:t>
      </w:r>
      <w:r w:rsidRPr="00E37CBC">
        <w:t>)</w:t>
      </w:r>
      <w:r>
        <w:t>;</w:t>
      </w:r>
    </w:p>
    <w:p w14:paraId="6351B51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6B4A999E" w14:textId="77777777" w:rsidTr="002C026E">
        <w:trPr>
          <w:cantSplit/>
        </w:trPr>
        <w:tc>
          <w:tcPr>
            <w:tcW w:w="3366" w:type="dxa"/>
            <w:shd w:val="clear" w:color="auto" w:fill="auto"/>
          </w:tcPr>
          <w:p w14:paraId="509C40A4" w14:textId="77777777" w:rsidR="00244F55" w:rsidRPr="00023A65" w:rsidRDefault="00244F55" w:rsidP="00F437D0">
            <w:pPr>
              <w:pStyle w:val="SingleTxtG"/>
              <w:ind w:left="0" w:right="0"/>
              <w:jc w:val="left"/>
            </w:pPr>
            <w:r w:rsidRPr="00023A65">
              <w:t>ECE/TRANS/WP.29/GR</w:t>
            </w:r>
            <w:r>
              <w:t>SG</w:t>
            </w:r>
            <w:r w:rsidRPr="00023A65">
              <w:t>/</w:t>
            </w:r>
            <w:r w:rsidR="00F437D0">
              <w:t>88</w:t>
            </w:r>
          </w:p>
        </w:tc>
        <w:tc>
          <w:tcPr>
            <w:tcW w:w="4005" w:type="dxa"/>
            <w:shd w:val="clear" w:color="auto" w:fill="auto"/>
          </w:tcPr>
          <w:p w14:paraId="1568A9E6" w14:textId="77777777" w:rsidR="00244F55" w:rsidRPr="00023A65" w:rsidRDefault="00244F55" w:rsidP="00612307">
            <w:pPr>
              <w:pStyle w:val="SingleTxtG"/>
              <w:ind w:left="0" w:right="0"/>
              <w:jc w:val="left"/>
            </w:pPr>
            <w:r w:rsidRPr="00023A65">
              <w:t xml:space="preserve">Report of the </w:t>
            </w:r>
            <w:r>
              <w:t>10</w:t>
            </w:r>
            <w:r w:rsidR="00612307">
              <w:t>9</w:t>
            </w:r>
            <w:r w:rsidRPr="008173C0">
              <w:rPr>
                <w:vertAlign w:val="superscript"/>
              </w:rPr>
              <w:t>th</w:t>
            </w:r>
            <w:r>
              <w:t xml:space="preserve"> </w:t>
            </w:r>
            <w:r w:rsidRPr="00023A65">
              <w:t>session of GR</w:t>
            </w:r>
            <w:r>
              <w:t>SG</w:t>
            </w:r>
          </w:p>
        </w:tc>
      </w:tr>
    </w:tbl>
    <w:p w14:paraId="27F44407" w14:textId="77777777"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612307">
        <w:t>Seventy-fourth session, 20-23 October 2015</w:t>
      </w:r>
      <w:r>
        <w:t>)</w:t>
      </w:r>
    </w:p>
    <w:p w14:paraId="60E27D4F"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1A5340EB" w14:textId="77777777" w:rsidTr="002C026E">
        <w:tc>
          <w:tcPr>
            <w:tcW w:w="3366" w:type="dxa"/>
            <w:shd w:val="clear" w:color="auto" w:fill="auto"/>
          </w:tcPr>
          <w:p w14:paraId="6BEE2573" w14:textId="77777777" w:rsidR="00244F55" w:rsidRPr="00023A65" w:rsidRDefault="00244F55" w:rsidP="00F437D0">
            <w:pPr>
              <w:pStyle w:val="SingleTxtG"/>
              <w:ind w:left="0" w:right="0"/>
              <w:jc w:val="left"/>
            </w:pPr>
            <w:r>
              <w:t>ECE/TRANS/WP.29/GRE</w:t>
            </w:r>
            <w:r w:rsidRPr="00023A65">
              <w:t>/</w:t>
            </w:r>
            <w:r w:rsidR="00F437D0">
              <w:t>74</w:t>
            </w:r>
          </w:p>
        </w:tc>
        <w:tc>
          <w:tcPr>
            <w:tcW w:w="4005" w:type="dxa"/>
            <w:shd w:val="clear" w:color="auto" w:fill="auto"/>
          </w:tcPr>
          <w:p w14:paraId="2A1FA03E" w14:textId="77777777" w:rsidR="00244F55" w:rsidRPr="00023A65" w:rsidRDefault="00244F55" w:rsidP="00612307">
            <w:pPr>
              <w:pStyle w:val="SingleTxtG"/>
              <w:ind w:left="0" w:right="0"/>
              <w:jc w:val="left"/>
            </w:pPr>
            <w:r w:rsidRPr="00023A65">
              <w:t xml:space="preserve">Report of the </w:t>
            </w:r>
            <w:r>
              <w:t>seventy</w:t>
            </w:r>
            <w:r w:rsidRPr="00023A65">
              <w:t>-</w:t>
            </w:r>
            <w:r w:rsidR="00612307">
              <w:t>fourth</w:t>
            </w:r>
            <w:r w:rsidRPr="00023A65">
              <w:t xml:space="preserve"> session of G</w:t>
            </w:r>
            <w:r>
              <w:t>RE</w:t>
            </w:r>
          </w:p>
        </w:tc>
      </w:tr>
    </w:tbl>
    <w:p w14:paraId="06EE3B69" w14:textId="77777777" w:rsidR="00244F55" w:rsidRPr="00E37CBC" w:rsidRDefault="00244F55" w:rsidP="00244F55">
      <w:pPr>
        <w:pStyle w:val="H4G"/>
      </w:pPr>
      <w:r>
        <w:tab/>
        <w:t>3.5.</w:t>
      </w:r>
      <w:r w:rsidRPr="00E37CBC">
        <w:tab/>
        <w:t>Highlights of the recent sessions</w:t>
      </w:r>
    </w:p>
    <w:p w14:paraId="7C69DBEB" w14:textId="77777777"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BD0217">
        <w:t>Fifty-eighth session, 8-11 December 2015</w:t>
      </w:r>
      <w:r>
        <w:t>)</w:t>
      </w:r>
    </w:p>
    <w:p w14:paraId="0426D018"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6009D6CC" w14:textId="77777777"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BD0217">
        <w:t>Seventy-second session, 12-15 January 2016</w:t>
      </w:r>
      <w:r w:rsidR="00C35C65">
        <w:t>)</w:t>
      </w:r>
    </w:p>
    <w:p w14:paraId="74824525"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44A39201" w14:textId="77777777" w:rsidR="00244F55" w:rsidRPr="00E37CBC" w:rsidRDefault="00244F55" w:rsidP="00C35C65">
      <w:pPr>
        <w:pStyle w:val="H56G"/>
      </w:pPr>
      <w:r w:rsidRPr="00E37CBC">
        <w:tab/>
        <w:t>3.</w:t>
      </w:r>
      <w:r>
        <w:t>5</w:t>
      </w:r>
      <w:r w:rsidRPr="00E37CBC">
        <w:t>.3.</w:t>
      </w:r>
      <w:r w:rsidRPr="00E37CBC">
        <w:tab/>
      </w:r>
      <w:r>
        <w:t>Working Party on Noise (GRB)</w:t>
      </w:r>
      <w:r>
        <w:br/>
        <w:t>(</w:t>
      </w:r>
      <w:r w:rsidR="00BD0217">
        <w:t>Sixty-third session, 16-18 February 2016</w:t>
      </w:r>
      <w:r w:rsidR="00C35C65">
        <w:t>)</w:t>
      </w:r>
    </w:p>
    <w:p w14:paraId="52250A0D" w14:textId="77777777" w:rsidR="00244F55" w:rsidRPr="00E37CBC" w:rsidRDefault="00244F55" w:rsidP="00244F55">
      <w:pPr>
        <w:pStyle w:val="SingleTxtG"/>
        <w:ind w:firstLine="567"/>
      </w:pPr>
      <w:r w:rsidRPr="00B12F70">
        <w:t>The Chair of GR</w:t>
      </w:r>
      <w:r>
        <w:t>B</w:t>
      </w:r>
      <w:r w:rsidRPr="00B12F70">
        <w:t xml:space="preserve"> will report orally on the highlights of the session.</w:t>
      </w:r>
    </w:p>
    <w:p w14:paraId="71FF7ED2" w14:textId="77777777" w:rsidR="00244F55" w:rsidRPr="00E37CBC" w:rsidRDefault="00244F55" w:rsidP="00C35C65">
      <w:pPr>
        <w:pStyle w:val="H56G"/>
      </w:pPr>
      <w:r w:rsidRPr="00E37CBC">
        <w:lastRenderedPageBreak/>
        <w:tab/>
        <w:t>3.</w:t>
      </w:r>
      <w:r>
        <w:t>5</w:t>
      </w:r>
      <w:r w:rsidRPr="00E37CBC">
        <w:t>.4</w:t>
      </w:r>
      <w:r>
        <w:t>.</w:t>
      </w:r>
      <w:r w:rsidRPr="00E37CBC">
        <w:tab/>
      </w:r>
      <w:r>
        <w:t>Working Party on Brakes and Running Gear (GRRF)</w:t>
      </w:r>
      <w:r>
        <w:br/>
        <w:t>(</w:t>
      </w:r>
      <w:r w:rsidR="00BD0217">
        <w:t>Eighty-first session, 1-5 February 2016</w:t>
      </w:r>
      <w:r w:rsidR="00C35C65">
        <w:t>)</w:t>
      </w:r>
    </w:p>
    <w:p w14:paraId="71B11FEB" w14:textId="11F3F41D" w:rsidR="00244F55" w:rsidRDefault="00244F55" w:rsidP="00244F55">
      <w:pPr>
        <w:pStyle w:val="SingleTxtG"/>
        <w:ind w:firstLine="567"/>
      </w:pPr>
      <w:r w:rsidRPr="00E37CBC">
        <w:t xml:space="preserve">The Chair of </w:t>
      </w:r>
      <w:r>
        <w:t>GRRF</w:t>
      </w:r>
      <w:r w:rsidRPr="00E37CBC">
        <w:t xml:space="preserve"> will report orally on the highlights of the session.</w:t>
      </w:r>
    </w:p>
    <w:p w14:paraId="45402AB5" w14:textId="77777777" w:rsidR="003B4033" w:rsidRPr="00F544D6" w:rsidRDefault="003B4033" w:rsidP="003B4033">
      <w:pPr>
        <w:pStyle w:val="SingleTxtG"/>
        <w:keepNext/>
        <w:rPr>
          <w:b/>
          <w:iCs/>
          <w:color w:val="FF0000"/>
        </w:rPr>
      </w:pPr>
      <w:r w:rsidRPr="00F544D6">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B4033" w:rsidRPr="00F544D6" w14:paraId="7533C96E" w14:textId="77777777" w:rsidTr="002B0C0E">
        <w:tc>
          <w:tcPr>
            <w:tcW w:w="3366" w:type="dxa"/>
            <w:shd w:val="clear" w:color="auto" w:fill="auto"/>
          </w:tcPr>
          <w:p w14:paraId="49B331DA" w14:textId="084543D3" w:rsidR="003B4033" w:rsidRPr="005815FF" w:rsidRDefault="003B4033" w:rsidP="003B4033">
            <w:pPr>
              <w:pStyle w:val="SingleTxtG"/>
              <w:ind w:left="0" w:right="0"/>
              <w:jc w:val="left"/>
              <w:rPr>
                <w:b/>
                <w:color w:val="FF0000"/>
              </w:rPr>
            </w:pPr>
            <w:r w:rsidRPr="005815FF">
              <w:rPr>
                <w:b/>
                <w:color w:val="FF0000"/>
              </w:rPr>
              <w:t>WP.29-168-</w:t>
            </w:r>
            <w:r>
              <w:rPr>
                <w:b/>
                <w:color w:val="FF0000"/>
              </w:rPr>
              <w:t>15</w:t>
            </w:r>
          </w:p>
        </w:tc>
        <w:tc>
          <w:tcPr>
            <w:tcW w:w="4005" w:type="dxa"/>
            <w:shd w:val="clear" w:color="auto" w:fill="auto"/>
          </w:tcPr>
          <w:p w14:paraId="7A8C58B3" w14:textId="513DD44C" w:rsidR="003B4033" w:rsidRPr="00F544D6" w:rsidRDefault="003B4033" w:rsidP="002B0C0E">
            <w:pPr>
              <w:pStyle w:val="SingleTxtG"/>
              <w:ind w:left="0" w:right="0"/>
              <w:jc w:val="left"/>
              <w:rPr>
                <w:color w:val="FF0000"/>
              </w:rPr>
            </w:pPr>
            <w:proofErr w:type="spellStart"/>
            <w:r w:rsidRPr="003B4033">
              <w:rPr>
                <w:color w:val="FF0000"/>
                <w:lang w:val="ru-RU"/>
              </w:rPr>
              <w:t>The</w:t>
            </w:r>
            <w:proofErr w:type="spellEnd"/>
            <w:r w:rsidRPr="003B4033">
              <w:rPr>
                <w:color w:val="FF0000"/>
                <w:lang w:val="ru-RU"/>
              </w:rPr>
              <w:t xml:space="preserve"> </w:t>
            </w:r>
            <w:proofErr w:type="spellStart"/>
            <w:r w:rsidRPr="003B4033">
              <w:rPr>
                <w:color w:val="FF0000"/>
                <w:lang w:val="ru-RU"/>
              </w:rPr>
              <w:t>performance</w:t>
            </w:r>
            <w:proofErr w:type="spellEnd"/>
            <w:r w:rsidRPr="003B4033">
              <w:rPr>
                <w:color w:val="FF0000"/>
                <w:lang w:val="ru-RU"/>
              </w:rPr>
              <w:t xml:space="preserve"> </w:t>
            </w:r>
            <w:proofErr w:type="spellStart"/>
            <w:r w:rsidRPr="003B4033">
              <w:rPr>
                <w:color w:val="FF0000"/>
                <w:lang w:val="ru-RU"/>
              </w:rPr>
              <w:t>of</w:t>
            </w:r>
            <w:proofErr w:type="spellEnd"/>
            <w:r w:rsidRPr="003B4033">
              <w:rPr>
                <w:color w:val="FF0000"/>
                <w:lang w:val="ru-RU"/>
              </w:rPr>
              <w:t xml:space="preserve"> </w:t>
            </w:r>
            <w:proofErr w:type="spellStart"/>
            <w:r w:rsidRPr="003B4033">
              <w:rPr>
                <w:color w:val="FF0000"/>
                <w:lang w:val="ru-RU"/>
              </w:rPr>
              <w:t>automotive</w:t>
            </w:r>
            <w:proofErr w:type="spellEnd"/>
            <w:r w:rsidRPr="003B4033">
              <w:rPr>
                <w:color w:val="FF0000"/>
                <w:lang w:val="ru-RU"/>
              </w:rPr>
              <w:t xml:space="preserve"> </w:t>
            </w:r>
            <w:proofErr w:type="spellStart"/>
            <w:r w:rsidRPr="003B4033">
              <w:rPr>
                <w:color w:val="FF0000"/>
                <w:lang w:val="ru-RU"/>
              </w:rPr>
              <w:t>systems</w:t>
            </w:r>
            <w:proofErr w:type="spellEnd"/>
            <w:r w:rsidRPr="003B4033">
              <w:rPr>
                <w:color w:val="FF0000"/>
                <w:lang w:val="ru-RU"/>
              </w:rPr>
              <w:t xml:space="preserve"> </w:t>
            </w:r>
            <w:proofErr w:type="spellStart"/>
            <w:r w:rsidRPr="003B4033">
              <w:rPr>
                <w:color w:val="FF0000"/>
                <w:lang w:val="ru-RU"/>
              </w:rPr>
              <w:t>in</w:t>
            </w:r>
            <w:proofErr w:type="spellEnd"/>
            <w:r w:rsidRPr="003B4033">
              <w:rPr>
                <w:color w:val="FF0000"/>
                <w:lang w:val="ru-RU"/>
              </w:rPr>
              <w:t xml:space="preserve"> </w:t>
            </w:r>
            <w:proofErr w:type="spellStart"/>
            <w:r w:rsidRPr="003B4033">
              <w:rPr>
                <w:color w:val="FF0000"/>
                <w:lang w:val="ru-RU"/>
              </w:rPr>
              <w:t>conditions</w:t>
            </w:r>
            <w:proofErr w:type="spellEnd"/>
            <w:r w:rsidRPr="003B4033">
              <w:rPr>
                <w:color w:val="FF0000"/>
                <w:lang w:val="ru-RU"/>
              </w:rPr>
              <w:t xml:space="preserve"> </w:t>
            </w:r>
            <w:proofErr w:type="spellStart"/>
            <w:r w:rsidRPr="003B4033">
              <w:rPr>
                <w:color w:val="FF0000"/>
                <w:lang w:val="ru-RU"/>
              </w:rPr>
              <w:t>other</w:t>
            </w:r>
            <w:proofErr w:type="spellEnd"/>
            <w:r w:rsidRPr="003B4033">
              <w:rPr>
                <w:color w:val="FF0000"/>
                <w:lang w:val="ru-RU"/>
              </w:rPr>
              <w:t xml:space="preserve"> </w:t>
            </w:r>
            <w:proofErr w:type="spellStart"/>
            <w:r w:rsidRPr="003B4033">
              <w:rPr>
                <w:color w:val="FF0000"/>
                <w:lang w:val="ru-RU"/>
              </w:rPr>
              <w:t>than</w:t>
            </w:r>
            <w:proofErr w:type="spellEnd"/>
            <w:r w:rsidRPr="003B4033">
              <w:rPr>
                <w:color w:val="FF0000"/>
                <w:lang w:val="ru-RU"/>
              </w:rPr>
              <w:t xml:space="preserve"> </w:t>
            </w:r>
            <w:proofErr w:type="spellStart"/>
            <w:r w:rsidRPr="003B4033">
              <w:rPr>
                <w:color w:val="FF0000"/>
                <w:lang w:val="ru-RU"/>
              </w:rPr>
              <w:t>those</w:t>
            </w:r>
            <w:proofErr w:type="spellEnd"/>
            <w:r w:rsidRPr="003B4033">
              <w:rPr>
                <w:color w:val="FF0000"/>
                <w:lang w:val="ru-RU"/>
              </w:rPr>
              <w:t xml:space="preserve"> </w:t>
            </w:r>
            <w:proofErr w:type="spellStart"/>
            <w:r w:rsidRPr="003B4033">
              <w:rPr>
                <w:color w:val="FF0000"/>
                <w:lang w:val="ru-RU"/>
              </w:rPr>
              <w:t>tested</w:t>
            </w:r>
            <w:proofErr w:type="spellEnd"/>
            <w:r w:rsidRPr="003B4033">
              <w:rPr>
                <w:color w:val="FF0000"/>
                <w:lang w:val="ru-RU"/>
              </w:rPr>
              <w:t xml:space="preserve"> </w:t>
            </w:r>
            <w:proofErr w:type="spellStart"/>
            <w:r w:rsidRPr="003B4033">
              <w:rPr>
                <w:color w:val="FF0000"/>
                <w:lang w:val="ru-RU"/>
              </w:rPr>
              <w:t>in</w:t>
            </w:r>
            <w:proofErr w:type="spellEnd"/>
            <w:r w:rsidRPr="003B4033">
              <w:rPr>
                <w:color w:val="FF0000"/>
                <w:lang w:val="ru-RU"/>
              </w:rPr>
              <w:t xml:space="preserve"> </w:t>
            </w:r>
            <w:proofErr w:type="spellStart"/>
            <w:r w:rsidRPr="003B4033">
              <w:rPr>
                <w:color w:val="FF0000"/>
                <w:lang w:val="ru-RU"/>
              </w:rPr>
              <w:t>the</w:t>
            </w:r>
            <w:proofErr w:type="spellEnd"/>
            <w:r w:rsidRPr="003B4033">
              <w:rPr>
                <w:color w:val="FF0000"/>
                <w:lang w:val="ru-RU"/>
              </w:rPr>
              <w:t xml:space="preserve"> </w:t>
            </w:r>
            <w:proofErr w:type="spellStart"/>
            <w:r w:rsidRPr="003B4033">
              <w:rPr>
                <w:color w:val="FF0000"/>
                <w:lang w:val="ru-RU"/>
              </w:rPr>
              <w:t>framework</w:t>
            </w:r>
            <w:proofErr w:type="spellEnd"/>
            <w:r w:rsidRPr="003B4033">
              <w:rPr>
                <w:color w:val="FF0000"/>
                <w:lang w:val="ru-RU"/>
              </w:rPr>
              <w:t xml:space="preserve"> </w:t>
            </w:r>
            <w:proofErr w:type="spellStart"/>
            <w:r w:rsidRPr="003B4033">
              <w:rPr>
                <w:color w:val="FF0000"/>
                <w:lang w:val="ru-RU"/>
              </w:rPr>
              <w:t>of</w:t>
            </w:r>
            <w:proofErr w:type="spellEnd"/>
            <w:r w:rsidRPr="003B4033">
              <w:rPr>
                <w:color w:val="FF0000"/>
                <w:lang w:val="ru-RU"/>
              </w:rPr>
              <w:t xml:space="preserve"> </w:t>
            </w:r>
            <w:proofErr w:type="spellStart"/>
            <w:r w:rsidRPr="003B4033">
              <w:rPr>
                <w:color w:val="FF0000"/>
                <w:lang w:val="ru-RU"/>
              </w:rPr>
              <w:t>type-approval</w:t>
            </w:r>
            <w:proofErr w:type="spellEnd"/>
            <w:r w:rsidRPr="003B4033">
              <w:rPr>
                <w:color w:val="FF0000"/>
                <w:lang w:val="ru-RU"/>
              </w:rPr>
              <w:t xml:space="preserve"> </w:t>
            </w:r>
            <w:proofErr w:type="spellStart"/>
            <w:r w:rsidRPr="003B4033">
              <w:rPr>
                <w:color w:val="FF0000"/>
                <w:lang w:val="ru-RU"/>
              </w:rPr>
              <w:t>or</w:t>
            </w:r>
            <w:proofErr w:type="spellEnd"/>
            <w:r w:rsidRPr="003B4033">
              <w:rPr>
                <w:color w:val="FF0000"/>
                <w:lang w:val="ru-RU"/>
              </w:rPr>
              <w:t xml:space="preserve"> </w:t>
            </w:r>
            <w:proofErr w:type="spellStart"/>
            <w:r w:rsidRPr="003B4033">
              <w:rPr>
                <w:color w:val="FF0000"/>
                <w:lang w:val="ru-RU"/>
              </w:rPr>
              <w:t>self-certification</w:t>
            </w:r>
            <w:proofErr w:type="spellEnd"/>
          </w:p>
        </w:tc>
      </w:tr>
    </w:tbl>
    <w:p w14:paraId="33226E49" w14:textId="77777777" w:rsidR="00244F55" w:rsidRPr="00E37CBC" w:rsidRDefault="00244F55" w:rsidP="00244F55">
      <w:pPr>
        <w:pStyle w:val="H23G"/>
      </w:pPr>
      <w:r w:rsidRPr="00E37CBC">
        <w:tab/>
        <w:t>4.</w:t>
      </w:r>
      <w:r w:rsidRPr="00E37CBC">
        <w:tab/>
        <w:t>1958 Agreement</w:t>
      </w:r>
    </w:p>
    <w:p w14:paraId="4AEDC05C" w14:textId="77777777" w:rsidR="00244F55" w:rsidRPr="00E37CBC" w:rsidRDefault="00244F55" w:rsidP="00244F55">
      <w:pPr>
        <w:pStyle w:val="H4G"/>
        <w:keepNext w:val="0"/>
        <w:keepLines w:val="0"/>
      </w:pPr>
      <w:r w:rsidRPr="00E37CBC">
        <w:tab/>
        <w:t>4.1.</w:t>
      </w:r>
      <w:r w:rsidRPr="00E37CBC">
        <w:tab/>
        <w:t>Status of the Agreement and of the annexed Regulations</w:t>
      </w:r>
    </w:p>
    <w:p w14:paraId="1DF95B19" w14:textId="77777777" w:rsidR="00244F55" w:rsidRDefault="00244F55" w:rsidP="00244F55">
      <w:pPr>
        <w:pStyle w:val="SingleTxtG"/>
        <w:ind w:firstLine="567"/>
      </w:pPr>
      <w:r w:rsidRPr="00023A65">
        <w:t xml:space="preserve">The secretariat will present the status of the Agreement and of the annexed </w:t>
      </w:r>
      <w:r w:rsidR="00AB324E">
        <w:t xml:space="preserve">UN </w:t>
      </w:r>
      <w:r w:rsidRPr="00023A65">
        <w:t xml:space="preserve">Regulations on the basis of a </w:t>
      </w:r>
      <w:r>
        <w:t xml:space="preserve">new </w:t>
      </w:r>
      <w:r w:rsidRPr="00023A65">
        <w:t>version of ECE/TRANS/WP.29/343/Rev.2</w:t>
      </w:r>
      <w:r w:rsidR="00BD0217">
        <w:t>4</w:t>
      </w:r>
      <w:r w:rsidRPr="00023A65">
        <w:t xml:space="preserve">, containing all information received by secretariat up to </w:t>
      </w:r>
      <w:r w:rsidR="00F41F62">
        <w:t>20</w:t>
      </w:r>
      <w:r>
        <w:t xml:space="preserve"> February 2015. </w:t>
      </w:r>
      <w:r w:rsidR="00F41F62">
        <w:t>Subsequent</w:t>
      </w:r>
      <w:r w:rsidRPr="00023A65">
        <w:t xml:space="preserve"> modifications to the original status document will be available in the document "informal updated version of ECE/TRANS/WP.29/343/Rev.</w:t>
      </w:r>
      <w:r>
        <w:t>2</w:t>
      </w:r>
      <w:r w:rsidR="00BD0217">
        <w:t>4</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0228811D" w14:textId="77777777" w:rsidR="00244F55" w:rsidRPr="00E37CBC" w:rsidRDefault="00244F55" w:rsidP="00244F55">
      <w:pPr>
        <w:pStyle w:val="H4G"/>
        <w:jc w:val="both"/>
      </w:pPr>
      <w:r w:rsidRPr="00E37CBC">
        <w:tab/>
        <w:t>4.2.</w:t>
      </w:r>
      <w:r w:rsidRPr="00E37CBC">
        <w:tab/>
        <w:t>Guidance requested by the Working Parties on matters related to Regulations annexed to the 1958 Agreement</w:t>
      </w:r>
    </w:p>
    <w:p w14:paraId="66EDDD65" w14:textId="77777777" w:rsidR="00244F5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2D85E516" w14:textId="77777777" w:rsidR="00F544D6" w:rsidRPr="00F544D6" w:rsidRDefault="00F544D6" w:rsidP="00F544D6">
      <w:pPr>
        <w:pStyle w:val="SingleTxtG"/>
        <w:keepNext/>
        <w:rPr>
          <w:b/>
          <w:iCs/>
          <w:color w:val="FF0000"/>
        </w:rPr>
      </w:pPr>
      <w:r w:rsidRPr="00F544D6">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544D6" w:rsidRPr="00F544D6" w14:paraId="6331C477" w14:textId="77777777" w:rsidTr="00F544D6">
        <w:tc>
          <w:tcPr>
            <w:tcW w:w="3366" w:type="dxa"/>
            <w:shd w:val="clear" w:color="auto" w:fill="auto"/>
          </w:tcPr>
          <w:p w14:paraId="04B24993" w14:textId="150667A8" w:rsidR="00F544D6" w:rsidRPr="005815FF" w:rsidRDefault="00F544D6" w:rsidP="005837BC">
            <w:pPr>
              <w:pStyle w:val="SingleTxtG"/>
              <w:ind w:left="0" w:right="0"/>
              <w:jc w:val="left"/>
              <w:rPr>
                <w:b/>
                <w:color w:val="FF0000"/>
              </w:rPr>
            </w:pPr>
            <w:r w:rsidRPr="005815FF">
              <w:rPr>
                <w:b/>
                <w:color w:val="FF0000"/>
              </w:rPr>
              <w:t>WP.29-168-0</w:t>
            </w:r>
            <w:r w:rsidR="005837BC" w:rsidRPr="005815FF">
              <w:rPr>
                <w:b/>
                <w:color w:val="FF0000"/>
              </w:rPr>
              <w:t>4</w:t>
            </w:r>
          </w:p>
        </w:tc>
        <w:tc>
          <w:tcPr>
            <w:tcW w:w="4005" w:type="dxa"/>
            <w:shd w:val="clear" w:color="auto" w:fill="auto"/>
          </w:tcPr>
          <w:p w14:paraId="46BD31F1" w14:textId="4D3145D9" w:rsidR="00F544D6" w:rsidRPr="00F544D6" w:rsidRDefault="00F544D6" w:rsidP="00F544D6">
            <w:pPr>
              <w:pStyle w:val="SingleTxtG"/>
              <w:ind w:left="0" w:right="0"/>
              <w:jc w:val="left"/>
              <w:rPr>
                <w:color w:val="FF0000"/>
              </w:rPr>
            </w:pPr>
            <w:r>
              <w:rPr>
                <w:color w:val="FF0000"/>
              </w:rPr>
              <w:t>Proposal for establishment of New Regulation for Various Safety Issues submitted by Turkey</w:t>
            </w:r>
          </w:p>
        </w:tc>
      </w:tr>
      <w:tr w:rsidR="00E10D31" w:rsidRPr="00F544D6" w14:paraId="0AE841C2" w14:textId="77777777" w:rsidTr="00F544D6">
        <w:tc>
          <w:tcPr>
            <w:tcW w:w="3366" w:type="dxa"/>
            <w:shd w:val="clear" w:color="auto" w:fill="auto"/>
          </w:tcPr>
          <w:p w14:paraId="26B08A18" w14:textId="798FAA94" w:rsidR="00E10D31" w:rsidRPr="005815FF" w:rsidRDefault="00E10D31" w:rsidP="005837BC">
            <w:pPr>
              <w:pStyle w:val="SingleTxtG"/>
              <w:ind w:left="0" w:right="0"/>
              <w:jc w:val="left"/>
              <w:rPr>
                <w:b/>
                <w:color w:val="FF0000"/>
              </w:rPr>
            </w:pPr>
            <w:r>
              <w:rPr>
                <w:b/>
                <w:color w:val="FF0000"/>
              </w:rPr>
              <w:t>WP.29-168-16</w:t>
            </w:r>
          </w:p>
        </w:tc>
        <w:tc>
          <w:tcPr>
            <w:tcW w:w="4005" w:type="dxa"/>
            <w:shd w:val="clear" w:color="auto" w:fill="auto"/>
          </w:tcPr>
          <w:p w14:paraId="5DAE8319" w14:textId="53208B87" w:rsidR="00E10D31" w:rsidRDefault="00E10D31" w:rsidP="00F544D6">
            <w:pPr>
              <w:pStyle w:val="SingleTxtG"/>
              <w:ind w:left="0" w:right="0"/>
              <w:jc w:val="left"/>
              <w:rPr>
                <w:color w:val="FF0000"/>
              </w:rPr>
            </w:pPr>
            <w:r w:rsidRPr="00E10D31">
              <w:rPr>
                <w:color w:val="FF0000"/>
              </w:rPr>
              <w:t>Proposal to amend Regulation No. 13 (heavy vehicle braking) transmitted by the WP.15 secretariat</w:t>
            </w:r>
          </w:p>
        </w:tc>
      </w:tr>
    </w:tbl>
    <w:p w14:paraId="4E535DCF" w14:textId="08EE1C12"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Regulations, Global </w:t>
      </w:r>
      <w:r w:rsidR="00EB6B82">
        <w:rPr>
          <w:bCs/>
        </w:rPr>
        <w:t>Technical Regulations and Rules</w:t>
      </w:r>
    </w:p>
    <w:p w14:paraId="6F42B12D" w14:textId="77777777" w:rsidR="00244F55"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6C940986" w14:textId="31B796BD"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on amendments to Regulations annexed to the 1958 Agreement</w:t>
      </w:r>
    </w:p>
    <w:p w14:paraId="063E5564" w14:textId="77777777" w:rsidR="00244F55" w:rsidRPr="00B65C48" w:rsidRDefault="00244F55" w:rsidP="00244F55">
      <w:pPr>
        <w:pStyle w:val="SingleTxtG"/>
        <w:ind w:firstLine="567"/>
      </w:pPr>
      <w:r w:rsidRPr="00B65C48">
        <w:t xml:space="preserve">The World Forum agreed to continue consideration of this issue </w:t>
      </w:r>
      <w:r w:rsidR="00F13E66">
        <w:t xml:space="preserve">which </w:t>
      </w:r>
      <w:r w:rsidRPr="00B65C48">
        <w:t>affect</w:t>
      </w:r>
      <w:r w:rsidR="00F13E66">
        <w:t>s</w:t>
      </w:r>
      <w:r w:rsidRPr="00B65C48">
        <w:t xml:space="preserve"> both the current version of the 1958 Agreement as well as its Revision 3. </w:t>
      </w:r>
      <w:r w:rsidR="00BD0217" w:rsidRPr="00323C20">
        <w:t xml:space="preserve">WP.29 may wish to continue considerations on the update of the draft guidelines on amendments to UN Regulations (WP.29-166-02 updating WP.29-164-10) at the </w:t>
      </w:r>
      <w:r w:rsidR="00BD0217">
        <w:t>March</w:t>
      </w:r>
      <w:r w:rsidR="00BD0217" w:rsidRPr="00323C20">
        <w:t xml:space="preserve"> 201</w:t>
      </w:r>
      <w:r w:rsidR="00BD0217">
        <w:t>6</w:t>
      </w:r>
      <w:r w:rsidR="00BD0217" w:rsidRPr="00323C20">
        <w:t xml:space="preserve"> session.</w:t>
      </w:r>
    </w:p>
    <w:p w14:paraId="205E8C9C"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664507BF" w14:textId="1FDEAFC5" w:rsidR="00244F55" w:rsidRDefault="00244F55" w:rsidP="00244F55">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w:t>
      </w:r>
    </w:p>
    <w:p w14:paraId="3D09CF0A" w14:textId="5B11A5AC" w:rsidR="003B4033" w:rsidRPr="003B4033" w:rsidRDefault="003B4033" w:rsidP="003B4033">
      <w:pPr>
        <w:pStyle w:val="SingleTxtG"/>
        <w:keepNext/>
        <w:rPr>
          <w:b/>
          <w:iCs/>
          <w:color w:val="FF0000"/>
        </w:rPr>
      </w:pPr>
      <w:r w:rsidRPr="00F544D6">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C5411" w:rsidRPr="00F544D6" w14:paraId="1DC525F1" w14:textId="77777777" w:rsidTr="002B0C0E">
        <w:tc>
          <w:tcPr>
            <w:tcW w:w="3366" w:type="dxa"/>
            <w:shd w:val="clear" w:color="auto" w:fill="auto"/>
          </w:tcPr>
          <w:p w14:paraId="5F890F27" w14:textId="2E2918D5" w:rsidR="004C5411" w:rsidRPr="005815FF" w:rsidRDefault="004C5411" w:rsidP="004C5411">
            <w:pPr>
              <w:pStyle w:val="SingleTxtG"/>
              <w:ind w:left="0" w:right="0"/>
              <w:jc w:val="left"/>
              <w:rPr>
                <w:b/>
                <w:color w:val="FF0000"/>
              </w:rPr>
            </w:pPr>
            <w:r w:rsidRPr="005815FF">
              <w:rPr>
                <w:b/>
                <w:color w:val="FF0000"/>
              </w:rPr>
              <w:t>WP.29-168-</w:t>
            </w:r>
            <w:r>
              <w:rPr>
                <w:b/>
                <w:color w:val="FF0000"/>
              </w:rPr>
              <w:t>12</w:t>
            </w:r>
          </w:p>
        </w:tc>
        <w:tc>
          <w:tcPr>
            <w:tcW w:w="4005" w:type="dxa"/>
            <w:shd w:val="clear" w:color="auto" w:fill="auto"/>
          </w:tcPr>
          <w:p w14:paraId="281737D1" w14:textId="0292033D" w:rsidR="004C5411" w:rsidRPr="00F544D6" w:rsidRDefault="004C5411" w:rsidP="002B0C0E">
            <w:pPr>
              <w:pStyle w:val="SingleTxtG"/>
              <w:ind w:left="0" w:right="0"/>
              <w:jc w:val="left"/>
              <w:rPr>
                <w:color w:val="FF0000"/>
              </w:rPr>
            </w:pPr>
            <w:r w:rsidRPr="004C5411">
              <w:rPr>
                <w:color w:val="FF0000"/>
              </w:rPr>
              <w:t>Report to 168th WP.29 session from the 20th IWVTA Informal Group meeting</w:t>
            </w:r>
            <w:r>
              <w:rPr>
                <w:color w:val="FF0000"/>
              </w:rPr>
              <w:t xml:space="preserve"> (</w:t>
            </w:r>
            <w:r w:rsidRPr="004C5411">
              <w:rPr>
                <w:color w:val="FF0000"/>
              </w:rPr>
              <w:t>IWVTA Informal Group)</w:t>
            </w:r>
          </w:p>
        </w:tc>
      </w:tr>
    </w:tbl>
    <w:p w14:paraId="01472ABE" w14:textId="77777777" w:rsidR="00244F55" w:rsidRPr="00E37CBC" w:rsidRDefault="00244F55" w:rsidP="00244F55">
      <w:pPr>
        <w:pStyle w:val="H4G"/>
        <w:rPr>
          <w:iCs/>
          <w:sz w:val="24"/>
          <w:szCs w:val="24"/>
          <w:lang w:eastAsia="es-ES"/>
        </w:rPr>
      </w:pPr>
      <w:r w:rsidRPr="00E37CBC">
        <w:rPr>
          <w:iCs/>
          <w:lang w:eastAsia="es-ES"/>
        </w:rPr>
        <w:lastRenderedPageBreak/>
        <w:tab/>
        <w:t>4.4.</w:t>
      </w:r>
      <w:r w:rsidRPr="00E37CBC">
        <w:rPr>
          <w:iCs/>
          <w:lang w:eastAsia="es-ES"/>
        </w:rPr>
        <w:tab/>
      </w:r>
      <w:r w:rsidRPr="00E37CBC">
        <w:t>Consideration</w:t>
      </w:r>
      <w:r w:rsidRPr="00E37CBC">
        <w:rPr>
          <w:iCs/>
          <w:lang w:eastAsia="es-ES"/>
        </w:rPr>
        <w:t xml:space="preserve"> </w:t>
      </w:r>
      <w:r>
        <w:rPr>
          <w:iCs/>
          <w:lang w:eastAsia="es-ES"/>
        </w:rPr>
        <w:t xml:space="preserve">of and vote </w:t>
      </w:r>
      <w:r w:rsidRPr="00E37CBC">
        <w:rPr>
          <w:iCs/>
          <w:lang w:eastAsia="es-ES"/>
        </w:rPr>
        <w:t>o</w:t>
      </w:r>
      <w:r>
        <w:rPr>
          <w:iCs/>
          <w:lang w:eastAsia="es-ES"/>
        </w:rPr>
        <w:t>n</w:t>
      </w:r>
      <w:r w:rsidRPr="00E37CBC">
        <w:rPr>
          <w:iCs/>
          <w:lang w:eastAsia="es-ES"/>
        </w:rPr>
        <w:t xml:space="preserve"> </w:t>
      </w:r>
      <w:r>
        <w:rPr>
          <w:iCs/>
          <w:lang w:eastAsia="es-ES"/>
        </w:rPr>
        <w:t>draft Revision 3</w:t>
      </w:r>
      <w:r w:rsidRPr="00E37CBC">
        <w:rPr>
          <w:iCs/>
          <w:lang w:eastAsia="es-ES"/>
        </w:rPr>
        <w:t xml:space="preserve"> to the 1958 Agreement</w:t>
      </w:r>
    </w:p>
    <w:p w14:paraId="223F7445" w14:textId="11E9F275" w:rsidR="00244F55" w:rsidRDefault="00244F55" w:rsidP="00244F55">
      <w:pPr>
        <w:shd w:val="clear" w:color="auto" w:fill="FFFFFF"/>
        <w:suppressAutoHyphens w:val="0"/>
        <w:spacing w:after="120" w:line="240" w:lineRule="auto"/>
        <w:ind w:left="1134" w:right="1134" w:firstLine="567"/>
        <w:jc w:val="both"/>
        <w:rPr>
          <w:strike/>
          <w:lang w:eastAsia="es-ES"/>
        </w:rPr>
      </w:pPr>
      <w:r w:rsidRPr="00023A65">
        <w:rPr>
          <w:lang w:eastAsia="es-ES"/>
        </w:rPr>
        <w:t xml:space="preserve">The World Forum </w:t>
      </w:r>
      <w:r>
        <w:rPr>
          <w:lang w:eastAsia="es-ES"/>
        </w:rPr>
        <w:t>agreed</w:t>
      </w:r>
      <w:r w:rsidRPr="00023A65">
        <w:rPr>
          <w:lang w:eastAsia="es-ES"/>
        </w:rPr>
        <w:t xml:space="preserve"> to </w:t>
      </w:r>
      <w:r>
        <w:rPr>
          <w:lang w:eastAsia="es-ES"/>
        </w:rPr>
        <w:t xml:space="preserve">have a final review of draft Revision 3 of the 1958 Agreement and is expected to vote </w:t>
      </w:r>
      <w:r w:rsidR="00EB6B82">
        <w:rPr>
          <w:lang w:eastAsia="es-ES"/>
        </w:rPr>
        <w:t>o</w:t>
      </w:r>
      <w:r>
        <w:rPr>
          <w:lang w:eastAsia="es-ES"/>
        </w:rPr>
        <w:t>n the final text.</w:t>
      </w:r>
    </w:p>
    <w:p w14:paraId="775C4C36" w14:textId="77777777" w:rsidR="00244F55" w:rsidRPr="00023A65" w:rsidRDefault="00244F55" w:rsidP="00244F55">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7A62AD5E" w14:textId="77777777" w:rsidTr="002C026E">
        <w:trPr>
          <w:cantSplit/>
        </w:trPr>
        <w:tc>
          <w:tcPr>
            <w:tcW w:w="3366" w:type="dxa"/>
            <w:shd w:val="clear" w:color="auto" w:fill="auto"/>
          </w:tcPr>
          <w:p w14:paraId="2AE4B475" w14:textId="77777777" w:rsidR="00244F55" w:rsidRDefault="00F41F62" w:rsidP="00F41F62">
            <w:pPr>
              <w:pStyle w:val="SingleTxtG"/>
              <w:ind w:left="0" w:right="0"/>
              <w:jc w:val="left"/>
            </w:pPr>
            <w:r>
              <w:t>(ECE/TRANS/WP.29/2014/53</w:t>
            </w:r>
            <w:r w:rsidR="00F2796D">
              <w:t>,</w:t>
            </w:r>
            <w:r>
              <w:br/>
            </w:r>
            <w:r w:rsidR="00244F55">
              <w:t>ECE/TRANS/WP.29/2015/40</w:t>
            </w:r>
            <w:r w:rsidR="00F2796D">
              <w:t>)</w:t>
            </w:r>
          </w:p>
          <w:p w14:paraId="22EBBFE7" w14:textId="77777777" w:rsidR="00F2796D" w:rsidRPr="00220873" w:rsidRDefault="00F2796D" w:rsidP="00F2796D">
            <w:pPr>
              <w:pStyle w:val="SingleTxtG"/>
              <w:ind w:left="0" w:right="0"/>
              <w:jc w:val="left"/>
            </w:pPr>
            <w:r>
              <w:t>ECE/TRANS/WP.29/2016/2</w:t>
            </w:r>
          </w:p>
        </w:tc>
        <w:tc>
          <w:tcPr>
            <w:tcW w:w="4005" w:type="dxa"/>
            <w:shd w:val="clear" w:color="auto" w:fill="auto"/>
          </w:tcPr>
          <w:p w14:paraId="492DBAC3" w14:textId="77777777" w:rsidR="00244F55" w:rsidRPr="00220873" w:rsidRDefault="00244F55" w:rsidP="002C026E">
            <w:pPr>
              <w:pStyle w:val="SingleTxtG"/>
              <w:ind w:left="0" w:right="0"/>
              <w:jc w:val="left"/>
            </w:pPr>
            <w:r w:rsidRPr="00220873">
              <w:t>Proposal for Revision 3 of the 1958 Agreement</w:t>
            </w:r>
          </w:p>
        </w:tc>
      </w:tr>
    </w:tbl>
    <w:p w14:paraId="36A1E9E2"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7C964AF4" w14:textId="77777777" w:rsidR="00244F55" w:rsidRPr="00220873" w:rsidRDefault="00244F55" w:rsidP="00244F55">
      <w:pPr>
        <w:shd w:val="clear" w:color="auto" w:fill="FFFFFF"/>
        <w:suppressAutoHyphens w:val="0"/>
        <w:spacing w:after="120" w:line="240" w:lineRule="auto"/>
        <w:ind w:left="1134" w:right="1134" w:firstLine="567"/>
        <w:jc w:val="both"/>
      </w:pPr>
      <w:r w:rsidRPr="00220873">
        <w:t xml:space="preserve">The secretariat will report on the </w:t>
      </w:r>
      <w:r>
        <w:t xml:space="preserve">situation for </w:t>
      </w:r>
      <w:r w:rsidRPr="00220873">
        <w:t xml:space="preserve">hosting of DETA by </w:t>
      </w:r>
      <w:r>
        <w:t>UN</w:t>
      </w:r>
      <w:r w:rsidRPr="00220873">
        <w:t>ECE.</w:t>
      </w:r>
    </w:p>
    <w:p w14:paraId="2CC67A43" w14:textId="77777777"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4.6.</w:t>
      </w:r>
      <w:r w:rsidRPr="00C03AC5">
        <w:rPr>
          <w:i/>
        </w:rPr>
        <w:tab/>
        <w:t>Consideration of draft amendments to existing Regulations submitted by GR</w:t>
      </w:r>
      <w:r>
        <w:rPr>
          <w:i/>
        </w:rPr>
        <w:t>B</w:t>
      </w:r>
    </w:p>
    <w:p w14:paraId="554D2D7C" w14:textId="77777777" w:rsidR="00244F55" w:rsidRPr="00C03AC5" w:rsidRDefault="00244F55" w:rsidP="00244F55">
      <w:pPr>
        <w:keepNext/>
        <w:keepLines/>
        <w:spacing w:after="120"/>
        <w:ind w:left="1134" w:right="1134" w:firstLine="567"/>
        <w:jc w:val="both"/>
      </w:pPr>
      <w:r w:rsidRPr="00C03AC5">
        <w:t>The World Forum will consider the following proposals and may decide to submit them to the Administrative Committee of the 1958 Agreement (AC.1) with recommendations on its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BD0217" w:rsidRPr="00C03AC5" w14:paraId="3C8E9472" w14:textId="77777777" w:rsidTr="002C026E">
        <w:trPr>
          <w:cantSplit/>
        </w:trPr>
        <w:tc>
          <w:tcPr>
            <w:tcW w:w="1000" w:type="dxa"/>
          </w:tcPr>
          <w:p w14:paraId="0CD6E363" w14:textId="77777777" w:rsidR="00BD0217" w:rsidRPr="00C03AC5" w:rsidRDefault="00BD0217" w:rsidP="002C026E">
            <w:pPr>
              <w:spacing w:after="120"/>
              <w:ind w:right="146"/>
              <w:jc w:val="right"/>
            </w:pPr>
            <w:r w:rsidRPr="00C03AC5">
              <w:t>4.6.1.</w:t>
            </w:r>
          </w:p>
        </w:tc>
        <w:tc>
          <w:tcPr>
            <w:tcW w:w="3494" w:type="dxa"/>
          </w:tcPr>
          <w:p w14:paraId="2ADE11AD" w14:textId="77777777" w:rsidR="00BD0217" w:rsidRPr="00D3434B" w:rsidRDefault="00BD0217" w:rsidP="00EB6B82">
            <w:pPr>
              <w:spacing w:after="120"/>
              <w:ind w:left="134"/>
            </w:pPr>
            <w:r w:rsidRPr="00D3434B">
              <w:t>ECE/TRANS/WP.29/201</w:t>
            </w:r>
            <w:r>
              <w:t>6</w:t>
            </w:r>
            <w:r w:rsidRPr="00D3434B">
              <w:t>/</w:t>
            </w:r>
            <w:r w:rsidR="00BB20DA">
              <w:t>3</w:t>
            </w:r>
          </w:p>
        </w:tc>
        <w:tc>
          <w:tcPr>
            <w:tcW w:w="4011" w:type="dxa"/>
          </w:tcPr>
          <w:p w14:paraId="2458E2FB" w14:textId="77777777" w:rsidR="00BD0217" w:rsidRPr="00D3434B" w:rsidRDefault="00BD0217" w:rsidP="00E630E7">
            <w:pPr>
              <w:spacing w:after="120"/>
              <w:rPr>
                <w:bCs/>
              </w:rPr>
            </w:pPr>
            <w:r w:rsidRPr="00D3434B">
              <w:rPr>
                <w:bCs/>
              </w:rPr>
              <w:t xml:space="preserve">Proposal for Supplement </w:t>
            </w:r>
            <w:r>
              <w:rPr>
                <w:bCs/>
              </w:rPr>
              <w:t>4</w:t>
            </w:r>
            <w:r w:rsidRPr="00D3434B">
              <w:rPr>
                <w:bCs/>
              </w:rPr>
              <w:t xml:space="preserve"> to the 04 series of amendments to Regulation No. 41 (Noise emissions of motorcycles) </w:t>
            </w:r>
          </w:p>
          <w:p w14:paraId="01087574" w14:textId="77777777" w:rsidR="00BD0217" w:rsidRPr="00D3434B" w:rsidRDefault="00BD0217" w:rsidP="00E630E7">
            <w:pPr>
              <w:spacing w:after="120"/>
              <w:rPr>
                <w:bCs/>
              </w:rPr>
            </w:pPr>
            <w:r w:rsidRPr="00860DE4">
              <w:rPr>
                <w:bCs/>
                <w:lang w:val="fr-FR"/>
              </w:rPr>
              <w:t>ECE/TRANS/WP.29/GRB/</w:t>
            </w:r>
            <w:r>
              <w:rPr>
                <w:bCs/>
                <w:lang w:val="fr-FR"/>
              </w:rPr>
              <w:t>60</w:t>
            </w:r>
            <w:r w:rsidRPr="00860DE4">
              <w:rPr>
                <w:bCs/>
                <w:lang w:val="fr-FR"/>
              </w:rPr>
              <w:t xml:space="preserve">, paras. </w:t>
            </w:r>
            <w:r w:rsidRPr="00956727">
              <w:rPr>
                <w:bCs/>
                <w:lang w:val="en-US"/>
              </w:rPr>
              <w:t>4</w:t>
            </w:r>
            <w:r>
              <w:rPr>
                <w:bCs/>
              </w:rPr>
              <w:t xml:space="preserve"> and 5</w:t>
            </w:r>
            <w:r w:rsidRPr="00D3434B">
              <w:rPr>
                <w:bCs/>
              </w:rPr>
              <w:t>, based on: ECE/TRANS/WP.29/GRB/2015/</w:t>
            </w:r>
            <w:r>
              <w:rPr>
                <w:bCs/>
              </w:rPr>
              <w:t xml:space="preserve">8 and Annex II to the report </w:t>
            </w:r>
          </w:p>
        </w:tc>
      </w:tr>
      <w:tr w:rsidR="00BD0217" w:rsidRPr="00C03AC5" w14:paraId="1CFD10A8" w14:textId="77777777" w:rsidTr="002C026E">
        <w:trPr>
          <w:cantSplit/>
        </w:trPr>
        <w:tc>
          <w:tcPr>
            <w:tcW w:w="1000" w:type="dxa"/>
          </w:tcPr>
          <w:p w14:paraId="44E1A0D2" w14:textId="77777777" w:rsidR="00BD0217" w:rsidRPr="00C03AC5" w:rsidRDefault="00BD0217" w:rsidP="002C026E">
            <w:pPr>
              <w:spacing w:after="120"/>
              <w:ind w:right="146"/>
              <w:jc w:val="right"/>
            </w:pPr>
            <w:r w:rsidRPr="00C03AC5">
              <w:t>4.6.2.</w:t>
            </w:r>
          </w:p>
        </w:tc>
        <w:tc>
          <w:tcPr>
            <w:tcW w:w="3494" w:type="dxa"/>
          </w:tcPr>
          <w:p w14:paraId="1EE38191" w14:textId="77777777" w:rsidR="00BD0217" w:rsidRPr="006E1B33" w:rsidRDefault="00BD0217" w:rsidP="00EB6B82">
            <w:pPr>
              <w:spacing w:after="120"/>
              <w:ind w:left="134"/>
            </w:pPr>
            <w:r w:rsidRPr="006E1B33">
              <w:t>ECE/TRANS/WP.29/201</w:t>
            </w:r>
            <w:r>
              <w:t>6</w:t>
            </w:r>
            <w:r w:rsidRPr="006E1B33">
              <w:t>/</w:t>
            </w:r>
            <w:r w:rsidR="00BB20DA">
              <w:t>4</w:t>
            </w:r>
          </w:p>
        </w:tc>
        <w:tc>
          <w:tcPr>
            <w:tcW w:w="4011" w:type="dxa"/>
          </w:tcPr>
          <w:p w14:paraId="18EE5306" w14:textId="77777777" w:rsidR="00BD0217" w:rsidRPr="006E1B33" w:rsidRDefault="00BD0217" w:rsidP="00E630E7">
            <w:pPr>
              <w:spacing w:after="120"/>
              <w:rPr>
                <w:bCs/>
              </w:rPr>
            </w:pPr>
            <w:r>
              <w:rPr>
                <w:bCs/>
              </w:rPr>
              <w:t>P</w:t>
            </w:r>
            <w:r w:rsidRPr="006E1B33">
              <w:rPr>
                <w:bCs/>
              </w:rPr>
              <w:t>roposal for</w:t>
            </w:r>
            <w:r>
              <w:rPr>
                <w:bCs/>
              </w:rPr>
              <w:t xml:space="preserve"> Supplement 1 to</w:t>
            </w:r>
            <w:r w:rsidRPr="006E1B33">
              <w:rPr>
                <w:bCs/>
              </w:rPr>
              <w:t xml:space="preserve"> the 03 series of amendments to Regulation No. 51 (</w:t>
            </w:r>
            <w:r w:rsidR="00AE35A3">
              <w:rPr>
                <w:bCs/>
              </w:rPr>
              <w:t>Sound</w:t>
            </w:r>
            <w:r w:rsidRPr="006E1B33">
              <w:rPr>
                <w:bCs/>
              </w:rPr>
              <w:t xml:space="preserve"> of M and N categories of vehicles) </w:t>
            </w:r>
          </w:p>
          <w:p w14:paraId="09F3BB44" w14:textId="77777777" w:rsidR="00BD0217" w:rsidRPr="006E1B33" w:rsidRDefault="00BD0217" w:rsidP="00E630E7">
            <w:pPr>
              <w:rPr>
                <w:bCs/>
              </w:rPr>
            </w:pPr>
            <w:r w:rsidRPr="00956727">
              <w:rPr>
                <w:bCs/>
                <w:lang w:val="en-US"/>
              </w:rPr>
              <w:t xml:space="preserve">ECE/TRANS/WP.29/GRB/60, para. </w:t>
            </w:r>
            <w:r w:rsidRPr="006E1B33">
              <w:rPr>
                <w:bCs/>
                <w:lang w:val="en-US"/>
              </w:rPr>
              <w:t>8,</w:t>
            </w:r>
            <w:r w:rsidRPr="006E1B33">
              <w:rPr>
                <w:bCs/>
              </w:rPr>
              <w:t xml:space="preserve"> based on:</w:t>
            </w:r>
          </w:p>
          <w:p w14:paraId="6663C803" w14:textId="77777777" w:rsidR="00BD0217" w:rsidRPr="005720F4" w:rsidRDefault="00BD0217" w:rsidP="005720F4">
            <w:pPr>
              <w:spacing w:after="120"/>
            </w:pPr>
            <w:r w:rsidRPr="006E1B33">
              <w:t>Annex III to the report</w:t>
            </w:r>
          </w:p>
        </w:tc>
      </w:tr>
    </w:tbl>
    <w:p w14:paraId="3374B049" w14:textId="77777777"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w:t>
      </w:r>
      <w:r>
        <w:rPr>
          <w:i/>
        </w:rPr>
        <w:t>7</w:t>
      </w:r>
      <w:r w:rsidRPr="00C03AC5">
        <w:rPr>
          <w:i/>
        </w:rPr>
        <w:t>.</w:t>
      </w:r>
      <w:r w:rsidRPr="00C03AC5">
        <w:rPr>
          <w:i/>
        </w:rPr>
        <w:tab/>
        <w:t>Consideration of draft amendments to existing Regulations submitted by GR</w:t>
      </w:r>
      <w:r>
        <w:rPr>
          <w:i/>
        </w:rPr>
        <w:t>RF</w:t>
      </w:r>
    </w:p>
    <w:p w14:paraId="1E9B9D4A" w14:textId="77777777" w:rsidR="00244F55" w:rsidRPr="00C03AC5" w:rsidRDefault="00244F55" w:rsidP="00244F55">
      <w:pPr>
        <w:keepNext/>
        <w:keepLines/>
        <w:spacing w:after="120"/>
        <w:ind w:left="1134" w:right="1134" w:firstLine="567"/>
        <w:jc w:val="both"/>
      </w:pPr>
      <w:r w:rsidRPr="00C03AC5">
        <w:t xml:space="preserve">The World Forum will consider the following proposals and may decide to submit them to AC.1 with recommendations on </w:t>
      </w:r>
      <w:r w:rsidR="00F13E66">
        <w:t>their</w:t>
      </w:r>
      <w:r w:rsidRPr="00C03AC5">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437D0" w:rsidRPr="00C03AC5" w14:paraId="532C0CA3" w14:textId="77777777" w:rsidTr="002C026E">
        <w:trPr>
          <w:cantSplit/>
        </w:trPr>
        <w:tc>
          <w:tcPr>
            <w:tcW w:w="1000" w:type="dxa"/>
          </w:tcPr>
          <w:p w14:paraId="52EDDF45" w14:textId="77777777" w:rsidR="00F437D0" w:rsidRPr="00C03AC5" w:rsidRDefault="00F437D0" w:rsidP="002C026E">
            <w:pPr>
              <w:spacing w:after="120"/>
              <w:ind w:right="146"/>
              <w:jc w:val="right"/>
            </w:pPr>
            <w:r w:rsidRPr="00C03AC5">
              <w:t>4.</w:t>
            </w:r>
            <w:r>
              <w:t>7</w:t>
            </w:r>
            <w:r w:rsidRPr="00C03AC5">
              <w:t>.1.</w:t>
            </w:r>
          </w:p>
        </w:tc>
        <w:tc>
          <w:tcPr>
            <w:tcW w:w="3494" w:type="dxa"/>
          </w:tcPr>
          <w:p w14:paraId="54E74F23" w14:textId="77777777" w:rsidR="00F437D0" w:rsidRDefault="00F437D0" w:rsidP="00EB6B82">
            <w:pPr>
              <w:spacing w:after="120"/>
              <w:ind w:left="134"/>
            </w:pPr>
            <w:r>
              <w:t>ECE/TRANS/WP.29/2016/</w:t>
            </w:r>
            <w:r w:rsidR="00BB20DA">
              <w:t>5</w:t>
            </w:r>
          </w:p>
          <w:p w14:paraId="0A9B4D89" w14:textId="173D0891" w:rsidR="00141773" w:rsidRDefault="00141773" w:rsidP="00EB6B82">
            <w:pPr>
              <w:spacing w:after="120"/>
              <w:ind w:left="134"/>
            </w:pPr>
          </w:p>
        </w:tc>
        <w:tc>
          <w:tcPr>
            <w:tcW w:w="4011" w:type="dxa"/>
          </w:tcPr>
          <w:p w14:paraId="02FA30BA" w14:textId="77777777" w:rsidR="00F437D0" w:rsidRPr="003F07C4" w:rsidRDefault="00F437D0" w:rsidP="00F437D0">
            <w:pPr>
              <w:pStyle w:val="SingleTxtG"/>
              <w:ind w:left="0" w:right="0"/>
              <w:jc w:val="left"/>
              <w:rPr>
                <w:bCs/>
              </w:rPr>
            </w:pPr>
            <w:r w:rsidRPr="003F07C4">
              <w:rPr>
                <w:bCs/>
              </w:rPr>
              <w:t>Proposal for Supplement 5 to the 01 series of amendments to Regulation No. 55 (</w:t>
            </w:r>
            <w:r w:rsidRPr="003F07C4">
              <w:t>Mechanical couplings</w:t>
            </w:r>
            <w:r w:rsidRPr="003F07C4">
              <w:rPr>
                <w:bCs/>
              </w:rPr>
              <w:t xml:space="preserve">) </w:t>
            </w:r>
            <w:r w:rsidRPr="003F07C4">
              <w:rPr>
                <w:bCs/>
              </w:rPr>
              <w:br/>
              <w:t xml:space="preserve">(ECE/TRANS/WP.29/GRRF/80, para. 18, based on </w:t>
            </w:r>
            <w:r w:rsidRPr="003F07C4">
              <w:t>Annex III)</w:t>
            </w:r>
          </w:p>
        </w:tc>
      </w:tr>
      <w:tr w:rsidR="00F437D0" w:rsidRPr="00C03AC5" w14:paraId="52D94B29" w14:textId="77777777" w:rsidTr="002C026E">
        <w:trPr>
          <w:cantSplit/>
        </w:trPr>
        <w:tc>
          <w:tcPr>
            <w:tcW w:w="1000" w:type="dxa"/>
          </w:tcPr>
          <w:p w14:paraId="5BEDA47A" w14:textId="77777777" w:rsidR="00F437D0" w:rsidRPr="00C03AC5" w:rsidRDefault="00F437D0" w:rsidP="002C026E">
            <w:pPr>
              <w:spacing w:after="120"/>
              <w:ind w:right="146"/>
              <w:jc w:val="right"/>
            </w:pPr>
            <w:r>
              <w:t>4.7</w:t>
            </w:r>
            <w:r w:rsidRPr="00C03AC5">
              <w:t>.2.</w:t>
            </w:r>
          </w:p>
        </w:tc>
        <w:tc>
          <w:tcPr>
            <w:tcW w:w="3494" w:type="dxa"/>
          </w:tcPr>
          <w:p w14:paraId="46CBD64E" w14:textId="77777777" w:rsidR="00F437D0" w:rsidRDefault="00F437D0" w:rsidP="00EB6B82">
            <w:pPr>
              <w:spacing w:after="120"/>
              <w:ind w:left="134"/>
            </w:pPr>
            <w:r>
              <w:t>ECE/TRANS/WP.29/2016/</w:t>
            </w:r>
            <w:r w:rsidR="00BB20DA">
              <w:t>6</w:t>
            </w:r>
          </w:p>
        </w:tc>
        <w:tc>
          <w:tcPr>
            <w:tcW w:w="4011" w:type="dxa"/>
          </w:tcPr>
          <w:p w14:paraId="14E93D17" w14:textId="76E750D8" w:rsidR="00F437D0" w:rsidRPr="003F07C4" w:rsidRDefault="00F437D0" w:rsidP="00EB6B82">
            <w:pPr>
              <w:pStyle w:val="SingleTxtG"/>
              <w:ind w:left="0" w:right="0"/>
              <w:jc w:val="left"/>
              <w:rPr>
                <w:bCs/>
              </w:rPr>
            </w:pPr>
            <w:r w:rsidRPr="003F07C4">
              <w:rPr>
                <w:bCs/>
              </w:rPr>
              <w:t>Proposal for Supplement 1 to Regulation No. 130 (</w:t>
            </w:r>
            <w:r w:rsidRPr="003F07C4">
              <w:t>Lane Departure Warning System (LDWS)</w:t>
            </w:r>
            <w:r w:rsidRPr="003F07C4">
              <w:rPr>
                <w:bCs/>
              </w:rPr>
              <w:t xml:space="preserve">) </w:t>
            </w:r>
            <w:r w:rsidRPr="003F07C4">
              <w:rPr>
                <w:bCs/>
              </w:rPr>
              <w:br/>
              <w:t xml:space="preserve">(ECE/TRANS/WP.29/GRRF/80, para. 6, based on </w:t>
            </w:r>
            <w:r w:rsidRPr="003F07C4">
              <w:t xml:space="preserve">ECE/TRANS/WP.29/GRRF/2015/17 as amended by para. 6 of the report and ECE/TRANS/WP.29/GRRF/2013/13 as amended by para. 9 of the report of the </w:t>
            </w:r>
            <w:r w:rsidR="00EB6B82">
              <w:t>seventy-fifth</w:t>
            </w:r>
            <w:r w:rsidRPr="003F07C4">
              <w:t xml:space="preserve"> session of GRRF)</w:t>
            </w:r>
          </w:p>
        </w:tc>
      </w:tr>
      <w:tr w:rsidR="00F437D0" w:rsidRPr="00C03AC5" w14:paraId="2ACC2483" w14:textId="77777777" w:rsidTr="002C026E">
        <w:trPr>
          <w:cantSplit/>
        </w:trPr>
        <w:tc>
          <w:tcPr>
            <w:tcW w:w="1000" w:type="dxa"/>
          </w:tcPr>
          <w:p w14:paraId="75253963" w14:textId="77777777" w:rsidR="00F437D0" w:rsidRPr="00C03AC5" w:rsidRDefault="00F437D0" w:rsidP="002C026E">
            <w:pPr>
              <w:spacing w:after="120"/>
              <w:ind w:right="146"/>
              <w:jc w:val="right"/>
            </w:pPr>
            <w:r>
              <w:lastRenderedPageBreak/>
              <w:t>4.7</w:t>
            </w:r>
            <w:r w:rsidRPr="00C03AC5">
              <w:t>.</w:t>
            </w:r>
            <w:r>
              <w:t>3</w:t>
            </w:r>
            <w:r w:rsidRPr="00C03AC5">
              <w:t>.</w:t>
            </w:r>
          </w:p>
        </w:tc>
        <w:tc>
          <w:tcPr>
            <w:tcW w:w="3494" w:type="dxa"/>
          </w:tcPr>
          <w:p w14:paraId="30176E79" w14:textId="77777777" w:rsidR="00F437D0" w:rsidRDefault="00F437D0" w:rsidP="00EB6B82">
            <w:pPr>
              <w:spacing w:after="120"/>
              <w:ind w:left="134"/>
            </w:pPr>
            <w:r>
              <w:t>ECE/TRANS/WP.29/2016/</w:t>
            </w:r>
            <w:r w:rsidR="00BB20DA">
              <w:t>7</w:t>
            </w:r>
          </w:p>
        </w:tc>
        <w:tc>
          <w:tcPr>
            <w:tcW w:w="4011" w:type="dxa"/>
          </w:tcPr>
          <w:p w14:paraId="0DF5D3D4" w14:textId="77777777" w:rsidR="00F437D0" w:rsidRPr="003F07C4" w:rsidRDefault="00F437D0" w:rsidP="00F437D0">
            <w:pPr>
              <w:pStyle w:val="SingleTxtG"/>
              <w:ind w:left="0" w:right="0"/>
              <w:jc w:val="left"/>
              <w:rPr>
                <w:bCs/>
              </w:rPr>
            </w:pPr>
            <w:r w:rsidRPr="003F07C4">
              <w:rPr>
                <w:bCs/>
              </w:rPr>
              <w:t>Proposal for Supplement 2 to the 01 series of amendments to Regulation No. 131 (</w:t>
            </w:r>
            <w:r w:rsidRPr="003F07C4">
              <w:t>Advanced Emergency Braking Systems (AEBS)</w:t>
            </w:r>
            <w:r w:rsidRPr="003F07C4">
              <w:rPr>
                <w:bCs/>
              </w:rPr>
              <w:t xml:space="preserve">) </w:t>
            </w:r>
            <w:r w:rsidRPr="003F07C4">
              <w:rPr>
                <w:bCs/>
              </w:rPr>
              <w:br/>
              <w:t xml:space="preserve">(ECE/TRANS/WP.29/GRRF/80, para. 7, based on </w:t>
            </w:r>
            <w:r w:rsidRPr="003F07C4">
              <w:t>ECE/TRANS/WP.29/GRRF/2015/18 as amended by Annex II)</w:t>
            </w:r>
          </w:p>
        </w:tc>
      </w:tr>
    </w:tbl>
    <w:p w14:paraId="74A18DC7" w14:textId="77777777" w:rsidR="00244F55" w:rsidRPr="002A6352" w:rsidRDefault="00244F55" w:rsidP="00244F55">
      <w:pPr>
        <w:keepNext/>
        <w:keepLines/>
        <w:tabs>
          <w:tab w:val="right" w:pos="851"/>
        </w:tabs>
        <w:spacing w:before="240" w:after="120" w:line="240" w:lineRule="exact"/>
        <w:ind w:left="1134" w:right="1134" w:hanging="1134"/>
        <w:rPr>
          <w:i/>
        </w:rPr>
      </w:pPr>
      <w:r w:rsidRPr="002A6352">
        <w:rPr>
          <w:i/>
        </w:rPr>
        <w:tab/>
        <w:t>4.</w:t>
      </w:r>
      <w:r>
        <w:rPr>
          <w:i/>
        </w:rPr>
        <w:t>8</w:t>
      </w:r>
      <w:r w:rsidRPr="002A6352">
        <w:rPr>
          <w:i/>
        </w:rPr>
        <w:t>.</w:t>
      </w:r>
      <w:r w:rsidRPr="002A6352">
        <w:rPr>
          <w:i/>
        </w:rPr>
        <w:tab/>
        <w:t>Consideration of draft amendments to existing Regulations submitted by GR</w:t>
      </w:r>
      <w:r>
        <w:rPr>
          <w:i/>
        </w:rPr>
        <w:t>SG</w:t>
      </w:r>
    </w:p>
    <w:p w14:paraId="74C9037A" w14:textId="77777777" w:rsidR="00244F55" w:rsidRPr="002A6352" w:rsidRDefault="00244F55" w:rsidP="00244F55">
      <w:pPr>
        <w:keepNext/>
        <w:keepLines/>
        <w:spacing w:after="120"/>
        <w:ind w:left="1134" w:right="1134" w:firstLine="567"/>
        <w:jc w:val="both"/>
      </w:pPr>
      <w:r w:rsidRPr="002A6352">
        <w:t xml:space="preserve">The World Forum will consider the following proposals and may decide to submit them to AC.1 with recommendations on </w:t>
      </w:r>
      <w:r w:rsidR="00F13E66">
        <w:t>their</w:t>
      </w:r>
      <w:r w:rsidRPr="002A6352">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40CC4" w:rsidRPr="002A6352" w14:paraId="1C832FF1" w14:textId="77777777" w:rsidTr="002C026E">
        <w:trPr>
          <w:cantSplit/>
        </w:trPr>
        <w:tc>
          <w:tcPr>
            <w:tcW w:w="1000" w:type="dxa"/>
          </w:tcPr>
          <w:p w14:paraId="5E9746A5" w14:textId="77777777" w:rsidR="00740CC4" w:rsidRPr="002A6352" w:rsidRDefault="00740CC4" w:rsidP="002C026E">
            <w:pPr>
              <w:spacing w:after="120"/>
              <w:ind w:right="146"/>
              <w:jc w:val="right"/>
            </w:pPr>
            <w:r>
              <w:t>4.8</w:t>
            </w:r>
            <w:r w:rsidRPr="002A6352">
              <w:t>.1.</w:t>
            </w:r>
          </w:p>
        </w:tc>
        <w:tc>
          <w:tcPr>
            <w:tcW w:w="3494" w:type="dxa"/>
          </w:tcPr>
          <w:p w14:paraId="6C7E145C" w14:textId="77777777" w:rsidR="00740CC4" w:rsidRPr="008A18F5" w:rsidRDefault="00740CC4" w:rsidP="00EB6B82">
            <w:pPr>
              <w:spacing w:after="120"/>
              <w:ind w:left="134"/>
            </w:pPr>
            <w:r w:rsidRPr="008A18F5">
              <w:t>ECE/TRANS/WP.29/2016/</w:t>
            </w:r>
            <w:r w:rsidR="00BB20DA">
              <w:t>8</w:t>
            </w:r>
          </w:p>
        </w:tc>
        <w:tc>
          <w:tcPr>
            <w:tcW w:w="4011" w:type="dxa"/>
          </w:tcPr>
          <w:p w14:paraId="3BE00742" w14:textId="77777777" w:rsidR="00740CC4" w:rsidRPr="008A18F5" w:rsidRDefault="00740CC4" w:rsidP="00136E13">
            <w:pPr>
              <w:spacing w:after="120"/>
            </w:pPr>
            <w:r w:rsidRPr="008A18F5">
              <w:rPr>
                <w:bCs/>
              </w:rPr>
              <w:t xml:space="preserve">Proposal for </w:t>
            </w:r>
            <w:r w:rsidRPr="008A18F5">
              <w:t xml:space="preserve">Supplement </w:t>
            </w:r>
            <w:r>
              <w:t>1</w:t>
            </w:r>
            <w:r w:rsidRPr="008A18F5">
              <w:t xml:space="preserve"> to the 03 series of amendments to Regulation No. </w:t>
            </w:r>
            <w:r>
              <w:t>34</w:t>
            </w:r>
            <w:r w:rsidRPr="008A18F5">
              <w:t xml:space="preserve"> (</w:t>
            </w:r>
            <w:r>
              <w:t>Prevention of fire risks</w:t>
            </w:r>
            <w:r w:rsidRPr="008A18F5">
              <w:t>)</w:t>
            </w:r>
            <w:r w:rsidRPr="008A18F5">
              <w:rPr>
                <w:bCs/>
              </w:rPr>
              <w:t>,</w:t>
            </w:r>
            <w:r w:rsidRPr="008A18F5">
              <w:rPr>
                <w:bCs/>
              </w:rPr>
              <w:br/>
              <w:t xml:space="preserve">(ECE/TRANS/WP.29/GRSG/88, para. </w:t>
            </w:r>
            <w:r>
              <w:rPr>
                <w:bCs/>
              </w:rPr>
              <w:t>15</w:t>
            </w:r>
            <w:r w:rsidRPr="008A18F5">
              <w:rPr>
                <w:bCs/>
              </w:rPr>
              <w:t>,</w:t>
            </w:r>
            <w:r w:rsidRPr="008A18F5">
              <w:t xml:space="preserve"> </w:t>
            </w:r>
            <w:r w:rsidRPr="008A18F5">
              <w:rPr>
                <w:bCs/>
              </w:rPr>
              <w:t>based on ECE/TRANS/WP.29/GRSG/2015/</w:t>
            </w:r>
            <w:r>
              <w:rPr>
                <w:bCs/>
              </w:rPr>
              <w:t>25</w:t>
            </w:r>
            <w:r w:rsidRPr="008A18F5">
              <w:rPr>
                <w:bCs/>
              </w:rPr>
              <w:t xml:space="preserve"> as reproduced in para. 1</w:t>
            </w:r>
            <w:r>
              <w:rPr>
                <w:bCs/>
              </w:rPr>
              <w:t>5</w:t>
            </w:r>
            <w:r w:rsidRPr="008A18F5">
              <w:rPr>
                <w:bCs/>
              </w:rPr>
              <w:t>)</w:t>
            </w:r>
          </w:p>
        </w:tc>
      </w:tr>
      <w:tr w:rsidR="00740CC4" w:rsidRPr="002A6352" w14:paraId="3BDA69B1" w14:textId="77777777" w:rsidTr="002C026E">
        <w:trPr>
          <w:cantSplit/>
        </w:trPr>
        <w:tc>
          <w:tcPr>
            <w:tcW w:w="1000" w:type="dxa"/>
          </w:tcPr>
          <w:p w14:paraId="6FD2F688" w14:textId="77777777" w:rsidR="00740CC4" w:rsidRPr="002A6352" w:rsidRDefault="00740CC4" w:rsidP="002C026E">
            <w:pPr>
              <w:spacing w:after="120"/>
              <w:ind w:right="146"/>
              <w:jc w:val="right"/>
            </w:pPr>
            <w:r>
              <w:t>4.8</w:t>
            </w:r>
            <w:r w:rsidRPr="002A6352">
              <w:t>.2.</w:t>
            </w:r>
          </w:p>
        </w:tc>
        <w:tc>
          <w:tcPr>
            <w:tcW w:w="3494" w:type="dxa"/>
          </w:tcPr>
          <w:p w14:paraId="0B48B246" w14:textId="77777777" w:rsidR="00740CC4" w:rsidRPr="008A18F5" w:rsidRDefault="00740CC4" w:rsidP="00EB6B82">
            <w:pPr>
              <w:spacing w:after="120"/>
              <w:ind w:left="134"/>
            </w:pPr>
            <w:r w:rsidRPr="008A18F5">
              <w:t>ECE/TRANS/WP.29/2016/</w:t>
            </w:r>
            <w:r w:rsidR="00BB20DA">
              <w:t>9</w:t>
            </w:r>
          </w:p>
        </w:tc>
        <w:tc>
          <w:tcPr>
            <w:tcW w:w="4011" w:type="dxa"/>
          </w:tcPr>
          <w:p w14:paraId="7EEBEC6F" w14:textId="77777777" w:rsidR="00740CC4" w:rsidRPr="008A18F5" w:rsidRDefault="00740CC4" w:rsidP="00136E13">
            <w:pPr>
              <w:spacing w:after="120"/>
            </w:pPr>
            <w:r w:rsidRPr="008A18F5">
              <w:rPr>
                <w:bCs/>
              </w:rPr>
              <w:t xml:space="preserve">Proposal for Supplement 3 </w:t>
            </w:r>
            <w:r w:rsidRPr="008A18F5">
              <w:t xml:space="preserve">to </w:t>
            </w:r>
            <w:r w:rsidRPr="008A18F5">
              <w:rPr>
                <w:bCs/>
              </w:rPr>
              <w:t>the 0</w:t>
            </w:r>
            <w:r>
              <w:rPr>
                <w:bCs/>
              </w:rPr>
              <w:t>4</w:t>
            </w:r>
            <w:r w:rsidRPr="008A18F5">
              <w:rPr>
                <w:bCs/>
              </w:rPr>
              <w:t xml:space="preserve"> series of amendments to Regulation No. 46 (Devices for indirect vision),</w:t>
            </w:r>
            <w:r w:rsidRPr="008A18F5">
              <w:rPr>
                <w:bCs/>
              </w:rPr>
              <w:br/>
              <w:t xml:space="preserve">(ECE/TRANS/WP.29/GRSG/88, para. </w:t>
            </w:r>
            <w:r>
              <w:rPr>
                <w:bCs/>
              </w:rPr>
              <w:t>23</w:t>
            </w:r>
            <w:r w:rsidRPr="008A18F5">
              <w:rPr>
                <w:bCs/>
              </w:rPr>
              <w:t>, based on ECE/TRANS/WP.29/GRSG/2015/</w:t>
            </w:r>
            <w:r>
              <w:rPr>
                <w:bCs/>
              </w:rPr>
              <w:t>23, not amended</w:t>
            </w:r>
            <w:r w:rsidRPr="008A18F5">
              <w:rPr>
                <w:bCs/>
              </w:rPr>
              <w:t>)</w:t>
            </w:r>
          </w:p>
        </w:tc>
      </w:tr>
      <w:tr w:rsidR="00740CC4" w:rsidRPr="002A6352" w14:paraId="71A125E4" w14:textId="77777777" w:rsidTr="002C026E">
        <w:trPr>
          <w:cantSplit/>
        </w:trPr>
        <w:tc>
          <w:tcPr>
            <w:tcW w:w="1000" w:type="dxa"/>
          </w:tcPr>
          <w:p w14:paraId="45157F72" w14:textId="77777777" w:rsidR="00740CC4" w:rsidRPr="002A6352" w:rsidRDefault="00740CC4" w:rsidP="002C026E">
            <w:pPr>
              <w:spacing w:after="120"/>
              <w:ind w:right="146"/>
              <w:jc w:val="right"/>
            </w:pPr>
            <w:r>
              <w:t>4.8</w:t>
            </w:r>
            <w:r w:rsidRPr="002A6352">
              <w:t>.3.</w:t>
            </w:r>
          </w:p>
        </w:tc>
        <w:tc>
          <w:tcPr>
            <w:tcW w:w="3494" w:type="dxa"/>
          </w:tcPr>
          <w:p w14:paraId="64C71194" w14:textId="77777777" w:rsidR="00740CC4" w:rsidRPr="00C23F44" w:rsidRDefault="00740CC4" w:rsidP="00EB6B82">
            <w:pPr>
              <w:spacing w:after="120"/>
              <w:ind w:left="134"/>
            </w:pPr>
            <w:r w:rsidRPr="00C23F44">
              <w:t>ECE/TRANS/WP.29/2016/</w:t>
            </w:r>
            <w:r w:rsidR="00BB20DA">
              <w:t>10</w:t>
            </w:r>
          </w:p>
        </w:tc>
        <w:tc>
          <w:tcPr>
            <w:tcW w:w="4011" w:type="dxa"/>
          </w:tcPr>
          <w:p w14:paraId="43FA3A73" w14:textId="24D96C12" w:rsidR="00740CC4" w:rsidRPr="00C23F44" w:rsidRDefault="00740CC4" w:rsidP="00EB6B82">
            <w:pPr>
              <w:spacing w:after="120"/>
            </w:pPr>
            <w:r w:rsidRPr="00C23F44">
              <w:rPr>
                <w:bCs/>
              </w:rPr>
              <w:t xml:space="preserve">Proposal for Supplement </w:t>
            </w:r>
            <w:r>
              <w:rPr>
                <w:bCs/>
              </w:rPr>
              <w:t>5</w:t>
            </w:r>
            <w:r w:rsidRPr="00C23F44">
              <w:rPr>
                <w:bCs/>
              </w:rPr>
              <w:t xml:space="preserve"> to </w:t>
            </w:r>
            <w:r w:rsidRPr="00C23F44">
              <w:t>the 0</w:t>
            </w:r>
            <w:r>
              <w:t>5</w:t>
            </w:r>
            <w:r w:rsidRPr="00C23F44">
              <w:t xml:space="preserve"> series of amendments to Regulation No. 107 (</w:t>
            </w:r>
            <w:r w:rsidR="00AE35A3" w:rsidRPr="00DD053B">
              <w:t>General construction of buses and coaches</w:t>
            </w:r>
            <w:r w:rsidRPr="00C23F44">
              <w:t>)</w:t>
            </w:r>
            <w:r w:rsidRPr="00C23F44">
              <w:rPr>
                <w:bCs/>
              </w:rPr>
              <w:t>,</w:t>
            </w:r>
            <w:r w:rsidRPr="00C23F44">
              <w:rPr>
                <w:bCs/>
              </w:rPr>
              <w:br/>
              <w:t>(ECE/TRANS/WP.29/GRSG/88, para</w:t>
            </w:r>
            <w:r>
              <w:rPr>
                <w:bCs/>
              </w:rPr>
              <w:t>s</w:t>
            </w:r>
            <w:r w:rsidRPr="00C23F44">
              <w:rPr>
                <w:bCs/>
              </w:rPr>
              <w:t xml:space="preserve">. </w:t>
            </w:r>
            <w:r>
              <w:rPr>
                <w:bCs/>
              </w:rPr>
              <w:t xml:space="preserve">9 </w:t>
            </w:r>
            <w:r w:rsidR="00EB6B82">
              <w:rPr>
                <w:bCs/>
              </w:rPr>
              <w:t>and</w:t>
            </w:r>
            <w:r>
              <w:rPr>
                <w:bCs/>
              </w:rPr>
              <w:t xml:space="preserve"> 12</w:t>
            </w:r>
            <w:r w:rsidRPr="00C23F44">
              <w:rPr>
                <w:bCs/>
              </w:rPr>
              <w:t>, based on ECE/TRANS/WP.29/GRSG/2015/</w:t>
            </w:r>
            <w:r>
              <w:rPr>
                <w:bCs/>
              </w:rPr>
              <w:t xml:space="preserve">14, </w:t>
            </w:r>
            <w:r w:rsidRPr="00C507B5">
              <w:rPr>
                <w:bCs/>
              </w:rPr>
              <w:t xml:space="preserve">ECE/TRANS/WP.29/GRSG/2015/31 </w:t>
            </w:r>
            <w:r w:rsidRPr="00C23F44">
              <w:rPr>
                <w:bCs/>
              </w:rPr>
              <w:t xml:space="preserve">as reproduced in </w:t>
            </w:r>
            <w:r>
              <w:rPr>
                <w:bCs/>
              </w:rPr>
              <w:t>Annex IV to</w:t>
            </w:r>
            <w:r w:rsidRPr="00C23F44">
              <w:rPr>
                <w:bCs/>
              </w:rPr>
              <w:t xml:space="preserve"> the</w:t>
            </w:r>
            <w:r>
              <w:rPr>
                <w:bCs/>
              </w:rPr>
              <w:t xml:space="preserve"> report</w:t>
            </w:r>
            <w:r w:rsidRPr="00C23F44">
              <w:rPr>
                <w:bCs/>
              </w:rPr>
              <w:t>)</w:t>
            </w:r>
          </w:p>
        </w:tc>
      </w:tr>
      <w:tr w:rsidR="00740CC4" w:rsidRPr="002A6352" w14:paraId="24694919" w14:textId="77777777" w:rsidTr="002C026E">
        <w:trPr>
          <w:cantSplit/>
        </w:trPr>
        <w:tc>
          <w:tcPr>
            <w:tcW w:w="1000" w:type="dxa"/>
          </w:tcPr>
          <w:p w14:paraId="4E378D0B" w14:textId="77777777" w:rsidR="00740CC4" w:rsidRDefault="00740CC4" w:rsidP="002C026E">
            <w:pPr>
              <w:spacing w:after="120"/>
              <w:ind w:right="146"/>
              <w:jc w:val="right"/>
            </w:pPr>
            <w:r>
              <w:t>4.8.4.</w:t>
            </w:r>
          </w:p>
        </w:tc>
        <w:tc>
          <w:tcPr>
            <w:tcW w:w="3494" w:type="dxa"/>
          </w:tcPr>
          <w:p w14:paraId="442ACA85" w14:textId="77777777" w:rsidR="00740CC4" w:rsidRPr="00D25A65" w:rsidRDefault="00740CC4" w:rsidP="00EB6B82">
            <w:pPr>
              <w:spacing w:after="120"/>
              <w:ind w:left="134"/>
            </w:pPr>
            <w:r w:rsidRPr="00D25A65">
              <w:t>ECE/TRANS/WP.29/2016/</w:t>
            </w:r>
            <w:r w:rsidR="00BB20DA">
              <w:t>11</w:t>
            </w:r>
          </w:p>
        </w:tc>
        <w:tc>
          <w:tcPr>
            <w:tcW w:w="4011" w:type="dxa"/>
          </w:tcPr>
          <w:p w14:paraId="38A81CE5" w14:textId="77777777" w:rsidR="00740CC4" w:rsidRPr="00D25A65" w:rsidRDefault="00740CC4" w:rsidP="00136E13">
            <w:pPr>
              <w:spacing w:after="120"/>
            </w:pPr>
            <w:r w:rsidRPr="00D25A65">
              <w:rPr>
                <w:bCs/>
              </w:rPr>
              <w:t xml:space="preserve">Proposal for Supplement 5 to </w:t>
            </w:r>
            <w:r w:rsidRPr="00D25A65">
              <w:t>the 06 series of amendments to Regulation No. 107 (</w:t>
            </w:r>
            <w:r w:rsidR="00AE35A3" w:rsidRPr="00DD053B">
              <w:t>General construction of buses and coaches</w:t>
            </w:r>
            <w:r w:rsidRPr="00D25A65">
              <w:t>)</w:t>
            </w:r>
            <w:r w:rsidRPr="00D25A65">
              <w:rPr>
                <w:bCs/>
              </w:rPr>
              <w:t>,</w:t>
            </w:r>
            <w:r w:rsidRPr="00D25A65">
              <w:rPr>
                <w:bCs/>
              </w:rPr>
              <w:br/>
              <w:t>(ECE/TRANS/WP.29/GRSG/88, para</w:t>
            </w:r>
            <w:r>
              <w:rPr>
                <w:bCs/>
              </w:rPr>
              <w:t>s</w:t>
            </w:r>
            <w:r w:rsidRPr="00D25A65">
              <w:rPr>
                <w:bCs/>
              </w:rPr>
              <w:t xml:space="preserve">. </w:t>
            </w:r>
            <w:r>
              <w:rPr>
                <w:bCs/>
              </w:rPr>
              <w:t>7,9,10</w:t>
            </w:r>
            <w:r w:rsidRPr="00D25A65">
              <w:rPr>
                <w:bCs/>
              </w:rPr>
              <w:t>,</w:t>
            </w:r>
            <w:r>
              <w:rPr>
                <w:bCs/>
              </w:rPr>
              <w:t>11,12&amp;14,</w:t>
            </w:r>
            <w:r w:rsidRPr="00D25A65">
              <w:rPr>
                <w:bCs/>
              </w:rPr>
              <w:t xml:space="preserve"> based on </w:t>
            </w:r>
            <w:r w:rsidRPr="008A1E87">
              <w:rPr>
                <w:bCs/>
              </w:rPr>
              <w:t xml:space="preserve">ECE/TRANS/WP.29/GRSG/2015/14, </w:t>
            </w:r>
            <w:r>
              <w:rPr>
                <w:bCs/>
              </w:rPr>
              <w:t>ECE/TRANS/WP.29/GRSG/2015/18</w:t>
            </w:r>
            <w:r w:rsidRPr="008A1E87">
              <w:rPr>
                <w:bCs/>
              </w:rPr>
              <w:t xml:space="preserve">, </w:t>
            </w:r>
            <w:r w:rsidRPr="00D25A65">
              <w:rPr>
                <w:bCs/>
              </w:rPr>
              <w:t>ECE/TRANS/WP.29/GRSG/2015/</w:t>
            </w:r>
            <w:r>
              <w:rPr>
                <w:bCs/>
              </w:rPr>
              <w:t xml:space="preserve">20, </w:t>
            </w:r>
            <w:r w:rsidRPr="00C23F44">
              <w:rPr>
                <w:bCs/>
              </w:rPr>
              <w:t>ECE/TRANS/WP.29/GRSG/2015/</w:t>
            </w:r>
            <w:r>
              <w:rPr>
                <w:bCs/>
              </w:rPr>
              <w:t>31,</w:t>
            </w:r>
            <w:r>
              <w:t xml:space="preserve"> </w:t>
            </w:r>
            <w:r>
              <w:rPr>
                <w:bCs/>
              </w:rPr>
              <w:t xml:space="preserve">ECE/TRANS/WP.29/GRSG/2015/33, </w:t>
            </w:r>
            <w:r w:rsidRPr="008A18F5">
              <w:rPr>
                <w:bCs/>
              </w:rPr>
              <w:t>ECE/TRANS/WP.29/GRSG/2015/3</w:t>
            </w:r>
            <w:r>
              <w:rPr>
                <w:bCs/>
              </w:rPr>
              <w:t>4</w:t>
            </w:r>
            <w:r w:rsidRPr="008A18F5">
              <w:rPr>
                <w:bCs/>
              </w:rPr>
              <w:t xml:space="preserve"> </w:t>
            </w:r>
            <w:r w:rsidRPr="00D25A65">
              <w:rPr>
                <w:bCs/>
              </w:rPr>
              <w:t xml:space="preserve">as reproduced in </w:t>
            </w:r>
            <w:r>
              <w:rPr>
                <w:bCs/>
              </w:rPr>
              <w:t>Annex III to</w:t>
            </w:r>
            <w:r w:rsidRPr="00D25A65">
              <w:rPr>
                <w:bCs/>
              </w:rPr>
              <w:t xml:space="preserve"> </w:t>
            </w:r>
            <w:r w:rsidRPr="00C23F44">
              <w:rPr>
                <w:bCs/>
              </w:rPr>
              <w:t>the report)</w:t>
            </w:r>
          </w:p>
        </w:tc>
      </w:tr>
      <w:tr w:rsidR="00740CC4" w:rsidRPr="002A6352" w14:paraId="107EF978" w14:textId="77777777" w:rsidTr="002C026E">
        <w:trPr>
          <w:cantSplit/>
        </w:trPr>
        <w:tc>
          <w:tcPr>
            <w:tcW w:w="1000" w:type="dxa"/>
          </w:tcPr>
          <w:p w14:paraId="7625F7A1" w14:textId="77777777" w:rsidR="00740CC4" w:rsidRDefault="00740CC4" w:rsidP="002C026E">
            <w:pPr>
              <w:spacing w:after="120"/>
              <w:ind w:right="146"/>
              <w:jc w:val="right"/>
            </w:pPr>
            <w:r>
              <w:t>4.8.5.</w:t>
            </w:r>
          </w:p>
        </w:tc>
        <w:tc>
          <w:tcPr>
            <w:tcW w:w="3494" w:type="dxa"/>
          </w:tcPr>
          <w:p w14:paraId="02FAD851" w14:textId="77777777" w:rsidR="00740CC4" w:rsidRDefault="00740CC4" w:rsidP="00EB6B82">
            <w:pPr>
              <w:spacing w:after="120"/>
              <w:ind w:left="134"/>
            </w:pPr>
            <w:r w:rsidRPr="00D25A65">
              <w:t>ECE/TRANS/WP.29/2016/</w:t>
            </w:r>
            <w:r w:rsidR="00BB20DA">
              <w:t>12</w:t>
            </w:r>
          </w:p>
          <w:p w14:paraId="2999DA7E" w14:textId="289EAB8D" w:rsidR="00141773" w:rsidRPr="00D25A65" w:rsidRDefault="00141773" w:rsidP="00EB6B82">
            <w:pPr>
              <w:spacing w:after="120"/>
              <w:ind w:left="134"/>
            </w:pPr>
            <w:bookmarkStart w:id="0" w:name="_GoBack"/>
            <w:bookmarkEnd w:id="0"/>
          </w:p>
        </w:tc>
        <w:tc>
          <w:tcPr>
            <w:tcW w:w="4011" w:type="dxa"/>
          </w:tcPr>
          <w:p w14:paraId="0E5FE91F" w14:textId="64AD5CD1" w:rsidR="00F544D6" w:rsidRPr="005815FF" w:rsidRDefault="00740CC4" w:rsidP="00F544D6">
            <w:pPr>
              <w:spacing w:after="120"/>
              <w:rPr>
                <w:bCs/>
              </w:rPr>
            </w:pPr>
            <w:r w:rsidRPr="00D25A65">
              <w:rPr>
                <w:bCs/>
              </w:rPr>
              <w:t xml:space="preserve">Proposal for </w:t>
            </w:r>
            <w:r w:rsidR="00EB6B82">
              <w:rPr>
                <w:bCs/>
              </w:rPr>
              <w:t>the</w:t>
            </w:r>
            <w:r w:rsidRPr="00D25A65">
              <w:t xml:space="preserve"> 07 series of amendments to Regulation No. 107 (</w:t>
            </w:r>
            <w:r w:rsidR="00F567F6" w:rsidRPr="00DD053B">
              <w:t>General construction of buses and coaches</w:t>
            </w:r>
            <w:r w:rsidRPr="00D25A65">
              <w:t>)</w:t>
            </w:r>
            <w:r w:rsidRPr="00D25A65">
              <w:rPr>
                <w:bCs/>
              </w:rPr>
              <w:t>,</w:t>
            </w:r>
            <w:r w:rsidRPr="00D25A65">
              <w:rPr>
                <w:bCs/>
              </w:rPr>
              <w:br/>
              <w:t>(ECE/TRANS/WP.29/GRSG/88, para. 6, based on ECE/TRANS/WP.29/GRSG/2015/</w:t>
            </w:r>
            <w:r>
              <w:rPr>
                <w:bCs/>
              </w:rPr>
              <w:t>32</w:t>
            </w:r>
            <w:r w:rsidRPr="00D25A65">
              <w:rPr>
                <w:bCs/>
              </w:rPr>
              <w:t xml:space="preserve"> as reproduced in </w:t>
            </w:r>
            <w:r>
              <w:rPr>
                <w:bCs/>
              </w:rPr>
              <w:t>Annex II to</w:t>
            </w:r>
            <w:r w:rsidRPr="00D25A65">
              <w:rPr>
                <w:bCs/>
              </w:rPr>
              <w:t xml:space="preserve"> the report)</w:t>
            </w:r>
          </w:p>
        </w:tc>
      </w:tr>
      <w:tr w:rsidR="00740CC4" w:rsidRPr="002A6352" w14:paraId="04688D0B" w14:textId="77777777" w:rsidTr="002C026E">
        <w:trPr>
          <w:cantSplit/>
        </w:trPr>
        <w:tc>
          <w:tcPr>
            <w:tcW w:w="1000" w:type="dxa"/>
          </w:tcPr>
          <w:p w14:paraId="723534B3" w14:textId="77777777" w:rsidR="00740CC4" w:rsidRDefault="00740CC4" w:rsidP="002C026E">
            <w:pPr>
              <w:spacing w:after="120"/>
              <w:ind w:right="146"/>
              <w:jc w:val="right"/>
            </w:pPr>
            <w:r>
              <w:lastRenderedPageBreak/>
              <w:t>4.8.6.</w:t>
            </w:r>
          </w:p>
        </w:tc>
        <w:tc>
          <w:tcPr>
            <w:tcW w:w="3494" w:type="dxa"/>
          </w:tcPr>
          <w:p w14:paraId="7E33BB7F" w14:textId="77777777" w:rsidR="00740CC4" w:rsidRPr="00C56F95" w:rsidRDefault="00740CC4" w:rsidP="00EB6B82">
            <w:pPr>
              <w:spacing w:after="120"/>
              <w:ind w:left="134"/>
            </w:pPr>
            <w:r w:rsidRPr="00C56F95">
              <w:t>ECE/TRANS/WP.29/2016/</w:t>
            </w:r>
            <w:r w:rsidR="00BB20DA">
              <w:t>13</w:t>
            </w:r>
            <w:r>
              <w:t xml:space="preserve"> superseding </w:t>
            </w:r>
            <w:r w:rsidRPr="0068440C">
              <w:t>ECE/TRANS/WP.29/2015/90</w:t>
            </w:r>
          </w:p>
        </w:tc>
        <w:tc>
          <w:tcPr>
            <w:tcW w:w="4011" w:type="dxa"/>
          </w:tcPr>
          <w:p w14:paraId="21ACFCBC" w14:textId="6A1A87B0" w:rsidR="00740CC4" w:rsidRPr="00C56F95" w:rsidRDefault="00A91CB2" w:rsidP="00EB6B82">
            <w:pPr>
              <w:spacing w:after="120"/>
            </w:pPr>
            <w:r>
              <w:rPr>
                <w:bCs/>
              </w:rPr>
              <w:t>P</w:t>
            </w:r>
            <w:r w:rsidR="00740CC4" w:rsidRPr="007723C4">
              <w:rPr>
                <w:bCs/>
              </w:rPr>
              <w:t xml:space="preserve">roposal for </w:t>
            </w:r>
            <w:r w:rsidR="00EB6B82">
              <w:rPr>
                <w:bCs/>
              </w:rPr>
              <w:t xml:space="preserve">the </w:t>
            </w:r>
            <w:r w:rsidR="00740CC4" w:rsidRPr="00C56F95">
              <w:t>0</w:t>
            </w:r>
            <w:r w:rsidR="00740CC4">
              <w:t>2</w:t>
            </w:r>
            <w:r w:rsidR="00740CC4" w:rsidRPr="00C56F95">
              <w:t xml:space="preserve"> series of amendments to Regulation No. 110 (</w:t>
            </w:r>
            <w:r w:rsidR="00F567F6" w:rsidRPr="00DD053B">
              <w:t>CNG</w:t>
            </w:r>
            <w:r w:rsidR="00F567F6">
              <w:t xml:space="preserve"> and LNG</w:t>
            </w:r>
            <w:r w:rsidR="00F567F6" w:rsidRPr="00DD053B">
              <w:t xml:space="preserve"> vehicles</w:t>
            </w:r>
            <w:r w:rsidR="00740CC4" w:rsidRPr="00C56F95">
              <w:t>)</w:t>
            </w:r>
            <w:r w:rsidR="00740CC4" w:rsidRPr="00C56F95">
              <w:rPr>
                <w:bCs/>
              </w:rPr>
              <w:t>,</w:t>
            </w:r>
            <w:r w:rsidR="00740CC4" w:rsidRPr="00C56F95">
              <w:rPr>
                <w:bCs/>
              </w:rPr>
              <w:br/>
              <w:t xml:space="preserve">(ECE/TRANS/WP.29/GRSG/88, para. </w:t>
            </w:r>
            <w:r w:rsidR="00740CC4">
              <w:rPr>
                <w:bCs/>
              </w:rPr>
              <w:t>34</w:t>
            </w:r>
            <w:r w:rsidR="00740CC4" w:rsidRPr="00C56F95">
              <w:rPr>
                <w:bCs/>
              </w:rPr>
              <w:t>, based on ECE/TRANS/WP.29/2015/</w:t>
            </w:r>
            <w:r w:rsidR="00740CC4">
              <w:rPr>
                <w:bCs/>
              </w:rPr>
              <w:t>90</w:t>
            </w:r>
            <w:r w:rsidR="00740CC4" w:rsidRPr="00C56F95">
              <w:rPr>
                <w:bCs/>
              </w:rPr>
              <w:t>, ECE/TRANS/WP.29/GRSG/2015/2</w:t>
            </w:r>
            <w:r w:rsidR="00740CC4">
              <w:rPr>
                <w:bCs/>
              </w:rPr>
              <w:t>7,</w:t>
            </w:r>
            <w:r w:rsidR="00740CC4" w:rsidRPr="00C56F95">
              <w:rPr>
                <w:bCs/>
              </w:rPr>
              <w:t xml:space="preserve"> as reproduced</w:t>
            </w:r>
            <w:r w:rsidR="00740CC4">
              <w:rPr>
                <w:bCs/>
              </w:rPr>
              <w:t xml:space="preserve"> in Annex V</w:t>
            </w:r>
            <w:r w:rsidR="00740CC4" w:rsidRPr="00C56F95">
              <w:rPr>
                <w:bCs/>
              </w:rPr>
              <w:t>I to the report)</w:t>
            </w:r>
          </w:p>
        </w:tc>
      </w:tr>
      <w:tr w:rsidR="00740CC4" w:rsidRPr="002A6352" w14:paraId="27A67D2F" w14:textId="77777777" w:rsidTr="002C026E">
        <w:trPr>
          <w:cantSplit/>
        </w:trPr>
        <w:tc>
          <w:tcPr>
            <w:tcW w:w="1000" w:type="dxa"/>
          </w:tcPr>
          <w:p w14:paraId="39F7A32E" w14:textId="77777777" w:rsidR="00740CC4" w:rsidRDefault="00740CC4" w:rsidP="002C026E">
            <w:pPr>
              <w:spacing w:after="120"/>
              <w:ind w:right="146"/>
              <w:jc w:val="right"/>
            </w:pPr>
            <w:r>
              <w:t>4.8.7.</w:t>
            </w:r>
          </w:p>
        </w:tc>
        <w:tc>
          <w:tcPr>
            <w:tcW w:w="3494" w:type="dxa"/>
          </w:tcPr>
          <w:p w14:paraId="6C3C00C9" w14:textId="77777777" w:rsidR="00740CC4" w:rsidRPr="00957420" w:rsidRDefault="00740CC4" w:rsidP="00EB6B82">
            <w:pPr>
              <w:spacing w:after="120"/>
              <w:ind w:left="134"/>
            </w:pPr>
            <w:r w:rsidRPr="00957420">
              <w:t>ECE/TRANS/WP.29/201</w:t>
            </w:r>
            <w:r>
              <w:t>6</w:t>
            </w:r>
            <w:r w:rsidRPr="00957420">
              <w:t>/</w:t>
            </w:r>
            <w:r w:rsidR="00BB20DA">
              <w:t>14</w:t>
            </w:r>
          </w:p>
        </w:tc>
        <w:tc>
          <w:tcPr>
            <w:tcW w:w="4011" w:type="dxa"/>
          </w:tcPr>
          <w:p w14:paraId="54F7207F" w14:textId="77777777" w:rsidR="00740CC4" w:rsidRPr="00957420" w:rsidRDefault="00740CC4" w:rsidP="00136E13">
            <w:pPr>
              <w:spacing w:after="120"/>
            </w:pPr>
            <w:r w:rsidRPr="00957420">
              <w:rPr>
                <w:bCs/>
              </w:rPr>
              <w:t xml:space="preserve">Proposal for Supplement </w:t>
            </w:r>
            <w:r>
              <w:rPr>
                <w:bCs/>
              </w:rPr>
              <w:t>2</w:t>
            </w:r>
            <w:r w:rsidRPr="00957420">
              <w:rPr>
                <w:bCs/>
              </w:rPr>
              <w:t xml:space="preserve"> to the 0</w:t>
            </w:r>
            <w:r>
              <w:rPr>
                <w:bCs/>
              </w:rPr>
              <w:t>2</w:t>
            </w:r>
            <w:r w:rsidRPr="00957420">
              <w:rPr>
                <w:bCs/>
              </w:rPr>
              <w:t xml:space="preserve"> series of amendments to Regulation No. 1</w:t>
            </w:r>
            <w:r>
              <w:rPr>
                <w:bCs/>
              </w:rPr>
              <w:t>18</w:t>
            </w:r>
            <w:r w:rsidRPr="00957420">
              <w:rPr>
                <w:bCs/>
              </w:rPr>
              <w:t xml:space="preserve"> (</w:t>
            </w:r>
            <w:r w:rsidR="00F567F6" w:rsidRPr="006330EA">
              <w:t>Burning behaviour of materials</w:t>
            </w:r>
            <w:r w:rsidRPr="00957420">
              <w:rPr>
                <w:bCs/>
              </w:rPr>
              <w:t>),</w:t>
            </w:r>
            <w:r>
              <w:rPr>
                <w:bCs/>
              </w:rPr>
              <w:br/>
            </w:r>
            <w:r w:rsidRPr="00957420">
              <w:rPr>
                <w:bCs/>
              </w:rPr>
              <w:t xml:space="preserve">(ECE/TRANS/WP.29/GRSG/88, para. </w:t>
            </w:r>
            <w:r>
              <w:rPr>
                <w:bCs/>
              </w:rPr>
              <w:t>39, base</w:t>
            </w:r>
            <w:r w:rsidRPr="00957420">
              <w:rPr>
                <w:bCs/>
              </w:rPr>
              <w:t>d on ECE/TRANS/WP.29/GRSG/2015/</w:t>
            </w:r>
            <w:r>
              <w:rPr>
                <w:bCs/>
              </w:rPr>
              <w:t>29 and GRSG-109-06</w:t>
            </w:r>
            <w:r w:rsidRPr="00957420">
              <w:rPr>
                <w:bCs/>
              </w:rPr>
              <w:t>)</w:t>
            </w:r>
          </w:p>
        </w:tc>
      </w:tr>
      <w:tr w:rsidR="00740CC4" w:rsidRPr="002A6352" w14:paraId="019A2A30" w14:textId="77777777" w:rsidTr="002C026E">
        <w:trPr>
          <w:cantSplit/>
        </w:trPr>
        <w:tc>
          <w:tcPr>
            <w:tcW w:w="1000" w:type="dxa"/>
          </w:tcPr>
          <w:p w14:paraId="391D2DC5" w14:textId="77777777" w:rsidR="00740CC4" w:rsidRDefault="00740CC4" w:rsidP="002C026E">
            <w:pPr>
              <w:spacing w:after="120"/>
              <w:ind w:right="146"/>
              <w:jc w:val="right"/>
            </w:pPr>
            <w:r>
              <w:t>4.8.8.</w:t>
            </w:r>
          </w:p>
        </w:tc>
        <w:tc>
          <w:tcPr>
            <w:tcW w:w="3494" w:type="dxa"/>
          </w:tcPr>
          <w:p w14:paraId="2F71B329" w14:textId="77777777" w:rsidR="00740CC4" w:rsidRPr="00957420" w:rsidRDefault="00740CC4" w:rsidP="00EB6B82">
            <w:pPr>
              <w:spacing w:after="120"/>
              <w:ind w:left="134"/>
            </w:pPr>
            <w:r w:rsidRPr="00957420">
              <w:t>ECE/TRANS/WP.29/201</w:t>
            </w:r>
            <w:r>
              <w:t>6</w:t>
            </w:r>
            <w:r w:rsidRPr="00957420">
              <w:t>/</w:t>
            </w:r>
            <w:r w:rsidR="00BB20DA">
              <w:t>15</w:t>
            </w:r>
          </w:p>
        </w:tc>
        <w:tc>
          <w:tcPr>
            <w:tcW w:w="4011" w:type="dxa"/>
          </w:tcPr>
          <w:p w14:paraId="37F30882" w14:textId="77777777" w:rsidR="00740CC4" w:rsidRPr="00957420" w:rsidRDefault="00740CC4" w:rsidP="00136E13">
            <w:pPr>
              <w:spacing w:after="120"/>
            </w:pPr>
            <w:r w:rsidRPr="00957420">
              <w:rPr>
                <w:bCs/>
              </w:rPr>
              <w:t xml:space="preserve">Proposal for Supplement </w:t>
            </w:r>
            <w:r>
              <w:rPr>
                <w:bCs/>
              </w:rPr>
              <w:t>1</w:t>
            </w:r>
            <w:r w:rsidRPr="00957420">
              <w:rPr>
                <w:bCs/>
              </w:rPr>
              <w:t xml:space="preserve"> to the 0</w:t>
            </w:r>
            <w:r>
              <w:rPr>
                <w:bCs/>
              </w:rPr>
              <w:t>1</w:t>
            </w:r>
            <w:r w:rsidRPr="00957420">
              <w:rPr>
                <w:bCs/>
              </w:rPr>
              <w:t xml:space="preserve"> series of amendments to Regulation No. 1</w:t>
            </w:r>
            <w:r>
              <w:rPr>
                <w:bCs/>
              </w:rPr>
              <w:t>25</w:t>
            </w:r>
            <w:r w:rsidRPr="00957420">
              <w:rPr>
                <w:bCs/>
              </w:rPr>
              <w:t xml:space="preserve"> (Forward field of vision of drivers),</w:t>
            </w:r>
            <w:r>
              <w:rPr>
                <w:bCs/>
              </w:rPr>
              <w:br/>
            </w:r>
            <w:r w:rsidRPr="00957420">
              <w:rPr>
                <w:bCs/>
              </w:rPr>
              <w:t xml:space="preserve">(ECE/TRANS/WP.29/GRSG/88, para. </w:t>
            </w:r>
            <w:r>
              <w:rPr>
                <w:bCs/>
              </w:rPr>
              <w:t>45, base</w:t>
            </w:r>
            <w:r w:rsidRPr="00957420">
              <w:rPr>
                <w:bCs/>
              </w:rPr>
              <w:t xml:space="preserve">d on </w:t>
            </w:r>
            <w:r w:rsidRPr="00776D61">
              <w:rPr>
                <w:bCs/>
              </w:rPr>
              <w:t>ECE/TRANS/WP.29/GRSG/2015/8 as reproduced in Annex VII to the report</w:t>
            </w:r>
            <w:r w:rsidRPr="00957420">
              <w:rPr>
                <w:bCs/>
              </w:rPr>
              <w:t>)</w:t>
            </w:r>
          </w:p>
        </w:tc>
      </w:tr>
    </w:tbl>
    <w:p w14:paraId="12512771" w14:textId="77777777" w:rsidR="00244F55" w:rsidRPr="00220873" w:rsidRDefault="00244F55" w:rsidP="00244F55">
      <w:pPr>
        <w:pStyle w:val="H4G"/>
      </w:pPr>
      <w:r w:rsidRPr="00220873">
        <w:tab/>
        <w:t>4.</w:t>
      </w:r>
      <w:r>
        <w:t>9</w:t>
      </w:r>
      <w:r w:rsidRPr="00220873">
        <w:t>.</w:t>
      </w:r>
      <w:r w:rsidRPr="00220873">
        <w:tab/>
        <w:t>Consideration of draft amendments to existing Regulations submitted by GR</w:t>
      </w:r>
      <w:r>
        <w:t>E</w:t>
      </w:r>
    </w:p>
    <w:p w14:paraId="4E62CFC6" w14:textId="77777777" w:rsidR="00244F55" w:rsidRPr="00220873"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492E42" w:rsidRPr="00220873" w14:paraId="46078A29" w14:textId="77777777" w:rsidTr="002C026E">
        <w:trPr>
          <w:cantSplit/>
        </w:trPr>
        <w:tc>
          <w:tcPr>
            <w:tcW w:w="1000" w:type="dxa"/>
          </w:tcPr>
          <w:p w14:paraId="3FC9CD56" w14:textId="77777777" w:rsidR="00492E42" w:rsidRPr="00220873" w:rsidRDefault="00492E42" w:rsidP="002C026E">
            <w:pPr>
              <w:spacing w:after="120"/>
              <w:ind w:right="146"/>
              <w:jc w:val="right"/>
            </w:pPr>
            <w:r w:rsidRPr="00220873">
              <w:t>4.</w:t>
            </w:r>
            <w:r>
              <w:t>9</w:t>
            </w:r>
            <w:r w:rsidRPr="00220873">
              <w:t>.1.</w:t>
            </w:r>
          </w:p>
        </w:tc>
        <w:tc>
          <w:tcPr>
            <w:tcW w:w="3494" w:type="dxa"/>
          </w:tcPr>
          <w:p w14:paraId="3BD73BB4" w14:textId="77777777" w:rsidR="00492E42" w:rsidRDefault="00492E42" w:rsidP="00EB6B82">
            <w:pPr>
              <w:spacing w:after="120"/>
              <w:ind w:left="134"/>
            </w:pPr>
            <w:r>
              <w:t>ECE/TRANS/WP.29/2016/</w:t>
            </w:r>
            <w:r w:rsidR="00BB20DA">
              <w:t>16</w:t>
            </w:r>
          </w:p>
        </w:tc>
        <w:tc>
          <w:tcPr>
            <w:tcW w:w="4011" w:type="dxa"/>
          </w:tcPr>
          <w:p w14:paraId="4B1A2B9A" w14:textId="77777777" w:rsidR="00492E42" w:rsidRDefault="00492E42" w:rsidP="00F2796D">
            <w:pPr>
              <w:pStyle w:val="SingleTxtG"/>
              <w:ind w:left="0" w:right="0"/>
              <w:jc w:val="left"/>
            </w:pPr>
            <w:r>
              <w:t xml:space="preserve">Proposal for </w:t>
            </w:r>
            <w:r w:rsidRPr="00F85D3C">
              <w:t>Supplement 1 to the 05 series of amendments</w:t>
            </w:r>
            <w:r>
              <w:t xml:space="preserve"> to Regulation No. 10 (</w:t>
            </w:r>
            <w:r w:rsidR="00F567F6" w:rsidRPr="00153973">
              <w:t>Electromagnetic compatibility</w:t>
            </w:r>
            <w:r>
              <w:t>)</w:t>
            </w:r>
            <w:r w:rsidRPr="00956349">
              <w:rPr>
                <w:bCs/>
              </w:rPr>
              <w:t xml:space="preserve"> (</w:t>
            </w:r>
            <w:r>
              <w:rPr>
                <w:bCs/>
              </w:rPr>
              <w:t>ECE/TRANS/WP.29/GRE/74, para. 22, based on ECE/TRANS/WP.29/GRE/2015/35 not amended</w:t>
            </w:r>
            <w:r w:rsidRPr="00956349">
              <w:rPr>
                <w:bCs/>
              </w:rPr>
              <w:t>)</w:t>
            </w:r>
          </w:p>
        </w:tc>
      </w:tr>
      <w:tr w:rsidR="00492E42" w:rsidRPr="00220873" w14:paraId="43C5ABE1" w14:textId="77777777" w:rsidTr="002C026E">
        <w:trPr>
          <w:cantSplit/>
        </w:trPr>
        <w:tc>
          <w:tcPr>
            <w:tcW w:w="1000" w:type="dxa"/>
          </w:tcPr>
          <w:p w14:paraId="2A4C3138" w14:textId="77777777" w:rsidR="00492E42" w:rsidRPr="00220873" w:rsidRDefault="00492E42" w:rsidP="002C026E">
            <w:pPr>
              <w:spacing w:after="120"/>
              <w:ind w:right="146"/>
              <w:jc w:val="right"/>
            </w:pPr>
            <w:r>
              <w:t>4.9</w:t>
            </w:r>
            <w:r w:rsidRPr="00220873">
              <w:t>.2.</w:t>
            </w:r>
          </w:p>
        </w:tc>
        <w:tc>
          <w:tcPr>
            <w:tcW w:w="3494" w:type="dxa"/>
          </w:tcPr>
          <w:p w14:paraId="48090184" w14:textId="77777777" w:rsidR="00492E42" w:rsidRDefault="00492E42" w:rsidP="00EB6B82">
            <w:pPr>
              <w:spacing w:after="120"/>
              <w:ind w:left="134"/>
            </w:pPr>
            <w:r>
              <w:t>ECE/TRANS/WP.29/2016/</w:t>
            </w:r>
            <w:r w:rsidR="00BB20DA">
              <w:t>17</w:t>
            </w:r>
          </w:p>
        </w:tc>
        <w:tc>
          <w:tcPr>
            <w:tcW w:w="4011" w:type="dxa"/>
          </w:tcPr>
          <w:p w14:paraId="1C8C0C6E" w14:textId="77777777" w:rsidR="00492E42" w:rsidRDefault="00492E42" w:rsidP="00F2796D">
            <w:pPr>
              <w:pStyle w:val="SingleTxtG"/>
              <w:ind w:left="0" w:right="0"/>
              <w:jc w:val="left"/>
            </w:pPr>
            <w:r>
              <w:t xml:space="preserve">Proposal for Supplement </w:t>
            </w:r>
            <w:r w:rsidRPr="00F85D3C">
              <w:t>3 to the 04 series of amendments to Regulation No. 10</w:t>
            </w:r>
            <w:r>
              <w:t xml:space="preserve"> (</w:t>
            </w:r>
            <w:r w:rsidR="00F567F6" w:rsidRPr="00153973">
              <w:t>Electromagnetic compatibility</w:t>
            </w:r>
            <w:r>
              <w:t>)</w:t>
            </w:r>
            <w:r w:rsidRPr="00956349">
              <w:rPr>
                <w:bCs/>
              </w:rPr>
              <w:t xml:space="preserve"> (</w:t>
            </w:r>
            <w:r>
              <w:rPr>
                <w:bCs/>
              </w:rPr>
              <w:t>ECE/TRANS/WP.29/GRE/74, para. 22, based on ECE/TRANS/WP.29/GRE/2015/35 not amended</w:t>
            </w:r>
            <w:r w:rsidRPr="00956349">
              <w:rPr>
                <w:bCs/>
              </w:rPr>
              <w:t>)</w:t>
            </w:r>
          </w:p>
        </w:tc>
      </w:tr>
      <w:tr w:rsidR="00492E42" w:rsidRPr="00220873" w14:paraId="58BB762E" w14:textId="77777777" w:rsidTr="002C026E">
        <w:trPr>
          <w:cantSplit/>
        </w:trPr>
        <w:tc>
          <w:tcPr>
            <w:tcW w:w="1000" w:type="dxa"/>
          </w:tcPr>
          <w:p w14:paraId="115FC15D" w14:textId="77777777" w:rsidR="00492E42" w:rsidRPr="00220873" w:rsidRDefault="00492E42" w:rsidP="002C026E">
            <w:pPr>
              <w:spacing w:after="120"/>
              <w:ind w:right="146"/>
              <w:jc w:val="right"/>
            </w:pPr>
            <w:r>
              <w:t>4.9</w:t>
            </w:r>
            <w:r w:rsidRPr="00220873">
              <w:t>.</w:t>
            </w:r>
            <w:r>
              <w:t>3</w:t>
            </w:r>
            <w:r w:rsidRPr="00220873">
              <w:t>.</w:t>
            </w:r>
          </w:p>
        </w:tc>
        <w:tc>
          <w:tcPr>
            <w:tcW w:w="3494" w:type="dxa"/>
          </w:tcPr>
          <w:p w14:paraId="2189D278" w14:textId="77777777" w:rsidR="00492E42" w:rsidRDefault="00492E42" w:rsidP="00EB6B82">
            <w:pPr>
              <w:spacing w:after="120"/>
              <w:ind w:left="134"/>
            </w:pPr>
            <w:r>
              <w:t>ECE/TRANS/WP.29/2016/</w:t>
            </w:r>
            <w:r w:rsidR="00BB20DA">
              <w:t>18</w:t>
            </w:r>
          </w:p>
        </w:tc>
        <w:tc>
          <w:tcPr>
            <w:tcW w:w="4011" w:type="dxa"/>
          </w:tcPr>
          <w:p w14:paraId="3F5C1C96" w14:textId="77777777" w:rsidR="00492E42" w:rsidRDefault="00492E42" w:rsidP="00F2796D">
            <w:pPr>
              <w:pStyle w:val="SingleTxtG"/>
              <w:ind w:left="0" w:right="0"/>
              <w:jc w:val="left"/>
              <w:rPr>
                <w:bCs/>
              </w:rPr>
            </w:pPr>
            <w:r w:rsidRPr="00956349">
              <w:rPr>
                <w:bCs/>
              </w:rPr>
              <w:t xml:space="preserve">Proposal for </w:t>
            </w:r>
            <w:r>
              <w:rPr>
                <w:bCs/>
              </w:rPr>
              <w:t>Supplement</w:t>
            </w:r>
            <w:r w:rsidRPr="00956349">
              <w:rPr>
                <w:bCs/>
              </w:rPr>
              <w:t xml:space="preserve"> </w:t>
            </w:r>
            <w:r>
              <w:rPr>
                <w:bCs/>
              </w:rPr>
              <w:t xml:space="preserve">7 </w:t>
            </w:r>
            <w:r w:rsidRPr="00956349">
              <w:rPr>
                <w:bCs/>
              </w:rPr>
              <w:t xml:space="preserve">to </w:t>
            </w:r>
            <w:r>
              <w:rPr>
                <w:bCs/>
              </w:rPr>
              <w:t>the 06 series of amendments to Regulation No</w:t>
            </w:r>
            <w:r w:rsidRPr="00956349">
              <w:rPr>
                <w:bCs/>
              </w:rPr>
              <w:t xml:space="preserve">. </w:t>
            </w:r>
            <w:r>
              <w:rPr>
                <w:bCs/>
              </w:rPr>
              <w:t>48</w:t>
            </w:r>
            <w:r w:rsidRPr="00956349">
              <w:rPr>
                <w:bCs/>
              </w:rPr>
              <w:t xml:space="preserve"> (</w:t>
            </w:r>
            <w:r w:rsidRPr="00665EBD">
              <w:rPr>
                <w:bCs/>
              </w:rPr>
              <w:t>Installation of lighting and light-signalling devices</w:t>
            </w:r>
            <w:r w:rsidRPr="00956349">
              <w:rPr>
                <w:bCs/>
              </w:rPr>
              <w:t xml:space="preserve">) </w:t>
            </w:r>
            <w:r>
              <w:rPr>
                <w:bCs/>
              </w:rPr>
              <w:br/>
            </w:r>
            <w:r w:rsidRPr="00956349">
              <w:rPr>
                <w:bCs/>
              </w:rPr>
              <w:t>(</w:t>
            </w:r>
            <w:r>
              <w:rPr>
                <w:bCs/>
              </w:rPr>
              <w:t>ECE/TRANS/WP.29/GRE/74, para. 15, based on ECE/TRANS/WP.29/GRE/2015/21 not amended</w:t>
            </w:r>
            <w:r w:rsidRPr="00956349">
              <w:rPr>
                <w:bCs/>
              </w:rPr>
              <w:t>)</w:t>
            </w:r>
          </w:p>
          <w:p w14:paraId="4BC17BE9" w14:textId="77777777" w:rsidR="00492E42" w:rsidRDefault="00492E42" w:rsidP="00F2796D">
            <w:pPr>
              <w:pStyle w:val="SingleTxtG"/>
              <w:ind w:left="0" w:right="0"/>
              <w:jc w:val="left"/>
            </w:pPr>
            <w:r w:rsidRPr="00F85D3C">
              <w:rPr>
                <w:bCs/>
              </w:rPr>
              <w:t>(ECE/TRANS/WP.29/GRE/74, para. 1</w:t>
            </w:r>
            <w:r>
              <w:rPr>
                <w:bCs/>
              </w:rPr>
              <w:t>7</w:t>
            </w:r>
            <w:r w:rsidRPr="00F85D3C">
              <w:rPr>
                <w:bCs/>
              </w:rPr>
              <w:t xml:space="preserve">, based on </w:t>
            </w:r>
            <w:r>
              <w:rPr>
                <w:bCs/>
              </w:rPr>
              <w:t xml:space="preserve">Annex II to </w:t>
            </w:r>
            <w:r w:rsidRPr="00F85D3C">
              <w:rPr>
                <w:bCs/>
              </w:rPr>
              <w:t>ECE/TRANS/WP.29/GRE/74)</w:t>
            </w:r>
          </w:p>
        </w:tc>
      </w:tr>
      <w:tr w:rsidR="00492E42" w:rsidRPr="00220873" w14:paraId="545E5782" w14:textId="77777777" w:rsidTr="002C026E">
        <w:trPr>
          <w:cantSplit/>
        </w:trPr>
        <w:tc>
          <w:tcPr>
            <w:tcW w:w="1000" w:type="dxa"/>
          </w:tcPr>
          <w:p w14:paraId="2AB1A911" w14:textId="77777777" w:rsidR="00492E42" w:rsidRPr="00220873" w:rsidRDefault="00492E42" w:rsidP="002C026E">
            <w:pPr>
              <w:spacing w:after="120"/>
              <w:ind w:right="146"/>
              <w:jc w:val="right"/>
            </w:pPr>
            <w:r>
              <w:lastRenderedPageBreak/>
              <w:t>4.9</w:t>
            </w:r>
            <w:r w:rsidRPr="00220873">
              <w:t>.</w:t>
            </w:r>
            <w:r>
              <w:t>4</w:t>
            </w:r>
            <w:r w:rsidRPr="00220873">
              <w:t>.</w:t>
            </w:r>
          </w:p>
        </w:tc>
        <w:tc>
          <w:tcPr>
            <w:tcW w:w="3494" w:type="dxa"/>
          </w:tcPr>
          <w:p w14:paraId="7CAFA94B" w14:textId="77777777" w:rsidR="00492E42" w:rsidRDefault="00492E42" w:rsidP="00EB6B82">
            <w:pPr>
              <w:spacing w:after="120"/>
              <w:ind w:left="134"/>
            </w:pPr>
            <w:r>
              <w:t>ECE/TRANS/WP.29/2016/</w:t>
            </w:r>
            <w:r w:rsidR="00BB20DA">
              <w:t>19</w:t>
            </w:r>
          </w:p>
        </w:tc>
        <w:tc>
          <w:tcPr>
            <w:tcW w:w="4011" w:type="dxa"/>
          </w:tcPr>
          <w:p w14:paraId="79FEA452" w14:textId="77777777" w:rsidR="00492E42" w:rsidRDefault="00492E42" w:rsidP="00F2796D">
            <w:pPr>
              <w:pStyle w:val="SingleTxtG"/>
              <w:ind w:left="0" w:right="0"/>
              <w:jc w:val="left"/>
              <w:rPr>
                <w:bCs/>
              </w:rPr>
            </w:pPr>
            <w:r w:rsidRPr="00956349">
              <w:rPr>
                <w:bCs/>
              </w:rPr>
              <w:t xml:space="preserve">Proposal for </w:t>
            </w:r>
            <w:r>
              <w:rPr>
                <w:bCs/>
              </w:rPr>
              <w:t>Supplement</w:t>
            </w:r>
            <w:r w:rsidRPr="00956349">
              <w:rPr>
                <w:bCs/>
              </w:rPr>
              <w:t xml:space="preserve"> </w:t>
            </w:r>
            <w:r>
              <w:rPr>
                <w:bCs/>
              </w:rPr>
              <w:t xml:space="preserve">9 </w:t>
            </w:r>
            <w:r w:rsidRPr="00956349">
              <w:rPr>
                <w:bCs/>
              </w:rPr>
              <w:t xml:space="preserve">to </w:t>
            </w:r>
            <w:r>
              <w:rPr>
                <w:bCs/>
              </w:rPr>
              <w:t>the 05 series of amendments to Regulation No</w:t>
            </w:r>
            <w:r w:rsidRPr="00956349">
              <w:rPr>
                <w:bCs/>
              </w:rPr>
              <w:t xml:space="preserve">. </w:t>
            </w:r>
            <w:r>
              <w:rPr>
                <w:bCs/>
              </w:rPr>
              <w:t>48</w:t>
            </w:r>
            <w:r w:rsidRPr="00956349">
              <w:rPr>
                <w:bCs/>
              </w:rPr>
              <w:t xml:space="preserve"> (</w:t>
            </w:r>
            <w:r w:rsidRPr="00665EBD">
              <w:rPr>
                <w:bCs/>
              </w:rPr>
              <w:t>Installation of lighting and light-signalling devices</w:t>
            </w:r>
            <w:r w:rsidRPr="00956349">
              <w:rPr>
                <w:bCs/>
              </w:rPr>
              <w:t xml:space="preserve">) </w:t>
            </w:r>
            <w:r>
              <w:rPr>
                <w:bCs/>
              </w:rPr>
              <w:br/>
            </w:r>
            <w:r w:rsidRPr="00956349">
              <w:rPr>
                <w:bCs/>
              </w:rPr>
              <w:t>(</w:t>
            </w:r>
            <w:r>
              <w:rPr>
                <w:bCs/>
              </w:rPr>
              <w:t>ECE/TRANS/WP.29/GRE/74, para. 15, based on ECE/TRANS/WP.29/GRE/2015/21 not amended</w:t>
            </w:r>
            <w:r w:rsidRPr="00956349">
              <w:rPr>
                <w:bCs/>
              </w:rPr>
              <w:t>)</w:t>
            </w:r>
          </w:p>
          <w:p w14:paraId="38F2C438" w14:textId="77777777" w:rsidR="00492E42" w:rsidRDefault="00492E42" w:rsidP="00F2796D">
            <w:pPr>
              <w:pStyle w:val="SingleTxtG"/>
              <w:ind w:left="0" w:right="0"/>
              <w:jc w:val="left"/>
            </w:pPr>
            <w:r w:rsidRPr="00F85D3C">
              <w:rPr>
                <w:bCs/>
              </w:rPr>
              <w:t>(ECE/TRANS/WP.29/GRE/74, para. 17, based on Annex II to ECE/TRANS/WP.29/GRE/74)</w:t>
            </w:r>
          </w:p>
        </w:tc>
      </w:tr>
      <w:tr w:rsidR="00492E42" w:rsidRPr="00220873" w14:paraId="0F14F0B6" w14:textId="77777777" w:rsidTr="002C026E">
        <w:trPr>
          <w:cantSplit/>
        </w:trPr>
        <w:tc>
          <w:tcPr>
            <w:tcW w:w="1000" w:type="dxa"/>
          </w:tcPr>
          <w:p w14:paraId="424FF4C9" w14:textId="77777777" w:rsidR="00492E42" w:rsidRPr="00220873" w:rsidRDefault="00492E42" w:rsidP="002C026E">
            <w:pPr>
              <w:spacing w:after="120"/>
              <w:ind w:right="146"/>
              <w:jc w:val="right"/>
            </w:pPr>
            <w:r>
              <w:t>4.9.5.</w:t>
            </w:r>
          </w:p>
        </w:tc>
        <w:tc>
          <w:tcPr>
            <w:tcW w:w="3494" w:type="dxa"/>
          </w:tcPr>
          <w:p w14:paraId="106EA5B4" w14:textId="77777777" w:rsidR="00492E42" w:rsidRDefault="00492E42" w:rsidP="00EB6B82">
            <w:pPr>
              <w:spacing w:after="120"/>
              <w:ind w:left="134"/>
            </w:pPr>
            <w:r>
              <w:t>ECE/TRANS/WP.29/2016/</w:t>
            </w:r>
            <w:r w:rsidR="00BB20DA">
              <w:t>20</w:t>
            </w:r>
          </w:p>
        </w:tc>
        <w:tc>
          <w:tcPr>
            <w:tcW w:w="4011" w:type="dxa"/>
          </w:tcPr>
          <w:p w14:paraId="7FD7A654" w14:textId="77777777" w:rsidR="00492E42" w:rsidRDefault="00492E42" w:rsidP="00F2796D">
            <w:pPr>
              <w:pStyle w:val="SingleTxtG"/>
              <w:ind w:left="0" w:right="0"/>
              <w:jc w:val="left"/>
            </w:pPr>
            <w:r w:rsidRPr="00956349">
              <w:rPr>
                <w:bCs/>
              </w:rPr>
              <w:t xml:space="preserve">Proposal for </w:t>
            </w:r>
            <w:r>
              <w:rPr>
                <w:bCs/>
              </w:rPr>
              <w:t>Supplement</w:t>
            </w:r>
            <w:r w:rsidRPr="00956349">
              <w:rPr>
                <w:bCs/>
              </w:rPr>
              <w:t xml:space="preserve"> </w:t>
            </w:r>
            <w:r>
              <w:rPr>
                <w:bCs/>
              </w:rPr>
              <w:t xml:space="preserve">16 </w:t>
            </w:r>
            <w:r w:rsidRPr="00956349">
              <w:rPr>
                <w:bCs/>
              </w:rPr>
              <w:t xml:space="preserve">to </w:t>
            </w:r>
            <w:r>
              <w:rPr>
                <w:bCs/>
              </w:rPr>
              <w:t>the 04 series of amendments to Regulation No</w:t>
            </w:r>
            <w:r w:rsidRPr="00956349">
              <w:rPr>
                <w:bCs/>
              </w:rPr>
              <w:t xml:space="preserve">. </w:t>
            </w:r>
            <w:r>
              <w:rPr>
                <w:bCs/>
              </w:rPr>
              <w:t>48</w:t>
            </w:r>
            <w:r w:rsidRPr="00956349">
              <w:rPr>
                <w:bCs/>
              </w:rPr>
              <w:t xml:space="preserve"> (</w:t>
            </w:r>
            <w:r w:rsidRPr="00665EBD">
              <w:rPr>
                <w:bCs/>
              </w:rPr>
              <w:t>Installation of lighting and light-signalling devices</w:t>
            </w:r>
            <w:r w:rsidRPr="00956349">
              <w:rPr>
                <w:bCs/>
              </w:rPr>
              <w:t xml:space="preserve">) </w:t>
            </w:r>
            <w:r>
              <w:rPr>
                <w:bCs/>
              </w:rPr>
              <w:br/>
            </w:r>
            <w:r w:rsidRPr="00956349">
              <w:rPr>
                <w:bCs/>
              </w:rPr>
              <w:t>(</w:t>
            </w:r>
            <w:r>
              <w:rPr>
                <w:bCs/>
              </w:rPr>
              <w:t>ECE/TRANS/WP.29/GRE/74, para. 15, based on ECE/TRANS/WP.29/GRE/2015/21 not amended</w:t>
            </w:r>
            <w:r w:rsidRPr="00956349">
              <w:rPr>
                <w:bCs/>
              </w:rPr>
              <w:t>)</w:t>
            </w:r>
          </w:p>
        </w:tc>
      </w:tr>
      <w:tr w:rsidR="00492E42" w:rsidRPr="00220873" w14:paraId="333BFC29" w14:textId="77777777" w:rsidTr="002C026E">
        <w:trPr>
          <w:cantSplit/>
        </w:trPr>
        <w:tc>
          <w:tcPr>
            <w:tcW w:w="1000" w:type="dxa"/>
          </w:tcPr>
          <w:p w14:paraId="316323E6" w14:textId="77777777" w:rsidR="00492E42" w:rsidRPr="00220873" w:rsidRDefault="00492E42" w:rsidP="002C026E">
            <w:pPr>
              <w:spacing w:after="120"/>
              <w:ind w:right="146"/>
              <w:jc w:val="right"/>
            </w:pPr>
            <w:r>
              <w:t>4.9.6.</w:t>
            </w:r>
          </w:p>
        </w:tc>
        <w:tc>
          <w:tcPr>
            <w:tcW w:w="3494" w:type="dxa"/>
          </w:tcPr>
          <w:p w14:paraId="436507B8" w14:textId="77777777" w:rsidR="00492E42" w:rsidRDefault="00492E42" w:rsidP="00EB6B82">
            <w:pPr>
              <w:spacing w:after="120"/>
              <w:ind w:left="134"/>
            </w:pPr>
            <w:r>
              <w:t>ECE/TRANS/WP.29/2016/</w:t>
            </w:r>
            <w:r w:rsidR="00BB20DA">
              <w:t>21</w:t>
            </w:r>
          </w:p>
        </w:tc>
        <w:tc>
          <w:tcPr>
            <w:tcW w:w="4011" w:type="dxa"/>
          </w:tcPr>
          <w:p w14:paraId="15E5FD88" w14:textId="3D6EBE56" w:rsidR="00492E42" w:rsidRDefault="00492E42" w:rsidP="00F2796D">
            <w:pPr>
              <w:pStyle w:val="SingleTxtG"/>
              <w:ind w:left="0" w:right="0"/>
              <w:jc w:val="left"/>
            </w:pPr>
            <w:r w:rsidRPr="00956349">
              <w:rPr>
                <w:bCs/>
              </w:rPr>
              <w:t xml:space="preserve">Proposal for </w:t>
            </w:r>
            <w:r>
              <w:rPr>
                <w:bCs/>
              </w:rPr>
              <w:t>Supplement</w:t>
            </w:r>
            <w:r w:rsidRPr="00956349">
              <w:rPr>
                <w:bCs/>
              </w:rPr>
              <w:t xml:space="preserve"> </w:t>
            </w:r>
            <w:r>
              <w:rPr>
                <w:bCs/>
              </w:rPr>
              <w:t xml:space="preserve">18 </w:t>
            </w:r>
            <w:r w:rsidRPr="00956349">
              <w:rPr>
                <w:bCs/>
              </w:rPr>
              <w:t xml:space="preserve">to </w:t>
            </w:r>
            <w:r>
              <w:rPr>
                <w:bCs/>
              </w:rPr>
              <w:t>the original series of amendments to Regulation No</w:t>
            </w:r>
            <w:r w:rsidRPr="00956349">
              <w:rPr>
                <w:bCs/>
              </w:rPr>
              <w:t xml:space="preserve">. </w:t>
            </w:r>
            <w:r>
              <w:rPr>
                <w:bCs/>
              </w:rPr>
              <w:t>50</w:t>
            </w:r>
            <w:r w:rsidRPr="00956349">
              <w:rPr>
                <w:bCs/>
              </w:rPr>
              <w:t xml:space="preserve"> (</w:t>
            </w:r>
            <w:r w:rsidRPr="00524480">
              <w:rPr>
                <w:bCs/>
              </w:rPr>
              <w:t>Position, stop, direction indicators</w:t>
            </w:r>
            <w:r w:rsidR="00665F14">
              <w:rPr>
                <w:bCs/>
              </w:rPr>
              <w:t>,</w:t>
            </w:r>
            <w:r w:rsidRPr="00524480">
              <w:rPr>
                <w:bCs/>
              </w:rPr>
              <w:t xml:space="preserve"> lamps for mopeds and motorcycles</w:t>
            </w:r>
            <w:r w:rsidRPr="00956349">
              <w:rPr>
                <w:bCs/>
              </w:rPr>
              <w:t xml:space="preserve">) </w:t>
            </w:r>
            <w:r>
              <w:rPr>
                <w:bCs/>
              </w:rPr>
              <w:br/>
            </w:r>
            <w:r w:rsidRPr="00956349">
              <w:rPr>
                <w:bCs/>
              </w:rPr>
              <w:t>(</w:t>
            </w:r>
            <w:r>
              <w:rPr>
                <w:bCs/>
              </w:rPr>
              <w:t>ECE/TRANS/WP.29/GRE/74, para. 25, based on ECE/TRANS/WP.29/GRE/2015/37 not amended</w:t>
            </w:r>
            <w:r w:rsidRPr="00956349">
              <w:rPr>
                <w:bCs/>
              </w:rPr>
              <w:t>)</w:t>
            </w:r>
          </w:p>
        </w:tc>
      </w:tr>
      <w:tr w:rsidR="00492E42" w:rsidRPr="00220873" w14:paraId="4AC3F462" w14:textId="77777777" w:rsidTr="002C026E">
        <w:trPr>
          <w:cantSplit/>
        </w:trPr>
        <w:tc>
          <w:tcPr>
            <w:tcW w:w="1000" w:type="dxa"/>
          </w:tcPr>
          <w:p w14:paraId="1F457BC0" w14:textId="77777777" w:rsidR="00492E42" w:rsidRPr="00220873" w:rsidRDefault="00492E42" w:rsidP="002C026E">
            <w:pPr>
              <w:spacing w:after="120"/>
              <w:ind w:right="146"/>
              <w:jc w:val="right"/>
            </w:pPr>
            <w:r>
              <w:t>4.9.7.</w:t>
            </w:r>
          </w:p>
        </w:tc>
        <w:tc>
          <w:tcPr>
            <w:tcW w:w="3494" w:type="dxa"/>
          </w:tcPr>
          <w:p w14:paraId="47A939D5" w14:textId="77777777" w:rsidR="00492E42" w:rsidRDefault="00492E42" w:rsidP="00EB6B82">
            <w:pPr>
              <w:spacing w:after="120"/>
              <w:ind w:left="134"/>
            </w:pPr>
            <w:r>
              <w:t>ECE/TRANS/WP.29/2016/</w:t>
            </w:r>
            <w:r w:rsidR="00BB20DA">
              <w:t>22</w:t>
            </w:r>
          </w:p>
        </w:tc>
        <w:tc>
          <w:tcPr>
            <w:tcW w:w="4011" w:type="dxa"/>
          </w:tcPr>
          <w:p w14:paraId="421C8C5A" w14:textId="77777777" w:rsidR="00492E42" w:rsidRDefault="00492E42" w:rsidP="00F2796D">
            <w:pPr>
              <w:pStyle w:val="SingleTxtG"/>
              <w:ind w:left="0" w:right="0"/>
              <w:jc w:val="left"/>
              <w:rPr>
                <w:bCs/>
              </w:rPr>
            </w:pPr>
            <w:r w:rsidRPr="00956349">
              <w:rPr>
                <w:bCs/>
              </w:rPr>
              <w:t xml:space="preserve">Proposal for </w:t>
            </w:r>
            <w:r>
              <w:rPr>
                <w:bCs/>
              </w:rPr>
              <w:t>Supplement</w:t>
            </w:r>
            <w:r w:rsidRPr="00956349">
              <w:rPr>
                <w:bCs/>
              </w:rPr>
              <w:t xml:space="preserve"> </w:t>
            </w:r>
            <w:r>
              <w:rPr>
                <w:bCs/>
              </w:rPr>
              <w:t xml:space="preserve">18 </w:t>
            </w:r>
            <w:r w:rsidRPr="00956349">
              <w:rPr>
                <w:bCs/>
              </w:rPr>
              <w:t xml:space="preserve">to </w:t>
            </w:r>
            <w:r>
              <w:rPr>
                <w:bCs/>
              </w:rPr>
              <w:t>the 01 series of amendments to Regulation No</w:t>
            </w:r>
            <w:r w:rsidRPr="00956349">
              <w:rPr>
                <w:bCs/>
              </w:rPr>
              <w:t xml:space="preserve">. </w:t>
            </w:r>
            <w:r>
              <w:rPr>
                <w:bCs/>
              </w:rPr>
              <w:t>53</w:t>
            </w:r>
            <w:r w:rsidRPr="00956349">
              <w:rPr>
                <w:bCs/>
              </w:rPr>
              <w:t xml:space="preserve"> (</w:t>
            </w:r>
            <w:r w:rsidRPr="00524480">
              <w:rPr>
                <w:bCs/>
              </w:rPr>
              <w:t>Installation of lighting and light-signalling devices for L</w:t>
            </w:r>
            <w:r w:rsidRPr="003D6345">
              <w:rPr>
                <w:bCs/>
                <w:vertAlign w:val="subscript"/>
              </w:rPr>
              <w:t>3</w:t>
            </w:r>
            <w:r w:rsidRPr="00524480">
              <w:rPr>
                <w:bCs/>
              </w:rPr>
              <w:t xml:space="preserve"> vehicles</w:t>
            </w:r>
            <w:r w:rsidRPr="00956349">
              <w:rPr>
                <w:bCs/>
              </w:rPr>
              <w:t xml:space="preserve">) </w:t>
            </w:r>
            <w:r>
              <w:rPr>
                <w:bCs/>
              </w:rPr>
              <w:br/>
            </w:r>
            <w:r w:rsidRPr="00956349">
              <w:rPr>
                <w:bCs/>
              </w:rPr>
              <w:t>(</w:t>
            </w:r>
            <w:r>
              <w:rPr>
                <w:bCs/>
              </w:rPr>
              <w:t xml:space="preserve">ECE/TRANS/WP.29/GRE/74, para. 27, based on ECE/TRANS/WP.29/GRE/2015/39 as amended by Annex IV to </w:t>
            </w:r>
            <w:r w:rsidRPr="00524480">
              <w:rPr>
                <w:bCs/>
              </w:rPr>
              <w:t>ECE/TRANS/WP.29/GRE/74</w:t>
            </w:r>
            <w:r w:rsidRPr="00956349">
              <w:rPr>
                <w:bCs/>
              </w:rPr>
              <w:t>)</w:t>
            </w:r>
          </w:p>
          <w:p w14:paraId="5C4128B8" w14:textId="77777777" w:rsidR="00492E42" w:rsidRDefault="00492E42" w:rsidP="00F2796D">
            <w:pPr>
              <w:pStyle w:val="SingleTxtG"/>
              <w:ind w:left="0" w:right="0"/>
              <w:jc w:val="left"/>
            </w:pPr>
            <w:r w:rsidRPr="00524480">
              <w:t>(ECE/TRANS/WP.29/GRE/74, para. 2</w:t>
            </w:r>
            <w:r>
              <w:t>8</w:t>
            </w:r>
            <w:r w:rsidRPr="00524480">
              <w:t>, based on ECE/TRANS/WP.29/GRE/2015/</w:t>
            </w:r>
            <w:r>
              <w:t>40</w:t>
            </w:r>
            <w:r w:rsidRPr="00524480">
              <w:t xml:space="preserve"> as amended by </w:t>
            </w:r>
            <w:r>
              <w:t xml:space="preserve">para.28 of </w:t>
            </w:r>
            <w:r w:rsidRPr="00524480">
              <w:t>ECE/TRANS/WP.29/GRE/74)</w:t>
            </w:r>
          </w:p>
        </w:tc>
      </w:tr>
      <w:tr w:rsidR="00492E42" w:rsidRPr="00220873" w14:paraId="3C9E1D18" w14:textId="77777777" w:rsidTr="002C026E">
        <w:trPr>
          <w:cantSplit/>
        </w:trPr>
        <w:tc>
          <w:tcPr>
            <w:tcW w:w="1000" w:type="dxa"/>
          </w:tcPr>
          <w:p w14:paraId="5A832FC3" w14:textId="77777777" w:rsidR="00492E42" w:rsidRPr="00220873" w:rsidRDefault="00492E42" w:rsidP="002C026E">
            <w:pPr>
              <w:spacing w:after="120"/>
              <w:ind w:right="146"/>
              <w:jc w:val="right"/>
            </w:pPr>
            <w:r>
              <w:t>4.9.8.</w:t>
            </w:r>
          </w:p>
        </w:tc>
        <w:tc>
          <w:tcPr>
            <w:tcW w:w="3494" w:type="dxa"/>
          </w:tcPr>
          <w:p w14:paraId="75CC35B6" w14:textId="77777777" w:rsidR="00492E42" w:rsidRDefault="00492E42" w:rsidP="00EB6B82">
            <w:pPr>
              <w:spacing w:after="120"/>
              <w:ind w:left="134"/>
            </w:pPr>
            <w:r>
              <w:t>ECE/TRANS/WP.29/2016/</w:t>
            </w:r>
            <w:r w:rsidR="00BB20DA">
              <w:t>23</w:t>
            </w:r>
          </w:p>
        </w:tc>
        <w:tc>
          <w:tcPr>
            <w:tcW w:w="4011" w:type="dxa"/>
          </w:tcPr>
          <w:p w14:paraId="36357A35" w14:textId="1BE8DC3F" w:rsidR="00492E42" w:rsidRDefault="00492E42" w:rsidP="00665F14">
            <w:pPr>
              <w:pStyle w:val="SingleTxtG"/>
              <w:ind w:left="0" w:right="0"/>
              <w:jc w:val="left"/>
            </w:pPr>
            <w:r w:rsidRPr="00956349">
              <w:rPr>
                <w:bCs/>
              </w:rPr>
              <w:t xml:space="preserve">Proposal for </w:t>
            </w:r>
            <w:r w:rsidR="00665F14">
              <w:rPr>
                <w:bCs/>
              </w:rPr>
              <w:t>the</w:t>
            </w:r>
            <w:r>
              <w:rPr>
                <w:bCs/>
              </w:rPr>
              <w:t xml:space="preserve"> 02 series of amendments to Regulation No</w:t>
            </w:r>
            <w:r w:rsidRPr="00956349">
              <w:rPr>
                <w:bCs/>
              </w:rPr>
              <w:t xml:space="preserve">. </w:t>
            </w:r>
            <w:r>
              <w:rPr>
                <w:bCs/>
              </w:rPr>
              <w:t>53</w:t>
            </w:r>
            <w:r w:rsidRPr="00956349">
              <w:rPr>
                <w:bCs/>
              </w:rPr>
              <w:t xml:space="preserve"> (</w:t>
            </w:r>
            <w:r w:rsidRPr="00524480">
              <w:rPr>
                <w:bCs/>
              </w:rPr>
              <w:t xml:space="preserve">Installation of lighting and light-signalling devices for </w:t>
            </w:r>
            <w:r w:rsidRPr="003D6345">
              <w:rPr>
                <w:bCs/>
              </w:rPr>
              <w:t>L</w:t>
            </w:r>
            <w:r w:rsidRPr="003D6345">
              <w:rPr>
                <w:bCs/>
                <w:vertAlign w:val="subscript"/>
              </w:rPr>
              <w:t>3</w:t>
            </w:r>
            <w:r w:rsidRPr="00524480">
              <w:rPr>
                <w:bCs/>
              </w:rPr>
              <w:t xml:space="preserve"> vehicles</w:t>
            </w:r>
            <w:r w:rsidRPr="00956349">
              <w:rPr>
                <w:bCs/>
              </w:rPr>
              <w:t xml:space="preserve">) </w:t>
            </w:r>
            <w:r>
              <w:rPr>
                <w:bCs/>
              </w:rPr>
              <w:br/>
            </w:r>
            <w:r w:rsidRPr="00956349">
              <w:rPr>
                <w:bCs/>
              </w:rPr>
              <w:t>(</w:t>
            </w:r>
            <w:r>
              <w:rPr>
                <w:bCs/>
              </w:rPr>
              <w:t xml:space="preserve">ECE/TRANS/WP.29/GRE/74, para. 29, based on Annex V to </w:t>
            </w:r>
            <w:r w:rsidRPr="00524480">
              <w:rPr>
                <w:bCs/>
              </w:rPr>
              <w:t>ECE/TRANS/WP.29/GRE/74</w:t>
            </w:r>
            <w:r w:rsidRPr="00956349">
              <w:rPr>
                <w:bCs/>
              </w:rPr>
              <w:t>)</w:t>
            </w:r>
          </w:p>
        </w:tc>
      </w:tr>
      <w:tr w:rsidR="00492E42" w:rsidRPr="00220873" w14:paraId="2A1EB74B" w14:textId="77777777" w:rsidTr="002C026E">
        <w:trPr>
          <w:cantSplit/>
        </w:trPr>
        <w:tc>
          <w:tcPr>
            <w:tcW w:w="1000" w:type="dxa"/>
          </w:tcPr>
          <w:p w14:paraId="18CEF365" w14:textId="77777777" w:rsidR="00492E42" w:rsidRPr="00220873" w:rsidRDefault="00492E42" w:rsidP="002C026E">
            <w:pPr>
              <w:spacing w:after="120"/>
              <w:ind w:right="146"/>
              <w:jc w:val="right"/>
            </w:pPr>
            <w:r>
              <w:t>4.9.9.</w:t>
            </w:r>
          </w:p>
        </w:tc>
        <w:tc>
          <w:tcPr>
            <w:tcW w:w="3494" w:type="dxa"/>
          </w:tcPr>
          <w:p w14:paraId="565C1CB7" w14:textId="2D32E280" w:rsidR="00141773" w:rsidRDefault="00492E42" w:rsidP="005815FF">
            <w:pPr>
              <w:spacing w:after="120"/>
              <w:ind w:left="134"/>
            </w:pPr>
            <w:r>
              <w:t>ECE/TRANS/WP.29/2016/</w:t>
            </w:r>
            <w:r w:rsidR="00BB20DA">
              <w:t>24</w:t>
            </w:r>
          </w:p>
        </w:tc>
        <w:tc>
          <w:tcPr>
            <w:tcW w:w="4011" w:type="dxa"/>
          </w:tcPr>
          <w:p w14:paraId="26C68D12" w14:textId="11DF78D9" w:rsidR="00F544D6" w:rsidRPr="005815FF" w:rsidRDefault="00492E42" w:rsidP="00725FD1">
            <w:pPr>
              <w:pStyle w:val="SingleTxtG"/>
              <w:ind w:left="0" w:right="0"/>
              <w:jc w:val="left"/>
              <w:rPr>
                <w:bCs/>
              </w:rPr>
            </w:pPr>
            <w:r w:rsidRPr="00956349">
              <w:rPr>
                <w:bCs/>
              </w:rPr>
              <w:t xml:space="preserve">Proposal for </w:t>
            </w:r>
            <w:r>
              <w:rPr>
                <w:bCs/>
              </w:rPr>
              <w:t>Supplement</w:t>
            </w:r>
            <w:r w:rsidRPr="00956349">
              <w:rPr>
                <w:bCs/>
              </w:rPr>
              <w:t xml:space="preserve"> </w:t>
            </w:r>
            <w:r>
              <w:rPr>
                <w:bCs/>
              </w:rPr>
              <w:t xml:space="preserve">6 </w:t>
            </w:r>
            <w:r w:rsidRPr="00956349">
              <w:rPr>
                <w:bCs/>
              </w:rPr>
              <w:t xml:space="preserve">to </w:t>
            </w:r>
            <w:r>
              <w:rPr>
                <w:bCs/>
              </w:rPr>
              <w:t>the 01 series of amendments to Regulation No</w:t>
            </w:r>
            <w:r w:rsidRPr="00956349">
              <w:rPr>
                <w:bCs/>
              </w:rPr>
              <w:t xml:space="preserve">. </w:t>
            </w:r>
            <w:r>
              <w:rPr>
                <w:bCs/>
              </w:rPr>
              <w:t>113</w:t>
            </w:r>
            <w:r w:rsidRPr="00956349">
              <w:rPr>
                <w:bCs/>
              </w:rPr>
              <w:t xml:space="preserve"> (</w:t>
            </w:r>
            <w:r>
              <w:rPr>
                <w:bCs/>
              </w:rPr>
              <w:t>Headlamps emitting a symmetrical passing-beam</w:t>
            </w:r>
            <w:r w:rsidRPr="00956349">
              <w:rPr>
                <w:bCs/>
              </w:rPr>
              <w:t xml:space="preserve">) </w:t>
            </w:r>
            <w:r>
              <w:rPr>
                <w:bCs/>
              </w:rPr>
              <w:br/>
            </w:r>
            <w:r w:rsidRPr="00956349">
              <w:rPr>
                <w:bCs/>
              </w:rPr>
              <w:t>(</w:t>
            </w:r>
            <w:r>
              <w:rPr>
                <w:bCs/>
              </w:rPr>
              <w:t>ECE/TRANS/WP.29/GRE/74, para. 35, based on ECE/TRANS/WP.29/GRE/2015/17 not amended</w:t>
            </w:r>
            <w:r w:rsidRPr="00956349">
              <w:rPr>
                <w:bCs/>
              </w:rPr>
              <w:t>)</w:t>
            </w:r>
          </w:p>
        </w:tc>
      </w:tr>
      <w:tr w:rsidR="00492E42" w:rsidRPr="00220873" w14:paraId="7B623063" w14:textId="77777777" w:rsidTr="002C026E">
        <w:trPr>
          <w:cantSplit/>
        </w:trPr>
        <w:tc>
          <w:tcPr>
            <w:tcW w:w="1000" w:type="dxa"/>
          </w:tcPr>
          <w:p w14:paraId="776A8438" w14:textId="77777777" w:rsidR="00492E42" w:rsidRPr="00220873" w:rsidRDefault="00492E42" w:rsidP="002C026E">
            <w:pPr>
              <w:spacing w:after="120"/>
              <w:ind w:right="146"/>
              <w:jc w:val="right"/>
            </w:pPr>
            <w:r>
              <w:lastRenderedPageBreak/>
              <w:t>4.9.10.</w:t>
            </w:r>
          </w:p>
        </w:tc>
        <w:tc>
          <w:tcPr>
            <w:tcW w:w="3494" w:type="dxa"/>
          </w:tcPr>
          <w:p w14:paraId="4C5F5F97" w14:textId="77777777" w:rsidR="00492E42" w:rsidRDefault="00492E42" w:rsidP="00EB6B82">
            <w:pPr>
              <w:spacing w:after="120"/>
              <w:ind w:left="134"/>
            </w:pPr>
            <w:r>
              <w:t>ECE/TRANS/WP.29/2016/</w:t>
            </w:r>
            <w:r w:rsidR="00BB20DA">
              <w:t>25</w:t>
            </w:r>
          </w:p>
        </w:tc>
        <w:tc>
          <w:tcPr>
            <w:tcW w:w="4011" w:type="dxa"/>
          </w:tcPr>
          <w:p w14:paraId="01E2F874" w14:textId="77777777" w:rsidR="00492E42" w:rsidRDefault="00492E42" w:rsidP="00F2796D">
            <w:pPr>
              <w:pStyle w:val="SingleTxtG"/>
              <w:ind w:left="0" w:right="0"/>
              <w:jc w:val="left"/>
            </w:pPr>
            <w:r w:rsidRPr="00956349">
              <w:rPr>
                <w:bCs/>
              </w:rPr>
              <w:t xml:space="preserve">Proposal for </w:t>
            </w:r>
            <w:r>
              <w:rPr>
                <w:bCs/>
              </w:rPr>
              <w:t>Supplement</w:t>
            </w:r>
            <w:r w:rsidRPr="00956349">
              <w:rPr>
                <w:bCs/>
              </w:rPr>
              <w:t xml:space="preserve"> </w:t>
            </w:r>
            <w:r>
              <w:rPr>
                <w:bCs/>
              </w:rPr>
              <w:t xml:space="preserve">5 </w:t>
            </w:r>
            <w:r w:rsidRPr="00956349">
              <w:rPr>
                <w:bCs/>
              </w:rPr>
              <w:t xml:space="preserve">to </w:t>
            </w:r>
            <w:r>
              <w:rPr>
                <w:bCs/>
              </w:rPr>
              <w:t>the original series of amendments to Regulation No</w:t>
            </w:r>
            <w:r w:rsidRPr="00956349">
              <w:rPr>
                <w:bCs/>
              </w:rPr>
              <w:t xml:space="preserve">. </w:t>
            </w:r>
            <w:r>
              <w:rPr>
                <w:bCs/>
              </w:rPr>
              <w:t>128</w:t>
            </w:r>
            <w:r w:rsidRPr="00956349">
              <w:rPr>
                <w:bCs/>
              </w:rPr>
              <w:t xml:space="preserve"> (</w:t>
            </w:r>
            <w:r w:rsidR="003F1750" w:rsidRPr="00B669F6">
              <w:rPr>
                <w:lang w:eastAsia="en-GB"/>
              </w:rPr>
              <w:t>Light Emitting Diode (LED) light sources</w:t>
            </w:r>
            <w:r w:rsidRPr="00956349">
              <w:rPr>
                <w:bCs/>
              </w:rPr>
              <w:t xml:space="preserve">) </w:t>
            </w:r>
            <w:r>
              <w:rPr>
                <w:bCs/>
              </w:rPr>
              <w:br/>
            </w:r>
            <w:r w:rsidRPr="00956349">
              <w:rPr>
                <w:bCs/>
              </w:rPr>
              <w:t>(</w:t>
            </w:r>
            <w:r>
              <w:rPr>
                <w:bCs/>
              </w:rPr>
              <w:t>ECE/TRANS/WP.29/GRE/74, para. 12, based on ECE/TRANS/WP.29/GRE/2015/30 not amended</w:t>
            </w:r>
            <w:r w:rsidRPr="00956349">
              <w:rPr>
                <w:bCs/>
              </w:rPr>
              <w:t>)</w:t>
            </w:r>
          </w:p>
        </w:tc>
      </w:tr>
    </w:tbl>
    <w:p w14:paraId="00E7334B" w14:textId="77777777" w:rsidR="00244F55" w:rsidRPr="000912BA" w:rsidRDefault="00244F55" w:rsidP="00244F55">
      <w:pPr>
        <w:pStyle w:val="H4G"/>
        <w:ind w:hanging="708"/>
        <w:jc w:val="both"/>
      </w:pPr>
      <w:r w:rsidRPr="000912BA">
        <w:t>4.10.</w:t>
      </w:r>
      <w:r w:rsidRPr="000912BA">
        <w:tab/>
      </w:r>
      <w:r w:rsidRPr="000912BA">
        <w:tab/>
        <w:t>Consideration of draft corrigenda to existing Regulations submitted by GR</w:t>
      </w:r>
      <w:r>
        <w:t>SG</w:t>
      </w:r>
    </w:p>
    <w:p w14:paraId="3D8731F2" w14:textId="76D973A8" w:rsidR="00244F55" w:rsidRPr="000912BA" w:rsidRDefault="00244F55" w:rsidP="00244F55">
      <w:pPr>
        <w:pStyle w:val="H4G"/>
        <w:ind w:hanging="708"/>
        <w:jc w:val="both"/>
      </w:pPr>
      <w:r w:rsidRPr="000912BA">
        <w:t>4.1</w:t>
      </w:r>
      <w:r>
        <w:t>1</w:t>
      </w:r>
      <w:r w:rsidRPr="000912BA">
        <w:t>.</w:t>
      </w:r>
      <w:r w:rsidRPr="000912BA">
        <w:tab/>
      </w:r>
      <w:r w:rsidRPr="000912BA">
        <w:tab/>
        <w:t xml:space="preserve">Consideration of draft </w:t>
      </w:r>
      <w:r w:rsidR="00240845" w:rsidRPr="00240845">
        <w:t xml:space="preserve">corrigenda </w:t>
      </w:r>
      <w:r w:rsidRPr="000912BA">
        <w:t>to existing Regulations submitted by GR</w:t>
      </w:r>
      <w:r>
        <w:t>SP</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244F55" w:rsidRPr="00443EDD" w14:paraId="223F4383" w14:textId="77777777" w:rsidTr="002C026E">
        <w:trPr>
          <w:cantSplit/>
        </w:trPr>
        <w:tc>
          <w:tcPr>
            <w:tcW w:w="1000" w:type="dxa"/>
          </w:tcPr>
          <w:p w14:paraId="0693D6D3" w14:textId="7A3A8522" w:rsidR="00244F55" w:rsidRPr="002A6352" w:rsidRDefault="00240845" w:rsidP="002C026E">
            <w:pPr>
              <w:spacing w:after="120"/>
              <w:ind w:right="146"/>
              <w:jc w:val="right"/>
            </w:pPr>
            <w:r>
              <w:t>4.11.1.</w:t>
            </w:r>
          </w:p>
        </w:tc>
        <w:tc>
          <w:tcPr>
            <w:tcW w:w="3494" w:type="dxa"/>
          </w:tcPr>
          <w:p w14:paraId="70A5222F" w14:textId="07B5B4EE" w:rsidR="00244F55" w:rsidRPr="00606377" w:rsidRDefault="00240845" w:rsidP="002C026E">
            <w:pPr>
              <w:spacing w:after="120"/>
              <w:ind w:left="134"/>
              <w:rPr>
                <w:highlight w:val="yellow"/>
              </w:rPr>
            </w:pPr>
            <w:r w:rsidRPr="000B773A">
              <w:t>ECE/TRANS/WP.29/201</w:t>
            </w:r>
            <w:r>
              <w:t>6</w:t>
            </w:r>
            <w:r w:rsidRPr="000B773A">
              <w:t>/</w:t>
            </w:r>
            <w:r>
              <w:t>32</w:t>
            </w:r>
          </w:p>
        </w:tc>
        <w:tc>
          <w:tcPr>
            <w:tcW w:w="4011" w:type="dxa"/>
          </w:tcPr>
          <w:p w14:paraId="0A1D547F" w14:textId="4F560B57" w:rsidR="00244F55" w:rsidRPr="00606377" w:rsidRDefault="00240845" w:rsidP="00A91CB2">
            <w:pPr>
              <w:rPr>
                <w:highlight w:val="yellow"/>
              </w:rPr>
            </w:pPr>
            <w:r w:rsidRPr="007723C4">
              <w:t xml:space="preserve">Proposal for corrigendum </w:t>
            </w:r>
            <w:r>
              <w:t>3</w:t>
            </w:r>
            <w:r w:rsidR="00AB1FC1">
              <w:t xml:space="preserve"> (Russian only)</w:t>
            </w:r>
            <w:r w:rsidRPr="007723C4">
              <w:t xml:space="preserve"> to </w:t>
            </w:r>
            <w:r w:rsidR="00665F14">
              <w:t xml:space="preserve">the </w:t>
            </w:r>
            <w:r w:rsidRPr="007723C4">
              <w:t xml:space="preserve">01 series of amendments to UN Regulation No. </w:t>
            </w:r>
            <w:r>
              <w:t>94</w:t>
            </w:r>
            <w:r w:rsidRPr="007723C4">
              <w:t xml:space="preserve"> (</w:t>
            </w:r>
            <w:r w:rsidRPr="00A91CB2">
              <w:t xml:space="preserve">Frontal </w:t>
            </w:r>
            <w:r w:rsidR="00A91CB2">
              <w:t>collision protection</w:t>
            </w:r>
            <w:r w:rsidRPr="007723C4">
              <w:t>)</w:t>
            </w:r>
          </w:p>
        </w:tc>
      </w:tr>
    </w:tbl>
    <w:p w14:paraId="700DB4FB" w14:textId="77777777" w:rsidR="00244F55" w:rsidRDefault="00244F55" w:rsidP="00244F55">
      <w:pPr>
        <w:pStyle w:val="H4G"/>
        <w:ind w:hanging="708"/>
        <w:jc w:val="both"/>
      </w:pPr>
      <w:r w:rsidRPr="00E37CBC">
        <w:t>4.1</w:t>
      </w:r>
      <w:r>
        <w:t>2</w:t>
      </w:r>
      <w:r w:rsidRPr="00E37CBC">
        <w:t>.</w:t>
      </w:r>
      <w:r w:rsidRPr="00E37CBC">
        <w:tab/>
      </w:r>
      <w:r>
        <w:tab/>
      </w:r>
      <w:r w:rsidRPr="00E37CBC">
        <w:t>Consideration of draft corrigenda to existing Regulations submitted by the secretariat, if any</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C6421" w:rsidRPr="00443EDD" w14:paraId="41632661" w14:textId="77777777" w:rsidTr="003D6345">
        <w:trPr>
          <w:cantSplit/>
        </w:trPr>
        <w:tc>
          <w:tcPr>
            <w:tcW w:w="1000" w:type="dxa"/>
          </w:tcPr>
          <w:p w14:paraId="58E4EA75" w14:textId="3C2889C8" w:rsidR="00DC6421" w:rsidRPr="002A6352" w:rsidRDefault="00DC6421" w:rsidP="003D6345">
            <w:pPr>
              <w:spacing w:after="120"/>
              <w:ind w:right="146"/>
              <w:jc w:val="right"/>
            </w:pPr>
            <w:r>
              <w:t>4.12.1</w:t>
            </w:r>
            <w:r w:rsidR="00240845">
              <w:t>.</w:t>
            </w:r>
          </w:p>
        </w:tc>
        <w:tc>
          <w:tcPr>
            <w:tcW w:w="3494" w:type="dxa"/>
          </w:tcPr>
          <w:p w14:paraId="61036C49" w14:textId="77777777" w:rsidR="00DC6421" w:rsidRPr="00606377" w:rsidRDefault="00DC6421" w:rsidP="003D6345">
            <w:pPr>
              <w:spacing w:after="120"/>
              <w:ind w:left="134"/>
              <w:rPr>
                <w:highlight w:val="yellow"/>
              </w:rPr>
            </w:pPr>
            <w:r w:rsidRPr="000B773A">
              <w:t>ECE/TRANS/WP.29/201</w:t>
            </w:r>
            <w:r>
              <w:t>6</w:t>
            </w:r>
            <w:r w:rsidRPr="000B773A">
              <w:t>/</w:t>
            </w:r>
            <w:r>
              <w:t>31</w:t>
            </w:r>
          </w:p>
        </w:tc>
        <w:tc>
          <w:tcPr>
            <w:tcW w:w="4011" w:type="dxa"/>
          </w:tcPr>
          <w:p w14:paraId="5B5E07EE" w14:textId="545CE75F" w:rsidR="00DC6421" w:rsidRPr="00606377" w:rsidRDefault="00DC6421" w:rsidP="003F1750">
            <w:pPr>
              <w:rPr>
                <w:highlight w:val="yellow"/>
              </w:rPr>
            </w:pPr>
            <w:r w:rsidRPr="007723C4">
              <w:t>Proposal for corrigendum 1</w:t>
            </w:r>
            <w:r w:rsidR="00AB1FC1">
              <w:t xml:space="preserve"> (French only)</w:t>
            </w:r>
            <w:r w:rsidRPr="007723C4">
              <w:t xml:space="preserve"> to </w:t>
            </w:r>
            <w:r w:rsidR="006662DD" w:rsidRPr="007723C4">
              <w:t>0</w:t>
            </w:r>
            <w:r w:rsidRPr="007723C4">
              <w:t xml:space="preserve">1 </w:t>
            </w:r>
            <w:r w:rsidR="006662DD" w:rsidRPr="007723C4">
              <w:t xml:space="preserve">series </w:t>
            </w:r>
            <w:r w:rsidR="003F1750" w:rsidRPr="007723C4">
              <w:t xml:space="preserve">of amendments to </w:t>
            </w:r>
            <w:r w:rsidRPr="007723C4">
              <w:t>UN Regulation No. 73 (</w:t>
            </w:r>
            <w:r w:rsidR="00574F54" w:rsidRPr="007723C4">
              <w:t>Lateral protection devices)</w:t>
            </w:r>
          </w:p>
        </w:tc>
      </w:tr>
    </w:tbl>
    <w:p w14:paraId="13C426D1" w14:textId="77777777" w:rsidR="00244F55" w:rsidRPr="00E37CBC" w:rsidRDefault="00244F55" w:rsidP="00244F55">
      <w:pPr>
        <w:pStyle w:val="H4G"/>
        <w:ind w:hanging="708"/>
        <w:jc w:val="both"/>
      </w:pPr>
      <w:r w:rsidRPr="00E37CBC">
        <w:t>4.1</w:t>
      </w:r>
      <w:r>
        <w:t>3</w:t>
      </w:r>
      <w:r w:rsidRPr="00E37CBC">
        <w:t>.</w:t>
      </w:r>
      <w:r w:rsidRPr="00E37CBC">
        <w:tab/>
      </w:r>
      <w:r>
        <w:tab/>
      </w:r>
      <w:r w:rsidRPr="00E37CBC">
        <w:t xml:space="preserve">Consideration of proposals for </w:t>
      </w:r>
      <w:r w:rsidR="00606377">
        <w:t>new</w:t>
      </w:r>
      <w:r w:rsidRPr="00E37CBC">
        <w:t xml:space="preserve"> Regulations submitted by the Working Parties subsidiary to the World Forum</w:t>
      </w:r>
    </w:p>
    <w:p w14:paraId="6711CFA7" w14:textId="77777777" w:rsidR="00244F55" w:rsidRPr="00E37CBC" w:rsidRDefault="00244F55" w:rsidP="007023D9">
      <w:pPr>
        <w:spacing w:after="120"/>
        <w:ind w:left="1134" w:right="1134" w:firstLine="567"/>
        <w:jc w:val="both"/>
      </w:pPr>
      <w:r w:rsidRPr="00E37CBC">
        <w:t>WP.29 agreed to consider th</w:t>
      </w:r>
      <w:r>
        <w:t>is</w:t>
      </w:r>
      <w:r w:rsidRPr="00E37CBC">
        <w:t xml:space="preserve"> proposal</w:t>
      </w:r>
      <w:r>
        <w:t xml:space="preserve"> </w:t>
      </w:r>
      <w:r w:rsidRPr="00E37CBC">
        <w:t xml:space="preserve">at its </w:t>
      </w:r>
      <w:r w:rsidRPr="002012A4">
        <w:t xml:space="preserve">March </w:t>
      </w:r>
      <w:r w:rsidR="0027575F" w:rsidRPr="002012A4">
        <w:t xml:space="preserve">or June </w:t>
      </w:r>
      <w:r w:rsidRPr="002012A4">
        <w:t>201</w:t>
      </w:r>
      <w:r w:rsidR="00BD1B70" w:rsidRPr="002012A4">
        <w:t>6</w:t>
      </w:r>
      <w:r w:rsidRPr="00E37CBC">
        <w:t xml:space="preserve"> session</w:t>
      </w:r>
      <w:r w:rsidR="0027575F">
        <w:t xml:space="preserve">, </w:t>
      </w:r>
      <w:r w:rsidR="0027575F" w:rsidRPr="001E4AC8">
        <w:t>awaiting a parallel amendment to Regulation No. 48 (ECE/TRANS/WP.29/1112, para. 73).</w:t>
      </w:r>
    </w:p>
    <w:tbl>
      <w:tblPr>
        <w:tblW w:w="8646" w:type="dxa"/>
        <w:tblLayout w:type="fixed"/>
        <w:tblCellMar>
          <w:left w:w="0" w:type="dxa"/>
          <w:right w:w="0" w:type="dxa"/>
        </w:tblCellMar>
        <w:tblLook w:val="01E0" w:firstRow="1" w:lastRow="1" w:firstColumn="1" w:lastColumn="1" w:noHBand="0" w:noVBand="0"/>
      </w:tblPr>
      <w:tblGrid>
        <w:gridCol w:w="1000"/>
        <w:gridCol w:w="3536"/>
        <w:gridCol w:w="4110"/>
      </w:tblGrid>
      <w:tr w:rsidR="00606377" w:rsidRPr="00E37CBC" w14:paraId="16C9D596" w14:textId="77777777" w:rsidTr="002C026E">
        <w:trPr>
          <w:cantSplit/>
        </w:trPr>
        <w:tc>
          <w:tcPr>
            <w:tcW w:w="1000" w:type="dxa"/>
          </w:tcPr>
          <w:p w14:paraId="31582E8F" w14:textId="77777777" w:rsidR="00606377" w:rsidRDefault="00606377" w:rsidP="002C026E">
            <w:pPr>
              <w:spacing w:after="120"/>
              <w:ind w:right="146"/>
              <w:jc w:val="right"/>
            </w:pPr>
            <w:r>
              <w:t>4.13.1.</w:t>
            </w:r>
          </w:p>
        </w:tc>
        <w:tc>
          <w:tcPr>
            <w:tcW w:w="3536" w:type="dxa"/>
          </w:tcPr>
          <w:p w14:paraId="1EFEE537" w14:textId="77777777" w:rsidR="00606377" w:rsidRPr="000B773A" w:rsidRDefault="00606377" w:rsidP="00665F14">
            <w:pPr>
              <w:spacing w:after="120"/>
              <w:ind w:left="134"/>
            </w:pPr>
            <w:r w:rsidRPr="000B773A">
              <w:t>ECE/TRANS/WP.29/201</w:t>
            </w:r>
            <w:r>
              <w:t>6</w:t>
            </w:r>
            <w:r w:rsidRPr="000B773A">
              <w:t>/</w:t>
            </w:r>
            <w:r w:rsidR="00BB20DA">
              <w:t>26</w:t>
            </w:r>
          </w:p>
        </w:tc>
        <w:tc>
          <w:tcPr>
            <w:tcW w:w="4110" w:type="dxa"/>
          </w:tcPr>
          <w:p w14:paraId="33AC2A7A" w14:textId="77777777" w:rsidR="00606377" w:rsidRPr="000B773A" w:rsidRDefault="00606377" w:rsidP="00E630E7">
            <w:pPr>
              <w:spacing w:after="120"/>
              <w:rPr>
                <w:bCs/>
              </w:rPr>
            </w:pPr>
            <w:r w:rsidRPr="000B773A">
              <w:rPr>
                <w:bCs/>
              </w:rPr>
              <w:t xml:space="preserve">Proposal for </w:t>
            </w:r>
            <w:r>
              <w:rPr>
                <w:bCs/>
              </w:rPr>
              <w:t xml:space="preserve">a new </w:t>
            </w:r>
            <w:r w:rsidRPr="000B773A">
              <w:rPr>
                <w:bCs/>
              </w:rPr>
              <w:t>Regulation</w:t>
            </w:r>
            <w:r>
              <w:rPr>
                <w:bCs/>
              </w:rPr>
              <w:t xml:space="preserve"> </w:t>
            </w:r>
            <w:r w:rsidRPr="0029515F">
              <w:rPr>
                <w:bCs/>
              </w:rPr>
              <w:t xml:space="preserve">concerning the approval of quiet road transport vehicles </w:t>
            </w:r>
            <w:r>
              <w:rPr>
                <w:bCs/>
              </w:rPr>
              <w:t>(QRTV)</w:t>
            </w:r>
            <w:r w:rsidRPr="000B773A">
              <w:rPr>
                <w:bCs/>
              </w:rPr>
              <w:t xml:space="preserve">   </w:t>
            </w:r>
          </w:p>
          <w:p w14:paraId="6EE64656" w14:textId="77777777" w:rsidR="00606377" w:rsidRPr="000B773A" w:rsidRDefault="00606377" w:rsidP="00E630E7">
            <w:pPr>
              <w:rPr>
                <w:bCs/>
              </w:rPr>
            </w:pPr>
            <w:r w:rsidRPr="000B773A">
              <w:rPr>
                <w:bCs/>
                <w:lang w:val="en-US"/>
              </w:rPr>
              <w:t>ECE/TRANS/WP.29/GRB/</w:t>
            </w:r>
            <w:r>
              <w:rPr>
                <w:bCs/>
                <w:lang w:val="en-US"/>
              </w:rPr>
              <w:t>60</w:t>
            </w:r>
            <w:r w:rsidRPr="000B773A">
              <w:rPr>
                <w:bCs/>
                <w:lang w:val="en-US"/>
              </w:rPr>
              <w:t xml:space="preserve">, para. </w:t>
            </w:r>
            <w:r>
              <w:rPr>
                <w:bCs/>
                <w:lang w:val="en-US"/>
              </w:rPr>
              <w:t>2</w:t>
            </w:r>
            <w:r w:rsidRPr="000B773A">
              <w:rPr>
                <w:bCs/>
                <w:lang w:val="en-US"/>
              </w:rPr>
              <w:t>2,</w:t>
            </w:r>
            <w:r w:rsidRPr="000B773A">
              <w:rPr>
                <w:bCs/>
              </w:rPr>
              <w:t xml:space="preserve"> based on:</w:t>
            </w:r>
          </w:p>
          <w:p w14:paraId="13253E0B" w14:textId="77777777" w:rsidR="00606377" w:rsidRPr="000B773A" w:rsidRDefault="00606377" w:rsidP="00C47949">
            <w:pPr>
              <w:spacing w:after="120"/>
            </w:pPr>
            <w:r w:rsidRPr="000B773A">
              <w:t>ECE/TRANS/WP.29/GRB/2015/</w:t>
            </w:r>
            <w:r>
              <w:t>9</w:t>
            </w:r>
          </w:p>
        </w:tc>
      </w:tr>
      <w:tr w:rsidR="00C47949" w:rsidRPr="00E37CBC" w14:paraId="079EA6B7" w14:textId="77777777" w:rsidTr="002C026E">
        <w:trPr>
          <w:cantSplit/>
        </w:trPr>
        <w:tc>
          <w:tcPr>
            <w:tcW w:w="1000" w:type="dxa"/>
          </w:tcPr>
          <w:p w14:paraId="39184B15" w14:textId="77777777" w:rsidR="00C47949" w:rsidRDefault="00C47949" w:rsidP="002C026E">
            <w:pPr>
              <w:spacing w:after="120"/>
              <w:ind w:right="146"/>
              <w:jc w:val="right"/>
            </w:pPr>
          </w:p>
        </w:tc>
        <w:tc>
          <w:tcPr>
            <w:tcW w:w="3536" w:type="dxa"/>
          </w:tcPr>
          <w:p w14:paraId="7405394C" w14:textId="2D0F4779" w:rsidR="00C47949" w:rsidRPr="00C47949" w:rsidRDefault="00C47949" w:rsidP="00665F14">
            <w:pPr>
              <w:spacing w:after="120"/>
              <w:ind w:left="134"/>
              <w:rPr>
                <w:b/>
              </w:rPr>
            </w:pPr>
            <w:r w:rsidRPr="00C47949">
              <w:rPr>
                <w:b/>
                <w:color w:val="FF0000"/>
              </w:rPr>
              <w:t>WP.29-168-13</w:t>
            </w:r>
          </w:p>
        </w:tc>
        <w:tc>
          <w:tcPr>
            <w:tcW w:w="4110" w:type="dxa"/>
          </w:tcPr>
          <w:p w14:paraId="0773FC31" w14:textId="0393ECAD" w:rsidR="00C47949" w:rsidRPr="000B773A" w:rsidRDefault="00C47949" w:rsidP="00E630E7">
            <w:pPr>
              <w:spacing w:after="120"/>
              <w:rPr>
                <w:bCs/>
              </w:rPr>
            </w:pPr>
            <w:r w:rsidRPr="00C47949">
              <w:rPr>
                <w:bCs/>
                <w:color w:val="FF0000"/>
              </w:rPr>
              <w:t>World Blind Union statement</w:t>
            </w:r>
          </w:p>
        </w:tc>
      </w:tr>
    </w:tbl>
    <w:p w14:paraId="581387B3" w14:textId="77777777" w:rsidR="00244F55" w:rsidRDefault="00244F55" w:rsidP="00244F55">
      <w:pPr>
        <w:keepNext/>
        <w:keepLines/>
        <w:tabs>
          <w:tab w:val="right" w:pos="851"/>
        </w:tabs>
        <w:spacing w:before="240" w:after="120" w:line="240" w:lineRule="exact"/>
        <w:ind w:left="1134" w:right="1134" w:hanging="1134"/>
        <w:jc w:val="both"/>
        <w:rPr>
          <w:i/>
        </w:rPr>
      </w:pPr>
      <w:r w:rsidRPr="00361FCD">
        <w:rPr>
          <w:i/>
        </w:rPr>
        <w:tab/>
        <w:t>4.1</w:t>
      </w:r>
      <w:r w:rsidR="006D27E7">
        <w:rPr>
          <w:i/>
        </w:rPr>
        <w:t>4</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2816C633" w14:textId="3E1BC740" w:rsidR="001E4AC8" w:rsidRDefault="00244F55" w:rsidP="00665F14">
      <w:pPr>
        <w:keepNext/>
        <w:keepLines/>
        <w:tabs>
          <w:tab w:val="right" w:pos="851"/>
        </w:tabs>
        <w:spacing w:before="240" w:after="120" w:line="240" w:lineRule="exact"/>
        <w:ind w:left="1134" w:right="1134" w:hanging="1134"/>
        <w:jc w:val="both"/>
        <w:rPr>
          <w:i/>
        </w:rPr>
      </w:pPr>
      <w:r w:rsidRPr="00361FCD">
        <w:rPr>
          <w:i/>
        </w:rPr>
        <w:tab/>
        <w:t>4.1</w:t>
      </w:r>
      <w:r w:rsidR="00FF4CD3">
        <w:rPr>
          <w:i/>
        </w:rPr>
        <w:t>5</w:t>
      </w:r>
      <w:r w:rsidRPr="00D6039C">
        <w:rPr>
          <w:i/>
        </w:rPr>
        <w:t>.</w:t>
      </w:r>
      <w:r w:rsidRPr="00D6039C">
        <w:rPr>
          <w:i/>
        </w:rPr>
        <w:tab/>
        <w:t>P</w:t>
      </w:r>
      <w:r>
        <w:rPr>
          <w:i/>
        </w:rPr>
        <w:t>ending</w:t>
      </w:r>
      <w:r w:rsidRPr="00361FCD">
        <w:rPr>
          <w:i/>
        </w:rPr>
        <w:t xml:space="preserve"> </w:t>
      </w:r>
      <w:r>
        <w:rPr>
          <w:i/>
        </w:rPr>
        <w:t xml:space="preserve">proposals for </w:t>
      </w:r>
      <w:r w:rsidRPr="00D6039C">
        <w:rPr>
          <w:i/>
        </w:rPr>
        <w:t xml:space="preserve">amendments to </w:t>
      </w:r>
      <w:r>
        <w:rPr>
          <w:i/>
        </w:rPr>
        <w:t xml:space="preserve">existing Regulations </w:t>
      </w:r>
      <w:r w:rsidRPr="00D6039C">
        <w:rPr>
          <w:i/>
        </w:rPr>
        <w:t>submitted by the Wor</w:t>
      </w:r>
      <w:r w:rsidR="00001A91">
        <w:rPr>
          <w:i/>
        </w:rPr>
        <w:t>king Parties to the World Forum</w:t>
      </w:r>
    </w:p>
    <w:tbl>
      <w:tblPr>
        <w:tblW w:w="8646" w:type="dxa"/>
        <w:tblLayout w:type="fixed"/>
        <w:tblCellMar>
          <w:left w:w="0" w:type="dxa"/>
          <w:right w:w="0" w:type="dxa"/>
        </w:tblCellMar>
        <w:tblLook w:val="01E0" w:firstRow="1" w:lastRow="1" w:firstColumn="1" w:lastColumn="1" w:noHBand="0" w:noVBand="0"/>
      </w:tblPr>
      <w:tblGrid>
        <w:gridCol w:w="1000"/>
        <w:gridCol w:w="3536"/>
        <w:gridCol w:w="4110"/>
      </w:tblGrid>
      <w:tr w:rsidR="001E4AC8" w:rsidRPr="000B773A" w14:paraId="22B01A91" w14:textId="77777777" w:rsidTr="003A78C9">
        <w:trPr>
          <w:cantSplit/>
        </w:trPr>
        <w:tc>
          <w:tcPr>
            <w:tcW w:w="1000" w:type="dxa"/>
          </w:tcPr>
          <w:p w14:paraId="0CBE62C8" w14:textId="77777777" w:rsidR="001E4AC8" w:rsidRDefault="001E4AC8" w:rsidP="001E4AC8">
            <w:pPr>
              <w:spacing w:after="120"/>
              <w:ind w:right="146"/>
              <w:jc w:val="right"/>
            </w:pPr>
            <w:r>
              <w:t>4.15.1.</w:t>
            </w:r>
          </w:p>
        </w:tc>
        <w:tc>
          <w:tcPr>
            <w:tcW w:w="3536" w:type="dxa"/>
          </w:tcPr>
          <w:p w14:paraId="7EE042C2" w14:textId="77777777" w:rsidR="001E4AC8" w:rsidRPr="000B773A" w:rsidRDefault="001E4AC8" w:rsidP="00665F14">
            <w:pPr>
              <w:spacing w:after="120"/>
              <w:ind w:left="134"/>
            </w:pPr>
            <w:r w:rsidRPr="000B773A">
              <w:t>ECE/TRANS/WP.29/201</w:t>
            </w:r>
            <w:r>
              <w:t>6</w:t>
            </w:r>
            <w:r w:rsidRPr="000B773A">
              <w:t>/</w:t>
            </w:r>
            <w:r>
              <w:t>27</w:t>
            </w:r>
          </w:p>
        </w:tc>
        <w:tc>
          <w:tcPr>
            <w:tcW w:w="4110" w:type="dxa"/>
          </w:tcPr>
          <w:p w14:paraId="7C6DFDD7" w14:textId="77777777" w:rsidR="001E4AC8" w:rsidRPr="000B773A" w:rsidRDefault="001E4AC8" w:rsidP="003A78C9">
            <w:pPr>
              <w:spacing w:after="120"/>
              <w:rPr>
                <w:bCs/>
              </w:rPr>
            </w:pPr>
            <w:r w:rsidRPr="00C56F95">
              <w:rPr>
                <w:bCs/>
              </w:rPr>
              <w:t xml:space="preserve">Proposal for Supplement </w:t>
            </w:r>
            <w:r>
              <w:rPr>
                <w:bCs/>
              </w:rPr>
              <w:t>5</w:t>
            </w:r>
            <w:r w:rsidRPr="00C56F95">
              <w:rPr>
                <w:bCs/>
              </w:rPr>
              <w:t xml:space="preserve"> </w:t>
            </w:r>
            <w:r w:rsidRPr="00C56F95">
              <w:t xml:space="preserve">to </w:t>
            </w:r>
            <w:r w:rsidRPr="00C56F95">
              <w:rPr>
                <w:bCs/>
              </w:rPr>
              <w:t>Regulation No. 6</w:t>
            </w:r>
            <w:r>
              <w:rPr>
                <w:bCs/>
              </w:rPr>
              <w:t>0</w:t>
            </w:r>
            <w:r w:rsidRPr="00C56F95">
              <w:rPr>
                <w:bCs/>
              </w:rPr>
              <w:t xml:space="preserve"> (</w:t>
            </w:r>
            <w:r w:rsidR="009A7356" w:rsidRPr="00DD053B">
              <w:t>Driver operated controls (mopeds/motorcycles)</w:t>
            </w:r>
            <w:r w:rsidRPr="00C56F95">
              <w:rPr>
                <w:bCs/>
              </w:rPr>
              <w:t>),</w:t>
            </w:r>
            <w:r w:rsidRPr="00C56F95">
              <w:rPr>
                <w:bCs/>
              </w:rPr>
              <w:br/>
              <w:t xml:space="preserve">(ECE/TRANS/WP.29/GRSG/88, para. </w:t>
            </w:r>
            <w:r>
              <w:rPr>
                <w:bCs/>
              </w:rPr>
              <w:t>26</w:t>
            </w:r>
            <w:r w:rsidRPr="00C56F95">
              <w:rPr>
                <w:bCs/>
              </w:rPr>
              <w:t xml:space="preserve">, based on </w:t>
            </w:r>
            <w:r>
              <w:rPr>
                <w:bCs/>
              </w:rPr>
              <w:t xml:space="preserve">GRSG-109-18 </w:t>
            </w:r>
            <w:r w:rsidRPr="00C56F95">
              <w:rPr>
                <w:bCs/>
              </w:rPr>
              <w:t xml:space="preserve">as </w:t>
            </w:r>
            <w:r>
              <w:rPr>
                <w:bCs/>
              </w:rPr>
              <w:t>reproduced in Annex V to</w:t>
            </w:r>
            <w:r w:rsidRPr="00C56F95">
              <w:rPr>
                <w:bCs/>
              </w:rPr>
              <w:t xml:space="preserve"> the report)</w:t>
            </w:r>
          </w:p>
        </w:tc>
      </w:tr>
    </w:tbl>
    <w:p w14:paraId="58F7F116" w14:textId="77777777" w:rsidR="00B05FA7" w:rsidRDefault="00B05FA7" w:rsidP="00B05FA7">
      <w:pPr>
        <w:keepNext/>
        <w:keepLines/>
        <w:tabs>
          <w:tab w:val="right" w:pos="851"/>
        </w:tabs>
        <w:spacing w:before="240" w:after="120" w:line="240" w:lineRule="exact"/>
        <w:ind w:left="1134" w:right="1134" w:hanging="1134"/>
        <w:jc w:val="both"/>
        <w:rPr>
          <w:i/>
        </w:rPr>
      </w:pPr>
      <w:r>
        <w:tab/>
      </w:r>
      <w:r>
        <w:tab/>
      </w:r>
      <w:r>
        <w:tab/>
      </w:r>
      <w:r w:rsidRPr="00E37CBC">
        <w:t>WP.29 agreed to consider th</w:t>
      </w:r>
      <w:r>
        <w:t>is</w:t>
      </w:r>
      <w:r w:rsidRPr="00E37CBC">
        <w:t xml:space="preserve"> proposal</w:t>
      </w:r>
      <w:r>
        <w:t xml:space="preserve"> </w:t>
      </w:r>
      <w:r w:rsidRPr="00E37CBC">
        <w:t xml:space="preserve">at its </w:t>
      </w:r>
      <w:r>
        <w:t>March</w:t>
      </w:r>
      <w:r w:rsidRPr="00E37CBC">
        <w:t xml:space="preserve"> 201</w:t>
      </w:r>
      <w:r>
        <w:t>6</w:t>
      </w:r>
      <w:r w:rsidRPr="00E37CBC">
        <w:t xml:space="preserve"> session</w:t>
      </w:r>
      <w:r>
        <w:t>, awaiting further input from GRPE.</w:t>
      </w:r>
    </w:p>
    <w:tbl>
      <w:tblPr>
        <w:tblW w:w="8646" w:type="dxa"/>
        <w:tblLayout w:type="fixed"/>
        <w:tblCellMar>
          <w:left w:w="0" w:type="dxa"/>
          <w:right w:w="0" w:type="dxa"/>
        </w:tblCellMar>
        <w:tblLook w:val="01E0" w:firstRow="1" w:lastRow="1" w:firstColumn="1" w:lastColumn="1" w:noHBand="0" w:noVBand="0"/>
      </w:tblPr>
      <w:tblGrid>
        <w:gridCol w:w="1000"/>
        <w:gridCol w:w="3536"/>
        <w:gridCol w:w="4110"/>
      </w:tblGrid>
      <w:tr w:rsidR="0069564D" w:rsidRPr="000B773A" w14:paraId="184020EF" w14:textId="77777777" w:rsidTr="00C35C65">
        <w:trPr>
          <w:cantSplit/>
        </w:trPr>
        <w:tc>
          <w:tcPr>
            <w:tcW w:w="1000" w:type="dxa"/>
          </w:tcPr>
          <w:p w14:paraId="3AE8AC9D" w14:textId="77777777" w:rsidR="0069564D" w:rsidRDefault="0069564D" w:rsidP="0069564D">
            <w:pPr>
              <w:spacing w:after="120"/>
              <w:ind w:right="146"/>
              <w:jc w:val="right"/>
            </w:pPr>
            <w:r>
              <w:t>4.15.2.</w:t>
            </w:r>
          </w:p>
        </w:tc>
        <w:tc>
          <w:tcPr>
            <w:tcW w:w="3536" w:type="dxa"/>
          </w:tcPr>
          <w:p w14:paraId="0B32D1CA" w14:textId="77777777" w:rsidR="0069564D" w:rsidRPr="000B773A" w:rsidRDefault="0069564D" w:rsidP="00665F14">
            <w:pPr>
              <w:spacing w:after="120"/>
              <w:ind w:left="134"/>
            </w:pPr>
            <w:r w:rsidRPr="000B773A">
              <w:t>ECE/TRANS/WP.29/201</w:t>
            </w:r>
            <w:r>
              <w:t>6</w:t>
            </w:r>
            <w:r w:rsidRPr="000B773A">
              <w:t>/</w:t>
            </w:r>
            <w:r>
              <w:t>28</w:t>
            </w:r>
          </w:p>
        </w:tc>
        <w:tc>
          <w:tcPr>
            <w:tcW w:w="4110" w:type="dxa"/>
          </w:tcPr>
          <w:p w14:paraId="37A6E230" w14:textId="77777777" w:rsidR="0069564D" w:rsidRPr="000B773A" w:rsidRDefault="0069564D" w:rsidP="00B05FA7">
            <w:pPr>
              <w:spacing w:after="120"/>
              <w:rPr>
                <w:bCs/>
              </w:rPr>
            </w:pPr>
            <w:r w:rsidRPr="00C56F95">
              <w:rPr>
                <w:bCs/>
              </w:rPr>
              <w:t xml:space="preserve">Proposal for Supplement </w:t>
            </w:r>
            <w:r w:rsidR="00B05FA7">
              <w:rPr>
                <w:bCs/>
              </w:rPr>
              <w:t>2 to the 07 series of amendments to Regulation No. 83 (Emissions of M</w:t>
            </w:r>
            <w:r w:rsidR="00B05FA7" w:rsidRPr="00743C81">
              <w:rPr>
                <w:bCs/>
                <w:vertAlign w:val="subscript"/>
              </w:rPr>
              <w:t>1</w:t>
            </w:r>
            <w:r w:rsidR="00B05FA7">
              <w:rPr>
                <w:bCs/>
              </w:rPr>
              <w:t xml:space="preserve"> and N</w:t>
            </w:r>
            <w:r w:rsidR="00B05FA7" w:rsidRPr="00743C81">
              <w:rPr>
                <w:bCs/>
                <w:vertAlign w:val="subscript"/>
              </w:rPr>
              <w:t>1</w:t>
            </w:r>
            <w:r w:rsidR="00B05FA7">
              <w:rPr>
                <w:bCs/>
              </w:rPr>
              <w:t xml:space="preserve"> vehicles)</w:t>
            </w:r>
          </w:p>
        </w:tc>
      </w:tr>
    </w:tbl>
    <w:p w14:paraId="6F3C2DF7" w14:textId="77777777" w:rsidR="00244F55" w:rsidRPr="00E37CBC" w:rsidRDefault="00244F55" w:rsidP="00244F55">
      <w:pPr>
        <w:pStyle w:val="H23G"/>
      </w:pPr>
      <w:r w:rsidRPr="00E37CBC">
        <w:lastRenderedPageBreak/>
        <w:tab/>
        <w:t>5.</w:t>
      </w:r>
      <w:r w:rsidRPr="00E37CBC">
        <w:tab/>
        <w:t>1998 Agreement</w:t>
      </w:r>
    </w:p>
    <w:p w14:paraId="72BC3EF5" w14:textId="77777777" w:rsidR="00244F55" w:rsidRPr="00E37CBC" w:rsidRDefault="00244F55" w:rsidP="00244F55">
      <w:pPr>
        <w:pStyle w:val="H4G"/>
      </w:pPr>
      <w:r w:rsidRPr="00E37CBC">
        <w:tab/>
        <w:t>5.1.</w:t>
      </w:r>
      <w:r w:rsidRPr="00E37CBC">
        <w:tab/>
        <w:t>Status of the Agreement, including the implementation of paragraph 7.1 of the Agreement</w:t>
      </w:r>
    </w:p>
    <w:p w14:paraId="3AC8424D" w14:textId="77777777" w:rsidR="00244F55" w:rsidRDefault="00244F55" w:rsidP="00244F55">
      <w:pPr>
        <w:pStyle w:val="SingleTxtG"/>
        <w:ind w:firstLine="567"/>
      </w:pPr>
      <w:r w:rsidRPr="00023A65">
        <w:t xml:space="preserve">The secretariat will present an updated list of the Contracting Parties to the Agreement, the adopted UN GTRs,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2FA46335"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2D941F43" w14:textId="77777777" w:rsidTr="002C026E">
        <w:tc>
          <w:tcPr>
            <w:tcW w:w="3666" w:type="dxa"/>
            <w:shd w:val="clear" w:color="auto" w:fill="auto"/>
          </w:tcPr>
          <w:p w14:paraId="507EBCEC" w14:textId="77777777" w:rsidR="00244F55" w:rsidRPr="00023A65" w:rsidRDefault="00244F55" w:rsidP="00313623">
            <w:pPr>
              <w:pStyle w:val="SingleTxtG"/>
              <w:ind w:left="0" w:right="0"/>
              <w:jc w:val="left"/>
            </w:pPr>
            <w:r w:rsidRPr="00023A65">
              <w:t>ECE/TRANS/WP.29/1073/Rev.</w:t>
            </w:r>
            <w:r w:rsidRPr="001E4AC8">
              <w:t>1</w:t>
            </w:r>
            <w:r w:rsidR="00313623" w:rsidRPr="001E4AC8">
              <w:t>5</w:t>
            </w:r>
          </w:p>
        </w:tc>
        <w:tc>
          <w:tcPr>
            <w:tcW w:w="3706" w:type="dxa"/>
            <w:shd w:val="clear" w:color="auto" w:fill="auto"/>
          </w:tcPr>
          <w:p w14:paraId="29228D51" w14:textId="77777777" w:rsidR="00244F55" w:rsidRPr="00023A65" w:rsidRDefault="00244F55" w:rsidP="002C026E">
            <w:pPr>
              <w:pStyle w:val="SingleTxtG"/>
              <w:ind w:left="0" w:right="0"/>
              <w:jc w:val="left"/>
            </w:pPr>
            <w:r>
              <w:t xml:space="preserve">Status of the 1998 </w:t>
            </w:r>
            <w:r w:rsidRPr="00023A65">
              <w:t>Agreement</w:t>
            </w:r>
          </w:p>
        </w:tc>
      </w:tr>
    </w:tbl>
    <w:p w14:paraId="26802814" w14:textId="0439413B" w:rsidR="009769D9" w:rsidRPr="009769D9" w:rsidRDefault="009769D9" w:rsidP="00244F55">
      <w:pPr>
        <w:pStyle w:val="H23G"/>
        <w:rPr>
          <w:b w:val="0"/>
        </w:rPr>
      </w:pPr>
      <w:r w:rsidRPr="009769D9">
        <w:rPr>
          <w:b w:val="0"/>
        </w:rPr>
        <w:tab/>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1D8E5FD5" w14:textId="77777777" w:rsidR="00244F55" w:rsidRPr="00E37CBC" w:rsidRDefault="00244F55" w:rsidP="00244F55">
      <w:pPr>
        <w:pStyle w:val="H23G"/>
      </w:pPr>
      <w:r w:rsidRPr="00E37CBC">
        <w:tab/>
        <w:t>6.</w:t>
      </w:r>
      <w:r w:rsidRPr="00E37CBC">
        <w:tab/>
        <w:t xml:space="preserve">Exchange of views on national/regional rulemaking procedures and implementation of established Regulations and/or </w:t>
      </w:r>
      <w:r w:rsidR="00BD58F8">
        <w:t>UN GTR</w:t>
      </w:r>
      <w:r w:rsidRPr="00E37CBC">
        <w:t>s into national/regional law</w:t>
      </w:r>
    </w:p>
    <w:p w14:paraId="79FF3CAD"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4FC7B1EE" w14:textId="77777777" w:rsidR="00244F55" w:rsidRPr="00E37CBC" w:rsidRDefault="00244F55" w:rsidP="00665F14">
      <w:pPr>
        <w:pStyle w:val="H23G"/>
      </w:pPr>
      <w:r w:rsidRPr="00E37CBC">
        <w:tab/>
        <w:t>7.</w:t>
      </w:r>
      <w:r w:rsidRPr="00E37CBC">
        <w:tab/>
        <w:t>1997 Agreement (Periodical Technical Inspections)</w:t>
      </w:r>
    </w:p>
    <w:p w14:paraId="3B01E5AE" w14:textId="77777777" w:rsidR="00244F55" w:rsidRPr="00E37CBC" w:rsidRDefault="00244F55" w:rsidP="00665F14">
      <w:pPr>
        <w:pStyle w:val="H4G"/>
      </w:pPr>
      <w:r w:rsidRPr="00E37CBC">
        <w:tab/>
        <w:t>7.1.</w:t>
      </w:r>
      <w:r w:rsidRPr="00E37CBC">
        <w:tab/>
        <w:t>Status of the Agreement</w:t>
      </w:r>
    </w:p>
    <w:p w14:paraId="52D52578" w14:textId="2388327A"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560B3D97"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0FBC5BD8" w14:textId="77777777" w:rsidTr="002C026E">
        <w:tc>
          <w:tcPr>
            <w:tcW w:w="3666" w:type="dxa"/>
            <w:shd w:val="clear" w:color="auto" w:fill="auto"/>
          </w:tcPr>
          <w:p w14:paraId="0846B143" w14:textId="66AB42D7" w:rsidR="00244F55" w:rsidRPr="00023A65" w:rsidRDefault="00244F55" w:rsidP="00AB1FC1">
            <w:pPr>
              <w:pStyle w:val="SingleTxtG"/>
              <w:ind w:left="0" w:right="0"/>
              <w:jc w:val="left"/>
            </w:pPr>
            <w:r w:rsidRPr="00023A65">
              <w:t>ECE/TRANS/WP.29/1074/</w:t>
            </w:r>
            <w:r w:rsidRPr="003D6345">
              <w:t>Rev.</w:t>
            </w:r>
            <w:r w:rsidR="00AB1FC1">
              <w:t>6</w:t>
            </w:r>
          </w:p>
        </w:tc>
        <w:tc>
          <w:tcPr>
            <w:tcW w:w="3706" w:type="dxa"/>
            <w:shd w:val="clear" w:color="auto" w:fill="auto"/>
          </w:tcPr>
          <w:p w14:paraId="1B0AFDEE" w14:textId="77777777" w:rsidR="00244F55" w:rsidRPr="00023A65" w:rsidRDefault="00244F55" w:rsidP="002C026E">
            <w:pPr>
              <w:pStyle w:val="SingleTxtG"/>
              <w:ind w:left="0" w:right="0"/>
              <w:jc w:val="left"/>
            </w:pPr>
            <w:r>
              <w:t xml:space="preserve">Status of the 1997 </w:t>
            </w:r>
            <w:r w:rsidRPr="00023A65">
              <w:t>Agreement</w:t>
            </w:r>
          </w:p>
        </w:tc>
      </w:tr>
    </w:tbl>
    <w:p w14:paraId="481C32C7" w14:textId="77777777" w:rsidR="00244F55" w:rsidRPr="00023A65" w:rsidRDefault="00244F55" w:rsidP="00244F55">
      <w:pPr>
        <w:pStyle w:val="H4G"/>
      </w:pPr>
      <w:r w:rsidRPr="00023A65">
        <w:tab/>
        <w:t>7.2.</w:t>
      </w:r>
      <w:r w:rsidRPr="00023A65">
        <w:tab/>
        <w:t>Update of Rules Nos. 1 and 2</w:t>
      </w:r>
    </w:p>
    <w:p w14:paraId="7CD4D6CE" w14:textId="770713C6" w:rsidR="00313623" w:rsidRDefault="00313623" w:rsidP="00313623">
      <w:pPr>
        <w:pStyle w:val="SingleTxtG"/>
        <w:keepNext/>
        <w:keepLines/>
        <w:ind w:firstLine="567"/>
      </w:pPr>
      <w:r w:rsidRPr="00023A65">
        <w:t xml:space="preserve">The World Forum </w:t>
      </w:r>
      <w:r>
        <w:t>agreed to resume consideration of the proposals for amendment of UN Rules Nos. 1 and 2 for their possible adoption by AC.4</w:t>
      </w:r>
      <w:r w:rsidRPr="00023A65">
        <w:t>.</w:t>
      </w:r>
      <w:r>
        <w:t xml:space="preserve"> WP.29 may wish to consider the proposal by GRSG experts </w:t>
      </w:r>
      <w:r w:rsidR="00665F14">
        <w:t xml:space="preserve">vote and </w:t>
      </w:r>
      <w:r>
        <w:t>to develop new requirements for the periodical technical inspection of odometers</w:t>
      </w:r>
      <w:r w:rsidRPr="00674905">
        <w:t xml:space="preserve"> </w:t>
      </w:r>
      <w:r>
        <w:t xml:space="preserve">(see report ECE/TRANS/WP.29/GRSG/85, para. 42). </w:t>
      </w:r>
      <w:r w:rsidRPr="004F2E5D">
        <w:t>WP.29 also agreed to consider the future of the 1997 Agreement on the basis of the results of investigations by the representative of the International Motor Vehicle Inspection Committee (CITA), if available (ECE/TRANS/WP.29/1110, paras. 70 and 71).</w:t>
      </w:r>
    </w:p>
    <w:p w14:paraId="0C4186DD" w14:textId="77777777" w:rsidR="00313623" w:rsidRDefault="00313623" w:rsidP="0031362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313623" w:rsidRPr="00023A65" w14:paraId="77A7D4D7" w14:textId="77777777" w:rsidTr="00E630E7">
        <w:tc>
          <w:tcPr>
            <w:tcW w:w="3666" w:type="dxa"/>
            <w:shd w:val="clear" w:color="auto" w:fill="auto"/>
          </w:tcPr>
          <w:p w14:paraId="48DF80A9" w14:textId="77777777" w:rsidR="00313623" w:rsidRPr="00023A65" w:rsidRDefault="00313623" w:rsidP="00E630E7">
            <w:pPr>
              <w:pStyle w:val="SingleTxtG"/>
              <w:ind w:left="0" w:right="0"/>
              <w:jc w:val="left"/>
            </w:pPr>
            <w:r w:rsidRPr="00023A65">
              <w:t>ECE/TRANS/WP.29/</w:t>
            </w:r>
            <w:r>
              <w:t>2013/</w:t>
            </w:r>
            <w:r w:rsidRPr="00F437D0">
              <w:t>132/Rev.1</w:t>
            </w:r>
          </w:p>
        </w:tc>
        <w:tc>
          <w:tcPr>
            <w:tcW w:w="3706" w:type="dxa"/>
            <w:shd w:val="clear" w:color="auto" w:fill="auto"/>
          </w:tcPr>
          <w:p w14:paraId="4157ABF6" w14:textId="77777777" w:rsidR="00313623" w:rsidRDefault="00313623" w:rsidP="00E630E7">
            <w:pPr>
              <w:pStyle w:val="SingleTxtG"/>
              <w:ind w:left="0" w:right="0"/>
              <w:jc w:val="left"/>
            </w:pPr>
            <w:r>
              <w:t>Proposal for amendments to Rule No. 1</w:t>
            </w:r>
          </w:p>
          <w:p w14:paraId="5B6CCAAA" w14:textId="77777777" w:rsidR="00313623" w:rsidRPr="00023A65" w:rsidRDefault="00313623" w:rsidP="00E630E7">
            <w:pPr>
              <w:pStyle w:val="SingleTxtG"/>
              <w:ind w:left="0" w:right="0"/>
              <w:jc w:val="left"/>
            </w:pPr>
            <w:r w:rsidRPr="00847540">
              <w:t>ECE/TRANS/</w:t>
            </w:r>
            <w:r>
              <w:t>WP.29/1110, para. 70, based on WP.29-163-17</w:t>
            </w:r>
          </w:p>
        </w:tc>
      </w:tr>
      <w:tr w:rsidR="00313623" w:rsidRPr="00023A65" w14:paraId="5C383A3D" w14:textId="77777777" w:rsidTr="00E630E7">
        <w:tc>
          <w:tcPr>
            <w:tcW w:w="3666" w:type="dxa"/>
            <w:shd w:val="clear" w:color="auto" w:fill="auto"/>
          </w:tcPr>
          <w:p w14:paraId="7C9D2A52" w14:textId="77777777" w:rsidR="00313623" w:rsidRPr="00023A65" w:rsidRDefault="00313623" w:rsidP="00E630E7">
            <w:pPr>
              <w:pStyle w:val="SingleTxtG"/>
              <w:ind w:left="0" w:right="0"/>
              <w:jc w:val="left"/>
            </w:pPr>
            <w:r w:rsidRPr="00023A65">
              <w:t>ECE/TRANS/WP.29/</w:t>
            </w:r>
            <w:r>
              <w:t>2013/</w:t>
            </w:r>
            <w:r w:rsidRPr="00F437D0">
              <w:t>133/Rev.1</w:t>
            </w:r>
          </w:p>
        </w:tc>
        <w:tc>
          <w:tcPr>
            <w:tcW w:w="3706" w:type="dxa"/>
            <w:shd w:val="clear" w:color="auto" w:fill="auto"/>
          </w:tcPr>
          <w:p w14:paraId="346D937C" w14:textId="77777777" w:rsidR="00313623" w:rsidRDefault="00313623" w:rsidP="00E630E7">
            <w:pPr>
              <w:pStyle w:val="SingleTxtG"/>
              <w:ind w:left="0" w:right="0"/>
              <w:jc w:val="left"/>
            </w:pPr>
            <w:r w:rsidRPr="007720D1">
              <w:t xml:space="preserve">Proposal for amendments to Rule No. </w:t>
            </w:r>
            <w:r>
              <w:t>2</w:t>
            </w:r>
          </w:p>
          <w:p w14:paraId="6ABFD416" w14:textId="77777777" w:rsidR="00313623" w:rsidRDefault="00313623" w:rsidP="00E630E7">
            <w:pPr>
              <w:pStyle w:val="SingleTxtG"/>
              <w:ind w:left="0" w:right="0"/>
              <w:jc w:val="left"/>
            </w:pPr>
            <w:r w:rsidRPr="00847540">
              <w:t>ECE/TRANS/WP.29/1110, para. 70, based on WP.29-163-17</w:t>
            </w:r>
          </w:p>
        </w:tc>
      </w:tr>
    </w:tbl>
    <w:p w14:paraId="741F25BA" w14:textId="2621A85A" w:rsidR="00313623" w:rsidRPr="00023A65" w:rsidRDefault="00313623" w:rsidP="00313623">
      <w:pPr>
        <w:pStyle w:val="H4G"/>
      </w:pPr>
      <w:r>
        <w:lastRenderedPageBreak/>
        <w:tab/>
      </w:r>
      <w:bookmarkStart w:id="1" w:name="_Toc416186037"/>
      <w:r w:rsidRPr="00023A65">
        <w:t>7.</w:t>
      </w:r>
      <w:r>
        <w:t>3</w:t>
      </w:r>
      <w:r w:rsidRPr="00023A65">
        <w:t>.</w:t>
      </w:r>
      <w:r w:rsidRPr="00023A65">
        <w:tab/>
      </w:r>
      <w:r>
        <w:t>Establishment of</w:t>
      </w:r>
      <w:r w:rsidRPr="00023A65">
        <w:t xml:space="preserve"> UN Rules No. </w:t>
      </w:r>
      <w:r>
        <w:t xml:space="preserve">3 on testing equipment, </w:t>
      </w:r>
      <w:r w:rsidR="00665F14">
        <w:t xml:space="preserve">No. </w:t>
      </w:r>
      <w:r>
        <w:t>4 on skills and training for inspectors</w:t>
      </w:r>
      <w:r w:rsidRPr="00023A65">
        <w:t xml:space="preserve"> and </w:t>
      </w:r>
      <w:r w:rsidR="00665F14">
        <w:t xml:space="preserve">No. </w:t>
      </w:r>
      <w:r>
        <w:t>5 on supervision of test centres</w:t>
      </w:r>
      <w:bookmarkEnd w:id="1"/>
    </w:p>
    <w:p w14:paraId="69F73C2A" w14:textId="463FC83A" w:rsidR="00313623" w:rsidRDefault="00313623" w:rsidP="00313623">
      <w:pPr>
        <w:pStyle w:val="SingleTxtG"/>
        <w:ind w:firstLine="567"/>
      </w:pPr>
      <w:r w:rsidRPr="00023A65">
        <w:t xml:space="preserve">The World Forum </w:t>
      </w:r>
      <w:r>
        <w:t>may wish to consider proposals f</w:t>
      </w:r>
      <w:r w:rsidR="00352874">
        <w:t>or establishment of UN Rules No</w:t>
      </w:r>
      <w:r>
        <w:t xml:space="preserve">. 3 on testing equipment, </w:t>
      </w:r>
      <w:r w:rsidR="00352874">
        <w:t xml:space="preserve">No. </w:t>
      </w:r>
      <w:r>
        <w:t>4 on skills and training for inspectors</w:t>
      </w:r>
      <w:r w:rsidRPr="00023A65">
        <w:t xml:space="preserve"> and </w:t>
      </w:r>
      <w:r w:rsidR="00352874">
        <w:t xml:space="preserve">No. </w:t>
      </w:r>
      <w:r>
        <w:t>5 on supervision of test centres</w:t>
      </w:r>
      <w:r w:rsidRPr="00023A65">
        <w:t>.</w:t>
      </w:r>
    </w:p>
    <w:p w14:paraId="5EA3F947" w14:textId="77777777" w:rsidR="00725FD1" w:rsidRPr="00725FD1" w:rsidRDefault="00725FD1" w:rsidP="00725FD1">
      <w:pPr>
        <w:pStyle w:val="SingleTxtG"/>
        <w:rPr>
          <w:b/>
          <w:iCs/>
          <w:color w:val="FF0000"/>
        </w:rPr>
      </w:pPr>
      <w:r w:rsidRPr="00725FD1">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25FD1" w:rsidRPr="00725FD1" w14:paraId="1D08E934" w14:textId="77777777" w:rsidTr="000E545B">
        <w:tc>
          <w:tcPr>
            <w:tcW w:w="3666" w:type="dxa"/>
            <w:shd w:val="clear" w:color="auto" w:fill="auto"/>
          </w:tcPr>
          <w:p w14:paraId="539EFCD2" w14:textId="2AFE19DE" w:rsidR="00725FD1" w:rsidRPr="005815FF" w:rsidRDefault="00725FD1" w:rsidP="005837BC">
            <w:pPr>
              <w:pStyle w:val="SingleTxtG"/>
              <w:ind w:left="0" w:right="0"/>
              <w:jc w:val="left"/>
              <w:rPr>
                <w:b/>
                <w:color w:val="FF0000"/>
              </w:rPr>
            </w:pPr>
            <w:r w:rsidRPr="005815FF">
              <w:rPr>
                <w:b/>
                <w:color w:val="FF0000"/>
              </w:rPr>
              <w:t>WP.29-168-0</w:t>
            </w:r>
            <w:r w:rsidR="005837BC" w:rsidRPr="005815FF">
              <w:rPr>
                <w:b/>
                <w:color w:val="FF0000"/>
              </w:rPr>
              <w:t>5</w:t>
            </w:r>
          </w:p>
        </w:tc>
        <w:tc>
          <w:tcPr>
            <w:tcW w:w="3706" w:type="dxa"/>
            <w:shd w:val="clear" w:color="auto" w:fill="auto"/>
          </w:tcPr>
          <w:p w14:paraId="1555F0F0" w14:textId="14603796" w:rsidR="00725FD1" w:rsidRPr="00725FD1" w:rsidRDefault="00725FD1" w:rsidP="000E545B">
            <w:pPr>
              <w:pStyle w:val="SingleTxtG"/>
              <w:ind w:left="0" w:right="0"/>
              <w:jc w:val="left"/>
              <w:rPr>
                <w:color w:val="FF0000"/>
              </w:rPr>
            </w:pPr>
            <w:r>
              <w:rPr>
                <w:color w:val="FF0000"/>
              </w:rPr>
              <w:t xml:space="preserve">1997 Agreement, possible variants of the development </w:t>
            </w:r>
            <w:r w:rsidRPr="00725FD1">
              <w:rPr>
                <w:color w:val="FF0000"/>
              </w:rPr>
              <w:t>(Chair of the IWG on PTI)</w:t>
            </w:r>
          </w:p>
        </w:tc>
      </w:tr>
    </w:tbl>
    <w:p w14:paraId="4CCC112A" w14:textId="77777777" w:rsidR="00244F55" w:rsidRPr="00E37CBC" w:rsidRDefault="00244F55" w:rsidP="00244F55">
      <w:pPr>
        <w:pStyle w:val="H23G"/>
      </w:pPr>
      <w:r w:rsidRPr="00E37CBC">
        <w:tab/>
        <w:t>8.</w:t>
      </w:r>
      <w:r w:rsidRPr="00E37CBC">
        <w:tab/>
        <w:t>Other business</w:t>
      </w:r>
    </w:p>
    <w:p w14:paraId="4BBB6667"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6F5457B4" w14:textId="79F7ACF6" w:rsidR="00244F55" w:rsidRDefault="00244F55" w:rsidP="00244F55">
      <w:pPr>
        <w:pStyle w:val="SingleTxtG"/>
        <w:ind w:firstLine="567"/>
      </w:pPr>
      <w:r w:rsidRPr="000C606E">
        <w:t xml:space="preserve">The World Forum may wish to be informed about </w:t>
      </w:r>
      <w:r w:rsidR="00E61095">
        <w:t xml:space="preserve">the latest developments related to the </w:t>
      </w:r>
      <w:r w:rsidR="00665F14">
        <w:t>Volkswagen (</w:t>
      </w:r>
      <w:r w:rsidR="00E61095">
        <w:t>VW</w:t>
      </w:r>
      <w:r w:rsidR="00665F14">
        <w:t>)</w:t>
      </w:r>
      <w:r w:rsidR="00E61095">
        <w:t xml:space="preserve"> case and about </w:t>
      </w:r>
      <w:r w:rsidR="00013B6B">
        <w:t xml:space="preserve">the outcome of the last meeting </w:t>
      </w:r>
      <w:r>
        <w:t>of the Enforcement W</w:t>
      </w:r>
      <w:r w:rsidRPr="000C606E">
        <w:t xml:space="preserve">orking </w:t>
      </w:r>
      <w:r>
        <w:t>G</w:t>
      </w:r>
      <w:r w:rsidRPr="000C606E">
        <w:t xml:space="preserve">roup </w:t>
      </w:r>
      <w:r>
        <w:t>(EWG)</w:t>
      </w:r>
      <w:r w:rsidR="00F437D0">
        <w:t>.</w:t>
      </w:r>
    </w:p>
    <w:p w14:paraId="11B58FE0" w14:textId="77777777"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Regulations and </w:t>
      </w:r>
      <w:r w:rsidR="00BD58F8">
        <w:t>UN GTR</w:t>
      </w:r>
      <w:r w:rsidRPr="00E37CBC">
        <w:t>s adopted in the framework of the 1958 and 1998 Agreements</w:t>
      </w:r>
    </w:p>
    <w:p w14:paraId="7D5D4509" w14:textId="3A03A146" w:rsidR="00313623" w:rsidRDefault="00313623" w:rsidP="00313623">
      <w:pPr>
        <w:pStyle w:val="SingleTxtG"/>
        <w:ind w:firstLine="567"/>
      </w:pPr>
      <w:r w:rsidRPr="000C606E">
        <w:t xml:space="preserve">The World Forum may wish to be </w:t>
      </w:r>
      <w:r w:rsidRPr="000C606E">
        <w:rPr>
          <w:szCs w:val="24"/>
        </w:rPr>
        <w:t>informed</w:t>
      </w:r>
      <w:r w:rsidRPr="000C606E">
        <w:t xml:space="preserve"> by the secretariat of </w:t>
      </w:r>
      <w:r>
        <w:t>the Working Party on Road Safety (</w:t>
      </w:r>
      <w:r w:rsidRPr="000C606E">
        <w:t>WP.1</w:t>
      </w:r>
      <w:r>
        <w:t>)</w:t>
      </w:r>
      <w:r w:rsidRPr="000C606E">
        <w:t xml:space="preserve"> about any </w:t>
      </w:r>
      <w:r>
        <w:t>decision</w:t>
      </w:r>
      <w:r w:rsidR="00EA3995">
        <w:t>s</w:t>
      </w:r>
      <w:r>
        <w:t xml:space="preserve"> taken by </w:t>
      </w:r>
      <w:r w:rsidRPr="000C606E">
        <w:t>WP.1</w:t>
      </w:r>
      <w:r>
        <w:t xml:space="preserve"> at its March</w:t>
      </w:r>
      <w:r w:rsidRPr="00323C20">
        <w:t xml:space="preserve"> 201</w:t>
      </w:r>
      <w:r>
        <w:t>6</w:t>
      </w:r>
      <w:r w:rsidRPr="0002122F">
        <w:t xml:space="preserve"> session</w:t>
      </w:r>
      <w:r w:rsidRPr="004D3714">
        <w:t xml:space="preserve"> (ECE/TRANS/WP.29/11</w:t>
      </w:r>
      <w:r w:rsidRPr="00323C20">
        <w:t>10, para. 73).</w:t>
      </w:r>
    </w:p>
    <w:p w14:paraId="6F3B97B2" w14:textId="4A73114C" w:rsidR="00F52EA1" w:rsidRPr="00F52EA1" w:rsidRDefault="00F52EA1" w:rsidP="00F52EA1">
      <w:pPr>
        <w:keepNext/>
        <w:tabs>
          <w:tab w:val="right" w:pos="851"/>
        </w:tabs>
        <w:spacing w:before="240" w:after="120" w:line="240" w:lineRule="exact"/>
        <w:ind w:left="1134" w:right="1134" w:hanging="1134"/>
        <w:jc w:val="both"/>
        <w:rPr>
          <w:i/>
        </w:rPr>
      </w:pPr>
      <w:r>
        <w:tab/>
      </w:r>
      <w:r w:rsidRPr="00F52EA1">
        <w:rPr>
          <w:i/>
        </w:rPr>
        <w:t>8.3.</w:t>
      </w:r>
      <w:r w:rsidRPr="00F52EA1">
        <w:rPr>
          <w:i/>
        </w:rPr>
        <w:tab/>
        <w:t xml:space="preserve"> Proposal for amendments to the Consolidated Resolution on the Construction of Vehicles (R.E.3)</w:t>
      </w:r>
    </w:p>
    <w:p w14:paraId="7E2E611A" w14:textId="77777777" w:rsidR="00244F55" w:rsidRPr="00062270" w:rsidRDefault="00244F55" w:rsidP="00062270">
      <w:pPr>
        <w:keepNext/>
        <w:tabs>
          <w:tab w:val="right" w:pos="851"/>
        </w:tabs>
        <w:spacing w:before="240" w:after="120" w:line="240" w:lineRule="exact"/>
        <w:ind w:left="1134" w:right="1134" w:hanging="1134"/>
        <w:jc w:val="both"/>
        <w:rPr>
          <w:i/>
        </w:rPr>
      </w:pPr>
      <w:r w:rsidRPr="001D55CC">
        <w:rPr>
          <w:b/>
        </w:rPr>
        <w:tab/>
      </w:r>
      <w:r w:rsidRPr="00062270">
        <w:rPr>
          <w:i/>
        </w:rPr>
        <w:t>8.</w:t>
      </w:r>
      <w:r w:rsidRPr="00F52EA1">
        <w:rPr>
          <w:i/>
        </w:rPr>
        <w:t>4.</w:t>
      </w:r>
      <w:r w:rsidRPr="00062270">
        <w:rPr>
          <w:b/>
          <w:i/>
        </w:rPr>
        <w:tab/>
      </w:r>
      <w:r w:rsidRPr="00062270">
        <w:rPr>
          <w:i/>
        </w:rPr>
        <w:t>UN Decade of Action for Road Safety</w:t>
      </w:r>
    </w:p>
    <w:p w14:paraId="21CC865D" w14:textId="0F4FAA36" w:rsidR="00244F55" w:rsidRDefault="00244F55" w:rsidP="00313623">
      <w:pPr>
        <w:ind w:left="1134" w:right="1134"/>
        <w:jc w:val="both"/>
      </w:pPr>
      <w:r w:rsidRPr="00E37CBC">
        <w:t xml:space="preserve">WP.29 </w:t>
      </w:r>
      <w:r w:rsidR="00313623">
        <w:t xml:space="preserve">may wish to be informed of the outcomes of the </w:t>
      </w:r>
      <w:r w:rsidR="00EA3995">
        <w:t>second</w:t>
      </w:r>
      <w:r w:rsidR="007023D9">
        <w:t xml:space="preserve"> </w:t>
      </w:r>
      <w:r w:rsidR="00313623">
        <w:t>Global High-Level</w:t>
      </w:r>
      <w:r w:rsidR="00EA3995">
        <w:t xml:space="preserve"> </w:t>
      </w:r>
      <w:r w:rsidR="00313623">
        <w:t>Conference on Road Safety h</w:t>
      </w:r>
      <w:r w:rsidR="00EA3995">
        <w:t>e</w:t>
      </w:r>
      <w:r w:rsidR="00313623">
        <w:t>ld in Brasilia, Brazil on 18-19 November 2015</w:t>
      </w:r>
      <w:r w:rsidR="00075941">
        <w:t xml:space="preserve">. The secretariat will report on the </w:t>
      </w:r>
      <w:r w:rsidR="00170AAA">
        <w:t>outcome of the conference with special attention on the topic of safer vehicles</w:t>
      </w:r>
      <w:r w:rsidR="00075941">
        <w:t>.</w:t>
      </w:r>
    </w:p>
    <w:p w14:paraId="63E9E56A" w14:textId="77777777" w:rsidR="00725FD1" w:rsidRPr="00725FD1" w:rsidRDefault="00725FD1" w:rsidP="00725FD1">
      <w:pPr>
        <w:pStyle w:val="SingleTxtG"/>
        <w:rPr>
          <w:b/>
          <w:iCs/>
          <w:color w:val="FF0000"/>
        </w:rPr>
      </w:pPr>
      <w:r w:rsidRPr="00725FD1">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25FD1" w:rsidRPr="00725FD1" w14:paraId="1E254D86" w14:textId="77777777" w:rsidTr="000E545B">
        <w:tc>
          <w:tcPr>
            <w:tcW w:w="3666" w:type="dxa"/>
            <w:shd w:val="clear" w:color="auto" w:fill="auto"/>
          </w:tcPr>
          <w:p w14:paraId="1F130DB8" w14:textId="51EF6F3D" w:rsidR="00725FD1" w:rsidRPr="005815FF" w:rsidRDefault="00725FD1" w:rsidP="005837BC">
            <w:pPr>
              <w:pStyle w:val="SingleTxtG"/>
              <w:ind w:left="0" w:right="0"/>
              <w:jc w:val="left"/>
              <w:rPr>
                <w:b/>
                <w:color w:val="FF0000"/>
              </w:rPr>
            </w:pPr>
            <w:r w:rsidRPr="005815FF">
              <w:rPr>
                <w:b/>
                <w:color w:val="FF0000"/>
              </w:rPr>
              <w:t>WP.29-168-0</w:t>
            </w:r>
            <w:r w:rsidR="005837BC" w:rsidRPr="005815FF">
              <w:rPr>
                <w:b/>
                <w:color w:val="FF0000"/>
              </w:rPr>
              <w:t>6</w:t>
            </w:r>
          </w:p>
        </w:tc>
        <w:tc>
          <w:tcPr>
            <w:tcW w:w="3706" w:type="dxa"/>
            <w:shd w:val="clear" w:color="auto" w:fill="auto"/>
          </w:tcPr>
          <w:p w14:paraId="39020923" w14:textId="3576BDD7" w:rsidR="00725FD1" w:rsidRPr="00725FD1" w:rsidRDefault="00725FD1" w:rsidP="00725FD1">
            <w:pPr>
              <w:pStyle w:val="SingleTxtG"/>
              <w:ind w:left="0" w:right="0"/>
              <w:jc w:val="left"/>
              <w:rPr>
                <w:color w:val="FF0000"/>
              </w:rPr>
            </w:pPr>
            <w:r>
              <w:rPr>
                <w:color w:val="FF0000"/>
              </w:rPr>
              <w:t>Brasilia Declaration</w:t>
            </w:r>
          </w:p>
        </w:tc>
      </w:tr>
    </w:tbl>
    <w:p w14:paraId="6D05CBA7" w14:textId="77777777" w:rsidR="00170AAA" w:rsidRPr="00F544D6" w:rsidRDefault="00170AAA" w:rsidP="007023D9">
      <w:pPr>
        <w:pStyle w:val="H4G"/>
        <w:keepNext w:val="0"/>
        <w:keepLines w:val="0"/>
        <w:jc w:val="both"/>
        <w:rPr>
          <w:lang w:val="fr-CH"/>
        </w:rPr>
      </w:pPr>
      <w:r w:rsidRPr="00F544D6">
        <w:rPr>
          <w:lang w:val="fr-CH"/>
        </w:rPr>
        <w:tab/>
        <w:t>8.5.</w:t>
      </w:r>
      <w:r w:rsidRPr="00F544D6">
        <w:rPr>
          <w:lang w:val="fr-CH"/>
        </w:rPr>
        <w:tab/>
        <w:t>Documents for publication</w:t>
      </w:r>
    </w:p>
    <w:p w14:paraId="1262B6AA" w14:textId="4BD8C48D" w:rsidR="00170AAA" w:rsidRDefault="00170AAA" w:rsidP="007023D9">
      <w:pPr>
        <w:pStyle w:val="H4G"/>
        <w:keepNext w:val="0"/>
        <w:keepLines w:val="0"/>
        <w:jc w:val="both"/>
      </w:pPr>
      <w:r w:rsidRPr="00EB2478">
        <w:rPr>
          <w:lang w:val="en-US"/>
        </w:rPr>
        <w:tab/>
      </w:r>
      <w:r w:rsidRPr="00EB2478">
        <w:rPr>
          <w:lang w:val="en-US"/>
        </w:rPr>
        <w:tab/>
      </w:r>
      <w:r w:rsidRPr="00EB2478">
        <w:rPr>
          <w:lang w:val="en-US"/>
        </w:rPr>
        <w:tab/>
      </w:r>
      <w:r w:rsidRPr="00170AAA">
        <w:rPr>
          <w:i w:val="0"/>
        </w:rPr>
        <w:t xml:space="preserve">The World Forum may wish to take note of the progress made on the translation of the authentic texts of Regulations adopted by WP.29 in </w:t>
      </w:r>
      <w:r>
        <w:rPr>
          <w:i w:val="0"/>
        </w:rPr>
        <w:t>June</w:t>
      </w:r>
      <w:r w:rsidRPr="00170AAA">
        <w:rPr>
          <w:i w:val="0"/>
        </w:rPr>
        <w:t xml:space="preserve"> 2015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201</w:t>
      </w:r>
      <w:r>
        <w:rPr>
          <w:i w:val="0"/>
        </w:rPr>
        <w:t>6</w:t>
      </w:r>
      <w:r w:rsidRPr="00170AAA">
        <w:t>.</w:t>
      </w:r>
    </w:p>
    <w:p w14:paraId="275DBEEB" w14:textId="77777777" w:rsidR="00725FD1" w:rsidRPr="00725FD1" w:rsidRDefault="00725FD1" w:rsidP="00725FD1">
      <w:pPr>
        <w:pStyle w:val="SingleTxtG"/>
        <w:rPr>
          <w:b/>
          <w:iCs/>
          <w:color w:val="FF0000"/>
        </w:rPr>
      </w:pPr>
      <w:r w:rsidRPr="00725FD1">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25FD1" w:rsidRPr="00725FD1" w14:paraId="71518D12" w14:textId="77777777" w:rsidTr="000E545B">
        <w:tc>
          <w:tcPr>
            <w:tcW w:w="3666" w:type="dxa"/>
            <w:shd w:val="clear" w:color="auto" w:fill="auto"/>
          </w:tcPr>
          <w:p w14:paraId="527200BB" w14:textId="23D41A76" w:rsidR="00725FD1" w:rsidRPr="005815FF" w:rsidRDefault="00725FD1" w:rsidP="005837BC">
            <w:pPr>
              <w:pStyle w:val="SingleTxtG"/>
              <w:ind w:left="0" w:right="0"/>
              <w:jc w:val="left"/>
              <w:rPr>
                <w:b/>
                <w:color w:val="FF0000"/>
              </w:rPr>
            </w:pPr>
            <w:r w:rsidRPr="005815FF">
              <w:rPr>
                <w:b/>
                <w:color w:val="FF0000"/>
              </w:rPr>
              <w:t>WP.29-168-0</w:t>
            </w:r>
            <w:r w:rsidR="005837BC" w:rsidRPr="005815FF">
              <w:rPr>
                <w:b/>
                <w:color w:val="FF0000"/>
              </w:rPr>
              <w:t>7</w:t>
            </w:r>
          </w:p>
        </w:tc>
        <w:tc>
          <w:tcPr>
            <w:tcW w:w="3706" w:type="dxa"/>
            <w:shd w:val="clear" w:color="auto" w:fill="auto"/>
          </w:tcPr>
          <w:p w14:paraId="7A92EB15" w14:textId="4A064FEE" w:rsidR="00725FD1" w:rsidRPr="00725FD1" w:rsidRDefault="00725FD1" w:rsidP="00725FD1">
            <w:pPr>
              <w:pStyle w:val="SingleTxtG"/>
              <w:ind w:left="0" w:right="0"/>
              <w:jc w:val="left"/>
              <w:rPr>
                <w:color w:val="FF0000"/>
              </w:rPr>
            </w:pPr>
            <w:r>
              <w:rPr>
                <w:color w:val="FF0000"/>
              </w:rPr>
              <w:t xml:space="preserve">List of amendments and new Regulations and their entry into force </w:t>
            </w:r>
          </w:p>
        </w:tc>
      </w:tr>
    </w:tbl>
    <w:p w14:paraId="700647EF" w14:textId="77777777" w:rsidR="00244F55" w:rsidRPr="00E37CBC" w:rsidRDefault="00244F55" w:rsidP="00170AAA">
      <w:pPr>
        <w:pStyle w:val="H4G"/>
        <w:keepLines w:val="0"/>
        <w:jc w:val="both"/>
      </w:pPr>
      <w:r>
        <w:lastRenderedPageBreak/>
        <w:tab/>
      </w:r>
      <w:r w:rsidRPr="00E37CBC">
        <w:t>9.</w:t>
      </w:r>
      <w:r w:rsidRPr="00E37CBC">
        <w:tab/>
        <w:t>Adoption of the report</w:t>
      </w:r>
    </w:p>
    <w:p w14:paraId="3C029429" w14:textId="77777777" w:rsidR="00244F55" w:rsidRPr="00023A65" w:rsidRDefault="00244F55" w:rsidP="00244F55">
      <w:pPr>
        <w:pStyle w:val="SingleTxtG"/>
        <w:keepNext/>
        <w:keepLines/>
        <w:ind w:firstLine="567"/>
      </w:pPr>
      <w:r w:rsidRPr="00023A65">
        <w:t>In accordance with established practice, the World Forum will adopt the report on its 1</w:t>
      </w:r>
      <w:r>
        <w:t>6</w:t>
      </w:r>
      <w:r w:rsidR="00170AAA">
        <w:t>8</w:t>
      </w:r>
      <w:r>
        <w:rPr>
          <w:vertAlign w:val="superscript"/>
        </w:rPr>
        <w:t>th</w:t>
      </w:r>
      <w:r>
        <w:t xml:space="preserve"> </w:t>
      </w:r>
      <w:r w:rsidRPr="00023A65">
        <w:t>session on the basis of a draft prepared by the secretariat.</w:t>
      </w:r>
    </w:p>
    <w:p w14:paraId="49FAB7F2" w14:textId="77777777" w:rsidR="00244F55" w:rsidRPr="00023A65" w:rsidRDefault="00244F55" w:rsidP="00244F55">
      <w:pPr>
        <w:pStyle w:val="SingleTxtG"/>
        <w:keepNext/>
        <w:keepLines/>
        <w:ind w:firstLine="567"/>
      </w:pPr>
      <w:r w:rsidRPr="00023A65">
        <w:t>The report shall also include sections on the:</w:t>
      </w:r>
    </w:p>
    <w:p w14:paraId="326F8A98" w14:textId="77777777" w:rsidR="00244F55" w:rsidRPr="00023A65" w:rsidRDefault="00244F55" w:rsidP="00244F55">
      <w:pPr>
        <w:pStyle w:val="SingleTxtG"/>
        <w:keepNext/>
        <w:keepLines/>
        <w:ind w:left="2268" w:hanging="567"/>
      </w:pPr>
      <w:r w:rsidRPr="00023A65">
        <w:t>(a)</w:t>
      </w:r>
      <w:r w:rsidRPr="00023A65">
        <w:tab/>
      </w:r>
      <w:r w:rsidR="00170AAA">
        <w:t>Sixty-second</w:t>
      </w:r>
      <w:r w:rsidRPr="00023A65">
        <w:t xml:space="preserve"> session of the Administrative Committee (AC.1) of the 1958 Agreement;</w:t>
      </w:r>
    </w:p>
    <w:p w14:paraId="7C24AE39" w14:textId="77777777" w:rsidR="00244F55" w:rsidRPr="00023A65" w:rsidRDefault="00244F55" w:rsidP="00244F55">
      <w:pPr>
        <w:pStyle w:val="SingleTxtG"/>
        <w:keepNext/>
        <w:keepLines/>
        <w:ind w:left="2268" w:hanging="567"/>
      </w:pPr>
      <w:r w:rsidRPr="00023A65">
        <w:t>(b)</w:t>
      </w:r>
      <w:r w:rsidRPr="00023A65">
        <w:tab/>
      </w:r>
      <w:r>
        <w:t>Forty-</w:t>
      </w:r>
      <w:r w:rsidR="00170AAA">
        <w:t>sixth</w:t>
      </w:r>
      <w:r w:rsidRPr="00023A65">
        <w:t xml:space="preserve"> session of the Executive Committee (AC.3) of the 1998 Agreement;</w:t>
      </w:r>
    </w:p>
    <w:p w14:paraId="263CCC13" w14:textId="77777777" w:rsidR="00244F55" w:rsidRPr="00E37CBC" w:rsidRDefault="00244F55" w:rsidP="00244F55">
      <w:pPr>
        <w:pStyle w:val="SingleTxtG"/>
        <w:ind w:left="2268" w:hanging="567"/>
      </w:pPr>
      <w:r w:rsidRPr="00023A65">
        <w:t>(c)</w:t>
      </w:r>
      <w:r w:rsidRPr="00023A65">
        <w:tab/>
      </w:r>
      <w:r w:rsidR="00075941">
        <w:t>Ni</w:t>
      </w:r>
      <w:r>
        <w:t>nth</w:t>
      </w:r>
      <w:r w:rsidRPr="00023A65">
        <w:t xml:space="preserve"> session of the Administrative Committee (AC.4) of the</w:t>
      </w:r>
      <w:r>
        <w:t xml:space="preserve"> </w:t>
      </w:r>
      <w:r w:rsidRPr="00023A65">
        <w:t>1997</w:t>
      </w:r>
      <w:r>
        <w:t> Agreement</w:t>
      </w:r>
      <w:r w:rsidRPr="00E37CBC">
        <w:t>.</w:t>
      </w:r>
    </w:p>
    <w:p w14:paraId="056DC90D" w14:textId="77777777" w:rsidR="00244F55" w:rsidRPr="00106B1F" w:rsidRDefault="00244F55" w:rsidP="00244F55">
      <w:pPr>
        <w:pStyle w:val="H1G"/>
      </w:pPr>
      <w:r w:rsidRPr="00E37CBC">
        <w:tab/>
      </w:r>
      <w:r w:rsidRPr="00106B1F">
        <w:t>B.</w:t>
      </w:r>
      <w:r w:rsidRPr="00106B1F">
        <w:tab/>
        <w:t>Administrative Committee of the 1958 Agreement (AC.1)</w:t>
      </w:r>
    </w:p>
    <w:p w14:paraId="5FC6AA86" w14:textId="77777777" w:rsidR="00244F55" w:rsidRPr="00106B1F" w:rsidRDefault="00244F55" w:rsidP="00244F55">
      <w:pPr>
        <w:pStyle w:val="H23G"/>
      </w:pPr>
      <w:r w:rsidRPr="00106B1F">
        <w:tab/>
        <w:t>10.</w:t>
      </w:r>
      <w:r w:rsidRPr="00106B1F">
        <w:tab/>
        <w:t>Establishment of the Committee AC.1</w:t>
      </w:r>
    </w:p>
    <w:p w14:paraId="6388B65C" w14:textId="77777777" w:rsidR="00244F5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0EC8E5E7" w14:textId="77777777" w:rsidR="00244F55" w:rsidRPr="00106B1F" w:rsidRDefault="00244F55" w:rsidP="00244F55">
      <w:pPr>
        <w:pStyle w:val="H23G"/>
        <w:jc w:val="both"/>
      </w:pPr>
      <w:r w:rsidRPr="00106B1F">
        <w:tab/>
        <w:t>11.</w:t>
      </w:r>
      <w:r w:rsidRPr="00106B1F">
        <w:tab/>
        <w:t>Proposals for amendments and corrigenda to existing Regulations and for new Regulations – Voting by AC.1</w:t>
      </w:r>
    </w:p>
    <w:p w14:paraId="4C2899C5" w14:textId="77777777" w:rsidR="00244F55" w:rsidRPr="00023A65" w:rsidRDefault="00244F55" w:rsidP="00244F55">
      <w:pPr>
        <w:pStyle w:val="SingleTxtG"/>
        <w:ind w:firstLine="567"/>
      </w:pPr>
      <w:r w:rsidRPr="00023A65">
        <w:t xml:space="preserve">The Administrative Committee, according to the </w:t>
      </w:r>
      <w:r w:rsidR="00075941">
        <w:t xml:space="preserve">procedure indicated in Appendix </w:t>
      </w:r>
      <w:r w:rsidRPr="00023A65">
        <w:t>1</w:t>
      </w:r>
      <w:r w:rsidR="00001A91">
        <w:t xml:space="preserve"> of the 1958 Agreement</w:t>
      </w:r>
      <w:r w:rsidRPr="00023A65">
        <w:t>,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voting (Articl</w:t>
      </w:r>
      <w:r w:rsidR="00075941">
        <w:t xml:space="preserve">e </w:t>
      </w:r>
      <w:r>
        <w:t xml:space="preserve">12 and Appendix </w:t>
      </w:r>
      <w:r w:rsidRPr="00023A65">
        <w:t>1).</w:t>
      </w:r>
    </w:p>
    <w:p w14:paraId="4CA00603" w14:textId="77777777" w:rsidR="00244F55" w:rsidRPr="00023A65" w:rsidRDefault="00244F55" w:rsidP="00244F55">
      <w:pPr>
        <w:pStyle w:val="SingleTxtG"/>
        <w:ind w:firstLine="567"/>
      </w:pPr>
      <w:r w:rsidRPr="00023A65">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32138D10" w14:textId="77777777" w:rsidR="00244F55" w:rsidRPr="00023A65" w:rsidRDefault="00244F55" w:rsidP="00244F55">
      <w:pPr>
        <w:pStyle w:val="SingleTxtG"/>
        <w:ind w:firstLine="567"/>
      </w:pPr>
      <w:r w:rsidRPr="00023A65">
        <w:t xml:space="preserve">If all Contracting Parties to the Agreement agree, any Regulation adopted under the terms of the </w:t>
      </w:r>
      <w:proofErr w:type="spellStart"/>
      <w:r w:rsidRPr="00023A65">
        <w:t>unamended</w:t>
      </w:r>
      <w:proofErr w:type="spellEnd"/>
      <w:r w:rsidRPr="00023A65">
        <w:t xml:space="preserve"> Agreement may be treated as though it were a Regulation adopted under the terms of the amended Agreement (Article 15, para. 3).</w:t>
      </w:r>
    </w:p>
    <w:p w14:paraId="33176ED6" w14:textId="77777777" w:rsidR="00244F55" w:rsidRPr="00023A65" w:rsidRDefault="00244F55" w:rsidP="00244F55">
      <w:pPr>
        <w:pStyle w:val="SingleTxtG"/>
        <w:ind w:firstLine="567"/>
      </w:pPr>
      <w:r w:rsidRPr="00023A65">
        <w:t xml:space="preserve">AC.1 will vote on the proposed amendments and corrigenda to existing Regulations </w:t>
      </w:r>
      <w:r w:rsidRPr="002D226A">
        <w:t xml:space="preserve">of agenda </w:t>
      </w:r>
      <w:r>
        <w:t xml:space="preserve">items 4.6 to </w:t>
      </w:r>
      <w:r w:rsidRPr="00C20430">
        <w:t>4.1</w:t>
      </w:r>
      <w:r w:rsidR="001A05C4">
        <w:t>3</w:t>
      </w:r>
      <w:r w:rsidRPr="00C20430">
        <w:t>,</w:t>
      </w:r>
      <w:r w:rsidRPr="00D056F3">
        <w:t xml:space="preserve"> </w:t>
      </w:r>
      <w:r w:rsidRPr="00023A65">
        <w:t>taking into account the reco</w:t>
      </w:r>
      <w:r>
        <w:t>mmendations of the World Forum.</w:t>
      </w:r>
    </w:p>
    <w:p w14:paraId="2503E149"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20E66352" w14:textId="77777777"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170AAA" w:rsidRPr="00062270">
        <w:t>6</w:t>
      </w:r>
    </w:p>
    <w:p w14:paraId="417D044D" w14:textId="77777777" w:rsidR="00106B1F" w:rsidRPr="00023A65" w:rsidRDefault="00106B1F" w:rsidP="000B025F">
      <w:pPr>
        <w:pStyle w:val="SingleTxtG"/>
        <w:tabs>
          <w:tab w:val="left" w:pos="4253"/>
        </w:tabs>
        <w:ind w:firstLine="567"/>
      </w:pPr>
      <w:r w:rsidRPr="00023A65">
        <w:t xml:space="preserve">The Executive Committee shall be composed of all the Contracting Parties in accordance with the rules of procedure set out in Annex B of the 1998 Agreement </w:t>
      </w:r>
      <w:r w:rsidRPr="00023A65">
        <w:lastRenderedPageBreak/>
        <w:t>(ECE/TRANS/132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741ACAB2" w14:textId="77777777"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BD58F8">
        <w:t>UN GTR</w:t>
      </w:r>
      <w:r w:rsidR="00674905">
        <w:t>s</w:t>
      </w:r>
      <w:r w:rsidR="002C677D" w:rsidRPr="00106B1F">
        <w:t xml:space="preserve"> and their amendments i</w:t>
      </w:r>
      <w:r w:rsidR="00D21255">
        <w:t>nto their national/regional law</w:t>
      </w:r>
    </w:p>
    <w:p w14:paraId="42DF0EDE" w14:textId="77777777"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UN GTRs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process (ECE/TRANS/WP.29/1108, para. 78).</w:t>
      </w:r>
    </w:p>
    <w:p w14:paraId="024A2C66"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15772B26" w14:textId="77777777" w:rsidTr="0016543B">
        <w:trPr>
          <w:cantSplit/>
        </w:trPr>
        <w:tc>
          <w:tcPr>
            <w:tcW w:w="3366" w:type="dxa"/>
            <w:shd w:val="clear" w:color="auto" w:fill="auto"/>
          </w:tcPr>
          <w:p w14:paraId="7295FF0C" w14:textId="77777777" w:rsidR="000C2172" w:rsidRPr="00106B1F" w:rsidRDefault="00E96CFF" w:rsidP="00170AAA">
            <w:pPr>
              <w:pStyle w:val="SingleTxtG"/>
              <w:ind w:left="0" w:right="0"/>
              <w:jc w:val="left"/>
            </w:pPr>
            <w:r w:rsidRPr="00106B1F">
              <w:t>ECE/TRANS/WP.29/</w:t>
            </w:r>
            <w:r w:rsidR="000C2172" w:rsidRPr="00106B1F">
              <w:t>1073</w:t>
            </w:r>
            <w:r w:rsidRPr="00106B1F">
              <w:t>/</w:t>
            </w:r>
            <w:r w:rsidR="001C34A9" w:rsidRPr="007543AF">
              <w:t>Rev.</w:t>
            </w:r>
            <w:r w:rsidR="00106B1F" w:rsidRPr="007543AF">
              <w:t>1</w:t>
            </w:r>
            <w:r w:rsidR="00170AAA">
              <w:t>5</w:t>
            </w:r>
          </w:p>
        </w:tc>
        <w:tc>
          <w:tcPr>
            <w:tcW w:w="4006" w:type="dxa"/>
            <w:shd w:val="clear" w:color="auto" w:fill="auto"/>
          </w:tcPr>
          <w:p w14:paraId="7F665FD3" w14:textId="6CFC143C"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r w:rsidR="00EF1981" w:rsidRPr="00106B1F" w14:paraId="33489393" w14:textId="77777777" w:rsidTr="004D1DD4">
        <w:trPr>
          <w:cantSplit/>
        </w:trPr>
        <w:tc>
          <w:tcPr>
            <w:tcW w:w="3366" w:type="dxa"/>
            <w:shd w:val="clear" w:color="auto" w:fill="auto"/>
          </w:tcPr>
          <w:p w14:paraId="69C02004" w14:textId="74CBFE06" w:rsidR="00EF1981" w:rsidRPr="00E05FAB" w:rsidRDefault="00EF1981" w:rsidP="00EF1981">
            <w:pPr>
              <w:pStyle w:val="SingleTxtG"/>
              <w:ind w:left="0" w:right="0"/>
              <w:jc w:val="left"/>
              <w:rPr>
                <w:b/>
              </w:rPr>
            </w:pPr>
            <w:r w:rsidRPr="00E05FAB">
              <w:rPr>
                <w:b/>
                <w:color w:val="FF0000"/>
              </w:rPr>
              <w:t>WP.29-168-03</w:t>
            </w:r>
          </w:p>
        </w:tc>
        <w:tc>
          <w:tcPr>
            <w:tcW w:w="4006" w:type="dxa"/>
            <w:shd w:val="clear" w:color="auto" w:fill="auto"/>
          </w:tcPr>
          <w:p w14:paraId="2099987D" w14:textId="77777777" w:rsidR="00EF1981" w:rsidRPr="00EF1981" w:rsidRDefault="00EF1981" w:rsidP="005825EA">
            <w:pPr>
              <w:pStyle w:val="SingleTxtG"/>
              <w:ind w:left="0" w:right="0"/>
              <w:jc w:val="left"/>
              <w:rPr>
                <w:color w:val="FF0000"/>
              </w:rPr>
            </w:pPr>
            <w:r w:rsidRPr="00EF1981">
              <w:rPr>
                <w:color w:val="FF0000"/>
              </w:rPr>
              <w:t>Status of the 1998 Agreement of the global registry and of the compendium of candidates</w:t>
            </w:r>
          </w:p>
          <w:p w14:paraId="0A9939BC" w14:textId="355069C7" w:rsidR="00EF1981" w:rsidRPr="009F1A47" w:rsidRDefault="00EF1981" w:rsidP="005825EA">
            <w:pPr>
              <w:pStyle w:val="SingleTxtG"/>
              <w:ind w:left="0" w:right="0"/>
              <w:jc w:val="left"/>
            </w:pPr>
            <w:bookmarkStart w:id="2" w:name="_Toc423423786"/>
            <w:bookmarkStart w:id="3" w:name="_Toc436139625"/>
            <w:r w:rsidRPr="00EF1981">
              <w:rPr>
                <w:color w:val="FF0000"/>
              </w:rPr>
              <w:t>Situation on priorities and proposals to develop UN GTRs as of 2</w:t>
            </w:r>
            <w:r w:rsidRPr="00EF1981">
              <w:rPr>
                <w:color w:val="FF0000"/>
                <w:vertAlign w:val="superscript"/>
              </w:rPr>
              <w:t>nd</w:t>
            </w:r>
            <w:r w:rsidRPr="00EF1981">
              <w:rPr>
                <w:color w:val="FF0000"/>
              </w:rPr>
              <w:t xml:space="preserve"> March 201</w:t>
            </w:r>
            <w:bookmarkEnd w:id="2"/>
            <w:bookmarkEnd w:id="3"/>
            <w:r w:rsidRPr="00EF1981">
              <w:rPr>
                <w:color w:val="FF0000"/>
              </w:rPr>
              <w:t>6</w:t>
            </w:r>
          </w:p>
        </w:tc>
      </w:tr>
      <w:tr w:rsidR="00170AAA" w:rsidRPr="00106B1F" w14:paraId="06B23FEA" w14:textId="77777777" w:rsidTr="004D1DD4">
        <w:trPr>
          <w:cantSplit/>
        </w:trPr>
        <w:tc>
          <w:tcPr>
            <w:tcW w:w="3366" w:type="dxa"/>
            <w:shd w:val="clear" w:color="auto" w:fill="auto"/>
          </w:tcPr>
          <w:p w14:paraId="0CC36985" w14:textId="77777777" w:rsidR="00170AAA" w:rsidRDefault="00170AAA" w:rsidP="0016543B">
            <w:pPr>
              <w:pStyle w:val="SingleTxtG"/>
              <w:ind w:left="0" w:right="0"/>
              <w:jc w:val="left"/>
            </w:pPr>
            <w:r>
              <w:t>ECE/TRANS/WP.29/201</w:t>
            </w:r>
            <w:r w:rsidR="0016543B">
              <w:t>5</w:t>
            </w:r>
            <w:r w:rsidRPr="0016543B">
              <w:t>/</w:t>
            </w:r>
            <w:r w:rsidR="0016543B">
              <w:t>108</w:t>
            </w:r>
          </w:p>
          <w:p w14:paraId="17BF1046" w14:textId="651EDCFE" w:rsidR="00905F3A" w:rsidRPr="00905F3A" w:rsidRDefault="00905F3A" w:rsidP="0016543B">
            <w:pPr>
              <w:pStyle w:val="SingleTxtG"/>
              <w:ind w:left="0" w:right="0"/>
              <w:jc w:val="left"/>
              <w:rPr>
                <w:b/>
              </w:rPr>
            </w:pPr>
          </w:p>
        </w:tc>
        <w:tc>
          <w:tcPr>
            <w:tcW w:w="4006" w:type="dxa"/>
            <w:shd w:val="clear" w:color="auto" w:fill="auto"/>
          </w:tcPr>
          <w:p w14:paraId="17DFFB24" w14:textId="77777777" w:rsidR="00170AAA" w:rsidRPr="00106B1F" w:rsidRDefault="00170AAA" w:rsidP="005825EA">
            <w:pPr>
              <w:pStyle w:val="SingleTxtG"/>
              <w:ind w:left="0" w:right="0"/>
              <w:jc w:val="left"/>
            </w:pPr>
            <w:r w:rsidRPr="009F1A47">
              <w:t>Trilateral White Paper - Improvement in the Implementation of the 1998 Global Agreement</w:t>
            </w:r>
          </w:p>
        </w:tc>
      </w:tr>
      <w:tr w:rsidR="0016543B" w:rsidRPr="00A71FB2" w14:paraId="11319CC5" w14:textId="77777777" w:rsidTr="004D1DD4">
        <w:tc>
          <w:tcPr>
            <w:tcW w:w="3366" w:type="dxa"/>
            <w:shd w:val="clear" w:color="auto" w:fill="auto"/>
          </w:tcPr>
          <w:p w14:paraId="7F4AB172" w14:textId="77777777" w:rsidR="0016543B" w:rsidRPr="0016543B" w:rsidRDefault="0016543B" w:rsidP="00C35C65">
            <w:pPr>
              <w:pStyle w:val="SingleTxtG"/>
              <w:ind w:left="0" w:right="0"/>
              <w:jc w:val="left"/>
            </w:pPr>
            <w:r w:rsidRPr="0016543B">
              <w:t>WP.29-167-12</w:t>
            </w:r>
          </w:p>
        </w:tc>
        <w:tc>
          <w:tcPr>
            <w:tcW w:w="4006" w:type="dxa"/>
            <w:tcBorders>
              <w:left w:val="nil"/>
            </w:tcBorders>
            <w:shd w:val="clear" w:color="auto" w:fill="auto"/>
          </w:tcPr>
          <w:p w14:paraId="6F866084" w14:textId="77777777" w:rsidR="0016543B" w:rsidRPr="0016543B" w:rsidRDefault="0016543B" w:rsidP="00C35C65">
            <w:pPr>
              <w:pStyle w:val="SingleTxtG"/>
              <w:ind w:left="0" w:right="0"/>
              <w:jc w:val="left"/>
            </w:pPr>
            <w:r w:rsidRPr="0016543B">
              <w:t>Comments to Trilateral White Paper on Improvement in Implementation of the 1998 Global Agreement</w:t>
            </w:r>
          </w:p>
        </w:tc>
      </w:tr>
      <w:tr w:rsidR="0016543B" w:rsidRPr="00A71FB2" w14:paraId="69738F73" w14:textId="77777777" w:rsidTr="004D1DD4">
        <w:tc>
          <w:tcPr>
            <w:tcW w:w="3366" w:type="dxa"/>
            <w:shd w:val="clear" w:color="auto" w:fill="auto"/>
          </w:tcPr>
          <w:p w14:paraId="3757EBF0" w14:textId="77777777" w:rsidR="0016543B" w:rsidRPr="0016543B" w:rsidRDefault="0016543B" w:rsidP="0016543B">
            <w:pPr>
              <w:pStyle w:val="SingleTxtG"/>
              <w:ind w:left="0" w:right="0"/>
              <w:jc w:val="left"/>
            </w:pPr>
            <w:r w:rsidRPr="0016543B">
              <w:t>WP.29-167-24</w:t>
            </w:r>
          </w:p>
        </w:tc>
        <w:tc>
          <w:tcPr>
            <w:tcW w:w="4006" w:type="dxa"/>
            <w:shd w:val="clear" w:color="auto" w:fill="auto"/>
          </w:tcPr>
          <w:p w14:paraId="43031CC5" w14:textId="77777777" w:rsidR="0016543B" w:rsidRPr="0016543B" w:rsidRDefault="0016543B" w:rsidP="00C35C65">
            <w:pPr>
              <w:pStyle w:val="SingleTxtG"/>
              <w:ind w:left="0" w:right="0"/>
              <w:jc w:val="left"/>
            </w:pPr>
            <w:r w:rsidRPr="0016543B">
              <w:t>Comments on the Trilateral White Paper on the "Improvement in the Implementation of the 1998 Global Agreement" (consolidated document superseding WP.29-167-12)</w:t>
            </w:r>
          </w:p>
        </w:tc>
      </w:tr>
      <w:tr w:rsidR="0016543B" w:rsidRPr="00307916" w14:paraId="23291F95" w14:textId="77777777" w:rsidTr="0016543B">
        <w:tc>
          <w:tcPr>
            <w:tcW w:w="3366" w:type="dxa"/>
            <w:shd w:val="clear" w:color="auto" w:fill="auto"/>
          </w:tcPr>
          <w:p w14:paraId="11531F79" w14:textId="77777777" w:rsidR="0016543B" w:rsidRPr="0016543B" w:rsidRDefault="0016543B" w:rsidP="0016543B">
            <w:pPr>
              <w:pStyle w:val="SingleTxtG"/>
              <w:ind w:left="0" w:right="0"/>
              <w:jc w:val="left"/>
            </w:pPr>
            <w:r w:rsidRPr="0016543B">
              <w:t xml:space="preserve">WP.29-167-30 </w:t>
            </w:r>
          </w:p>
        </w:tc>
        <w:tc>
          <w:tcPr>
            <w:tcW w:w="4006" w:type="dxa"/>
            <w:shd w:val="clear" w:color="auto" w:fill="auto"/>
          </w:tcPr>
          <w:p w14:paraId="3CEB1FA0" w14:textId="46A7CE46" w:rsidR="0016543B" w:rsidRPr="0016543B" w:rsidRDefault="0016543B" w:rsidP="0016543B">
            <w:pPr>
              <w:pStyle w:val="SingleTxtG"/>
              <w:ind w:left="0" w:right="0"/>
            </w:pPr>
            <w:r>
              <w:t xml:space="preserve">Comments to the Trilateral White Paper on the “Improvement in the Implementation of the 1998 Global Agreement” submitted by </w:t>
            </w:r>
            <w:r w:rsidR="00EA3995">
              <w:t xml:space="preserve">the </w:t>
            </w:r>
            <w:r w:rsidR="00EA3995" w:rsidRPr="00EA3995">
              <w:t xml:space="preserve">International Motorcycle Manufacturers Association </w:t>
            </w:r>
            <w:r w:rsidR="00EA3995">
              <w:t>(</w:t>
            </w:r>
            <w:r>
              <w:t>IMMA</w:t>
            </w:r>
            <w:r w:rsidR="00EA3995">
              <w:t>)</w:t>
            </w:r>
          </w:p>
        </w:tc>
      </w:tr>
      <w:tr w:rsidR="00725FD1" w:rsidRPr="00307916" w14:paraId="4247F632" w14:textId="77777777" w:rsidTr="0016543B">
        <w:tc>
          <w:tcPr>
            <w:tcW w:w="3366" w:type="dxa"/>
            <w:shd w:val="clear" w:color="auto" w:fill="auto"/>
          </w:tcPr>
          <w:p w14:paraId="726ABDD4" w14:textId="4449308E" w:rsidR="00725FD1" w:rsidRPr="004D1DD4" w:rsidRDefault="00310B6F" w:rsidP="005837BC">
            <w:pPr>
              <w:pStyle w:val="SingleTxtG"/>
              <w:ind w:left="0" w:right="0"/>
              <w:jc w:val="left"/>
              <w:rPr>
                <w:color w:val="FF0000"/>
              </w:rPr>
            </w:pPr>
            <w:r>
              <w:rPr>
                <w:b/>
                <w:color w:val="FF0000"/>
              </w:rPr>
              <w:t>[</w:t>
            </w:r>
            <w:r w:rsidR="00725FD1" w:rsidRPr="004D1DD4">
              <w:rPr>
                <w:b/>
                <w:color w:val="FF0000"/>
              </w:rPr>
              <w:t>WP.29-168-</w:t>
            </w:r>
            <w:r w:rsidR="005837BC">
              <w:rPr>
                <w:b/>
                <w:color w:val="FF0000"/>
              </w:rPr>
              <w:t>08</w:t>
            </w:r>
          </w:p>
        </w:tc>
        <w:tc>
          <w:tcPr>
            <w:tcW w:w="4006" w:type="dxa"/>
            <w:shd w:val="clear" w:color="auto" w:fill="auto"/>
          </w:tcPr>
          <w:p w14:paraId="040155DF" w14:textId="46D88523" w:rsidR="00725FD1" w:rsidRPr="004D1DD4" w:rsidRDefault="004D1DD4" w:rsidP="0016543B">
            <w:pPr>
              <w:pStyle w:val="SingleTxtG"/>
              <w:ind w:left="0" w:right="0"/>
              <w:rPr>
                <w:color w:val="FF0000"/>
              </w:rPr>
            </w:pPr>
            <w:r w:rsidRPr="004D1DD4">
              <w:rPr>
                <w:color w:val="FF0000"/>
              </w:rPr>
              <w:t>Amending text for trilateral White Paper (ECE/TRANS/WP.29/2015/10</w:t>
            </w:r>
            <w:r>
              <w:rPr>
                <w:color w:val="FF0000"/>
              </w:rPr>
              <w:t>8</w:t>
            </w:r>
            <w:r w:rsidRPr="004D1DD4">
              <w:rPr>
                <w:color w:val="FF0000"/>
              </w:rPr>
              <w:t>)</w:t>
            </w:r>
            <w:r w:rsidR="00310B6F">
              <w:rPr>
                <w:color w:val="FF0000"/>
              </w:rPr>
              <w:t>]</w:t>
            </w:r>
          </w:p>
        </w:tc>
      </w:tr>
    </w:tbl>
    <w:p w14:paraId="7BAD6487" w14:textId="77777777" w:rsidR="00B53B42" w:rsidRPr="00106B1F" w:rsidRDefault="002C677D" w:rsidP="00C46050">
      <w:pPr>
        <w:pStyle w:val="H23G"/>
        <w:jc w:val="both"/>
      </w:pPr>
      <w:r w:rsidRPr="00106B1F">
        <w:tab/>
      </w:r>
      <w:r w:rsidRPr="0016543B">
        <w:t>14.</w:t>
      </w:r>
      <w:r w:rsidRPr="0016543B">
        <w:tab/>
      </w:r>
      <w:r w:rsidR="00B53B42" w:rsidRPr="0016543B">
        <w:t xml:space="preserve">Consideration and vote by AC.3 of draft </w:t>
      </w:r>
      <w:r w:rsidR="003A78C9" w:rsidRPr="0016543B">
        <w:t>UN GTRs</w:t>
      </w:r>
      <w:r w:rsidR="00B53B42" w:rsidRPr="0016543B">
        <w:t xml:space="preserve"> and/or draft amendments to established </w:t>
      </w:r>
      <w:r w:rsidR="003A78C9">
        <w:t>UN GTRs</w:t>
      </w:r>
    </w:p>
    <w:p w14:paraId="45F6813C" w14:textId="77777777" w:rsidR="00106B1F" w:rsidRPr="002D226A" w:rsidRDefault="00106B1F" w:rsidP="00106B1F">
      <w:pPr>
        <w:pStyle w:val="SingleTxtG"/>
        <w:ind w:firstLine="567"/>
      </w:pPr>
      <w:r w:rsidRPr="002D226A">
        <w:t>The Contracting Parties shall establish, through an Executive Committee consisting of all the Contracting Parties in conformity with the rules of procedure set out in Annex</w:t>
      </w:r>
      <w:r w:rsidR="00674905">
        <w:t xml:space="preserve"> </w:t>
      </w:r>
      <w:r w:rsidRPr="002D226A">
        <w:t xml:space="preserve">B and on the basis of the following articles and paragraphs, </w:t>
      </w:r>
      <w:r w:rsidR="00674905">
        <w:t xml:space="preserve">UN GTRs </w:t>
      </w:r>
      <w:r w:rsidRPr="002D226A">
        <w:t>on safety, environmental protection, energy efficiency, and anti-theft performance of wheeled vehicles, equipment and parts which can be fitted and/or be used on whe</w:t>
      </w:r>
      <w:r w:rsidR="004A6B30">
        <w:t xml:space="preserve">eled vehicles (Article 1, para. </w:t>
      </w:r>
      <w:r w:rsidRPr="002D226A">
        <w:t>1.1.1).</w:t>
      </w:r>
    </w:p>
    <w:p w14:paraId="1CC8ADBF" w14:textId="77777777" w:rsidR="00106B1F" w:rsidRDefault="00106B1F" w:rsidP="00106B1F">
      <w:pPr>
        <w:pStyle w:val="SingleTxtG"/>
        <w:ind w:firstLine="567"/>
      </w:pPr>
      <w:r w:rsidRPr="002D226A">
        <w:lastRenderedPageBreak/>
        <w:t xml:space="preserve">Proposed new UN </w:t>
      </w:r>
      <w:r w:rsidR="00674905">
        <w:t>GTRs</w:t>
      </w:r>
      <w:r w:rsidRPr="002D226A">
        <w:t xml:space="preserve">, as well as proposed amendments to established UN </w:t>
      </w:r>
      <w:r w:rsidR="00674905">
        <w:t>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t xml:space="preserve">Parties to the Agreement (Annex </w:t>
      </w:r>
      <w:r w:rsidRPr="002D226A">
        <w:t xml:space="preserve">B, Articles 3 and 5). New draft UN </w:t>
      </w:r>
      <w:r w:rsidR="00674905">
        <w:t>GTRs</w:t>
      </w:r>
      <w:r w:rsidRPr="002D226A">
        <w:t xml:space="preserve">, as well as draft amendments to established UN </w:t>
      </w:r>
      <w:r w:rsidR="00674905">
        <w:t>GTRs</w:t>
      </w:r>
      <w:r w:rsidRPr="002D226A">
        <w:t>, shall be established by a consensus vote of the Contracting Parties to the Agre</w:t>
      </w:r>
      <w:r w:rsidR="000B025F">
        <w:t xml:space="preserve">ement present and voting (Annex </w:t>
      </w:r>
      <w:r w:rsidRPr="002D226A">
        <w:t>B, Article 7.2.).</w:t>
      </w:r>
    </w:p>
    <w:p w14:paraId="59BE2EC9" w14:textId="77777777" w:rsidR="003A78C9" w:rsidRDefault="003A78C9" w:rsidP="00106B1F">
      <w:pPr>
        <w:pStyle w:val="SingleTxtG"/>
        <w:ind w:firstLine="567"/>
      </w:pPr>
      <w:r>
        <w:t>No proposals for draft UN GTRs or draft amendments to established UN GTRs have been submitted.</w:t>
      </w:r>
    </w:p>
    <w:p w14:paraId="7015A9E9" w14:textId="77777777" w:rsidR="000B025F" w:rsidRPr="00106B1F" w:rsidRDefault="000B025F" w:rsidP="0016543B">
      <w:pPr>
        <w:pStyle w:val="H23G"/>
        <w:jc w:val="both"/>
      </w:pPr>
      <w:r w:rsidRPr="00106B1F">
        <w:tab/>
        <w:t>15.</w:t>
      </w:r>
      <w:r w:rsidRPr="00106B1F">
        <w:tab/>
        <w:t xml:space="preserve">Consideration of technical regulations to be listed in the Compendium of Candidates for </w:t>
      </w:r>
      <w:r w:rsidR="00BD58F8">
        <w:t>UN GTR</w:t>
      </w:r>
      <w:r w:rsidR="00F13E66">
        <w:t>s</w:t>
      </w:r>
      <w:r w:rsidRPr="00106B1F">
        <w:t>, if any</w:t>
      </w:r>
    </w:p>
    <w:p w14:paraId="0A244822" w14:textId="77777777" w:rsidR="000B025F" w:rsidRPr="002D226A" w:rsidRDefault="000B025F" w:rsidP="000B025F">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2CEFF6D3" w14:textId="77777777" w:rsidR="000B025F" w:rsidRPr="00106B1F" w:rsidRDefault="000B025F" w:rsidP="000B025F">
      <w:pPr>
        <w:pStyle w:val="H23G"/>
        <w:jc w:val="both"/>
      </w:pPr>
      <w:r w:rsidRPr="00106B1F">
        <w:tab/>
        <w:t>1</w:t>
      </w:r>
      <w:r w:rsidR="002C026E">
        <w:t>6</w:t>
      </w:r>
      <w:r w:rsidRPr="00106B1F">
        <w:t>.</w:t>
      </w:r>
      <w:r w:rsidRPr="00106B1F">
        <w:tab/>
        <w:t xml:space="preserve">Guidance, by consensus decision, on those elements of draft </w:t>
      </w:r>
      <w:r w:rsidR="003A78C9">
        <w:t>UN GTR</w:t>
      </w:r>
      <w:r w:rsidRPr="00106B1F">
        <w:t>s that have not been resolved by the Working Parties subsidiar</w:t>
      </w:r>
      <w:r>
        <w:t>y</w:t>
      </w:r>
      <w:r w:rsidRPr="00106B1F">
        <w:t xml:space="preserve"> to the World Forum, if any</w:t>
      </w:r>
    </w:p>
    <w:p w14:paraId="0CDCD885" w14:textId="77777777" w:rsidR="000B025F" w:rsidRDefault="000B025F" w:rsidP="000B025F">
      <w:pPr>
        <w:pStyle w:val="SingleTxtG"/>
        <w:ind w:firstLine="567"/>
      </w:pPr>
      <w:r w:rsidRPr="002D226A">
        <w:t xml:space="preserve">WP.29 and AC.3 agreed to give guidance by consensus on pending issues of the draft UN GTRs and to </w:t>
      </w:r>
      <w:r w:rsidR="00001A91">
        <w:t>their</w:t>
      </w:r>
      <w:r w:rsidRPr="002D226A">
        <w:t xml:space="preserve"> amendments to which the corresponding Working Party has been unable to find a soluti</w:t>
      </w:r>
      <w:r>
        <w:t xml:space="preserve">on (ECE/TRANS/WP.29/1085, para. </w:t>
      </w:r>
      <w:r w:rsidRPr="002D226A">
        <w:t>78).</w:t>
      </w:r>
    </w:p>
    <w:p w14:paraId="0F6B0DF5" w14:textId="77777777" w:rsidR="000B025F" w:rsidRPr="00106B1F" w:rsidRDefault="000B025F" w:rsidP="000B025F">
      <w:pPr>
        <w:pStyle w:val="H23G"/>
      </w:pPr>
      <w:r w:rsidRPr="00106B1F">
        <w:tab/>
        <w:t>1</w:t>
      </w:r>
      <w:r w:rsidR="002C026E">
        <w:t>7</w:t>
      </w:r>
      <w:r w:rsidRPr="00106B1F">
        <w:t>.</w:t>
      </w:r>
      <w:r w:rsidRPr="00106B1F">
        <w:tab/>
        <w:t xml:space="preserve">Progress on the development of new </w:t>
      </w:r>
      <w:r w:rsidR="00BD58F8">
        <w:t>UN GTR</w:t>
      </w:r>
      <w:r w:rsidR="00F13E66">
        <w:t>s</w:t>
      </w:r>
      <w:r w:rsidRPr="00106B1F">
        <w:t xml:space="preserve"> and of amendments to established </w:t>
      </w:r>
      <w:r w:rsidR="00BD58F8">
        <w:t>UN GTR</w:t>
      </w:r>
      <w:r w:rsidR="00F13E66">
        <w:t>s</w:t>
      </w:r>
    </w:p>
    <w:p w14:paraId="190326DB" w14:textId="6DD2ECBE" w:rsidR="000B025F" w:rsidRPr="00106B1F" w:rsidRDefault="000B025F" w:rsidP="000B025F">
      <w:pPr>
        <w:pStyle w:val="SingleTxtG"/>
        <w:ind w:firstLine="567"/>
      </w:pPr>
      <w:r w:rsidRPr="00106B1F">
        <w:t xml:space="preserve">The Executive Committee may wish to review the work progress of the Working Parties subsidiary to the World Forum on proposals for new </w:t>
      </w:r>
      <w:r w:rsidR="00001A91">
        <w:t xml:space="preserve">UN </w:t>
      </w:r>
      <w:r w:rsidR="00AE46BE">
        <w:t>GTR</w:t>
      </w:r>
      <w:r w:rsidRPr="00106B1F">
        <w:t xml:space="preserve">s and on the development of established </w:t>
      </w:r>
      <w:r w:rsidR="00001A91">
        <w:t xml:space="preserve">UN </w:t>
      </w:r>
      <w:r w:rsidR="00AE46BE">
        <w:t>GTR</w:t>
      </w:r>
      <w:r w:rsidRPr="00106B1F">
        <w:t>s listed in the programme of work</w:t>
      </w:r>
      <w:r w:rsidRPr="00106B1F">
        <w:rPr>
          <w:color w:val="00B050"/>
        </w:rPr>
        <w:t xml:space="preserve"> </w:t>
      </w:r>
      <w:r w:rsidRPr="00106B1F">
        <w:t>(ECE/TRANS/WP.29/1106, paras.</w:t>
      </w:r>
      <w:r>
        <w:t xml:space="preserve"> </w:t>
      </w:r>
      <w:r w:rsidRPr="00106B1F">
        <w:t>95-106 and</w:t>
      </w:r>
      <w:r>
        <w:t xml:space="preserve"> </w:t>
      </w:r>
      <w:r w:rsidRPr="00106B1F">
        <w:t>Annex IV).</w:t>
      </w:r>
      <w:r w:rsidRPr="00106B1F">
        <w:rPr>
          <w:color w:val="00B050"/>
        </w:rPr>
        <w:t xml:space="preserve"> </w:t>
      </w:r>
      <w:r w:rsidRPr="00106B1F">
        <w:t>Only the</w:t>
      </w:r>
      <w:r w:rsidRPr="00106B1F">
        <w:rPr>
          <w:color w:val="00B050"/>
        </w:rPr>
        <w:t xml:space="preserve"> </w:t>
      </w:r>
      <w:r w:rsidRPr="00106B1F">
        <w:t xml:space="preserve">documents of the provisional agenda that are not in brackets require consideration and possible adoption by AC.3. The documents of the provisional agenda in brackets are mentioned as reference documents and, therefore, do not require consideration by </w:t>
      </w:r>
      <w:r w:rsidR="00AE46BE">
        <w:t>AC.3</w:t>
      </w:r>
      <w:r w:rsidR="00405D11">
        <w:t>.</w:t>
      </w:r>
    </w:p>
    <w:p w14:paraId="28F6518A" w14:textId="77777777" w:rsidR="000B025F" w:rsidRPr="00106B1F" w:rsidRDefault="000B025F" w:rsidP="000B025F">
      <w:pPr>
        <w:pStyle w:val="H4G"/>
      </w:pPr>
      <w:r w:rsidRPr="00106B1F">
        <w:tab/>
        <w:t>1</w:t>
      </w:r>
      <w:r w:rsidR="002C026E">
        <w:t>7</w:t>
      </w:r>
      <w:r w:rsidRPr="00106B1F">
        <w:t>.1.</w:t>
      </w:r>
      <w:r w:rsidRPr="00106B1F">
        <w:tab/>
      </w:r>
      <w:r w:rsidR="00BD58F8">
        <w:t>UN GTR</w:t>
      </w:r>
      <w:r w:rsidRPr="00106B1F">
        <w:t xml:space="preserve"> No. 2 (Worldwide Motorcycle emission Test Cycle (WMTC))</w:t>
      </w:r>
      <w:r>
        <w:t xml:space="preserve"> and other </w:t>
      </w:r>
      <w:r w:rsidR="00BD58F8">
        <w:t>UN GTR</w:t>
      </w:r>
      <w:r>
        <w:t>s on environmental and propulsion unit requirements for L category of vehicles</w:t>
      </w:r>
    </w:p>
    <w:p w14:paraId="0CA2D488" w14:textId="77777777" w:rsidR="000B025F" w:rsidRPr="00106B1F" w:rsidRDefault="000B025F" w:rsidP="000B025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0B025F" w:rsidRPr="00106B1F" w14:paraId="0166710A" w14:textId="77777777" w:rsidTr="002C026E">
        <w:tc>
          <w:tcPr>
            <w:tcW w:w="3366" w:type="dxa"/>
          </w:tcPr>
          <w:p w14:paraId="5DC01E20" w14:textId="77777777" w:rsidR="000B025F" w:rsidRDefault="000B025F" w:rsidP="002C026E">
            <w:pPr>
              <w:pStyle w:val="SingleTxtG"/>
              <w:ind w:left="0" w:right="176"/>
              <w:jc w:val="left"/>
            </w:pPr>
            <w:r w:rsidRPr="00106B1F">
              <w:t>(ECE/TRANS/WP.29/AC.3/36)</w:t>
            </w:r>
          </w:p>
          <w:p w14:paraId="2E509EB9" w14:textId="77777777" w:rsidR="00AE21DE" w:rsidRDefault="00AE21DE" w:rsidP="002C026E">
            <w:pPr>
              <w:pStyle w:val="SingleTxtG"/>
              <w:ind w:left="0" w:right="176"/>
              <w:jc w:val="left"/>
            </w:pPr>
            <w:r>
              <w:t>(ECE/TRANS/WP.29/2015/113)</w:t>
            </w:r>
          </w:p>
          <w:p w14:paraId="65E5E4AA" w14:textId="77777777" w:rsidR="00AE21DE" w:rsidRPr="00106B1F" w:rsidRDefault="00AE21DE" w:rsidP="001907D2">
            <w:pPr>
              <w:pStyle w:val="SingleTxtG"/>
              <w:ind w:left="0" w:right="176"/>
              <w:jc w:val="left"/>
            </w:pPr>
            <w:r>
              <w:t>ECE/TRANS/WP.29/AC.3/</w:t>
            </w:r>
            <w:r w:rsidR="001907D2">
              <w:t>36/Rev.1</w:t>
            </w:r>
          </w:p>
        </w:tc>
        <w:tc>
          <w:tcPr>
            <w:tcW w:w="4000" w:type="dxa"/>
          </w:tcPr>
          <w:p w14:paraId="3F823635" w14:textId="77777777" w:rsidR="000B025F" w:rsidRPr="00106B1F" w:rsidRDefault="000B025F" w:rsidP="002C026E">
            <w:pPr>
              <w:pStyle w:val="SingleTxtG"/>
              <w:ind w:left="0" w:right="0"/>
              <w:jc w:val="left"/>
            </w:pPr>
            <w:r w:rsidRPr="00106B1F">
              <w:t xml:space="preserve">Authorization to develop amendments to </w:t>
            </w:r>
            <w:r w:rsidR="00BD58F8">
              <w:t>UN GTR</w:t>
            </w:r>
            <w:r w:rsidRPr="00106B1F">
              <w:t xml:space="preserve"> No. 2</w:t>
            </w:r>
          </w:p>
        </w:tc>
      </w:tr>
    </w:tbl>
    <w:p w14:paraId="520B41AE" w14:textId="77777777" w:rsidR="000B025F" w:rsidRPr="00106B1F" w:rsidRDefault="000B025F" w:rsidP="000B025F">
      <w:pPr>
        <w:pStyle w:val="H4G"/>
      </w:pPr>
      <w:r>
        <w:lastRenderedPageBreak/>
        <w:tab/>
        <w:t>1</w:t>
      </w:r>
      <w:r w:rsidR="002C026E">
        <w:t>7</w:t>
      </w:r>
      <w:r w:rsidRPr="00106B1F">
        <w:t>.2.</w:t>
      </w:r>
      <w:r w:rsidRPr="00106B1F">
        <w:tab/>
      </w:r>
      <w:r w:rsidR="00BD58F8">
        <w:t>UN GTR</w:t>
      </w:r>
      <w:r w:rsidRPr="00106B1F">
        <w:t xml:space="preserve"> No. 3 (Motorcycle braking)</w:t>
      </w:r>
    </w:p>
    <w:p w14:paraId="14E3A122" w14:textId="77777777" w:rsidR="000B025F" w:rsidRPr="00106B1F" w:rsidRDefault="000B025F" w:rsidP="000B025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0B025F" w:rsidRPr="00106B1F" w14:paraId="4715DDBA" w14:textId="77777777" w:rsidTr="002C026E">
        <w:tc>
          <w:tcPr>
            <w:tcW w:w="3366" w:type="dxa"/>
          </w:tcPr>
          <w:p w14:paraId="7BA94A06" w14:textId="77777777" w:rsidR="000B025F" w:rsidRPr="00106B1F" w:rsidRDefault="000B025F" w:rsidP="002C026E">
            <w:pPr>
              <w:pStyle w:val="SingleTxtG"/>
              <w:ind w:left="0" w:right="176"/>
              <w:jc w:val="left"/>
            </w:pPr>
            <w:r w:rsidRPr="00106B1F">
              <w:t>(ECE/TRANS/WP.29/AC.3/37)</w:t>
            </w:r>
          </w:p>
        </w:tc>
        <w:tc>
          <w:tcPr>
            <w:tcW w:w="4000" w:type="dxa"/>
          </w:tcPr>
          <w:p w14:paraId="2889BC9F" w14:textId="77777777" w:rsidR="000B025F" w:rsidRPr="00106B1F" w:rsidRDefault="000B025F" w:rsidP="00493124">
            <w:pPr>
              <w:pStyle w:val="SingleTxtG"/>
              <w:ind w:left="0" w:right="0"/>
              <w:jc w:val="left"/>
            </w:pPr>
            <w:r w:rsidRPr="00106B1F">
              <w:t xml:space="preserve">Authorization to develop amendments to </w:t>
            </w:r>
            <w:r w:rsidR="00BD58F8">
              <w:t>UN GTR</w:t>
            </w:r>
            <w:r w:rsidRPr="00106B1F">
              <w:t xml:space="preserve"> No. 3</w:t>
            </w:r>
          </w:p>
        </w:tc>
      </w:tr>
    </w:tbl>
    <w:p w14:paraId="2CE80ABA" w14:textId="77777777" w:rsidR="000B025F" w:rsidRPr="00106B1F" w:rsidRDefault="000B025F" w:rsidP="000B025F">
      <w:pPr>
        <w:pStyle w:val="H4G"/>
      </w:pPr>
      <w:r w:rsidRPr="00106B1F">
        <w:tab/>
        <w:t>1</w:t>
      </w:r>
      <w:r w:rsidR="002C026E">
        <w:t>7</w:t>
      </w:r>
      <w:r w:rsidRPr="00106B1F">
        <w:t>.3.</w:t>
      </w:r>
      <w:r w:rsidRPr="00106B1F">
        <w:tab/>
      </w:r>
      <w:r w:rsidR="00BD58F8">
        <w:t>UN GTR</w:t>
      </w:r>
      <w:r w:rsidRPr="00106B1F">
        <w:t xml:space="preserve"> No. 4 (Worldwide Heavy-Duty Certification procedure (WHDC))</w:t>
      </w:r>
    </w:p>
    <w:p w14:paraId="5CF05976" w14:textId="77777777" w:rsidR="000B025F" w:rsidRPr="00106B1F" w:rsidRDefault="000B025F" w:rsidP="000B025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0B025F" w:rsidRPr="00106B1F" w14:paraId="5C13E761" w14:textId="77777777" w:rsidTr="002C026E">
        <w:tc>
          <w:tcPr>
            <w:tcW w:w="3366" w:type="dxa"/>
          </w:tcPr>
          <w:p w14:paraId="0BA4E02F" w14:textId="77777777" w:rsidR="000B025F" w:rsidRPr="00106B1F" w:rsidRDefault="004A4844" w:rsidP="004A4844">
            <w:pPr>
              <w:pStyle w:val="SingleTxtG"/>
              <w:ind w:left="0" w:right="176"/>
              <w:jc w:val="left"/>
            </w:pPr>
            <w:r>
              <w:t>(</w:t>
            </w:r>
            <w:r w:rsidRPr="004A4844">
              <w:t>ECE/TRANS/WP.29/AC.3/29</w:t>
            </w:r>
            <w:r>
              <w:t>)</w:t>
            </w:r>
            <w:r>
              <w:br/>
            </w:r>
            <w:r w:rsidR="000B025F">
              <w:t>(ECE/TRANS/WP.29/AC.3/38)</w:t>
            </w:r>
          </w:p>
        </w:tc>
        <w:tc>
          <w:tcPr>
            <w:tcW w:w="4000" w:type="dxa"/>
          </w:tcPr>
          <w:p w14:paraId="4F391628" w14:textId="77777777" w:rsidR="000B025F" w:rsidRPr="00106B1F" w:rsidRDefault="000B025F" w:rsidP="004A4844">
            <w:pPr>
              <w:pStyle w:val="SingleTxtG"/>
              <w:ind w:left="0" w:right="0"/>
              <w:jc w:val="left"/>
            </w:pPr>
            <w:r>
              <w:t>Authorization</w:t>
            </w:r>
            <w:r w:rsidR="004A4844">
              <w:t>s</w:t>
            </w:r>
            <w:r>
              <w:t xml:space="preserve"> </w:t>
            </w:r>
            <w:r w:rsidR="004A4844" w:rsidRPr="004A4844">
              <w:t>to develop amendment</w:t>
            </w:r>
            <w:r w:rsidR="004A4844">
              <w:t xml:space="preserve"> 3 to </w:t>
            </w:r>
            <w:r w:rsidR="00BD58F8">
              <w:t>UN GTR</w:t>
            </w:r>
            <w:r w:rsidR="004A4844">
              <w:t xml:space="preserve"> No. 4</w:t>
            </w:r>
            <w:r w:rsidR="004A4844" w:rsidRPr="004A4844">
              <w:t xml:space="preserve"> (see also item 14.</w:t>
            </w:r>
            <w:r w:rsidR="004A4844">
              <w:t>2</w:t>
            </w:r>
            <w:r w:rsidR="004A4844" w:rsidRPr="004A4844">
              <w:t xml:space="preserve"> above)</w:t>
            </w:r>
          </w:p>
        </w:tc>
      </w:tr>
    </w:tbl>
    <w:p w14:paraId="1A0F0063" w14:textId="2C66AE5E" w:rsidR="004D1DD4" w:rsidRPr="004D1DD4" w:rsidRDefault="00905F3A" w:rsidP="007F7C4F">
      <w:pPr>
        <w:pStyle w:val="H4G"/>
        <w:rPr>
          <w:i w:val="0"/>
          <w:color w:val="FF0000"/>
        </w:rPr>
      </w:pPr>
      <w:r w:rsidRPr="004D1DD4">
        <w:rPr>
          <w:color w:val="FF0000"/>
        </w:rPr>
        <w:tab/>
      </w:r>
      <w:r w:rsidR="004D1DD4" w:rsidRPr="004D1DD4">
        <w:rPr>
          <w:color w:val="FF0000"/>
        </w:rPr>
        <w:t>17.3.bis</w:t>
      </w:r>
      <w:r w:rsidR="004D1DD4" w:rsidRPr="004D1DD4">
        <w:rPr>
          <w:color w:val="FF0000"/>
        </w:rPr>
        <w:tab/>
        <w:t>UN GTR No. 6 (Safety glazing)</w:t>
      </w:r>
    </w:p>
    <w:p w14:paraId="4C8E86D1" w14:textId="77777777" w:rsidR="004D1DD4" w:rsidRPr="004D1DD4" w:rsidRDefault="004D1DD4" w:rsidP="007F7C4F">
      <w:pPr>
        <w:keepNext/>
        <w:keepLines/>
        <w:rPr>
          <w:b/>
          <w:iCs/>
          <w:color w:val="FF0000"/>
        </w:rPr>
      </w:pPr>
      <w:r w:rsidRPr="004D1DD4">
        <w:rPr>
          <w:color w:val="FF0000"/>
        </w:rPr>
        <w:tab/>
      </w:r>
      <w:r w:rsidRPr="004D1DD4">
        <w:rPr>
          <w:color w:val="FF0000"/>
        </w:rPr>
        <w:tab/>
      </w:r>
      <w:r w:rsidRPr="004D1DD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D1DD4" w:rsidRPr="004D1DD4" w14:paraId="510A3BB6" w14:textId="77777777" w:rsidTr="000E545B">
        <w:tc>
          <w:tcPr>
            <w:tcW w:w="3366" w:type="dxa"/>
          </w:tcPr>
          <w:p w14:paraId="12D6EA41" w14:textId="77777777" w:rsidR="004D1DD4" w:rsidRPr="004D1DD4" w:rsidRDefault="004D1DD4" w:rsidP="007F7C4F">
            <w:pPr>
              <w:pStyle w:val="SingleTxtG"/>
              <w:keepNext/>
              <w:keepLines/>
              <w:ind w:left="0" w:right="176"/>
              <w:jc w:val="left"/>
              <w:rPr>
                <w:color w:val="FF0000"/>
              </w:rPr>
            </w:pPr>
            <w:r w:rsidRPr="004D1DD4">
              <w:rPr>
                <w:color w:val="FF0000"/>
              </w:rPr>
              <w:t>(ECE/TRANS/WP.29/AC.3/41)</w:t>
            </w:r>
          </w:p>
        </w:tc>
        <w:tc>
          <w:tcPr>
            <w:tcW w:w="4000" w:type="dxa"/>
          </w:tcPr>
          <w:p w14:paraId="59E5696C" w14:textId="1548FEE1" w:rsidR="004D1DD4" w:rsidRPr="004D1DD4" w:rsidRDefault="004D1DD4" w:rsidP="007F7C4F">
            <w:pPr>
              <w:pStyle w:val="SingleTxtG"/>
              <w:keepNext/>
              <w:keepLines/>
              <w:ind w:left="0" w:right="0"/>
              <w:jc w:val="left"/>
              <w:rPr>
                <w:color w:val="FF0000"/>
              </w:rPr>
            </w:pPr>
            <w:r w:rsidRPr="004D1DD4">
              <w:rPr>
                <w:color w:val="FF0000"/>
              </w:rPr>
              <w:t xml:space="preserve">Authorization to develop amendments to </w:t>
            </w:r>
            <w:proofErr w:type="spellStart"/>
            <w:r w:rsidRPr="004D1DD4">
              <w:rPr>
                <w:color w:val="FF0000"/>
              </w:rPr>
              <w:t>gtr</w:t>
            </w:r>
            <w:proofErr w:type="spellEnd"/>
            <w:r w:rsidRPr="004D1DD4">
              <w:rPr>
                <w:color w:val="FF0000"/>
              </w:rPr>
              <w:t xml:space="preserve"> No. 6</w:t>
            </w:r>
          </w:p>
        </w:tc>
      </w:tr>
    </w:tbl>
    <w:p w14:paraId="02A04ED5" w14:textId="77777777" w:rsidR="000B025F" w:rsidRPr="00AE21DE" w:rsidRDefault="000B025F" w:rsidP="00AE21DE">
      <w:pPr>
        <w:keepNext/>
        <w:tabs>
          <w:tab w:val="right" w:pos="851"/>
        </w:tabs>
        <w:spacing w:before="240" w:after="120" w:line="240" w:lineRule="exact"/>
        <w:ind w:left="1134" w:right="1134" w:hanging="1134"/>
        <w:rPr>
          <w:i/>
        </w:rPr>
      </w:pPr>
      <w:r w:rsidRPr="00106B1F">
        <w:tab/>
      </w:r>
      <w:r w:rsidRPr="00AE21DE">
        <w:rPr>
          <w:i/>
        </w:rPr>
        <w:t>1</w:t>
      </w:r>
      <w:r w:rsidR="002C026E" w:rsidRPr="00AE21DE">
        <w:rPr>
          <w:i/>
        </w:rPr>
        <w:t>7</w:t>
      </w:r>
      <w:r w:rsidRPr="00AE21DE">
        <w:rPr>
          <w:i/>
        </w:rPr>
        <w:t>.</w:t>
      </w:r>
      <w:r w:rsidR="00AE21DE" w:rsidRPr="00AE21DE">
        <w:rPr>
          <w:i/>
        </w:rPr>
        <w:t>4</w:t>
      </w:r>
      <w:r w:rsidRPr="00AE21DE">
        <w:rPr>
          <w:i/>
        </w:rPr>
        <w:t>.</w:t>
      </w:r>
      <w:r w:rsidRPr="00AE21DE">
        <w:rPr>
          <w:i/>
        </w:rPr>
        <w:tab/>
      </w:r>
      <w:r w:rsidR="00BD58F8">
        <w:rPr>
          <w:i/>
        </w:rPr>
        <w:t>UN GTR</w:t>
      </w:r>
      <w:r w:rsidRPr="00AE21DE">
        <w:rPr>
          <w:i/>
        </w:rPr>
        <w:t xml:space="preserve"> No. 7 (Head restraints)</w:t>
      </w:r>
    </w:p>
    <w:p w14:paraId="5AFCE5A5" w14:textId="77777777" w:rsidR="000B025F" w:rsidRPr="00106B1F" w:rsidRDefault="000B025F" w:rsidP="000B025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106B1F" w14:paraId="39DC1AD7" w14:textId="77777777" w:rsidTr="002C026E">
        <w:trPr>
          <w:trHeight w:val="364"/>
        </w:trPr>
        <w:tc>
          <w:tcPr>
            <w:tcW w:w="3366" w:type="dxa"/>
          </w:tcPr>
          <w:p w14:paraId="3302C17D" w14:textId="77777777" w:rsidR="000B025F" w:rsidRDefault="006D0E7C" w:rsidP="002C026E">
            <w:pPr>
              <w:pStyle w:val="SingleTxtG"/>
              <w:ind w:left="0" w:right="0"/>
              <w:jc w:val="left"/>
            </w:pPr>
            <w:r>
              <w:t>(</w:t>
            </w:r>
            <w:r w:rsidR="000B025F" w:rsidRPr="00106B1F">
              <w:t>ECE/TRANS/WP.29/201</w:t>
            </w:r>
            <w:r w:rsidR="000B025F">
              <w:t>4</w:t>
            </w:r>
            <w:r w:rsidR="000B025F" w:rsidRPr="00106B1F">
              <w:t>/</w:t>
            </w:r>
            <w:r w:rsidR="000B025F">
              <w:t>86</w:t>
            </w:r>
            <w:r>
              <w:t>)</w:t>
            </w:r>
          </w:p>
          <w:p w14:paraId="0BC59B06" w14:textId="77777777" w:rsidR="000B025F" w:rsidRPr="00106B1F" w:rsidRDefault="000B025F" w:rsidP="002C026E">
            <w:pPr>
              <w:pStyle w:val="SingleTxtG"/>
              <w:ind w:left="0" w:right="0"/>
              <w:jc w:val="left"/>
            </w:pPr>
            <w:r w:rsidRPr="00106B1F">
              <w:t>(ECE/TRANS/WP.29/2012/34)</w:t>
            </w:r>
          </w:p>
          <w:p w14:paraId="36D8FB04" w14:textId="77777777" w:rsidR="000B025F" w:rsidRPr="00106B1F" w:rsidRDefault="000B025F" w:rsidP="002C026E">
            <w:pPr>
              <w:pStyle w:val="SingleTxtG"/>
              <w:ind w:left="0" w:right="0"/>
              <w:jc w:val="left"/>
            </w:pPr>
            <w:r w:rsidRPr="00106B1F">
              <w:t>(ECE/TRANS/WP.29/2011/86)</w:t>
            </w:r>
          </w:p>
          <w:p w14:paraId="3D228705" w14:textId="77777777" w:rsidR="000B025F" w:rsidRPr="00106B1F" w:rsidRDefault="000B025F" w:rsidP="002C026E">
            <w:pPr>
              <w:pStyle w:val="SingleTxtG"/>
              <w:ind w:left="0" w:right="0"/>
              <w:jc w:val="left"/>
            </w:pPr>
            <w:r w:rsidRPr="00106B1F">
              <w:t>(ECE/TRANS/WP.29/2010/136)</w:t>
            </w:r>
          </w:p>
          <w:p w14:paraId="70A297FD" w14:textId="77777777" w:rsidR="000B025F" w:rsidRPr="00106B1F" w:rsidRDefault="000B025F" w:rsidP="002C026E">
            <w:pPr>
              <w:pStyle w:val="SingleTxtG"/>
              <w:ind w:left="0" w:right="0"/>
              <w:jc w:val="left"/>
            </w:pPr>
            <w:r w:rsidRPr="00106B1F">
              <w:t>(ECE/TRANS/WP.29/AC.3/25)</w:t>
            </w:r>
          </w:p>
          <w:p w14:paraId="28ADC890" w14:textId="77777777" w:rsidR="000B025F" w:rsidRPr="00106B1F" w:rsidRDefault="000B025F" w:rsidP="002C026E">
            <w:pPr>
              <w:pStyle w:val="SingleTxtG"/>
              <w:ind w:left="0" w:right="0"/>
              <w:jc w:val="left"/>
            </w:pPr>
            <w:r w:rsidRPr="00106B1F">
              <w:t>(ECE/TRANS/WP.29/AC.3/25/Rev.1)</w:t>
            </w:r>
          </w:p>
        </w:tc>
        <w:tc>
          <w:tcPr>
            <w:tcW w:w="4005" w:type="dxa"/>
          </w:tcPr>
          <w:p w14:paraId="2DF3F556" w14:textId="77777777" w:rsidR="000B025F" w:rsidRDefault="000B025F" w:rsidP="002C026E">
            <w:pPr>
              <w:pStyle w:val="SingleTxtG"/>
              <w:ind w:left="0" w:right="0"/>
              <w:jc w:val="left"/>
            </w:pPr>
            <w:r>
              <w:t>Fourth progress report</w:t>
            </w:r>
          </w:p>
          <w:p w14:paraId="0317A07D" w14:textId="77777777" w:rsidR="000B025F" w:rsidRPr="00106B1F" w:rsidRDefault="000B025F" w:rsidP="002C026E">
            <w:pPr>
              <w:pStyle w:val="SingleTxtG"/>
              <w:ind w:left="0" w:right="0"/>
              <w:jc w:val="left"/>
            </w:pPr>
            <w:r>
              <w:t>Third progress report</w:t>
            </w:r>
          </w:p>
          <w:p w14:paraId="3C749063" w14:textId="77777777" w:rsidR="000B025F" w:rsidRPr="00106B1F" w:rsidRDefault="000B025F" w:rsidP="002C026E">
            <w:pPr>
              <w:pStyle w:val="SingleTxtG"/>
              <w:ind w:left="0" w:right="0"/>
              <w:jc w:val="left"/>
            </w:pPr>
            <w:r w:rsidRPr="00106B1F">
              <w:t>Second progress report</w:t>
            </w:r>
          </w:p>
          <w:p w14:paraId="5ED3E98D" w14:textId="77777777" w:rsidR="000B025F" w:rsidRPr="00106B1F" w:rsidRDefault="000B025F" w:rsidP="002C026E">
            <w:pPr>
              <w:pStyle w:val="SingleTxtG"/>
              <w:ind w:left="0" w:right="0"/>
              <w:jc w:val="left"/>
            </w:pPr>
            <w:r w:rsidRPr="00106B1F">
              <w:t>First progress report</w:t>
            </w:r>
          </w:p>
          <w:p w14:paraId="02B3B0ED" w14:textId="77777777" w:rsidR="000B025F" w:rsidRPr="00106B1F" w:rsidRDefault="000B025F" w:rsidP="002C026E">
            <w:pPr>
              <w:pStyle w:val="SingleTxtG"/>
              <w:ind w:left="0" w:right="0"/>
              <w:jc w:val="left"/>
            </w:pPr>
            <w:r w:rsidRPr="00106B1F">
              <w:t>Authorization to develop the amendment</w:t>
            </w:r>
          </w:p>
          <w:p w14:paraId="42971A63" w14:textId="77777777" w:rsidR="000B025F" w:rsidRPr="00106B1F" w:rsidRDefault="000B025F" w:rsidP="002C026E">
            <w:pPr>
              <w:pStyle w:val="SingleTxtG"/>
              <w:ind w:left="0" w:right="0"/>
              <w:jc w:val="left"/>
            </w:pPr>
            <w:r w:rsidRPr="00106B1F">
              <w:t>Revised authorization to develop the amendment</w:t>
            </w:r>
          </w:p>
        </w:tc>
      </w:tr>
    </w:tbl>
    <w:p w14:paraId="4BFE708A" w14:textId="77777777" w:rsidR="000B025F" w:rsidRDefault="000B025F" w:rsidP="000B025F">
      <w:pPr>
        <w:pStyle w:val="H4G"/>
      </w:pPr>
      <w:r w:rsidRPr="00106B1F">
        <w:tab/>
        <w:t>1</w:t>
      </w:r>
      <w:r w:rsidR="002C026E">
        <w:t>7</w:t>
      </w:r>
      <w:r w:rsidRPr="00106B1F">
        <w:t>.</w:t>
      </w:r>
      <w:r w:rsidR="00AE21DE">
        <w:t>5</w:t>
      </w:r>
      <w:r w:rsidRPr="00106B1F">
        <w:t>.</w:t>
      </w:r>
      <w:r w:rsidRPr="00106B1F">
        <w:tab/>
      </w:r>
      <w:r w:rsidR="00BD58F8">
        <w:t>UN GTR</w:t>
      </w:r>
      <w:r w:rsidRPr="00106B1F">
        <w:t xml:space="preserve"> No. 9 (Pedestrian safety)</w:t>
      </w:r>
    </w:p>
    <w:p w14:paraId="7B302E14" w14:textId="77777777" w:rsidR="000B025F" w:rsidRPr="00592B10" w:rsidRDefault="000B025F" w:rsidP="000B025F">
      <w:pPr>
        <w:pStyle w:val="SingleTxtG"/>
        <w:ind w:firstLine="567"/>
      </w:pPr>
      <w:r>
        <w:t xml:space="preserve">AC.3 agreed that GRSP should continue consideration of the proposal for amendment 2 to </w:t>
      </w:r>
      <w:r w:rsidR="00BD58F8">
        <w:t>UN GTR</w:t>
      </w:r>
      <w:r>
        <w:t xml:space="preserve"> No. 9 (ECE/TRANS/WP.29/1108, paras. 91 and 92).</w:t>
      </w:r>
    </w:p>
    <w:p w14:paraId="0264AE34" w14:textId="77777777" w:rsidR="000B025F" w:rsidRDefault="000B025F" w:rsidP="000B025F">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0B025F" w:rsidRPr="00023A65" w14:paraId="12EF30AC" w14:textId="77777777" w:rsidTr="002C026E">
        <w:trPr>
          <w:cantSplit/>
        </w:trPr>
        <w:tc>
          <w:tcPr>
            <w:tcW w:w="3402" w:type="dxa"/>
          </w:tcPr>
          <w:p w14:paraId="6B7BBAF5" w14:textId="77777777" w:rsidR="000B025F" w:rsidRDefault="000B025F" w:rsidP="002C026E">
            <w:pPr>
              <w:spacing w:after="120"/>
            </w:pPr>
            <w:r>
              <w:t>(</w:t>
            </w:r>
            <w:r w:rsidRPr="00AA0970">
              <w:t>ECE/TRANS/WP.29/</w:t>
            </w:r>
            <w:r>
              <w:t>GRSP/</w:t>
            </w:r>
            <w:r w:rsidRPr="00AA0970">
              <w:t>2014/</w:t>
            </w:r>
            <w:r>
              <w:t>15)</w:t>
            </w:r>
          </w:p>
          <w:p w14:paraId="04C04072" w14:textId="77777777" w:rsidR="000B025F" w:rsidRDefault="000B025F" w:rsidP="002C026E">
            <w:pPr>
              <w:spacing w:after="120"/>
            </w:pPr>
            <w:r>
              <w:br/>
            </w:r>
            <w:r>
              <w:br/>
            </w:r>
          </w:p>
          <w:p w14:paraId="5E750E22" w14:textId="77777777" w:rsidR="000B025F" w:rsidRDefault="000B025F" w:rsidP="002C026E">
            <w:pPr>
              <w:spacing w:after="120"/>
            </w:pPr>
            <w:r>
              <w:t>(</w:t>
            </w:r>
            <w:r w:rsidRPr="00AA0970">
              <w:t>ECE/TRANS/WP.29/</w:t>
            </w:r>
            <w:r>
              <w:t>GRSP/</w:t>
            </w:r>
            <w:r w:rsidRPr="00AA0970">
              <w:t>2014/</w:t>
            </w:r>
            <w:r>
              <w:t>16)</w:t>
            </w:r>
          </w:p>
          <w:p w14:paraId="4BAC1B72" w14:textId="77777777" w:rsidR="000B025F" w:rsidRDefault="000B025F" w:rsidP="002C026E">
            <w:pPr>
              <w:spacing w:after="120"/>
            </w:pPr>
          </w:p>
          <w:p w14:paraId="24A5D03D" w14:textId="77777777" w:rsidR="000B025F" w:rsidRPr="00174FD9" w:rsidRDefault="000B025F" w:rsidP="002C026E">
            <w:pPr>
              <w:spacing w:after="120"/>
              <w:rPr>
                <w:highlight w:val="yellow"/>
              </w:rPr>
            </w:pPr>
            <w:r>
              <w:br/>
            </w:r>
            <w:r>
              <w:br/>
              <w:t>(ECE/TRANS/WP.29/AC.3/24)</w:t>
            </w:r>
          </w:p>
        </w:tc>
        <w:tc>
          <w:tcPr>
            <w:tcW w:w="3969" w:type="dxa"/>
          </w:tcPr>
          <w:p w14:paraId="08327640" w14:textId="77777777" w:rsidR="000B025F" w:rsidRPr="00023A65" w:rsidRDefault="000B025F" w:rsidP="002C026E">
            <w:pPr>
              <w:spacing w:after="120"/>
            </w:pPr>
            <w:r>
              <w:t>Proposal for</w:t>
            </w:r>
            <w:r w:rsidRPr="008407F6">
              <w:t xml:space="preserve"> Amendment 2 to </w:t>
            </w:r>
            <w:r w:rsidR="00BD58F8">
              <w:t>UN GTR</w:t>
            </w:r>
            <w:r w:rsidRPr="008407F6">
              <w:t xml:space="preserve"> No. 9 (Pedestrian safety)</w:t>
            </w:r>
            <w:r>
              <w:br/>
            </w: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r>
              <w:br/>
            </w:r>
            <w:r w:rsidRPr="008407F6">
              <w:t xml:space="preserve">Draft final report on Phase 2 of </w:t>
            </w:r>
            <w:r w:rsidR="00BD58F8">
              <w:t>UN GTR</w:t>
            </w:r>
            <w:r w:rsidRPr="008407F6">
              <w:t xml:space="preserve"> No. 9 (Pedestrian safety)</w:t>
            </w:r>
            <w:r>
              <w:br/>
            </w:r>
            <w:r w:rsidRPr="008407F6">
              <w:t>(</w:t>
            </w:r>
            <w:r w:rsidRPr="008407F6">
              <w:rPr>
                <w:bCs/>
              </w:rPr>
              <w:t>ECE/TRANS/WP.29/GRSP/54, para. 8, based on</w:t>
            </w:r>
            <w:r w:rsidRPr="008407F6">
              <w:t xml:space="preserve"> GRSP-54-34-Rev.1 as reprod</w:t>
            </w:r>
            <w:r>
              <w:t>uced in Annex II to the report)</w:t>
            </w:r>
            <w:r>
              <w:br/>
              <w:t xml:space="preserve">Authorization to develop Phase 2 of </w:t>
            </w:r>
            <w:r w:rsidR="00BD58F8">
              <w:t>UN GTR</w:t>
            </w:r>
            <w:r>
              <w:t xml:space="preserve"> No. 9</w:t>
            </w:r>
          </w:p>
        </w:tc>
      </w:tr>
      <w:tr w:rsidR="000B025F" w:rsidRPr="00106B1F" w14:paraId="33918CCD" w14:textId="77777777" w:rsidTr="002C026E">
        <w:trPr>
          <w:cantSplit/>
        </w:trPr>
        <w:tc>
          <w:tcPr>
            <w:tcW w:w="3402" w:type="dxa"/>
          </w:tcPr>
          <w:p w14:paraId="7D2AEB88" w14:textId="77777777" w:rsidR="000B025F" w:rsidRPr="00106B1F" w:rsidRDefault="000B025F" w:rsidP="002C026E">
            <w:pPr>
              <w:pStyle w:val="SingleTxtG"/>
              <w:ind w:left="0" w:right="0"/>
              <w:jc w:val="left"/>
            </w:pPr>
            <w:r w:rsidRPr="00106B1F">
              <w:lastRenderedPageBreak/>
              <w:t>(ECE/TRANS/WP.29/AC.3/31)</w:t>
            </w:r>
          </w:p>
        </w:tc>
        <w:tc>
          <w:tcPr>
            <w:tcW w:w="3969" w:type="dxa"/>
          </w:tcPr>
          <w:p w14:paraId="729AB152" w14:textId="77777777" w:rsidR="000B025F" w:rsidRPr="00106B1F" w:rsidRDefault="000B025F" w:rsidP="002C026E">
            <w:pPr>
              <w:pStyle w:val="SingleTxtG"/>
              <w:ind w:left="0" w:right="0"/>
              <w:jc w:val="left"/>
            </w:pPr>
            <w:r w:rsidRPr="00106B1F">
              <w:t xml:space="preserve">Authorization to develop amendments </w:t>
            </w:r>
            <w:r>
              <w:t xml:space="preserve">to </w:t>
            </w:r>
            <w:r w:rsidR="00BD58F8">
              <w:t>UN GTR</w:t>
            </w:r>
            <w:r>
              <w:t xml:space="preserve"> No. 9 </w:t>
            </w:r>
            <w:r w:rsidRPr="00106B1F">
              <w:t>(Pedestrian safety)</w:t>
            </w:r>
            <w:r>
              <w:t>: C</w:t>
            </w:r>
            <w:r w:rsidRPr="00106B1F">
              <w:t xml:space="preserve">larification of the text </w:t>
            </w:r>
            <w:r>
              <w:t xml:space="preserve">of Phases 1 and 2 </w:t>
            </w:r>
            <w:r w:rsidRPr="00106B1F">
              <w:t xml:space="preserve">to avoid misinterpretation </w:t>
            </w:r>
          </w:p>
        </w:tc>
      </w:tr>
    </w:tbl>
    <w:p w14:paraId="71D3719B" w14:textId="77777777" w:rsidR="000B025F" w:rsidRPr="00106B1F" w:rsidRDefault="000B025F" w:rsidP="000B025F">
      <w:pPr>
        <w:pStyle w:val="H4G"/>
        <w:jc w:val="both"/>
      </w:pPr>
      <w:r w:rsidRPr="00106B1F">
        <w:tab/>
        <w:t>1</w:t>
      </w:r>
      <w:r w:rsidR="002C026E">
        <w:t>7</w:t>
      </w:r>
      <w:r w:rsidRPr="00106B1F">
        <w:t>.</w:t>
      </w:r>
      <w:r w:rsidR="00AE21DE">
        <w:t>6</w:t>
      </w:r>
      <w:r w:rsidRPr="00106B1F">
        <w:t>.</w:t>
      </w:r>
      <w:r w:rsidRPr="00106B1F">
        <w:tab/>
      </w:r>
      <w:r w:rsidR="00BD58F8">
        <w:t>UN GTR</w:t>
      </w:r>
      <w:r w:rsidRPr="00106B1F">
        <w:t xml:space="preserve"> No. 15 (Worldwide harmonized Light vehicle Test Procedures (WLTP) – </w:t>
      </w:r>
      <w:r w:rsidRPr="00106B1F">
        <w:br/>
        <w:t>Phase 1(b)).</w:t>
      </w:r>
    </w:p>
    <w:p w14:paraId="57BA3F0B" w14:textId="77777777" w:rsidR="000B025F" w:rsidRPr="00106B1F" w:rsidRDefault="000B025F" w:rsidP="000B025F">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106B1F" w14:paraId="11856608" w14:textId="77777777" w:rsidTr="002C026E">
        <w:trPr>
          <w:trHeight w:val="232"/>
        </w:trPr>
        <w:tc>
          <w:tcPr>
            <w:tcW w:w="3366" w:type="dxa"/>
          </w:tcPr>
          <w:p w14:paraId="1F116D07" w14:textId="77777777" w:rsidR="000B025F" w:rsidRPr="00106B1F" w:rsidRDefault="000B025F" w:rsidP="002C026E">
            <w:pPr>
              <w:pStyle w:val="SingleTxtG"/>
              <w:ind w:left="0" w:right="176"/>
              <w:jc w:val="left"/>
            </w:pPr>
            <w:r w:rsidRPr="00106B1F">
              <w:t>(ECE/TRANS/WP.29/</w:t>
            </w:r>
            <w:r>
              <w:t>AC.3/39</w:t>
            </w:r>
            <w:r w:rsidRPr="00106B1F">
              <w:t>)</w:t>
            </w:r>
          </w:p>
        </w:tc>
        <w:tc>
          <w:tcPr>
            <w:tcW w:w="4005" w:type="dxa"/>
          </w:tcPr>
          <w:p w14:paraId="7A906BD3" w14:textId="77777777" w:rsidR="000B025F" w:rsidRPr="00923C0D" w:rsidRDefault="000B025F" w:rsidP="002C026E">
            <w:pPr>
              <w:pStyle w:val="SingleTxtG"/>
              <w:ind w:left="0" w:right="0"/>
              <w:jc w:val="left"/>
              <w:rPr>
                <w:spacing w:val="-4"/>
              </w:rPr>
            </w:pPr>
            <w:r w:rsidRPr="00923C0D">
              <w:rPr>
                <w:spacing w:val="-4"/>
              </w:rPr>
              <w:t xml:space="preserve">Authorization to develop Phase 1(b) of the </w:t>
            </w:r>
            <w:r w:rsidR="00BD58F8" w:rsidRPr="00923C0D">
              <w:rPr>
                <w:spacing w:val="-4"/>
              </w:rPr>
              <w:t>UN GTR</w:t>
            </w:r>
          </w:p>
        </w:tc>
      </w:tr>
      <w:tr w:rsidR="001907D2" w:rsidRPr="00106B1F" w14:paraId="4D17924A" w14:textId="77777777" w:rsidTr="002C026E">
        <w:trPr>
          <w:trHeight w:val="232"/>
        </w:trPr>
        <w:tc>
          <w:tcPr>
            <w:tcW w:w="3366" w:type="dxa"/>
          </w:tcPr>
          <w:p w14:paraId="45A7F56E" w14:textId="77777777" w:rsidR="001907D2" w:rsidRPr="00106B1F" w:rsidRDefault="001907D2" w:rsidP="00B05FA7">
            <w:pPr>
              <w:pStyle w:val="SingleTxtG"/>
              <w:ind w:left="0" w:right="176"/>
              <w:jc w:val="left"/>
            </w:pPr>
            <w:r>
              <w:t>ECE/TRANS/WP.29</w:t>
            </w:r>
            <w:r w:rsidR="0069564D">
              <w:t>/2016/</w:t>
            </w:r>
            <w:r w:rsidR="00B05FA7">
              <w:t>29</w:t>
            </w:r>
          </w:p>
        </w:tc>
        <w:tc>
          <w:tcPr>
            <w:tcW w:w="4005" w:type="dxa"/>
          </w:tcPr>
          <w:p w14:paraId="577F6376" w14:textId="77777777" w:rsidR="001907D2" w:rsidRPr="00106B1F" w:rsidRDefault="0016543B" w:rsidP="0016543B">
            <w:pPr>
              <w:pStyle w:val="SingleTxtG"/>
              <w:ind w:left="0" w:right="0"/>
              <w:jc w:val="left"/>
            </w:pPr>
            <w:r w:rsidRPr="00106B1F">
              <w:t xml:space="preserve">Authorization to develop Phase </w:t>
            </w:r>
            <w:r>
              <w:t>2</w:t>
            </w:r>
            <w:r w:rsidRPr="00106B1F">
              <w:t xml:space="preserve"> of the </w:t>
            </w:r>
            <w:r w:rsidR="00BD58F8">
              <w:t>UN GTR</w:t>
            </w:r>
          </w:p>
        </w:tc>
      </w:tr>
      <w:tr w:rsidR="00B559EF" w:rsidRPr="00106B1F" w14:paraId="69F4037C" w14:textId="77777777" w:rsidTr="002C026E">
        <w:trPr>
          <w:trHeight w:val="232"/>
        </w:trPr>
        <w:tc>
          <w:tcPr>
            <w:tcW w:w="3366" w:type="dxa"/>
          </w:tcPr>
          <w:p w14:paraId="69387663" w14:textId="456EDBB3" w:rsidR="00B559EF" w:rsidRPr="00B559EF" w:rsidRDefault="00B559EF" w:rsidP="00B05FA7">
            <w:pPr>
              <w:pStyle w:val="SingleTxtG"/>
              <w:ind w:left="0" w:right="176"/>
              <w:jc w:val="left"/>
              <w:rPr>
                <w:b/>
              </w:rPr>
            </w:pPr>
            <w:r w:rsidRPr="00B559EF">
              <w:rPr>
                <w:b/>
                <w:color w:val="FF0000"/>
              </w:rPr>
              <w:t>WP.26-168-11</w:t>
            </w:r>
          </w:p>
        </w:tc>
        <w:tc>
          <w:tcPr>
            <w:tcW w:w="4005" w:type="dxa"/>
          </w:tcPr>
          <w:p w14:paraId="3622A3D5" w14:textId="5929EC60" w:rsidR="00B559EF" w:rsidRPr="00B559EF" w:rsidRDefault="00B559EF" w:rsidP="00B559EF">
            <w:pPr>
              <w:pStyle w:val="SingleTxtG"/>
              <w:ind w:left="0" w:right="0"/>
              <w:jc w:val="left"/>
            </w:pPr>
            <w:r w:rsidRPr="00B559EF">
              <w:rPr>
                <w:color w:val="FF0000"/>
                <w:lang w:val="en-US"/>
              </w:rPr>
              <w:t>Mandate for the Informal working group on Worldwide harmonized Light duty Test Procedure Phase 2 (WLTP Phase 2)</w:t>
            </w:r>
          </w:p>
        </w:tc>
      </w:tr>
    </w:tbl>
    <w:p w14:paraId="1C53F45B" w14:textId="2A748E5B" w:rsidR="00313A1A" w:rsidRDefault="00313A1A" w:rsidP="000B025F">
      <w:pPr>
        <w:pStyle w:val="H4G"/>
        <w:jc w:val="both"/>
      </w:pPr>
      <w:r>
        <w:tab/>
        <w:t>17.7.</w:t>
      </w:r>
      <w:r>
        <w:tab/>
        <w:t xml:space="preserve">UN GTR No. 16 </w:t>
      </w:r>
      <w:r w:rsidR="009D0798">
        <w:t>(</w:t>
      </w:r>
      <w:r>
        <w:t>Tyres</w:t>
      </w:r>
      <w:r w:rsidR="009D0798">
        <w:t>)</w:t>
      </w:r>
      <w:r>
        <w:t xml:space="preserve"> </w:t>
      </w:r>
    </w:p>
    <w:p w14:paraId="5BD207DF" w14:textId="77777777" w:rsidR="00313A1A" w:rsidRPr="00106B1F" w:rsidRDefault="00313A1A" w:rsidP="00313A1A">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626D1" w:rsidRPr="00106B1F" w14:paraId="62FCEC5E" w14:textId="77777777" w:rsidTr="003D6345">
        <w:trPr>
          <w:trHeight w:val="232"/>
        </w:trPr>
        <w:tc>
          <w:tcPr>
            <w:tcW w:w="3366" w:type="dxa"/>
          </w:tcPr>
          <w:p w14:paraId="2384D46C" w14:textId="77777777" w:rsidR="005626D1" w:rsidRPr="005626D1" w:rsidRDefault="005626D1" w:rsidP="003D6345">
            <w:pPr>
              <w:pStyle w:val="SingleTxtG"/>
              <w:ind w:left="0" w:right="176"/>
              <w:jc w:val="left"/>
            </w:pPr>
            <w:r w:rsidRPr="005626D1">
              <w:t>(ECE/TRANS/WP.29/AC.3/42)</w:t>
            </w:r>
          </w:p>
        </w:tc>
        <w:tc>
          <w:tcPr>
            <w:tcW w:w="4005" w:type="dxa"/>
          </w:tcPr>
          <w:p w14:paraId="39D607FB" w14:textId="77777777" w:rsidR="005626D1" w:rsidRPr="005626D1" w:rsidRDefault="005626D1" w:rsidP="003D6345">
            <w:pPr>
              <w:pStyle w:val="SingleTxtG"/>
              <w:ind w:left="0" w:right="0"/>
              <w:jc w:val="left"/>
              <w:rPr>
                <w:spacing w:val="-4"/>
              </w:rPr>
            </w:pPr>
            <w:r w:rsidRPr="005626D1">
              <w:rPr>
                <w:spacing w:val="-4"/>
              </w:rPr>
              <w:t>Authorization to develop Phase 1(b) of the UN GTR</w:t>
            </w:r>
          </w:p>
        </w:tc>
      </w:tr>
    </w:tbl>
    <w:p w14:paraId="7BF6072E" w14:textId="77777777" w:rsidR="000B025F" w:rsidRPr="00A42056" w:rsidRDefault="000B025F" w:rsidP="000B025F">
      <w:pPr>
        <w:pStyle w:val="H4G"/>
        <w:jc w:val="both"/>
        <w:rPr>
          <w:lang w:val="en-US"/>
        </w:rPr>
      </w:pPr>
      <w:r w:rsidRPr="00106B1F">
        <w:tab/>
      </w:r>
      <w:r w:rsidRPr="00A42056">
        <w:rPr>
          <w:lang w:val="en-US"/>
        </w:rPr>
        <w:t>1</w:t>
      </w:r>
      <w:r w:rsidR="002C026E" w:rsidRPr="00A42056">
        <w:rPr>
          <w:lang w:val="en-US"/>
        </w:rPr>
        <w:t>7</w:t>
      </w:r>
      <w:r w:rsidRPr="00A42056">
        <w:rPr>
          <w:lang w:val="en-US"/>
        </w:rPr>
        <w:t>.</w:t>
      </w:r>
      <w:r w:rsidR="00313A1A" w:rsidRPr="00A42056">
        <w:rPr>
          <w:lang w:val="en-US"/>
        </w:rPr>
        <w:t>8</w:t>
      </w:r>
      <w:r w:rsidRPr="00A42056">
        <w:rPr>
          <w:lang w:val="en-US"/>
        </w:rPr>
        <w:t>.</w:t>
      </w:r>
      <w:r w:rsidRPr="00A42056">
        <w:rPr>
          <w:lang w:val="en-US"/>
        </w:rPr>
        <w:tab/>
        <w:t xml:space="preserve">Draft </w:t>
      </w:r>
      <w:r w:rsidR="00BD58F8" w:rsidRPr="00A42056">
        <w:rPr>
          <w:lang w:val="en-US"/>
        </w:rPr>
        <w:t>UN GTR</w:t>
      </w:r>
      <w:r w:rsidRPr="00A42056">
        <w:rPr>
          <w:lang w:val="en-US"/>
        </w:rPr>
        <w:t xml:space="preserve"> on Electric Vehicles Safety (EVS)</w:t>
      </w:r>
    </w:p>
    <w:p w14:paraId="287E6B1F" w14:textId="77777777" w:rsidR="000B025F" w:rsidRPr="00357F70" w:rsidRDefault="000B025F" w:rsidP="000B025F">
      <w:pPr>
        <w:pStyle w:val="SingleTxtG"/>
        <w:keepNext/>
        <w:keepLines/>
        <w:rPr>
          <w:b/>
          <w:iCs/>
          <w:lang w:val="fr-CH"/>
        </w:rPr>
      </w:pPr>
      <w:r w:rsidRPr="00357F7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106B1F" w14:paraId="48ABF436" w14:textId="77777777" w:rsidTr="002C026E">
        <w:tc>
          <w:tcPr>
            <w:tcW w:w="3366" w:type="dxa"/>
          </w:tcPr>
          <w:p w14:paraId="2EA852B9" w14:textId="77777777" w:rsidR="006334CA" w:rsidRPr="00106B1F" w:rsidRDefault="006334CA" w:rsidP="006334CA">
            <w:pPr>
              <w:pStyle w:val="SingleTxtG"/>
              <w:ind w:left="0" w:right="176"/>
              <w:jc w:val="left"/>
            </w:pPr>
            <w:r w:rsidRPr="00106B1F">
              <w:t>(ECE/TRANS/WP.29/2012/12</w:t>
            </w:r>
            <w:r>
              <w:t>2</w:t>
            </w:r>
            <w:r w:rsidRPr="00106B1F">
              <w:t>)</w:t>
            </w:r>
          </w:p>
          <w:p w14:paraId="14E03E09" w14:textId="0F70B3A7" w:rsidR="000B025F" w:rsidRDefault="000B025F" w:rsidP="006334CA">
            <w:pPr>
              <w:pStyle w:val="SingleTxtG"/>
              <w:ind w:left="0" w:right="176"/>
              <w:jc w:val="left"/>
            </w:pPr>
            <w:r>
              <w:t>(ECE/TRANS/WP.29/2014/87)</w:t>
            </w:r>
          </w:p>
          <w:p w14:paraId="39249816" w14:textId="71A8C304" w:rsidR="000B025F" w:rsidRPr="00106B1F" w:rsidRDefault="000B025F" w:rsidP="002C026E">
            <w:pPr>
              <w:pStyle w:val="SingleTxtG"/>
              <w:ind w:left="0" w:right="176"/>
              <w:jc w:val="left"/>
            </w:pPr>
            <w:r>
              <w:t>(ECE/TRANS/WP.29/2012/121</w:t>
            </w:r>
            <w:r w:rsidRPr="00106B1F">
              <w:t>)</w:t>
            </w:r>
          </w:p>
          <w:p w14:paraId="4BEB4B66" w14:textId="77777777" w:rsidR="000B025F" w:rsidRPr="00106B1F" w:rsidRDefault="000B025F" w:rsidP="002C026E">
            <w:pPr>
              <w:pStyle w:val="SingleTxtG"/>
              <w:ind w:left="0" w:right="176"/>
              <w:jc w:val="left"/>
            </w:pPr>
            <w:r w:rsidRPr="00106B1F">
              <w:t>(ECE/TRANS/WP.29/AC.3/32)</w:t>
            </w:r>
          </w:p>
        </w:tc>
        <w:tc>
          <w:tcPr>
            <w:tcW w:w="4005" w:type="dxa"/>
          </w:tcPr>
          <w:p w14:paraId="5988B527" w14:textId="77777777" w:rsidR="006334CA" w:rsidRPr="00106B1F" w:rsidRDefault="006334CA" w:rsidP="006334CA">
            <w:pPr>
              <w:pStyle w:val="SingleTxtG"/>
              <w:ind w:left="0" w:right="0"/>
              <w:jc w:val="left"/>
            </w:pPr>
            <w:r w:rsidRPr="00106B1F">
              <w:t>First progress report</w:t>
            </w:r>
          </w:p>
          <w:p w14:paraId="1CB865DE" w14:textId="77777777" w:rsidR="000B025F" w:rsidRDefault="000B025F" w:rsidP="002C026E">
            <w:pPr>
              <w:pStyle w:val="SingleTxtG"/>
              <w:ind w:left="0" w:right="0"/>
              <w:jc w:val="left"/>
            </w:pPr>
            <w:r>
              <w:t xml:space="preserve">Second </w:t>
            </w:r>
            <w:r w:rsidRPr="00EA2B2E">
              <w:t>progress report</w:t>
            </w:r>
          </w:p>
          <w:p w14:paraId="5A4E66E1" w14:textId="77777777" w:rsidR="000B025F" w:rsidRPr="00106B1F" w:rsidRDefault="000B025F" w:rsidP="002C026E">
            <w:pPr>
              <w:pStyle w:val="SingleTxtG"/>
              <w:ind w:left="0" w:right="0"/>
              <w:jc w:val="left"/>
            </w:pPr>
            <w:r w:rsidRPr="00106B1F">
              <w:t>Terms of Reference of the IWG</w:t>
            </w:r>
          </w:p>
          <w:p w14:paraId="0CCDA7D3" w14:textId="77777777" w:rsidR="000B025F" w:rsidRPr="00106B1F" w:rsidRDefault="000B025F" w:rsidP="002C026E">
            <w:pPr>
              <w:pStyle w:val="SingleTxtG"/>
              <w:ind w:left="0" w:right="0"/>
              <w:jc w:val="left"/>
            </w:pPr>
            <w:r w:rsidRPr="00106B1F">
              <w:t xml:space="preserve">Authorization to develop the </w:t>
            </w:r>
            <w:r w:rsidR="00BD58F8">
              <w:t>UN GTR</w:t>
            </w:r>
          </w:p>
        </w:tc>
      </w:tr>
      <w:tr w:rsidR="000F6B0E" w:rsidRPr="00106B1F" w14:paraId="4504AD1E" w14:textId="77777777" w:rsidTr="002C026E">
        <w:tc>
          <w:tcPr>
            <w:tcW w:w="3366" w:type="dxa"/>
          </w:tcPr>
          <w:p w14:paraId="07C49C0E" w14:textId="36F8E6C4" w:rsidR="000F6B0E" w:rsidRDefault="006334CA" w:rsidP="00B05FA7">
            <w:pPr>
              <w:pStyle w:val="SingleTxtG"/>
              <w:ind w:left="0" w:right="176"/>
              <w:jc w:val="left"/>
            </w:pPr>
            <w:r>
              <w:t>ECE/TRANS/WP.29/2015</w:t>
            </w:r>
            <w:r w:rsidR="000F6B0E">
              <w:t>/</w:t>
            </w:r>
            <w:r>
              <w:t>107</w:t>
            </w:r>
          </w:p>
        </w:tc>
        <w:tc>
          <w:tcPr>
            <w:tcW w:w="4005" w:type="dxa"/>
          </w:tcPr>
          <w:p w14:paraId="1CA36FCC" w14:textId="77777777" w:rsidR="000F6B0E" w:rsidRPr="000F6B0E" w:rsidRDefault="000F6B0E" w:rsidP="000F6B0E">
            <w:pPr>
              <w:pStyle w:val="SingleTxtG"/>
              <w:ind w:left="0" w:right="0"/>
              <w:jc w:val="left"/>
              <w:rPr>
                <w:lang w:val="en-US"/>
              </w:rPr>
            </w:pPr>
            <w:r>
              <w:rPr>
                <w:lang w:val="en-US"/>
              </w:rPr>
              <w:t>Third progress report</w:t>
            </w:r>
          </w:p>
        </w:tc>
      </w:tr>
      <w:tr w:rsidR="006334CA" w:rsidRPr="00106B1F" w14:paraId="3A98E0F5" w14:textId="77777777" w:rsidTr="002C026E">
        <w:tc>
          <w:tcPr>
            <w:tcW w:w="3366" w:type="dxa"/>
          </w:tcPr>
          <w:p w14:paraId="1BE22478" w14:textId="6B5B1CDD" w:rsidR="006334CA" w:rsidRDefault="006334CA" w:rsidP="00B05FA7">
            <w:pPr>
              <w:pStyle w:val="SingleTxtG"/>
              <w:ind w:left="0" w:right="176"/>
              <w:jc w:val="left"/>
            </w:pPr>
            <w:r>
              <w:t>ECE/TRANS/WP.29/2016/30</w:t>
            </w:r>
          </w:p>
        </w:tc>
        <w:tc>
          <w:tcPr>
            <w:tcW w:w="4005" w:type="dxa"/>
          </w:tcPr>
          <w:p w14:paraId="4D9DD248" w14:textId="15EB52DC" w:rsidR="006334CA" w:rsidRDefault="006334CA" w:rsidP="000F6B0E">
            <w:pPr>
              <w:pStyle w:val="SingleTxtG"/>
              <w:ind w:left="0" w:right="0"/>
              <w:jc w:val="left"/>
              <w:rPr>
                <w:lang w:val="en-US"/>
              </w:rPr>
            </w:pPr>
            <w:r>
              <w:rPr>
                <w:lang w:val="en-US"/>
              </w:rPr>
              <w:t>Fourth progress report</w:t>
            </w:r>
          </w:p>
        </w:tc>
      </w:tr>
    </w:tbl>
    <w:p w14:paraId="5F7220BA" w14:textId="77777777" w:rsidR="000B025F" w:rsidRPr="000B025F" w:rsidRDefault="000B025F" w:rsidP="000B025F">
      <w:pPr>
        <w:pStyle w:val="H4G"/>
        <w:rPr>
          <w:lang w:val="fr-CH"/>
        </w:rPr>
      </w:pPr>
      <w:r w:rsidRPr="00BD58F8">
        <w:rPr>
          <w:lang w:val="fr-FR"/>
        </w:rPr>
        <w:tab/>
      </w:r>
      <w:r w:rsidRPr="000B025F">
        <w:rPr>
          <w:lang w:val="fr-CH"/>
        </w:rPr>
        <w:t>1</w:t>
      </w:r>
      <w:r w:rsidR="002C026E">
        <w:rPr>
          <w:lang w:val="fr-CH"/>
        </w:rPr>
        <w:t>7</w:t>
      </w:r>
      <w:r w:rsidRPr="000B025F">
        <w:rPr>
          <w:lang w:val="fr-CH"/>
        </w:rPr>
        <w:t>.</w:t>
      </w:r>
      <w:r w:rsidR="00313A1A">
        <w:rPr>
          <w:lang w:val="fr-CH"/>
        </w:rPr>
        <w:t>9</w:t>
      </w:r>
      <w:r w:rsidRPr="000B025F">
        <w:rPr>
          <w:lang w:val="fr-CH"/>
        </w:rPr>
        <w:t>.</w:t>
      </w:r>
      <w:r w:rsidRPr="000B025F">
        <w:rPr>
          <w:lang w:val="fr-CH"/>
        </w:rPr>
        <w:tab/>
      </w:r>
      <w:proofErr w:type="spellStart"/>
      <w:r w:rsidRPr="000B025F">
        <w:rPr>
          <w:lang w:val="fr-CH"/>
        </w:rPr>
        <w:t>Draft</w:t>
      </w:r>
      <w:proofErr w:type="spellEnd"/>
      <w:r w:rsidRPr="000B025F">
        <w:rPr>
          <w:lang w:val="fr-CH"/>
        </w:rPr>
        <w:t xml:space="preserve"> </w:t>
      </w:r>
      <w:r w:rsidR="00BD58F8">
        <w:rPr>
          <w:lang w:val="fr-CH"/>
        </w:rPr>
        <w:t>UN GTR</w:t>
      </w:r>
      <w:r w:rsidRPr="000B025F">
        <w:rPr>
          <w:lang w:val="fr-CH"/>
        </w:rPr>
        <w:t xml:space="preserve"> on Quiet Road Transport </w:t>
      </w:r>
      <w:proofErr w:type="spellStart"/>
      <w:r w:rsidRPr="000B025F">
        <w:rPr>
          <w:lang w:val="fr-CH"/>
        </w:rPr>
        <w:t>Vehicles</w:t>
      </w:r>
      <w:proofErr w:type="spellEnd"/>
      <w:r w:rsidRPr="000B025F">
        <w:rPr>
          <w:lang w:val="fr-CH"/>
        </w:rPr>
        <w:t xml:space="preserve"> (QRTV)</w:t>
      </w:r>
    </w:p>
    <w:p w14:paraId="385E6EB1" w14:textId="77777777" w:rsidR="000B025F" w:rsidRPr="000B025F" w:rsidRDefault="000B025F" w:rsidP="000B025F">
      <w:pPr>
        <w:pStyle w:val="SingleTxtG"/>
        <w:keepNext/>
        <w:keepLines/>
        <w:rPr>
          <w:b/>
          <w:iCs/>
          <w:lang w:val="fr-CH"/>
        </w:rPr>
      </w:pPr>
      <w:r w:rsidRPr="000B025F">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106B1F" w14:paraId="6C12FC3C" w14:textId="77777777" w:rsidTr="002C026E">
        <w:trPr>
          <w:trHeight w:val="232"/>
        </w:trPr>
        <w:tc>
          <w:tcPr>
            <w:tcW w:w="3366" w:type="dxa"/>
          </w:tcPr>
          <w:p w14:paraId="19C93E17" w14:textId="77777777" w:rsidR="000B025F" w:rsidRPr="00106B1F" w:rsidRDefault="000B025F" w:rsidP="002C026E">
            <w:pPr>
              <w:pStyle w:val="SingleTxtG"/>
              <w:ind w:left="0" w:right="176"/>
              <w:jc w:val="left"/>
            </w:pPr>
            <w:r w:rsidRPr="00106B1F">
              <w:t>(ECE/TRANS/WP.29/AC.3/33)</w:t>
            </w:r>
          </w:p>
        </w:tc>
        <w:tc>
          <w:tcPr>
            <w:tcW w:w="4005" w:type="dxa"/>
          </w:tcPr>
          <w:p w14:paraId="585FBE43" w14:textId="77777777" w:rsidR="000B025F" w:rsidRPr="00106B1F" w:rsidRDefault="000B025F" w:rsidP="002C026E">
            <w:pPr>
              <w:pStyle w:val="SingleTxtG"/>
              <w:ind w:left="0" w:right="0"/>
              <w:jc w:val="left"/>
            </w:pPr>
            <w:r w:rsidRPr="00106B1F">
              <w:t xml:space="preserve">Authorization to develop the </w:t>
            </w:r>
            <w:r w:rsidR="00BD58F8">
              <w:t>UN GTR</w:t>
            </w:r>
          </w:p>
        </w:tc>
      </w:tr>
    </w:tbl>
    <w:p w14:paraId="64F6AFD4" w14:textId="4F8968E1" w:rsidR="0001118E" w:rsidRPr="0001118E" w:rsidRDefault="0001118E" w:rsidP="000B025F">
      <w:pPr>
        <w:pStyle w:val="H4G"/>
        <w:rPr>
          <w:color w:val="FF0000"/>
          <w:lang w:val="en-US"/>
        </w:rPr>
      </w:pPr>
      <w:r w:rsidRPr="003B0939">
        <w:rPr>
          <w:color w:val="FF0000"/>
          <w:lang w:val="en-US"/>
        </w:rPr>
        <w:tab/>
        <w:t>17.10.</w:t>
      </w:r>
      <w:r w:rsidRPr="003B0939">
        <w:rPr>
          <w:color w:val="FF0000"/>
          <w:lang w:val="en-US"/>
        </w:rPr>
        <w:tab/>
      </w:r>
      <w:r w:rsidRPr="0001118E">
        <w:rPr>
          <w:color w:val="FF0000"/>
          <w:lang w:val="en-US"/>
        </w:rPr>
        <w:t>UN GTR No. 1 (Door locks</w:t>
      </w:r>
      <w:r w:rsidR="005861C2">
        <w:rPr>
          <w:color w:val="FF0000"/>
          <w:lang w:val="en-US"/>
        </w:rPr>
        <w:t xml:space="preserve"> and door retention components</w:t>
      </w:r>
      <w:r w:rsidRPr="0001118E">
        <w:rPr>
          <w:color w:val="FF0000"/>
          <w:lang w:val="en-US"/>
        </w:rPr>
        <w:t>)</w:t>
      </w:r>
    </w:p>
    <w:p w14:paraId="4A117F32" w14:textId="77777777" w:rsidR="0001118E" w:rsidRPr="0001118E" w:rsidRDefault="0001118E" w:rsidP="0001118E">
      <w:pPr>
        <w:pStyle w:val="SingleTxtG"/>
        <w:keepNext/>
        <w:keepLines/>
        <w:rPr>
          <w:b/>
          <w:iCs/>
          <w:color w:val="FF0000"/>
          <w:lang w:val="fr-CH"/>
        </w:rPr>
      </w:pPr>
      <w:r w:rsidRPr="0001118E">
        <w:rPr>
          <w:b/>
          <w:iCs/>
          <w:color w:val="FF0000"/>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1118E" w:rsidRPr="0001118E" w14:paraId="2FC75B59" w14:textId="77777777" w:rsidTr="002854FF">
        <w:trPr>
          <w:trHeight w:val="232"/>
        </w:trPr>
        <w:tc>
          <w:tcPr>
            <w:tcW w:w="3366" w:type="dxa"/>
          </w:tcPr>
          <w:p w14:paraId="1C49771C" w14:textId="4FAA0779" w:rsidR="0001118E" w:rsidRPr="0001118E" w:rsidRDefault="0001118E" w:rsidP="002854FF">
            <w:pPr>
              <w:pStyle w:val="SingleTxtG"/>
              <w:ind w:left="0" w:right="176"/>
              <w:jc w:val="left"/>
              <w:rPr>
                <w:b/>
                <w:color w:val="FF0000"/>
              </w:rPr>
            </w:pPr>
            <w:r w:rsidRPr="0001118E">
              <w:rPr>
                <w:b/>
                <w:color w:val="FF0000"/>
              </w:rPr>
              <w:t>WP.29-168-10</w:t>
            </w:r>
          </w:p>
        </w:tc>
        <w:tc>
          <w:tcPr>
            <w:tcW w:w="4005" w:type="dxa"/>
          </w:tcPr>
          <w:p w14:paraId="496B2DC3" w14:textId="69057A81" w:rsidR="0001118E" w:rsidRPr="0001118E" w:rsidRDefault="0001118E" w:rsidP="00134209">
            <w:pPr>
              <w:pStyle w:val="SingleTxtG"/>
              <w:ind w:left="0" w:right="0"/>
              <w:jc w:val="left"/>
              <w:rPr>
                <w:color w:val="FF0000"/>
              </w:rPr>
            </w:pPr>
            <w:r w:rsidRPr="0001118E">
              <w:rPr>
                <w:color w:val="FF0000"/>
              </w:rPr>
              <w:t>Request for authorization to develop an amendment</w:t>
            </w:r>
            <w:r>
              <w:rPr>
                <w:color w:val="FF0000"/>
              </w:rPr>
              <w:t xml:space="preserve"> </w:t>
            </w:r>
            <w:r w:rsidRPr="0001118E">
              <w:rPr>
                <w:color w:val="FF0000"/>
              </w:rPr>
              <w:t xml:space="preserve">to global technical </w:t>
            </w:r>
            <w:r w:rsidR="00134209">
              <w:rPr>
                <w:color w:val="FF0000"/>
              </w:rPr>
              <w:t>r</w:t>
            </w:r>
            <w:r w:rsidR="00825894" w:rsidRPr="0001118E">
              <w:rPr>
                <w:color w:val="FF0000"/>
              </w:rPr>
              <w:t>egulation</w:t>
            </w:r>
            <w:r w:rsidRPr="0001118E">
              <w:rPr>
                <w:color w:val="FF0000"/>
              </w:rPr>
              <w:t xml:space="preserve"> No. 1 (Door locks and door retention components)</w:t>
            </w:r>
          </w:p>
        </w:tc>
      </w:tr>
    </w:tbl>
    <w:p w14:paraId="2F637937" w14:textId="35DFC789" w:rsidR="000B025F" w:rsidRPr="00707A23" w:rsidRDefault="000B025F" w:rsidP="000B025F">
      <w:pPr>
        <w:pStyle w:val="H4G"/>
        <w:rPr>
          <w:b/>
          <w:i w:val="0"/>
        </w:rPr>
      </w:pPr>
      <w:r w:rsidRPr="0001118E">
        <w:rPr>
          <w:lang w:val="en-US"/>
        </w:rPr>
        <w:tab/>
      </w:r>
      <w:r w:rsidRPr="001F2F1A">
        <w:rPr>
          <w:b/>
          <w:i w:val="0"/>
        </w:rPr>
        <w:t>1</w:t>
      </w:r>
      <w:r w:rsidR="002C026E">
        <w:rPr>
          <w:b/>
          <w:i w:val="0"/>
        </w:rPr>
        <w:t>8</w:t>
      </w:r>
      <w:r w:rsidRPr="001F2F1A">
        <w:rPr>
          <w:b/>
          <w:i w:val="0"/>
        </w:rPr>
        <w:t>.</w:t>
      </w:r>
      <w:r w:rsidRPr="001F2F1A">
        <w:rPr>
          <w:b/>
          <w:i w:val="0"/>
        </w:rPr>
        <w:tab/>
        <w:t>Items</w:t>
      </w:r>
      <w:r w:rsidRPr="00707A23">
        <w:rPr>
          <w:b/>
          <w:i w:val="0"/>
        </w:rPr>
        <w:t xml:space="preserve"> on which the exchange of views and data should continue or begin</w:t>
      </w:r>
    </w:p>
    <w:p w14:paraId="162E10B8" w14:textId="77777777" w:rsidR="000B025F" w:rsidRPr="002D226A" w:rsidRDefault="000B025F" w:rsidP="000B025F">
      <w:pPr>
        <w:pStyle w:val="SingleTxtG"/>
        <w:ind w:firstLine="567"/>
      </w:pPr>
      <w:r w:rsidRPr="002D226A">
        <w:t>AC.3 will be informed about the development of other priorities included in the programme of work (ECE/TRANS/WP.29/110</w:t>
      </w:r>
      <w:r>
        <w:t>6</w:t>
      </w:r>
      <w:r w:rsidRPr="002D226A">
        <w:t>, paras</w:t>
      </w:r>
      <w:r w:rsidRPr="00F01BDE">
        <w:t xml:space="preserve">. </w:t>
      </w:r>
      <w:r>
        <w:t>107-115</w:t>
      </w:r>
      <w:r w:rsidRPr="00F01BDE">
        <w:t xml:space="preserve"> and Annex </w:t>
      </w:r>
      <w:r>
        <w:t>IV)</w:t>
      </w:r>
      <w:r w:rsidRPr="002D226A">
        <w:t>.</w:t>
      </w:r>
      <w:r>
        <w:t xml:space="preserve"> AC.3 noted the European Union statement that, due to the high number of priorities listed under agenda </w:t>
      </w:r>
      <w:r>
        <w:lastRenderedPageBreak/>
        <w:t>item 1</w:t>
      </w:r>
      <w:r w:rsidR="002C026E">
        <w:t>7</w:t>
      </w:r>
      <w:r w:rsidR="00405D11">
        <w:t xml:space="preserve"> above</w:t>
      </w:r>
      <w:r>
        <w:t>, no new priorities should be incorporated into the programme of work (ECE/TRANS/WP.29/1108, para. 101).</w:t>
      </w:r>
    </w:p>
    <w:p w14:paraId="00441F3D" w14:textId="77777777" w:rsidR="000B025F" w:rsidRPr="00707A23" w:rsidRDefault="000B025F" w:rsidP="000B025F">
      <w:pPr>
        <w:pStyle w:val="H4G"/>
        <w:keepNext w:val="0"/>
        <w:keepLines w:val="0"/>
      </w:pPr>
      <w:r w:rsidRPr="00707A23">
        <w:tab/>
        <w:t>1</w:t>
      </w:r>
      <w:r w:rsidR="002C026E">
        <w:t>8</w:t>
      </w:r>
      <w:r w:rsidRPr="00707A23">
        <w:t>.1.</w:t>
      </w:r>
      <w:r w:rsidRPr="00707A23">
        <w:tab/>
        <w:t>Vehicle crash compatibility</w:t>
      </w:r>
    </w:p>
    <w:p w14:paraId="506F2A12" w14:textId="77777777" w:rsidR="000B025F" w:rsidRPr="00707A23" w:rsidRDefault="000B025F" w:rsidP="000B025F">
      <w:pPr>
        <w:pStyle w:val="H4G"/>
        <w:keepNext w:val="0"/>
        <w:keepLines w:val="0"/>
      </w:pPr>
      <w:r w:rsidRPr="00707A23">
        <w:tab/>
        <w:t>1</w:t>
      </w:r>
      <w:r w:rsidR="002C026E">
        <w:t>8</w:t>
      </w:r>
      <w:r w:rsidRPr="00707A23">
        <w:t>.2.</w:t>
      </w:r>
      <w:r w:rsidRPr="00707A23">
        <w:tab/>
        <w:t>Intelligent Transport Systems</w:t>
      </w:r>
    </w:p>
    <w:p w14:paraId="53ADD63F" w14:textId="77777777" w:rsidR="000B025F" w:rsidRDefault="000B025F" w:rsidP="000B025F">
      <w:pPr>
        <w:pStyle w:val="H4G"/>
        <w:keepNext w:val="0"/>
        <w:keepLines w:val="0"/>
      </w:pPr>
      <w:r w:rsidRPr="00707A23">
        <w:tab/>
        <w:t>1</w:t>
      </w:r>
      <w:r w:rsidR="002C026E">
        <w:t>8</w:t>
      </w:r>
      <w:r w:rsidRPr="00707A23">
        <w:t>.</w:t>
      </w:r>
      <w:r w:rsidR="00B05FA7">
        <w:t>3</w:t>
      </w:r>
      <w:r>
        <w:t>.</w:t>
      </w:r>
      <w:r>
        <w:tab/>
        <w:t>Harmonization of side impact</w:t>
      </w:r>
    </w:p>
    <w:p w14:paraId="4F0111B7" w14:textId="77777777" w:rsidR="000B025F" w:rsidRDefault="000B025F" w:rsidP="007023D9">
      <w:pPr>
        <w:spacing w:after="120"/>
      </w:pPr>
      <w:r>
        <w:tab/>
      </w:r>
      <w:r>
        <w:tab/>
        <w:t>(a)</w:t>
      </w:r>
      <w:r>
        <w:tab/>
        <w:t>Pole side dummies</w:t>
      </w:r>
    </w:p>
    <w:p w14:paraId="771189B8" w14:textId="77777777" w:rsidR="000B025F" w:rsidRPr="00EA2B2E" w:rsidRDefault="000B025F" w:rsidP="000B025F">
      <w:pPr>
        <w:tabs>
          <w:tab w:val="left" w:pos="567"/>
          <w:tab w:val="left" w:pos="1134"/>
          <w:tab w:val="left" w:pos="1701"/>
          <w:tab w:val="left" w:pos="2356"/>
        </w:tabs>
      </w:pPr>
      <w:r>
        <w:tab/>
      </w:r>
      <w:r>
        <w:tab/>
        <w:t>(b)</w:t>
      </w:r>
      <w:r>
        <w:tab/>
        <w:t>Pole side impact</w:t>
      </w:r>
    </w:p>
    <w:p w14:paraId="76DD5BCA" w14:textId="77777777" w:rsidR="000B025F" w:rsidRPr="00707A23" w:rsidRDefault="002C026E" w:rsidP="001F2430">
      <w:pPr>
        <w:pStyle w:val="H4G"/>
      </w:pPr>
      <w:r>
        <w:tab/>
        <w:t>18</w:t>
      </w:r>
      <w:r w:rsidR="000B025F" w:rsidRPr="00707A23">
        <w:t>.</w:t>
      </w:r>
      <w:r w:rsidR="00B05FA7">
        <w:t>4</w:t>
      </w:r>
      <w:r w:rsidR="000B025F" w:rsidRPr="00707A23">
        <w:t>.</w:t>
      </w:r>
      <w:r w:rsidR="000B025F" w:rsidRPr="00707A23">
        <w:tab/>
        <w:t>Electric vehicles and the environment</w:t>
      </w:r>
    </w:p>
    <w:p w14:paraId="25174FA4" w14:textId="77777777" w:rsidR="000B025F" w:rsidRPr="00707A23" w:rsidRDefault="000B025F" w:rsidP="001F2430">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707A23" w14:paraId="1DF2CF0A" w14:textId="77777777" w:rsidTr="002C026E">
        <w:trPr>
          <w:trHeight w:val="232"/>
        </w:trPr>
        <w:tc>
          <w:tcPr>
            <w:tcW w:w="3366" w:type="dxa"/>
          </w:tcPr>
          <w:p w14:paraId="0A5718C7" w14:textId="77777777" w:rsidR="000B025F" w:rsidRPr="00707A23" w:rsidRDefault="00275540" w:rsidP="001F2430">
            <w:pPr>
              <w:pStyle w:val="SingleTxtG"/>
              <w:keepNext/>
              <w:keepLines/>
              <w:ind w:left="0" w:right="176"/>
              <w:jc w:val="left"/>
            </w:pPr>
            <w:r>
              <w:t>(</w:t>
            </w:r>
            <w:r w:rsidR="000B025F" w:rsidRPr="008A647F">
              <w:t>ECE/TRANS/WP.29/2</w:t>
            </w:r>
            <w:r w:rsidR="000B025F">
              <w:t>014/81</w:t>
            </w:r>
            <w:r>
              <w:t>)</w:t>
            </w:r>
          </w:p>
        </w:tc>
        <w:tc>
          <w:tcPr>
            <w:tcW w:w="4005" w:type="dxa"/>
          </w:tcPr>
          <w:p w14:paraId="4A5E47BC" w14:textId="77777777" w:rsidR="000B025F" w:rsidRPr="00707A23" w:rsidRDefault="000B025F" w:rsidP="001F2430">
            <w:pPr>
              <w:pStyle w:val="SingleTxtG"/>
              <w:keepNext/>
              <w:keepLines/>
              <w:ind w:left="0" w:right="0"/>
              <w:jc w:val="left"/>
            </w:pPr>
            <w:r w:rsidRPr="00B01F19">
              <w:t xml:space="preserve">Electric Vehicle </w:t>
            </w:r>
            <w:r w:rsidRPr="004F2E5D">
              <w:t xml:space="preserve">Regulatory </w:t>
            </w:r>
            <w:r w:rsidRPr="00B01F19">
              <w:t>Reference Guide</w:t>
            </w:r>
          </w:p>
        </w:tc>
      </w:tr>
      <w:tr w:rsidR="000B025F" w:rsidRPr="00707A23" w14:paraId="46CEE39B" w14:textId="77777777" w:rsidTr="002C026E">
        <w:trPr>
          <w:trHeight w:val="232"/>
        </w:trPr>
        <w:tc>
          <w:tcPr>
            <w:tcW w:w="3366" w:type="dxa"/>
          </w:tcPr>
          <w:p w14:paraId="06FD8103" w14:textId="77777777" w:rsidR="000B025F" w:rsidRPr="008A647F" w:rsidRDefault="000B025F" w:rsidP="001F2430">
            <w:pPr>
              <w:pStyle w:val="SingleTxtG"/>
              <w:keepNext/>
              <w:keepLines/>
              <w:ind w:left="0" w:right="176"/>
              <w:jc w:val="left"/>
            </w:pPr>
            <w:r>
              <w:t>(</w:t>
            </w:r>
            <w:r w:rsidRPr="006E1C2F">
              <w:t>ECE/TRANS/WP.29/AC.3/40</w:t>
            </w:r>
            <w:r>
              <w:t>)</w:t>
            </w:r>
          </w:p>
        </w:tc>
        <w:tc>
          <w:tcPr>
            <w:tcW w:w="4005" w:type="dxa"/>
          </w:tcPr>
          <w:p w14:paraId="464B036A" w14:textId="77777777" w:rsidR="000B025F" w:rsidRPr="00B01F19" w:rsidRDefault="000B025F" w:rsidP="001F2430">
            <w:pPr>
              <w:pStyle w:val="SingleTxtG"/>
              <w:keepNext/>
              <w:keepLines/>
              <w:ind w:left="0" w:right="0"/>
              <w:jc w:val="left"/>
            </w:pPr>
            <w:r w:rsidRPr="008A647F">
              <w:t>Authorization to conduct research and develop new regulations on environmental requirements for electric vehicles</w:t>
            </w:r>
          </w:p>
        </w:tc>
      </w:tr>
      <w:tr w:rsidR="000B025F" w:rsidRPr="00707A23" w14:paraId="775FE056" w14:textId="77777777" w:rsidTr="002C026E">
        <w:trPr>
          <w:trHeight w:val="232"/>
        </w:trPr>
        <w:tc>
          <w:tcPr>
            <w:tcW w:w="3366" w:type="dxa"/>
          </w:tcPr>
          <w:p w14:paraId="09FE92F2" w14:textId="77777777" w:rsidR="000B025F" w:rsidRPr="008A647F" w:rsidRDefault="000B025F" w:rsidP="002C026E">
            <w:pPr>
              <w:pStyle w:val="SingleTxtG"/>
              <w:ind w:left="0" w:right="176"/>
              <w:jc w:val="left"/>
            </w:pPr>
            <w:r w:rsidRPr="00707A23">
              <w:t>(ECE/TRANS/WP.29/AC.3/32)</w:t>
            </w:r>
          </w:p>
        </w:tc>
        <w:tc>
          <w:tcPr>
            <w:tcW w:w="4005" w:type="dxa"/>
          </w:tcPr>
          <w:p w14:paraId="0657F508" w14:textId="77777777" w:rsidR="000B025F" w:rsidRPr="00B01F19" w:rsidRDefault="000B025F" w:rsidP="002C026E">
            <w:pPr>
              <w:pStyle w:val="SingleTxtG"/>
              <w:ind w:left="0" w:right="0"/>
              <w:jc w:val="left"/>
            </w:pPr>
            <w:r w:rsidRPr="00707A23">
              <w:t>Authorization to establish an informal working group to develop a regulatory reference guide on electric vehicle technologies</w:t>
            </w:r>
          </w:p>
        </w:tc>
      </w:tr>
    </w:tbl>
    <w:p w14:paraId="342E386E" w14:textId="77777777" w:rsidR="000B025F" w:rsidRPr="00A62231" w:rsidRDefault="000B025F" w:rsidP="000B025F">
      <w:pPr>
        <w:keepNext/>
        <w:keepLines/>
        <w:tabs>
          <w:tab w:val="right" w:pos="851"/>
        </w:tabs>
        <w:spacing w:before="240" w:after="120" w:line="240" w:lineRule="exact"/>
        <w:ind w:left="1134" w:right="1134" w:hanging="1134"/>
        <w:rPr>
          <w:i/>
        </w:rPr>
      </w:pPr>
      <w:r>
        <w:rPr>
          <w:i/>
        </w:rPr>
        <w:tab/>
      </w:r>
      <w:r w:rsidRPr="00A62231">
        <w:rPr>
          <w:i/>
        </w:rPr>
        <w:t>1</w:t>
      </w:r>
      <w:r w:rsidR="002C026E">
        <w:rPr>
          <w:i/>
        </w:rPr>
        <w:t>8</w:t>
      </w:r>
      <w:r w:rsidRPr="00A62231">
        <w:rPr>
          <w:i/>
        </w:rPr>
        <w:t>.</w:t>
      </w:r>
      <w:r w:rsidR="00B05FA7">
        <w:rPr>
          <w:i/>
        </w:rPr>
        <w:t>5</w:t>
      </w:r>
      <w:r w:rsidRPr="00A62231">
        <w:rPr>
          <w:i/>
        </w:rPr>
        <w:t>.</w:t>
      </w:r>
      <w:r w:rsidRPr="00A62231">
        <w:rPr>
          <w:i/>
        </w:rPr>
        <w:tab/>
      </w:r>
      <w:r>
        <w:rPr>
          <w:i/>
        </w:rPr>
        <w:t>Specifications for the 3-D H point machine</w:t>
      </w:r>
    </w:p>
    <w:p w14:paraId="6C37B118" w14:textId="77777777" w:rsidR="000B025F" w:rsidRPr="00A62231" w:rsidRDefault="000B025F" w:rsidP="000B025F">
      <w:pPr>
        <w:keepNext/>
        <w:keepLines/>
        <w:tabs>
          <w:tab w:val="right" w:pos="851"/>
        </w:tabs>
        <w:spacing w:before="240" w:after="120" w:line="240" w:lineRule="exact"/>
        <w:ind w:left="1134" w:right="1134" w:hanging="1134"/>
        <w:rPr>
          <w:i/>
        </w:rPr>
      </w:pPr>
      <w:r w:rsidRPr="00A62231">
        <w:rPr>
          <w:i/>
        </w:rPr>
        <w:tab/>
        <w:t>1</w:t>
      </w:r>
      <w:r w:rsidR="002C026E">
        <w:rPr>
          <w:i/>
        </w:rPr>
        <w:t>8</w:t>
      </w:r>
      <w:r w:rsidRPr="00A62231">
        <w:rPr>
          <w:i/>
        </w:rPr>
        <w:t>.</w:t>
      </w:r>
      <w:r w:rsidR="00B05FA7">
        <w:rPr>
          <w:i/>
        </w:rPr>
        <w:t>6</w:t>
      </w:r>
      <w:r w:rsidRPr="00A62231">
        <w:rPr>
          <w:i/>
        </w:rPr>
        <w:t>.</w:t>
      </w:r>
      <w:r w:rsidRPr="00A62231">
        <w:rPr>
          <w:i/>
        </w:rPr>
        <w:tab/>
        <w:t xml:space="preserve">Hydrogen and Fuel Cell Vehicles (HFCV) </w:t>
      </w:r>
      <w:r>
        <w:rPr>
          <w:i/>
        </w:rPr>
        <w:t>(</w:t>
      </w:r>
      <w:r w:rsidR="00BD58F8">
        <w:rPr>
          <w:i/>
        </w:rPr>
        <w:t>UN GTR</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14:paraId="2F91DD75" w14:textId="77777777" w:rsidR="000B025F" w:rsidRPr="00A62231" w:rsidRDefault="000B025F" w:rsidP="000B025F">
      <w:pPr>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A62231" w14:paraId="39088614" w14:textId="77777777" w:rsidTr="002C026E">
        <w:tc>
          <w:tcPr>
            <w:tcW w:w="3366" w:type="dxa"/>
          </w:tcPr>
          <w:p w14:paraId="09E98F2C" w14:textId="77777777" w:rsidR="000B025F" w:rsidRPr="00A62231" w:rsidRDefault="000B025F" w:rsidP="002C026E">
            <w:pPr>
              <w:spacing w:after="120"/>
              <w:ind w:right="176"/>
            </w:pPr>
            <w:r w:rsidRPr="00A62231">
              <w:t>(ECE/TRANS/WP.29/AC.3/17)</w:t>
            </w:r>
          </w:p>
        </w:tc>
        <w:tc>
          <w:tcPr>
            <w:tcW w:w="4005" w:type="dxa"/>
          </w:tcPr>
          <w:p w14:paraId="60265144" w14:textId="77777777" w:rsidR="000B025F" w:rsidRPr="00A62231" w:rsidRDefault="000B025F" w:rsidP="002C026E">
            <w:pPr>
              <w:spacing w:after="120"/>
            </w:pPr>
            <w:r w:rsidRPr="00A62231">
              <w:t xml:space="preserve">Authorization to develop the </w:t>
            </w:r>
            <w:r w:rsidR="00BD58F8">
              <w:t>UN GTR</w:t>
            </w:r>
          </w:p>
        </w:tc>
      </w:tr>
    </w:tbl>
    <w:p w14:paraId="170C8815" w14:textId="77777777" w:rsidR="000B025F" w:rsidRPr="00707A23" w:rsidRDefault="000B025F" w:rsidP="000B025F">
      <w:pPr>
        <w:pStyle w:val="H4G"/>
        <w:keepNext w:val="0"/>
        <w:keepLines w:val="0"/>
      </w:pPr>
      <w:r w:rsidRPr="00707A23">
        <w:tab/>
        <w:t>1</w:t>
      </w:r>
      <w:r w:rsidR="002C026E">
        <w:t>8</w:t>
      </w:r>
      <w:r w:rsidRPr="00707A23">
        <w:t>.</w:t>
      </w:r>
      <w:r w:rsidR="00B05FA7">
        <w:t>7</w:t>
      </w:r>
      <w:r w:rsidRPr="00707A23">
        <w:t>.</w:t>
      </w:r>
      <w:r w:rsidRPr="00707A23">
        <w:tab/>
        <w:t>New technologies not yet regulated</w:t>
      </w:r>
    </w:p>
    <w:p w14:paraId="56CD46CC" w14:textId="77777777" w:rsidR="000B025F" w:rsidRPr="00707A23" w:rsidRDefault="000B025F" w:rsidP="000B025F">
      <w:pPr>
        <w:pStyle w:val="H23G"/>
      </w:pPr>
      <w:r w:rsidRPr="00707A23">
        <w:tab/>
      </w:r>
      <w:r w:rsidR="002C026E">
        <w:t>19</w:t>
      </w:r>
      <w:r w:rsidRPr="00707A23">
        <w:t>.</w:t>
      </w:r>
      <w:r w:rsidRPr="00707A23">
        <w:tab/>
        <w:t xml:space="preserve">Proposals to develop new </w:t>
      </w:r>
      <w:r w:rsidR="00BD58F8">
        <w:t>UN GTR</w:t>
      </w:r>
      <w:r w:rsidR="00F13E66">
        <w:t>s</w:t>
      </w:r>
      <w:r w:rsidRPr="00707A23">
        <w:t xml:space="preserve"> and/or amendments to established </w:t>
      </w:r>
      <w:r w:rsidR="00BD58F8">
        <w:t>UN GTR</w:t>
      </w:r>
      <w:r w:rsidR="00F13E66">
        <w:t>s</w:t>
      </w:r>
      <w:r w:rsidRPr="00707A23">
        <w:t>, not included under agenda item</w:t>
      </w:r>
      <w:r>
        <w:t>s</w:t>
      </w:r>
      <w:r w:rsidRPr="00707A23">
        <w:t xml:space="preserve"> </w:t>
      </w:r>
      <w:r>
        <w:t>1</w:t>
      </w:r>
      <w:r w:rsidR="002C026E">
        <w:t>7</w:t>
      </w:r>
      <w:r>
        <w:t xml:space="preserve"> and 1</w:t>
      </w:r>
      <w:r w:rsidR="002C026E">
        <w:t>8</w:t>
      </w:r>
      <w:r w:rsidRPr="00707A23">
        <w:t>, if any</w:t>
      </w:r>
    </w:p>
    <w:p w14:paraId="1C21F0A7" w14:textId="77777777" w:rsidR="000B025F" w:rsidRPr="00707A23" w:rsidRDefault="000B025F" w:rsidP="000B025F">
      <w:pPr>
        <w:pStyle w:val="SingleTxtG"/>
        <w:ind w:firstLine="567"/>
      </w:pPr>
      <w:r w:rsidRPr="00707A23">
        <w:t>The Executive Committee may wish to consider proposals to develop new UN GTRs or to amend existing UN GTRs included in the Global Registry.</w:t>
      </w:r>
    </w:p>
    <w:p w14:paraId="5D1A09C3" w14:textId="77777777" w:rsidR="000B025F" w:rsidRPr="00707A23" w:rsidRDefault="000B025F" w:rsidP="000B025F">
      <w:pPr>
        <w:pStyle w:val="H23G"/>
      </w:pPr>
      <w:r w:rsidRPr="00707A23">
        <w:tab/>
      </w:r>
      <w:r w:rsidR="002C026E">
        <w:t>20</w:t>
      </w:r>
      <w:r w:rsidRPr="00707A23">
        <w:t>.</w:t>
      </w:r>
      <w:r w:rsidRPr="00707A23">
        <w:tab/>
        <w:t>Exchange of information on new priorities to be included in the programme of work</w:t>
      </w:r>
    </w:p>
    <w:p w14:paraId="4AF5688A" w14:textId="77777777" w:rsidR="000B025F" w:rsidRPr="00707A23" w:rsidRDefault="00405D11" w:rsidP="000B025F">
      <w:pPr>
        <w:pStyle w:val="SingleTxtG"/>
        <w:ind w:firstLine="567"/>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sidR="002C026E">
        <w:rPr>
          <w:iCs/>
        </w:rPr>
        <w:t>s</w:t>
      </w:r>
      <w:r w:rsidRPr="00405D11">
        <w:rPr>
          <w:iCs/>
        </w:rPr>
        <w:t xml:space="preserve"> 1</w:t>
      </w:r>
      <w:r w:rsidR="002C026E">
        <w:rPr>
          <w:iCs/>
        </w:rPr>
        <w:t>7 and 18</w:t>
      </w:r>
      <w:r>
        <w:rPr>
          <w:iCs/>
        </w:rPr>
        <w:t xml:space="preserve"> above</w:t>
      </w:r>
      <w:r w:rsidRPr="00405D11">
        <w:rPr>
          <w:iCs/>
        </w:rPr>
        <w:t>, no new priorities should be incorporated into the programme of work (ECE/TRANS/WP.29/1108, para. 101).</w:t>
      </w:r>
    </w:p>
    <w:p w14:paraId="43B842C9" w14:textId="77777777" w:rsidR="000B025F" w:rsidRPr="00707A23" w:rsidRDefault="000B025F" w:rsidP="000B025F">
      <w:pPr>
        <w:pStyle w:val="H23G"/>
        <w:keepNext w:val="0"/>
        <w:keepLines w:val="0"/>
      </w:pPr>
      <w:r w:rsidRPr="00707A23">
        <w:tab/>
        <w:t>2</w:t>
      </w:r>
      <w:r w:rsidR="002C026E">
        <w:t>1</w:t>
      </w:r>
      <w:r w:rsidRPr="00707A23">
        <w:t>.</w:t>
      </w:r>
      <w:r w:rsidRPr="00707A23">
        <w:tab/>
        <w:t>Other business</w:t>
      </w:r>
    </w:p>
    <w:p w14:paraId="0EE6EBE5" w14:textId="77777777" w:rsidR="000B025F" w:rsidRPr="00707A23" w:rsidRDefault="000B025F" w:rsidP="00405D11">
      <w:pPr>
        <w:pStyle w:val="H1G"/>
        <w:tabs>
          <w:tab w:val="clear" w:pos="851"/>
        </w:tabs>
        <w:ind w:hanging="567"/>
      </w:pPr>
      <w:r w:rsidRPr="00707A23">
        <w:lastRenderedPageBreak/>
        <w:t>D.</w:t>
      </w:r>
      <w:r w:rsidRPr="00707A23">
        <w:tab/>
        <w:t>Administrative Committee of the 1997 Agreement (AC.4)</w:t>
      </w:r>
    </w:p>
    <w:p w14:paraId="4BF45F9F" w14:textId="635AD0A1" w:rsidR="000B025F" w:rsidRPr="00707A23" w:rsidRDefault="000B025F" w:rsidP="00405D11">
      <w:pPr>
        <w:pStyle w:val="H23G"/>
      </w:pPr>
      <w:r w:rsidRPr="00707A23">
        <w:tab/>
        <w:t>2</w:t>
      </w:r>
      <w:r w:rsidR="002C026E">
        <w:t>2</w:t>
      </w:r>
      <w:r w:rsidRPr="00707A23">
        <w:t>.</w:t>
      </w:r>
      <w:r w:rsidRPr="00707A23">
        <w:tab/>
        <w:t xml:space="preserve">Establishment of the Committee AC.4 and election of officers for the year </w:t>
      </w:r>
      <w:r w:rsidRPr="00DD4212">
        <w:t>201</w:t>
      </w:r>
      <w:r w:rsidR="00DD4212">
        <w:t>6</w:t>
      </w:r>
    </w:p>
    <w:p w14:paraId="79052FC6" w14:textId="77777777" w:rsidR="000B025F" w:rsidRPr="00707A23" w:rsidRDefault="000B025F" w:rsidP="00405D11">
      <w:pPr>
        <w:pStyle w:val="SingleTxtG"/>
        <w:keepNext/>
        <w:keepLines/>
        <w:ind w:firstLine="567"/>
      </w:pPr>
      <w:r w:rsidRPr="00707A23">
        <w:t>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w:t>
      </w:r>
      <w:r>
        <w:t xml:space="preserve">es of taking decisions (Article </w:t>
      </w:r>
      <w:r w:rsidRPr="00707A23">
        <w:t>5 of Appendix 1 to the Agreement). At its first session, AC.4 should elect the offic</w:t>
      </w:r>
      <w:r w:rsidR="00405D11">
        <w:t>er</w:t>
      </w:r>
      <w:r w:rsidRPr="00707A23">
        <w:t>s for the year.</w:t>
      </w:r>
    </w:p>
    <w:p w14:paraId="5706B70A" w14:textId="77777777" w:rsidR="000B025F" w:rsidRPr="00B759DA" w:rsidRDefault="000B025F" w:rsidP="000B025F">
      <w:pPr>
        <w:pStyle w:val="H23G"/>
      </w:pPr>
      <w:r>
        <w:tab/>
        <w:t>2</w:t>
      </w:r>
      <w:r w:rsidR="002C026E">
        <w:t>3</w:t>
      </w:r>
      <w:r w:rsidRPr="00B759DA">
        <w:t>.</w:t>
      </w:r>
      <w:r w:rsidRPr="00B759DA">
        <w:tab/>
        <w:t>Amendments to Rules Nos. 1 and 2</w:t>
      </w:r>
    </w:p>
    <w:p w14:paraId="37A8DB11" w14:textId="162DE760" w:rsidR="000B025F" w:rsidRPr="00B759DA" w:rsidRDefault="000B025F" w:rsidP="000B025F">
      <w:pPr>
        <w:pStyle w:val="SingleTxtG"/>
        <w:ind w:firstLine="567"/>
      </w:pPr>
      <w:r w:rsidRPr="00B759DA">
        <w:t xml:space="preserve">WP.29 agreed to </w:t>
      </w:r>
      <w:r>
        <w:t>continue consideration of</w:t>
      </w:r>
      <w:r w:rsidRPr="00B759DA">
        <w:t xml:space="preserve"> the proposals for amendments to UN Rules Nos. 1 and 2 </w:t>
      </w:r>
      <w:r>
        <w:t xml:space="preserve">before deciding to transmit them </w:t>
      </w:r>
      <w:r w:rsidRPr="00B759DA">
        <w:t>to AC.4 for consideration and adoption by vote</w:t>
      </w:r>
      <w:r>
        <w:t xml:space="preserve"> (ECE/TRANS/WP.29/111</w:t>
      </w:r>
      <w:r w:rsidR="00982CBA">
        <w:t>2</w:t>
      </w:r>
      <w:r>
        <w:t>, paras</w:t>
      </w:r>
      <w:r w:rsidRPr="00B759DA">
        <w:t>.</w:t>
      </w:r>
      <w:r>
        <w:t xml:space="preserve"> </w:t>
      </w:r>
      <w:r w:rsidR="00982CBA">
        <w:t>12</w:t>
      </w:r>
      <w:r>
        <w:t>, 7</w:t>
      </w:r>
      <w:r w:rsidR="00982CBA">
        <w:t>8</w:t>
      </w:r>
      <w:r>
        <w:t xml:space="preserve"> and 7</w:t>
      </w:r>
      <w:r w:rsidR="00982CBA">
        <w:t>9</w:t>
      </w:r>
      <w:r>
        <w:t>).</w:t>
      </w:r>
      <w:r w:rsidRPr="00B759DA">
        <w:t xml:space="preserve"> Proposed amendments to </w:t>
      </w:r>
      <w:r w:rsidR="00982CBA">
        <w:t xml:space="preserve">UN </w:t>
      </w:r>
      <w:r w:rsidRPr="00B759DA">
        <w:t>Rules shall be put to the vote.</w:t>
      </w:r>
      <w:r w:rsidRPr="00B759DA">
        <w:rPr>
          <w:sz w:val="24"/>
        </w:rPr>
        <w:t xml:space="preserve"> </w:t>
      </w:r>
      <w:r w:rsidRPr="00B759DA">
        <w:t xml:space="preserve">Each country, Contracting Party to the Agreement applying the </w:t>
      </w:r>
      <w:r w:rsidR="00982CBA">
        <w:t xml:space="preserve">UN </w:t>
      </w:r>
      <w:r w:rsidRPr="00B759DA">
        <w:t xml:space="preserve">Rule shall have one vote. A quorum of not less than one-half of the Contracting Parties applying the </w:t>
      </w:r>
      <w:r w:rsidR="00982CBA">
        <w:t xml:space="preserve">UN </w:t>
      </w:r>
      <w:r w:rsidRPr="00B759DA">
        <w:t>Rule is required for the purposes of taking decisions. For the determination of the quorum, regional economic integration organizations, being Contracting Parties to the Agreement, vote wit</w:t>
      </w:r>
      <w:r>
        <w:t>h the number of votes of their m</w:t>
      </w:r>
      <w:r w:rsidRPr="00B759DA">
        <w:t xml:space="preserve">ember States. The representative of a regional economic integration organization may deliver the votes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w:t>
      </w:r>
      <w:r>
        <w:t>If WP.29 recommends voting on the proposals, t</w:t>
      </w:r>
      <w:r w:rsidRPr="00B759DA">
        <w:t xml:space="preserve">he vote is expected to take place on Thursday, </w:t>
      </w:r>
      <w:r>
        <w:t>12 March</w:t>
      </w:r>
      <w:r w:rsidRPr="00B759DA">
        <w:t xml:space="preserve"> 201</w:t>
      </w:r>
      <w:r>
        <w:t>5</w:t>
      </w:r>
      <w:r w:rsidRPr="00B759DA">
        <w:t xml:space="preserve"> at the end of the morning session.</w:t>
      </w:r>
    </w:p>
    <w:p w14:paraId="63E8EC3F" w14:textId="77777777" w:rsidR="000B025F" w:rsidRPr="00B759DA" w:rsidRDefault="000B025F" w:rsidP="00BF2593">
      <w:pPr>
        <w:pStyle w:val="SingleTxtG"/>
        <w:keepNext/>
        <w:keepLines/>
        <w:rPr>
          <w:b/>
          <w:iCs/>
        </w:rPr>
      </w:pPr>
      <w:r w:rsidRPr="00B759DA">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0B025F" w:rsidRPr="00B759DA" w14:paraId="69907CF4" w14:textId="77777777" w:rsidTr="002C026E">
        <w:tc>
          <w:tcPr>
            <w:tcW w:w="3666" w:type="dxa"/>
            <w:shd w:val="clear" w:color="auto" w:fill="auto"/>
          </w:tcPr>
          <w:p w14:paraId="79BC1B41" w14:textId="77777777" w:rsidR="000B025F" w:rsidRPr="00B759DA" w:rsidRDefault="000B025F" w:rsidP="00BF2593">
            <w:pPr>
              <w:pStyle w:val="SingleTxtG"/>
              <w:keepNext/>
              <w:keepLines/>
              <w:ind w:left="0" w:right="0"/>
              <w:jc w:val="left"/>
            </w:pPr>
            <w:r w:rsidRPr="00B759DA">
              <w:t>ECE/TRANS/WP.29/2013/132</w:t>
            </w:r>
            <w:r>
              <w:t>/Rev.1</w:t>
            </w:r>
          </w:p>
        </w:tc>
        <w:tc>
          <w:tcPr>
            <w:tcW w:w="3706" w:type="dxa"/>
            <w:shd w:val="clear" w:color="auto" w:fill="auto"/>
          </w:tcPr>
          <w:p w14:paraId="406E7BCF" w14:textId="77777777" w:rsidR="000B025F" w:rsidRPr="00B759DA" w:rsidRDefault="000B025F" w:rsidP="00BF2593">
            <w:pPr>
              <w:pStyle w:val="SingleTxtG"/>
              <w:keepNext/>
              <w:keepLines/>
              <w:ind w:left="0" w:right="0"/>
              <w:jc w:val="left"/>
            </w:pPr>
            <w:r w:rsidRPr="00B759DA">
              <w:t>Proposal for amendments to Rule No. 1</w:t>
            </w:r>
          </w:p>
        </w:tc>
      </w:tr>
      <w:tr w:rsidR="000B025F" w:rsidRPr="00B759DA" w14:paraId="6F3E6390" w14:textId="77777777" w:rsidTr="002C026E">
        <w:tc>
          <w:tcPr>
            <w:tcW w:w="3666" w:type="dxa"/>
            <w:shd w:val="clear" w:color="auto" w:fill="auto"/>
          </w:tcPr>
          <w:p w14:paraId="671684CA" w14:textId="77777777" w:rsidR="000B025F" w:rsidRPr="00B759DA" w:rsidRDefault="000B025F" w:rsidP="002C026E">
            <w:pPr>
              <w:pStyle w:val="SingleTxtG"/>
              <w:keepNext/>
              <w:keepLines/>
              <w:ind w:left="0" w:right="0"/>
              <w:jc w:val="left"/>
            </w:pPr>
            <w:r w:rsidRPr="00BD649D">
              <w:t>ECE/TRANS/WP.29/2013/133</w:t>
            </w:r>
            <w:r>
              <w:t>/Rev.1</w:t>
            </w:r>
          </w:p>
        </w:tc>
        <w:tc>
          <w:tcPr>
            <w:tcW w:w="3706" w:type="dxa"/>
            <w:shd w:val="clear" w:color="auto" w:fill="auto"/>
          </w:tcPr>
          <w:p w14:paraId="65F125A7" w14:textId="77777777" w:rsidR="000B025F" w:rsidRPr="00B759DA" w:rsidRDefault="000B025F" w:rsidP="00982CBA">
            <w:pPr>
              <w:pStyle w:val="SingleTxtG"/>
              <w:keepNext/>
              <w:keepLines/>
              <w:ind w:left="0" w:right="0"/>
              <w:jc w:val="left"/>
            </w:pPr>
            <w:r w:rsidRPr="00B759DA">
              <w:t>Proposal for amendments to Rule No. 2</w:t>
            </w:r>
          </w:p>
        </w:tc>
      </w:tr>
    </w:tbl>
    <w:p w14:paraId="477E7ABB" w14:textId="77777777" w:rsidR="00AE21DE" w:rsidRDefault="000B025F" w:rsidP="000B025F">
      <w:pPr>
        <w:pStyle w:val="H23G"/>
      </w:pPr>
      <w:r w:rsidRPr="00D21412">
        <w:tab/>
        <w:t>2</w:t>
      </w:r>
      <w:r w:rsidR="002C026E">
        <w:t>4</w:t>
      </w:r>
      <w:r w:rsidRPr="00D21412">
        <w:t>.</w:t>
      </w:r>
      <w:r w:rsidRPr="00D21412">
        <w:tab/>
      </w:r>
      <w:r w:rsidR="00AE21DE">
        <w:t>Establishment of new Rules Nos. 3, 4 and 5</w:t>
      </w:r>
    </w:p>
    <w:p w14:paraId="5A3735AB" w14:textId="77777777" w:rsidR="00AE21DE" w:rsidRPr="00E5763A" w:rsidRDefault="00AE21DE" w:rsidP="00AE21DE">
      <w:pPr>
        <w:pStyle w:val="SingleTxtG"/>
        <w:ind w:firstLine="567"/>
      </w:pPr>
      <w:r w:rsidRPr="00B759DA">
        <w:t xml:space="preserve">WP.29 agreed to </w:t>
      </w:r>
      <w:r>
        <w:t xml:space="preserve">consider </w:t>
      </w:r>
      <w:r w:rsidRPr="00B759DA">
        <w:t xml:space="preserve">proposals for </w:t>
      </w:r>
      <w:r>
        <w:t>new</w:t>
      </w:r>
      <w:r w:rsidRPr="00B759DA">
        <w:t xml:space="preserve"> UN Rules Nos. </w:t>
      </w:r>
      <w:r>
        <w:t>3, 4</w:t>
      </w:r>
      <w:r w:rsidRPr="00B759DA">
        <w:t xml:space="preserve"> and </w:t>
      </w:r>
      <w:r>
        <w:t>5</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84) once proposals have been submitted by the IWG-PTI.</w:t>
      </w:r>
      <w:r w:rsidRPr="00B759DA">
        <w:t xml:space="preserve"> </w:t>
      </w:r>
    </w:p>
    <w:p w14:paraId="1312C3E1" w14:textId="77777777" w:rsidR="000B025F" w:rsidRPr="00E37CBC" w:rsidRDefault="00AE21DE" w:rsidP="000B025F">
      <w:pPr>
        <w:pStyle w:val="H23G"/>
      </w:pPr>
      <w:r>
        <w:tab/>
        <w:t>25.</w:t>
      </w:r>
      <w:r>
        <w:tab/>
      </w:r>
      <w:r w:rsidR="000B025F" w:rsidRPr="00D21412">
        <w:t>Other business</w:t>
      </w:r>
    </w:p>
    <w:p w14:paraId="51F151A6" w14:textId="77777777" w:rsidR="00081552" w:rsidRPr="00E37CBC" w:rsidRDefault="00081552" w:rsidP="00081552">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18776D">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5A72" w14:textId="77777777" w:rsidR="00F544D6" w:rsidRDefault="00F544D6"/>
  </w:endnote>
  <w:endnote w:type="continuationSeparator" w:id="0">
    <w:p w14:paraId="1EEF8ABC" w14:textId="77777777" w:rsidR="00F544D6" w:rsidRDefault="00F544D6"/>
  </w:endnote>
  <w:endnote w:type="continuationNotice" w:id="1">
    <w:p w14:paraId="271DAC0C" w14:textId="77777777" w:rsidR="00F544D6" w:rsidRDefault="00F54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BFD3" w14:textId="3BF9BFA0" w:rsidR="00F544D6" w:rsidRPr="00547870" w:rsidRDefault="00F544D6"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780490">
      <w:rPr>
        <w:b/>
        <w:noProof/>
        <w:sz w:val="18"/>
      </w:rPr>
      <w:t>22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5A3D" w14:textId="65863B5D" w:rsidR="00F544D6" w:rsidRPr="00547870" w:rsidRDefault="00F544D6"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780490">
      <w:rPr>
        <w:b/>
        <w:noProof/>
        <w:sz w:val="18"/>
      </w:rPr>
      <w:t>23</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B6C8" w14:textId="77777777" w:rsidR="00F544D6" w:rsidRPr="000B175B" w:rsidRDefault="00F544D6" w:rsidP="000B175B">
      <w:pPr>
        <w:tabs>
          <w:tab w:val="right" w:pos="2155"/>
        </w:tabs>
        <w:spacing w:after="80"/>
        <w:ind w:left="680"/>
        <w:rPr>
          <w:u w:val="single"/>
        </w:rPr>
      </w:pPr>
      <w:r>
        <w:rPr>
          <w:u w:val="single"/>
        </w:rPr>
        <w:tab/>
      </w:r>
    </w:p>
  </w:footnote>
  <w:footnote w:type="continuationSeparator" w:id="0">
    <w:p w14:paraId="6C0E545B" w14:textId="77777777" w:rsidR="00F544D6" w:rsidRPr="00FC68B7" w:rsidRDefault="00F544D6" w:rsidP="00FC68B7">
      <w:pPr>
        <w:tabs>
          <w:tab w:val="left" w:pos="2155"/>
        </w:tabs>
        <w:spacing w:after="80"/>
        <w:ind w:left="680"/>
        <w:rPr>
          <w:u w:val="single"/>
        </w:rPr>
      </w:pPr>
      <w:r>
        <w:rPr>
          <w:u w:val="single"/>
        </w:rPr>
        <w:tab/>
      </w:r>
    </w:p>
  </w:footnote>
  <w:footnote w:type="continuationNotice" w:id="1">
    <w:p w14:paraId="7ED28BBD" w14:textId="77777777" w:rsidR="00F544D6" w:rsidRDefault="00F544D6"/>
  </w:footnote>
  <w:footnote w:id="2">
    <w:p w14:paraId="2882468B" w14:textId="77777777" w:rsidR="00F544D6" w:rsidRPr="00766547" w:rsidRDefault="00F544D6"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www.unece.org/trans/main/welcwp29.html). On an exceptional basis, documents may also be obtained by e</w:t>
      </w:r>
      <w:r>
        <w:rPr>
          <w:spacing w:val="-4"/>
          <w:lang w:val="en-US"/>
        </w:rPr>
        <w:t>-</w:t>
      </w:r>
      <w:r w:rsidRPr="00766547">
        <w:rPr>
          <w:spacing w:val="-4"/>
          <w:lang w:val="en-US"/>
        </w:rPr>
        <w:t xml:space="preserve">mail. During the session, official documents may be obtained from the UNOG Documents Distribution Section (Room C.337, third floor, </w:t>
      </w:r>
      <w:proofErr w:type="spellStart"/>
      <w:r w:rsidRPr="00766547">
        <w:rPr>
          <w:spacing w:val="-4"/>
          <w:lang w:val="en-US"/>
        </w:rPr>
        <w:t>Palais</w:t>
      </w:r>
      <w:proofErr w:type="spellEnd"/>
      <w:r w:rsidRPr="00766547">
        <w:rPr>
          <w:spacing w:val="-4"/>
          <w:lang w:val="en-US"/>
        </w:rPr>
        <w:t xml:space="preserve">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14:paraId="28D903C3" w14:textId="77777777" w:rsidR="00F544D6" w:rsidRPr="00D82604" w:rsidRDefault="00F544D6"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registration system on the UNECE website (</w:t>
      </w:r>
      <w:r w:rsidRPr="00660C93">
        <w:rPr>
          <w:spacing w:val="-4"/>
          <w:szCs w:val="18"/>
        </w:rPr>
        <w:t>https://www2.unece.org/uncdb/app/ext/meeting-registration?id=cjn22r</w:t>
      </w:r>
      <w:r w:rsidRPr="00D82604">
        <w:rPr>
          <w:spacing w:val="-4"/>
          <w:szCs w:val="18"/>
        </w:rPr>
        <w:t xml:space="preserve">). Upon arrival at the </w:t>
      </w:r>
      <w:proofErr w:type="spellStart"/>
      <w:r w:rsidRPr="00D82604">
        <w:rPr>
          <w:spacing w:val="-4"/>
          <w:szCs w:val="18"/>
        </w:rPr>
        <w:t>Palais</w:t>
      </w:r>
      <w:proofErr w:type="spellEnd"/>
      <w:r w:rsidRPr="00D82604">
        <w:rPr>
          <w:spacing w:val="-4"/>
          <w:szCs w:val="18"/>
        </w:rPr>
        <w:t xml:space="preserve"> des Nations, delegates should obtain an identification badge at the UNOG Security and Safety Section, located at the </w:t>
      </w:r>
      <w:proofErr w:type="spellStart"/>
      <w:r w:rsidRPr="00D82604">
        <w:rPr>
          <w:spacing w:val="-4"/>
          <w:szCs w:val="18"/>
        </w:rPr>
        <w:t>Pregny</w:t>
      </w:r>
      <w:proofErr w:type="spellEnd"/>
      <w:r w:rsidRPr="00D82604">
        <w:rPr>
          <w:spacing w:val="-4"/>
          <w:szCs w:val="18"/>
        </w:rPr>
        <w:t xml:space="preserve"> Gate (14, Avenue de la </w:t>
      </w:r>
      <w:proofErr w:type="spellStart"/>
      <w:r w:rsidRPr="00D82604">
        <w:rPr>
          <w:spacing w:val="-4"/>
          <w:szCs w:val="18"/>
        </w:rPr>
        <w:t>Paix</w:t>
      </w:r>
      <w:proofErr w:type="spellEnd"/>
      <w:r w:rsidRPr="00D82604">
        <w:rPr>
          <w:spacing w:val="-4"/>
          <w:szCs w:val="18"/>
        </w:rPr>
        <w:t xml:space="preserve">). In case of difficulty, please contact the secretariat by telephone (ext. 71469). For a map of the </w:t>
      </w:r>
      <w:proofErr w:type="spellStart"/>
      <w:r w:rsidRPr="00D82604">
        <w:rPr>
          <w:spacing w:val="-4"/>
          <w:szCs w:val="18"/>
        </w:rPr>
        <w:t>Palais</w:t>
      </w:r>
      <w:proofErr w:type="spellEnd"/>
      <w:r w:rsidRPr="00D82604">
        <w:rPr>
          <w:spacing w:val="-4"/>
          <w:szCs w:val="18"/>
        </w:rPr>
        <w:t xml:space="preserve">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sidRPr="00D82604">
        <w:rPr>
          <w:spacing w:val="-4"/>
          <w:szCs w:val="18"/>
          <w:lang w:val="en-US"/>
        </w:rPr>
        <w:t>.htm</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48C9" w14:textId="7A463659" w:rsidR="00F544D6" w:rsidRPr="003F7FC0" w:rsidRDefault="00E05FAB" w:rsidP="000864B8">
    <w:pPr>
      <w:pStyle w:val="Header"/>
    </w:pPr>
    <w:r w:rsidRPr="00E05FAB">
      <w:t>WP.29-168-09</w:t>
    </w:r>
    <w:r w:rsidR="00EE49E3">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1277" w14:textId="790CBCF1" w:rsidR="00F544D6" w:rsidRPr="003F7FC0" w:rsidRDefault="00E05FAB" w:rsidP="000864B8">
    <w:pPr>
      <w:pStyle w:val="Header"/>
      <w:jc w:val="right"/>
    </w:pPr>
    <w:r w:rsidRPr="00E05FAB">
      <w:t>WP.29-168-09</w:t>
    </w:r>
    <w:r w:rsidR="00EE49E3">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70"/>
    <w:rsid w:val="00000683"/>
    <w:rsid w:val="00001A91"/>
    <w:rsid w:val="000024C6"/>
    <w:rsid w:val="00002551"/>
    <w:rsid w:val="000038DD"/>
    <w:rsid w:val="00004360"/>
    <w:rsid w:val="00005ECC"/>
    <w:rsid w:val="0001118E"/>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5B18"/>
    <w:rsid w:val="0003638B"/>
    <w:rsid w:val="0004113E"/>
    <w:rsid w:val="0004194E"/>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2441"/>
    <w:rsid w:val="000A2D5D"/>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D33D7"/>
    <w:rsid w:val="000D4977"/>
    <w:rsid w:val="000D5C44"/>
    <w:rsid w:val="000D60D5"/>
    <w:rsid w:val="000D6BCB"/>
    <w:rsid w:val="000D7533"/>
    <w:rsid w:val="000E0415"/>
    <w:rsid w:val="000E26D1"/>
    <w:rsid w:val="000E277F"/>
    <w:rsid w:val="000E3970"/>
    <w:rsid w:val="000E574F"/>
    <w:rsid w:val="000F003B"/>
    <w:rsid w:val="000F0EF8"/>
    <w:rsid w:val="000F4345"/>
    <w:rsid w:val="000F6B0E"/>
    <w:rsid w:val="000F6EE8"/>
    <w:rsid w:val="00102D70"/>
    <w:rsid w:val="00103304"/>
    <w:rsid w:val="00103ECF"/>
    <w:rsid w:val="00105CFA"/>
    <w:rsid w:val="00106B1F"/>
    <w:rsid w:val="001103AA"/>
    <w:rsid w:val="00110A4B"/>
    <w:rsid w:val="00111AEE"/>
    <w:rsid w:val="0011504F"/>
    <w:rsid w:val="0011541D"/>
    <w:rsid w:val="00115613"/>
    <w:rsid w:val="0011623A"/>
    <w:rsid w:val="0011666B"/>
    <w:rsid w:val="0011694B"/>
    <w:rsid w:val="00116D33"/>
    <w:rsid w:val="00117537"/>
    <w:rsid w:val="00117B41"/>
    <w:rsid w:val="0012011E"/>
    <w:rsid w:val="00120BDA"/>
    <w:rsid w:val="0012270C"/>
    <w:rsid w:val="00122C7C"/>
    <w:rsid w:val="00123DED"/>
    <w:rsid w:val="001272BD"/>
    <w:rsid w:val="001301C2"/>
    <w:rsid w:val="0013206A"/>
    <w:rsid w:val="00134209"/>
    <w:rsid w:val="001346A9"/>
    <w:rsid w:val="0013608F"/>
    <w:rsid w:val="001364A9"/>
    <w:rsid w:val="00136A5A"/>
    <w:rsid w:val="00136E13"/>
    <w:rsid w:val="00136EAF"/>
    <w:rsid w:val="001373E9"/>
    <w:rsid w:val="001379E1"/>
    <w:rsid w:val="0014047E"/>
    <w:rsid w:val="00141773"/>
    <w:rsid w:val="00144E3C"/>
    <w:rsid w:val="0014699A"/>
    <w:rsid w:val="00146E5F"/>
    <w:rsid w:val="00150717"/>
    <w:rsid w:val="00154737"/>
    <w:rsid w:val="00156265"/>
    <w:rsid w:val="001638A6"/>
    <w:rsid w:val="001645A3"/>
    <w:rsid w:val="00165222"/>
    <w:rsid w:val="0016543B"/>
    <w:rsid w:val="001656AB"/>
    <w:rsid w:val="00165F3A"/>
    <w:rsid w:val="00170AAA"/>
    <w:rsid w:val="0017182A"/>
    <w:rsid w:val="00171CA6"/>
    <w:rsid w:val="0017357E"/>
    <w:rsid w:val="0017468F"/>
    <w:rsid w:val="0017687E"/>
    <w:rsid w:val="001804F3"/>
    <w:rsid w:val="0018146F"/>
    <w:rsid w:val="00181BCA"/>
    <w:rsid w:val="00182290"/>
    <w:rsid w:val="001826FA"/>
    <w:rsid w:val="00184071"/>
    <w:rsid w:val="0018455A"/>
    <w:rsid w:val="00184C8B"/>
    <w:rsid w:val="001854EA"/>
    <w:rsid w:val="00185819"/>
    <w:rsid w:val="00185B66"/>
    <w:rsid w:val="00185CDF"/>
    <w:rsid w:val="0018776D"/>
    <w:rsid w:val="001907D2"/>
    <w:rsid w:val="00190D70"/>
    <w:rsid w:val="00191F36"/>
    <w:rsid w:val="001A05C4"/>
    <w:rsid w:val="001A09BD"/>
    <w:rsid w:val="001A27AE"/>
    <w:rsid w:val="001A3955"/>
    <w:rsid w:val="001A3D2D"/>
    <w:rsid w:val="001A463D"/>
    <w:rsid w:val="001A6206"/>
    <w:rsid w:val="001A6619"/>
    <w:rsid w:val="001A6CBE"/>
    <w:rsid w:val="001B00F7"/>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16FB"/>
    <w:rsid w:val="001E27DE"/>
    <w:rsid w:val="001E4AC8"/>
    <w:rsid w:val="001E5F56"/>
    <w:rsid w:val="001E64DA"/>
    <w:rsid w:val="001E75DF"/>
    <w:rsid w:val="001E7B62"/>
    <w:rsid w:val="001E7B67"/>
    <w:rsid w:val="001F093B"/>
    <w:rsid w:val="001F2430"/>
    <w:rsid w:val="001F2F1A"/>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A17"/>
    <w:rsid w:val="00215AE7"/>
    <w:rsid w:val="00220873"/>
    <w:rsid w:val="0022277C"/>
    <w:rsid w:val="00222869"/>
    <w:rsid w:val="00223740"/>
    <w:rsid w:val="0022592A"/>
    <w:rsid w:val="00227805"/>
    <w:rsid w:val="00227F24"/>
    <w:rsid w:val="0023156C"/>
    <w:rsid w:val="00233033"/>
    <w:rsid w:val="002363A7"/>
    <w:rsid w:val="00236405"/>
    <w:rsid w:val="0024031C"/>
    <w:rsid w:val="00240642"/>
    <w:rsid w:val="00240845"/>
    <w:rsid w:val="00240B94"/>
    <w:rsid w:val="0024198D"/>
    <w:rsid w:val="00242089"/>
    <w:rsid w:val="00243AC0"/>
    <w:rsid w:val="0024455B"/>
    <w:rsid w:val="00244E7B"/>
    <w:rsid w:val="00244F55"/>
    <w:rsid w:val="0024772E"/>
    <w:rsid w:val="00251FA6"/>
    <w:rsid w:val="00255E76"/>
    <w:rsid w:val="00255F33"/>
    <w:rsid w:val="00255FC1"/>
    <w:rsid w:val="0026085E"/>
    <w:rsid w:val="002608DE"/>
    <w:rsid w:val="00260C40"/>
    <w:rsid w:val="00261402"/>
    <w:rsid w:val="00262AEE"/>
    <w:rsid w:val="0026495B"/>
    <w:rsid w:val="00264A03"/>
    <w:rsid w:val="00265E7F"/>
    <w:rsid w:val="002677CD"/>
    <w:rsid w:val="00267F5F"/>
    <w:rsid w:val="00272BCA"/>
    <w:rsid w:val="0027349A"/>
    <w:rsid w:val="00275540"/>
    <w:rsid w:val="0027575F"/>
    <w:rsid w:val="00275C0C"/>
    <w:rsid w:val="00276526"/>
    <w:rsid w:val="0027742E"/>
    <w:rsid w:val="0028165E"/>
    <w:rsid w:val="002817A1"/>
    <w:rsid w:val="00283154"/>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29CB"/>
    <w:rsid w:val="002B2FD5"/>
    <w:rsid w:val="002B42CD"/>
    <w:rsid w:val="002B4EB0"/>
    <w:rsid w:val="002B5047"/>
    <w:rsid w:val="002B57D9"/>
    <w:rsid w:val="002B6DFB"/>
    <w:rsid w:val="002B74B1"/>
    <w:rsid w:val="002B7CD2"/>
    <w:rsid w:val="002C019B"/>
    <w:rsid w:val="002C026E"/>
    <w:rsid w:val="002C0DEB"/>
    <w:rsid w:val="002C1A07"/>
    <w:rsid w:val="002C32E8"/>
    <w:rsid w:val="002C3342"/>
    <w:rsid w:val="002C5812"/>
    <w:rsid w:val="002C677D"/>
    <w:rsid w:val="002C677E"/>
    <w:rsid w:val="002D0755"/>
    <w:rsid w:val="002D10DD"/>
    <w:rsid w:val="002D226A"/>
    <w:rsid w:val="002D24C5"/>
    <w:rsid w:val="002D3458"/>
    <w:rsid w:val="002D3A22"/>
    <w:rsid w:val="002D3AE3"/>
    <w:rsid w:val="002D463F"/>
    <w:rsid w:val="002D4643"/>
    <w:rsid w:val="002E16F9"/>
    <w:rsid w:val="002E381B"/>
    <w:rsid w:val="002E48D3"/>
    <w:rsid w:val="002E562F"/>
    <w:rsid w:val="002F0245"/>
    <w:rsid w:val="002F175C"/>
    <w:rsid w:val="002F243A"/>
    <w:rsid w:val="002F5785"/>
    <w:rsid w:val="002F6E99"/>
    <w:rsid w:val="002F73AD"/>
    <w:rsid w:val="002F7DE0"/>
    <w:rsid w:val="003023D1"/>
    <w:rsid w:val="00302E18"/>
    <w:rsid w:val="00305533"/>
    <w:rsid w:val="00307003"/>
    <w:rsid w:val="00307558"/>
    <w:rsid w:val="00310973"/>
    <w:rsid w:val="00310B6F"/>
    <w:rsid w:val="00311661"/>
    <w:rsid w:val="00311726"/>
    <w:rsid w:val="00311E07"/>
    <w:rsid w:val="00312081"/>
    <w:rsid w:val="00312E64"/>
    <w:rsid w:val="00313623"/>
    <w:rsid w:val="00313A1A"/>
    <w:rsid w:val="0031603F"/>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2B00"/>
    <w:rsid w:val="00343F01"/>
    <w:rsid w:val="003447CA"/>
    <w:rsid w:val="00346DE0"/>
    <w:rsid w:val="00350725"/>
    <w:rsid w:val="00352709"/>
    <w:rsid w:val="00352874"/>
    <w:rsid w:val="0035372A"/>
    <w:rsid w:val="00353E2D"/>
    <w:rsid w:val="00354FD6"/>
    <w:rsid w:val="00355762"/>
    <w:rsid w:val="0035591B"/>
    <w:rsid w:val="00356144"/>
    <w:rsid w:val="00357E45"/>
    <w:rsid w:val="00357F70"/>
    <w:rsid w:val="00361743"/>
    <w:rsid w:val="00361785"/>
    <w:rsid w:val="003619B5"/>
    <w:rsid w:val="00361AC3"/>
    <w:rsid w:val="00361CA1"/>
    <w:rsid w:val="0036380A"/>
    <w:rsid w:val="00363BB0"/>
    <w:rsid w:val="003644C9"/>
    <w:rsid w:val="0036483C"/>
    <w:rsid w:val="00365763"/>
    <w:rsid w:val="00371178"/>
    <w:rsid w:val="00372BA4"/>
    <w:rsid w:val="00372CB2"/>
    <w:rsid w:val="00372E4E"/>
    <w:rsid w:val="003761E9"/>
    <w:rsid w:val="003768B9"/>
    <w:rsid w:val="003812B2"/>
    <w:rsid w:val="0038324A"/>
    <w:rsid w:val="003836BB"/>
    <w:rsid w:val="0038372B"/>
    <w:rsid w:val="00384A4D"/>
    <w:rsid w:val="00385671"/>
    <w:rsid w:val="00390D2C"/>
    <w:rsid w:val="00392E47"/>
    <w:rsid w:val="003931E7"/>
    <w:rsid w:val="00393FDB"/>
    <w:rsid w:val="00394057"/>
    <w:rsid w:val="00394097"/>
    <w:rsid w:val="00395121"/>
    <w:rsid w:val="00395350"/>
    <w:rsid w:val="003977A6"/>
    <w:rsid w:val="003A4388"/>
    <w:rsid w:val="003A5BA5"/>
    <w:rsid w:val="003A6810"/>
    <w:rsid w:val="003A78C9"/>
    <w:rsid w:val="003B0939"/>
    <w:rsid w:val="003B1258"/>
    <w:rsid w:val="003B4033"/>
    <w:rsid w:val="003B5240"/>
    <w:rsid w:val="003B595B"/>
    <w:rsid w:val="003C092C"/>
    <w:rsid w:val="003C2CC4"/>
    <w:rsid w:val="003C2E41"/>
    <w:rsid w:val="003C31AC"/>
    <w:rsid w:val="003C38A7"/>
    <w:rsid w:val="003C3EB9"/>
    <w:rsid w:val="003C4BDB"/>
    <w:rsid w:val="003C534D"/>
    <w:rsid w:val="003C78A1"/>
    <w:rsid w:val="003D0188"/>
    <w:rsid w:val="003D02D6"/>
    <w:rsid w:val="003D42CF"/>
    <w:rsid w:val="003D4B23"/>
    <w:rsid w:val="003D5AB3"/>
    <w:rsid w:val="003D5B6B"/>
    <w:rsid w:val="003D6345"/>
    <w:rsid w:val="003D63C6"/>
    <w:rsid w:val="003D6598"/>
    <w:rsid w:val="003E06E2"/>
    <w:rsid w:val="003E130E"/>
    <w:rsid w:val="003E186B"/>
    <w:rsid w:val="003E2069"/>
    <w:rsid w:val="003E33FA"/>
    <w:rsid w:val="003E359A"/>
    <w:rsid w:val="003E55BA"/>
    <w:rsid w:val="003E69B8"/>
    <w:rsid w:val="003E741E"/>
    <w:rsid w:val="003E78DD"/>
    <w:rsid w:val="003F1750"/>
    <w:rsid w:val="003F4932"/>
    <w:rsid w:val="003F61B8"/>
    <w:rsid w:val="003F62A5"/>
    <w:rsid w:val="003F77DC"/>
    <w:rsid w:val="003F77FA"/>
    <w:rsid w:val="003F7EC6"/>
    <w:rsid w:val="003F7FC0"/>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495B"/>
    <w:rsid w:val="00455E6F"/>
    <w:rsid w:val="004561E5"/>
    <w:rsid w:val="0045728B"/>
    <w:rsid w:val="004579B2"/>
    <w:rsid w:val="00457D65"/>
    <w:rsid w:val="00462589"/>
    <w:rsid w:val="004629A3"/>
    <w:rsid w:val="00463214"/>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6D2A"/>
    <w:rsid w:val="0049708D"/>
    <w:rsid w:val="004A15A7"/>
    <w:rsid w:val="004A45DE"/>
    <w:rsid w:val="004A4844"/>
    <w:rsid w:val="004A4F1F"/>
    <w:rsid w:val="004A53D1"/>
    <w:rsid w:val="004A587A"/>
    <w:rsid w:val="004A6B30"/>
    <w:rsid w:val="004B0D2D"/>
    <w:rsid w:val="004B155E"/>
    <w:rsid w:val="004B5F9D"/>
    <w:rsid w:val="004B67F2"/>
    <w:rsid w:val="004B787D"/>
    <w:rsid w:val="004C2461"/>
    <w:rsid w:val="004C24C2"/>
    <w:rsid w:val="004C4B57"/>
    <w:rsid w:val="004C5411"/>
    <w:rsid w:val="004C6A8C"/>
    <w:rsid w:val="004C7462"/>
    <w:rsid w:val="004C7554"/>
    <w:rsid w:val="004D1DD4"/>
    <w:rsid w:val="004D25DE"/>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71BF6"/>
    <w:rsid w:val="005720F4"/>
    <w:rsid w:val="00572278"/>
    <w:rsid w:val="00572375"/>
    <w:rsid w:val="00574F54"/>
    <w:rsid w:val="00575137"/>
    <w:rsid w:val="0057599C"/>
    <w:rsid w:val="00577EA5"/>
    <w:rsid w:val="00580E91"/>
    <w:rsid w:val="0058147F"/>
    <w:rsid w:val="005815FF"/>
    <w:rsid w:val="005825EA"/>
    <w:rsid w:val="005837BC"/>
    <w:rsid w:val="00584813"/>
    <w:rsid w:val="005849ED"/>
    <w:rsid w:val="00584C24"/>
    <w:rsid w:val="00585F58"/>
    <w:rsid w:val="005861C2"/>
    <w:rsid w:val="00586B4D"/>
    <w:rsid w:val="00587268"/>
    <w:rsid w:val="00590DD3"/>
    <w:rsid w:val="00592890"/>
    <w:rsid w:val="00592B10"/>
    <w:rsid w:val="005939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342F"/>
    <w:rsid w:val="005C3F13"/>
    <w:rsid w:val="005C408C"/>
    <w:rsid w:val="005C4F2C"/>
    <w:rsid w:val="005C56CC"/>
    <w:rsid w:val="005C69B8"/>
    <w:rsid w:val="005C7D1E"/>
    <w:rsid w:val="005D0BC1"/>
    <w:rsid w:val="005D1505"/>
    <w:rsid w:val="005D40E8"/>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2669"/>
    <w:rsid w:val="00682B72"/>
    <w:rsid w:val="00683852"/>
    <w:rsid w:val="00683BD5"/>
    <w:rsid w:val="00684C21"/>
    <w:rsid w:val="00687CCB"/>
    <w:rsid w:val="0069564D"/>
    <w:rsid w:val="00695E87"/>
    <w:rsid w:val="00696434"/>
    <w:rsid w:val="00696925"/>
    <w:rsid w:val="0069794E"/>
    <w:rsid w:val="006A1013"/>
    <w:rsid w:val="006A2530"/>
    <w:rsid w:val="006A2BF8"/>
    <w:rsid w:val="006A4C76"/>
    <w:rsid w:val="006A5961"/>
    <w:rsid w:val="006A6A85"/>
    <w:rsid w:val="006B00F2"/>
    <w:rsid w:val="006B063B"/>
    <w:rsid w:val="006B1A7A"/>
    <w:rsid w:val="006B3021"/>
    <w:rsid w:val="006B45C4"/>
    <w:rsid w:val="006B4A01"/>
    <w:rsid w:val="006B6E0D"/>
    <w:rsid w:val="006B6FDC"/>
    <w:rsid w:val="006B7A46"/>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701D09"/>
    <w:rsid w:val="007023D9"/>
    <w:rsid w:val="00703577"/>
    <w:rsid w:val="007046DD"/>
    <w:rsid w:val="007048B0"/>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3593"/>
    <w:rsid w:val="00724B85"/>
    <w:rsid w:val="00725FD1"/>
    <w:rsid w:val="0072632A"/>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6852"/>
    <w:rsid w:val="007570C9"/>
    <w:rsid w:val="00757FA2"/>
    <w:rsid w:val="007609BF"/>
    <w:rsid w:val="007629C8"/>
    <w:rsid w:val="00763367"/>
    <w:rsid w:val="00763C27"/>
    <w:rsid w:val="00763E7E"/>
    <w:rsid w:val="00763EF7"/>
    <w:rsid w:val="00764076"/>
    <w:rsid w:val="00765339"/>
    <w:rsid w:val="0076591E"/>
    <w:rsid w:val="00765A04"/>
    <w:rsid w:val="00766073"/>
    <w:rsid w:val="00766547"/>
    <w:rsid w:val="0076683A"/>
    <w:rsid w:val="00767488"/>
    <w:rsid w:val="0077047D"/>
    <w:rsid w:val="007720D1"/>
    <w:rsid w:val="007723C4"/>
    <w:rsid w:val="00772717"/>
    <w:rsid w:val="00775B66"/>
    <w:rsid w:val="00775ED4"/>
    <w:rsid w:val="00775F9F"/>
    <w:rsid w:val="007774F5"/>
    <w:rsid w:val="00780490"/>
    <w:rsid w:val="0078183B"/>
    <w:rsid w:val="0078322A"/>
    <w:rsid w:val="0078391A"/>
    <w:rsid w:val="007847F6"/>
    <w:rsid w:val="00786BF9"/>
    <w:rsid w:val="0079066B"/>
    <w:rsid w:val="007925D9"/>
    <w:rsid w:val="00793FA6"/>
    <w:rsid w:val="00794E07"/>
    <w:rsid w:val="007954B6"/>
    <w:rsid w:val="00796215"/>
    <w:rsid w:val="00797B4E"/>
    <w:rsid w:val="007A51E6"/>
    <w:rsid w:val="007A6CF3"/>
    <w:rsid w:val="007A7904"/>
    <w:rsid w:val="007B1539"/>
    <w:rsid w:val="007B39C4"/>
    <w:rsid w:val="007B5485"/>
    <w:rsid w:val="007B54DF"/>
    <w:rsid w:val="007B5D07"/>
    <w:rsid w:val="007B6BA5"/>
    <w:rsid w:val="007B6E90"/>
    <w:rsid w:val="007C0592"/>
    <w:rsid w:val="007C3390"/>
    <w:rsid w:val="007C3A5B"/>
    <w:rsid w:val="007C3A82"/>
    <w:rsid w:val="007C4F4B"/>
    <w:rsid w:val="007C6205"/>
    <w:rsid w:val="007C6501"/>
    <w:rsid w:val="007C7072"/>
    <w:rsid w:val="007D089A"/>
    <w:rsid w:val="007D1F4E"/>
    <w:rsid w:val="007D4AE5"/>
    <w:rsid w:val="007D5D4B"/>
    <w:rsid w:val="007D7898"/>
    <w:rsid w:val="007E01E9"/>
    <w:rsid w:val="007E11EC"/>
    <w:rsid w:val="007E1D74"/>
    <w:rsid w:val="007E2F59"/>
    <w:rsid w:val="007E3D17"/>
    <w:rsid w:val="007E3EA3"/>
    <w:rsid w:val="007E487A"/>
    <w:rsid w:val="007E4A70"/>
    <w:rsid w:val="007E6319"/>
    <w:rsid w:val="007E63F3"/>
    <w:rsid w:val="007E6453"/>
    <w:rsid w:val="007F101F"/>
    <w:rsid w:val="007F5314"/>
    <w:rsid w:val="007F6611"/>
    <w:rsid w:val="007F76D6"/>
    <w:rsid w:val="007F77C2"/>
    <w:rsid w:val="007F7C4F"/>
    <w:rsid w:val="007F7E63"/>
    <w:rsid w:val="00800C7C"/>
    <w:rsid w:val="00801EC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AD0"/>
    <w:rsid w:val="00815EDB"/>
    <w:rsid w:val="008173C0"/>
    <w:rsid w:val="00822520"/>
    <w:rsid w:val="008242D7"/>
    <w:rsid w:val="008257B1"/>
    <w:rsid w:val="00825894"/>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3A81"/>
    <w:rsid w:val="0085456A"/>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770"/>
    <w:rsid w:val="008823F0"/>
    <w:rsid w:val="00887754"/>
    <w:rsid w:val="008878DE"/>
    <w:rsid w:val="00887F93"/>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DF3"/>
    <w:rsid w:val="008B535B"/>
    <w:rsid w:val="008B5CD1"/>
    <w:rsid w:val="008C26AF"/>
    <w:rsid w:val="008C6039"/>
    <w:rsid w:val="008C7821"/>
    <w:rsid w:val="008C784D"/>
    <w:rsid w:val="008D06F1"/>
    <w:rsid w:val="008D19DC"/>
    <w:rsid w:val="008D4FE1"/>
    <w:rsid w:val="008D5E35"/>
    <w:rsid w:val="008E05E4"/>
    <w:rsid w:val="008E0678"/>
    <w:rsid w:val="008E08C6"/>
    <w:rsid w:val="008E0935"/>
    <w:rsid w:val="008E0B5E"/>
    <w:rsid w:val="008E0C20"/>
    <w:rsid w:val="008E1ABE"/>
    <w:rsid w:val="008E20A3"/>
    <w:rsid w:val="008E242C"/>
    <w:rsid w:val="008E35A6"/>
    <w:rsid w:val="008E3761"/>
    <w:rsid w:val="008E440D"/>
    <w:rsid w:val="008E4D81"/>
    <w:rsid w:val="008E59D5"/>
    <w:rsid w:val="008E60F7"/>
    <w:rsid w:val="008F06CA"/>
    <w:rsid w:val="008F31D2"/>
    <w:rsid w:val="008F401D"/>
    <w:rsid w:val="008F7888"/>
    <w:rsid w:val="00900418"/>
    <w:rsid w:val="009007D3"/>
    <w:rsid w:val="00900813"/>
    <w:rsid w:val="0090107B"/>
    <w:rsid w:val="00905B23"/>
    <w:rsid w:val="00905F3A"/>
    <w:rsid w:val="00905F40"/>
    <w:rsid w:val="00906ACB"/>
    <w:rsid w:val="00907EB1"/>
    <w:rsid w:val="00914953"/>
    <w:rsid w:val="00915843"/>
    <w:rsid w:val="00915EF6"/>
    <w:rsid w:val="00915F64"/>
    <w:rsid w:val="009160C5"/>
    <w:rsid w:val="0091671B"/>
    <w:rsid w:val="009223CA"/>
    <w:rsid w:val="00923C0D"/>
    <w:rsid w:val="0092711F"/>
    <w:rsid w:val="0092750E"/>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4A0"/>
    <w:rsid w:val="009448C3"/>
    <w:rsid w:val="0094609F"/>
    <w:rsid w:val="00946AB1"/>
    <w:rsid w:val="00950CE5"/>
    <w:rsid w:val="009524B5"/>
    <w:rsid w:val="00954292"/>
    <w:rsid w:val="00954E73"/>
    <w:rsid w:val="0095682A"/>
    <w:rsid w:val="00961F69"/>
    <w:rsid w:val="00964CA0"/>
    <w:rsid w:val="00964E21"/>
    <w:rsid w:val="009758EC"/>
    <w:rsid w:val="009760F3"/>
    <w:rsid w:val="009769D9"/>
    <w:rsid w:val="00976CFB"/>
    <w:rsid w:val="009775BD"/>
    <w:rsid w:val="0097783B"/>
    <w:rsid w:val="00977D4C"/>
    <w:rsid w:val="00980C15"/>
    <w:rsid w:val="0098183A"/>
    <w:rsid w:val="00982709"/>
    <w:rsid w:val="00982ADD"/>
    <w:rsid w:val="00982CBA"/>
    <w:rsid w:val="0098565A"/>
    <w:rsid w:val="00985C3E"/>
    <w:rsid w:val="00986AC9"/>
    <w:rsid w:val="00987480"/>
    <w:rsid w:val="00990051"/>
    <w:rsid w:val="00990AD6"/>
    <w:rsid w:val="00993AA2"/>
    <w:rsid w:val="00995A62"/>
    <w:rsid w:val="0099692C"/>
    <w:rsid w:val="00996C60"/>
    <w:rsid w:val="00997318"/>
    <w:rsid w:val="009A0830"/>
    <w:rsid w:val="009A0E8D"/>
    <w:rsid w:val="009A27C2"/>
    <w:rsid w:val="009A299A"/>
    <w:rsid w:val="009A423E"/>
    <w:rsid w:val="009A561B"/>
    <w:rsid w:val="009A6288"/>
    <w:rsid w:val="009A6B9E"/>
    <w:rsid w:val="009A7356"/>
    <w:rsid w:val="009B03AA"/>
    <w:rsid w:val="009B041F"/>
    <w:rsid w:val="009B0838"/>
    <w:rsid w:val="009B0B15"/>
    <w:rsid w:val="009B26E7"/>
    <w:rsid w:val="009B2EC3"/>
    <w:rsid w:val="009B3422"/>
    <w:rsid w:val="009B64BB"/>
    <w:rsid w:val="009B6700"/>
    <w:rsid w:val="009C1E39"/>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41A9"/>
    <w:rsid w:val="009F5149"/>
    <w:rsid w:val="009F5224"/>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EF5"/>
    <w:rsid w:val="00A171E9"/>
    <w:rsid w:val="00A17B8F"/>
    <w:rsid w:val="00A20344"/>
    <w:rsid w:val="00A211A4"/>
    <w:rsid w:val="00A21307"/>
    <w:rsid w:val="00A21EEC"/>
    <w:rsid w:val="00A24277"/>
    <w:rsid w:val="00A25C89"/>
    <w:rsid w:val="00A3026E"/>
    <w:rsid w:val="00A310AC"/>
    <w:rsid w:val="00A3140A"/>
    <w:rsid w:val="00A31992"/>
    <w:rsid w:val="00A31A04"/>
    <w:rsid w:val="00A31A43"/>
    <w:rsid w:val="00A338DA"/>
    <w:rsid w:val="00A338F1"/>
    <w:rsid w:val="00A3443C"/>
    <w:rsid w:val="00A35280"/>
    <w:rsid w:val="00A3529A"/>
    <w:rsid w:val="00A35BE0"/>
    <w:rsid w:val="00A35CE2"/>
    <w:rsid w:val="00A36F38"/>
    <w:rsid w:val="00A37A0A"/>
    <w:rsid w:val="00A4157E"/>
    <w:rsid w:val="00A42056"/>
    <w:rsid w:val="00A422AB"/>
    <w:rsid w:val="00A42CA7"/>
    <w:rsid w:val="00A4310D"/>
    <w:rsid w:val="00A43C7B"/>
    <w:rsid w:val="00A45258"/>
    <w:rsid w:val="00A471DA"/>
    <w:rsid w:val="00A50F2A"/>
    <w:rsid w:val="00A51214"/>
    <w:rsid w:val="00A52C48"/>
    <w:rsid w:val="00A547E1"/>
    <w:rsid w:val="00A54A7C"/>
    <w:rsid w:val="00A5564A"/>
    <w:rsid w:val="00A55BD5"/>
    <w:rsid w:val="00A57C63"/>
    <w:rsid w:val="00A60403"/>
    <w:rsid w:val="00A609D6"/>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77D1"/>
    <w:rsid w:val="00A90B99"/>
    <w:rsid w:val="00A90D13"/>
    <w:rsid w:val="00A91CB2"/>
    <w:rsid w:val="00A94302"/>
    <w:rsid w:val="00A94361"/>
    <w:rsid w:val="00A967E4"/>
    <w:rsid w:val="00A9796D"/>
    <w:rsid w:val="00AA0970"/>
    <w:rsid w:val="00AA293C"/>
    <w:rsid w:val="00AA6410"/>
    <w:rsid w:val="00AB1A14"/>
    <w:rsid w:val="00AB1FC1"/>
    <w:rsid w:val="00AB324E"/>
    <w:rsid w:val="00AB4161"/>
    <w:rsid w:val="00AC0D6E"/>
    <w:rsid w:val="00AC1878"/>
    <w:rsid w:val="00AC2411"/>
    <w:rsid w:val="00AC25A6"/>
    <w:rsid w:val="00AC4E74"/>
    <w:rsid w:val="00AC6845"/>
    <w:rsid w:val="00AC6954"/>
    <w:rsid w:val="00AD026C"/>
    <w:rsid w:val="00AD03A4"/>
    <w:rsid w:val="00AD58C6"/>
    <w:rsid w:val="00AD67D2"/>
    <w:rsid w:val="00AD6867"/>
    <w:rsid w:val="00AD77E9"/>
    <w:rsid w:val="00AE1018"/>
    <w:rsid w:val="00AE185C"/>
    <w:rsid w:val="00AE21DE"/>
    <w:rsid w:val="00AE22CC"/>
    <w:rsid w:val="00AE2978"/>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EEF"/>
    <w:rsid w:val="00B10359"/>
    <w:rsid w:val="00B109D1"/>
    <w:rsid w:val="00B10F12"/>
    <w:rsid w:val="00B1181B"/>
    <w:rsid w:val="00B11EEC"/>
    <w:rsid w:val="00B12F10"/>
    <w:rsid w:val="00B1333B"/>
    <w:rsid w:val="00B16D32"/>
    <w:rsid w:val="00B16DFC"/>
    <w:rsid w:val="00B20B03"/>
    <w:rsid w:val="00B21131"/>
    <w:rsid w:val="00B218D2"/>
    <w:rsid w:val="00B22688"/>
    <w:rsid w:val="00B22890"/>
    <w:rsid w:val="00B244D5"/>
    <w:rsid w:val="00B24531"/>
    <w:rsid w:val="00B24D25"/>
    <w:rsid w:val="00B26F5B"/>
    <w:rsid w:val="00B30179"/>
    <w:rsid w:val="00B3093E"/>
    <w:rsid w:val="00B30E24"/>
    <w:rsid w:val="00B319F8"/>
    <w:rsid w:val="00B377F2"/>
    <w:rsid w:val="00B421C1"/>
    <w:rsid w:val="00B44E1C"/>
    <w:rsid w:val="00B47340"/>
    <w:rsid w:val="00B50083"/>
    <w:rsid w:val="00B51278"/>
    <w:rsid w:val="00B5155D"/>
    <w:rsid w:val="00B5297C"/>
    <w:rsid w:val="00B53B42"/>
    <w:rsid w:val="00B53C21"/>
    <w:rsid w:val="00B54595"/>
    <w:rsid w:val="00B54B50"/>
    <w:rsid w:val="00B55320"/>
    <w:rsid w:val="00B559EF"/>
    <w:rsid w:val="00B55C71"/>
    <w:rsid w:val="00B5602B"/>
    <w:rsid w:val="00B5625D"/>
    <w:rsid w:val="00B56CB9"/>
    <w:rsid w:val="00B56E4A"/>
    <w:rsid w:val="00B56E9C"/>
    <w:rsid w:val="00B60FA6"/>
    <w:rsid w:val="00B6133E"/>
    <w:rsid w:val="00B6265A"/>
    <w:rsid w:val="00B64112"/>
    <w:rsid w:val="00B64B1F"/>
    <w:rsid w:val="00B64F90"/>
    <w:rsid w:val="00B6553F"/>
    <w:rsid w:val="00B660E2"/>
    <w:rsid w:val="00B67E40"/>
    <w:rsid w:val="00B719DC"/>
    <w:rsid w:val="00B72040"/>
    <w:rsid w:val="00B7256D"/>
    <w:rsid w:val="00B73ABD"/>
    <w:rsid w:val="00B74AC2"/>
    <w:rsid w:val="00B759DA"/>
    <w:rsid w:val="00B77D05"/>
    <w:rsid w:val="00B80510"/>
    <w:rsid w:val="00B80543"/>
    <w:rsid w:val="00B81206"/>
    <w:rsid w:val="00B81865"/>
    <w:rsid w:val="00B81E12"/>
    <w:rsid w:val="00B81F11"/>
    <w:rsid w:val="00B84455"/>
    <w:rsid w:val="00B86995"/>
    <w:rsid w:val="00B872F9"/>
    <w:rsid w:val="00B92EB7"/>
    <w:rsid w:val="00B95FCD"/>
    <w:rsid w:val="00BA0553"/>
    <w:rsid w:val="00BA186D"/>
    <w:rsid w:val="00BA3140"/>
    <w:rsid w:val="00BA5F63"/>
    <w:rsid w:val="00BA6479"/>
    <w:rsid w:val="00BA666C"/>
    <w:rsid w:val="00BA7E58"/>
    <w:rsid w:val="00BB07E3"/>
    <w:rsid w:val="00BB15E2"/>
    <w:rsid w:val="00BB18BD"/>
    <w:rsid w:val="00BB20DA"/>
    <w:rsid w:val="00BB3A38"/>
    <w:rsid w:val="00BB5A77"/>
    <w:rsid w:val="00BB6965"/>
    <w:rsid w:val="00BB6E7F"/>
    <w:rsid w:val="00BB7A2B"/>
    <w:rsid w:val="00BC05EB"/>
    <w:rsid w:val="00BC0D6F"/>
    <w:rsid w:val="00BC1E70"/>
    <w:rsid w:val="00BC2749"/>
    <w:rsid w:val="00BC3FA0"/>
    <w:rsid w:val="00BC53DF"/>
    <w:rsid w:val="00BC53ED"/>
    <w:rsid w:val="00BC74E9"/>
    <w:rsid w:val="00BC786C"/>
    <w:rsid w:val="00BD0217"/>
    <w:rsid w:val="00BD14D5"/>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5588"/>
    <w:rsid w:val="00BF68A8"/>
    <w:rsid w:val="00BF702E"/>
    <w:rsid w:val="00C0223B"/>
    <w:rsid w:val="00C039E4"/>
    <w:rsid w:val="00C04025"/>
    <w:rsid w:val="00C04345"/>
    <w:rsid w:val="00C04CE9"/>
    <w:rsid w:val="00C10136"/>
    <w:rsid w:val="00C11A03"/>
    <w:rsid w:val="00C1355C"/>
    <w:rsid w:val="00C171E2"/>
    <w:rsid w:val="00C17565"/>
    <w:rsid w:val="00C17C00"/>
    <w:rsid w:val="00C20430"/>
    <w:rsid w:val="00C20B2C"/>
    <w:rsid w:val="00C2189C"/>
    <w:rsid w:val="00C22C0C"/>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949"/>
    <w:rsid w:val="00C47F27"/>
    <w:rsid w:val="00C47FFB"/>
    <w:rsid w:val="00C5060C"/>
    <w:rsid w:val="00C5175C"/>
    <w:rsid w:val="00C549EE"/>
    <w:rsid w:val="00C57506"/>
    <w:rsid w:val="00C5760F"/>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6592"/>
    <w:rsid w:val="00C870F9"/>
    <w:rsid w:val="00C901AE"/>
    <w:rsid w:val="00C903C1"/>
    <w:rsid w:val="00C90FD4"/>
    <w:rsid w:val="00C93507"/>
    <w:rsid w:val="00C93C01"/>
    <w:rsid w:val="00C950D7"/>
    <w:rsid w:val="00C967F4"/>
    <w:rsid w:val="00C96AA4"/>
    <w:rsid w:val="00C96DF2"/>
    <w:rsid w:val="00C97FF9"/>
    <w:rsid w:val="00CA0FC7"/>
    <w:rsid w:val="00CA1C89"/>
    <w:rsid w:val="00CA2644"/>
    <w:rsid w:val="00CA43AC"/>
    <w:rsid w:val="00CA7249"/>
    <w:rsid w:val="00CA7D36"/>
    <w:rsid w:val="00CB1212"/>
    <w:rsid w:val="00CB1ADF"/>
    <w:rsid w:val="00CB3A47"/>
    <w:rsid w:val="00CB3E03"/>
    <w:rsid w:val="00CC06FA"/>
    <w:rsid w:val="00CC0E13"/>
    <w:rsid w:val="00CC0FC9"/>
    <w:rsid w:val="00CC36EE"/>
    <w:rsid w:val="00CC4375"/>
    <w:rsid w:val="00CC4F65"/>
    <w:rsid w:val="00CC77C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15B58"/>
    <w:rsid w:val="00D166EB"/>
    <w:rsid w:val="00D17A8A"/>
    <w:rsid w:val="00D2031B"/>
    <w:rsid w:val="00D21255"/>
    <w:rsid w:val="00D21412"/>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40583"/>
    <w:rsid w:val="00D43252"/>
    <w:rsid w:val="00D44762"/>
    <w:rsid w:val="00D46813"/>
    <w:rsid w:val="00D4765E"/>
    <w:rsid w:val="00D47EEA"/>
    <w:rsid w:val="00D51A4C"/>
    <w:rsid w:val="00D51EB2"/>
    <w:rsid w:val="00D57ED5"/>
    <w:rsid w:val="00D57FB9"/>
    <w:rsid w:val="00D613A3"/>
    <w:rsid w:val="00D62BFB"/>
    <w:rsid w:val="00D64DF8"/>
    <w:rsid w:val="00D67436"/>
    <w:rsid w:val="00D6798A"/>
    <w:rsid w:val="00D7002B"/>
    <w:rsid w:val="00D709B4"/>
    <w:rsid w:val="00D7204C"/>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FF5"/>
    <w:rsid w:val="00D9377E"/>
    <w:rsid w:val="00D95303"/>
    <w:rsid w:val="00D955F6"/>
    <w:rsid w:val="00D978C6"/>
    <w:rsid w:val="00DA153F"/>
    <w:rsid w:val="00DA1BFA"/>
    <w:rsid w:val="00DA3C1C"/>
    <w:rsid w:val="00DA7C26"/>
    <w:rsid w:val="00DA7DAB"/>
    <w:rsid w:val="00DB3352"/>
    <w:rsid w:val="00DB4D6D"/>
    <w:rsid w:val="00DB5691"/>
    <w:rsid w:val="00DB6486"/>
    <w:rsid w:val="00DB72A2"/>
    <w:rsid w:val="00DB7358"/>
    <w:rsid w:val="00DB7AF6"/>
    <w:rsid w:val="00DC1DA1"/>
    <w:rsid w:val="00DC2616"/>
    <w:rsid w:val="00DC293F"/>
    <w:rsid w:val="00DC44AC"/>
    <w:rsid w:val="00DC4F9C"/>
    <w:rsid w:val="00DC50BD"/>
    <w:rsid w:val="00DC5899"/>
    <w:rsid w:val="00DC6421"/>
    <w:rsid w:val="00DC6D39"/>
    <w:rsid w:val="00DC7476"/>
    <w:rsid w:val="00DC76BD"/>
    <w:rsid w:val="00DD03BE"/>
    <w:rsid w:val="00DD0844"/>
    <w:rsid w:val="00DD0B93"/>
    <w:rsid w:val="00DD30A8"/>
    <w:rsid w:val="00DD325E"/>
    <w:rsid w:val="00DD4212"/>
    <w:rsid w:val="00DD469F"/>
    <w:rsid w:val="00DD52EA"/>
    <w:rsid w:val="00DD71DB"/>
    <w:rsid w:val="00DE0585"/>
    <w:rsid w:val="00DE09DD"/>
    <w:rsid w:val="00DE1652"/>
    <w:rsid w:val="00DE21CB"/>
    <w:rsid w:val="00DE43CF"/>
    <w:rsid w:val="00DE48ED"/>
    <w:rsid w:val="00DE749B"/>
    <w:rsid w:val="00DF5859"/>
    <w:rsid w:val="00DF6FD6"/>
    <w:rsid w:val="00DF774E"/>
    <w:rsid w:val="00E00572"/>
    <w:rsid w:val="00E0189D"/>
    <w:rsid w:val="00E01AB3"/>
    <w:rsid w:val="00E01FFC"/>
    <w:rsid w:val="00E0351E"/>
    <w:rsid w:val="00E046DF"/>
    <w:rsid w:val="00E05A58"/>
    <w:rsid w:val="00E05FAB"/>
    <w:rsid w:val="00E070BB"/>
    <w:rsid w:val="00E10D31"/>
    <w:rsid w:val="00E10E8C"/>
    <w:rsid w:val="00E126B4"/>
    <w:rsid w:val="00E12A5A"/>
    <w:rsid w:val="00E145E6"/>
    <w:rsid w:val="00E17856"/>
    <w:rsid w:val="00E178D5"/>
    <w:rsid w:val="00E17985"/>
    <w:rsid w:val="00E17A0B"/>
    <w:rsid w:val="00E21781"/>
    <w:rsid w:val="00E228EE"/>
    <w:rsid w:val="00E22B0C"/>
    <w:rsid w:val="00E23702"/>
    <w:rsid w:val="00E2446D"/>
    <w:rsid w:val="00E24DF9"/>
    <w:rsid w:val="00E26D78"/>
    <w:rsid w:val="00E27346"/>
    <w:rsid w:val="00E2757E"/>
    <w:rsid w:val="00E30B0D"/>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1E49"/>
    <w:rsid w:val="00E5290C"/>
    <w:rsid w:val="00E5367D"/>
    <w:rsid w:val="00E55BEA"/>
    <w:rsid w:val="00E560CA"/>
    <w:rsid w:val="00E56901"/>
    <w:rsid w:val="00E57BA2"/>
    <w:rsid w:val="00E61095"/>
    <w:rsid w:val="00E62E2C"/>
    <w:rsid w:val="00E630E7"/>
    <w:rsid w:val="00E63913"/>
    <w:rsid w:val="00E656EA"/>
    <w:rsid w:val="00E657F2"/>
    <w:rsid w:val="00E659CA"/>
    <w:rsid w:val="00E709C5"/>
    <w:rsid w:val="00E71565"/>
    <w:rsid w:val="00E7157A"/>
    <w:rsid w:val="00E71BC8"/>
    <w:rsid w:val="00E7260F"/>
    <w:rsid w:val="00E72B6A"/>
    <w:rsid w:val="00E73595"/>
    <w:rsid w:val="00E73F5D"/>
    <w:rsid w:val="00E74C75"/>
    <w:rsid w:val="00E7711C"/>
    <w:rsid w:val="00E77E4E"/>
    <w:rsid w:val="00E81141"/>
    <w:rsid w:val="00E81734"/>
    <w:rsid w:val="00E81E46"/>
    <w:rsid w:val="00E8580D"/>
    <w:rsid w:val="00E905FE"/>
    <w:rsid w:val="00E915DC"/>
    <w:rsid w:val="00E924AF"/>
    <w:rsid w:val="00E9350D"/>
    <w:rsid w:val="00E936BB"/>
    <w:rsid w:val="00E939B7"/>
    <w:rsid w:val="00E9580C"/>
    <w:rsid w:val="00E96630"/>
    <w:rsid w:val="00E96CFF"/>
    <w:rsid w:val="00E96D35"/>
    <w:rsid w:val="00E97871"/>
    <w:rsid w:val="00EA0171"/>
    <w:rsid w:val="00EA2A77"/>
    <w:rsid w:val="00EA3995"/>
    <w:rsid w:val="00EA40F5"/>
    <w:rsid w:val="00EA5D3D"/>
    <w:rsid w:val="00EB0D44"/>
    <w:rsid w:val="00EB20F1"/>
    <w:rsid w:val="00EB2240"/>
    <w:rsid w:val="00EB2478"/>
    <w:rsid w:val="00EB26C0"/>
    <w:rsid w:val="00EB3CB0"/>
    <w:rsid w:val="00EB40F8"/>
    <w:rsid w:val="00EB423A"/>
    <w:rsid w:val="00EB6B82"/>
    <w:rsid w:val="00EB7FCF"/>
    <w:rsid w:val="00EC1301"/>
    <w:rsid w:val="00EC16D3"/>
    <w:rsid w:val="00EC620E"/>
    <w:rsid w:val="00EC6320"/>
    <w:rsid w:val="00EC67A7"/>
    <w:rsid w:val="00EC7B9B"/>
    <w:rsid w:val="00ED003B"/>
    <w:rsid w:val="00ED16AB"/>
    <w:rsid w:val="00ED4462"/>
    <w:rsid w:val="00ED44D7"/>
    <w:rsid w:val="00ED4A55"/>
    <w:rsid w:val="00ED51DF"/>
    <w:rsid w:val="00ED7A2A"/>
    <w:rsid w:val="00EE34C1"/>
    <w:rsid w:val="00EE49E3"/>
    <w:rsid w:val="00EE6036"/>
    <w:rsid w:val="00EE644F"/>
    <w:rsid w:val="00EF1972"/>
    <w:rsid w:val="00EF1981"/>
    <w:rsid w:val="00EF1D7F"/>
    <w:rsid w:val="00EF2597"/>
    <w:rsid w:val="00EF30C1"/>
    <w:rsid w:val="00EF5E5A"/>
    <w:rsid w:val="00EF77CA"/>
    <w:rsid w:val="00EF7B98"/>
    <w:rsid w:val="00F00D2A"/>
    <w:rsid w:val="00F01BDE"/>
    <w:rsid w:val="00F0240B"/>
    <w:rsid w:val="00F03873"/>
    <w:rsid w:val="00F038DA"/>
    <w:rsid w:val="00F05188"/>
    <w:rsid w:val="00F10230"/>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BE5"/>
    <w:rsid w:val="00F35C68"/>
    <w:rsid w:val="00F37620"/>
    <w:rsid w:val="00F405F0"/>
    <w:rsid w:val="00F40CD8"/>
    <w:rsid w:val="00F41619"/>
    <w:rsid w:val="00F41F62"/>
    <w:rsid w:val="00F432DE"/>
    <w:rsid w:val="00F437D0"/>
    <w:rsid w:val="00F452FE"/>
    <w:rsid w:val="00F51CE8"/>
    <w:rsid w:val="00F52151"/>
    <w:rsid w:val="00F52EA1"/>
    <w:rsid w:val="00F53CC0"/>
    <w:rsid w:val="00F544D6"/>
    <w:rsid w:val="00F567F6"/>
    <w:rsid w:val="00F6100A"/>
    <w:rsid w:val="00F61B8F"/>
    <w:rsid w:val="00F6231B"/>
    <w:rsid w:val="00F635B5"/>
    <w:rsid w:val="00F642D3"/>
    <w:rsid w:val="00F642ED"/>
    <w:rsid w:val="00F64634"/>
    <w:rsid w:val="00F67910"/>
    <w:rsid w:val="00F708CF"/>
    <w:rsid w:val="00F70B03"/>
    <w:rsid w:val="00F72B27"/>
    <w:rsid w:val="00F740B4"/>
    <w:rsid w:val="00F741C1"/>
    <w:rsid w:val="00F76386"/>
    <w:rsid w:val="00F7638E"/>
    <w:rsid w:val="00F76751"/>
    <w:rsid w:val="00F80DFF"/>
    <w:rsid w:val="00F826D3"/>
    <w:rsid w:val="00F84048"/>
    <w:rsid w:val="00F858DA"/>
    <w:rsid w:val="00F86303"/>
    <w:rsid w:val="00F87F45"/>
    <w:rsid w:val="00F90594"/>
    <w:rsid w:val="00F91004"/>
    <w:rsid w:val="00F92869"/>
    <w:rsid w:val="00F9372E"/>
    <w:rsid w:val="00F93781"/>
    <w:rsid w:val="00F966B0"/>
    <w:rsid w:val="00FA01A7"/>
    <w:rsid w:val="00FA09A7"/>
    <w:rsid w:val="00FA150D"/>
    <w:rsid w:val="00FA35CF"/>
    <w:rsid w:val="00FA58CA"/>
    <w:rsid w:val="00FA6FB9"/>
    <w:rsid w:val="00FB3D9F"/>
    <w:rsid w:val="00FB53FB"/>
    <w:rsid w:val="00FB613B"/>
    <w:rsid w:val="00FB6220"/>
    <w:rsid w:val="00FC1DD3"/>
    <w:rsid w:val="00FC2943"/>
    <w:rsid w:val="00FC2CC8"/>
    <w:rsid w:val="00FC68B7"/>
    <w:rsid w:val="00FC753E"/>
    <w:rsid w:val="00FC79A8"/>
    <w:rsid w:val="00FD01B5"/>
    <w:rsid w:val="00FD1410"/>
    <w:rsid w:val="00FD195B"/>
    <w:rsid w:val="00FD22E6"/>
    <w:rsid w:val="00FD3B21"/>
    <w:rsid w:val="00FD3C93"/>
    <w:rsid w:val="00FD3F98"/>
    <w:rsid w:val="00FD47DE"/>
    <w:rsid w:val="00FD53B5"/>
    <w:rsid w:val="00FD76B5"/>
    <w:rsid w:val="00FE106A"/>
    <w:rsid w:val="00FE50D1"/>
    <w:rsid w:val="00FE529B"/>
    <w:rsid w:val="00FE58F2"/>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936C5"/>
  <w15:docId w15:val="{97225B56-13F0-4998-B6CE-AA9FB0A8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91"/>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1E6F-F7B0-45DA-B5B9-2765E555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34</TotalTime>
  <Pages>23</Pages>
  <Words>7072</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47289</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Lucille Caillot</cp:lastModifiedBy>
  <cp:revision>14</cp:revision>
  <cp:lastPrinted>2016-03-07T18:21:00Z</cp:lastPrinted>
  <dcterms:created xsi:type="dcterms:W3CDTF">2016-03-07T17:37:00Z</dcterms:created>
  <dcterms:modified xsi:type="dcterms:W3CDTF">2016-03-07T18:40:00Z</dcterms:modified>
</cp:coreProperties>
</file>