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Default="00B56E9C" w:rsidP="00B6553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D47EEA" w:rsidRDefault="00BA4721" w:rsidP="00BA4721">
            <w:pPr>
              <w:jc w:val="right"/>
            </w:pPr>
            <w:r w:rsidRPr="00BA4721">
              <w:rPr>
                <w:sz w:val="40"/>
              </w:rPr>
              <w:t>ECE</w:t>
            </w:r>
            <w:r>
              <w:t>/TRANS/WP.11/2016/2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D46842" w:rsidP="00B6553F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D773DF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BA4721" w:rsidP="00BA4721">
            <w:pPr>
              <w:spacing w:before="240" w:line="240" w:lineRule="exact"/>
            </w:pPr>
            <w:r>
              <w:t>Distr.: General</w:t>
            </w:r>
          </w:p>
          <w:p w:rsidR="00BA4721" w:rsidRDefault="0083493B" w:rsidP="00BA4721">
            <w:pPr>
              <w:spacing w:line="240" w:lineRule="exact"/>
            </w:pPr>
            <w:r>
              <w:t xml:space="preserve">19 </w:t>
            </w:r>
            <w:r w:rsidR="00BA4721">
              <w:t>July 2016</w:t>
            </w:r>
          </w:p>
          <w:p w:rsidR="00BA4721" w:rsidRDefault="00BA4721" w:rsidP="00BA4721">
            <w:pPr>
              <w:spacing w:line="240" w:lineRule="exact"/>
            </w:pPr>
          </w:p>
          <w:p w:rsidR="00BA4721" w:rsidRDefault="00BA4721" w:rsidP="00BA4721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8F31D2" w:rsidRDefault="008F31D2" w:rsidP="00C96DF2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of </w:t>
      </w:r>
      <w:r w:rsidR="00FE2FEF">
        <w:rPr>
          <w:b/>
          <w:sz w:val="24"/>
          <w:szCs w:val="24"/>
        </w:rPr>
        <w:t>Perishable Foodstuffs</w:t>
      </w:r>
    </w:p>
    <w:p w:rsidR="00C96DF2" w:rsidRPr="00BA4721" w:rsidRDefault="00BA4721" w:rsidP="00BA4721">
      <w:pPr>
        <w:spacing w:before="120"/>
        <w:rPr>
          <w:b/>
        </w:rPr>
      </w:pPr>
      <w:r w:rsidRPr="00BA4721">
        <w:rPr>
          <w:b/>
          <w:bCs/>
        </w:rPr>
        <w:t>Seventy-</w:t>
      </w:r>
      <w:r>
        <w:rPr>
          <w:b/>
          <w:bCs/>
        </w:rPr>
        <w:t>second</w:t>
      </w:r>
      <w:r w:rsidRPr="00BA4721">
        <w:rPr>
          <w:b/>
          <w:bCs/>
        </w:rPr>
        <w:t xml:space="preserve"> session</w:t>
      </w:r>
    </w:p>
    <w:p w:rsidR="00C96DF2" w:rsidRDefault="00FE2FEF" w:rsidP="00C96DF2">
      <w:r>
        <w:t xml:space="preserve">Geneva, </w:t>
      </w:r>
      <w:r w:rsidR="00BA4721">
        <w:t>4-7 October 2016</w:t>
      </w:r>
    </w:p>
    <w:p w:rsidR="00C96DF2" w:rsidRPr="0083493B" w:rsidRDefault="00FA7D6D" w:rsidP="00C96DF2">
      <w:r w:rsidRPr="0083493B">
        <w:t>I</w:t>
      </w:r>
      <w:r w:rsidR="00FF500E" w:rsidRPr="0083493B">
        <w:t xml:space="preserve">tem </w:t>
      </w:r>
      <w:r w:rsidR="0083493B" w:rsidRPr="0083493B">
        <w:t>5 (b)</w:t>
      </w:r>
      <w:r w:rsidR="00FF500E" w:rsidRPr="0083493B">
        <w:t xml:space="preserve"> </w:t>
      </w:r>
      <w:r w:rsidR="0024772E" w:rsidRPr="0083493B">
        <w:t>of the provisional agenda</w:t>
      </w:r>
    </w:p>
    <w:p w:rsidR="0083493B" w:rsidRDefault="0083493B" w:rsidP="00C96DF2">
      <w:pPr>
        <w:rPr>
          <w:b/>
        </w:rPr>
      </w:pPr>
      <w:r w:rsidRPr="0083493B">
        <w:rPr>
          <w:b/>
        </w:rPr>
        <w:t>Proposals of amendments to ATP</w:t>
      </w:r>
    </w:p>
    <w:p w:rsidR="0083493B" w:rsidRDefault="0083493B" w:rsidP="00C96DF2">
      <w:r w:rsidRPr="0083493B">
        <w:rPr>
          <w:b/>
        </w:rPr>
        <w:t>New proposals</w:t>
      </w:r>
    </w:p>
    <w:p w:rsidR="00A6129C" w:rsidRDefault="00BA4721" w:rsidP="00BA4721">
      <w:pPr>
        <w:pStyle w:val="HChG"/>
      </w:pPr>
      <w:r>
        <w:tab/>
      </w:r>
      <w:r>
        <w:tab/>
      </w:r>
      <w:r w:rsidRPr="00BA4721">
        <w:t>Annex 1, Appendix 2, Model No. 10 Test</w:t>
      </w:r>
    </w:p>
    <w:p w:rsidR="00BA4721" w:rsidRDefault="00BA4721" w:rsidP="00BA4721">
      <w:pPr>
        <w:pStyle w:val="H1G"/>
      </w:pPr>
      <w:r>
        <w:tab/>
      </w:r>
      <w:r>
        <w:tab/>
      </w:r>
      <w:r w:rsidRPr="00BA4721">
        <w:t>Transmitted by the United Kingdom</w:t>
      </w:r>
    </w:p>
    <w:p w:rsidR="00723E31" w:rsidRPr="00723E31" w:rsidRDefault="00723E31" w:rsidP="00723E31">
      <w:pPr>
        <w:pStyle w:val="HChG"/>
      </w:pPr>
      <w:r>
        <w:tab/>
      </w:r>
      <w:r>
        <w:tab/>
      </w:r>
      <w:r w:rsidRPr="00723E31">
        <w:t>Introduction</w:t>
      </w:r>
    </w:p>
    <w:p w:rsidR="0007537C" w:rsidRPr="0007537C" w:rsidRDefault="00723E31" w:rsidP="0007537C">
      <w:pPr>
        <w:pStyle w:val="SingleTxtG"/>
      </w:pPr>
      <w:r>
        <w:t>1.</w:t>
      </w:r>
      <w:r>
        <w:tab/>
      </w:r>
      <w:r w:rsidR="0007537C" w:rsidRPr="0007537C">
        <w:t>Some certifying authorities are asking for a start and finish date of testing and also a refrigerant charge on model 10 in order satisfy their internal procedures.</w:t>
      </w:r>
    </w:p>
    <w:p w:rsidR="0007537C" w:rsidRPr="0007537C" w:rsidRDefault="0007537C" w:rsidP="0007537C">
      <w:pPr>
        <w:pStyle w:val="SingleTxtG"/>
      </w:pPr>
      <w:r>
        <w:t>2.</w:t>
      </w:r>
      <w:r>
        <w:tab/>
      </w:r>
      <w:r w:rsidRPr="0007537C">
        <w:t>There is already a similar example of a start and end date in model 2A for thermal testing of insulated bodies, this would harmonise both test reports and satisfy other competent authorities.</w:t>
      </w:r>
    </w:p>
    <w:p w:rsidR="00723E31" w:rsidRPr="00723E31" w:rsidRDefault="0007537C" w:rsidP="0007537C">
      <w:pPr>
        <w:pStyle w:val="SingleTxtG"/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Pr="0007537C">
        <w:rPr>
          <w:bCs/>
        </w:rPr>
        <w:t>The change should be made to avoid text within the report that does not comply with model 10.</w:t>
      </w:r>
    </w:p>
    <w:p w:rsidR="00723E31" w:rsidRDefault="0007537C" w:rsidP="0007537C">
      <w:pPr>
        <w:pStyle w:val="HChG"/>
      </w:pPr>
      <w:r>
        <w:tab/>
      </w:r>
      <w:r>
        <w:tab/>
      </w:r>
      <w:r w:rsidR="00723E31" w:rsidRPr="00723E31">
        <w:t>Original Text</w:t>
      </w:r>
    </w:p>
    <w:p w:rsidR="0007537C" w:rsidRPr="00723E31" w:rsidRDefault="0007537C" w:rsidP="00723E31">
      <w:pPr>
        <w:pStyle w:val="SingleTxtG"/>
        <w:rPr>
          <w:b/>
          <w:bCs/>
        </w:rPr>
      </w:pPr>
      <w:r>
        <w:rPr>
          <w:b/>
          <w:bCs/>
        </w:rPr>
        <w:t>Start &amp; Finish Date</w:t>
      </w:r>
    </w:p>
    <w:p w:rsidR="00723E31" w:rsidRPr="00723E31" w:rsidRDefault="0007537C" w:rsidP="00B465C5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1134"/>
        <w:jc w:val="both"/>
        <w:rPr>
          <w:b/>
          <w:bCs/>
        </w:rPr>
      </w:pPr>
      <w:r>
        <w:rPr>
          <w:b/>
          <w:bCs/>
        </w:rPr>
        <w:t>"</w:t>
      </w:r>
      <w:r w:rsidR="00723E31" w:rsidRPr="00B465C5">
        <w:rPr>
          <w:b/>
          <w:bCs/>
        </w:rPr>
        <w:t>MODEL No. 10</w:t>
      </w:r>
    </w:p>
    <w:p w:rsidR="00723E31" w:rsidRPr="00723E31" w:rsidRDefault="00723E31" w:rsidP="00723E31">
      <w:pPr>
        <w:pStyle w:val="SingleTxtG"/>
        <w:jc w:val="center"/>
      </w:pPr>
      <w:r w:rsidRPr="00723E31">
        <w:t>TEST REPORT</w:t>
      </w:r>
    </w:p>
    <w:p w:rsidR="00723E31" w:rsidRPr="00723E31" w:rsidRDefault="00723E31" w:rsidP="00723E31">
      <w:pPr>
        <w:pStyle w:val="SingleTxtG"/>
        <w:jc w:val="center"/>
      </w:pPr>
      <w:r w:rsidRPr="00723E31">
        <w:t>Prepared in conformity with the provisions of the Agreement on the International Carriage of</w:t>
      </w:r>
      <w:r w:rsidR="00B465C5">
        <w:t xml:space="preserve"> </w:t>
      </w:r>
      <w:r w:rsidRPr="00723E31">
        <w:t>Perishable Foodstuffs and on the Special Equipment to be Used for such Carriage (ATP)</w:t>
      </w:r>
    </w:p>
    <w:p w:rsidR="00723E31" w:rsidRPr="00723E31" w:rsidRDefault="00723E31" w:rsidP="00723E31">
      <w:pPr>
        <w:pStyle w:val="SingleTxtG"/>
        <w:jc w:val="center"/>
      </w:pPr>
      <w:r w:rsidRPr="00723E31">
        <w:t>Test Report No……………</w:t>
      </w:r>
    </w:p>
    <w:p w:rsidR="00723E31" w:rsidRPr="00723E31" w:rsidRDefault="00723E31" w:rsidP="00723E31">
      <w:pPr>
        <w:pStyle w:val="SingleTxtG"/>
        <w:jc w:val="center"/>
      </w:pPr>
      <w:r w:rsidRPr="00723E31">
        <w:t>Determination of the effective refrigerating capacity of a refrigeration unit</w:t>
      </w:r>
      <w:r w:rsidR="00B465C5">
        <w:t xml:space="preserve"> </w:t>
      </w:r>
      <w:r w:rsidRPr="00723E31">
        <w:t>in accordance with section 4 of ATP Annex 1, Appendix 2</w:t>
      </w:r>
    </w:p>
    <w:p w:rsidR="0007537C" w:rsidRPr="0007537C" w:rsidRDefault="0007537C" w:rsidP="0007537C">
      <w:pPr>
        <w:pStyle w:val="SingleTxtG"/>
        <w:keepNext/>
        <w:rPr>
          <w:b/>
          <w:bCs/>
        </w:rPr>
      </w:pPr>
      <w:r w:rsidRPr="0007537C">
        <w:rPr>
          <w:b/>
          <w:bCs/>
        </w:rPr>
        <w:lastRenderedPageBreak/>
        <w:t>Refrigerant Charge</w:t>
      </w:r>
    </w:p>
    <w:p w:rsidR="0007537C" w:rsidRPr="0007537C" w:rsidRDefault="0007537C" w:rsidP="0007537C">
      <w:pPr>
        <w:pStyle w:val="SingleTxtG"/>
        <w:keepNext/>
        <w:rPr>
          <w:bCs/>
        </w:rPr>
      </w:pPr>
      <w:r w:rsidRPr="0007537C">
        <w:rPr>
          <w:bCs/>
        </w:rPr>
        <w:t>Refrigerant fluid: ....................................................................................................</w:t>
      </w:r>
      <w:r>
        <w:rPr>
          <w:bCs/>
        </w:rPr>
        <w:t>"</w:t>
      </w:r>
    </w:p>
    <w:p w:rsidR="00723E31" w:rsidRDefault="0007537C" w:rsidP="0007537C">
      <w:pPr>
        <w:pStyle w:val="HChG"/>
      </w:pPr>
      <w:r>
        <w:tab/>
      </w:r>
      <w:r>
        <w:tab/>
      </w:r>
      <w:r w:rsidR="00723E31" w:rsidRPr="00723E31">
        <w:t>Proposed Amendment</w:t>
      </w:r>
    </w:p>
    <w:p w:rsidR="0007537C" w:rsidRDefault="0007537C" w:rsidP="0007537C">
      <w:pPr>
        <w:pStyle w:val="SingleTxtG"/>
        <w:keepNext/>
        <w:spacing w:before="240"/>
        <w:rPr>
          <w:b/>
          <w:bCs/>
        </w:rPr>
      </w:pPr>
      <w:r>
        <w:rPr>
          <w:b/>
          <w:bCs/>
        </w:rPr>
        <w:t>Start &amp; Finish Date</w:t>
      </w:r>
    </w:p>
    <w:p w:rsidR="00723E31" w:rsidRPr="0007537C" w:rsidRDefault="0007537C" w:rsidP="00723E31">
      <w:pPr>
        <w:pStyle w:val="SingleTxtG"/>
        <w:keepNext/>
        <w:rPr>
          <w:bCs/>
        </w:rPr>
      </w:pPr>
      <w:r>
        <w:rPr>
          <w:bCs/>
        </w:rPr>
        <w:t>"</w:t>
      </w:r>
      <w:r w:rsidR="00723E31" w:rsidRPr="00B465C5">
        <w:rPr>
          <w:b/>
          <w:bCs/>
        </w:rPr>
        <w:t>MODEL No. 10</w:t>
      </w:r>
    </w:p>
    <w:p w:rsidR="00723E31" w:rsidRPr="00723E31" w:rsidRDefault="00723E31" w:rsidP="00723E31">
      <w:pPr>
        <w:pStyle w:val="SingleTxtG"/>
        <w:keepNext/>
        <w:jc w:val="center"/>
        <w:rPr>
          <w:bCs/>
        </w:rPr>
      </w:pPr>
      <w:r w:rsidRPr="00723E31">
        <w:rPr>
          <w:bCs/>
        </w:rPr>
        <w:t>TEST REPORT</w:t>
      </w:r>
    </w:p>
    <w:p w:rsidR="00723E31" w:rsidRPr="00723E31" w:rsidRDefault="00723E31" w:rsidP="00B465C5">
      <w:pPr>
        <w:pStyle w:val="SingleTxtG"/>
        <w:keepNext/>
        <w:jc w:val="center"/>
        <w:rPr>
          <w:bCs/>
        </w:rPr>
      </w:pPr>
      <w:r w:rsidRPr="00723E31">
        <w:rPr>
          <w:bCs/>
        </w:rPr>
        <w:t>Prepared in conformity with the provisions of the Agreement on the International Carriage of</w:t>
      </w:r>
      <w:r w:rsidR="00B465C5">
        <w:rPr>
          <w:bCs/>
        </w:rPr>
        <w:t xml:space="preserve"> </w:t>
      </w:r>
      <w:r w:rsidRPr="00723E31">
        <w:rPr>
          <w:bCs/>
        </w:rPr>
        <w:t>Perishable Foodstuffs and on the Special Equipment to be Used for such Carriage (ATP)</w:t>
      </w:r>
    </w:p>
    <w:p w:rsidR="00723E31" w:rsidRPr="00723E31" w:rsidRDefault="00723E31" w:rsidP="00723E31">
      <w:pPr>
        <w:pStyle w:val="SingleTxtG"/>
        <w:jc w:val="center"/>
        <w:rPr>
          <w:bCs/>
        </w:rPr>
      </w:pPr>
      <w:r w:rsidRPr="00723E31">
        <w:rPr>
          <w:bCs/>
        </w:rPr>
        <w:t>Test Report No……………</w:t>
      </w:r>
    </w:p>
    <w:p w:rsidR="00723E31" w:rsidRPr="00723E31" w:rsidRDefault="00723E31" w:rsidP="00723E31">
      <w:pPr>
        <w:pStyle w:val="SingleTxtG"/>
        <w:jc w:val="center"/>
        <w:rPr>
          <w:bCs/>
        </w:rPr>
      </w:pPr>
      <w:r w:rsidRPr="00723E31">
        <w:rPr>
          <w:bCs/>
        </w:rPr>
        <w:t>Determination of the effective refrigerating capacity of a refrigeration unit</w:t>
      </w:r>
      <w:r w:rsidR="00B465C5">
        <w:rPr>
          <w:bCs/>
        </w:rPr>
        <w:t xml:space="preserve"> </w:t>
      </w:r>
      <w:r w:rsidRPr="00723E31">
        <w:rPr>
          <w:bCs/>
        </w:rPr>
        <w:t>in accordance with section 4 of ATP Annex 1, Appendix 2</w:t>
      </w:r>
    </w:p>
    <w:p w:rsidR="00723E31" w:rsidRPr="00723E31" w:rsidRDefault="00723E31" w:rsidP="00723E31">
      <w:pPr>
        <w:pStyle w:val="SingleTxtG"/>
        <w:jc w:val="center"/>
        <w:rPr>
          <w:b/>
          <w:bCs/>
        </w:rPr>
      </w:pPr>
      <w:r w:rsidRPr="00723E31">
        <w:rPr>
          <w:b/>
          <w:bCs/>
        </w:rPr>
        <w:t>Date of Testin</w:t>
      </w:r>
      <w:r w:rsidR="0007537C">
        <w:rPr>
          <w:b/>
          <w:bCs/>
        </w:rPr>
        <w:t>g from DD/MM/YYYY to DD/MM/YYYY</w:t>
      </w:r>
    </w:p>
    <w:p w:rsidR="0007537C" w:rsidRPr="0007537C" w:rsidRDefault="0007537C" w:rsidP="0007537C">
      <w:pPr>
        <w:pStyle w:val="SingleTxtG"/>
        <w:rPr>
          <w:b/>
        </w:rPr>
      </w:pPr>
      <w:r w:rsidRPr="0007537C">
        <w:rPr>
          <w:b/>
        </w:rPr>
        <w:t xml:space="preserve">Refrigerant </w:t>
      </w:r>
      <w:bookmarkStart w:id="0" w:name="_GoBack"/>
      <w:bookmarkEnd w:id="0"/>
      <w:r w:rsidRPr="0007537C">
        <w:rPr>
          <w:b/>
        </w:rPr>
        <w:t>Charge</w:t>
      </w:r>
    </w:p>
    <w:p w:rsidR="0007537C" w:rsidRDefault="0007537C" w:rsidP="0007537C">
      <w:pPr>
        <w:pStyle w:val="SingleTxtG"/>
      </w:pPr>
      <w:r>
        <w:t>Refrigerant fluid:</w:t>
      </w:r>
      <w:r>
        <w:tab/>
        <w:t xml:space="preserve">Nature: ……………… </w:t>
      </w:r>
    </w:p>
    <w:p w:rsidR="0007537C" w:rsidRDefault="0007537C" w:rsidP="0007537C">
      <w:pPr>
        <w:pStyle w:val="SingleTxtG"/>
      </w:pPr>
      <w:r>
        <w:t>Nominal Capacity of Refrigerant: ……………."</w:t>
      </w:r>
    </w:p>
    <w:p w:rsidR="00723E31" w:rsidRPr="00723E31" w:rsidRDefault="00723E31" w:rsidP="00723E31">
      <w:pPr>
        <w:pStyle w:val="HChG"/>
      </w:pPr>
      <w:r>
        <w:tab/>
      </w:r>
      <w:r>
        <w:tab/>
      </w:r>
      <w:r w:rsidRPr="00723E31">
        <w:t>Impact</w:t>
      </w:r>
    </w:p>
    <w:p w:rsidR="00A6129C" w:rsidRDefault="00723E31" w:rsidP="00723E31">
      <w:pPr>
        <w:pStyle w:val="SingleTxtG"/>
      </w:pPr>
      <w:r>
        <w:t>4.</w:t>
      </w:r>
      <w:r>
        <w:tab/>
      </w:r>
      <w:r w:rsidRPr="00723E31">
        <w:t>There would be no financial impact to industry.</w:t>
      </w:r>
    </w:p>
    <w:p w:rsidR="00723E31" w:rsidRPr="00723E31" w:rsidRDefault="00723E31" w:rsidP="00723E3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3E31" w:rsidRPr="00723E31" w:rsidSect="00BA4721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721" w:rsidRDefault="00BA4721"/>
  </w:endnote>
  <w:endnote w:type="continuationSeparator" w:id="0">
    <w:p w:rsidR="00BA4721" w:rsidRDefault="00BA4721"/>
  </w:endnote>
  <w:endnote w:type="continuationNotice" w:id="1">
    <w:p w:rsidR="00BA4721" w:rsidRDefault="00BA47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721" w:rsidRPr="00BA4721" w:rsidRDefault="00BA4721" w:rsidP="00BA4721">
    <w:pPr>
      <w:pStyle w:val="Footer"/>
      <w:tabs>
        <w:tab w:val="right" w:pos="9638"/>
      </w:tabs>
      <w:rPr>
        <w:sz w:val="18"/>
      </w:rPr>
    </w:pPr>
    <w:r w:rsidRPr="00BA4721">
      <w:rPr>
        <w:b/>
        <w:sz w:val="18"/>
      </w:rPr>
      <w:fldChar w:fldCharType="begin"/>
    </w:r>
    <w:r w:rsidRPr="00BA4721">
      <w:rPr>
        <w:b/>
        <w:sz w:val="18"/>
      </w:rPr>
      <w:instrText xml:space="preserve"> PAGE  \* MERGEFORMAT </w:instrText>
    </w:r>
    <w:r w:rsidRPr="00BA4721">
      <w:rPr>
        <w:b/>
        <w:sz w:val="18"/>
      </w:rPr>
      <w:fldChar w:fldCharType="separate"/>
    </w:r>
    <w:r w:rsidR="00B465C5">
      <w:rPr>
        <w:b/>
        <w:noProof/>
        <w:sz w:val="18"/>
      </w:rPr>
      <w:t>2</w:t>
    </w:r>
    <w:r w:rsidRPr="00BA472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721" w:rsidRPr="00BA4721" w:rsidRDefault="00BA4721" w:rsidP="00BA4721">
    <w:pPr>
      <w:pStyle w:val="Footer"/>
      <w:tabs>
        <w:tab w:val="right" w:pos="9638"/>
      </w:tabs>
      <w:rPr>
        <w:b/>
        <w:sz w:val="18"/>
      </w:rPr>
    </w:pPr>
    <w:r>
      <w:tab/>
    </w:r>
    <w:r w:rsidRPr="00BA4721">
      <w:rPr>
        <w:b/>
        <w:sz w:val="18"/>
      </w:rPr>
      <w:fldChar w:fldCharType="begin"/>
    </w:r>
    <w:r w:rsidRPr="00BA4721">
      <w:rPr>
        <w:b/>
        <w:sz w:val="18"/>
      </w:rPr>
      <w:instrText xml:space="preserve"> PAGE  \* MERGEFORMAT </w:instrText>
    </w:r>
    <w:r w:rsidRPr="00BA4721">
      <w:rPr>
        <w:b/>
        <w:sz w:val="18"/>
      </w:rPr>
      <w:fldChar w:fldCharType="separate"/>
    </w:r>
    <w:r w:rsidR="00723E31">
      <w:rPr>
        <w:b/>
        <w:noProof/>
        <w:sz w:val="18"/>
      </w:rPr>
      <w:t>3</w:t>
    </w:r>
    <w:r w:rsidRPr="00BA472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721" w:rsidRPr="000B175B" w:rsidRDefault="00BA472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A4721" w:rsidRPr="00FC68B7" w:rsidRDefault="00BA472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A4721" w:rsidRDefault="00BA47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721" w:rsidRPr="00BA4721" w:rsidRDefault="00BA4721">
    <w:pPr>
      <w:pStyle w:val="Header"/>
    </w:pPr>
    <w:r>
      <w:t>ECE/TRANS/WP.11/2016/2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721" w:rsidRPr="00BA4721" w:rsidRDefault="00BA4721" w:rsidP="00BA4721">
    <w:pPr>
      <w:pStyle w:val="Header"/>
      <w:jc w:val="right"/>
    </w:pPr>
    <w:r>
      <w:t>ECE/TRANS/WP.11/2016/2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n-GB" w:vendorID="64" w:dllVersion="131077" w:nlCheck="1" w:checkStyle="1"/>
  <w:activeWritingStyle w:appName="MSWord" w:lang="en-GB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21"/>
    <w:rsid w:val="00046B1F"/>
    <w:rsid w:val="00050F6B"/>
    <w:rsid w:val="00057E97"/>
    <w:rsid w:val="000646F4"/>
    <w:rsid w:val="00072C8C"/>
    <w:rsid w:val="000733B5"/>
    <w:rsid w:val="0007537C"/>
    <w:rsid w:val="00081815"/>
    <w:rsid w:val="000931C0"/>
    <w:rsid w:val="000B0595"/>
    <w:rsid w:val="000B175B"/>
    <w:rsid w:val="000B3A0F"/>
    <w:rsid w:val="000B4EF7"/>
    <w:rsid w:val="000C2C03"/>
    <w:rsid w:val="000C2D2E"/>
    <w:rsid w:val="000E0415"/>
    <w:rsid w:val="001103AA"/>
    <w:rsid w:val="0011666B"/>
    <w:rsid w:val="00165F3A"/>
    <w:rsid w:val="001B4B04"/>
    <w:rsid w:val="001C6663"/>
    <w:rsid w:val="001C7895"/>
    <w:rsid w:val="001D0C8C"/>
    <w:rsid w:val="001D1419"/>
    <w:rsid w:val="001D26DF"/>
    <w:rsid w:val="001D3A03"/>
    <w:rsid w:val="001E7B67"/>
    <w:rsid w:val="00202DA8"/>
    <w:rsid w:val="00211E0B"/>
    <w:rsid w:val="0024772E"/>
    <w:rsid w:val="00267F5F"/>
    <w:rsid w:val="00286B4D"/>
    <w:rsid w:val="002D4643"/>
    <w:rsid w:val="002E0674"/>
    <w:rsid w:val="002F175C"/>
    <w:rsid w:val="00302E18"/>
    <w:rsid w:val="003229D8"/>
    <w:rsid w:val="00352709"/>
    <w:rsid w:val="003619B5"/>
    <w:rsid w:val="00365763"/>
    <w:rsid w:val="00371178"/>
    <w:rsid w:val="00392E47"/>
    <w:rsid w:val="003A6810"/>
    <w:rsid w:val="003C2CC4"/>
    <w:rsid w:val="003D1847"/>
    <w:rsid w:val="003D4B23"/>
    <w:rsid w:val="003E130E"/>
    <w:rsid w:val="00410C89"/>
    <w:rsid w:val="00422E03"/>
    <w:rsid w:val="00426B9B"/>
    <w:rsid w:val="004325CB"/>
    <w:rsid w:val="00442A83"/>
    <w:rsid w:val="0045495B"/>
    <w:rsid w:val="004561E5"/>
    <w:rsid w:val="0048397A"/>
    <w:rsid w:val="00485CBB"/>
    <w:rsid w:val="004866B7"/>
    <w:rsid w:val="004C2461"/>
    <w:rsid w:val="004C7462"/>
    <w:rsid w:val="004E77B2"/>
    <w:rsid w:val="00504B2D"/>
    <w:rsid w:val="0052136D"/>
    <w:rsid w:val="0052775E"/>
    <w:rsid w:val="005420F2"/>
    <w:rsid w:val="005628B6"/>
    <w:rsid w:val="005941EC"/>
    <w:rsid w:val="0059724D"/>
    <w:rsid w:val="005B3DB3"/>
    <w:rsid w:val="005B4E13"/>
    <w:rsid w:val="005C342F"/>
    <w:rsid w:val="005F7B75"/>
    <w:rsid w:val="006001EE"/>
    <w:rsid w:val="00605042"/>
    <w:rsid w:val="00611FC4"/>
    <w:rsid w:val="006176FB"/>
    <w:rsid w:val="00640B26"/>
    <w:rsid w:val="00652D0A"/>
    <w:rsid w:val="00662BB6"/>
    <w:rsid w:val="00676606"/>
    <w:rsid w:val="00684C21"/>
    <w:rsid w:val="006A2530"/>
    <w:rsid w:val="006C3589"/>
    <w:rsid w:val="006D37AF"/>
    <w:rsid w:val="006D51D0"/>
    <w:rsid w:val="006D5FB9"/>
    <w:rsid w:val="006E564B"/>
    <w:rsid w:val="006E7191"/>
    <w:rsid w:val="00703577"/>
    <w:rsid w:val="007048FD"/>
    <w:rsid w:val="00705894"/>
    <w:rsid w:val="00723E31"/>
    <w:rsid w:val="0072632A"/>
    <w:rsid w:val="00726728"/>
    <w:rsid w:val="007327D5"/>
    <w:rsid w:val="007629C8"/>
    <w:rsid w:val="0077047D"/>
    <w:rsid w:val="007B6BA5"/>
    <w:rsid w:val="007C3390"/>
    <w:rsid w:val="007C4F4B"/>
    <w:rsid w:val="007E01E9"/>
    <w:rsid w:val="007E63F3"/>
    <w:rsid w:val="007F6611"/>
    <w:rsid w:val="00811920"/>
    <w:rsid w:val="00815AD0"/>
    <w:rsid w:val="008242D7"/>
    <w:rsid w:val="008257B1"/>
    <w:rsid w:val="00832334"/>
    <w:rsid w:val="0083493B"/>
    <w:rsid w:val="00843767"/>
    <w:rsid w:val="008679D9"/>
    <w:rsid w:val="008878DE"/>
    <w:rsid w:val="008979B1"/>
    <w:rsid w:val="008A6B25"/>
    <w:rsid w:val="008A6C4F"/>
    <w:rsid w:val="008B2335"/>
    <w:rsid w:val="008E0678"/>
    <w:rsid w:val="008F31D2"/>
    <w:rsid w:val="00917FDE"/>
    <w:rsid w:val="009223CA"/>
    <w:rsid w:val="00940F93"/>
    <w:rsid w:val="009760F3"/>
    <w:rsid w:val="00976CFB"/>
    <w:rsid w:val="009A0830"/>
    <w:rsid w:val="009A0E8D"/>
    <w:rsid w:val="009B26E7"/>
    <w:rsid w:val="00A00697"/>
    <w:rsid w:val="00A00A3F"/>
    <w:rsid w:val="00A01489"/>
    <w:rsid w:val="00A3026E"/>
    <w:rsid w:val="00A338F1"/>
    <w:rsid w:val="00A35BE0"/>
    <w:rsid w:val="00A6129C"/>
    <w:rsid w:val="00A72F22"/>
    <w:rsid w:val="00A7360F"/>
    <w:rsid w:val="00A748A6"/>
    <w:rsid w:val="00A769F4"/>
    <w:rsid w:val="00A776B4"/>
    <w:rsid w:val="00A94361"/>
    <w:rsid w:val="00AA293C"/>
    <w:rsid w:val="00B30179"/>
    <w:rsid w:val="00B421C1"/>
    <w:rsid w:val="00B465C5"/>
    <w:rsid w:val="00B55C71"/>
    <w:rsid w:val="00B56E4A"/>
    <w:rsid w:val="00B56E9C"/>
    <w:rsid w:val="00B64B1F"/>
    <w:rsid w:val="00B6553F"/>
    <w:rsid w:val="00B77D05"/>
    <w:rsid w:val="00B81206"/>
    <w:rsid w:val="00B81E12"/>
    <w:rsid w:val="00BA4721"/>
    <w:rsid w:val="00BC3FA0"/>
    <w:rsid w:val="00BC74E9"/>
    <w:rsid w:val="00BF68A8"/>
    <w:rsid w:val="00C11A03"/>
    <w:rsid w:val="00C22C0C"/>
    <w:rsid w:val="00C4527F"/>
    <w:rsid w:val="00C463DD"/>
    <w:rsid w:val="00C4724C"/>
    <w:rsid w:val="00C629A0"/>
    <w:rsid w:val="00C64629"/>
    <w:rsid w:val="00C745C3"/>
    <w:rsid w:val="00C96DF2"/>
    <w:rsid w:val="00CB3E03"/>
    <w:rsid w:val="00CD4AA6"/>
    <w:rsid w:val="00CE4A8F"/>
    <w:rsid w:val="00D2031B"/>
    <w:rsid w:val="00D248B6"/>
    <w:rsid w:val="00D25FE2"/>
    <w:rsid w:val="00D43252"/>
    <w:rsid w:val="00D46842"/>
    <w:rsid w:val="00D47EEA"/>
    <w:rsid w:val="00D773DF"/>
    <w:rsid w:val="00D95303"/>
    <w:rsid w:val="00D978C6"/>
    <w:rsid w:val="00DA3C1C"/>
    <w:rsid w:val="00E046DF"/>
    <w:rsid w:val="00E27346"/>
    <w:rsid w:val="00E71BC8"/>
    <w:rsid w:val="00E7260F"/>
    <w:rsid w:val="00E73F5D"/>
    <w:rsid w:val="00E77E4E"/>
    <w:rsid w:val="00E96630"/>
    <w:rsid w:val="00ED7A2A"/>
    <w:rsid w:val="00EF1D7F"/>
    <w:rsid w:val="00F31E5F"/>
    <w:rsid w:val="00F6100A"/>
    <w:rsid w:val="00F93781"/>
    <w:rsid w:val="00FA7D6D"/>
    <w:rsid w:val="00FB613B"/>
    <w:rsid w:val="00FC68B7"/>
    <w:rsid w:val="00FD3F98"/>
    <w:rsid w:val="00FE106A"/>
    <w:rsid w:val="00FE2FEF"/>
    <w:rsid w:val="00FF145D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3151F5"/>
  <w15:docId w15:val="{1C9185FF-96B5-4FF6-8E62-8E2482AF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semiHidden/>
    <w:unhideWhenUsed/>
    <w:rsid w:val="008349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349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illot\AppData\Roaming\Microsoft\Templates\TRANS\TRANS_WP11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TRANS_WP11_E.dotm</Template>
  <TotalTime>16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Caillot</dc:creator>
  <cp:lastModifiedBy>ECE/ADN/36</cp:lastModifiedBy>
  <cp:revision>5</cp:revision>
  <cp:lastPrinted>2009-10-26T10:59:00Z</cp:lastPrinted>
  <dcterms:created xsi:type="dcterms:W3CDTF">2016-07-04T10:01:00Z</dcterms:created>
  <dcterms:modified xsi:type="dcterms:W3CDTF">2016-07-19T12:50:00Z</dcterms:modified>
</cp:coreProperties>
</file>