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B8" w:rsidRPr="002C21F5" w:rsidRDefault="000A30B8" w:rsidP="000A30B8">
      <w:pPr>
        <w:spacing w:line="60" w:lineRule="exact"/>
        <w:rPr>
          <w:color w:val="010000"/>
          <w:sz w:val="6"/>
        </w:rPr>
        <w:sectPr w:rsidR="000A30B8" w:rsidRPr="002C21F5" w:rsidSect="000A30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2C21F5" w:rsidRPr="002C21F5" w:rsidRDefault="002C21F5" w:rsidP="00414E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2C21F5">
        <w:rPr>
          <w:lang w:bidi="ru-RU"/>
        </w:rPr>
        <w:lastRenderedPageBreak/>
        <w:t>Европейская экономическая комиссия</w:t>
      </w:r>
    </w:p>
    <w:p w:rsidR="002C21F5" w:rsidRPr="002C21F5" w:rsidRDefault="002C21F5" w:rsidP="002C21F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2C21F5" w:rsidRPr="002C21F5" w:rsidRDefault="002C21F5" w:rsidP="002C21F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2C21F5">
        <w:rPr>
          <w:b w:val="0"/>
          <w:bCs/>
          <w:lang w:bidi="ru-RU"/>
        </w:rPr>
        <w:t>Комитет по внутреннему транспорту</w:t>
      </w:r>
    </w:p>
    <w:p w:rsidR="002C21F5" w:rsidRPr="002C21F5" w:rsidRDefault="002C21F5" w:rsidP="002C21F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2C21F5" w:rsidRPr="002C21F5" w:rsidRDefault="002C21F5" w:rsidP="002C21F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2C21F5">
        <w:rPr>
          <w:lang w:bidi="ru-RU"/>
        </w:rPr>
        <w:t>Рабочая группа по перевозкам опасных грузов</w:t>
      </w:r>
    </w:p>
    <w:p w:rsidR="002C21F5" w:rsidRPr="002C21F5" w:rsidRDefault="002C21F5" w:rsidP="002C21F5">
      <w:pPr>
        <w:spacing w:line="120" w:lineRule="exact"/>
        <w:rPr>
          <w:sz w:val="10"/>
          <w:lang w:bidi="ru-RU"/>
        </w:rPr>
      </w:pPr>
    </w:p>
    <w:p w:rsidR="002C21F5" w:rsidRPr="002C21F5" w:rsidRDefault="002C21F5" w:rsidP="002C21F5">
      <w:pPr>
        <w:rPr>
          <w:b/>
          <w:bCs/>
          <w:lang w:bidi="ru-RU"/>
        </w:rPr>
      </w:pPr>
      <w:r w:rsidRPr="002C21F5">
        <w:rPr>
          <w:b/>
          <w:bCs/>
          <w:lang w:bidi="ru-RU"/>
        </w:rPr>
        <w:t xml:space="preserve">Совместное совещание экспертов по Правилам, </w:t>
      </w:r>
      <w:r w:rsidRPr="002C21F5">
        <w:rPr>
          <w:b/>
          <w:bCs/>
          <w:lang w:bidi="ru-RU"/>
        </w:rPr>
        <w:br/>
        <w:t xml:space="preserve">прилагаемым к Европейскому соглашению </w:t>
      </w:r>
      <w:r w:rsidRPr="00D8758F">
        <w:rPr>
          <w:b/>
          <w:bCs/>
          <w:lang w:bidi="ru-RU"/>
        </w:rPr>
        <w:br/>
      </w:r>
      <w:r w:rsidRPr="002C21F5">
        <w:rPr>
          <w:b/>
          <w:bCs/>
          <w:lang w:bidi="ru-RU"/>
        </w:rPr>
        <w:t xml:space="preserve">о международной перевозке опасных грузов </w:t>
      </w:r>
      <w:r w:rsidRPr="002C21F5">
        <w:rPr>
          <w:b/>
          <w:bCs/>
          <w:lang w:bidi="ru-RU"/>
        </w:rPr>
        <w:br/>
        <w:t xml:space="preserve">по внутренним водным путям (ВОПОГ) </w:t>
      </w:r>
      <w:r w:rsidRPr="002C21F5">
        <w:rPr>
          <w:b/>
          <w:bCs/>
          <w:lang w:bidi="ru-RU"/>
        </w:rPr>
        <w:br/>
        <w:t>(Комитет по вопросам безопасности ВОПОГ)</w:t>
      </w:r>
    </w:p>
    <w:p w:rsidR="00414EFB" w:rsidRPr="00414EFB" w:rsidRDefault="00414EFB" w:rsidP="00414EFB">
      <w:pPr>
        <w:spacing w:line="120" w:lineRule="exact"/>
        <w:rPr>
          <w:b/>
          <w:bCs/>
          <w:sz w:val="10"/>
          <w:lang w:bidi="ru-RU"/>
        </w:rPr>
      </w:pPr>
    </w:p>
    <w:p w:rsidR="002C21F5" w:rsidRPr="002C21F5" w:rsidRDefault="002C21F5" w:rsidP="002C21F5">
      <w:pPr>
        <w:rPr>
          <w:b/>
          <w:bCs/>
          <w:lang w:bidi="ru-RU"/>
        </w:rPr>
      </w:pPr>
      <w:r w:rsidRPr="002C21F5">
        <w:rPr>
          <w:b/>
          <w:bCs/>
          <w:lang w:bidi="ru-RU"/>
        </w:rPr>
        <w:t>Двадцать восьмая сессия</w:t>
      </w:r>
    </w:p>
    <w:p w:rsidR="002C21F5" w:rsidRPr="002C21F5" w:rsidRDefault="002C21F5" w:rsidP="002C21F5">
      <w:pPr>
        <w:rPr>
          <w:lang w:bidi="ru-RU"/>
        </w:rPr>
      </w:pPr>
      <w:r w:rsidRPr="002C21F5">
        <w:rPr>
          <w:lang w:bidi="ru-RU"/>
        </w:rPr>
        <w:t>Женева, 25</w:t>
      </w:r>
      <w:r w:rsidRPr="00D8758F">
        <w:rPr>
          <w:lang w:bidi="ru-RU"/>
        </w:rPr>
        <w:t>–</w:t>
      </w:r>
      <w:r w:rsidRPr="002C21F5">
        <w:rPr>
          <w:lang w:bidi="ru-RU"/>
        </w:rPr>
        <w:t>29 января 2016 года</w:t>
      </w:r>
    </w:p>
    <w:p w:rsidR="002C21F5" w:rsidRPr="002C21F5" w:rsidRDefault="002C21F5" w:rsidP="002C21F5">
      <w:pPr>
        <w:rPr>
          <w:lang w:bidi="ru-RU"/>
        </w:rPr>
      </w:pPr>
      <w:r w:rsidRPr="002C21F5">
        <w:rPr>
          <w:lang w:bidi="ru-RU"/>
        </w:rPr>
        <w:t>Пункт 5 b) предварительной повестки дня</w:t>
      </w:r>
    </w:p>
    <w:p w:rsidR="002C21F5" w:rsidRPr="002C21F5" w:rsidRDefault="002C21F5" w:rsidP="002C21F5">
      <w:pPr>
        <w:rPr>
          <w:b/>
          <w:lang w:bidi="ru-RU"/>
        </w:rPr>
      </w:pPr>
      <w:r w:rsidRPr="002C21F5">
        <w:rPr>
          <w:b/>
          <w:lang w:bidi="ru-RU"/>
        </w:rPr>
        <w:t xml:space="preserve">Предложения о внесении поправок в Правила, </w:t>
      </w:r>
      <w:r w:rsidRPr="002C21F5">
        <w:rPr>
          <w:b/>
          <w:lang w:bidi="ru-RU"/>
        </w:rPr>
        <w:br/>
        <w:t>прилагаемые к ВОПОГ:</w:t>
      </w:r>
    </w:p>
    <w:p w:rsidR="002C21F5" w:rsidRPr="002C21F5" w:rsidRDefault="002C21F5" w:rsidP="002C21F5">
      <w:pPr>
        <w:rPr>
          <w:b/>
          <w:lang w:bidi="ru-RU"/>
        </w:rPr>
      </w:pPr>
      <w:r w:rsidRPr="002C21F5">
        <w:rPr>
          <w:b/>
          <w:lang w:bidi="ru-RU"/>
        </w:rPr>
        <w:t xml:space="preserve">Прочие предложения </w:t>
      </w:r>
    </w:p>
    <w:p w:rsidR="002C21F5" w:rsidRPr="002C21F5" w:rsidRDefault="002C21F5" w:rsidP="002C21F5">
      <w:pPr>
        <w:pStyle w:val="SingleTxt"/>
        <w:spacing w:after="0" w:line="120" w:lineRule="exact"/>
        <w:rPr>
          <w:sz w:val="10"/>
          <w:lang w:bidi="ru-RU"/>
        </w:rPr>
      </w:pPr>
    </w:p>
    <w:p w:rsidR="002C21F5" w:rsidRPr="002C21F5" w:rsidRDefault="002C21F5" w:rsidP="002C21F5">
      <w:pPr>
        <w:pStyle w:val="SingleTxt"/>
        <w:spacing w:after="0" w:line="120" w:lineRule="exact"/>
        <w:rPr>
          <w:sz w:val="10"/>
          <w:lang w:bidi="ru-RU"/>
        </w:rPr>
      </w:pPr>
    </w:p>
    <w:p w:rsidR="002C21F5" w:rsidRPr="002C21F5" w:rsidRDefault="002C21F5" w:rsidP="002C21F5">
      <w:pPr>
        <w:pStyle w:val="SingleTxt"/>
        <w:spacing w:after="0" w:line="120" w:lineRule="exact"/>
        <w:rPr>
          <w:sz w:val="10"/>
          <w:lang w:bidi="ru-RU"/>
        </w:rPr>
      </w:pPr>
    </w:p>
    <w:p w:rsidR="002C21F5" w:rsidRPr="002C21F5" w:rsidRDefault="002C21F5" w:rsidP="002C21F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C21F5">
        <w:tab/>
      </w:r>
      <w:r w:rsidRPr="002C21F5">
        <w:tab/>
      </w:r>
      <w:r w:rsidRPr="002C21F5">
        <w:rPr>
          <w:lang w:bidi="ru-RU"/>
        </w:rPr>
        <w:t>Предложение о внесении поправки с целью уточнения специального положения 803</w:t>
      </w:r>
    </w:p>
    <w:p w:rsidR="002C21F5" w:rsidRPr="002C21F5" w:rsidRDefault="002C21F5" w:rsidP="002C21F5">
      <w:pPr>
        <w:pStyle w:val="SingleTxt"/>
        <w:spacing w:after="0" w:line="120" w:lineRule="exact"/>
        <w:rPr>
          <w:b/>
          <w:bCs/>
          <w:sz w:val="10"/>
        </w:rPr>
      </w:pPr>
    </w:p>
    <w:p w:rsidR="002C21F5" w:rsidRPr="002C21F5" w:rsidRDefault="002C21F5" w:rsidP="002C21F5">
      <w:pPr>
        <w:pStyle w:val="SingleTxt"/>
        <w:spacing w:after="0" w:line="120" w:lineRule="exact"/>
        <w:rPr>
          <w:b/>
          <w:bCs/>
          <w:sz w:val="10"/>
        </w:rPr>
      </w:pPr>
    </w:p>
    <w:p w:rsidR="002C21F5" w:rsidRPr="002C21F5" w:rsidRDefault="002C21F5" w:rsidP="00111E8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2C21F5">
        <w:tab/>
      </w:r>
      <w:r w:rsidRPr="002C21F5">
        <w:tab/>
      </w:r>
      <w:r w:rsidRPr="002C21F5">
        <w:rPr>
          <w:lang w:bidi="ru-RU"/>
        </w:rPr>
        <w:t>Передано правительством Нидерландов</w:t>
      </w:r>
      <w:r w:rsidR="00111E87" w:rsidRPr="004C00FA">
        <w:rPr>
          <w:rStyle w:val="FootnoteReference"/>
          <w:b w:val="0"/>
          <w:bCs/>
          <w:sz w:val="20"/>
          <w:szCs w:val="20"/>
          <w:lang w:bidi="ru-RU"/>
        </w:rPr>
        <w:footnoteReference w:id="2"/>
      </w:r>
    </w:p>
    <w:p w:rsidR="000A30B8" w:rsidRPr="00414EFB" w:rsidRDefault="000A30B8" w:rsidP="00414EFB">
      <w:pPr>
        <w:pStyle w:val="SingleTxt"/>
        <w:spacing w:after="0" w:line="120" w:lineRule="exact"/>
        <w:rPr>
          <w:sz w:val="10"/>
        </w:rPr>
      </w:pPr>
    </w:p>
    <w:p w:rsidR="00414EFB" w:rsidRPr="002C21F5" w:rsidRDefault="00414EFB" w:rsidP="002C21F5">
      <w:pPr>
        <w:pStyle w:val="SingleTxt"/>
        <w:spacing w:after="0" w:line="120" w:lineRule="exact"/>
        <w:rPr>
          <w:sz w:val="10"/>
        </w:rPr>
      </w:pPr>
    </w:p>
    <w:p w:rsidR="002C21F5" w:rsidRPr="002C21F5" w:rsidRDefault="002C21F5" w:rsidP="002C21F5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2C21F5" w:rsidTr="002C21F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2C21F5" w:rsidRPr="002C21F5" w:rsidRDefault="002C21F5" w:rsidP="002C21F5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2C21F5" w:rsidTr="002C21F5">
        <w:tc>
          <w:tcPr>
            <w:tcW w:w="10051" w:type="dxa"/>
            <w:shd w:val="clear" w:color="auto" w:fill="auto"/>
          </w:tcPr>
          <w:p w:rsidR="002C21F5" w:rsidRPr="00111E87" w:rsidRDefault="00414EFB" w:rsidP="00414EF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245"/>
                <w:tab w:val="left" w:pos="1284"/>
                <w:tab w:val="left" w:pos="3864"/>
                <w:tab w:val="left" w:pos="9453"/>
              </w:tabs>
              <w:ind w:left="3891" w:right="940" w:hanging="3269"/>
            </w:pPr>
            <w:r>
              <w:rPr>
                <w:b/>
                <w:bCs/>
              </w:rPr>
              <w:tab/>
            </w:r>
            <w:r w:rsidR="002C21F5" w:rsidRPr="00AA3ABA">
              <w:rPr>
                <w:b/>
                <w:bCs/>
              </w:rPr>
              <w:t>Существо предложения:</w:t>
            </w:r>
            <w:r w:rsidR="002C21F5" w:rsidRPr="00111E87">
              <w:rPr>
                <w:b/>
                <w:bCs/>
              </w:rPr>
              <w:tab/>
            </w:r>
            <w:r w:rsidR="00111E87">
              <w:t>Уточнить</w:t>
            </w:r>
            <w:r w:rsidR="00111E87" w:rsidRPr="00EF392D">
              <w:t xml:space="preserve"> </w:t>
            </w:r>
            <w:r w:rsidR="00111E87">
              <w:t>специальное</w:t>
            </w:r>
            <w:r w:rsidR="00111E87" w:rsidRPr="00EF392D">
              <w:t xml:space="preserve"> </w:t>
            </w:r>
            <w:r w:rsidR="00111E87">
              <w:t>положение</w:t>
            </w:r>
            <w:r w:rsidR="00111E87" w:rsidRPr="00EF392D">
              <w:t xml:space="preserve"> 803 </w:t>
            </w:r>
            <w:r w:rsidR="00111E87">
              <w:t>в</w:t>
            </w:r>
            <w:r w:rsidR="00111E87" w:rsidRPr="00EF392D">
              <w:t xml:space="preserve"> </w:t>
            </w:r>
            <w:r w:rsidR="00111E87">
              <w:t>разделе</w:t>
            </w:r>
            <w:r w:rsidR="00111E87" w:rsidRPr="00EF392D">
              <w:t xml:space="preserve"> 3.3.1 </w:t>
            </w:r>
            <w:r w:rsidR="00111E87">
              <w:t>ВОПОГ</w:t>
            </w:r>
            <w:r w:rsidR="00111E87" w:rsidRPr="00EF392D">
              <w:t xml:space="preserve"> </w:t>
            </w:r>
            <w:r w:rsidR="00111E87">
              <w:t>на</w:t>
            </w:r>
            <w:r w:rsidR="00111E87" w:rsidRPr="00EF392D">
              <w:t xml:space="preserve"> </w:t>
            </w:r>
            <w:r w:rsidR="00111E87">
              <w:t>основе</w:t>
            </w:r>
            <w:r w:rsidR="00111E87" w:rsidRPr="00EF392D">
              <w:t xml:space="preserve"> </w:t>
            </w:r>
            <w:r w:rsidR="00111E87" w:rsidRPr="00DA03E6">
              <w:rPr>
                <w:lang w:val="en-US"/>
              </w:rPr>
              <w:t>INF</w:t>
            </w:r>
            <w:r w:rsidR="00111E87" w:rsidRPr="00EF392D">
              <w:t xml:space="preserve">.22, </w:t>
            </w:r>
            <w:r w:rsidR="00111E87">
              <w:t xml:space="preserve">который обсуждался в ходе сессии </w:t>
            </w:r>
            <w:r w:rsidR="00111E87" w:rsidRPr="00EF392D">
              <w:rPr>
                <w:bCs/>
              </w:rPr>
              <w:t>Комитета по вопросам безопасности ВОПОГ</w:t>
            </w:r>
            <w:r w:rsidR="00111E87">
              <w:rPr>
                <w:bCs/>
              </w:rPr>
              <w:t xml:space="preserve"> в январе </w:t>
            </w:r>
            <w:r w:rsidR="00111E87" w:rsidRPr="002D479E">
              <w:t>2015</w:t>
            </w:r>
            <w:r w:rsidR="00111E87">
              <w:t xml:space="preserve"> года</w:t>
            </w:r>
            <w:r w:rsidR="00111E87" w:rsidRPr="002D479E">
              <w:t>.</w:t>
            </w:r>
          </w:p>
        </w:tc>
      </w:tr>
      <w:tr w:rsidR="002C21F5" w:rsidTr="002C21F5">
        <w:tc>
          <w:tcPr>
            <w:tcW w:w="10051" w:type="dxa"/>
            <w:shd w:val="clear" w:color="auto" w:fill="auto"/>
          </w:tcPr>
          <w:p w:rsidR="002C21F5" w:rsidRPr="00111E87" w:rsidRDefault="00111E87" w:rsidP="00414EF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245"/>
                <w:tab w:val="left" w:pos="1284"/>
                <w:tab w:val="left" w:pos="3864"/>
              </w:tabs>
              <w:ind w:left="3891" w:right="346" w:hanging="3269"/>
            </w:pPr>
            <w:r w:rsidRPr="00414EFB">
              <w:rPr>
                <w:b/>
                <w:bCs/>
                <w:lang w:bidi="ru-RU"/>
              </w:rPr>
              <w:tab/>
            </w:r>
            <w:r w:rsidRPr="00111E87">
              <w:rPr>
                <w:b/>
                <w:bCs/>
                <w:lang w:bidi="ru-RU"/>
              </w:rPr>
              <w:t>Предлагаемое решение:</w:t>
            </w:r>
            <w:r w:rsidRPr="00111E87">
              <w:rPr>
                <w:b/>
                <w:bCs/>
                <w:lang w:bidi="ru-RU"/>
              </w:rPr>
              <w:tab/>
            </w:r>
            <w:r>
              <w:t>Внести поправку в</w:t>
            </w:r>
            <w:r w:rsidRPr="00EF392D">
              <w:t xml:space="preserve"> </w:t>
            </w:r>
            <w:r>
              <w:t>специальное</w:t>
            </w:r>
            <w:r w:rsidRPr="00EF392D">
              <w:t xml:space="preserve"> </w:t>
            </w:r>
            <w:r>
              <w:t>положение</w:t>
            </w:r>
            <w:r w:rsidRPr="00EF392D">
              <w:t xml:space="preserve"> 803</w:t>
            </w:r>
            <w:r>
              <w:t>.</w:t>
            </w:r>
          </w:p>
        </w:tc>
      </w:tr>
      <w:tr w:rsidR="002C21F5" w:rsidTr="002C21F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2C21F5" w:rsidRPr="00111E87" w:rsidRDefault="00111E87" w:rsidP="00414EFB">
            <w:pPr>
              <w:pStyle w:val="SingleTxt"/>
              <w:tabs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245"/>
                <w:tab w:val="left" w:pos="3864"/>
                <w:tab w:val="left" w:pos="9453"/>
              </w:tabs>
              <w:ind w:left="3891" w:right="940" w:hanging="3269"/>
              <w:rPr>
                <w:b/>
                <w:bCs/>
                <w:lang w:bidi="ru-RU"/>
              </w:rPr>
            </w:pPr>
            <w:r w:rsidRPr="00D8758F">
              <w:rPr>
                <w:b/>
                <w:bCs/>
                <w:lang w:bidi="ru-RU"/>
              </w:rPr>
              <w:tab/>
            </w:r>
            <w:r w:rsidRPr="00AA3ABA">
              <w:rPr>
                <w:b/>
                <w:bCs/>
                <w:lang w:bidi="ru-RU"/>
              </w:rPr>
              <w:t>Справочные документы:</w:t>
            </w:r>
            <w:r w:rsidRPr="00111E87">
              <w:rPr>
                <w:b/>
                <w:bCs/>
                <w:lang w:bidi="ru-RU"/>
              </w:rPr>
              <w:tab/>
            </w:r>
            <w:r w:rsidRPr="00111E87">
              <w:rPr>
                <w:lang w:bidi="ru-RU"/>
              </w:rPr>
              <w:t>ECE/TRANS/WP.15/AC.2/52 (</w:t>
            </w:r>
            <w:r w:rsidRPr="00111E87">
              <w:t>пункт</w:t>
            </w:r>
            <w:r w:rsidRPr="00111E87">
              <w:rPr>
                <w:lang w:bidi="ru-RU"/>
              </w:rPr>
              <w:t xml:space="preserve"> 27 и </w:t>
            </w:r>
            <w:r w:rsidRPr="00111E87">
              <w:rPr>
                <w:bCs/>
              </w:rPr>
              <w:t>приложение</w:t>
            </w:r>
            <w:r w:rsidRPr="00111E87">
              <w:rPr>
                <w:lang w:bidi="ru-RU"/>
              </w:rPr>
              <w:t xml:space="preserve"> III); WP.15/AC.2/26/INF.22</w:t>
            </w:r>
          </w:p>
        </w:tc>
      </w:tr>
      <w:tr w:rsidR="002C21F5" w:rsidTr="002C21F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2C21F5" w:rsidRPr="002C21F5" w:rsidRDefault="002C21F5" w:rsidP="002C21F5">
            <w:pPr>
              <w:pStyle w:val="SingleTxt"/>
            </w:pPr>
          </w:p>
        </w:tc>
      </w:tr>
    </w:tbl>
    <w:p w:rsidR="00111E87" w:rsidRPr="00111E87" w:rsidRDefault="00111E87" w:rsidP="00111E87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111E87" w:rsidRPr="00111E87" w:rsidRDefault="00111E87" w:rsidP="00111E87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111E87" w:rsidRPr="00111E87" w:rsidRDefault="00111E87" w:rsidP="00414EFB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414EFB">
        <w:rPr>
          <w:lang w:bidi="ru-RU"/>
        </w:rPr>
        <w:lastRenderedPageBreak/>
        <w:tab/>
      </w:r>
      <w:r w:rsidRPr="00414EFB">
        <w:rPr>
          <w:lang w:bidi="ru-RU"/>
        </w:rPr>
        <w:tab/>
      </w:r>
      <w:r w:rsidRPr="00111E87">
        <w:rPr>
          <w:lang w:bidi="ru-RU"/>
        </w:rPr>
        <w:t>Введение</w:t>
      </w:r>
    </w:p>
    <w:p w:rsidR="00111E87" w:rsidRPr="00111E87" w:rsidRDefault="00111E87" w:rsidP="00111E87">
      <w:pPr>
        <w:pStyle w:val="SingleTxt"/>
        <w:spacing w:after="0" w:line="120" w:lineRule="exact"/>
        <w:rPr>
          <w:sz w:val="10"/>
        </w:rPr>
      </w:pPr>
    </w:p>
    <w:p w:rsidR="00111E87" w:rsidRPr="00111E87" w:rsidRDefault="00111E87" w:rsidP="00111E87">
      <w:pPr>
        <w:pStyle w:val="SingleTxt"/>
        <w:spacing w:after="0" w:line="120" w:lineRule="exact"/>
        <w:rPr>
          <w:sz w:val="10"/>
        </w:rPr>
      </w:pPr>
    </w:p>
    <w:p w:rsidR="00111E87" w:rsidRPr="00111E87" w:rsidRDefault="00111E87" w:rsidP="00111E87">
      <w:pPr>
        <w:pStyle w:val="SingleTxt"/>
        <w:rPr>
          <w:lang w:bidi="ru-RU"/>
        </w:rPr>
      </w:pPr>
      <w:r w:rsidRPr="00111E87">
        <w:rPr>
          <w:lang w:bidi="ru-RU"/>
        </w:rPr>
        <w:t>1.</w:t>
      </w:r>
      <w:r w:rsidRPr="00111E87">
        <w:rPr>
          <w:lang w:bidi="ru-RU"/>
        </w:rPr>
        <w:tab/>
        <w:t>На д</w:t>
      </w:r>
      <w:r w:rsidRPr="00111E87">
        <w:rPr>
          <w:bCs/>
          <w:lang w:bidi="ru-RU"/>
        </w:rPr>
        <w:t xml:space="preserve">вадцать шестой </w:t>
      </w:r>
      <w:r w:rsidRPr="00111E87">
        <w:rPr>
          <w:lang w:bidi="ru-RU"/>
        </w:rPr>
        <w:t>сессии Комитета по вопросам безопасности ВОПОГ</w:t>
      </w:r>
      <w:r w:rsidRPr="00111E87">
        <w:rPr>
          <w:bCs/>
          <w:lang w:bidi="ru-RU"/>
        </w:rPr>
        <w:t xml:space="preserve"> (январь </w:t>
      </w:r>
      <w:r w:rsidRPr="00111E87">
        <w:rPr>
          <w:lang w:bidi="ru-RU"/>
        </w:rPr>
        <w:t xml:space="preserve">2015 года) Нидерланды представили неофициальный документ </w:t>
      </w:r>
      <w:r w:rsidRPr="00111E87">
        <w:rPr>
          <w:lang w:val="en-US"/>
        </w:rPr>
        <w:t>INF</w:t>
      </w:r>
      <w:r w:rsidRPr="00111E87">
        <w:rPr>
          <w:lang w:bidi="ru-RU"/>
        </w:rPr>
        <w:t>.22, касающийся специального положения</w:t>
      </w:r>
      <w:r w:rsidRPr="00111E87">
        <w:rPr>
          <w:b/>
          <w:bCs/>
          <w:lang w:bidi="ru-RU"/>
        </w:rPr>
        <w:t xml:space="preserve"> </w:t>
      </w:r>
      <w:r w:rsidRPr="00111E87">
        <w:rPr>
          <w:lang w:bidi="ru-RU"/>
        </w:rPr>
        <w:t>803 по перевозке угля навалом.</w:t>
      </w:r>
    </w:p>
    <w:p w:rsidR="00111E87" w:rsidRPr="00111E87" w:rsidRDefault="00111E87" w:rsidP="00111E87">
      <w:pPr>
        <w:pStyle w:val="SingleTxt"/>
        <w:rPr>
          <w:lang w:bidi="ru-RU"/>
        </w:rPr>
      </w:pPr>
      <w:r w:rsidRPr="00111E87">
        <w:rPr>
          <w:lang w:bidi="ru-RU"/>
        </w:rPr>
        <w:t>2.</w:t>
      </w:r>
      <w:r w:rsidRPr="00111E87">
        <w:rPr>
          <w:lang w:bidi="ru-RU"/>
        </w:rPr>
        <w:tab/>
        <w:t xml:space="preserve">Документ Нидерландов был посвящен уточнению данного специального положения, измененного в августе 2014 года, в частности подпункта </w:t>
      </w:r>
      <w:r w:rsidRPr="00111E87">
        <w:rPr>
          <w:lang w:val="en-US"/>
        </w:rPr>
        <w:t>c</w:t>
      </w:r>
      <w:r w:rsidRPr="00111E87">
        <w:rPr>
          <w:lang w:bidi="ru-RU"/>
        </w:rPr>
        <w:t>), касающ</w:t>
      </w:r>
      <w:r w:rsidRPr="00111E87">
        <w:rPr>
          <w:lang w:bidi="ru-RU"/>
        </w:rPr>
        <w:t>е</w:t>
      </w:r>
      <w:r w:rsidRPr="00111E87">
        <w:rPr>
          <w:lang w:bidi="ru-RU"/>
        </w:rPr>
        <w:t>гося контроля температуры угля начиная с первого дня превышения максимал</w:t>
      </w:r>
      <w:r w:rsidRPr="00111E87">
        <w:rPr>
          <w:lang w:bidi="ru-RU"/>
        </w:rPr>
        <w:t>ь</w:t>
      </w:r>
      <w:r w:rsidRPr="00111E87">
        <w:rPr>
          <w:lang w:bidi="ru-RU"/>
        </w:rPr>
        <w:t xml:space="preserve">ной продолжительности рейса. По мнению Нидерландов, эта обязанность может быть неправильно истолкована и поэтому требует уточнения. </w:t>
      </w:r>
    </w:p>
    <w:p w:rsidR="002C21F5" w:rsidRDefault="00111E87" w:rsidP="00111E87">
      <w:pPr>
        <w:pStyle w:val="SingleTxt"/>
        <w:rPr>
          <w:lang w:bidi="ru-RU"/>
        </w:rPr>
      </w:pPr>
      <w:r w:rsidRPr="00111E87">
        <w:rPr>
          <w:lang w:bidi="ru-RU"/>
        </w:rPr>
        <w:t>3.</w:t>
      </w:r>
      <w:r w:rsidRPr="00111E87">
        <w:rPr>
          <w:lang w:bidi="ru-RU"/>
        </w:rPr>
        <w:tab/>
        <w:t xml:space="preserve">В своем докладе </w:t>
      </w:r>
      <w:r w:rsidRPr="00111E87">
        <w:rPr>
          <w:lang w:val="en-US"/>
        </w:rPr>
        <w:t>ECE</w:t>
      </w:r>
      <w:r w:rsidRPr="00111E87">
        <w:rPr>
          <w:lang w:bidi="ru-RU"/>
        </w:rPr>
        <w:t>/</w:t>
      </w:r>
      <w:r w:rsidRPr="00111E87">
        <w:rPr>
          <w:lang w:val="en-US"/>
        </w:rPr>
        <w:t>TRANS</w:t>
      </w:r>
      <w:r w:rsidRPr="00111E87">
        <w:rPr>
          <w:lang w:bidi="ru-RU"/>
        </w:rPr>
        <w:t>/</w:t>
      </w:r>
      <w:r w:rsidRPr="00111E87">
        <w:rPr>
          <w:lang w:val="en-US"/>
        </w:rPr>
        <w:t>WP</w:t>
      </w:r>
      <w:r w:rsidRPr="00111E87">
        <w:rPr>
          <w:lang w:bidi="ru-RU"/>
        </w:rPr>
        <w:t>.15/</w:t>
      </w:r>
      <w:r w:rsidRPr="00111E87">
        <w:rPr>
          <w:lang w:val="en-US"/>
        </w:rPr>
        <w:t>AC</w:t>
      </w:r>
      <w:r w:rsidRPr="00111E87">
        <w:rPr>
          <w:lang w:bidi="ru-RU"/>
        </w:rPr>
        <w:t>.2/53, пункт 23, Комитет просил Нидерланды представить официальное предложение по данному вопросу с уч</w:t>
      </w:r>
      <w:r w:rsidRPr="00111E87">
        <w:rPr>
          <w:lang w:bidi="ru-RU"/>
        </w:rPr>
        <w:t>е</w:t>
      </w:r>
      <w:r w:rsidRPr="00111E87">
        <w:rPr>
          <w:lang w:bidi="ru-RU"/>
        </w:rPr>
        <w:t>том высказанных замечани</w:t>
      </w:r>
      <w:r>
        <w:rPr>
          <w:lang w:bidi="ru-RU"/>
        </w:rPr>
        <w:t>й.</w:t>
      </w:r>
    </w:p>
    <w:p w:rsidR="00111E87" w:rsidRPr="00111E87" w:rsidRDefault="00111E87" w:rsidP="00111E87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111E87" w:rsidRPr="00111E87" w:rsidRDefault="00111E87" w:rsidP="00111E87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111E87" w:rsidRPr="00111E87" w:rsidRDefault="00111E87" w:rsidP="00414E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bidi="ru-RU"/>
        </w:rPr>
        <w:tab/>
      </w:r>
      <w:r>
        <w:rPr>
          <w:lang w:bidi="ru-RU"/>
        </w:rPr>
        <w:tab/>
      </w:r>
      <w:r w:rsidRPr="00111E87">
        <w:rPr>
          <w:lang w:bidi="ru-RU"/>
        </w:rPr>
        <w:t>Предлагаемая</w:t>
      </w:r>
      <w:r w:rsidRPr="00111E87">
        <w:t xml:space="preserve"> </w:t>
      </w:r>
      <w:r w:rsidRPr="00111E87">
        <w:rPr>
          <w:lang w:bidi="ru-RU"/>
        </w:rPr>
        <w:t>поправка</w:t>
      </w:r>
    </w:p>
    <w:p w:rsidR="00111E87" w:rsidRPr="00111E87" w:rsidRDefault="00111E87" w:rsidP="00111E87">
      <w:pPr>
        <w:pStyle w:val="SingleTxt"/>
        <w:spacing w:after="0" w:line="120" w:lineRule="exact"/>
        <w:rPr>
          <w:sz w:val="10"/>
          <w:lang w:bidi="ru-RU"/>
        </w:rPr>
      </w:pPr>
    </w:p>
    <w:p w:rsidR="00111E87" w:rsidRPr="00111E87" w:rsidRDefault="00111E87" w:rsidP="00111E87">
      <w:pPr>
        <w:pStyle w:val="SingleTxt"/>
        <w:spacing w:after="0" w:line="120" w:lineRule="exact"/>
        <w:rPr>
          <w:sz w:val="10"/>
          <w:lang w:bidi="ru-RU"/>
        </w:rPr>
      </w:pPr>
    </w:p>
    <w:p w:rsidR="00111E87" w:rsidRPr="00111E87" w:rsidRDefault="00111E87" w:rsidP="008C31D6">
      <w:pPr>
        <w:pStyle w:val="SingleTxt"/>
        <w:rPr>
          <w:lang w:bidi="ru-RU"/>
        </w:rPr>
      </w:pPr>
      <w:r w:rsidRPr="00111E87">
        <w:rPr>
          <w:lang w:bidi="ru-RU"/>
        </w:rPr>
        <w:t>4.</w:t>
      </w:r>
      <w:r w:rsidRPr="00111E87">
        <w:rPr>
          <w:lang w:bidi="ru-RU"/>
        </w:rPr>
        <w:tab/>
        <w:t>В предлагаемой поправке учтены замечания, высказанные в ходе обсужд</w:t>
      </w:r>
      <w:r w:rsidRPr="00111E87">
        <w:rPr>
          <w:lang w:bidi="ru-RU"/>
        </w:rPr>
        <w:t>е</w:t>
      </w:r>
      <w:r w:rsidRPr="00111E87">
        <w:rPr>
          <w:lang w:bidi="ru-RU"/>
        </w:rPr>
        <w:t xml:space="preserve">ния </w:t>
      </w:r>
      <w:r w:rsidRPr="00111E87">
        <w:rPr>
          <w:lang w:val="en-US"/>
        </w:rPr>
        <w:t>INF</w:t>
      </w:r>
      <w:r w:rsidRPr="00111E87">
        <w:rPr>
          <w:lang w:bidi="ru-RU"/>
        </w:rPr>
        <w:t xml:space="preserve">.22, и принятые поправки к СП 803, опубликованные в </w:t>
      </w:r>
      <w:proofErr w:type="spellStart"/>
      <w:proofErr w:type="gramStart"/>
      <w:r w:rsidRPr="00111E87">
        <w:rPr>
          <w:lang w:bidi="ru-RU"/>
        </w:rPr>
        <w:t>докумен</w:t>
      </w:r>
      <w:proofErr w:type="spellEnd"/>
      <w:r w:rsidR="008C31D6">
        <w:rPr>
          <w:lang w:bidi="ru-RU"/>
        </w:rPr>
        <w:t>-</w:t>
      </w:r>
      <w:r w:rsidRPr="00111E87">
        <w:rPr>
          <w:lang w:bidi="ru-RU"/>
        </w:rPr>
        <w:t>те</w:t>
      </w:r>
      <w:proofErr w:type="gramEnd"/>
      <w:r w:rsidR="008C31D6">
        <w:rPr>
          <w:lang w:bidi="ru-RU"/>
        </w:rPr>
        <w:t> </w:t>
      </w:r>
      <w:r w:rsidRPr="00111E87">
        <w:rPr>
          <w:lang w:val="en-US"/>
        </w:rPr>
        <w:t>ECE</w:t>
      </w:r>
      <w:r w:rsidRPr="00111E87">
        <w:rPr>
          <w:lang w:bidi="ru-RU"/>
        </w:rPr>
        <w:t>/</w:t>
      </w:r>
      <w:r w:rsidRPr="00111E87">
        <w:rPr>
          <w:lang w:val="en-US"/>
        </w:rPr>
        <w:t>TRANS</w:t>
      </w:r>
      <w:r w:rsidRPr="00111E87">
        <w:rPr>
          <w:lang w:bidi="ru-RU"/>
        </w:rPr>
        <w:t>/</w:t>
      </w:r>
      <w:r w:rsidRPr="00111E87">
        <w:rPr>
          <w:lang w:val="en-US"/>
        </w:rPr>
        <w:t>WP</w:t>
      </w:r>
      <w:r w:rsidRPr="00111E87">
        <w:rPr>
          <w:lang w:bidi="ru-RU"/>
        </w:rPr>
        <w:t>.15/</w:t>
      </w:r>
      <w:r w:rsidRPr="00111E87">
        <w:rPr>
          <w:lang w:val="en-US"/>
        </w:rPr>
        <w:t>AC</w:t>
      </w:r>
      <w:r w:rsidRPr="00111E87">
        <w:rPr>
          <w:lang w:bidi="ru-RU"/>
        </w:rPr>
        <w:t xml:space="preserve">.2/52 (приложение </w:t>
      </w:r>
      <w:r w:rsidRPr="00111E87">
        <w:rPr>
          <w:lang w:val="en-US"/>
        </w:rPr>
        <w:t>III</w:t>
      </w:r>
      <w:r w:rsidRPr="00111E87">
        <w:rPr>
          <w:lang w:bidi="ru-RU"/>
        </w:rPr>
        <w:t>) (</w:t>
      </w:r>
      <w:r w:rsidRPr="00111E87">
        <w:rPr>
          <w:b/>
          <w:bCs/>
          <w:u w:val="single"/>
          <w:lang w:bidi="ru-RU"/>
        </w:rPr>
        <w:t>добавленный текст выделен жирным шрифтом и подчеркнут</w:t>
      </w:r>
      <w:r w:rsidRPr="00111E87">
        <w:rPr>
          <w:lang w:bidi="ru-RU"/>
        </w:rPr>
        <w:t>):</w:t>
      </w:r>
    </w:p>
    <w:p w:rsidR="00111E87" w:rsidRPr="00111E87" w:rsidRDefault="00111E87" w:rsidP="00E87C34">
      <w:pPr>
        <w:pStyle w:val="SingleTxt"/>
        <w:tabs>
          <w:tab w:val="clear" w:pos="1742"/>
          <w:tab w:val="clear" w:pos="2218"/>
        </w:tabs>
        <w:ind w:left="2534" w:hanging="1267"/>
        <w:rPr>
          <w:lang w:bidi="ru-RU"/>
        </w:rPr>
      </w:pPr>
      <w:r w:rsidRPr="00111E87">
        <w:rPr>
          <w:lang w:bidi="ru-RU"/>
        </w:rPr>
        <w:t>«СП 803</w:t>
      </w:r>
      <w:r w:rsidRPr="00111E87">
        <w:rPr>
          <w:lang w:bidi="ru-RU"/>
        </w:rPr>
        <w:tab/>
        <w:t>Каменный уголь, кокс и антрацит при их перевозке навалом не подпадают под действие положений ВОПОГ, если:</w:t>
      </w:r>
    </w:p>
    <w:p w:rsidR="00111E87" w:rsidRPr="00111E87" w:rsidRDefault="00111E87" w:rsidP="00E87C34">
      <w:pPr>
        <w:pStyle w:val="SingleTxt"/>
        <w:tabs>
          <w:tab w:val="clear" w:pos="2693"/>
        </w:tabs>
        <w:ind w:left="3110" w:hanging="576"/>
        <w:rPr>
          <w:lang w:bidi="ru-RU"/>
        </w:rPr>
      </w:pPr>
      <w:r w:rsidRPr="00111E87">
        <w:rPr>
          <w:lang w:bidi="ru-RU"/>
        </w:rPr>
        <w:t>а)</w:t>
      </w:r>
      <w:r w:rsidRPr="00111E87">
        <w:rPr>
          <w:lang w:bidi="ru-RU"/>
        </w:rPr>
        <w:tab/>
        <w:t>температура груза была определена с использованием соо</w:t>
      </w:r>
      <w:r w:rsidRPr="00111E87">
        <w:rPr>
          <w:lang w:bidi="ru-RU"/>
        </w:rPr>
        <w:t>т</w:t>
      </w:r>
      <w:r w:rsidRPr="00111E87">
        <w:rPr>
          <w:lang w:bidi="ru-RU"/>
        </w:rPr>
        <w:t>ветствующей процедуры и не превышает 60</w:t>
      </w:r>
      <w:proofErr w:type="gramStart"/>
      <w:r w:rsidRPr="00111E87">
        <w:rPr>
          <w:lang w:bidi="ru-RU"/>
        </w:rPr>
        <w:t xml:space="preserve"> ºС</w:t>
      </w:r>
      <w:proofErr w:type="gramEnd"/>
      <w:r w:rsidRPr="00111E87">
        <w:rPr>
          <w:lang w:bidi="ru-RU"/>
        </w:rPr>
        <w:t xml:space="preserve"> до, во время или сразу же после погрузки в трюм;</w:t>
      </w:r>
    </w:p>
    <w:p w:rsidR="00111E87" w:rsidRDefault="00111E87" w:rsidP="00E87C34">
      <w:pPr>
        <w:pStyle w:val="SingleTxt"/>
        <w:tabs>
          <w:tab w:val="clear" w:pos="2693"/>
        </w:tabs>
        <w:ind w:left="3110" w:hanging="576"/>
        <w:rPr>
          <w:lang w:bidi="ru-RU"/>
        </w:rPr>
      </w:pPr>
      <w:r w:rsidRPr="00111E87">
        <w:rPr>
          <w:lang w:bidi="ru-RU"/>
        </w:rPr>
        <w:t>b)</w:t>
      </w:r>
      <w:r w:rsidRPr="00111E87">
        <w:rPr>
          <w:lang w:bidi="ru-RU"/>
        </w:rPr>
        <w:tab/>
        <w:t xml:space="preserve">в зависимости от температуры груза до, во время или сразу же после погрузки в трюм </w:t>
      </w:r>
      <w:r w:rsidRPr="00111E87">
        <w:rPr>
          <w:lang w:bidi="ru-RU"/>
        </w:rPr>
        <w:tab/>
        <w:t>предусмотренная продолжител</w:t>
      </w:r>
      <w:r w:rsidRPr="00111E87">
        <w:rPr>
          <w:lang w:bidi="ru-RU"/>
        </w:rPr>
        <w:t>ь</w:t>
      </w:r>
      <w:r w:rsidRPr="00111E87">
        <w:rPr>
          <w:lang w:bidi="ru-RU"/>
        </w:rPr>
        <w:t>ность перевозки без контроля температуры не превышает максимальной продолжительности рейса, указанной в табл</w:t>
      </w:r>
      <w:r w:rsidRPr="00111E87">
        <w:rPr>
          <w:lang w:bidi="ru-RU"/>
        </w:rPr>
        <w:t>и</w:t>
      </w:r>
      <w:r w:rsidRPr="00111E87">
        <w:rPr>
          <w:lang w:bidi="ru-RU"/>
        </w:rPr>
        <w:t>це ниже:</w:t>
      </w:r>
    </w:p>
    <w:p w:rsidR="00E87C34" w:rsidRPr="00E87C34" w:rsidRDefault="00E87C34" w:rsidP="00E87C34">
      <w:pPr>
        <w:pStyle w:val="SingleTxt"/>
        <w:spacing w:after="0" w:line="120" w:lineRule="exact"/>
        <w:rPr>
          <w:sz w:val="10"/>
          <w:lang w:bidi="ru-RU"/>
        </w:rPr>
      </w:pPr>
    </w:p>
    <w:p w:rsidR="00E87C34" w:rsidRPr="00E87C34" w:rsidRDefault="00E87C34" w:rsidP="00E87C34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Style w:val="TableGrid"/>
        <w:tblW w:w="7524" w:type="dxa"/>
        <w:tblInd w:w="1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3983"/>
      </w:tblGrid>
      <w:tr w:rsidR="00E87C34" w:rsidRPr="00E87C34" w:rsidTr="00E87C34">
        <w:trPr>
          <w:tblHeader/>
        </w:trPr>
        <w:tc>
          <w:tcPr>
            <w:tcW w:w="35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87C34" w:rsidRPr="00E87C34" w:rsidRDefault="00E87C34" w:rsidP="00E87C34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iCs/>
                <w:sz w:val="14"/>
              </w:rPr>
            </w:pPr>
            <w:r w:rsidRPr="00E87C34">
              <w:rPr>
                <w:i/>
                <w:iCs/>
                <w:sz w:val="14"/>
              </w:rPr>
              <w:t>Максимальная температура при погрузке в</w:t>
            </w:r>
            <w:proofErr w:type="gramStart"/>
            <w:r w:rsidRPr="00E87C34">
              <w:rPr>
                <w:i/>
                <w:iCs/>
                <w:sz w:val="14"/>
              </w:rPr>
              <w:t xml:space="preserve"> ºС</w:t>
            </w:r>
            <w:proofErr w:type="gramEnd"/>
          </w:p>
        </w:tc>
        <w:tc>
          <w:tcPr>
            <w:tcW w:w="39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87C34" w:rsidRPr="00E87C34" w:rsidRDefault="00E87C34" w:rsidP="00E87C34">
            <w:pPr>
              <w:spacing w:before="80" w:after="80" w:line="160" w:lineRule="exact"/>
              <w:ind w:right="397"/>
              <w:jc w:val="center"/>
              <w:rPr>
                <w:i/>
                <w:iCs/>
                <w:sz w:val="14"/>
              </w:rPr>
            </w:pPr>
            <w:r w:rsidRPr="00E87C34">
              <w:rPr>
                <w:i/>
                <w:iCs/>
                <w:sz w:val="14"/>
              </w:rPr>
              <w:t>Максимальная продолжительность рейса в днях</w:t>
            </w:r>
          </w:p>
        </w:tc>
      </w:tr>
      <w:tr w:rsidR="00E87C34" w:rsidRPr="00E87C34" w:rsidTr="00E87C34">
        <w:trPr>
          <w:trHeight w:hRule="exact" w:val="115"/>
          <w:tblHeader/>
        </w:trPr>
        <w:tc>
          <w:tcPr>
            <w:tcW w:w="35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7C34" w:rsidRPr="00E87C34" w:rsidRDefault="00E87C34" w:rsidP="00E87C34">
            <w:pPr>
              <w:suppressAutoHyphens/>
              <w:spacing w:before="40" w:after="80"/>
              <w:ind w:right="40"/>
              <w:jc w:val="center"/>
            </w:pPr>
          </w:p>
        </w:tc>
        <w:tc>
          <w:tcPr>
            <w:tcW w:w="39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87C34" w:rsidRPr="00E87C34" w:rsidRDefault="00E87C34" w:rsidP="00E87C34">
            <w:pPr>
              <w:spacing w:before="40" w:after="80"/>
              <w:ind w:right="397"/>
            </w:pPr>
          </w:p>
        </w:tc>
      </w:tr>
      <w:tr w:rsidR="00E87C34" w:rsidRPr="00414EFB" w:rsidTr="00E87C34">
        <w:tc>
          <w:tcPr>
            <w:tcW w:w="3541" w:type="dxa"/>
            <w:shd w:val="clear" w:color="auto" w:fill="auto"/>
          </w:tcPr>
          <w:p w:rsidR="00E87C34" w:rsidRPr="00414EFB" w:rsidRDefault="00E87C34" w:rsidP="00E87C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jc w:val="center"/>
              <w:rPr>
                <w:sz w:val="17"/>
                <w:szCs w:val="17"/>
              </w:rPr>
            </w:pPr>
            <w:r w:rsidRPr="00414EFB">
              <w:rPr>
                <w:sz w:val="17"/>
                <w:szCs w:val="17"/>
              </w:rPr>
              <w:t>60</w:t>
            </w:r>
          </w:p>
        </w:tc>
        <w:tc>
          <w:tcPr>
            <w:tcW w:w="3983" w:type="dxa"/>
            <w:shd w:val="clear" w:color="auto" w:fill="auto"/>
          </w:tcPr>
          <w:p w:rsidR="00E87C34" w:rsidRPr="00414EFB" w:rsidRDefault="00E87C34" w:rsidP="00E87C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  <w:rPr>
                <w:sz w:val="17"/>
                <w:szCs w:val="17"/>
              </w:rPr>
            </w:pPr>
            <w:r w:rsidRPr="00414EFB">
              <w:rPr>
                <w:sz w:val="17"/>
                <w:szCs w:val="17"/>
              </w:rPr>
              <w:t>10</w:t>
            </w:r>
          </w:p>
        </w:tc>
      </w:tr>
      <w:tr w:rsidR="00E87C34" w:rsidRPr="00414EFB" w:rsidTr="00E87C34">
        <w:tc>
          <w:tcPr>
            <w:tcW w:w="3541" w:type="dxa"/>
            <w:shd w:val="clear" w:color="auto" w:fill="auto"/>
          </w:tcPr>
          <w:p w:rsidR="00E87C34" w:rsidRPr="00414EFB" w:rsidRDefault="00E87C34" w:rsidP="00E87C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jc w:val="center"/>
              <w:rPr>
                <w:sz w:val="17"/>
                <w:szCs w:val="17"/>
              </w:rPr>
            </w:pPr>
            <w:r w:rsidRPr="00414EFB">
              <w:rPr>
                <w:sz w:val="17"/>
                <w:szCs w:val="17"/>
              </w:rPr>
              <w:t>50</w:t>
            </w:r>
          </w:p>
        </w:tc>
        <w:tc>
          <w:tcPr>
            <w:tcW w:w="3983" w:type="dxa"/>
            <w:shd w:val="clear" w:color="auto" w:fill="auto"/>
          </w:tcPr>
          <w:p w:rsidR="00E87C34" w:rsidRPr="00414EFB" w:rsidRDefault="00E87C34" w:rsidP="00E87C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  <w:rPr>
                <w:sz w:val="17"/>
                <w:szCs w:val="17"/>
              </w:rPr>
            </w:pPr>
            <w:r w:rsidRPr="00414EFB">
              <w:rPr>
                <w:sz w:val="17"/>
                <w:szCs w:val="17"/>
              </w:rPr>
              <w:t>18</w:t>
            </w:r>
          </w:p>
        </w:tc>
      </w:tr>
      <w:tr w:rsidR="00E87C34" w:rsidRPr="00414EFB" w:rsidTr="00E87C34">
        <w:tc>
          <w:tcPr>
            <w:tcW w:w="3541" w:type="dxa"/>
            <w:shd w:val="clear" w:color="auto" w:fill="auto"/>
          </w:tcPr>
          <w:p w:rsidR="00E87C34" w:rsidRPr="00414EFB" w:rsidRDefault="00E87C34" w:rsidP="00E87C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jc w:val="center"/>
              <w:rPr>
                <w:sz w:val="17"/>
                <w:szCs w:val="17"/>
              </w:rPr>
            </w:pPr>
            <w:r w:rsidRPr="00414EFB">
              <w:rPr>
                <w:sz w:val="17"/>
                <w:szCs w:val="17"/>
              </w:rPr>
              <w:t>40</w:t>
            </w:r>
          </w:p>
        </w:tc>
        <w:tc>
          <w:tcPr>
            <w:tcW w:w="3983" w:type="dxa"/>
            <w:shd w:val="clear" w:color="auto" w:fill="auto"/>
          </w:tcPr>
          <w:p w:rsidR="00E87C34" w:rsidRPr="00414EFB" w:rsidRDefault="00E87C34" w:rsidP="00E87C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  <w:rPr>
                <w:sz w:val="17"/>
                <w:szCs w:val="17"/>
              </w:rPr>
            </w:pPr>
            <w:r w:rsidRPr="00414EFB">
              <w:rPr>
                <w:sz w:val="17"/>
                <w:szCs w:val="17"/>
              </w:rPr>
              <w:t>32</w:t>
            </w:r>
          </w:p>
        </w:tc>
      </w:tr>
      <w:tr w:rsidR="00E87C34" w:rsidRPr="00414EFB" w:rsidTr="00E87C34">
        <w:tc>
          <w:tcPr>
            <w:tcW w:w="3541" w:type="dxa"/>
            <w:tcBorders>
              <w:bottom w:val="single" w:sz="12" w:space="0" w:color="auto"/>
            </w:tcBorders>
            <w:shd w:val="clear" w:color="auto" w:fill="auto"/>
          </w:tcPr>
          <w:p w:rsidR="00E87C34" w:rsidRPr="00414EFB" w:rsidRDefault="00E87C34" w:rsidP="00E87C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jc w:val="center"/>
              <w:rPr>
                <w:sz w:val="17"/>
                <w:szCs w:val="17"/>
              </w:rPr>
            </w:pPr>
            <w:r w:rsidRPr="00414EFB">
              <w:rPr>
                <w:sz w:val="17"/>
                <w:szCs w:val="17"/>
              </w:rPr>
              <w:t>30</w:t>
            </w:r>
          </w:p>
        </w:tc>
        <w:tc>
          <w:tcPr>
            <w:tcW w:w="3983" w:type="dxa"/>
            <w:tcBorders>
              <w:bottom w:val="single" w:sz="12" w:space="0" w:color="auto"/>
            </w:tcBorders>
            <w:shd w:val="clear" w:color="auto" w:fill="auto"/>
          </w:tcPr>
          <w:p w:rsidR="00E87C34" w:rsidRPr="00414EFB" w:rsidRDefault="00E87C34" w:rsidP="00E87C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jc w:val="center"/>
              <w:rPr>
                <w:sz w:val="17"/>
                <w:szCs w:val="17"/>
              </w:rPr>
            </w:pPr>
            <w:r w:rsidRPr="00414EFB">
              <w:rPr>
                <w:sz w:val="17"/>
                <w:szCs w:val="17"/>
              </w:rPr>
              <w:t>57</w:t>
            </w:r>
          </w:p>
        </w:tc>
      </w:tr>
    </w:tbl>
    <w:p w:rsidR="00111E87" w:rsidRPr="00E87C34" w:rsidRDefault="00111E87" w:rsidP="00E87C34">
      <w:pPr>
        <w:pStyle w:val="SingleTxt"/>
        <w:spacing w:after="0" w:line="120" w:lineRule="exact"/>
        <w:rPr>
          <w:sz w:val="10"/>
        </w:rPr>
      </w:pPr>
    </w:p>
    <w:p w:rsidR="00E87C34" w:rsidRPr="00E87C34" w:rsidRDefault="00E87C34" w:rsidP="00E87C34">
      <w:pPr>
        <w:pStyle w:val="SingleTxt"/>
        <w:spacing w:after="0" w:line="120" w:lineRule="exact"/>
        <w:rPr>
          <w:sz w:val="10"/>
        </w:rPr>
      </w:pPr>
    </w:p>
    <w:p w:rsidR="00E87C34" w:rsidRPr="00E87C34" w:rsidRDefault="00E87C34" w:rsidP="00E87C34">
      <w:pPr>
        <w:pStyle w:val="SingleTxt"/>
        <w:tabs>
          <w:tab w:val="clear" w:pos="2693"/>
        </w:tabs>
        <w:ind w:left="3110" w:hanging="576"/>
        <w:rPr>
          <w:b/>
          <w:bCs/>
          <w:u w:val="single"/>
          <w:lang w:bidi="ru-RU"/>
        </w:rPr>
      </w:pPr>
      <w:r w:rsidRPr="00E87C34">
        <w:rPr>
          <w:lang w:bidi="ru-RU"/>
        </w:rPr>
        <w:t>с)</w:t>
      </w:r>
      <w:r w:rsidRPr="00E87C34">
        <w:rPr>
          <w:lang w:bidi="ru-RU"/>
        </w:rPr>
        <w:tab/>
        <w:t>в случае, когда фактическая продолжительность перевозки превышает максимальную продолжительность рейса, ук</w:t>
      </w:r>
      <w:r w:rsidRPr="00E87C34">
        <w:rPr>
          <w:lang w:bidi="ru-RU"/>
        </w:rPr>
        <w:t>а</w:t>
      </w:r>
      <w:r w:rsidRPr="00E87C34">
        <w:rPr>
          <w:lang w:bidi="ru-RU"/>
        </w:rPr>
        <w:t xml:space="preserve">занную в подпункте b), контроль температуры </w:t>
      </w:r>
      <w:proofErr w:type="gramStart"/>
      <w:r w:rsidRPr="00E87C34">
        <w:rPr>
          <w:lang w:bidi="ru-RU"/>
        </w:rPr>
        <w:t>осуществляе</w:t>
      </w:r>
      <w:r w:rsidRPr="00E87C34">
        <w:rPr>
          <w:lang w:bidi="ru-RU"/>
        </w:rPr>
        <w:t>т</w:t>
      </w:r>
      <w:r w:rsidRPr="00E87C34">
        <w:rPr>
          <w:lang w:bidi="ru-RU"/>
        </w:rPr>
        <w:t>ся</w:t>
      </w:r>
      <w:proofErr w:type="gramEnd"/>
      <w:r w:rsidRPr="00E87C34">
        <w:rPr>
          <w:lang w:bidi="ru-RU"/>
        </w:rPr>
        <w:t xml:space="preserve"> начиная с первого дня превышения; </w:t>
      </w:r>
      <w:r w:rsidRPr="00E87C34">
        <w:rPr>
          <w:b/>
          <w:bCs/>
          <w:u w:val="single"/>
          <w:lang w:bidi="ru-RU"/>
        </w:rPr>
        <w:t>необходимое обор</w:t>
      </w:r>
      <w:r w:rsidRPr="00E87C34">
        <w:rPr>
          <w:b/>
          <w:bCs/>
          <w:u w:val="single"/>
          <w:lang w:bidi="ru-RU"/>
        </w:rPr>
        <w:t>у</w:t>
      </w:r>
      <w:r w:rsidRPr="00E87C34">
        <w:rPr>
          <w:b/>
          <w:bCs/>
          <w:u w:val="single"/>
          <w:lang w:bidi="ru-RU"/>
        </w:rPr>
        <w:t>дование для контроля должно находиться на борту нач</w:t>
      </w:r>
      <w:r w:rsidRPr="00E87C34">
        <w:rPr>
          <w:b/>
          <w:bCs/>
          <w:u w:val="single"/>
          <w:lang w:bidi="ru-RU"/>
        </w:rPr>
        <w:t>и</w:t>
      </w:r>
      <w:r w:rsidRPr="00E87C34">
        <w:rPr>
          <w:b/>
          <w:bCs/>
          <w:u w:val="single"/>
          <w:lang w:bidi="ru-RU"/>
        </w:rPr>
        <w:t>ная с первого дня перевозки, в который превышена ма</w:t>
      </w:r>
      <w:r w:rsidRPr="00E87C34">
        <w:rPr>
          <w:b/>
          <w:bCs/>
          <w:u w:val="single"/>
          <w:lang w:bidi="ru-RU"/>
        </w:rPr>
        <w:t>к</w:t>
      </w:r>
      <w:r w:rsidRPr="00E87C34">
        <w:rPr>
          <w:b/>
          <w:bCs/>
          <w:u w:val="single"/>
          <w:lang w:bidi="ru-RU"/>
        </w:rPr>
        <w:t>симальная продолжительность рейса;</w:t>
      </w:r>
    </w:p>
    <w:p w:rsidR="00E87C34" w:rsidRPr="00E87C34" w:rsidRDefault="00E87C34" w:rsidP="00E87C34">
      <w:pPr>
        <w:pStyle w:val="SingleTxt"/>
        <w:tabs>
          <w:tab w:val="clear" w:pos="2693"/>
        </w:tabs>
        <w:ind w:left="3110" w:hanging="576"/>
        <w:rPr>
          <w:lang w:bidi="ru-RU"/>
        </w:rPr>
      </w:pPr>
      <w:r w:rsidRPr="00E87C34">
        <w:rPr>
          <w:lang w:bidi="ru-RU"/>
        </w:rPr>
        <w:t>d)</w:t>
      </w:r>
      <w:r w:rsidRPr="00E87C34">
        <w:rPr>
          <w:lang w:bidi="ru-RU"/>
        </w:rPr>
        <w:tab/>
        <w:t>во время погрузки судоводителю переданы в отслеживаемом виде инструкции о том, какие действия следует предпринять в случае значительного нагрева груза</w:t>
      </w:r>
      <w:proofErr w:type="gramStart"/>
      <w:r w:rsidRPr="00E87C34">
        <w:rPr>
          <w:lang w:bidi="ru-RU"/>
        </w:rPr>
        <w:t>.».</w:t>
      </w:r>
      <w:proofErr w:type="gramEnd"/>
    </w:p>
    <w:p w:rsidR="00E87C34" w:rsidRPr="00E87C34" w:rsidRDefault="00E87C34" w:rsidP="00414E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lastRenderedPageBreak/>
        <w:tab/>
      </w:r>
      <w:r>
        <w:rPr>
          <w:lang w:bidi="ru-RU"/>
        </w:rPr>
        <w:tab/>
      </w:r>
      <w:r w:rsidRPr="00E87C34">
        <w:rPr>
          <w:lang w:bidi="ru-RU"/>
        </w:rPr>
        <w:t>Дальнейшие действия</w:t>
      </w:r>
    </w:p>
    <w:p w:rsidR="00E87C34" w:rsidRPr="00E87C34" w:rsidRDefault="00E87C34" w:rsidP="00E87C34">
      <w:pPr>
        <w:pStyle w:val="SingleTxt"/>
        <w:spacing w:after="0" w:line="120" w:lineRule="exact"/>
        <w:rPr>
          <w:sz w:val="10"/>
        </w:rPr>
      </w:pPr>
    </w:p>
    <w:p w:rsidR="00E87C34" w:rsidRPr="00E87C34" w:rsidRDefault="00E87C34" w:rsidP="00E87C34">
      <w:pPr>
        <w:pStyle w:val="SingleTxt"/>
        <w:spacing w:after="0" w:line="120" w:lineRule="exact"/>
        <w:rPr>
          <w:sz w:val="10"/>
        </w:rPr>
      </w:pPr>
    </w:p>
    <w:p w:rsidR="00E87C34" w:rsidRDefault="00E87C34" w:rsidP="00E87C34">
      <w:pPr>
        <w:pStyle w:val="SingleTxt"/>
        <w:rPr>
          <w:lang w:bidi="ru-RU"/>
        </w:rPr>
      </w:pPr>
      <w:r w:rsidRPr="00E87C34">
        <w:t xml:space="preserve">5. </w:t>
      </w:r>
      <w:r w:rsidRPr="00E87C34">
        <w:tab/>
      </w:r>
      <w:r w:rsidRPr="00E87C34">
        <w:rPr>
          <w:lang w:bidi="ru-RU"/>
        </w:rPr>
        <w:t>Комитету по вопросам безопасности предлагается рассмотреть предлож</w:t>
      </w:r>
      <w:r w:rsidRPr="00E87C34">
        <w:rPr>
          <w:lang w:bidi="ru-RU"/>
        </w:rPr>
        <w:t>е</w:t>
      </w:r>
      <w:r w:rsidRPr="00E87C34">
        <w:rPr>
          <w:lang w:bidi="ru-RU"/>
        </w:rPr>
        <w:t>ния, содержащиеся в пункте 4 выше, и принять решения, которые он сочтет ц</w:t>
      </w:r>
      <w:r w:rsidRPr="00E87C34">
        <w:rPr>
          <w:lang w:bidi="ru-RU"/>
        </w:rPr>
        <w:t>е</w:t>
      </w:r>
      <w:r w:rsidRPr="00E87C34">
        <w:rPr>
          <w:lang w:bidi="ru-RU"/>
        </w:rPr>
        <w:t>лесообразными.</w:t>
      </w:r>
    </w:p>
    <w:p w:rsidR="00E87C34" w:rsidRPr="00E87C34" w:rsidRDefault="00E87C34" w:rsidP="00E87C3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87C34" w:rsidRPr="00E87C34" w:rsidSect="000A30B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86" w:rsidRDefault="006C4086" w:rsidP="008A1A7A">
      <w:pPr>
        <w:spacing w:line="240" w:lineRule="auto"/>
      </w:pPr>
      <w:r>
        <w:separator/>
      </w:r>
    </w:p>
  </w:endnote>
  <w:endnote w:type="continuationSeparator" w:id="0">
    <w:p w:rsidR="006C4086" w:rsidRDefault="006C408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A30B8" w:rsidTr="000A30B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A30B8" w:rsidRPr="000A30B8" w:rsidRDefault="000A30B8" w:rsidP="000A30B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A60F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A60F1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A30B8" w:rsidRPr="000A30B8" w:rsidRDefault="000A30B8" w:rsidP="000A30B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8758F">
            <w:rPr>
              <w:b w:val="0"/>
              <w:color w:val="000000"/>
              <w:sz w:val="14"/>
            </w:rPr>
            <w:t>GE.15-19136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A30B8" w:rsidRPr="000A30B8" w:rsidRDefault="000A30B8" w:rsidP="000A3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A30B8" w:rsidTr="000A30B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A30B8" w:rsidRPr="000A30B8" w:rsidRDefault="000A30B8" w:rsidP="000A30B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8758F">
            <w:rPr>
              <w:b w:val="0"/>
              <w:color w:val="000000"/>
              <w:sz w:val="14"/>
            </w:rPr>
            <w:t>GE.15-19136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A30B8" w:rsidRPr="000A30B8" w:rsidRDefault="000A30B8" w:rsidP="000A30B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A60F1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DA60F1">
              <w:rPr>
                <w:noProof/>
              </w:rPr>
              <w:t>3</w:t>
            </w:r>
          </w:fldSimple>
        </w:p>
      </w:tc>
    </w:tr>
  </w:tbl>
  <w:p w:rsidR="000A30B8" w:rsidRPr="000A30B8" w:rsidRDefault="000A30B8" w:rsidP="000A3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A30B8" w:rsidTr="000A30B8">
      <w:tc>
        <w:tcPr>
          <w:tcW w:w="3873" w:type="dxa"/>
        </w:tcPr>
        <w:p w:rsidR="000A30B8" w:rsidRDefault="000A30B8" w:rsidP="000A30B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7344796" wp14:editId="1BAB1B4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2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2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GE.15-19136 (R)</w:t>
          </w:r>
          <w:r>
            <w:rPr>
              <w:color w:val="010000"/>
            </w:rPr>
            <w:t xml:space="preserve">    091215    091215</w:t>
          </w:r>
        </w:p>
        <w:p w:rsidR="000A30B8" w:rsidRPr="000A30B8" w:rsidRDefault="000A30B8" w:rsidP="000A30B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*1519136*</w:t>
          </w:r>
        </w:p>
      </w:tc>
      <w:tc>
        <w:tcPr>
          <w:tcW w:w="5127" w:type="dxa"/>
        </w:tcPr>
        <w:p w:rsidR="000A30B8" w:rsidRDefault="000A30B8" w:rsidP="000A30B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E42988A" wp14:editId="2BE2918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30B8" w:rsidRPr="000A30B8" w:rsidRDefault="000A30B8" w:rsidP="000A30B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86" w:rsidRPr="00111E87" w:rsidRDefault="00111E87" w:rsidP="00111E87">
      <w:pPr>
        <w:pStyle w:val="Footer"/>
        <w:spacing w:after="80"/>
        <w:ind w:left="792"/>
        <w:rPr>
          <w:sz w:val="16"/>
        </w:rPr>
      </w:pPr>
      <w:r w:rsidRPr="00111E87">
        <w:rPr>
          <w:sz w:val="16"/>
        </w:rPr>
        <w:t>__________________</w:t>
      </w:r>
    </w:p>
  </w:footnote>
  <w:footnote w:type="continuationSeparator" w:id="0">
    <w:p w:rsidR="006C4086" w:rsidRPr="00111E87" w:rsidRDefault="00111E87" w:rsidP="00111E87">
      <w:pPr>
        <w:pStyle w:val="Footer"/>
        <w:spacing w:after="80"/>
        <w:ind w:left="792"/>
        <w:rPr>
          <w:sz w:val="16"/>
        </w:rPr>
      </w:pPr>
      <w:r w:rsidRPr="00111E87">
        <w:rPr>
          <w:sz w:val="16"/>
        </w:rPr>
        <w:t>__________________</w:t>
      </w:r>
    </w:p>
  </w:footnote>
  <w:footnote w:type="continuationNotice" w:id="1">
    <w:p w:rsidR="00111E87" w:rsidRPr="00111E87" w:rsidRDefault="00111E87" w:rsidP="00111E87">
      <w:pPr>
        <w:pStyle w:val="Footer"/>
      </w:pPr>
    </w:p>
  </w:footnote>
  <w:footnote w:id="2">
    <w:p w:rsidR="00111E87" w:rsidRPr="00111E87" w:rsidRDefault="00111E87" w:rsidP="00111E8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111E87">
        <w:tab/>
      </w:r>
      <w:r w:rsidRPr="00DA03E6">
        <w:t xml:space="preserve">Распространено на немецком языке Центральной комиссией судоходства по Рейну под условным обозначением </w:t>
      </w:r>
      <w:r>
        <w:t>CCNR-ZKR</w:t>
      </w:r>
      <w:r w:rsidRPr="00DA03E6">
        <w:t>/</w:t>
      </w:r>
      <w:r>
        <w:t>ADN</w:t>
      </w:r>
      <w:r w:rsidRPr="00DA03E6">
        <w:t>/</w:t>
      </w:r>
      <w:r>
        <w:t>WP</w:t>
      </w:r>
      <w:r w:rsidRPr="00DA03E6">
        <w:t>.15/</w:t>
      </w:r>
      <w:r>
        <w:t>AC</w:t>
      </w:r>
      <w:r w:rsidRPr="00DA03E6">
        <w:t>.2/</w:t>
      </w:r>
      <w:r>
        <w:t>2016</w:t>
      </w:r>
      <w:r w:rsidRPr="00DA03E6">
        <w:t>/</w:t>
      </w:r>
      <w:r>
        <w:t>23</w:t>
      </w:r>
      <w:r w:rsidRPr="00DA03E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A30B8" w:rsidTr="000A30B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A30B8" w:rsidRPr="000A30B8" w:rsidRDefault="000A30B8" w:rsidP="000A30B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8758F">
            <w:rPr>
              <w:b/>
            </w:rPr>
            <w:t>ECE/TRANS/WP.15/AC.2/2016/23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A30B8" w:rsidRDefault="000A30B8" w:rsidP="000A30B8">
          <w:pPr>
            <w:pStyle w:val="Header"/>
          </w:pPr>
        </w:p>
      </w:tc>
    </w:tr>
  </w:tbl>
  <w:p w:rsidR="000A30B8" w:rsidRPr="000A30B8" w:rsidRDefault="000A30B8" w:rsidP="000A3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A30B8" w:rsidTr="000A30B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A30B8" w:rsidRDefault="000A30B8" w:rsidP="000A30B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A30B8" w:rsidRPr="000A30B8" w:rsidRDefault="000A30B8" w:rsidP="000A30B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8758F">
            <w:rPr>
              <w:b/>
            </w:rPr>
            <w:t>ECE/TRANS/WP.15/AC.2/2016/23</w:t>
          </w:r>
          <w:r>
            <w:rPr>
              <w:b/>
            </w:rPr>
            <w:fldChar w:fldCharType="end"/>
          </w:r>
        </w:p>
      </w:tc>
    </w:tr>
  </w:tbl>
  <w:p w:rsidR="000A30B8" w:rsidRPr="000A30B8" w:rsidRDefault="000A30B8" w:rsidP="000A30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A30B8" w:rsidTr="000A30B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A30B8" w:rsidRPr="000A30B8" w:rsidRDefault="000A30B8" w:rsidP="000A30B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A30B8" w:rsidRDefault="000A30B8" w:rsidP="000A30B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A30B8" w:rsidRPr="000A30B8" w:rsidRDefault="000A30B8" w:rsidP="000A30B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/TRANS/WP.15/AC.2/2016/23</w:t>
          </w:r>
        </w:p>
      </w:tc>
    </w:tr>
    <w:tr w:rsidR="000A30B8" w:rsidRPr="00D8758F" w:rsidTr="000A30B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A30B8" w:rsidRPr="000A30B8" w:rsidRDefault="000A30B8" w:rsidP="000A30B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DBE4A36" wp14:editId="7831BD3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A30B8" w:rsidRPr="000A30B8" w:rsidRDefault="000A30B8" w:rsidP="000A30B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A30B8" w:rsidRPr="000A30B8" w:rsidRDefault="000A30B8" w:rsidP="000A30B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A30B8" w:rsidRPr="002C21F5" w:rsidRDefault="000A30B8" w:rsidP="000A30B8">
          <w:pPr>
            <w:pStyle w:val="Distribution"/>
            <w:rPr>
              <w:color w:val="000000"/>
              <w:lang w:val="en-US"/>
            </w:rPr>
          </w:pPr>
          <w:r w:rsidRPr="002C21F5">
            <w:rPr>
              <w:color w:val="000000"/>
              <w:lang w:val="en-US"/>
            </w:rPr>
            <w:t>Distr.: General</w:t>
          </w:r>
        </w:p>
        <w:p w:rsidR="000A30B8" w:rsidRPr="002C21F5" w:rsidRDefault="000A30B8" w:rsidP="008C31D6">
          <w:pPr>
            <w:pStyle w:val="Publication"/>
            <w:rPr>
              <w:color w:val="000000"/>
              <w:lang w:val="en-US"/>
            </w:rPr>
          </w:pPr>
          <w:r w:rsidRPr="002C21F5">
            <w:rPr>
              <w:color w:val="000000"/>
              <w:lang w:val="en-US"/>
            </w:rPr>
            <w:t>4 November 2015</w:t>
          </w:r>
        </w:p>
        <w:p w:rsidR="000A30B8" w:rsidRPr="002C21F5" w:rsidRDefault="000A30B8" w:rsidP="000A30B8">
          <w:pPr>
            <w:rPr>
              <w:color w:val="000000"/>
              <w:lang w:val="en-US"/>
            </w:rPr>
          </w:pPr>
          <w:r w:rsidRPr="002C21F5">
            <w:rPr>
              <w:color w:val="000000"/>
              <w:lang w:val="en-US"/>
            </w:rPr>
            <w:t>Russian</w:t>
          </w:r>
        </w:p>
        <w:p w:rsidR="000A30B8" w:rsidRPr="002C21F5" w:rsidRDefault="000A30B8" w:rsidP="000A30B8">
          <w:pPr>
            <w:pStyle w:val="Original"/>
            <w:rPr>
              <w:color w:val="000000"/>
              <w:lang w:val="en-US"/>
            </w:rPr>
          </w:pPr>
          <w:r w:rsidRPr="002C21F5">
            <w:rPr>
              <w:color w:val="000000"/>
              <w:lang w:val="en-US"/>
            </w:rPr>
            <w:t>Original: English</w:t>
          </w:r>
        </w:p>
        <w:p w:rsidR="000A30B8" w:rsidRPr="002C21F5" w:rsidRDefault="000A30B8" w:rsidP="000A30B8">
          <w:pPr>
            <w:rPr>
              <w:lang w:val="en-US"/>
            </w:rPr>
          </w:pPr>
        </w:p>
      </w:tc>
    </w:tr>
  </w:tbl>
  <w:p w:rsidR="000A30B8" w:rsidRPr="002C21F5" w:rsidRDefault="000A30B8" w:rsidP="000A30B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136*"/>
    <w:docVar w:name="CreationDt" w:val="12/9/2015 6:19: PM"/>
    <w:docVar w:name="DocCategory" w:val="Doc"/>
    <w:docVar w:name="DocType" w:val="Final"/>
    <w:docVar w:name="DutyStation" w:val="Geneva"/>
    <w:docVar w:name="FooterJN" w:val="GE.15-19136"/>
    <w:docVar w:name="jobn" w:val="GE.15-19136 (R)"/>
    <w:docVar w:name="jobnDT" w:val="GE.15-19136 (R)   091215"/>
    <w:docVar w:name="jobnDTDT" w:val="GE.15-19136 (R)   091215   091215"/>
    <w:docVar w:name="JobNo" w:val="GE.1519136R"/>
    <w:docVar w:name="JobNo2" w:val="1524980R"/>
    <w:docVar w:name="LocalDrive" w:val="0"/>
    <w:docVar w:name="OandT" w:val=" "/>
    <w:docVar w:name="PaperSize" w:val="A4"/>
    <w:docVar w:name="sss1" w:val="ECE/TRANS/WP.15/AC.2/2016/23"/>
    <w:docVar w:name="sss2" w:val="-"/>
    <w:docVar w:name="Symbol1" w:val="ECE/TRANS/WP.15/AC.2/2016/23"/>
    <w:docVar w:name="Symbol2" w:val="-"/>
  </w:docVars>
  <w:rsids>
    <w:rsidRoot w:val="006C4086"/>
    <w:rsid w:val="00004615"/>
    <w:rsid w:val="00004756"/>
    <w:rsid w:val="000064CD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30B8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1E87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5750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21F5"/>
    <w:rsid w:val="002C3DE6"/>
    <w:rsid w:val="002C66D0"/>
    <w:rsid w:val="002C68F5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4EFB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00FA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086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1D6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6EFF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618D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979DD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758F"/>
    <w:rsid w:val="00D961D6"/>
    <w:rsid w:val="00D97B17"/>
    <w:rsid w:val="00DA1A4A"/>
    <w:rsid w:val="00DA4AFE"/>
    <w:rsid w:val="00DA4BD0"/>
    <w:rsid w:val="00DA60F1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87C34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5FC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A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E87C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F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A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E87C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F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E501-093B-4E4F-9D80-1819B27B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2015-12-09T17:49:00Z</cp:lastPrinted>
  <dcterms:created xsi:type="dcterms:W3CDTF">2015-12-14T09:20:00Z</dcterms:created>
  <dcterms:modified xsi:type="dcterms:W3CDTF">2015-12-14T09:20:00Z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1519136R</vt:lpwstr>
  </property>
  <property fmtid="{D5CDD505-2E9C-101B-9397-08002B2CF9AE}" pid="3" name="ODSRefJobNo">
    <vt:lpwstr>1524980R</vt:lpwstr>
  </property>
  <property fmtid="{D5CDD505-2E9C-101B-9397-08002B2CF9AE}" pid="4" name="Symbol1">
    <vt:lpwstr>ECE/TRANS/WP.15/AC.2/2016/23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November 2015</vt:lpwstr>
  </property>
  <property fmtid="{D5CDD505-2E9C-101B-9397-08002B2CF9AE}" pid="12" name="Original">
    <vt:lpwstr>English</vt:lpwstr>
  </property>
  <property fmtid="{D5CDD505-2E9C-101B-9397-08002B2CF9AE}" pid="13" name="Release Date">
    <vt:lpwstr>091215</vt:lpwstr>
  </property>
</Properties>
</file>