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3B" w:rsidRPr="00773313" w:rsidRDefault="0001153B" w:rsidP="0001153B">
      <w:pPr>
        <w:spacing w:line="240" w:lineRule="auto"/>
        <w:rPr>
          <w:sz w:val="2"/>
        </w:rPr>
        <w:sectPr w:rsidR="0001153B" w:rsidRPr="00773313" w:rsidSect="0001153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p>
    <w:p w:rsidR="0001153B" w:rsidRPr="00773313" w:rsidRDefault="0001153B" w:rsidP="0001153B">
      <w:pPr>
        <w:pStyle w:val="H1"/>
        <w:spacing w:before="120"/>
        <w:rPr>
          <w:sz w:val="28"/>
        </w:rPr>
      </w:pPr>
      <w:r w:rsidRPr="00773313">
        <w:rPr>
          <w:sz w:val="28"/>
        </w:rPr>
        <w:lastRenderedPageBreak/>
        <w:t>Economic Commission for Europe</w:t>
      </w:r>
    </w:p>
    <w:p w:rsidR="0001153B" w:rsidRPr="00773313" w:rsidRDefault="0001153B" w:rsidP="0001153B">
      <w:pPr>
        <w:pStyle w:val="H1"/>
        <w:spacing w:line="120" w:lineRule="exact"/>
        <w:rPr>
          <w:sz w:val="10"/>
        </w:rPr>
      </w:pPr>
    </w:p>
    <w:p w:rsidR="0001153B" w:rsidRPr="00773313" w:rsidRDefault="0001153B" w:rsidP="0001153B">
      <w:pPr>
        <w:pStyle w:val="H1"/>
        <w:rPr>
          <w:b w:val="0"/>
          <w:sz w:val="28"/>
        </w:rPr>
      </w:pPr>
      <w:r w:rsidRPr="00773313">
        <w:rPr>
          <w:b w:val="0"/>
          <w:sz w:val="28"/>
        </w:rPr>
        <w:t>Inland Transport Committee</w:t>
      </w:r>
    </w:p>
    <w:p w:rsidR="0001153B" w:rsidRPr="00773313" w:rsidRDefault="0001153B" w:rsidP="0001153B">
      <w:pPr>
        <w:pStyle w:val="H1"/>
        <w:spacing w:line="120" w:lineRule="exact"/>
        <w:rPr>
          <w:b w:val="0"/>
          <w:sz w:val="10"/>
        </w:rPr>
      </w:pPr>
    </w:p>
    <w:p w:rsidR="0001153B" w:rsidRDefault="0001153B" w:rsidP="004160AF">
      <w:pPr>
        <w:pStyle w:val="H23"/>
        <w:rPr>
          <w:sz w:val="24"/>
        </w:rPr>
      </w:pPr>
      <w:r w:rsidRPr="00773313">
        <w:rPr>
          <w:sz w:val="24"/>
        </w:rPr>
        <w:t xml:space="preserve">Working Party on the Transport of </w:t>
      </w:r>
      <w:r w:rsidR="004160AF">
        <w:rPr>
          <w:sz w:val="24"/>
        </w:rPr>
        <w:t>Dangerous Goods</w:t>
      </w:r>
    </w:p>
    <w:p w:rsidR="004160AF" w:rsidRPr="004160AF" w:rsidRDefault="004160AF" w:rsidP="004160AF">
      <w:pPr>
        <w:spacing w:line="120" w:lineRule="exact"/>
        <w:rPr>
          <w:sz w:val="10"/>
        </w:rPr>
      </w:pPr>
    </w:p>
    <w:p w:rsidR="004160AF" w:rsidRDefault="004160AF" w:rsidP="004160AF">
      <w:pPr>
        <w:pStyle w:val="H23"/>
        <w:ind w:right="1260"/>
      </w:pPr>
      <w:r w:rsidRPr="004160AF">
        <w:t>Joint Meeting of Experts on the Regulations annexed to the</w:t>
      </w:r>
      <w:bookmarkStart w:id="0" w:name="_GoBack"/>
      <w:bookmarkEnd w:id="0"/>
    </w:p>
    <w:p w:rsidR="004160AF" w:rsidRDefault="004160AF" w:rsidP="004160AF">
      <w:pPr>
        <w:pStyle w:val="H23"/>
        <w:ind w:right="1260"/>
      </w:pPr>
      <w:r w:rsidRPr="004160AF">
        <w:t>European Agreement concerning the International Carriage</w:t>
      </w:r>
    </w:p>
    <w:p w:rsidR="004160AF" w:rsidRDefault="004160AF" w:rsidP="004160AF">
      <w:pPr>
        <w:pStyle w:val="H23"/>
        <w:ind w:right="1260"/>
      </w:pPr>
      <w:proofErr w:type="gramStart"/>
      <w:r w:rsidRPr="004160AF">
        <w:t>of</w:t>
      </w:r>
      <w:proofErr w:type="gramEnd"/>
      <w:r w:rsidRPr="004160AF">
        <w:t xml:space="preserve"> Dangerous Goods by Inland Waterways (ADN)</w:t>
      </w:r>
    </w:p>
    <w:p w:rsidR="004160AF" w:rsidRPr="004160AF" w:rsidRDefault="004160AF" w:rsidP="004160AF">
      <w:pPr>
        <w:pStyle w:val="H23"/>
        <w:ind w:right="1260"/>
      </w:pPr>
      <w:r w:rsidRPr="004160AF">
        <w:t>(ADN Safety Committee)</w:t>
      </w:r>
    </w:p>
    <w:p w:rsidR="004160AF" w:rsidRPr="004160AF" w:rsidRDefault="004160AF" w:rsidP="004160AF">
      <w:pPr>
        <w:pStyle w:val="H23"/>
        <w:spacing w:line="120" w:lineRule="exact"/>
        <w:ind w:right="1260"/>
        <w:rPr>
          <w:sz w:val="10"/>
        </w:rPr>
      </w:pPr>
    </w:p>
    <w:p w:rsidR="004160AF" w:rsidRPr="004160AF" w:rsidRDefault="004160AF" w:rsidP="004160AF">
      <w:pPr>
        <w:pStyle w:val="H23"/>
        <w:ind w:right="1260"/>
      </w:pPr>
      <w:r w:rsidRPr="004160AF">
        <w:t xml:space="preserve">Twenty-eighth </w:t>
      </w:r>
      <w:proofErr w:type="gramStart"/>
      <w:r w:rsidRPr="004160AF">
        <w:t>session</w:t>
      </w:r>
      <w:proofErr w:type="gramEnd"/>
    </w:p>
    <w:p w:rsidR="004160AF" w:rsidRPr="004160AF" w:rsidRDefault="004160AF" w:rsidP="004160A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4160AF">
        <w:t>Geneva, 25-29 January 2016</w:t>
      </w:r>
    </w:p>
    <w:p w:rsidR="004160AF" w:rsidRPr="004160AF" w:rsidRDefault="004160AF" w:rsidP="004160A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4160AF">
        <w:t>Item 5 (b) of the provisional agenda</w:t>
      </w:r>
    </w:p>
    <w:p w:rsidR="004160AF" w:rsidRPr="004160AF" w:rsidRDefault="004160AF" w:rsidP="004160AF">
      <w:pPr>
        <w:pStyle w:val="H23"/>
        <w:ind w:right="1260"/>
      </w:pPr>
      <w:r w:rsidRPr="004160AF">
        <w:t>Proposals for amendments to the Regulations annexed to ADN:</w:t>
      </w:r>
    </w:p>
    <w:p w:rsidR="004160AF" w:rsidRDefault="004160AF" w:rsidP="004160AF">
      <w:pPr>
        <w:pStyle w:val="H23"/>
        <w:ind w:right="1260"/>
      </w:pPr>
      <w:r w:rsidRPr="004160AF">
        <w:t>Other proposals</w:t>
      </w:r>
    </w:p>
    <w:p w:rsidR="004160AF" w:rsidRPr="004160AF" w:rsidRDefault="004160AF" w:rsidP="004160AF">
      <w:pPr>
        <w:pStyle w:val="SingleTxt"/>
        <w:spacing w:after="0" w:line="120" w:lineRule="exact"/>
        <w:rPr>
          <w:sz w:val="10"/>
        </w:rPr>
      </w:pPr>
    </w:p>
    <w:p w:rsidR="004160AF" w:rsidRPr="004160AF" w:rsidRDefault="004160AF" w:rsidP="004160AF">
      <w:pPr>
        <w:pStyle w:val="SingleTxt"/>
        <w:spacing w:after="0" w:line="120" w:lineRule="exact"/>
        <w:rPr>
          <w:sz w:val="10"/>
        </w:rPr>
      </w:pPr>
    </w:p>
    <w:p w:rsidR="004160AF" w:rsidRPr="004160AF" w:rsidRDefault="004160AF" w:rsidP="004160AF">
      <w:pPr>
        <w:pStyle w:val="SingleTxt"/>
        <w:spacing w:after="0" w:line="120" w:lineRule="exact"/>
        <w:rPr>
          <w:sz w:val="10"/>
        </w:rPr>
      </w:pPr>
    </w:p>
    <w:p w:rsidR="004160AF" w:rsidRDefault="004160AF" w:rsidP="004160AF">
      <w:pPr>
        <w:pStyle w:val="HCh"/>
        <w:ind w:left="1267" w:right="1260" w:hanging="1267"/>
      </w:pPr>
      <w:r w:rsidRPr="004160AF">
        <w:tab/>
      </w:r>
      <w:r w:rsidRPr="004160AF">
        <w:tab/>
        <w:t>Proposal to add to Table C</w:t>
      </w:r>
    </w:p>
    <w:p w:rsidR="004160AF" w:rsidRPr="004160AF" w:rsidRDefault="004160AF" w:rsidP="004160AF">
      <w:pPr>
        <w:pStyle w:val="SingleTxt"/>
        <w:spacing w:after="0" w:line="120" w:lineRule="exact"/>
        <w:rPr>
          <w:sz w:val="10"/>
        </w:rPr>
      </w:pPr>
    </w:p>
    <w:p w:rsidR="004160AF" w:rsidRPr="004160AF" w:rsidRDefault="004160AF" w:rsidP="004160AF">
      <w:pPr>
        <w:pStyle w:val="SingleTxt"/>
        <w:spacing w:after="0" w:line="120" w:lineRule="exact"/>
        <w:rPr>
          <w:sz w:val="10"/>
        </w:rPr>
      </w:pPr>
    </w:p>
    <w:p w:rsidR="004160AF" w:rsidRDefault="004160AF" w:rsidP="004160AF">
      <w:pPr>
        <w:pStyle w:val="H1"/>
        <w:ind w:right="1260"/>
      </w:pPr>
      <w:r w:rsidRPr="004160AF">
        <w:tab/>
      </w:r>
      <w:r w:rsidRPr="004160AF">
        <w:tab/>
        <w:t>Transmitted by the Central Commission for the Navigation of the Rhine (CCNR)</w:t>
      </w:r>
      <w:r w:rsidRPr="00A51D94">
        <w:rPr>
          <w:b w:val="0"/>
          <w:bCs/>
          <w:sz w:val="20"/>
          <w:vertAlign w:val="superscript"/>
        </w:rPr>
        <w:footnoteReference w:id="1"/>
      </w:r>
    </w:p>
    <w:p w:rsidR="004160AF" w:rsidRPr="004160AF" w:rsidRDefault="004160AF" w:rsidP="004160AF">
      <w:pPr>
        <w:pStyle w:val="SingleTxt"/>
        <w:spacing w:after="0" w:line="120" w:lineRule="exact"/>
        <w:rPr>
          <w:sz w:val="10"/>
        </w:rPr>
      </w:pPr>
    </w:p>
    <w:p w:rsidR="004160AF" w:rsidRPr="004160AF" w:rsidRDefault="004160AF" w:rsidP="004160AF">
      <w:pPr>
        <w:pStyle w:val="SingleTxt"/>
        <w:spacing w:after="0" w:line="120" w:lineRule="exact"/>
        <w:rPr>
          <w:sz w:val="10"/>
        </w:rPr>
      </w:pPr>
    </w:p>
    <w:p w:rsidR="004160AF" w:rsidRPr="004160AF" w:rsidRDefault="004160AF" w:rsidP="00102B4A">
      <w:pPr>
        <w:pStyle w:val="SingleTxt"/>
      </w:pPr>
      <w:r w:rsidRPr="004160AF">
        <w:t>1.</w:t>
      </w:r>
      <w:r w:rsidRPr="004160AF">
        <w:tab/>
        <w:t xml:space="preserve">This question has arisen because it was noted that the various language versions of ADN differed for UN No. 1268 PETROLEUM DISTILLATES, N.O.S. or </w:t>
      </w:r>
      <w:proofErr w:type="gramStart"/>
      <w:r w:rsidRPr="004160AF">
        <w:t>PETROLEUM PRODUCTS, N.O.S.</w:t>
      </w:r>
      <w:proofErr w:type="gramEnd"/>
      <w:r w:rsidRPr="004160AF">
        <w:t xml:space="preserve"> Following the discussion, it was found that there were similar problems for UN No. 1267 PETROLEUM CRUDE OIL, UN No. 1863 FUEL, AVIATION, TURBINE ENGINE, UN No. 1993 FLAMMABLE LIQUID, N.O.S. and UN No. 3295 HYDROCARBONS, LIQUID, N.O.S. None of the versions w</w:t>
      </w:r>
      <w:r w:rsidR="00102B4A">
        <w:t>ere</w:t>
      </w:r>
      <w:r w:rsidRPr="004160AF">
        <w:t xml:space="preserve"> completely coherent.</w:t>
      </w:r>
    </w:p>
    <w:p w:rsidR="004160AF" w:rsidRPr="004160AF" w:rsidRDefault="004160AF" w:rsidP="004160AF">
      <w:pPr>
        <w:pStyle w:val="SingleTxt"/>
      </w:pPr>
      <w:r w:rsidRPr="004160AF">
        <w:t>2.</w:t>
      </w:r>
      <w:r w:rsidRPr="004160AF">
        <w:tab/>
        <w:t>Other problems emerged owing to the wording of remark 38 in Table C, which no longer corresponds with the current content of the requirements. It refers to the conditions applicable for packing group II, while there are already entries for packing group II.</w:t>
      </w:r>
    </w:p>
    <w:p w:rsidR="004160AF" w:rsidRPr="004160AF" w:rsidRDefault="004160AF" w:rsidP="004160AF">
      <w:pPr>
        <w:pStyle w:val="SingleTxt"/>
      </w:pPr>
      <w:r w:rsidRPr="004160AF">
        <w:t>3.</w:t>
      </w:r>
      <w:r w:rsidRPr="004160AF">
        <w:tab/>
        <w:t>The informal working group considered this problem on numerous occasions and concluded that three situations were possible:</w:t>
      </w:r>
    </w:p>
    <w:p w:rsidR="004160AF" w:rsidRPr="004160AF" w:rsidRDefault="004160AF" w:rsidP="004160AF">
      <w:pPr>
        <w:pStyle w:val="SingleTxt"/>
      </w:pPr>
      <w:r w:rsidRPr="004160AF">
        <w:tab/>
        <w:t>(a)</w:t>
      </w:r>
      <w:r w:rsidRPr="004160AF">
        <w:tab/>
        <w:t>Carriage is on a type C vessel. All the data for the calculation of the pressurization of the tank is available. The conditions of transport can be determined usin</w:t>
      </w:r>
      <w:r w:rsidR="00102B4A">
        <w:t>g scheme A of the decision tree;</w:t>
      </w:r>
    </w:p>
    <w:p w:rsidR="004160AF" w:rsidRPr="004160AF" w:rsidRDefault="004160AF" w:rsidP="004160AF">
      <w:pPr>
        <w:pStyle w:val="SingleTxt"/>
      </w:pPr>
      <w:r w:rsidRPr="004160AF">
        <w:lastRenderedPageBreak/>
        <w:tab/>
        <w:t>(b)</w:t>
      </w:r>
      <w:r w:rsidRPr="004160AF">
        <w:tab/>
        <w:t>Carriage is on a type C vessel. Not all the data for the calculation of the pressurization of the tank is available (some is missing). The conditions of transport are determined by referring to ranges of initial boiling points (decision</w:t>
      </w:r>
      <w:r w:rsidR="00102B4A">
        <w:t xml:space="preserve"> tree, scheme A, fourth column);</w:t>
      </w:r>
    </w:p>
    <w:p w:rsidR="004160AF" w:rsidRPr="004160AF" w:rsidRDefault="004160AF" w:rsidP="004160AF">
      <w:pPr>
        <w:pStyle w:val="SingleTxt"/>
      </w:pPr>
      <w:r w:rsidRPr="004160AF">
        <w:tab/>
        <w:t>(c)</w:t>
      </w:r>
      <w:r w:rsidRPr="004160AF">
        <w:tab/>
        <w:t>Carriage is on a type N closed vessel. The vapour pressure at 50</w:t>
      </w:r>
      <w:r w:rsidR="006D515B">
        <w:t>° C</w:t>
      </w:r>
      <w:r w:rsidRPr="004160AF">
        <w:t xml:space="preserve"> determines the conditions of transport (decision tree, scheme B).</w:t>
      </w:r>
    </w:p>
    <w:p w:rsidR="004160AF" w:rsidRPr="004160AF" w:rsidRDefault="004160AF" w:rsidP="004160AF">
      <w:pPr>
        <w:pStyle w:val="SingleTxt"/>
      </w:pPr>
      <w:r w:rsidRPr="004160AF">
        <w:t>4.</w:t>
      </w:r>
      <w:r w:rsidRPr="004160AF">
        <w:tab/>
        <w:t>The method for determining the initial boiling point in accordance with ASTMD 86-01 produces higher values because of the test conditions in the low temperature ranges. This is important from the point of view of safety for initial boiling points near 60</w:t>
      </w:r>
      <w:r w:rsidR="006D515B">
        <w:t>° C</w:t>
      </w:r>
      <w:r w:rsidRPr="004160AF">
        <w:t>, the limit for carriage in a pressure tank. That is why for initial boiling points over 60</w:t>
      </w:r>
      <w:r w:rsidR="006D515B">
        <w:t>° C</w:t>
      </w:r>
      <w:r w:rsidRPr="004160AF">
        <w:t xml:space="preserve"> and equal to or </w:t>
      </w:r>
      <w:proofErr w:type="gramStart"/>
      <w:r w:rsidRPr="004160AF">
        <w:t>under</w:t>
      </w:r>
      <w:proofErr w:type="gramEnd"/>
      <w:r w:rsidRPr="004160AF">
        <w:t xml:space="preserve"> 85</w:t>
      </w:r>
      <w:r w:rsidR="006D515B">
        <w:t>° C</w:t>
      </w:r>
      <w:r w:rsidRPr="004160AF">
        <w:t>, if the calculation has been done in accordance with ASTMD 86-01, the carriage should just the same be carried out in a pressure tank.</w:t>
      </w:r>
    </w:p>
    <w:p w:rsidR="004160AF" w:rsidRPr="004160AF" w:rsidRDefault="004160AF" w:rsidP="004160AF">
      <w:pPr>
        <w:pStyle w:val="SingleTxt"/>
      </w:pPr>
      <w:r w:rsidRPr="004160AF">
        <w:t>5.</w:t>
      </w:r>
      <w:r w:rsidRPr="004160AF">
        <w:tab/>
        <w:t>For situation (a), above, references are required for packing groups I, II and III, without any information additional to the name or designation. A reference makes it possible to specify that the use of the decision tree is required to determine the conditions of transport.</w:t>
      </w:r>
    </w:p>
    <w:p w:rsidR="004160AF" w:rsidRPr="004160AF" w:rsidRDefault="004160AF" w:rsidP="004160AF">
      <w:pPr>
        <w:pStyle w:val="SingleTxt"/>
      </w:pPr>
      <w:r w:rsidRPr="004160AF">
        <w:t>6.</w:t>
      </w:r>
      <w:r>
        <w:tab/>
      </w:r>
      <w:r w:rsidRPr="004160AF">
        <w:t>For situation (b) (with data missing), the following references are required:</w:t>
      </w:r>
    </w:p>
    <w:p w:rsidR="004160AF" w:rsidRPr="004160AF" w:rsidRDefault="004160AF" w:rsidP="004160AF">
      <w:pPr>
        <w:pStyle w:val="SingleTxt"/>
        <w:spacing w:after="0" w:line="120" w:lineRule="exact"/>
        <w:rPr>
          <w:sz w:val="10"/>
        </w:rPr>
      </w:pPr>
    </w:p>
    <w:tbl>
      <w:tblPr>
        <w:tblW w:w="7322" w:type="dxa"/>
        <w:tblInd w:w="1267" w:type="dxa"/>
        <w:tblLayout w:type="fixed"/>
        <w:tblCellMar>
          <w:left w:w="0" w:type="dxa"/>
          <w:right w:w="0" w:type="dxa"/>
        </w:tblCellMar>
        <w:tblLook w:val="04A0" w:firstRow="1" w:lastRow="0" w:firstColumn="1" w:lastColumn="0" w:noHBand="0" w:noVBand="1"/>
      </w:tblPr>
      <w:tblGrid>
        <w:gridCol w:w="893"/>
        <w:gridCol w:w="3214"/>
        <w:gridCol w:w="3215"/>
      </w:tblGrid>
      <w:tr w:rsidR="004160AF" w:rsidRPr="004160AF" w:rsidTr="004160AF">
        <w:trPr>
          <w:tblHeader/>
        </w:trPr>
        <w:tc>
          <w:tcPr>
            <w:tcW w:w="893" w:type="dxa"/>
            <w:tcBorders>
              <w:top w:val="single" w:sz="4" w:space="0" w:color="auto"/>
              <w:bottom w:val="single" w:sz="12" w:space="0" w:color="auto"/>
            </w:tcBorders>
            <w:shd w:val="clear" w:color="auto" w:fill="auto"/>
            <w:vAlign w:val="bottom"/>
          </w:tcPr>
          <w:p w:rsidR="004160AF" w:rsidRPr="004160AF" w:rsidRDefault="004160AF" w:rsidP="004160A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0"/>
              <w:rPr>
                <w:i/>
                <w:sz w:val="14"/>
              </w:rPr>
            </w:pPr>
            <w:r w:rsidRPr="004160AF">
              <w:rPr>
                <w:i/>
                <w:sz w:val="14"/>
              </w:rPr>
              <w:t>Packing group</w:t>
            </w:r>
          </w:p>
        </w:tc>
        <w:tc>
          <w:tcPr>
            <w:tcW w:w="3214" w:type="dxa"/>
            <w:tcBorders>
              <w:top w:val="single" w:sz="4" w:space="0" w:color="auto"/>
              <w:bottom w:val="single" w:sz="12" w:space="0" w:color="auto"/>
            </w:tcBorders>
            <w:shd w:val="clear" w:color="auto" w:fill="auto"/>
            <w:vAlign w:val="bottom"/>
          </w:tcPr>
          <w:p w:rsidR="004160AF" w:rsidRPr="004160AF" w:rsidRDefault="004160AF" w:rsidP="004160A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397"/>
              <w:rPr>
                <w:i/>
                <w:sz w:val="14"/>
              </w:rPr>
            </w:pPr>
            <w:r w:rsidRPr="004160AF">
              <w:rPr>
                <w:i/>
                <w:sz w:val="14"/>
              </w:rPr>
              <w:t>Information additional to the name or designation</w:t>
            </w:r>
          </w:p>
        </w:tc>
        <w:tc>
          <w:tcPr>
            <w:tcW w:w="3215" w:type="dxa"/>
            <w:tcBorders>
              <w:top w:val="single" w:sz="4" w:space="0" w:color="auto"/>
              <w:bottom w:val="single" w:sz="12" w:space="0" w:color="auto"/>
            </w:tcBorders>
            <w:shd w:val="clear" w:color="auto" w:fill="auto"/>
            <w:vAlign w:val="bottom"/>
          </w:tcPr>
          <w:p w:rsidR="004160AF" w:rsidRPr="004160AF" w:rsidRDefault="004160AF" w:rsidP="004160A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397"/>
              <w:rPr>
                <w:i/>
                <w:sz w:val="14"/>
              </w:rPr>
            </w:pPr>
            <w:r w:rsidRPr="004160AF">
              <w:rPr>
                <w:i/>
                <w:sz w:val="14"/>
              </w:rPr>
              <w:t>Conditions of transport</w:t>
            </w:r>
          </w:p>
        </w:tc>
      </w:tr>
      <w:tr w:rsidR="004160AF" w:rsidRPr="004160AF" w:rsidTr="004160AF">
        <w:trPr>
          <w:trHeight w:hRule="exact" w:val="115"/>
          <w:tblHeader/>
        </w:trPr>
        <w:tc>
          <w:tcPr>
            <w:tcW w:w="893" w:type="dxa"/>
            <w:tcBorders>
              <w:top w:val="single" w:sz="12" w:space="0" w:color="auto"/>
            </w:tcBorders>
            <w:shd w:val="clear" w:color="auto" w:fill="auto"/>
            <w:vAlign w:val="bottom"/>
          </w:tcPr>
          <w:p w:rsidR="004160AF" w:rsidRPr="004160AF" w:rsidRDefault="004160AF" w:rsidP="004160A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p>
        </w:tc>
        <w:tc>
          <w:tcPr>
            <w:tcW w:w="3214" w:type="dxa"/>
            <w:tcBorders>
              <w:top w:val="single" w:sz="12" w:space="0" w:color="auto"/>
            </w:tcBorders>
            <w:shd w:val="clear" w:color="auto" w:fill="auto"/>
            <w:vAlign w:val="bottom"/>
          </w:tcPr>
          <w:p w:rsidR="004160AF" w:rsidRPr="004160AF" w:rsidRDefault="004160AF" w:rsidP="004160A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p>
        </w:tc>
        <w:tc>
          <w:tcPr>
            <w:tcW w:w="3215" w:type="dxa"/>
            <w:tcBorders>
              <w:top w:val="single" w:sz="12" w:space="0" w:color="auto"/>
            </w:tcBorders>
            <w:shd w:val="clear" w:color="auto" w:fill="auto"/>
            <w:vAlign w:val="bottom"/>
          </w:tcPr>
          <w:p w:rsidR="004160AF" w:rsidRPr="004160AF" w:rsidRDefault="004160AF" w:rsidP="004160A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p>
        </w:tc>
      </w:tr>
      <w:tr w:rsidR="004160AF" w:rsidRPr="004160AF" w:rsidTr="004160AF">
        <w:tc>
          <w:tcPr>
            <w:tcW w:w="893" w:type="dxa"/>
            <w:shd w:val="clear" w:color="auto" w:fill="auto"/>
          </w:tcPr>
          <w:p w:rsidR="004160AF" w:rsidRPr="004160AF" w:rsidRDefault="00102B4A"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t>I</w:t>
            </w:r>
          </w:p>
        </w:tc>
        <w:tc>
          <w:tcPr>
            <w:tcW w:w="3214" w:type="dxa"/>
            <w:shd w:val="clear" w:color="auto" w:fill="auto"/>
          </w:tcPr>
          <w:p w:rsidR="004160AF" w:rsidRPr="004160AF" w:rsidRDefault="00236240"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t>I</w:t>
            </w:r>
            <w:r w:rsidR="004160AF" w:rsidRPr="004160AF">
              <w:t>nitial boiling point ≤ 60</w:t>
            </w:r>
            <w:r w:rsidR="006D515B">
              <w:t>° C</w:t>
            </w:r>
          </w:p>
        </w:tc>
        <w:tc>
          <w:tcPr>
            <w:tcW w:w="3215"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t>P</w:t>
            </w:r>
            <w:r w:rsidRPr="004160AF">
              <w:t>ressure tank</w:t>
            </w:r>
          </w:p>
        </w:tc>
      </w:tr>
      <w:tr w:rsidR="004160AF" w:rsidRPr="004160AF" w:rsidTr="004160AF">
        <w:tc>
          <w:tcPr>
            <w:tcW w:w="893"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160AF">
              <w:t>II</w:t>
            </w:r>
          </w:p>
        </w:tc>
        <w:tc>
          <w:tcPr>
            <w:tcW w:w="3214" w:type="dxa"/>
            <w:shd w:val="clear" w:color="auto" w:fill="auto"/>
          </w:tcPr>
          <w:p w:rsidR="004160AF" w:rsidRPr="004160AF" w:rsidRDefault="00236240"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t>I</w:t>
            </w:r>
            <w:r w:rsidR="004160AF" w:rsidRPr="004160AF">
              <w:t>nitial boiling point</w:t>
            </w:r>
            <w:r w:rsidR="004160AF">
              <w:t xml:space="preserve"> </w:t>
            </w:r>
            <w:r w:rsidR="004160AF" w:rsidRPr="004160AF">
              <w:t>≤ 60</w:t>
            </w:r>
            <w:r w:rsidR="006D515B">
              <w:t>° C</w:t>
            </w:r>
          </w:p>
        </w:tc>
        <w:tc>
          <w:tcPr>
            <w:tcW w:w="3215"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t>P</w:t>
            </w:r>
            <w:r w:rsidRPr="004160AF">
              <w:t>ressure tank</w:t>
            </w:r>
          </w:p>
        </w:tc>
      </w:tr>
      <w:tr w:rsidR="004160AF" w:rsidRPr="004160AF" w:rsidTr="004160AF">
        <w:tc>
          <w:tcPr>
            <w:tcW w:w="893"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p>
        </w:tc>
        <w:tc>
          <w:tcPr>
            <w:tcW w:w="3214"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rsidRPr="004160AF">
              <w:t>60</w:t>
            </w:r>
            <w:r w:rsidR="006D515B">
              <w:t>° C</w:t>
            </w:r>
            <w:r w:rsidRPr="004160AF">
              <w:t xml:space="preserve"> &lt; initial boiling point</w:t>
            </w:r>
            <w:r>
              <w:t xml:space="preserve"> </w:t>
            </w:r>
            <w:r w:rsidRPr="004160AF">
              <w:t>≤</w:t>
            </w:r>
            <w:r>
              <w:t xml:space="preserve"> </w:t>
            </w:r>
            <w:r w:rsidRPr="004160AF">
              <w:t>85</w:t>
            </w:r>
            <w:r w:rsidR="006D515B">
              <w:t>° C</w:t>
            </w:r>
          </w:p>
        </w:tc>
        <w:tc>
          <w:tcPr>
            <w:tcW w:w="3215"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rsidRPr="004160AF">
              <w:t xml:space="preserve">50 </w:t>
            </w:r>
            <w:proofErr w:type="spellStart"/>
            <w:r w:rsidRPr="004160AF">
              <w:t>kPa</w:t>
            </w:r>
            <w:proofErr w:type="spellEnd"/>
            <w:r w:rsidRPr="004160AF">
              <w:t>, with water spraying (remark 38)</w:t>
            </w:r>
          </w:p>
        </w:tc>
      </w:tr>
      <w:tr w:rsidR="004160AF" w:rsidRPr="004160AF" w:rsidTr="004160AF">
        <w:tc>
          <w:tcPr>
            <w:tcW w:w="893"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p>
        </w:tc>
        <w:tc>
          <w:tcPr>
            <w:tcW w:w="3214"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rsidRPr="004160AF">
              <w:t>85</w:t>
            </w:r>
            <w:r w:rsidR="006D515B">
              <w:t>° C</w:t>
            </w:r>
            <w:r w:rsidRPr="004160AF">
              <w:t xml:space="preserve"> &lt; initial boiling point ≤</w:t>
            </w:r>
            <w:r>
              <w:t xml:space="preserve"> </w:t>
            </w:r>
            <w:r w:rsidRPr="004160AF">
              <w:t>115</w:t>
            </w:r>
            <w:r w:rsidR="006D515B">
              <w:t>° C</w:t>
            </w:r>
          </w:p>
        </w:tc>
        <w:tc>
          <w:tcPr>
            <w:tcW w:w="3215"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rsidRPr="004160AF">
              <w:t xml:space="preserve">50 </w:t>
            </w:r>
            <w:proofErr w:type="spellStart"/>
            <w:r w:rsidRPr="004160AF">
              <w:t>kPa</w:t>
            </w:r>
            <w:proofErr w:type="spellEnd"/>
          </w:p>
        </w:tc>
      </w:tr>
      <w:tr w:rsidR="004160AF" w:rsidRPr="004160AF" w:rsidTr="004160AF">
        <w:tc>
          <w:tcPr>
            <w:tcW w:w="893"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p>
        </w:tc>
        <w:tc>
          <w:tcPr>
            <w:tcW w:w="3214" w:type="dxa"/>
            <w:shd w:val="clear" w:color="auto" w:fill="auto"/>
          </w:tcPr>
          <w:p w:rsidR="004160AF" w:rsidRPr="004160AF" w:rsidRDefault="00236240"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t>I</w:t>
            </w:r>
            <w:r w:rsidR="004160AF" w:rsidRPr="004160AF">
              <w:t>nitial boiling point &gt;</w:t>
            </w:r>
            <w:r w:rsidR="004160AF">
              <w:t xml:space="preserve"> </w:t>
            </w:r>
            <w:r w:rsidR="004160AF" w:rsidRPr="004160AF">
              <w:t>115</w:t>
            </w:r>
            <w:r w:rsidR="006D515B">
              <w:t>° C</w:t>
            </w:r>
          </w:p>
        </w:tc>
        <w:tc>
          <w:tcPr>
            <w:tcW w:w="3215"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rsidRPr="004160AF">
              <w:t xml:space="preserve">35 </w:t>
            </w:r>
            <w:proofErr w:type="spellStart"/>
            <w:r w:rsidRPr="004160AF">
              <w:t>kPa</w:t>
            </w:r>
            <w:proofErr w:type="spellEnd"/>
          </w:p>
        </w:tc>
      </w:tr>
      <w:tr w:rsidR="004160AF" w:rsidRPr="004160AF" w:rsidTr="004160AF">
        <w:tc>
          <w:tcPr>
            <w:tcW w:w="893"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160AF">
              <w:t>III</w:t>
            </w:r>
          </w:p>
        </w:tc>
        <w:tc>
          <w:tcPr>
            <w:tcW w:w="3214" w:type="dxa"/>
            <w:shd w:val="clear" w:color="auto" w:fill="auto"/>
          </w:tcPr>
          <w:p w:rsidR="004160AF" w:rsidRPr="004160AF" w:rsidRDefault="00236240"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t>I</w:t>
            </w:r>
            <w:r w:rsidR="004160AF" w:rsidRPr="004160AF">
              <w:t>nitial boiling point ≤ 60</w:t>
            </w:r>
            <w:r w:rsidR="006D515B">
              <w:t>° C</w:t>
            </w:r>
          </w:p>
        </w:tc>
        <w:tc>
          <w:tcPr>
            <w:tcW w:w="3215"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t>P</w:t>
            </w:r>
            <w:r w:rsidRPr="004160AF">
              <w:t>ressure tank</w:t>
            </w:r>
          </w:p>
        </w:tc>
      </w:tr>
      <w:tr w:rsidR="004160AF" w:rsidRPr="004160AF" w:rsidTr="004160AF">
        <w:tc>
          <w:tcPr>
            <w:tcW w:w="893"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p>
        </w:tc>
        <w:tc>
          <w:tcPr>
            <w:tcW w:w="3214"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rsidRPr="004160AF">
              <w:t>60</w:t>
            </w:r>
            <w:r w:rsidR="006D515B">
              <w:t>° C</w:t>
            </w:r>
            <w:r w:rsidRPr="004160AF">
              <w:t xml:space="preserve"> &lt; initial boiling point ≤</w:t>
            </w:r>
            <w:r>
              <w:t xml:space="preserve"> </w:t>
            </w:r>
            <w:r w:rsidRPr="004160AF">
              <w:t>85</w:t>
            </w:r>
            <w:r w:rsidR="006D515B">
              <w:t>° C</w:t>
            </w:r>
          </w:p>
        </w:tc>
        <w:tc>
          <w:tcPr>
            <w:tcW w:w="3215"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rsidRPr="004160AF">
              <w:t xml:space="preserve">50 </w:t>
            </w:r>
            <w:proofErr w:type="spellStart"/>
            <w:r w:rsidRPr="004160AF">
              <w:t>kPa</w:t>
            </w:r>
            <w:proofErr w:type="spellEnd"/>
            <w:r w:rsidRPr="004160AF">
              <w:t>, with water spraying (remark 38)</w:t>
            </w:r>
          </w:p>
        </w:tc>
      </w:tr>
      <w:tr w:rsidR="004160AF" w:rsidRPr="004160AF" w:rsidTr="004160AF">
        <w:tc>
          <w:tcPr>
            <w:tcW w:w="893"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p>
        </w:tc>
        <w:tc>
          <w:tcPr>
            <w:tcW w:w="3214"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rsidRPr="004160AF">
              <w:t>85</w:t>
            </w:r>
            <w:r w:rsidR="006D515B">
              <w:t>° C</w:t>
            </w:r>
            <w:r w:rsidRPr="004160AF">
              <w:t xml:space="preserve"> &lt; initial boiling point</w:t>
            </w:r>
            <w:r>
              <w:t xml:space="preserve"> </w:t>
            </w:r>
            <w:r w:rsidRPr="004160AF">
              <w:t>≤</w:t>
            </w:r>
            <w:r>
              <w:t xml:space="preserve"> </w:t>
            </w:r>
            <w:r w:rsidRPr="004160AF">
              <w:t>115</w:t>
            </w:r>
            <w:r w:rsidR="006D515B">
              <w:t>° C</w:t>
            </w:r>
          </w:p>
        </w:tc>
        <w:tc>
          <w:tcPr>
            <w:tcW w:w="3215"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rsidRPr="004160AF">
              <w:t xml:space="preserve">50 </w:t>
            </w:r>
            <w:proofErr w:type="spellStart"/>
            <w:r w:rsidRPr="004160AF">
              <w:t>kPa</w:t>
            </w:r>
            <w:proofErr w:type="spellEnd"/>
          </w:p>
        </w:tc>
      </w:tr>
      <w:tr w:rsidR="004160AF" w:rsidRPr="004160AF" w:rsidTr="004160AF">
        <w:tc>
          <w:tcPr>
            <w:tcW w:w="893" w:type="dxa"/>
            <w:tcBorders>
              <w:bottom w:val="single" w:sz="12" w:space="0" w:color="auto"/>
            </w:tcBorders>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p>
        </w:tc>
        <w:tc>
          <w:tcPr>
            <w:tcW w:w="3214" w:type="dxa"/>
            <w:tcBorders>
              <w:bottom w:val="single" w:sz="12" w:space="0" w:color="auto"/>
            </w:tcBorders>
            <w:shd w:val="clear" w:color="auto" w:fill="auto"/>
          </w:tcPr>
          <w:p w:rsidR="004160AF" w:rsidRPr="004160AF" w:rsidRDefault="00236240"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t>I</w:t>
            </w:r>
            <w:r w:rsidR="004160AF" w:rsidRPr="004160AF">
              <w:t>nitial boiling point &gt;</w:t>
            </w:r>
            <w:r w:rsidR="004160AF">
              <w:t xml:space="preserve"> </w:t>
            </w:r>
            <w:r w:rsidR="004160AF" w:rsidRPr="004160AF">
              <w:t>115</w:t>
            </w:r>
            <w:r w:rsidR="006D515B">
              <w:t>° C</w:t>
            </w:r>
          </w:p>
        </w:tc>
        <w:tc>
          <w:tcPr>
            <w:tcW w:w="3215" w:type="dxa"/>
            <w:tcBorders>
              <w:bottom w:val="single" w:sz="12" w:space="0" w:color="auto"/>
            </w:tcBorders>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rsidRPr="004160AF">
              <w:t xml:space="preserve">35 </w:t>
            </w:r>
            <w:proofErr w:type="spellStart"/>
            <w:r w:rsidRPr="004160AF">
              <w:t>kPa</w:t>
            </w:r>
            <w:proofErr w:type="spellEnd"/>
          </w:p>
        </w:tc>
      </w:tr>
    </w:tbl>
    <w:p w:rsidR="004160AF" w:rsidRPr="004160AF" w:rsidRDefault="004160AF" w:rsidP="004160AF">
      <w:pPr>
        <w:pStyle w:val="SingleTxt"/>
        <w:spacing w:after="0" w:line="120" w:lineRule="exact"/>
        <w:rPr>
          <w:sz w:val="10"/>
        </w:rPr>
      </w:pPr>
    </w:p>
    <w:p w:rsidR="004160AF" w:rsidRPr="004160AF" w:rsidRDefault="004160AF" w:rsidP="004160AF">
      <w:pPr>
        <w:pStyle w:val="SingleTxt"/>
        <w:spacing w:after="0" w:line="120" w:lineRule="exact"/>
        <w:rPr>
          <w:sz w:val="10"/>
        </w:rPr>
      </w:pPr>
    </w:p>
    <w:p w:rsidR="004160AF" w:rsidRDefault="004160AF" w:rsidP="004160AF">
      <w:pPr>
        <w:pStyle w:val="SingleTxt"/>
      </w:pPr>
      <w:r w:rsidRPr="004160AF">
        <w:t>7.</w:t>
      </w:r>
      <w:r w:rsidRPr="004160AF">
        <w:tab/>
        <w:t>For situation (c) the following references are required:</w:t>
      </w:r>
    </w:p>
    <w:p w:rsidR="004160AF" w:rsidRPr="004160AF" w:rsidRDefault="004160AF" w:rsidP="004160AF">
      <w:pPr>
        <w:pStyle w:val="SingleTxt"/>
        <w:spacing w:after="0" w:line="120" w:lineRule="exact"/>
        <w:rPr>
          <w:sz w:val="10"/>
        </w:rPr>
      </w:pPr>
    </w:p>
    <w:tbl>
      <w:tblPr>
        <w:tblW w:w="7320" w:type="dxa"/>
        <w:tblInd w:w="1267" w:type="dxa"/>
        <w:tblLayout w:type="fixed"/>
        <w:tblCellMar>
          <w:left w:w="0" w:type="dxa"/>
          <w:right w:w="0" w:type="dxa"/>
        </w:tblCellMar>
        <w:tblLook w:val="04A0" w:firstRow="1" w:lastRow="0" w:firstColumn="1" w:lastColumn="0" w:noHBand="0" w:noVBand="1"/>
      </w:tblPr>
      <w:tblGrid>
        <w:gridCol w:w="3660"/>
        <w:gridCol w:w="3660"/>
      </w:tblGrid>
      <w:tr w:rsidR="004160AF" w:rsidRPr="004160AF" w:rsidTr="004160AF">
        <w:trPr>
          <w:tblHeader/>
        </w:trPr>
        <w:tc>
          <w:tcPr>
            <w:tcW w:w="3660" w:type="dxa"/>
            <w:tcBorders>
              <w:top w:val="single" w:sz="4" w:space="0" w:color="auto"/>
              <w:bottom w:val="single" w:sz="12" w:space="0" w:color="auto"/>
            </w:tcBorders>
            <w:shd w:val="clear" w:color="auto" w:fill="auto"/>
            <w:vAlign w:val="bottom"/>
          </w:tcPr>
          <w:p w:rsidR="004160AF" w:rsidRPr="004160AF" w:rsidRDefault="004160AF" w:rsidP="004160A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0"/>
              <w:rPr>
                <w:i/>
                <w:sz w:val="14"/>
              </w:rPr>
            </w:pPr>
            <w:r w:rsidRPr="004160AF">
              <w:rPr>
                <w:i/>
                <w:sz w:val="14"/>
              </w:rPr>
              <w:t>Information additional to the name or designation</w:t>
            </w:r>
          </w:p>
        </w:tc>
        <w:tc>
          <w:tcPr>
            <w:tcW w:w="3660" w:type="dxa"/>
            <w:tcBorders>
              <w:top w:val="single" w:sz="4" w:space="0" w:color="auto"/>
              <w:bottom w:val="single" w:sz="12" w:space="0" w:color="auto"/>
            </w:tcBorders>
            <w:shd w:val="clear" w:color="auto" w:fill="auto"/>
            <w:vAlign w:val="bottom"/>
          </w:tcPr>
          <w:p w:rsidR="004160AF" w:rsidRPr="004160AF" w:rsidRDefault="004160AF" w:rsidP="004160A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397"/>
              <w:rPr>
                <w:i/>
                <w:sz w:val="14"/>
              </w:rPr>
            </w:pPr>
            <w:r w:rsidRPr="004160AF">
              <w:rPr>
                <w:i/>
                <w:sz w:val="14"/>
              </w:rPr>
              <w:t>Conditions of transport</w:t>
            </w:r>
          </w:p>
        </w:tc>
      </w:tr>
      <w:tr w:rsidR="004160AF" w:rsidRPr="004160AF" w:rsidTr="004160AF">
        <w:trPr>
          <w:trHeight w:hRule="exact" w:val="115"/>
          <w:tblHeader/>
        </w:trPr>
        <w:tc>
          <w:tcPr>
            <w:tcW w:w="3660" w:type="dxa"/>
            <w:tcBorders>
              <w:top w:val="single" w:sz="12" w:space="0" w:color="auto"/>
            </w:tcBorders>
            <w:shd w:val="clear" w:color="auto" w:fill="auto"/>
            <w:vAlign w:val="bottom"/>
          </w:tcPr>
          <w:p w:rsidR="004160AF" w:rsidRPr="004160AF" w:rsidRDefault="004160AF" w:rsidP="004160A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p>
        </w:tc>
        <w:tc>
          <w:tcPr>
            <w:tcW w:w="3660" w:type="dxa"/>
            <w:tcBorders>
              <w:top w:val="single" w:sz="12" w:space="0" w:color="auto"/>
            </w:tcBorders>
            <w:shd w:val="clear" w:color="auto" w:fill="auto"/>
            <w:vAlign w:val="bottom"/>
          </w:tcPr>
          <w:p w:rsidR="004160AF" w:rsidRPr="004160AF" w:rsidRDefault="004160AF" w:rsidP="004160A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p>
        </w:tc>
      </w:tr>
      <w:tr w:rsidR="004160AF" w:rsidRPr="004160AF" w:rsidTr="004160AF">
        <w:tc>
          <w:tcPr>
            <w:tcW w:w="3660"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160AF">
              <w:t xml:space="preserve">175 </w:t>
            </w:r>
            <w:proofErr w:type="spellStart"/>
            <w:r w:rsidRPr="004160AF">
              <w:t>kPa</w:t>
            </w:r>
            <w:proofErr w:type="spellEnd"/>
            <w:r w:rsidRPr="004160AF">
              <w:t xml:space="preserve"> ≤ </w:t>
            </w:r>
            <w:proofErr w:type="spellStart"/>
            <w:r w:rsidRPr="004160AF">
              <w:t>P</w:t>
            </w:r>
            <w:r w:rsidRPr="004160AF">
              <w:rPr>
                <w:vertAlign w:val="subscript"/>
              </w:rPr>
              <w:t>d</w:t>
            </w:r>
            <w:proofErr w:type="spellEnd"/>
            <w:r w:rsidRPr="004160AF">
              <w:rPr>
                <w:vertAlign w:val="subscript"/>
              </w:rPr>
              <w:t xml:space="preserve"> 50</w:t>
            </w:r>
            <w:r w:rsidRPr="004160AF">
              <w:t xml:space="preserve"> &lt; 300 </w:t>
            </w:r>
            <w:proofErr w:type="spellStart"/>
            <w:r w:rsidRPr="004160AF">
              <w:t>kPa</w:t>
            </w:r>
            <w:proofErr w:type="spellEnd"/>
          </w:p>
        </w:tc>
        <w:tc>
          <w:tcPr>
            <w:tcW w:w="3660"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t>P</w:t>
            </w:r>
            <w:r w:rsidRPr="004160AF">
              <w:t>ressure tank</w:t>
            </w:r>
          </w:p>
        </w:tc>
      </w:tr>
      <w:tr w:rsidR="004160AF" w:rsidRPr="004160AF" w:rsidTr="004160AF">
        <w:tc>
          <w:tcPr>
            <w:tcW w:w="3660"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160AF">
              <w:t xml:space="preserve">175 </w:t>
            </w:r>
            <w:proofErr w:type="spellStart"/>
            <w:r w:rsidRPr="004160AF">
              <w:t>kPa</w:t>
            </w:r>
            <w:proofErr w:type="spellEnd"/>
            <w:r w:rsidRPr="004160AF">
              <w:t xml:space="preserve"> ≤ </w:t>
            </w:r>
            <w:proofErr w:type="spellStart"/>
            <w:r w:rsidRPr="004160AF">
              <w:t>P</w:t>
            </w:r>
            <w:r w:rsidRPr="004160AF">
              <w:rPr>
                <w:vertAlign w:val="subscript"/>
              </w:rPr>
              <w:t>d</w:t>
            </w:r>
            <w:proofErr w:type="spellEnd"/>
            <w:r w:rsidRPr="004160AF">
              <w:rPr>
                <w:vertAlign w:val="subscript"/>
              </w:rPr>
              <w:t xml:space="preserve"> 50</w:t>
            </w:r>
            <w:r w:rsidRPr="004160AF">
              <w:t xml:space="preserve"> &lt; 300 </w:t>
            </w:r>
            <w:proofErr w:type="spellStart"/>
            <w:r w:rsidRPr="004160AF">
              <w:t>kPa</w:t>
            </w:r>
            <w:proofErr w:type="spellEnd"/>
          </w:p>
        </w:tc>
        <w:tc>
          <w:tcPr>
            <w:tcW w:w="3660"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rsidRPr="004160AF">
              <w:t xml:space="preserve">50 </w:t>
            </w:r>
            <w:proofErr w:type="spellStart"/>
            <w:r w:rsidRPr="004160AF">
              <w:t>kPa</w:t>
            </w:r>
            <w:proofErr w:type="spellEnd"/>
            <w:r w:rsidRPr="004160AF">
              <w:t xml:space="preserve"> with refrigeration</w:t>
            </w:r>
          </w:p>
        </w:tc>
      </w:tr>
      <w:tr w:rsidR="004160AF" w:rsidRPr="004160AF" w:rsidTr="004160AF">
        <w:tc>
          <w:tcPr>
            <w:tcW w:w="3660"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160AF">
              <w:t xml:space="preserve">110 </w:t>
            </w:r>
            <w:proofErr w:type="spellStart"/>
            <w:r w:rsidRPr="004160AF">
              <w:t>kPa</w:t>
            </w:r>
            <w:proofErr w:type="spellEnd"/>
            <w:r w:rsidRPr="004160AF">
              <w:t xml:space="preserve"> ≤ </w:t>
            </w:r>
            <w:proofErr w:type="spellStart"/>
            <w:r w:rsidRPr="004160AF">
              <w:t>P</w:t>
            </w:r>
            <w:r w:rsidRPr="004160AF">
              <w:rPr>
                <w:vertAlign w:val="subscript"/>
              </w:rPr>
              <w:t>d</w:t>
            </w:r>
            <w:proofErr w:type="spellEnd"/>
            <w:r w:rsidRPr="004160AF">
              <w:rPr>
                <w:vertAlign w:val="subscript"/>
              </w:rPr>
              <w:t xml:space="preserve"> 50</w:t>
            </w:r>
            <w:r w:rsidRPr="004160AF">
              <w:t xml:space="preserve"> &lt; 175 </w:t>
            </w:r>
            <w:proofErr w:type="spellStart"/>
            <w:r w:rsidRPr="004160AF">
              <w:t>kPa</w:t>
            </w:r>
            <w:proofErr w:type="spellEnd"/>
          </w:p>
        </w:tc>
        <w:tc>
          <w:tcPr>
            <w:tcW w:w="3660"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rsidRPr="004160AF">
              <w:t xml:space="preserve">50 </w:t>
            </w:r>
            <w:proofErr w:type="spellStart"/>
            <w:r w:rsidRPr="004160AF">
              <w:t>kPa</w:t>
            </w:r>
            <w:proofErr w:type="spellEnd"/>
          </w:p>
        </w:tc>
      </w:tr>
      <w:tr w:rsidR="004160AF" w:rsidRPr="004160AF" w:rsidTr="004160AF">
        <w:tc>
          <w:tcPr>
            <w:tcW w:w="3660"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r w:rsidRPr="004160AF">
              <w:t xml:space="preserve">110 </w:t>
            </w:r>
            <w:proofErr w:type="spellStart"/>
            <w:r w:rsidRPr="004160AF">
              <w:t>kPa</w:t>
            </w:r>
            <w:proofErr w:type="spellEnd"/>
            <w:r w:rsidRPr="004160AF">
              <w:t xml:space="preserve"> ≤ </w:t>
            </w:r>
            <w:proofErr w:type="spellStart"/>
            <w:r w:rsidRPr="004160AF">
              <w:t>P</w:t>
            </w:r>
            <w:r w:rsidRPr="004160AF">
              <w:rPr>
                <w:vertAlign w:val="subscript"/>
              </w:rPr>
              <w:t>d</w:t>
            </w:r>
            <w:proofErr w:type="spellEnd"/>
            <w:r w:rsidRPr="004160AF">
              <w:rPr>
                <w:vertAlign w:val="subscript"/>
              </w:rPr>
              <w:t xml:space="preserve"> 50</w:t>
            </w:r>
            <w:r w:rsidRPr="004160AF">
              <w:t xml:space="preserve"> &lt; 150 </w:t>
            </w:r>
            <w:proofErr w:type="spellStart"/>
            <w:r w:rsidRPr="004160AF">
              <w:t>kPa</w:t>
            </w:r>
            <w:proofErr w:type="spellEnd"/>
          </w:p>
        </w:tc>
        <w:tc>
          <w:tcPr>
            <w:tcW w:w="3660" w:type="dxa"/>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rsidRPr="004160AF">
              <w:t xml:space="preserve">10 </w:t>
            </w:r>
            <w:proofErr w:type="spellStart"/>
            <w:r w:rsidRPr="004160AF">
              <w:t>kPa</w:t>
            </w:r>
            <w:proofErr w:type="spellEnd"/>
            <w:r w:rsidRPr="004160AF">
              <w:t xml:space="preserve"> with water spraying</w:t>
            </w:r>
          </w:p>
        </w:tc>
      </w:tr>
      <w:tr w:rsidR="004160AF" w:rsidRPr="004160AF" w:rsidTr="004160AF">
        <w:tc>
          <w:tcPr>
            <w:tcW w:w="3660" w:type="dxa"/>
            <w:tcBorders>
              <w:bottom w:val="single" w:sz="12" w:space="0" w:color="auto"/>
            </w:tcBorders>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40"/>
            </w:pPr>
            <w:proofErr w:type="spellStart"/>
            <w:r w:rsidRPr="004160AF">
              <w:t>P</w:t>
            </w:r>
            <w:r w:rsidRPr="004160AF">
              <w:rPr>
                <w:vertAlign w:val="subscript"/>
              </w:rPr>
              <w:t>d</w:t>
            </w:r>
            <w:proofErr w:type="spellEnd"/>
            <w:r w:rsidRPr="004160AF">
              <w:rPr>
                <w:vertAlign w:val="subscript"/>
              </w:rPr>
              <w:t xml:space="preserve"> 50</w:t>
            </w:r>
            <w:r w:rsidRPr="004160AF">
              <w:t xml:space="preserve"> &lt; 110 </w:t>
            </w:r>
            <w:proofErr w:type="spellStart"/>
            <w:r w:rsidRPr="004160AF">
              <w:t>kPa</w:t>
            </w:r>
            <w:proofErr w:type="spellEnd"/>
          </w:p>
        </w:tc>
        <w:tc>
          <w:tcPr>
            <w:tcW w:w="3660" w:type="dxa"/>
            <w:tcBorders>
              <w:bottom w:val="single" w:sz="12" w:space="0" w:color="auto"/>
            </w:tcBorders>
            <w:shd w:val="clear" w:color="auto" w:fill="auto"/>
          </w:tcPr>
          <w:p w:rsidR="004160AF" w:rsidRPr="004160AF" w:rsidRDefault="004160AF" w:rsidP="004160A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right="397"/>
            </w:pPr>
            <w:r w:rsidRPr="004160AF">
              <w:t xml:space="preserve">10 </w:t>
            </w:r>
            <w:proofErr w:type="spellStart"/>
            <w:r w:rsidRPr="004160AF">
              <w:t>kPa</w:t>
            </w:r>
            <w:proofErr w:type="spellEnd"/>
          </w:p>
        </w:tc>
      </w:tr>
    </w:tbl>
    <w:p w:rsidR="004160AF" w:rsidRPr="004160AF" w:rsidRDefault="004160AF" w:rsidP="004160AF">
      <w:pPr>
        <w:pStyle w:val="SingleTxt"/>
        <w:spacing w:after="0" w:line="120" w:lineRule="exact"/>
        <w:rPr>
          <w:sz w:val="10"/>
        </w:rPr>
      </w:pPr>
    </w:p>
    <w:p w:rsidR="004160AF" w:rsidRPr="004160AF" w:rsidRDefault="004160AF" w:rsidP="004160AF">
      <w:pPr>
        <w:pStyle w:val="SingleTxt"/>
        <w:spacing w:after="0" w:line="120" w:lineRule="exact"/>
        <w:rPr>
          <w:sz w:val="10"/>
        </w:rPr>
      </w:pPr>
    </w:p>
    <w:p w:rsidR="004160AF" w:rsidRPr="004160AF" w:rsidRDefault="004160AF" w:rsidP="004160AF">
      <w:pPr>
        <w:pStyle w:val="SingleTxt"/>
      </w:pPr>
      <w:r w:rsidRPr="004160AF">
        <w:lastRenderedPageBreak/>
        <w:t>8.</w:t>
      </w:r>
      <w:r w:rsidRPr="004160AF">
        <w:tab/>
        <w:t>It is proposed to amend the wording of remark 38 in 3.2.3.1, Column (20), which leads to confusion owing to the current content of the requirements, and to recast the remark as follows:</w:t>
      </w:r>
    </w:p>
    <w:p w:rsidR="004160AF" w:rsidRPr="004160AF" w:rsidRDefault="004160AF" w:rsidP="004160AF">
      <w:pPr>
        <w:pStyle w:val="SingleTxt"/>
        <w:ind w:left="1741" w:right="1264"/>
      </w:pPr>
      <w:r>
        <w:t>“</w:t>
      </w:r>
      <w:r w:rsidRPr="004160AF">
        <w:t>38.</w:t>
      </w:r>
      <w:r w:rsidRPr="004160AF">
        <w:tab/>
      </w:r>
      <w:proofErr w:type="gramStart"/>
      <w:r w:rsidRPr="004160AF">
        <w:t>For</w:t>
      </w:r>
      <w:proofErr w:type="gramEnd"/>
      <w:r w:rsidRPr="004160AF">
        <w:t xml:space="preserve"> an initial boiling point above 60</w:t>
      </w:r>
      <w:r w:rsidR="006D515B">
        <w:t>° C</w:t>
      </w:r>
      <w:r w:rsidRPr="004160AF">
        <w:t xml:space="preserve"> and under or equal to 85</w:t>
      </w:r>
      <w:r w:rsidR="006D515B">
        <w:t>° C</w:t>
      </w:r>
      <w:r w:rsidRPr="004160AF">
        <w:t xml:space="preserve"> as determined in accordance with ASTMD 86-01, the applicable conditions of transport are identical with those stipulated for an initial boiling p</w:t>
      </w:r>
      <w:r>
        <w:t>oint under or equal to 60</w:t>
      </w:r>
      <w:r w:rsidR="006D515B">
        <w:t>° C</w:t>
      </w:r>
      <w:r>
        <w:t>.”</w:t>
      </w:r>
    </w:p>
    <w:p w:rsidR="004160AF" w:rsidRPr="004160AF" w:rsidRDefault="004160AF" w:rsidP="004160AF">
      <w:pPr>
        <w:pStyle w:val="SingleTxt"/>
      </w:pPr>
      <w:r w:rsidRPr="004160AF">
        <w:t xml:space="preserve">9. </w:t>
      </w:r>
      <w:r w:rsidRPr="004160AF">
        <w:tab/>
        <w:t>Furthermore, it is proposed to add to the wording in 3.2.3.3 Column (20) and in 3.2.4.3 L Column (20) so that it reads as follows:</w:t>
      </w:r>
    </w:p>
    <w:p w:rsidR="004160AF" w:rsidRPr="004160AF" w:rsidRDefault="004160AF" w:rsidP="00B92B78">
      <w:pPr>
        <w:pStyle w:val="SingleTxt"/>
        <w:ind w:left="1741" w:right="1264"/>
      </w:pPr>
      <w:r>
        <w:t>“</w:t>
      </w:r>
      <w:r w:rsidRPr="004160AF">
        <w:t>38.</w:t>
      </w:r>
      <w:r w:rsidRPr="004160AF">
        <w:tab/>
      </w:r>
      <w:bookmarkStart w:id="1" w:name="hit1"/>
      <w:bookmarkEnd w:id="1"/>
      <w:r w:rsidRPr="004160AF">
        <w:t xml:space="preserve">Reference </w:t>
      </w:r>
      <w:bookmarkStart w:id="2" w:name="hit2"/>
      <w:bookmarkEnd w:id="2"/>
      <w:r w:rsidRPr="004160AF">
        <w:t xml:space="preserve">must </w:t>
      </w:r>
      <w:bookmarkStart w:id="3" w:name="hit3"/>
      <w:bookmarkEnd w:id="3"/>
      <w:r w:rsidRPr="004160AF">
        <w:t xml:space="preserve">be </w:t>
      </w:r>
      <w:bookmarkStart w:id="4" w:name="hit4"/>
      <w:bookmarkEnd w:id="4"/>
      <w:r w:rsidRPr="004160AF">
        <w:t xml:space="preserve">made </w:t>
      </w:r>
      <w:bookmarkStart w:id="5" w:name="hit5"/>
      <w:bookmarkEnd w:id="5"/>
      <w:r w:rsidRPr="004160AF">
        <w:t xml:space="preserve">in </w:t>
      </w:r>
      <w:bookmarkStart w:id="6" w:name="hit6"/>
      <w:bookmarkEnd w:id="6"/>
      <w:r w:rsidRPr="004160AF">
        <w:t>column (</w:t>
      </w:r>
      <w:bookmarkStart w:id="7" w:name="hit_last"/>
      <w:bookmarkEnd w:id="7"/>
      <w:r w:rsidRPr="004160AF">
        <w:t>20) to remark 38 for mixtures with an</w:t>
      </w:r>
      <w:r w:rsidR="00B92B78">
        <w:t xml:space="preserve"> initial boiling point above 60</w:t>
      </w:r>
      <w:r w:rsidRPr="004160AF">
        <w:t>º</w:t>
      </w:r>
      <w:r w:rsidR="00B92B78">
        <w:t xml:space="preserve"> </w:t>
      </w:r>
      <w:r w:rsidRPr="004160AF">
        <w:t xml:space="preserve">C </w:t>
      </w:r>
      <w:r w:rsidRPr="004160AF">
        <w:rPr>
          <w:u w:val="single"/>
        </w:rPr>
        <w:t>or under or equal to 85º</w:t>
      </w:r>
      <w:r w:rsidR="00B92B78">
        <w:rPr>
          <w:u w:val="single"/>
        </w:rPr>
        <w:t xml:space="preserve"> </w:t>
      </w:r>
      <w:r w:rsidRPr="004160AF">
        <w:rPr>
          <w:u w:val="single"/>
        </w:rPr>
        <w:t>C</w:t>
      </w:r>
      <w:r w:rsidRPr="004160AF">
        <w:t xml:space="preserve"> in accordance with ASTMD 86-01.</w:t>
      </w:r>
      <w:r>
        <w:t>”</w:t>
      </w:r>
    </w:p>
    <w:p w:rsidR="004160AF" w:rsidRDefault="004160AF" w:rsidP="004160AF">
      <w:pPr>
        <w:pStyle w:val="SingleTxt"/>
      </w:pPr>
      <w:r w:rsidRPr="004160AF">
        <w:t>10.</w:t>
      </w:r>
      <w:r w:rsidRPr="004160AF">
        <w:tab/>
        <w:t xml:space="preserve">For Table C it is proposed to delete any mention of UN Nos. 1267, 1268, 1863, 1993 and 3295 and to add the following lines in Table C. Pursuant to the recommendation of the informal working group on substances, </w:t>
      </w:r>
      <w:r>
        <w:t>“(</w:t>
      </w:r>
      <w:r w:rsidRPr="004160AF">
        <w:t>N1, N2 or N3</w:t>
      </w:r>
      <w:r>
        <w:t>)”</w:t>
      </w:r>
      <w:r w:rsidRPr="004160AF">
        <w:t xml:space="preserve"> was added to Column (5), </w:t>
      </w:r>
      <w:r>
        <w:t>“</w:t>
      </w:r>
      <w:r w:rsidRPr="004160AF">
        <w:t>Dangers</w:t>
      </w:r>
      <w:r>
        <w:t>”</w:t>
      </w:r>
      <w:r w:rsidRPr="004160AF">
        <w:t xml:space="preserve">, for all entries with the name or designation </w:t>
      </w:r>
      <w:r>
        <w:t>“</w:t>
      </w:r>
      <w:r w:rsidRPr="004160AF">
        <w:t>WITH MORE THAN 10</w:t>
      </w:r>
      <w:r w:rsidR="00102B4A">
        <w:t>%</w:t>
      </w:r>
      <w:r w:rsidRPr="004160AF">
        <w:t xml:space="preserve"> BENZENE</w:t>
      </w:r>
      <w:r>
        <w:t>”</w:t>
      </w:r>
      <w:r w:rsidR="00102B4A">
        <w:t>.</w:t>
      </w:r>
    </w:p>
    <w:p w:rsidR="008D345A" w:rsidRDefault="008D345A" w:rsidP="004160AF">
      <w:pPr>
        <w:pStyle w:val="SingleTxt"/>
        <w:sectPr w:rsidR="008D345A" w:rsidSect="0001153B">
          <w:endnotePr>
            <w:numFmt w:val="decimal"/>
          </w:endnotePr>
          <w:type w:val="continuous"/>
          <w:pgSz w:w="11909" w:h="16834" w:code="1"/>
          <w:pgMar w:top="1742" w:right="936" w:bottom="1898" w:left="936" w:header="576" w:footer="1030" w:gutter="0"/>
          <w:pgNumType w:start="1"/>
          <w:cols w:space="720"/>
          <w:noEndnote/>
          <w:docGrid w:linePitch="278"/>
        </w:sectPr>
      </w:pPr>
    </w:p>
    <w:tbl>
      <w:tblPr>
        <w:tblW w:w="12362" w:type="dxa"/>
        <w:tblInd w:w="28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3"/>
        <w:gridCol w:w="2027"/>
        <w:gridCol w:w="428"/>
        <w:gridCol w:w="426"/>
        <w:gridCol w:w="433"/>
        <w:gridCol w:w="1153"/>
        <w:gridCol w:w="439"/>
        <w:gridCol w:w="439"/>
        <w:gridCol w:w="439"/>
        <w:gridCol w:w="439"/>
        <w:gridCol w:w="439"/>
        <w:gridCol w:w="439"/>
        <w:gridCol w:w="439"/>
        <w:gridCol w:w="439"/>
        <w:gridCol w:w="440"/>
        <w:gridCol w:w="408"/>
        <w:gridCol w:w="544"/>
        <w:gridCol w:w="544"/>
        <w:gridCol w:w="777"/>
        <w:gridCol w:w="426"/>
        <w:gridCol w:w="731"/>
      </w:tblGrid>
      <w:tr w:rsidR="00D52EE1" w:rsidRPr="0016288A" w:rsidTr="00236240">
        <w:trPr>
          <w:cantSplit/>
          <w:trHeight w:val="3127"/>
          <w:tblHeader/>
        </w:trPr>
        <w:tc>
          <w:tcPr>
            <w:tcW w:w="514" w:type="dxa"/>
            <w:tcBorders>
              <w:left w:val="single" w:sz="4" w:space="0" w:color="auto"/>
              <w:bottom w:val="single" w:sz="4" w:space="0" w:color="auto"/>
            </w:tcBorders>
            <w:shd w:val="clear" w:color="auto" w:fill="auto"/>
            <w:textDirection w:val="tbRl"/>
            <w:vAlign w:val="center"/>
            <w:hideMark/>
          </w:tcPr>
          <w:p w:rsidR="008D345A" w:rsidRPr="0016288A" w:rsidRDefault="008D345A" w:rsidP="00236240">
            <w:pPr>
              <w:spacing w:before="80" w:after="80" w:line="160" w:lineRule="exact"/>
              <w:ind w:left="23" w:right="40"/>
              <w:jc w:val="right"/>
              <w:rPr>
                <w:i/>
                <w:sz w:val="14"/>
              </w:rPr>
            </w:pPr>
            <w:r w:rsidRPr="0016288A">
              <w:rPr>
                <w:i/>
                <w:sz w:val="14"/>
              </w:rPr>
              <w:lastRenderedPageBreak/>
              <w:t>UN No. or substance identification No.</w:t>
            </w:r>
          </w:p>
        </w:tc>
        <w:tc>
          <w:tcPr>
            <w:tcW w:w="2028" w:type="dxa"/>
            <w:tcBorders>
              <w:bottom w:val="single" w:sz="4" w:space="0" w:color="auto"/>
            </w:tcBorders>
            <w:shd w:val="clear" w:color="auto" w:fill="auto"/>
            <w:vAlign w:val="bottom"/>
            <w:hideMark/>
          </w:tcPr>
          <w:p w:rsidR="008D345A" w:rsidRPr="0016288A" w:rsidRDefault="008D345A" w:rsidP="00236240">
            <w:pPr>
              <w:spacing w:before="80" w:after="80" w:line="160" w:lineRule="exact"/>
              <w:ind w:left="23" w:right="40"/>
              <w:rPr>
                <w:i/>
                <w:sz w:val="14"/>
              </w:rPr>
            </w:pPr>
            <w:r w:rsidRPr="0016288A">
              <w:rPr>
                <w:i/>
                <w:sz w:val="14"/>
              </w:rPr>
              <w:t>Name and description</w:t>
            </w:r>
          </w:p>
        </w:tc>
        <w:tc>
          <w:tcPr>
            <w:tcW w:w="428" w:type="dxa"/>
            <w:tcBorders>
              <w:bottom w:val="single" w:sz="4" w:space="0" w:color="auto"/>
            </w:tcBorders>
            <w:shd w:val="clear" w:color="auto" w:fill="auto"/>
            <w:noWrap/>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Class</w:t>
            </w:r>
          </w:p>
        </w:tc>
        <w:tc>
          <w:tcPr>
            <w:tcW w:w="426" w:type="dxa"/>
            <w:tcBorders>
              <w:bottom w:val="single" w:sz="4" w:space="0" w:color="auto"/>
            </w:tcBorders>
            <w:shd w:val="clear" w:color="auto" w:fill="auto"/>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Classification code</w:t>
            </w:r>
          </w:p>
        </w:tc>
        <w:tc>
          <w:tcPr>
            <w:tcW w:w="433" w:type="dxa"/>
            <w:tcBorders>
              <w:bottom w:val="single" w:sz="4" w:space="0" w:color="auto"/>
            </w:tcBorders>
            <w:shd w:val="clear" w:color="auto" w:fill="auto"/>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Packing group</w:t>
            </w:r>
          </w:p>
        </w:tc>
        <w:tc>
          <w:tcPr>
            <w:tcW w:w="1153" w:type="dxa"/>
            <w:tcBorders>
              <w:bottom w:val="single" w:sz="4" w:space="0" w:color="auto"/>
            </w:tcBorders>
            <w:shd w:val="clear" w:color="auto" w:fill="auto"/>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Dangers</w:t>
            </w:r>
          </w:p>
        </w:tc>
        <w:tc>
          <w:tcPr>
            <w:tcW w:w="439" w:type="dxa"/>
            <w:tcBorders>
              <w:bottom w:val="single" w:sz="4" w:space="0" w:color="auto"/>
            </w:tcBorders>
            <w:shd w:val="clear" w:color="auto" w:fill="auto"/>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Type of tank vessel</w:t>
            </w:r>
          </w:p>
        </w:tc>
        <w:tc>
          <w:tcPr>
            <w:tcW w:w="439" w:type="dxa"/>
            <w:tcBorders>
              <w:bottom w:val="single" w:sz="4" w:space="0" w:color="auto"/>
            </w:tcBorders>
            <w:shd w:val="clear" w:color="auto" w:fill="auto"/>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Cargo tank design</w:t>
            </w:r>
          </w:p>
        </w:tc>
        <w:tc>
          <w:tcPr>
            <w:tcW w:w="439" w:type="dxa"/>
            <w:tcBorders>
              <w:bottom w:val="single" w:sz="4" w:space="0" w:color="auto"/>
            </w:tcBorders>
            <w:shd w:val="clear" w:color="auto" w:fill="auto"/>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Cargo tank type</w:t>
            </w:r>
          </w:p>
        </w:tc>
        <w:tc>
          <w:tcPr>
            <w:tcW w:w="439" w:type="dxa"/>
            <w:tcBorders>
              <w:bottom w:val="single" w:sz="4" w:space="0" w:color="auto"/>
            </w:tcBorders>
            <w:shd w:val="clear" w:color="auto" w:fill="auto"/>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Cargo tank equipment</w:t>
            </w:r>
          </w:p>
        </w:tc>
        <w:tc>
          <w:tcPr>
            <w:tcW w:w="439" w:type="dxa"/>
            <w:tcBorders>
              <w:bottom w:val="single" w:sz="4" w:space="0" w:color="auto"/>
            </w:tcBorders>
            <w:shd w:val="clear" w:color="auto" w:fill="auto"/>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 xml:space="preserve">Opening pressure of the high-velocity vent valve in </w:t>
            </w:r>
            <w:proofErr w:type="spellStart"/>
            <w:r w:rsidRPr="0016288A">
              <w:rPr>
                <w:i/>
                <w:sz w:val="14"/>
              </w:rPr>
              <w:t>kPa</w:t>
            </w:r>
            <w:proofErr w:type="spellEnd"/>
          </w:p>
        </w:tc>
        <w:tc>
          <w:tcPr>
            <w:tcW w:w="439" w:type="dxa"/>
            <w:tcBorders>
              <w:bottom w:val="single" w:sz="4" w:space="0" w:color="auto"/>
            </w:tcBorders>
            <w:shd w:val="clear" w:color="auto" w:fill="auto"/>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Maximum degree of filling in</w:t>
            </w:r>
            <w:r w:rsidR="00102B4A">
              <w:rPr>
                <w:i/>
                <w:sz w:val="14"/>
              </w:rPr>
              <w:t>%</w:t>
            </w:r>
          </w:p>
        </w:tc>
        <w:tc>
          <w:tcPr>
            <w:tcW w:w="439" w:type="dxa"/>
            <w:tcBorders>
              <w:bottom w:val="single" w:sz="4" w:space="0" w:color="auto"/>
            </w:tcBorders>
            <w:shd w:val="clear" w:color="auto" w:fill="auto"/>
            <w:noWrap/>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Relative density at 20</w:t>
            </w:r>
            <w:r w:rsidR="006D515B">
              <w:rPr>
                <w:i/>
                <w:sz w:val="14"/>
              </w:rPr>
              <w:t>° C</w:t>
            </w:r>
          </w:p>
        </w:tc>
        <w:tc>
          <w:tcPr>
            <w:tcW w:w="439" w:type="dxa"/>
            <w:tcBorders>
              <w:bottom w:val="single" w:sz="4" w:space="0" w:color="auto"/>
            </w:tcBorders>
            <w:shd w:val="clear" w:color="auto" w:fill="auto"/>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Type of sampling device</w:t>
            </w:r>
          </w:p>
        </w:tc>
        <w:tc>
          <w:tcPr>
            <w:tcW w:w="440" w:type="dxa"/>
            <w:tcBorders>
              <w:bottom w:val="single" w:sz="4" w:space="0" w:color="auto"/>
            </w:tcBorders>
            <w:shd w:val="clear" w:color="auto" w:fill="auto"/>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Pump room below deck permitted</w:t>
            </w:r>
          </w:p>
        </w:tc>
        <w:tc>
          <w:tcPr>
            <w:tcW w:w="408" w:type="dxa"/>
            <w:tcBorders>
              <w:bottom w:val="single" w:sz="4" w:space="0" w:color="auto"/>
            </w:tcBorders>
            <w:shd w:val="clear" w:color="auto" w:fill="auto"/>
            <w:noWrap/>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Temperature class</w:t>
            </w:r>
          </w:p>
        </w:tc>
        <w:tc>
          <w:tcPr>
            <w:tcW w:w="544" w:type="dxa"/>
            <w:tcBorders>
              <w:bottom w:val="single" w:sz="4" w:space="0" w:color="auto"/>
            </w:tcBorders>
            <w:shd w:val="clear" w:color="auto" w:fill="auto"/>
            <w:noWrap/>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Explosion group</w:t>
            </w:r>
          </w:p>
        </w:tc>
        <w:tc>
          <w:tcPr>
            <w:tcW w:w="544" w:type="dxa"/>
            <w:tcBorders>
              <w:bottom w:val="single" w:sz="4" w:space="0" w:color="auto"/>
            </w:tcBorders>
            <w:shd w:val="clear" w:color="auto" w:fill="auto"/>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Anti-explosion protection required</w:t>
            </w:r>
          </w:p>
        </w:tc>
        <w:tc>
          <w:tcPr>
            <w:tcW w:w="775" w:type="dxa"/>
            <w:tcBorders>
              <w:bottom w:val="single" w:sz="4" w:space="0" w:color="auto"/>
            </w:tcBorders>
            <w:shd w:val="clear" w:color="auto" w:fill="auto"/>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Equipment required</w:t>
            </w:r>
          </w:p>
        </w:tc>
        <w:tc>
          <w:tcPr>
            <w:tcW w:w="426" w:type="dxa"/>
            <w:tcBorders>
              <w:bottom w:val="single" w:sz="4" w:space="0" w:color="auto"/>
            </w:tcBorders>
            <w:shd w:val="clear" w:color="auto" w:fill="auto"/>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Number of cones/blue lights</w:t>
            </w:r>
          </w:p>
        </w:tc>
        <w:tc>
          <w:tcPr>
            <w:tcW w:w="731" w:type="dxa"/>
            <w:tcBorders>
              <w:bottom w:val="single" w:sz="4" w:space="0" w:color="auto"/>
              <w:right w:val="single" w:sz="4" w:space="0" w:color="auto"/>
            </w:tcBorders>
            <w:shd w:val="clear" w:color="auto" w:fill="auto"/>
            <w:textDirection w:val="tbRl"/>
            <w:vAlign w:val="center"/>
            <w:hideMark/>
          </w:tcPr>
          <w:p w:rsidR="008D345A" w:rsidRPr="0016288A" w:rsidRDefault="008D345A" w:rsidP="00236240">
            <w:pPr>
              <w:spacing w:before="80" w:after="80" w:line="160" w:lineRule="exact"/>
              <w:ind w:left="113" w:right="40"/>
              <w:jc w:val="right"/>
              <w:rPr>
                <w:i/>
                <w:sz w:val="14"/>
              </w:rPr>
            </w:pPr>
            <w:r w:rsidRPr="0016288A">
              <w:rPr>
                <w:i/>
                <w:sz w:val="14"/>
              </w:rPr>
              <w:t>Additional requirements/Remarks</w:t>
            </w:r>
          </w:p>
        </w:tc>
      </w:tr>
      <w:tr w:rsidR="00236240" w:rsidRPr="0016288A" w:rsidTr="00236240">
        <w:trPr>
          <w:cantSplit/>
          <w:trHeight w:val="255"/>
          <w:tblHeader/>
        </w:trPr>
        <w:tc>
          <w:tcPr>
            <w:tcW w:w="514" w:type="dxa"/>
            <w:tcBorders>
              <w:left w:val="single" w:sz="4" w:space="0" w:color="auto"/>
              <w:bottom w:val="single" w:sz="12" w:space="0" w:color="auto"/>
            </w:tcBorders>
            <w:shd w:val="clear" w:color="auto" w:fill="auto"/>
            <w:noWrap/>
            <w:hideMark/>
          </w:tcPr>
          <w:p w:rsidR="00236240" w:rsidRPr="0016288A" w:rsidRDefault="00236240" w:rsidP="00236240">
            <w:pPr>
              <w:spacing w:before="80" w:after="80" w:line="160" w:lineRule="exact"/>
              <w:ind w:left="23" w:right="40"/>
              <w:rPr>
                <w:i/>
                <w:sz w:val="14"/>
              </w:rPr>
            </w:pPr>
            <w:r w:rsidRPr="0016288A">
              <w:rPr>
                <w:i/>
                <w:sz w:val="14"/>
              </w:rPr>
              <w:t>(1)</w:t>
            </w:r>
          </w:p>
        </w:tc>
        <w:tc>
          <w:tcPr>
            <w:tcW w:w="2028" w:type="dxa"/>
            <w:tcBorders>
              <w:bottom w:val="single" w:sz="12" w:space="0" w:color="auto"/>
            </w:tcBorders>
            <w:shd w:val="clear" w:color="auto" w:fill="auto"/>
            <w:hideMark/>
          </w:tcPr>
          <w:p w:rsidR="00236240" w:rsidRPr="0016288A" w:rsidRDefault="00236240" w:rsidP="00236240">
            <w:pPr>
              <w:spacing w:before="80" w:after="80" w:line="160" w:lineRule="exact"/>
              <w:ind w:left="23" w:right="113"/>
              <w:rPr>
                <w:i/>
                <w:sz w:val="14"/>
              </w:rPr>
            </w:pPr>
            <w:r w:rsidRPr="0016288A">
              <w:rPr>
                <w:i/>
                <w:sz w:val="14"/>
              </w:rPr>
              <w:t>(2)</w:t>
            </w:r>
          </w:p>
        </w:tc>
        <w:tc>
          <w:tcPr>
            <w:tcW w:w="428" w:type="dxa"/>
            <w:tcBorders>
              <w:bottom w:val="single" w:sz="12" w:space="0" w:color="auto"/>
            </w:tcBorders>
            <w:shd w:val="clear" w:color="auto" w:fill="auto"/>
            <w:noWrap/>
            <w:vAlign w:val="bottom"/>
            <w:hideMark/>
          </w:tcPr>
          <w:p w:rsidR="00236240" w:rsidRPr="0016288A" w:rsidRDefault="00236240" w:rsidP="001C66D6">
            <w:pPr>
              <w:spacing w:before="80" w:after="80" w:line="160" w:lineRule="exact"/>
              <w:ind w:right="113"/>
              <w:jc w:val="right"/>
              <w:rPr>
                <w:i/>
                <w:sz w:val="14"/>
              </w:rPr>
            </w:pPr>
            <w:r w:rsidRPr="0016288A">
              <w:rPr>
                <w:i/>
                <w:sz w:val="14"/>
              </w:rPr>
              <w:t>(3a)</w:t>
            </w:r>
          </w:p>
        </w:tc>
        <w:tc>
          <w:tcPr>
            <w:tcW w:w="426" w:type="dxa"/>
            <w:tcBorders>
              <w:bottom w:val="single" w:sz="12" w:space="0" w:color="auto"/>
            </w:tcBorders>
            <w:shd w:val="clear" w:color="auto" w:fill="auto"/>
            <w:noWrap/>
            <w:vAlign w:val="bottom"/>
            <w:hideMark/>
          </w:tcPr>
          <w:p w:rsidR="00236240" w:rsidRPr="0016288A" w:rsidRDefault="00236240" w:rsidP="001C66D6">
            <w:pPr>
              <w:spacing w:before="80" w:after="80" w:line="160" w:lineRule="exact"/>
              <w:ind w:right="113"/>
              <w:jc w:val="right"/>
              <w:rPr>
                <w:i/>
                <w:sz w:val="14"/>
              </w:rPr>
            </w:pPr>
            <w:r w:rsidRPr="0016288A">
              <w:rPr>
                <w:i/>
                <w:sz w:val="14"/>
              </w:rPr>
              <w:t>(3b)</w:t>
            </w:r>
          </w:p>
        </w:tc>
        <w:tc>
          <w:tcPr>
            <w:tcW w:w="433" w:type="dxa"/>
            <w:tcBorders>
              <w:bottom w:val="single" w:sz="12" w:space="0" w:color="auto"/>
            </w:tcBorders>
            <w:shd w:val="clear" w:color="auto" w:fill="auto"/>
            <w:noWrap/>
            <w:vAlign w:val="bottom"/>
            <w:hideMark/>
          </w:tcPr>
          <w:p w:rsidR="00236240" w:rsidRPr="0016288A" w:rsidRDefault="00236240" w:rsidP="001C66D6">
            <w:pPr>
              <w:spacing w:before="80" w:after="80" w:line="160" w:lineRule="exact"/>
              <w:ind w:right="113"/>
              <w:jc w:val="right"/>
              <w:rPr>
                <w:i/>
                <w:sz w:val="14"/>
              </w:rPr>
            </w:pPr>
            <w:r w:rsidRPr="0016288A">
              <w:rPr>
                <w:i/>
                <w:sz w:val="14"/>
              </w:rPr>
              <w:t>(4)</w:t>
            </w:r>
          </w:p>
        </w:tc>
        <w:tc>
          <w:tcPr>
            <w:tcW w:w="1153" w:type="dxa"/>
            <w:tcBorders>
              <w:bottom w:val="single" w:sz="12" w:space="0" w:color="auto"/>
            </w:tcBorders>
            <w:shd w:val="clear" w:color="auto" w:fill="auto"/>
            <w:noWrap/>
            <w:vAlign w:val="bottom"/>
            <w:hideMark/>
          </w:tcPr>
          <w:p w:rsidR="00236240" w:rsidRPr="0016288A" w:rsidRDefault="00236240" w:rsidP="001C66D6">
            <w:pPr>
              <w:spacing w:before="80" w:after="80" w:line="160" w:lineRule="exact"/>
              <w:ind w:right="113"/>
              <w:jc w:val="right"/>
              <w:rPr>
                <w:i/>
                <w:sz w:val="14"/>
              </w:rPr>
            </w:pPr>
            <w:r w:rsidRPr="0016288A">
              <w:rPr>
                <w:i/>
                <w:sz w:val="14"/>
              </w:rPr>
              <w:t>(5)</w:t>
            </w:r>
          </w:p>
        </w:tc>
        <w:tc>
          <w:tcPr>
            <w:tcW w:w="439" w:type="dxa"/>
            <w:tcBorders>
              <w:bottom w:val="single" w:sz="12" w:space="0" w:color="auto"/>
            </w:tcBorders>
            <w:shd w:val="clear" w:color="auto" w:fill="auto"/>
            <w:noWrap/>
            <w:vAlign w:val="bottom"/>
            <w:hideMark/>
          </w:tcPr>
          <w:p w:rsidR="00236240" w:rsidRPr="0016288A" w:rsidRDefault="00236240" w:rsidP="001C66D6">
            <w:pPr>
              <w:spacing w:before="80" w:after="80" w:line="160" w:lineRule="exact"/>
              <w:ind w:right="113"/>
              <w:jc w:val="right"/>
              <w:rPr>
                <w:i/>
                <w:sz w:val="14"/>
              </w:rPr>
            </w:pPr>
            <w:r w:rsidRPr="0016288A">
              <w:rPr>
                <w:i/>
                <w:sz w:val="14"/>
              </w:rPr>
              <w:t>(6)</w:t>
            </w:r>
          </w:p>
        </w:tc>
        <w:tc>
          <w:tcPr>
            <w:tcW w:w="439" w:type="dxa"/>
            <w:tcBorders>
              <w:bottom w:val="single" w:sz="12" w:space="0" w:color="auto"/>
            </w:tcBorders>
            <w:shd w:val="clear" w:color="auto" w:fill="auto"/>
            <w:noWrap/>
            <w:vAlign w:val="bottom"/>
            <w:hideMark/>
          </w:tcPr>
          <w:p w:rsidR="00236240" w:rsidRPr="0016288A" w:rsidRDefault="00236240" w:rsidP="001C66D6">
            <w:pPr>
              <w:spacing w:before="80" w:after="80" w:line="160" w:lineRule="exact"/>
              <w:ind w:right="113"/>
              <w:jc w:val="right"/>
              <w:rPr>
                <w:i/>
                <w:sz w:val="14"/>
              </w:rPr>
            </w:pPr>
            <w:r w:rsidRPr="0016288A">
              <w:rPr>
                <w:i/>
                <w:sz w:val="14"/>
              </w:rPr>
              <w:t>(7)</w:t>
            </w:r>
          </w:p>
        </w:tc>
        <w:tc>
          <w:tcPr>
            <w:tcW w:w="439" w:type="dxa"/>
            <w:tcBorders>
              <w:bottom w:val="single" w:sz="12" w:space="0" w:color="auto"/>
            </w:tcBorders>
            <w:shd w:val="clear" w:color="auto" w:fill="auto"/>
            <w:noWrap/>
            <w:vAlign w:val="bottom"/>
            <w:hideMark/>
          </w:tcPr>
          <w:p w:rsidR="00236240" w:rsidRPr="0016288A" w:rsidRDefault="00236240" w:rsidP="001C66D6">
            <w:pPr>
              <w:spacing w:before="80" w:after="80" w:line="160" w:lineRule="exact"/>
              <w:ind w:right="113"/>
              <w:jc w:val="right"/>
              <w:rPr>
                <w:i/>
                <w:sz w:val="14"/>
              </w:rPr>
            </w:pPr>
            <w:r w:rsidRPr="0016288A">
              <w:rPr>
                <w:i/>
                <w:sz w:val="14"/>
              </w:rPr>
              <w:t>(8)</w:t>
            </w:r>
          </w:p>
        </w:tc>
        <w:tc>
          <w:tcPr>
            <w:tcW w:w="439" w:type="dxa"/>
            <w:tcBorders>
              <w:bottom w:val="single" w:sz="12" w:space="0" w:color="auto"/>
            </w:tcBorders>
            <w:shd w:val="clear" w:color="auto" w:fill="auto"/>
            <w:vAlign w:val="bottom"/>
            <w:hideMark/>
          </w:tcPr>
          <w:p w:rsidR="00236240" w:rsidRPr="0016288A" w:rsidRDefault="00236240" w:rsidP="001C66D6">
            <w:pPr>
              <w:spacing w:before="80" w:after="80" w:line="160" w:lineRule="exact"/>
              <w:ind w:right="113"/>
              <w:jc w:val="right"/>
              <w:rPr>
                <w:i/>
                <w:sz w:val="14"/>
              </w:rPr>
            </w:pPr>
            <w:r w:rsidRPr="0016288A">
              <w:rPr>
                <w:i/>
                <w:sz w:val="14"/>
              </w:rPr>
              <w:t>(9)</w:t>
            </w:r>
          </w:p>
        </w:tc>
        <w:tc>
          <w:tcPr>
            <w:tcW w:w="439" w:type="dxa"/>
            <w:tcBorders>
              <w:bottom w:val="single" w:sz="12" w:space="0" w:color="auto"/>
            </w:tcBorders>
            <w:shd w:val="clear" w:color="auto" w:fill="auto"/>
            <w:vAlign w:val="bottom"/>
            <w:hideMark/>
          </w:tcPr>
          <w:p w:rsidR="00236240" w:rsidRPr="0016288A" w:rsidRDefault="00236240" w:rsidP="001C66D6">
            <w:pPr>
              <w:spacing w:before="80" w:after="80" w:line="160" w:lineRule="exact"/>
              <w:ind w:right="113"/>
              <w:jc w:val="right"/>
              <w:rPr>
                <w:i/>
                <w:sz w:val="14"/>
              </w:rPr>
            </w:pPr>
            <w:r w:rsidRPr="0016288A">
              <w:rPr>
                <w:i/>
                <w:sz w:val="14"/>
              </w:rPr>
              <w:t>(10)</w:t>
            </w:r>
          </w:p>
        </w:tc>
        <w:tc>
          <w:tcPr>
            <w:tcW w:w="439" w:type="dxa"/>
            <w:tcBorders>
              <w:bottom w:val="single" w:sz="12" w:space="0" w:color="auto"/>
            </w:tcBorders>
            <w:shd w:val="clear" w:color="auto" w:fill="auto"/>
            <w:noWrap/>
            <w:vAlign w:val="bottom"/>
            <w:hideMark/>
          </w:tcPr>
          <w:p w:rsidR="00236240" w:rsidRPr="0016288A" w:rsidRDefault="00236240" w:rsidP="001C66D6">
            <w:pPr>
              <w:spacing w:before="80" w:after="80" w:line="160" w:lineRule="exact"/>
              <w:ind w:right="113"/>
              <w:jc w:val="right"/>
              <w:rPr>
                <w:i/>
                <w:sz w:val="14"/>
              </w:rPr>
            </w:pPr>
            <w:r w:rsidRPr="0016288A">
              <w:rPr>
                <w:i/>
                <w:sz w:val="14"/>
              </w:rPr>
              <w:t>(11)</w:t>
            </w:r>
          </w:p>
        </w:tc>
        <w:tc>
          <w:tcPr>
            <w:tcW w:w="439" w:type="dxa"/>
            <w:tcBorders>
              <w:bottom w:val="single" w:sz="12" w:space="0" w:color="auto"/>
            </w:tcBorders>
            <w:shd w:val="clear" w:color="auto" w:fill="auto"/>
            <w:noWrap/>
            <w:vAlign w:val="bottom"/>
            <w:hideMark/>
          </w:tcPr>
          <w:p w:rsidR="00236240" w:rsidRPr="0016288A" w:rsidRDefault="00236240" w:rsidP="001C66D6">
            <w:pPr>
              <w:spacing w:before="80" w:after="80" w:line="160" w:lineRule="exact"/>
              <w:ind w:right="113"/>
              <w:jc w:val="right"/>
              <w:rPr>
                <w:i/>
                <w:sz w:val="14"/>
              </w:rPr>
            </w:pPr>
            <w:r w:rsidRPr="0016288A">
              <w:rPr>
                <w:i/>
                <w:sz w:val="14"/>
              </w:rPr>
              <w:t>(12)</w:t>
            </w:r>
          </w:p>
        </w:tc>
        <w:tc>
          <w:tcPr>
            <w:tcW w:w="439" w:type="dxa"/>
            <w:tcBorders>
              <w:bottom w:val="single" w:sz="12" w:space="0" w:color="auto"/>
            </w:tcBorders>
            <w:shd w:val="clear" w:color="auto" w:fill="auto"/>
            <w:noWrap/>
            <w:vAlign w:val="bottom"/>
            <w:hideMark/>
          </w:tcPr>
          <w:p w:rsidR="00236240" w:rsidRPr="0016288A" w:rsidRDefault="00236240" w:rsidP="001C66D6">
            <w:pPr>
              <w:spacing w:before="80" w:after="80" w:line="160" w:lineRule="exact"/>
              <w:ind w:right="113"/>
              <w:jc w:val="right"/>
              <w:rPr>
                <w:i/>
                <w:sz w:val="14"/>
              </w:rPr>
            </w:pPr>
            <w:r w:rsidRPr="0016288A">
              <w:rPr>
                <w:i/>
                <w:sz w:val="14"/>
              </w:rPr>
              <w:t>(13)</w:t>
            </w:r>
          </w:p>
        </w:tc>
        <w:tc>
          <w:tcPr>
            <w:tcW w:w="440" w:type="dxa"/>
            <w:tcBorders>
              <w:bottom w:val="single" w:sz="12" w:space="0" w:color="auto"/>
            </w:tcBorders>
            <w:shd w:val="clear" w:color="auto" w:fill="auto"/>
            <w:noWrap/>
            <w:vAlign w:val="bottom"/>
            <w:hideMark/>
          </w:tcPr>
          <w:p w:rsidR="00236240" w:rsidRPr="0016288A" w:rsidRDefault="00236240" w:rsidP="001C66D6">
            <w:pPr>
              <w:spacing w:before="80" w:after="80" w:line="160" w:lineRule="exact"/>
              <w:ind w:right="113"/>
              <w:jc w:val="right"/>
              <w:rPr>
                <w:i/>
                <w:sz w:val="14"/>
              </w:rPr>
            </w:pPr>
            <w:r w:rsidRPr="0016288A">
              <w:rPr>
                <w:i/>
                <w:sz w:val="14"/>
              </w:rPr>
              <w:t>(14)</w:t>
            </w:r>
          </w:p>
        </w:tc>
        <w:tc>
          <w:tcPr>
            <w:tcW w:w="408" w:type="dxa"/>
            <w:tcBorders>
              <w:bottom w:val="single" w:sz="12" w:space="0" w:color="auto"/>
            </w:tcBorders>
            <w:shd w:val="clear" w:color="auto" w:fill="auto"/>
            <w:noWrap/>
            <w:vAlign w:val="bottom"/>
            <w:hideMark/>
          </w:tcPr>
          <w:p w:rsidR="00236240" w:rsidRPr="0016288A" w:rsidRDefault="00236240" w:rsidP="001C66D6">
            <w:pPr>
              <w:spacing w:before="80" w:after="80" w:line="160" w:lineRule="exact"/>
              <w:ind w:right="113"/>
              <w:jc w:val="right"/>
              <w:rPr>
                <w:i/>
                <w:sz w:val="14"/>
              </w:rPr>
            </w:pPr>
            <w:r w:rsidRPr="0016288A">
              <w:rPr>
                <w:i/>
                <w:sz w:val="14"/>
              </w:rPr>
              <w:t>(15)</w:t>
            </w:r>
          </w:p>
        </w:tc>
        <w:tc>
          <w:tcPr>
            <w:tcW w:w="544" w:type="dxa"/>
            <w:tcBorders>
              <w:bottom w:val="single" w:sz="12" w:space="0" w:color="auto"/>
            </w:tcBorders>
            <w:shd w:val="clear" w:color="auto" w:fill="auto"/>
            <w:noWrap/>
            <w:vAlign w:val="bottom"/>
            <w:hideMark/>
          </w:tcPr>
          <w:p w:rsidR="00236240" w:rsidRPr="0016288A" w:rsidRDefault="00236240" w:rsidP="001C66D6">
            <w:pPr>
              <w:spacing w:before="80" w:after="80" w:line="160" w:lineRule="exact"/>
              <w:ind w:right="113"/>
              <w:jc w:val="right"/>
              <w:rPr>
                <w:i/>
                <w:sz w:val="14"/>
              </w:rPr>
            </w:pPr>
            <w:r w:rsidRPr="0016288A">
              <w:rPr>
                <w:i/>
                <w:sz w:val="14"/>
              </w:rPr>
              <w:t>(16)</w:t>
            </w:r>
          </w:p>
        </w:tc>
        <w:tc>
          <w:tcPr>
            <w:tcW w:w="544" w:type="dxa"/>
            <w:tcBorders>
              <w:bottom w:val="single" w:sz="12" w:space="0" w:color="auto"/>
            </w:tcBorders>
            <w:shd w:val="clear" w:color="auto" w:fill="auto"/>
            <w:noWrap/>
            <w:vAlign w:val="bottom"/>
            <w:hideMark/>
          </w:tcPr>
          <w:p w:rsidR="00236240" w:rsidRPr="0016288A" w:rsidRDefault="00236240" w:rsidP="001C66D6">
            <w:pPr>
              <w:spacing w:before="80" w:after="80" w:line="160" w:lineRule="exact"/>
              <w:ind w:right="113"/>
              <w:jc w:val="right"/>
              <w:rPr>
                <w:i/>
                <w:sz w:val="14"/>
              </w:rPr>
            </w:pPr>
            <w:r w:rsidRPr="0016288A">
              <w:rPr>
                <w:i/>
                <w:sz w:val="14"/>
              </w:rPr>
              <w:t>(17)</w:t>
            </w:r>
          </w:p>
        </w:tc>
        <w:tc>
          <w:tcPr>
            <w:tcW w:w="775" w:type="dxa"/>
            <w:tcBorders>
              <w:bottom w:val="single" w:sz="12" w:space="0" w:color="auto"/>
            </w:tcBorders>
            <w:shd w:val="clear" w:color="auto" w:fill="auto"/>
            <w:noWrap/>
            <w:vAlign w:val="bottom"/>
            <w:hideMark/>
          </w:tcPr>
          <w:p w:rsidR="00236240" w:rsidRPr="0016288A" w:rsidRDefault="00236240" w:rsidP="001C66D6">
            <w:pPr>
              <w:spacing w:before="80" w:after="80" w:line="160" w:lineRule="exact"/>
              <w:ind w:right="113"/>
              <w:jc w:val="right"/>
              <w:rPr>
                <w:i/>
                <w:sz w:val="14"/>
              </w:rPr>
            </w:pPr>
            <w:r w:rsidRPr="0016288A">
              <w:rPr>
                <w:i/>
                <w:sz w:val="14"/>
              </w:rPr>
              <w:t>(18)</w:t>
            </w:r>
          </w:p>
        </w:tc>
        <w:tc>
          <w:tcPr>
            <w:tcW w:w="426" w:type="dxa"/>
            <w:tcBorders>
              <w:bottom w:val="single" w:sz="12" w:space="0" w:color="auto"/>
            </w:tcBorders>
            <w:shd w:val="clear" w:color="auto" w:fill="auto"/>
            <w:noWrap/>
            <w:vAlign w:val="bottom"/>
            <w:hideMark/>
          </w:tcPr>
          <w:p w:rsidR="00236240" w:rsidRPr="0016288A" w:rsidRDefault="00236240" w:rsidP="001C66D6">
            <w:pPr>
              <w:spacing w:before="80" w:after="80" w:line="160" w:lineRule="exact"/>
              <w:ind w:right="113"/>
              <w:jc w:val="right"/>
              <w:rPr>
                <w:i/>
                <w:sz w:val="14"/>
              </w:rPr>
            </w:pPr>
            <w:r w:rsidRPr="0016288A">
              <w:rPr>
                <w:i/>
                <w:sz w:val="14"/>
              </w:rPr>
              <w:t>(19)</w:t>
            </w:r>
          </w:p>
        </w:tc>
        <w:tc>
          <w:tcPr>
            <w:tcW w:w="731" w:type="dxa"/>
            <w:tcBorders>
              <w:bottom w:val="single" w:sz="12" w:space="0" w:color="auto"/>
              <w:right w:val="single" w:sz="4" w:space="0" w:color="auto"/>
            </w:tcBorders>
            <w:shd w:val="clear" w:color="auto" w:fill="auto"/>
            <w:noWrap/>
            <w:vAlign w:val="bottom"/>
            <w:hideMark/>
          </w:tcPr>
          <w:p w:rsidR="00236240" w:rsidRPr="0016288A" w:rsidRDefault="00236240" w:rsidP="001C66D6">
            <w:pPr>
              <w:spacing w:before="80" w:after="80" w:line="160" w:lineRule="exact"/>
              <w:ind w:right="113"/>
              <w:jc w:val="right"/>
              <w:rPr>
                <w:i/>
                <w:sz w:val="14"/>
              </w:rPr>
            </w:pPr>
            <w:r w:rsidRPr="0016288A">
              <w:rPr>
                <w:i/>
                <w:sz w:val="14"/>
              </w:rPr>
              <w:t>(20)</w:t>
            </w:r>
          </w:p>
        </w:tc>
      </w:tr>
      <w:tr w:rsidR="00D52EE1" w:rsidRPr="0016288A" w:rsidTr="00236240">
        <w:trPr>
          <w:cantSplit/>
          <w:trHeight w:hRule="exact" w:val="115"/>
          <w:tblHeader/>
        </w:trPr>
        <w:tc>
          <w:tcPr>
            <w:tcW w:w="514" w:type="dxa"/>
            <w:tcBorders>
              <w:top w:val="single" w:sz="12" w:space="0" w:color="auto"/>
              <w:left w:val="single" w:sz="4" w:space="0" w:color="auto"/>
              <w:bottom w:val="nil"/>
            </w:tcBorders>
            <w:shd w:val="clear" w:color="auto" w:fill="auto"/>
            <w:noWrap/>
          </w:tcPr>
          <w:p w:rsidR="008D345A" w:rsidRPr="0016288A" w:rsidRDefault="008D345A" w:rsidP="00236240">
            <w:pPr>
              <w:spacing w:before="40" w:after="40" w:line="210" w:lineRule="exact"/>
              <w:ind w:left="23" w:right="40"/>
              <w:rPr>
                <w:sz w:val="17"/>
              </w:rPr>
            </w:pPr>
          </w:p>
        </w:tc>
        <w:tc>
          <w:tcPr>
            <w:tcW w:w="2028" w:type="dxa"/>
            <w:tcBorders>
              <w:top w:val="single" w:sz="12" w:space="0" w:color="auto"/>
              <w:bottom w:val="nil"/>
            </w:tcBorders>
            <w:shd w:val="clear" w:color="auto" w:fill="auto"/>
          </w:tcPr>
          <w:p w:rsidR="008D345A" w:rsidRPr="0016288A" w:rsidRDefault="008D345A" w:rsidP="00236240">
            <w:pPr>
              <w:spacing w:before="40" w:after="40" w:line="210" w:lineRule="exact"/>
              <w:ind w:left="23" w:right="40"/>
              <w:rPr>
                <w:sz w:val="17"/>
              </w:rPr>
            </w:pPr>
          </w:p>
        </w:tc>
        <w:tc>
          <w:tcPr>
            <w:tcW w:w="428" w:type="dxa"/>
            <w:tcBorders>
              <w:top w:val="single" w:sz="12" w:space="0" w:color="auto"/>
              <w:bottom w:val="nil"/>
            </w:tcBorders>
            <w:shd w:val="clear" w:color="auto" w:fill="auto"/>
            <w:noWrap/>
            <w:vAlign w:val="bottom"/>
          </w:tcPr>
          <w:p w:rsidR="008D345A" w:rsidRPr="0016288A" w:rsidRDefault="008D345A" w:rsidP="0016288A">
            <w:pPr>
              <w:spacing w:before="40" w:after="40" w:line="210" w:lineRule="exact"/>
              <w:ind w:right="40"/>
              <w:jc w:val="right"/>
              <w:rPr>
                <w:sz w:val="17"/>
              </w:rPr>
            </w:pPr>
          </w:p>
        </w:tc>
        <w:tc>
          <w:tcPr>
            <w:tcW w:w="426" w:type="dxa"/>
            <w:tcBorders>
              <w:top w:val="single" w:sz="12" w:space="0" w:color="auto"/>
              <w:bottom w:val="nil"/>
            </w:tcBorders>
            <w:shd w:val="clear" w:color="auto" w:fill="auto"/>
            <w:noWrap/>
            <w:vAlign w:val="bottom"/>
          </w:tcPr>
          <w:p w:rsidR="008D345A" w:rsidRPr="0016288A" w:rsidRDefault="008D345A" w:rsidP="0016288A">
            <w:pPr>
              <w:spacing w:before="40" w:after="40" w:line="210" w:lineRule="exact"/>
              <w:ind w:right="40"/>
              <w:jc w:val="right"/>
              <w:rPr>
                <w:sz w:val="17"/>
              </w:rPr>
            </w:pPr>
          </w:p>
        </w:tc>
        <w:tc>
          <w:tcPr>
            <w:tcW w:w="433" w:type="dxa"/>
            <w:tcBorders>
              <w:top w:val="single" w:sz="12" w:space="0" w:color="auto"/>
              <w:bottom w:val="nil"/>
            </w:tcBorders>
            <w:shd w:val="clear" w:color="auto" w:fill="auto"/>
            <w:noWrap/>
            <w:vAlign w:val="bottom"/>
          </w:tcPr>
          <w:p w:rsidR="008D345A" w:rsidRPr="0016288A" w:rsidRDefault="008D345A" w:rsidP="0016288A">
            <w:pPr>
              <w:spacing w:before="40" w:after="40" w:line="210" w:lineRule="exact"/>
              <w:ind w:right="40"/>
              <w:jc w:val="right"/>
              <w:rPr>
                <w:sz w:val="17"/>
              </w:rPr>
            </w:pPr>
          </w:p>
        </w:tc>
        <w:tc>
          <w:tcPr>
            <w:tcW w:w="1153" w:type="dxa"/>
            <w:tcBorders>
              <w:top w:val="single" w:sz="12" w:space="0" w:color="auto"/>
              <w:bottom w:val="nil"/>
            </w:tcBorders>
            <w:shd w:val="clear" w:color="auto" w:fill="auto"/>
            <w:vAlign w:val="bottom"/>
          </w:tcPr>
          <w:p w:rsidR="008D345A" w:rsidRPr="0016288A" w:rsidRDefault="008D345A" w:rsidP="0016288A">
            <w:pPr>
              <w:spacing w:before="40" w:after="40" w:line="210" w:lineRule="exact"/>
              <w:ind w:right="40"/>
              <w:jc w:val="right"/>
              <w:rPr>
                <w:sz w:val="17"/>
              </w:rPr>
            </w:pPr>
          </w:p>
        </w:tc>
        <w:tc>
          <w:tcPr>
            <w:tcW w:w="439" w:type="dxa"/>
            <w:tcBorders>
              <w:top w:val="single" w:sz="12" w:space="0" w:color="auto"/>
              <w:bottom w:val="nil"/>
            </w:tcBorders>
            <w:shd w:val="clear" w:color="auto" w:fill="auto"/>
            <w:noWrap/>
            <w:vAlign w:val="bottom"/>
          </w:tcPr>
          <w:p w:rsidR="008D345A" w:rsidRPr="0016288A" w:rsidRDefault="008D345A" w:rsidP="0016288A">
            <w:pPr>
              <w:spacing w:before="40" w:after="40" w:line="210" w:lineRule="exact"/>
              <w:ind w:right="40"/>
              <w:jc w:val="right"/>
              <w:rPr>
                <w:sz w:val="17"/>
              </w:rPr>
            </w:pPr>
          </w:p>
        </w:tc>
        <w:tc>
          <w:tcPr>
            <w:tcW w:w="439" w:type="dxa"/>
            <w:tcBorders>
              <w:top w:val="single" w:sz="12" w:space="0" w:color="auto"/>
              <w:bottom w:val="nil"/>
            </w:tcBorders>
            <w:shd w:val="clear" w:color="auto" w:fill="auto"/>
            <w:noWrap/>
            <w:vAlign w:val="bottom"/>
          </w:tcPr>
          <w:p w:rsidR="008D345A" w:rsidRPr="0016288A" w:rsidRDefault="008D345A" w:rsidP="0016288A">
            <w:pPr>
              <w:spacing w:before="40" w:after="40" w:line="210" w:lineRule="exact"/>
              <w:ind w:right="40"/>
              <w:jc w:val="right"/>
              <w:rPr>
                <w:sz w:val="17"/>
              </w:rPr>
            </w:pPr>
          </w:p>
        </w:tc>
        <w:tc>
          <w:tcPr>
            <w:tcW w:w="439" w:type="dxa"/>
            <w:tcBorders>
              <w:top w:val="single" w:sz="12" w:space="0" w:color="auto"/>
              <w:bottom w:val="nil"/>
            </w:tcBorders>
            <w:shd w:val="clear" w:color="auto" w:fill="auto"/>
            <w:noWrap/>
            <w:vAlign w:val="bottom"/>
          </w:tcPr>
          <w:p w:rsidR="008D345A" w:rsidRPr="0016288A" w:rsidRDefault="008D345A" w:rsidP="0016288A">
            <w:pPr>
              <w:spacing w:before="40" w:after="40" w:line="210" w:lineRule="exact"/>
              <w:ind w:right="40"/>
              <w:jc w:val="right"/>
              <w:rPr>
                <w:sz w:val="17"/>
              </w:rPr>
            </w:pPr>
          </w:p>
        </w:tc>
        <w:tc>
          <w:tcPr>
            <w:tcW w:w="439" w:type="dxa"/>
            <w:tcBorders>
              <w:top w:val="single" w:sz="12" w:space="0" w:color="auto"/>
              <w:bottom w:val="nil"/>
            </w:tcBorders>
            <w:shd w:val="clear" w:color="auto" w:fill="auto"/>
            <w:noWrap/>
            <w:vAlign w:val="bottom"/>
          </w:tcPr>
          <w:p w:rsidR="008D345A" w:rsidRPr="0016288A" w:rsidRDefault="008D345A" w:rsidP="0016288A">
            <w:pPr>
              <w:spacing w:before="40" w:after="40" w:line="210" w:lineRule="exact"/>
              <w:ind w:right="40"/>
              <w:jc w:val="right"/>
              <w:rPr>
                <w:sz w:val="17"/>
              </w:rPr>
            </w:pPr>
          </w:p>
        </w:tc>
        <w:tc>
          <w:tcPr>
            <w:tcW w:w="439" w:type="dxa"/>
            <w:tcBorders>
              <w:top w:val="single" w:sz="12" w:space="0" w:color="auto"/>
              <w:bottom w:val="nil"/>
            </w:tcBorders>
            <w:shd w:val="clear" w:color="auto" w:fill="auto"/>
            <w:vAlign w:val="bottom"/>
          </w:tcPr>
          <w:p w:rsidR="008D345A" w:rsidRPr="0016288A" w:rsidRDefault="008D345A" w:rsidP="0016288A">
            <w:pPr>
              <w:spacing w:before="40" w:after="40" w:line="210" w:lineRule="exact"/>
              <w:ind w:right="40"/>
              <w:jc w:val="right"/>
              <w:rPr>
                <w:sz w:val="17"/>
              </w:rPr>
            </w:pPr>
          </w:p>
        </w:tc>
        <w:tc>
          <w:tcPr>
            <w:tcW w:w="439" w:type="dxa"/>
            <w:tcBorders>
              <w:top w:val="single" w:sz="12" w:space="0" w:color="auto"/>
              <w:bottom w:val="nil"/>
            </w:tcBorders>
            <w:shd w:val="clear" w:color="auto" w:fill="auto"/>
            <w:vAlign w:val="bottom"/>
          </w:tcPr>
          <w:p w:rsidR="008D345A" w:rsidRPr="0016288A" w:rsidRDefault="008D345A" w:rsidP="0016288A">
            <w:pPr>
              <w:spacing w:before="40" w:after="40" w:line="210" w:lineRule="exact"/>
              <w:ind w:right="40"/>
              <w:jc w:val="right"/>
              <w:rPr>
                <w:sz w:val="17"/>
              </w:rPr>
            </w:pPr>
          </w:p>
        </w:tc>
        <w:tc>
          <w:tcPr>
            <w:tcW w:w="439" w:type="dxa"/>
            <w:tcBorders>
              <w:top w:val="single" w:sz="12" w:space="0" w:color="auto"/>
              <w:bottom w:val="nil"/>
            </w:tcBorders>
            <w:shd w:val="clear" w:color="auto" w:fill="auto"/>
            <w:vAlign w:val="bottom"/>
          </w:tcPr>
          <w:p w:rsidR="008D345A" w:rsidRPr="0016288A" w:rsidRDefault="008D345A" w:rsidP="0016288A">
            <w:pPr>
              <w:spacing w:before="40" w:after="40" w:line="210" w:lineRule="exact"/>
              <w:ind w:right="40"/>
              <w:jc w:val="right"/>
              <w:rPr>
                <w:sz w:val="17"/>
              </w:rPr>
            </w:pPr>
          </w:p>
        </w:tc>
        <w:tc>
          <w:tcPr>
            <w:tcW w:w="439" w:type="dxa"/>
            <w:tcBorders>
              <w:top w:val="single" w:sz="12" w:space="0" w:color="auto"/>
              <w:bottom w:val="nil"/>
            </w:tcBorders>
            <w:shd w:val="clear" w:color="auto" w:fill="auto"/>
            <w:noWrap/>
            <w:vAlign w:val="bottom"/>
          </w:tcPr>
          <w:p w:rsidR="008D345A" w:rsidRPr="0016288A" w:rsidRDefault="008D345A" w:rsidP="0016288A">
            <w:pPr>
              <w:spacing w:before="40" w:after="40" w:line="210" w:lineRule="exact"/>
              <w:ind w:right="40"/>
              <w:jc w:val="right"/>
              <w:rPr>
                <w:sz w:val="17"/>
              </w:rPr>
            </w:pPr>
          </w:p>
        </w:tc>
        <w:tc>
          <w:tcPr>
            <w:tcW w:w="440" w:type="dxa"/>
            <w:tcBorders>
              <w:top w:val="single" w:sz="12" w:space="0" w:color="auto"/>
              <w:bottom w:val="nil"/>
            </w:tcBorders>
            <w:shd w:val="clear" w:color="auto" w:fill="auto"/>
            <w:noWrap/>
            <w:vAlign w:val="bottom"/>
          </w:tcPr>
          <w:p w:rsidR="008D345A" w:rsidRPr="0016288A" w:rsidRDefault="008D345A" w:rsidP="0016288A">
            <w:pPr>
              <w:spacing w:before="40" w:after="40" w:line="210" w:lineRule="exact"/>
              <w:ind w:right="40"/>
              <w:jc w:val="right"/>
              <w:rPr>
                <w:sz w:val="17"/>
              </w:rPr>
            </w:pPr>
          </w:p>
        </w:tc>
        <w:tc>
          <w:tcPr>
            <w:tcW w:w="408" w:type="dxa"/>
            <w:tcBorders>
              <w:top w:val="single" w:sz="12" w:space="0" w:color="auto"/>
              <w:bottom w:val="nil"/>
            </w:tcBorders>
            <w:shd w:val="clear" w:color="auto" w:fill="auto"/>
            <w:noWrap/>
            <w:vAlign w:val="bottom"/>
          </w:tcPr>
          <w:p w:rsidR="008D345A" w:rsidRPr="0016288A" w:rsidRDefault="008D345A" w:rsidP="0016288A">
            <w:pPr>
              <w:spacing w:before="40" w:after="40" w:line="210" w:lineRule="exact"/>
              <w:ind w:right="40"/>
              <w:jc w:val="right"/>
              <w:rPr>
                <w:sz w:val="17"/>
              </w:rPr>
            </w:pPr>
          </w:p>
        </w:tc>
        <w:tc>
          <w:tcPr>
            <w:tcW w:w="544" w:type="dxa"/>
            <w:tcBorders>
              <w:top w:val="single" w:sz="12" w:space="0" w:color="auto"/>
              <w:bottom w:val="nil"/>
            </w:tcBorders>
            <w:shd w:val="clear" w:color="auto" w:fill="auto"/>
            <w:noWrap/>
            <w:vAlign w:val="bottom"/>
          </w:tcPr>
          <w:p w:rsidR="008D345A" w:rsidRPr="0016288A" w:rsidRDefault="008D345A" w:rsidP="0016288A">
            <w:pPr>
              <w:spacing w:before="40" w:after="40" w:line="210" w:lineRule="exact"/>
              <w:ind w:right="40"/>
              <w:jc w:val="right"/>
              <w:rPr>
                <w:sz w:val="17"/>
              </w:rPr>
            </w:pPr>
          </w:p>
        </w:tc>
        <w:tc>
          <w:tcPr>
            <w:tcW w:w="544" w:type="dxa"/>
            <w:tcBorders>
              <w:top w:val="single" w:sz="12" w:space="0" w:color="auto"/>
              <w:bottom w:val="nil"/>
            </w:tcBorders>
            <w:shd w:val="clear" w:color="auto" w:fill="auto"/>
            <w:noWrap/>
            <w:vAlign w:val="bottom"/>
          </w:tcPr>
          <w:p w:rsidR="008D345A" w:rsidRPr="0016288A" w:rsidRDefault="008D345A" w:rsidP="0016288A">
            <w:pPr>
              <w:spacing w:before="40" w:after="40" w:line="210" w:lineRule="exact"/>
              <w:ind w:right="40"/>
              <w:jc w:val="right"/>
              <w:rPr>
                <w:sz w:val="17"/>
              </w:rPr>
            </w:pPr>
          </w:p>
        </w:tc>
        <w:tc>
          <w:tcPr>
            <w:tcW w:w="775" w:type="dxa"/>
            <w:tcBorders>
              <w:top w:val="single" w:sz="12" w:space="0" w:color="auto"/>
              <w:bottom w:val="nil"/>
            </w:tcBorders>
            <w:shd w:val="clear" w:color="auto" w:fill="auto"/>
            <w:vAlign w:val="bottom"/>
          </w:tcPr>
          <w:p w:rsidR="008D345A" w:rsidRPr="0016288A" w:rsidRDefault="008D345A" w:rsidP="0016288A">
            <w:pPr>
              <w:spacing w:before="40" w:after="40" w:line="210" w:lineRule="exact"/>
              <w:ind w:right="40"/>
              <w:jc w:val="right"/>
              <w:rPr>
                <w:sz w:val="17"/>
              </w:rPr>
            </w:pPr>
          </w:p>
        </w:tc>
        <w:tc>
          <w:tcPr>
            <w:tcW w:w="426" w:type="dxa"/>
            <w:tcBorders>
              <w:top w:val="single" w:sz="12" w:space="0" w:color="auto"/>
              <w:bottom w:val="nil"/>
            </w:tcBorders>
            <w:shd w:val="clear" w:color="auto" w:fill="auto"/>
            <w:noWrap/>
            <w:vAlign w:val="bottom"/>
          </w:tcPr>
          <w:p w:rsidR="008D345A" w:rsidRPr="0016288A" w:rsidRDefault="008D345A" w:rsidP="0016288A">
            <w:pPr>
              <w:spacing w:before="40" w:after="40" w:line="210" w:lineRule="exact"/>
              <w:ind w:right="40"/>
              <w:jc w:val="right"/>
              <w:rPr>
                <w:sz w:val="17"/>
              </w:rPr>
            </w:pPr>
          </w:p>
        </w:tc>
        <w:tc>
          <w:tcPr>
            <w:tcW w:w="731" w:type="dxa"/>
            <w:tcBorders>
              <w:top w:val="single" w:sz="12" w:space="0" w:color="auto"/>
              <w:bottom w:val="nil"/>
              <w:right w:val="single" w:sz="4" w:space="0" w:color="auto"/>
            </w:tcBorders>
            <w:shd w:val="clear" w:color="auto" w:fill="auto"/>
            <w:vAlign w:val="bottom"/>
          </w:tcPr>
          <w:p w:rsidR="008D345A" w:rsidRPr="0016288A" w:rsidRDefault="008D345A" w:rsidP="0016288A">
            <w:pPr>
              <w:spacing w:before="40" w:after="40" w:line="210" w:lineRule="exact"/>
              <w:ind w:right="40"/>
              <w:jc w:val="right"/>
              <w:rPr>
                <w:sz w:val="17"/>
              </w:rPr>
            </w:pPr>
          </w:p>
        </w:tc>
      </w:tr>
      <w:tr w:rsidR="00D52EE1" w:rsidRPr="0016288A" w:rsidTr="00236240">
        <w:trPr>
          <w:cantSplit/>
          <w:trHeight w:val="675"/>
        </w:trPr>
        <w:tc>
          <w:tcPr>
            <w:tcW w:w="514" w:type="dxa"/>
            <w:tcBorders>
              <w:top w:val="nil"/>
              <w:left w:val="single" w:sz="4" w:space="0" w:color="auto"/>
            </w:tcBorders>
            <w:shd w:val="clear" w:color="auto" w:fill="auto"/>
            <w:noWrap/>
            <w:hideMark/>
          </w:tcPr>
          <w:p w:rsidR="008D345A" w:rsidRPr="0016288A" w:rsidRDefault="008D345A" w:rsidP="00236240">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8" w:type="dxa"/>
            <w:tcBorders>
              <w:top w:val="nil"/>
            </w:tcBorders>
            <w:shd w:val="clear" w:color="auto" w:fill="auto"/>
            <w:hideMark/>
          </w:tcPr>
          <w:p w:rsidR="008D345A" w:rsidRPr="0016288A" w:rsidRDefault="008D345A" w:rsidP="00236240">
            <w:pPr>
              <w:tabs>
                <w:tab w:val="left" w:pos="288"/>
                <w:tab w:val="left" w:pos="576"/>
                <w:tab w:val="left" w:pos="864"/>
                <w:tab w:val="left" w:pos="1152"/>
              </w:tabs>
              <w:spacing w:before="40" w:after="40" w:line="210" w:lineRule="exact"/>
              <w:ind w:left="23" w:right="40"/>
              <w:rPr>
                <w:sz w:val="17"/>
              </w:rPr>
            </w:pPr>
            <w:r w:rsidRPr="0016288A">
              <w:rPr>
                <w:sz w:val="17"/>
              </w:rPr>
              <w:t>PETROLEUM CRUDE OIL</w:t>
            </w:r>
          </w:p>
        </w:tc>
        <w:tc>
          <w:tcPr>
            <w:tcW w:w="428" w:type="dxa"/>
            <w:tcBorders>
              <w:top w:val="nil"/>
            </w:tcBorders>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nil"/>
            </w:tcBorders>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nil"/>
            </w:tcBorders>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I</w:t>
            </w:r>
          </w:p>
        </w:tc>
        <w:tc>
          <w:tcPr>
            <w:tcW w:w="1153" w:type="dxa"/>
            <w:tcBorders>
              <w:top w:val="nil"/>
            </w:tcBorders>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top w:val="nil"/>
            </w:tcBorders>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tcBorders>
              <w:top w:val="nil"/>
            </w:tcBorders>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nil"/>
            </w:tcBorders>
            <w:shd w:val="clear" w:color="auto" w:fill="auto"/>
            <w:noWrap/>
            <w:vAlign w:val="bottom"/>
            <w:hideMark/>
          </w:tcPr>
          <w:p w:rsidR="008D345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008D345A" w:rsidRPr="00475E76">
              <w:rPr>
                <w:sz w:val="17"/>
                <w:vertAlign w:val="superscript"/>
              </w:rPr>
              <w:t>3)</w:t>
            </w:r>
          </w:p>
        </w:tc>
        <w:tc>
          <w:tcPr>
            <w:tcW w:w="544" w:type="dxa"/>
            <w:tcBorders>
              <w:top w:val="nil"/>
            </w:tcBorders>
            <w:shd w:val="clear" w:color="auto" w:fill="auto"/>
            <w:noWrap/>
            <w:vAlign w:val="bottom"/>
            <w:hideMark/>
          </w:tcPr>
          <w:p w:rsidR="008D345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nil"/>
            </w:tcBorders>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5" w:type="dxa"/>
            <w:tcBorders>
              <w:top w:val="nil"/>
            </w:tcBorders>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6" w:type="dxa"/>
            <w:tcBorders>
              <w:top w:val="nil"/>
            </w:tcBorders>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nil"/>
              <w:right w:val="single" w:sz="4" w:space="0" w:color="auto"/>
            </w:tcBorders>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D52EE1" w:rsidRPr="0016288A" w:rsidTr="00236240">
        <w:trPr>
          <w:cantSplit/>
          <w:trHeight w:val="675"/>
        </w:trPr>
        <w:tc>
          <w:tcPr>
            <w:tcW w:w="514" w:type="dxa"/>
            <w:tcBorders>
              <w:left w:val="single" w:sz="4" w:space="0" w:color="auto"/>
            </w:tcBorders>
            <w:shd w:val="clear" w:color="auto" w:fill="auto"/>
            <w:noWrap/>
            <w:hideMark/>
          </w:tcPr>
          <w:p w:rsidR="008D345A" w:rsidRPr="0016288A" w:rsidRDefault="008D345A" w:rsidP="00236240">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8" w:type="dxa"/>
            <w:shd w:val="clear" w:color="auto" w:fill="auto"/>
            <w:hideMark/>
          </w:tcPr>
          <w:p w:rsidR="008D345A" w:rsidRPr="0016288A" w:rsidRDefault="008D345A" w:rsidP="00236240">
            <w:pPr>
              <w:tabs>
                <w:tab w:val="left" w:pos="288"/>
                <w:tab w:val="left" w:pos="576"/>
                <w:tab w:val="left" w:pos="864"/>
                <w:tab w:val="left" w:pos="1152"/>
              </w:tabs>
              <w:spacing w:before="40" w:after="40" w:line="210" w:lineRule="exact"/>
              <w:ind w:left="23" w:right="40"/>
              <w:rPr>
                <w:sz w:val="17"/>
              </w:rPr>
            </w:pPr>
            <w:r w:rsidRPr="0016288A">
              <w:rPr>
                <w:sz w:val="17"/>
              </w:rPr>
              <w:t>PETROLEUM CRUDE OIL</w:t>
            </w:r>
          </w:p>
        </w:tc>
        <w:tc>
          <w:tcPr>
            <w:tcW w:w="428"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8D345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8D345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5"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6"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D52EE1" w:rsidRPr="0016288A" w:rsidTr="00236240">
        <w:trPr>
          <w:cantSplit/>
          <w:trHeight w:val="675"/>
        </w:trPr>
        <w:tc>
          <w:tcPr>
            <w:tcW w:w="514" w:type="dxa"/>
            <w:tcBorders>
              <w:left w:val="single" w:sz="4" w:space="0" w:color="auto"/>
            </w:tcBorders>
            <w:shd w:val="clear" w:color="auto" w:fill="auto"/>
            <w:noWrap/>
            <w:hideMark/>
          </w:tcPr>
          <w:p w:rsidR="008D345A" w:rsidRPr="0016288A" w:rsidRDefault="008D345A" w:rsidP="00236240">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8" w:type="dxa"/>
            <w:shd w:val="clear" w:color="auto" w:fill="auto"/>
            <w:hideMark/>
          </w:tcPr>
          <w:p w:rsidR="008D345A" w:rsidRPr="0016288A" w:rsidRDefault="008D345A" w:rsidP="00236240">
            <w:pPr>
              <w:tabs>
                <w:tab w:val="left" w:pos="288"/>
                <w:tab w:val="left" w:pos="576"/>
                <w:tab w:val="left" w:pos="864"/>
                <w:tab w:val="left" w:pos="1152"/>
              </w:tabs>
              <w:spacing w:before="40" w:after="40" w:line="210" w:lineRule="exact"/>
              <w:ind w:left="23" w:right="40"/>
              <w:rPr>
                <w:sz w:val="17"/>
              </w:rPr>
            </w:pPr>
            <w:r w:rsidRPr="0016288A">
              <w:rPr>
                <w:sz w:val="17"/>
              </w:rPr>
              <w:t>PETROLEUM CRUDE OIL</w:t>
            </w:r>
          </w:p>
        </w:tc>
        <w:tc>
          <w:tcPr>
            <w:tcW w:w="428"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8D345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8D345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5"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6"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right w:val="single" w:sz="4" w:space="0" w:color="auto"/>
            </w:tcBorders>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D52EE1" w:rsidRPr="0016288A" w:rsidTr="00236240">
        <w:trPr>
          <w:cantSplit/>
          <w:trHeight w:val="675"/>
        </w:trPr>
        <w:tc>
          <w:tcPr>
            <w:tcW w:w="514" w:type="dxa"/>
            <w:tcBorders>
              <w:left w:val="single" w:sz="4" w:space="0" w:color="auto"/>
            </w:tcBorders>
            <w:shd w:val="clear" w:color="auto" w:fill="auto"/>
            <w:noWrap/>
            <w:hideMark/>
          </w:tcPr>
          <w:p w:rsidR="008D345A" w:rsidRPr="0016288A" w:rsidRDefault="008D345A" w:rsidP="00236240">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8" w:type="dxa"/>
            <w:shd w:val="clear" w:color="auto" w:fill="auto"/>
            <w:hideMark/>
          </w:tcPr>
          <w:p w:rsidR="00AE34FA" w:rsidRDefault="008D345A" w:rsidP="00236240">
            <w:pPr>
              <w:tabs>
                <w:tab w:val="left" w:pos="288"/>
                <w:tab w:val="left" w:pos="576"/>
                <w:tab w:val="left" w:pos="864"/>
                <w:tab w:val="left" w:pos="1152"/>
              </w:tabs>
              <w:spacing w:before="40" w:after="40" w:line="210" w:lineRule="exact"/>
              <w:ind w:left="23" w:right="40"/>
              <w:rPr>
                <w:sz w:val="17"/>
              </w:rPr>
            </w:pPr>
            <w:r w:rsidRPr="0016288A">
              <w:rPr>
                <w:sz w:val="17"/>
              </w:rPr>
              <w:t xml:space="preserve">PETROLEUM CRUDE </w:t>
            </w:r>
            <w:r w:rsidR="00102B4A">
              <w:rPr>
                <w:sz w:val="17"/>
              </w:rPr>
              <w:t>OIL WITH MORE THAN 10</w:t>
            </w:r>
            <w:r w:rsidR="00AE34FA">
              <w:rPr>
                <w:sz w:val="17"/>
              </w:rPr>
              <w:t>% BENZENE</w:t>
            </w:r>
          </w:p>
          <w:p w:rsidR="008D345A" w:rsidRPr="0016288A" w:rsidRDefault="008D345A" w:rsidP="00236240">
            <w:pPr>
              <w:tabs>
                <w:tab w:val="left" w:pos="288"/>
                <w:tab w:val="left" w:pos="576"/>
                <w:tab w:val="left" w:pos="864"/>
                <w:tab w:val="left" w:pos="1152"/>
              </w:tabs>
              <w:spacing w:before="40" w:after="40" w:line="210" w:lineRule="exact"/>
              <w:ind w:left="23" w:right="40"/>
              <w:rPr>
                <w:sz w:val="17"/>
              </w:rPr>
            </w:pPr>
            <w:r w:rsidRPr="0016288A">
              <w:rPr>
                <w:sz w:val="17"/>
              </w:rPr>
              <w:t>INITIAL BOILING POINT ≤</w:t>
            </w:r>
            <w:r w:rsidR="00A51D94">
              <w:rPr>
                <w:sz w:val="17"/>
              </w:rPr>
              <w:t xml:space="preserve"> </w:t>
            </w:r>
            <w:r w:rsidRPr="0016288A">
              <w:rPr>
                <w:sz w:val="17"/>
              </w:rPr>
              <w:t>60</w:t>
            </w:r>
            <w:r w:rsidR="006D515B">
              <w:rPr>
                <w:sz w:val="17"/>
              </w:rPr>
              <w:t>° C</w:t>
            </w:r>
          </w:p>
        </w:tc>
        <w:tc>
          <w:tcPr>
            <w:tcW w:w="428"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I</w:t>
            </w:r>
          </w:p>
        </w:tc>
        <w:tc>
          <w:tcPr>
            <w:tcW w:w="1153"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8D345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8D345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5"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6"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16288A" w:rsidTr="00236240">
        <w:trPr>
          <w:cantSplit/>
          <w:trHeight w:val="675"/>
        </w:trPr>
        <w:tc>
          <w:tcPr>
            <w:tcW w:w="514" w:type="dxa"/>
            <w:tcBorders>
              <w:left w:val="single" w:sz="4" w:space="0" w:color="auto"/>
            </w:tcBorders>
            <w:shd w:val="clear" w:color="auto" w:fill="auto"/>
            <w:noWrap/>
            <w:hideMark/>
          </w:tcPr>
          <w:p w:rsidR="008D345A" w:rsidRPr="0016288A" w:rsidRDefault="008D345A" w:rsidP="00236240">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8" w:type="dxa"/>
            <w:shd w:val="clear" w:color="auto" w:fill="auto"/>
          </w:tcPr>
          <w:p w:rsidR="00AE34FA" w:rsidRDefault="008D345A" w:rsidP="00236240">
            <w:pPr>
              <w:tabs>
                <w:tab w:val="left" w:pos="288"/>
                <w:tab w:val="left" w:pos="576"/>
                <w:tab w:val="left" w:pos="864"/>
                <w:tab w:val="left" w:pos="1152"/>
              </w:tabs>
              <w:spacing w:before="40" w:after="40" w:line="210" w:lineRule="exact"/>
              <w:ind w:left="23" w:right="40"/>
              <w:rPr>
                <w:sz w:val="17"/>
              </w:rPr>
            </w:pPr>
            <w:r w:rsidRPr="0016288A">
              <w:rPr>
                <w:sz w:val="17"/>
              </w:rPr>
              <w:t>PETROLEUM CRUDE OIL WITH MORE THAN 10</w:t>
            </w:r>
            <w:r w:rsidR="00102B4A">
              <w:rPr>
                <w:sz w:val="17"/>
              </w:rPr>
              <w:t>%</w:t>
            </w:r>
            <w:r w:rsidRPr="0016288A">
              <w:rPr>
                <w:sz w:val="17"/>
              </w:rPr>
              <w:t xml:space="preserve"> </w:t>
            </w:r>
            <w:r w:rsidR="00AE34FA">
              <w:rPr>
                <w:sz w:val="17"/>
              </w:rPr>
              <w:t>BENZENE</w:t>
            </w:r>
          </w:p>
          <w:p w:rsidR="008D345A" w:rsidRPr="0016288A" w:rsidRDefault="00A51D94" w:rsidP="00236240">
            <w:pPr>
              <w:tabs>
                <w:tab w:val="left" w:pos="288"/>
                <w:tab w:val="left" w:pos="576"/>
                <w:tab w:val="left" w:pos="864"/>
                <w:tab w:val="left" w:pos="1152"/>
              </w:tabs>
              <w:spacing w:before="40" w:after="40" w:line="210" w:lineRule="exact"/>
              <w:ind w:left="23" w:right="40"/>
              <w:rPr>
                <w:sz w:val="17"/>
              </w:rPr>
            </w:pPr>
            <w:r>
              <w:rPr>
                <w:sz w:val="17"/>
              </w:rPr>
              <w:t xml:space="preserve">INITIAL BOILING POINT ≤ </w:t>
            </w:r>
            <w:r w:rsidR="008D345A" w:rsidRPr="0016288A">
              <w:rPr>
                <w:sz w:val="17"/>
              </w:rPr>
              <w:t>60</w:t>
            </w:r>
            <w:r w:rsidR="006D515B">
              <w:rPr>
                <w:sz w:val="17"/>
              </w:rPr>
              <w:t>° C</w:t>
            </w:r>
          </w:p>
        </w:tc>
        <w:tc>
          <w:tcPr>
            <w:tcW w:w="428"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8D345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8D345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5" w:type="dxa"/>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6" w:type="dxa"/>
            <w:shd w:val="clear" w:color="auto" w:fill="auto"/>
            <w:noWrap/>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8D345A" w:rsidRPr="0016288A" w:rsidRDefault="008D345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16288A" w:rsidTr="001C66D6">
        <w:trPr>
          <w:cantSplit/>
          <w:trHeight w:val="675"/>
        </w:trPr>
        <w:tc>
          <w:tcPr>
            <w:tcW w:w="514" w:type="dxa"/>
            <w:tcBorders>
              <w:left w:val="single" w:sz="4" w:space="0" w:color="auto"/>
              <w:bottom w:val="nil"/>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8" w:type="dxa"/>
            <w:tcBorders>
              <w:bottom w:val="nil"/>
            </w:tcBorders>
            <w:shd w:val="clear" w:color="auto" w:fill="auto"/>
            <w:hideMark/>
          </w:tcPr>
          <w:p w:rsidR="00AE34F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 xml:space="preserve">PETROLEUM CRUDE </w:t>
            </w:r>
            <w:r w:rsidR="00AE34FA">
              <w:rPr>
                <w:sz w:val="17"/>
              </w:rPr>
              <w:t>OIL WITH MORE THAN 10</w:t>
            </w:r>
            <w:r w:rsidR="00102B4A">
              <w:rPr>
                <w:sz w:val="17"/>
              </w:rPr>
              <w:t>%</w:t>
            </w:r>
            <w:r w:rsidR="00AE34FA">
              <w:rPr>
                <w:sz w:val="17"/>
              </w:rPr>
              <w:t xml:space="preserve"> BENZENE</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6</w:t>
            </w:r>
            <w:r w:rsidR="00A51D94">
              <w:rPr>
                <w:sz w:val="17"/>
              </w:rPr>
              <w:t>0</w:t>
            </w:r>
            <w:r w:rsidR="006D515B">
              <w:rPr>
                <w:sz w:val="17"/>
              </w:rPr>
              <w:t>° C</w:t>
            </w:r>
            <w:r w:rsidR="00A51D94">
              <w:rPr>
                <w:sz w:val="17"/>
              </w:rPr>
              <w:t xml:space="preserve"> &lt; INITIAL BOILING POINT ≤ </w:t>
            </w:r>
            <w:r w:rsidRPr="0016288A">
              <w:rPr>
                <w:sz w:val="17"/>
              </w:rPr>
              <w:t>85</w:t>
            </w:r>
            <w:r w:rsidR="006D515B">
              <w:rPr>
                <w:sz w:val="17"/>
              </w:rPr>
              <w:t>° C</w:t>
            </w:r>
          </w:p>
        </w:tc>
        <w:tc>
          <w:tcPr>
            <w:tcW w:w="428"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nil"/>
            </w:tcBorders>
            <w:shd w:val="clear" w:color="auto" w:fill="auto"/>
            <w:noWrap/>
            <w:vAlign w:val="bottom"/>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bottom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23; 29; 38</w:t>
            </w:r>
          </w:p>
        </w:tc>
      </w:tr>
      <w:tr w:rsidR="00D52EE1" w:rsidRPr="0016288A" w:rsidTr="001C66D6">
        <w:trPr>
          <w:cantSplit/>
          <w:trHeight w:val="675"/>
        </w:trPr>
        <w:tc>
          <w:tcPr>
            <w:tcW w:w="514" w:type="dxa"/>
            <w:tcBorders>
              <w:top w:val="nil"/>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lastRenderedPageBreak/>
              <w:t>1267</w:t>
            </w:r>
          </w:p>
        </w:tc>
        <w:tc>
          <w:tcPr>
            <w:tcW w:w="2028" w:type="dxa"/>
            <w:tcBorders>
              <w:top w:val="nil"/>
            </w:tcBorders>
            <w:shd w:val="clear" w:color="auto" w:fill="auto"/>
            <w:hideMark/>
          </w:tcPr>
          <w:p w:rsidR="00AE34F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 xml:space="preserve">PETROLEUM CRUDE </w:t>
            </w:r>
            <w:r w:rsidR="00AE34FA">
              <w:rPr>
                <w:sz w:val="17"/>
              </w:rPr>
              <w:t>OIL WITH MORE THAN 10</w:t>
            </w:r>
            <w:r w:rsidR="00102B4A">
              <w:rPr>
                <w:sz w:val="17"/>
              </w:rPr>
              <w:t>%</w:t>
            </w:r>
            <w:r w:rsidR="00AE34FA">
              <w:rPr>
                <w:sz w:val="17"/>
              </w:rPr>
              <w:t xml:space="preserve"> BENZENE</w:t>
            </w:r>
          </w:p>
          <w:p w:rsidR="0016288A" w:rsidRPr="0016288A" w:rsidRDefault="00A51D94" w:rsidP="00236240">
            <w:pPr>
              <w:tabs>
                <w:tab w:val="left" w:pos="288"/>
                <w:tab w:val="left" w:pos="576"/>
                <w:tab w:val="left" w:pos="864"/>
                <w:tab w:val="left" w:pos="1152"/>
              </w:tabs>
              <w:spacing w:before="40" w:after="40" w:line="210" w:lineRule="exact"/>
              <w:ind w:left="23" w:right="40"/>
              <w:rPr>
                <w:sz w:val="17"/>
              </w:rPr>
            </w:pPr>
            <w:r>
              <w:rPr>
                <w:sz w:val="17"/>
              </w:rPr>
              <w:t>85</w:t>
            </w:r>
            <w:r w:rsidR="006D515B">
              <w:rPr>
                <w:sz w:val="17"/>
              </w:rPr>
              <w:t>° C</w:t>
            </w:r>
            <w:r>
              <w:rPr>
                <w:sz w:val="17"/>
              </w:rPr>
              <w:t xml:space="preserve"> &lt; INITIAL BOILING POINT </w:t>
            </w:r>
            <w:r w:rsidR="0016288A" w:rsidRPr="0016288A">
              <w:rPr>
                <w:sz w:val="17"/>
              </w:rPr>
              <w:t>≤</w:t>
            </w:r>
            <w:r>
              <w:rPr>
                <w:sz w:val="17"/>
              </w:rPr>
              <w:t xml:space="preserve"> </w:t>
            </w:r>
            <w:r w:rsidR="0016288A" w:rsidRPr="0016288A">
              <w:rPr>
                <w:sz w:val="17"/>
              </w:rPr>
              <w:t>115</w:t>
            </w:r>
            <w:r w:rsidR="006D515B">
              <w:rPr>
                <w:sz w:val="17"/>
              </w:rPr>
              <w:t>° C</w:t>
            </w:r>
          </w:p>
        </w:tc>
        <w:tc>
          <w:tcPr>
            <w:tcW w:w="428"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nil"/>
            </w:tcBorders>
            <w:shd w:val="clear" w:color="auto" w:fill="auto"/>
            <w:noWrap/>
            <w:vAlign w:val="bottom"/>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8" w:type="dxa"/>
            <w:shd w:val="clear" w:color="auto" w:fill="auto"/>
            <w:hideMark/>
          </w:tcPr>
          <w:p w:rsidR="00AE34F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 xml:space="preserve">PETROLEUM CRUDE </w:t>
            </w:r>
            <w:r w:rsidR="00AE34FA">
              <w:rPr>
                <w:sz w:val="17"/>
              </w:rPr>
              <w:t>OIL WITH MORE THAN 10</w:t>
            </w:r>
            <w:r w:rsidR="00102B4A">
              <w:rPr>
                <w:sz w:val="17"/>
              </w:rPr>
              <w:t>%</w:t>
            </w:r>
            <w:r w:rsidR="00AE34FA">
              <w:rPr>
                <w:sz w:val="17"/>
              </w:rPr>
              <w:t xml:space="preserve"> BENZENE</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INITIAL BOILING POINT</w:t>
            </w:r>
            <w:r w:rsidR="00A51D94">
              <w:rPr>
                <w:sz w:val="17"/>
              </w:rPr>
              <w:t xml:space="preserve"> &gt; 115</w:t>
            </w:r>
            <w:r w:rsidR="006D515B">
              <w:rPr>
                <w:sz w:val="17"/>
              </w:rPr>
              <w:t>° C</w:t>
            </w:r>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35</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8" w:type="dxa"/>
            <w:shd w:val="clear" w:color="auto" w:fill="auto"/>
            <w:hideMark/>
          </w:tcPr>
          <w:p w:rsidR="00AE34F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 xml:space="preserve">PETROLEUM CRUDE </w:t>
            </w:r>
            <w:r w:rsidR="00AE34FA">
              <w:rPr>
                <w:sz w:val="17"/>
              </w:rPr>
              <w:t>OIL WITH MORE THAN 10</w:t>
            </w:r>
            <w:r w:rsidR="00102B4A">
              <w:rPr>
                <w:sz w:val="17"/>
              </w:rPr>
              <w:t>%</w:t>
            </w:r>
            <w:r w:rsidR="00AE34FA">
              <w:rPr>
                <w:sz w:val="17"/>
              </w:rPr>
              <w:t xml:space="preserve"> BENZENE</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INITIAL BOILING POINT ≤ 60</w:t>
            </w:r>
            <w:r w:rsidR="006D515B">
              <w:rPr>
                <w:sz w:val="17"/>
              </w:rPr>
              <w:t>° C</w:t>
            </w:r>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16288A" w:rsidTr="001C66D6">
        <w:trPr>
          <w:cantSplit/>
          <w:trHeight w:val="675"/>
        </w:trPr>
        <w:tc>
          <w:tcPr>
            <w:tcW w:w="514" w:type="dxa"/>
            <w:tcBorders>
              <w:left w:val="single" w:sz="4" w:space="0" w:color="auto"/>
              <w:bottom w:val="nil"/>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8" w:type="dxa"/>
            <w:tcBorders>
              <w:bottom w:val="nil"/>
            </w:tcBorders>
            <w:shd w:val="clear" w:color="auto" w:fill="auto"/>
            <w:hideMark/>
          </w:tcPr>
          <w:p w:rsidR="00AE34F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 xml:space="preserve">PETROLEUM CRUDE </w:t>
            </w:r>
            <w:r w:rsidR="00AE34FA">
              <w:rPr>
                <w:sz w:val="17"/>
              </w:rPr>
              <w:t>OIL WITH MORE THAN 10</w:t>
            </w:r>
            <w:r w:rsidR="00102B4A">
              <w:rPr>
                <w:sz w:val="17"/>
              </w:rPr>
              <w:t>%</w:t>
            </w:r>
            <w:r w:rsidR="00AE34FA">
              <w:rPr>
                <w:sz w:val="17"/>
              </w:rPr>
              <w:t xml:space="preserve"> BENZENE</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6</w:t>
            </w:r>
            <w:r w:rsidR="00A51D94">
              <w:rPr>
                <w:sz w:val="17"/>
              </w:rPr>
              <w:t>0</w:t>
            </w:r>
            <w:r w:rsidR="006D515B">
              <w:rPr>
                <w:sz w:val="17"/>
              </w:rPr>
              <w:t>° C</w:t>
            </w:r>
            <w:r w:rsidR="00A51D94">
              <w:rPr>
                <w:sz w:val="17"/>
              </w:rPr>
              <w:t xml:space="preserve"> &lt; INITIAL BOILING POINT ≤ </w:t>
            </w:r>
            <w:r w:rsidRPr="0016288A">
              <w:rPr>
                <w:sz w:val="17"/>
              </w:rPr>
              <w:t>85</w:t>
            </w:r>
            <w:r w:rsidR="006D515B">
              <w:rPr>
                <w:sz w:val="17"/>
              </w:rPr>
              <w:t>° C</w:t>
            </w:r>
          </w:p>
        </w:tc>
        <w:tc>
          <w:tcPr>
            <w:tcW w:w="428"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nil"/>
            </w:tcBorders>
            <w:shd w:val="clear" w:color="auto" w:fill="auto"/>
            <w:noWrap/>
            <w:vAlign w:val="bottom"/>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bottom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23; 29; 38</w:t>
            </w:r>
          </w:p>
        </w:tc>
      </w:tr>
      <w:tr w:rsidR="00D52EE1" w:rsidRPr="0016288A" w:rsidTr="001C66D6">
        <w:trPr>
          <w:cantSplit/>
          <w:trHeight w:val="675"/>
        </w:trPr>
        <w:tc>
          <w:tcPr>
            <w:tcW w:w="514" w:type="dxa"/>
            <w:tcBorders>
              <w:top w:val="nil"/>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lastRenderedPageBreak/>
              <w:t>1267</w:t>
            </w:r>
          </w:p>
        </w:tc>
        <w:tc>
          <w:tcPr>
            <w:tcW w:w="2028" w:type="dxa"/>
            <w:tcBorders>
              <w:top w:val="nil"/>
            </w:tcBorders>
            <w:shd w:val="clear" w:color="auto" w:fill="auto"/>
            <w:hideMark/>
          </w:tcPr>
          <w:p w:rsidR="00AE34F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 xml:space="preserve">PETROLEUM CRUDE </w:t>
            </w:r>
            <w:r w:rsidR="00AE34FA">
              <w:rPr>
                <w:sz w:val="17"/>
              </w:rPr>
              <w:t>OIL WITH MORE THAN 10</w:t>
            </w:r>
            <w:r w:rsidR="00102B4A">
              <w:rPr>
                <w:sz w:val="17"/>
              </w:rPr>
              <w:t>%</w:t>
            </w:r>
            <w:r w:rsidR="00AE34FA">
              <w:rPr>
                <w:sz w:val="17"/>
              </w:rPr>
              <w:t xml:space="preserve"> BENZENE</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8</w:t>
            </w:r>
            <w:r w:rsidR="00A51D94">
              <w:rPr>
                <w:sz w:val="17"/>
              </w:rPr>
              <w:t>5</w:t>
            </w:r>
            <w:r w:rsidR="006D515B">
              <w:rPr>
                <w:sz w:val="17"/>
              </w:rPr>
              <w:t>° C</w:t>
            </w:r>
            <w:r w:rsidR="00A51D94">
              <w:rPr>
                <w:sz w:val="17"/>
              </w:rPr>
              <w:t xml:space="preserve"> &lt; INITIAL BOILING POINT ≤ </w:t>
            </w:r>
            <w:r w:rsidRPr="0016288A">
              <w:rPr>
                <w:sz w:val="17"/>
              </w:rPr>
              <w:t>115</w:t>
            </w:r>
            <w:r w:rsidR="006D515B">
              <w:rPr>
                <w:sz w:val="17"/>
              </w:rPr>
              <w:t>° C</w:t>
            </w:r>
          </w:p>
        </w:tc>
        <w:tc>
          <w:tcPr>
            <w:tcW w:w="428"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nil"/>
            </w:tcBorders>
            <w:shd w:val="clear" w:color="auto" w:fill="auto"/>
            <w:noWrap/>
            <w:vAlign w:val="bottom"/>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top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1267</w:t>
            </w:r>
          </w:p>
        </w:tc>
        <w:tc>
          <w:tcPr>
            <w:tcW w:w="2028" w:type="dxa"/>
            <w:shd w:val="clear" w:color="auto" w:fill="auto"/>
            <w:hideMark/>
          </w:tcPr>
          <w:p w:rsidR="00A51D94"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PETROLEUM CRUDE OIL WITH MO</w:t>
            </w:r>
            <w:r w:rsidR="00A51D94">
              <w:rPr>
                <w:sz w:val="17"/>
              </w:rPr>
              <w:t>RE THAN 10</w:t>
            </w:r>
            <w:r w:rsidR="00102B4A">
              <w:rPr>
                <w:sz w:val="17"/>
              </w:rPr>
              <w:t>%</w:t>
            </w:r>
            <w:r w:rsidR="00A51D94">
              <w:rPr>
                <w:sz w:val="17"/>
              </w:rPr>
              <w:t xml:space="preserve"> BENZENE</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 xml:space="preserve">INITIAL BOILING POINT </w:t>
            </w:r>
            <w:r w:rsidR="00A51D94">
              <w:rPr>
                <w:sz w:val="17"/>
              </w:rPr>
              <w:t>&gt; 115</w:t>
            </w:r>
            <w:r w:rsidR="006D515B">
              <w:rPr>
                <w:sz w:val="17"/>
              </w:rPr>
              <w:t>° C</w:t>
            </w:r>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35</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 B</w:t>
            </w:r>
            <w:r w:rsidR="00475E76" w:rsidRPr="00475E76">
              <w:rPr>
                <w:sz w:val="17"/>
                <w:vertAlign w:val="superscript"/>
              </w:rPr>
              <w:t>4)</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8" w:type="dxa"/>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w:t>
            </w:r>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 </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14; 27</w:t>
            </w:r>
            <w:r w:rsidRPr="0016288A">
              <w:rPr>
                <w:sz w:val="17"/>
              </w:rPr>
              <w:br/>
              <w:t>*see 3.2.3.3</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8" w:type="dxa"/>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w:t>
            </w:r>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 </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14; 27</w:t>
            </w:r>
            <w:r w:rsidRPr="0016288A">
              <w:rPr>
                <w:sz w:val="17"/>
              </w:rPr>
              <w:br/>
              <w:t>*see 3.2.3.3</w:t>
            </w:r>
          </w:p>
        </w:tc>
      </w:tr>
      <w:tr w:rsidR="00D52EE1" w:rsidRPr="0016288A" w:rsidTr="001C66D6">
        <w:trPr>
          <w:cantSplit/>
          <w:trHeight w:val="675"/>
        </w:trPr>
        <w:tc>
          <w:tcPr>
            <w:tcW w:w="514" w:type="dxa"/>
            <w:tcBorders>
              <w:left w:val="single" w:sz="4" w:space="0" w:color="auto"/>
              <w:bottom w:val="nil"/>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8" w:type="dxa"/>
            <w:tcBorders>
              <w:bottom w:val="nil"/>
            </w:tcBorders>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w:t>
            </w:r>
          </w:p>
        </w:tc>
        <w:tc>
          <w:tcPr>
            <w:tcW w:w="428"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nil"/>
            </w:tcBorders>
            <w:shd w:val="clear" w:color="auto" w:fill="auto"/>
            <w:noWrap/>
            <w:vAlign w:val="bottom"/>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bottom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14; 27</w:t>
            </w:r>
            <w:r w:rsidRPr="0016288A">
              <w:rPr>
                <w:sz w:val="17"/>
              </w:rPr>
              <w:br/>
              <w:t>*see 3.2.3.3</w:t>
            </w:r>
          </w:p>
        </w:tc>
      </w:tr>
      <w:tr w:rsidR="00D52EE1" w:rsidRPr="0016288A" w:rsidTr="001C66D6">
        <w:trPr>
          <w:cantSplit/>
          <w:trHeight w:val="675"/>
        </w:trPr>
        <w:tc>
          <w:tcPr>
            <w:tcW w:w="514" w:type="dxa"/>
            <w:tcBorders>
              <w:top w:val="nil"/>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lastRenderedPageBreak/>
              <w:t>1268</w:t>
            </w:r>
          </w:p>
        </w:tc>
        <w:tc>
          <w:tcPr>
            <w:tcW w:w="2028" w:type="dxa"/>
            <w:tcBorders>
              <w:top w:val="nil"/>
            </w:tcBorders>
            <w:shd w:val="clear" w:color="auto" w:fill="auto"/>
            <w:hideMark/>
          </w:tcPr>
          <w:p w:rsidR="00A51D94"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 WITH MORE THAN 10</w:t>
            </w:r>
            <w:r w:rsidR="00102B4A">
              <w:rPr>
                <w:sz w:val="17"/>
              </w:rPr>
              <w:t>%</w:t>
            </w:r>
            <w:r w:rsidRPr="0016288A">
              <w:rPr>
                <w:sz w:val="17"/>
              </w:rPr>
              <w:t xml:space="preserve"> BENZENE</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INITIAL BOILING POINT</w:t>
            </w:r>
            <w:r w:rsidR="00A51D94">
              <w:rPr>
                <w:sz w:val="17"/>
              </w:rPr>
              <w:t xml:space="preserve"> </w:t>
            </w:r>
            <w:r w:rsidRPr="0016288A">
              <w:rPr>
                <w:sz w:val="17"/>
              </w:rPr>
              <w:t>≤ 60</w:t>
            </w:r>
            <w:r w:rsidR="006D515B">
              <w:rPr>
                <w:sz w:val="17"/>
              </w:rPr>
              <w:t>° C</w:t>
            </w:r>
          </w:p>
        </w:tc>
        <w:tc>
          <w:tcPr>
            <w:tcW w:w="428"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w:t>
            </w:r>
          </w:p>
        </w:tc>
        <w:tc>
          <w:tcPr>
            <w:tcW w:w="1153"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nil"/>
            </w:tcBorders>
            <w:shd w:val="clear" w:color="auto" w:fill="auto"/>
            <w:noWrap/>
            <w:vAlign w:val="bottom"/>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27; 29</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8" w:type="dxa"/>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 WITH MORE THAN 10</w:t>
            </w:r>
            <w:r w:rsidR="00102B4A">
              <w:rPr>
                <w:sz w:val="17"/>
              </w:rPr>
              <w:t>%</w:t>
            </w:r>
            <w:r w:rsidRPr="0016288A">
              <w:rPr>
                <w:sz w:val="17"/>
              </w:rPr>
              <w:t xml:space="preserve"> BENZENE</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INITIAL BOILING POINT</w:t>
            </w:r>
            <w:r w:rsidR="00A51D94">
              <w:rPr>
                <w:sz w:val="17"/>
              </w:rPr>
              <w:t xml:space="preserve"> </w:t>
            </w:r>
            <w:r w:rsidRPr="0016288A">
              <w:rPr>
                <w:sz w:val="17"/>
              </w:rPr>
              <w:t>≤ 60</w:t>
            </w:r>
            <w:r w:rsidR="006D515B">
              <w:rPr>
                <w:sz w:val="17"/>
              </w:rPr>
              <w:t>° C</w:t>
            </w:r>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27; 29</w:t>
            </w:r>
          </w:p>
        </w:tc>
      </w:tr>
      <w:tr w:rsidR="00D52EE1" w:rsidRPr="0016288A" w:rsidTr="001C66D6">
        <w:trPr>
          <w:cantSplit/>
          <w:trHeight w:val="675"/>
        </w:trPr>
        <w:tc>
          <w:tcPr>
            <w:tcW w:w="514" w:type="dxa"/>
            <w:tcBorders>
              <w:left w:val="single" w:sz="4" w:space="0" w:color="auto"/>
              <w:bottom w:val="nil"/>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8" w:type="dxa"/>
            <w:tcBorders>
              <w:bottom w:val="nil"/>
            </w:tcBorders>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 WITH MORE THAN 10</w:t>
            </w:r>
            <w:r w:rsidR="00102B4A">
              <w:rPr>
                <w:sz w:val="17"/>
              </w:rPr>
              <w:t>%</w:t>
            </w:r>
            <w:r w:rsidRPr="0016288A">
              <w:rPr>
                <w:sz w:val="17"/>
              </w:rPr>
              <w:t xml:space="preserve"> BENZENE</w:t>
            </w:r>
          </w:p>
          <w:p w:rsidR="0016288A" w:rsidRPr="0016288A" w:rsidRDefault="00AE34FA" w:rsidP="00236240">
            <w:pPr>
              <w:tabs>
                <w:tab w:val="left" w:pos="288"/>
                <w:tab w:val="left" w:pos="576"/>
                <w:tab w:val="left" w:pos="864"/>
                <w:tab w:val="left" w:pos="1152"/>
              </w:tabs>
              <w:spacing w:before="40" w:after="40" w:line="210" w:lineRule="exact"/>
              <w:ind w:left="23" w:right="40"/>
              <w:rPr>
                <w:sz w:val="17"/>
              </w:rPr>
            </w:pPr>
            <w:r>
              <w:rPr>
                <w:sz w:val="17"/>
              </w:rPr>
              <w:t>60</w:t>
            </w:r>
            <w:r w:rsidR="006D515B">
              <w:rPr>
                <w:sz w:val="17"/>
              </w:rPr>
              <w:t>° C</w:t>
            </w:r>
            <w:r>
              <w:rPr>
                <w:sz w:val="17"/>
              </w:rPr>
              <w:t xml:space="preserve"> &lt; INITIAL BOILING POINT ≤ </w:t>
            </w:r>
            <w:r w:rsidR="0016288A" w:rsidRPr="0016288A">
              <w:rPr>
                <w:sz w:val="17"/>
              </w:rPr>
              <w:t>85</w:t>
            </w:r>
            <w:r w:rsidR="006D515B">
              <w:rPr>
                <w:sz w:val="17"/>
              </w:rPr>
              <w:t>° C</w:t>
            </w:r>
          </w:p>
        </w:tc>
        <w:tc>
          <w:tcPr>
            <w:tcW w:w="428"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nil"/>
            </w:tcBorders>
            <w:shd w:val="clear" w:color="auto" w:fill="auto"/>
            <w:noWrap/>
            <w:vAlign w:val="bottom"/>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bottom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23; 27; 29; 38</w:t>
            </w:r>
          </w:p>
        </w:tc>
      </w:tr>
      <w:tr w:rsidR="00D52EE1" w:rsidRPr="0016288A" w:rsidTr="001C66D6">
        <w:trPr>
          <w:cantSplit/>
          <w:trHeight w:val="675"/>
        </w:trPr>
        <w:tc>
          <w:tcPr>
            <w:tcW w:w="514" w:type="dxa"/>
            <w:tcBorders>
              <w:top w:val="nil"/>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lastRenderedPageBreak/>
              <w:t>1268</w:t>
            </w:r>
          </w:p>
        </w:tc>
        <w:tc>
          <w:tcPr>
            <w:tcW w:w="2028" w:type="dxa"/>
            <w:tcBorders>
              <w:top w:val="nil"/>
            </w:tcBorders>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 WITH MORE THAN 10</w:t>
            </w:r>
            <w:r w:rsidR="00102B4A">
              <w:rPr>
                <w:sz w:val="17"/>
              </w:rPr>
              <w:t>%</w:t>
            </w:r>
            <w:r w:rsidRPr="0016288A">
              <w:rPr>
                <w:sz w:val="17"/>
              </w:rPr>
              <w:t xml:space="preserve"> BENZENE</w:t>
            </w:r>
          </w:p>
          <w:p w:rsidR="0016288A" w:rsidRPr="0016288A" w:rsidRDefault="00AE34FA" w:rsidP="00236240">
            <w:pPr>
              <w:tabs>
                <w:tab w:val="left" w:pos="288"/>
                <w:tab w:val="left" w:pos="576"/>
                <w:tab w:val="left" w:pos="864"/>
                <w:tab w:val="left" w:pos="1152"/>
              </w:tabs>
              <w:spacing w:before="40" w:after="40" w:line="210" w:lineRule="exact"/>
              <w:ind w:left="23" w:right="40"/>
              <w:rPr>
                <w:sz w:val="17"/>
              </w:rPr>
            </w:pPr>
            <w:r>
              <w:rPr>
                <w:sz w:val="17"/>
              </w:rPr>
              <w:t>85</w:t>
            </w:r>
            <w:r w:rsidR="006D515B">
              <w:rPr>
                <w:sz w:val="17"/>
              </w:rPr>
              <w:t>° C</w:t>
            </w:r>
            <w:r>
              <w:rPr>
                <w:sz w:val="17"/>
              </w:rPr>
              <w:t xml:space="preserve"> &lt; INITIAL BOILING POINT ≤ </w:t>
            </w:r>
            <w:r w:rsidR="0016288A" w:rsidRPr="0016288A">
              <w:rPr>
                <w:sz w:val="17"/>
              </w:rPr>
              <w:t>115</w:t>
            </w:r>
            <w:r w:rsidR="006D515B">
              <w:rPr>
                <w:sz w:val="17"/>
              </w:rPr>
              <w:t>° C</w:t>
            </w:r>
          </w:p>
        </w:tc>
        <w:tc>
          <w:tcPr>
            <w:tcW w:w="428"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nil"/>
            </w:tcBorders>
            <w:shd w:val="clear" w:color="auto" w:fill="auto"/>
            <w:noWrap/>
            <w:vAlign w:val="bottom"/>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27; 29</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8" w:type="dxa"/>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 WITH MORE THAN 10</w:t>
            </w:r>
            <w:r w:rsidR="00102B4A">
              <w:rPr>
                <w:sz w:val="17"/>
              </w:rPr>
              <w:t>%</w:t>
            </w:r>
            <w:r w:rsidRPr="0016288A">
              <w:rPr>
                <w:sz w:val="17"/>
              </w:rPr>
              <w:t xml:space="preserve"> BENZENE</w:t>
            </w:r>
          </w:p>
          <w:p w:rsidR="0016288A" w:rsidRPr="0016288A" w:rsidRDefault="00AE34FA" w:rsidP="00236240">
            <w:pPr>
              <w:tabs>
                <w:tab w:val="left" w:pos="288"/>
                <w:tab w:val="left" w:pos="576"/>
                <w:tab w:val="left" w:pos="864"/>
                <w:tab w:val="left" w:pos="1152"/>
              </w:tabs>
              <w:spacing w:before="40" w:after="40" w:line="210" w:lineRule="exact"/>
              <w:ind w:left="23" w:right="40"/>
              <w:rPr>
                <w:sz w:val="17"/>
              </w:rPr>
            </w:pPr>
            <w:r>
              <w:rPr>
                <w:sz w:val="17"/>
              </w:rPr>
              <w:t xml:space="preserve">INITIAL BOILING POINT &gt; </w:t>
            </w:r>
            <w:r w:rsidR="0016288A" w:rsidRPr="0016288A">
              <w:rPr>
                <w:sz w:val="17"/>
              </w:rPr>
              <w:t>115</w:t>
            </w:r>
            <w:r w:rsidR="006D515B">
              <w:rPr>
                <w:sz w:val="17"/>
              </w:rPr>
              <w:t>° C</w:t>
            </w:r>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35</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27; 29</w:t>
            </w:r>
          </w:p>
        </w:tc>
      </w:tr>
      <w:tr w:rsidR="00D52EE1" w:rsidRPr="0016288A" w:rsidTr="001C66D6">
        <w:trPr>
          <w:cantSplit/>
          <w:trHeight w:val="675"/>
        </w:trPr>
        <w:tc>
          <w:tcPr>
            <w:tcW w:w="514" w:type="dxa"/>
            <w:tcBorders>
              <w:left w:val="single" w:sz="4" w:space="0" w:color="auto"/>
              <w:bottom w:val="nil"/>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8" w:type="dxa"/>
            <w:tcBorders>
              <w:bottom w:val="nil"/>
            </w:tcBorders>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PETROLEUM DISTILLATES, N.O.S</w:t>
            </w:r>
            <w:r w:rsidR="00AE34FA">
              <w:rPr>
                <w:sz w:val="17"/>
              </w:rPr>
              <w:t>. or PETROLEUM PRODUCTS, N.O.S.</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 xml:space="preserve">(NAPHTA) 110 </w:t>
            </w:r>
            <w:proofErr w:type="spellStart"/>
            <w:r w:rsidRPr="0016288A">
              <w:rPr>
                <w:sz w:val="17"/>
              </w:rPr>
              <w:t>kPa</w:t>
            </w:r>
            <w:proofErr w:type="spellEnd"/>
            <w:r w:rsidRPr="0016288A">
              <w:rPr>
                <w:sz w:val="17"/>
              </w:rPr>
              <w:t xml:space="preserve"> &lt; vp50 ≤ 175 </w:t>
            </w:r>
            <w:proofErr w:type="spellStart"/>
            <w:r w:rsidRPr="0016288A">
              <w:rPr>
                <w:sz w:val="17"/>
              </w:rPr>
              <w:t>kPa</w:t>
            </w:r>
            <w:proofErr w:type="spellEnd"/>
          </w:p>
        </w:tc>
        <w:tc>
          <w:tcPr>
            <w:tcW w:w="428"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3+N2+</w:t>
            </w:r>
            <w:r w:rsidR="00102B4A">
              <w:rPr>
                <w:sz w:val="17"/>
              </w:rPr>
              <w:br/>
            </w:r>
            <w:r w:rsidRPr="0016288A">
              <w:rPr>
                <w:sz w:val="17"/>
              </w:rPr>
              <w:t>CMR+F</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N</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97</w:t>
            </w:r>
          </w:p>
        </w:tc>
        <w:tc>
          <w:tcPr>
            <w:tcW w:w="439" w:type="dxa"/>
            <w:tcBorders>
              <w:bottom w:val="nil"/>
            </w:tcBorders>
            <w:shd w:val="clear" w:color="auto" w:fill="auto"/>
            <w:vAlign w:val="bottom"/>
            <w:hideMark/>
          </w:tcPr>
          <w:p w:rsidR="0016288A" w:rsidRPr="00236240" w:rsidRDefault="0016288A" w:rsidP="0016288A">
            <w:pPr>
              <w:tabs>
                <w:tab w:val="left" w:pos="288"/>
                <w:tab w:val="left" w:pos="576"/>
                <w:tab w:val="left" w:pos="864"/>
                <w:tab w:val="left" w:pos="1152"/>
              </w:tabs>
              <w:spacing w:before="40" w:after="40" w:line="210" w:lineRule="exact"/>
              <w:ind w:right="40"/>
              <w:jc w:val="right"/>
              <w:rPr>
                <w:sz w:val="15"/>
                <w:szCs w:val="15"/>
              </w:rPr>
            </w:pPr>
            <w:r w:rsidRPr="00236240">
              <w:rPr>
                <w:sz w:val="15"/>
                <w:szCs w:val="15"/>
              </w:rPr>
              <w:t>0,735</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40"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T3</w:t>
            </w:r>
          </w:p>
        </w:tc>
        <w:tc>
          <w:tcPr>
            <w:tcW w:w="54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 A</w:t>
            </w:r>
          </w:p>
        </w:tc>
        <w:tc>
          <w:tcPr>
            <w:tcW w:w="54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bottom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14; 29</w:t>
            </w:r>
          </w:p>
        </w:tc>
      </w:tr>
      <w:tr w:rsidR="00D52EE1" w:rsidRPr="0016288A" w:rsidTr="001C66D6">
        <w:trPr>
          <w:cantSplit/>
          <w:trHeight w:val="675"/>
        </w:trPr>
        <w:tc>
          <w:tcPr>
            <w:tcW w:w="514" w:type="dxa"/>
            <w:tcBorders>
              <w:top w:val="nil"/>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lastRenderedPageBreak/>
              <w:t>1268</w:t>
            </w:r>
          </w:p>
        </w:tc>
        <w:tc>
          <w:tcPr>
            <w:tcW w:w="2028" w:type="dxa"/>
            <w:tcBorders>
              <w:top w:val="nil"/>
            </w:tcBorders>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PETROLEUM DISTILLATES, N.O.S</w:t>
            </w:r>
            <w:r w:rsidR="00AE34FA">
              <w:rPr>
                <w:sz w:val="17"/>
              </w:rPr>
              <w:t>. or PETROLEUM PRODUCTS, N.O.S.</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 xml:space="preserve">(NAPHTA) 110 </w:t>
            </w:r>
            <w:proofErr w:type="spellStart"/>
            <w:r w:rsidRPr="0016288A">
              <w:rPr>
                <w:sz w:val="17"/>
              </w:rPr>
              <w:t>kPa</w:t>
            </w:r>
            <w:proofErr w:type="spellEnd"/>
            <w:r w:rsidRPr="0016288A">
              <w:rPr>
                <w:sz w:val="17"/>
              </w:rPr>
              <w:t xml:space="preserve"> &lt; vp50 ≤ 150 </w:t>
            </w:r>
            <w:proofErr w:type="spellStart"/>
            <w:r w:rsidRPr="0016288A">
              <w:rPr>
                <w:sz w:val="17"/>
              </w:rPr>
              <w:t>kPa</w:t>
            </w:r>
            <w:proofErr w:type="spellEnd"/>
          </w:p>
        </w:tc>
        <w:tc>
          <w:tcPr>
            <w:tcW w:w="428"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3+N2+</w:t>
            </w:r>
            <w:r w:rsidR="00102B4A">
              <w:rPr>
                <w:sz w:val="17"/>
              </w:rPr>
              <w:br/>
            </w:r>
            <w:r w:rsidRPr="0016288A">
              <w:rPr>
                <w:sz w:val="17"/>
              </w:rPr>
              <w:t>CMR+F</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N</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10</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97</w:t>
            </w:r>
          </w:p>
        </w:tc>
        <w:tc>
          <w:tcPr>
            <w:tcW w:w="439" w:type="dxa"/>
            <w:tcBorders>
              <w:top w:val="nil"/>
            </w:tcBorders>
            <w:shd w:val="clear" w:color="auto" w:fill="auto"/>
            <w:vAlign w:val="bottom"/>
            <w:hideMark/>
          </w:tcPr>
          <w:p w:rsidR="0016288A" w:rsidRPr="00236240" w:rsidRDefault="0016288A" w:rsidP="0016288A">
            <w:pPr>
              <w:tabs>
                <w:tab w:val="left" w:pos="288"/>
                <w:tab w:val="left" w:pos="576"/>
                <w:tab w:val="left" w:pos="864"/>
                <w:tab w:val="left" w:pos="1152"/>
              </w:tabs>
              <w:spacing w:before="40" w:after="40" w:line="210" w:lineRule="exact"/>
              <w:ind w:right="40"/>
              <w:jc w:val="right"/>
              <w:rPr>
                <w:sz w:val="15"/>
                <w:szCs w:val="15"/>
              </w:rPr>
            </w:pPr>
            <w:r w:rsidRPr="00236240">
              <w:rPr>
                <w:sz w:val="15"/>
                <w:szCs w:val="15"/>
              </w:rPr>
              <w:t>0,735</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40"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T3</w:t>
            </w:r>
          </w:p>
        </w:tc>
        <w:tc>
          <w:tcPr>
            <w:tcW w:w="54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 A</w:t>
            </w:r>
          </w:p>
        </w:tc>
        <w:tc>
          <w:tcPr>
            <w:tcW w:w="54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14; 29</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8" w:type="dxa"/>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PETROLEUM DISTILLATES, N.O.S</w:t>
            </w:r>
            <w:r w:rsidR="00AE34FA">
              <w:rPr>
                <w:sz w:val="17"/>
              </w:rPr>
              <w:t>. or PETROLEUM PRODUCTS, N.O.S.</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 xml:space="preserve">(NAPHTA) vp50 ≤ 110 </w:t>
            </w:r>
            <w:proofErr w:type="spellStart"/>
            <w:r w:rsidRPr="0016288A">
              <w:rPr>
                <w:sz w:val="17"/>
              </w:rPr>
              <w:t>kPa</w:t>
            </w:r>
            <w:proofErr w:type="spellEnd"/>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3+N2+</w:t>
            </w:r>
            <w:r w:rsidR="00102B4A">
              <w:rPr>
                <w:sz w:val="17"/>
              </w:rPr>
              <w:br/>
            </w:r>
            <w:r w:rsidRPr="0016288A">
              <w:rPr>
                <w:sz w:val="17"/>
              </w:rPr>
              <w:t>CMR+F</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N</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10</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97</w:t>
            </w:r>
          </w:p>
        </w:tc>
        <w:tc>
          <w:tcPr>
            <w:tcW w:w="439" w:type="dxa"/>
            <w:shd w:val="clear" w:color="auto" w:fill="auto"/>
            <w:vAlign w:val="bottom"/>
            <w:hideMark/>
          </w:tcPr>
          <w:p w:rsidR="0016288A" w:rsidRPr="00236240" w:rsidRDefault="0016288A" w:rsidP="0016288A">
            <w:pPr>
              <w:tabs>
                <w:tab w:val="left" w:pos="288"/>
                <w:tab w:val="left" w:pos="576"/>
                <w:tab w:val="left" w:pos="864"/>
                <w:tab w:val="left" w:pos="1152"/>
              </w:tabs>
              <w:spacing w:before="40" w:after="40" w:line="210" w:lineRule="exact"/>
              <w:ind w:right="40"/>
              <w:jc w:val="right"/>
              <w:rPr>
                <w:sz w:val="15"/>
                <w:szCs w:val="15"/>
              </w:rPr>
            </w:pPr>
            <w:r w:rsidRPr="00236240">
              <w:rPr>
                <w:sz w:val="15"/>
                <w:szCs w:val="15"/>
              </w:rPr>
              <w:t>0,735</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T3</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 A</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14; 29</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1268</w:t>
            </w:r>
          </w:p>
        </w:tc>
        <w:tc>
          <w:tcPr>
            <w:tcW w:w="2028" w:type="dxa"/>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PETROLEUM DISTILLATES, N.O.S. or PETROLEUM PRODUCTS, N.O.S</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(BENZENE HEART CUT)</w:t>
            </w:r>
            <w:r w:rsidR="00AE34FA">
              <w:rPr>
                <w:sz w:val="17"/>
              </w:rPr>
              <w:t xml:space="preserve"> </w:t>
            </w:r>
            <w:r w:rsidRPr="0016288A">
              <w:rPr>
                <w:sz w:val="17"/>
              </w:rPr>
              <w:t xml:space="preserve">vp50 ≤ 110 </w:t>
            </w:r>
            <w:proofErr w:type="spellStart"/>
            <w:r w:rsidRPr="0016288A">
              <w:rPr>
                <w:sz w:val="17"/>
              </w:rPr>
              <w:t>kPa</w:t>
            </w:r>
            <w:proofErr w:type="spellEnd"/>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3+N2+</w:t>
            </w:r>
            <w:r w:rsidR="00102B4A">
              <w:rPr>
                <w:sz w:val="17"/>
              </w:rPr>
              <w:br/>
            </w:r>
            <w:r w:rsidRPr="0016288A">
              <w:rPr>
                <w:sz w:val="17"/>
              </w:rPr>
              <w:t>CMR+F</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N</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10</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97</w:t>
            </w:r>
          </w:p>
        </w:tc>
        <w:tc>
          <w:tcPr>
            <w:tcW w:w="439" w:type="dxa"/>
            <w:shd w:val="clear" w:color="auto" w:fill="auto"/>
            <w:vAlign w:val="bottom"/>
            <w:hideMark/>
          </w:tcPr>
          <w:p w:rsidR="0016288A" w:rsidRPr="00236240" w:rsidRDefault="0016288A" w:rsidP="0016288A">
            <w:pPr>
              <w:tabs>
                <w:tab w:val="left" w:pos="288"/>
                <w:tab w:val="left" w:pos="576"/>
                <w:tab w:val="left" w:pos="864"/>
                <w:tab w:val="left" w:pos="1152"/>
              </w:tabs>
              <w:spacing w:before="40" w:after="40" w:line="210" w:lineRule="exact"/>
              <w:ind w:right="40"/>
              <w:jc w:val="right"/>
              <w:rPr>
                <w:sz w:val="15"/>
                <w:szCs w:val="15"/>
              </w:rPr>
            </w:pPr>
            <w:r w:rsidRPr="00236240">
              <w:rPr>
                <w:sz w:val="15"/>
                <w:szCs w:val="15"/>
              </w:rPr>
              <w:t>0,765</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T3</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 A</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14; 29</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1863</w:t>
            </w:r>
          </w:p>
        </w:tc>
        <w:tc>
          <w:tcPr>
            <w:tcW w:w="2028" w:type="dxa"/>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FUEL, AVIATION, TURBINE ENGINE</w:t>
            </w:r>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 </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D52EE1" w:rsidRPr="0016288A" w:rsidTr="001C66D6">
        <w:trPr>
          <w:cantSplit/>
          <w:trHeight w:val="675"/>
        </w:trPr>
        <w:tc>
          <w:tcPr>
            <w:tcW w:w="514" w:type="dxa"/>
            <w:tcBorders>
              <w:left w:val="single" w:sz="4" w:space="0" w:color="auto"/>
              <w:bottom w:val="nil"/>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1863</w:t>
            </w:r>
          </w:p>
        </w:tc>
        <w:tc>
          <w:tcPr>
            <w:tcW w:w="2028" w:type="dxa"/>
            <w:tcBorders>
              <w:bottom w:val="nil"/>
            </w:tcBorders>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FUEL, AVIATION, TURBINE ENGINE</w:t>
            </w:r>
          </w:p>
        </w:tc>
        <w:tc>
          <w:tcPr>
            <w:tcW w:w="428"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 </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nil"/>
            </w:tcBorders>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bottom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D52EE1" w:rsidRPr="0016288A" w:rsidTr="001C66D6">
        <w:trPr>
          <w:cantSplit/>
          <w:trHeight w:val="675"/>
        </w:trPr>
        <w:tc>
          <w:tcPr>
            <w:tcW w:w="514" w:type="dxa"/>
            <w:tcBorders>
              <w:top w:val="nil"/>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lastRenderedPageBreak/>
              <w:t>1863</w:t>
            </w:r>
          </w:p>
        </w:tc>
        <w:tc>
          <w:tcPr>
            <w:tcW w:w="2028" w:type="dxa"/>
            <w:tcBorders>
              <w:top w:val="nil"/>
            </w:tcBorders>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FUEL, AVIATION, TURBINE ENGINE</w:t>
            </w:r>
          </w:p>
        </w:tc>
        <w:tc>
          <w:tcPr>
            <w:tcW w:w="428"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 </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nil"/>
            </w:tcBorders>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top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1863</w:t>
            </w:r>
          </w:p>
        </w:tc>
        <w:tc>
          <w:tcPr>
            <w:tcW w:w="2028" w:type="dxa"/>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FUEL, AVIATION, TURBINE ENGINE WITH MORE THAN 10</w:t>
            </w:r>
            <w:r w:rsidR="00102B4A">
              <w:rPr>
                <w:sz w:val="17"/>
              </w:rPr>
              <w:t>%</w:t>
            </w:r>
            <w:r w:rsidRPr="0016288A">
              <w:rPr>
                <w:sz w:val="17"/>
              </w:rPr>
              <w:t xml:space="preserve"> BENZENE</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INITIAL BOILING POINT ≤ 60</w:t>
            </w:r>
            <w:r w:rsidR="006D515B">
              <w:rPr>
                <w:sz w:val="17"/>
              </w:rPr>
              <w:t>° C</w:t>
            </w:r>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1863</w:t>
            </w:r>
          </w:p>
        </w:tc>
        <w:tc>
          <w:tcPr>
            <w:tcW w:w="2028" w:type="dxa"/>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FUEL, AVIATION, TURBINE ENGINE WITH MORE THAN 10</w:t>
            </w:r>
            <w:r w:rsidR="00102B4A">
              <w:rPr>
                <w:sz w:val="17"/>
              </w:rPr>
              <w:t>%</w:t>
            </w:r>
            <w:r w:rsidRPr="0016288A">
              <w:rPr>
                <w:sz w:val="17"/>
              </w:rPr>
              <w:t xml:space="preserve"> BENZENE</w:t>
            </w:r>
          </w:p>
          <w:p w:rsidR="0016288A" w:rsidRPr="0016288A" w:rsidRDefault="00AE34FA" w:rsidP="00236240">
            <w:pPr>
              <w:tabs>
                <w:tab w:val="left" w:pos="288"/>
                <w:tab w:val="left" w:pos="576"/>
                <w:tab w:val="left" w:pos="864"/>
                <w:tab w:val="left" w:pos="1152"/>
              </w:tabs>
              <w:spacing w:before="40" w:after="40" w:line="210" w:lineRule="exact"/>
              <w:ind w:left="23" w:right="40"/>
              <w:rPr>
                <w:sz w:val="17"/>
              </w:rPr>
            </w:pPr>
            <w:r>
              <w:rPr>
                <w:sz w:val="17"/>
              </w:rPr>
              <w:t xml:space="preserve">INITIAL BOILING POINT </w:t>
            </w:r>
            <w:r w:rsidR="0016288A" w:rsidRPr="0016288A">
              <w:rPr>
                <w:sz w:val="17"/>
              </w:rPr>
              <w:t>≤ 60</w:t>
            </w:r>
            <w:r w:rsidR="006D515B">
              <w:rPr>
                <w:sz w:val="17"/>
              </w:rPr>
              <w:t>° C</w:t>
            </w:r>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16288A" w:rsidTr="001C66D6">
        <w:trPr>
          <w:cantSplit/>
          <w:trHeight w:val="675"/>
        </w:trPr>
        <w:tc>
          <w:tcPr>
            <w:tcW w:w="514" w:type="dxa"/>
            <w:tcBorders>
              <w:left w:val="single" w:sz="4" w:space="0" w:color="auto"/>
              <w:bottom w:val="nil"/>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1863</w:t>
            </w:r>
          </w:p>
        </w:tc>
        <w:tc>
          <w:tcPr>
            <w:tcW w:w="2028" w:type="dxa"/>
            <w:tcBorders>
              <w:bottom w:val="nil"/>
            </w:tcBorders>
            <w:shd w:val="clear" w:color="auto" w:fill="auto"/>
            <w:hideMark/>
          </w:tcPr>
          <w:p w:rsidR="00AE34F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FUEL, AVIATION, TURBINE ENGINE WITH MORE THAN 10</w:t>
            </w:r>
            <w:r w:rsidR="00102B4A">
              <w:rPr>
                <w:sz w:val="17"/>
              </w:rPr>
              <w:t>%</w:t>
            </w:r>
            <w:r w:rsidRPr="0016288A">
              <w:rPr>
                <w:sz w:val="17"/>
              </w:rPr>
              <w:t xml:space="preserve"> BENZENE</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60</w:t>
            </w:r>
            <w:r w:rsidR="006D515B">
              <w:rPr>
                <w:sz w:val="17"/>
              </w:rPr>
              <w:t>° C</w:t>
            </w:r>
            <w:r w:rsidR="00AE34FA">
              <w:rPr>
                <w:sz w:val="17"/>
              </w:rPr>
              <w:t xml:space="preserve"> &lt; INITIAL BOILING POINT ≤ 85</w:t>
            </w:r>
            <w:r w:rsidR="006D515B">
              <w:rPr>
                <w:sz w:val="17"/>
              </w:rPr>
              <w:t>° C</w:t>
            </w:r>
          </w:p>
        </w:tc>
        <w:tc>
          <w:tcPr>
            <w:tcW w:w="428"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nil"/>
            </w:tcBorders>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bottom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23; 29; 38</w:t>
            </w:r>
          </w:p>
        </w:tc>
      </w:tr>
      <w:tr w:rsidR="00D52EE1" w:rsidRPr="0016288A" w:rsidTr="001C66D6">
        <w:trPr>
          <w:cantSplit/>
          <w:trHeight w:val="675"/>
        </w:trPr>
        <w:tc>
          <w:tcPr>
            <w:tcW w:w="514" w:type="dxa"/>
            <w:tcBorders>
              <w:top w:val="nil"/>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lastRenderedPageBreak/>
              <w:t>1863</w:t>
            </w:r>
          </w:p>
        </w:tc>
        <w:tc>
          <w:tcPr>
            <w:tcW w:w="2028" w:type="dxa"/>
            <w:tcBorders>
              <w:top w:val="nil"/>
            </w:tcBorders>
            <w:shd w:val="clear" w:color="auto" w:fill="auto"/>
            <w:hideMark/>
          </w:tcPr>
          <w:p w:rsidR="00AE34F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FUEL, AVIATION, TURBINE ENGINE WITH MORE THAN 10</w:t>
            </w:r>
            <w:r w:rsidR="00102B4A">
              <w:rPr>
                <w:sz w:val="17"/>
              </w:rPr>
              <w:t>%</w:t>
            </w:r>
            <w:r w:rsidRPr="0016288A">
              <w:rPr>
                <w:sz w:val="17"/>
              </w:rPr>
              <w:t xml:space="preserve"> BENZENE</w:t>
            </w:r>
          </w:p>
          <w:p w:rsidR="0016288A" w:rsidRPr="0016288A" w:rsidRDefault="00AE34FA" w:rsidP="00236240">
            <w:pPr>
              <w:tabs>
                <w:tab w:val="left" w:pos="288"/>
                <w:tab w:val="left" w:pos="576"/>
                <w:tab w:val="left" w:pos="864"/>
                <w:tab w:val="left" w:pos="1152"/>
              </w:tabs>
              <w:spacing w:before="40" w:after="40" w:line="210" w:lineRule="exact"/>
              <w:ind w:left="23" w:right="40"/>
              <w:rPr>
                <w:sz w:val="17"/>
              </w:rPr>
            </w:pPr>
            <w:r>
              <w:rPr>
                <w:sz w:val="17"/>
              </w:rPr>
              <w:t>85</w:t>
            </w:r>
            <w:r w:rsidR="006D515B">
              <w:rPr>
                <w:sz w:val="17"/>
              </w:rPr>
              <w:t>° C</w:t>
            </w:r>
            <w:r>
              <w:rPr>
                <w:sz w:val="17"/>
              </w:rPr>
              <w:t xml:space="preserve"> &lt; INITIAL BOILING POINT ≤ </w:t>
            </w:r>
            <w:r w:rsidR="0016288A" w:rsidRPr="0016288A">
              <w:rPr>
                <w:sz w:val="17"/>
              </w:rPr>
              <w:t>115</w:t>
            </w:r>
            <w:r w:rsidR="006D515B">
              <w:rPr>
                <w:sz w:val="17"/>
              </w:rPr>
              <w:t>° C</w:t>
            </w:r>
          </w:p>
        </w:tc>
        <w:tc>
          <w:tcPr>
            <w:tcW w:w="428"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nil"/>
            </w:tcBorders>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top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1863</w:t>
            </w:r>
          </w:p>
        </w:tc>
        <w:tc>
          <w:tcPr>
            <w:tcW w:w="2028" w:type="dxa"/>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FUEL, AVIATION, TURBINE ENGINE WITH MORE THAN 10</w:t>
            </w:r>
            <w:r w:rsidR="00102B4A">
              <w:rPr>
                <w:sz w:val="17"/>
              </w:rPr>
              <w:t>%</w:t>
            </w:r>
            <w:r w:rsidRPr="0016288A">
              <w:rPr>
                <w:sz w:val="17"/>
              </w:rPr>
              <w:t xml:space="preserve"> BENZENE</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 xml:space="preserve">INITIAL BOILING POINT </w:t>
            </w:r>
            <w:r w:rsidR="00AE34FA">
              <w:rPr>
                <w:sz w:val="17"/>
              </w:rPr>
              <w:t>&gt; 115</w:t>
            </w:r>
            <w:r w:rsidR="006D515B">
              <w:rPr>
                <w:sz w:val="17"/>
              </w:rPr>
              <w:t>° C</w:t>
            </w:r>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3+CMR+F+</w:t>
            </w:r>
            <w:r w:rsidRPr="0016288A">
              <w:rPr>
                <w:sz w:val="17"/>
              </w:rPr>
              <w:br/>
              <w:t>(N1, N2, N3)</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35</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8" w:type="dxa"/>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lang w:val="fr-FR"/>
              </w:rPr>
            </w:pPr>
            <w:r w:rsidRPr="0016288A">
              <w:rPr>
                <w:sz w:val="17"/>
                <w:lang w:val="fr-FR"/>
              </w:rPr>
              <w:t>FLAMMABLE LIQUID, N.O.S.</w:t>
            </w:r>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 </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8" w:type="dxa"/>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lang w:val="fr-FR"/>
              </w:rPr>
            </w:pPr>
            <w:r w:rsidRPr="0016288A">
              <w:rPr>
                <w:sz w:val="17"/>
                <w:lang w:val="fr-FR"/>
              </w:rPr>
              <w:t>FLAMMABLE LIQUID, N.O.S.</w:t>
            </w:r>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 </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D52EE1" w:rsidRPr="0016288A" w:rsidTr="001C66D6">
        <w:trPr>
          <w:cantSplit/>
          <w:trHeight w:val="675"/>
        </w:trPr>
        <w:tc>
          <w:tcPr>
            <w:tcW w:w="514" w:type="dxa"/>
            <w:tcBorders>
              <w:left w:val="single" w:sz="4" w:space="0" w:color="auto"/>
              <w:bottom w:val="nil"/>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8" w:type="dxa"/>
            <w:tcBorders>
              <w:bottom w:val="nil"/>
            </w:tcBorders>
            <w:shd w:val="clear" w:color="auto" w:fill="auto"/>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lang w:val="fr-FR"/>
              </w:rPr>
            </w:pPr>
            <w:r w:rsidRPr="0016288A">
              <w:rPr>
                <w:sz w:val="17"/>
                <w:lang w:val="fr-FR"/>
              </w:rPr>
              <w:t>FLAMMABLE LIQUID, N.O.S.</w:t>
            </w:r>
          </w:p>
        </w:tc>
        <w:tc>
          <w:tcPr>
            <w:tcW w:w="428"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 </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40"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nil"/>
            </w:tcBorders>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w:t>
            </w:r>
          </w:p>
        </w:tc>
        <w:tc>
          <w:tcPr>
            <w:tcW w:w="42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bottom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14;</w:t>
            </w:r>
            <w:r w:rsidRPr="0016288A">
              <w:rPr>
                <w:sz w:val="17"/>
              </w:rPr>
              <w:br/>
              <w:t>*see 3.2.3.3</w:t>
            </w:r>
          </w:p>
        </w:tc>
      </w:tr>
      <w:tr w:rsidR="00D52EE1" w:rsidRPr="0016288A" w:rsidTr="001C66D6">
        <w:trPr>
          <w:cantSplit/>
          <w:trHeight w:val="675"/>
        </w:trPr>
        <w:tc>
          <w:tcPr>
            <w:tcW w:w="514" w:type="dxa"/>
            <w:tcBorders>
              <w:top w:val="nil"/>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lastRenderedPageBreak/>
              <w:t>1993</w:t>
            </w:r>
          </w:p>
        </w:tc>
        <w:tc>
          <w:tcPr>
            <w:tcW w:w="2028" w:type="dxa"/>
            <w:tcBorders>
              <w:top w:val="nil"/>
            </w:tcBorders>
            <w:shd w:val="clear" w:color="auto" w:fill="auto"/>
            <w:hideMark/>
          </w:tcPr>
          <w:p w:rsidR="00AE34F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FLAMMABLE LIQUID, N.O.S. WITH MORE THAN 10</w:t>
            </w:r>
            <w:r w:rsidR="00102B4A">
              <w:rPr>
                <w:sz w:val="17"/>
              </w:rPr>
              <w:t>%</w:t>
            </w:r>
            <w:r w:rsidRPr="0016288A">
              <w:rPr>
                <w:sz w:val="17"/>
              </w:rPr>
              <w:t xml:space="preserve"> BENZENE</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INITIAL BOILING POINT ≤ 60</w:t>
            </w:r>
            <w:r w:rsidR="006D515B">
              <w:rPr>
                <w:sz w:val="17"/>
              </w:rPr>
              <w:t>° C</w:t>
            </w:r>
          </w:p>
        </w:tc>
        <w:tc>
          <w:tcPr>
            <w:tcW w:w="428"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w:t>
            </w:r>
          </w:p>
        </w:tc>
        <w:tc>
          <w:tcPr>
            <w:tcW w:w="1153"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nil"/>
            </w:tcBorders>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8" w:type="dxa"/>
            <w:shd w:val="clear" w:color="auto" w:fill="auto"/>
            <w:hideMark/>
          </w:tcPr>
          <w:p w:rsidR="00AE34F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FLAMMABLE LIQUID, N.</w:t>
            </w:r>
            <w:r w:rsidR="00AE34FA">
              <w:rPr>
                <w:sz w:val="17"/>
              </w:rPr>
              <w:t>O.S. WITH MORE THAN 10</w:t>
            </w:r>
            <w:r w:rsidR="00102B4A">
              <w:rPr>
                <w:sz w:val="17"/>
              </w:rPr>
              <w:t>%</w:t>
            </w:r>
            <w:r w:rsidR="00AE34FA">
              <w:rPr>
                <w:sz w:val="17"/>
              </w:rPr>
              <w:t xml:space="preserve"> BENZENE</w:t>
            </w:r>
          </w:p>
          <w:p w:rsidR="0016288A" w:rsidRPr="0016288A" w:rsidRDefault="00AE34FA" w:rsidP="00236240">
            <w:pPr>
              <w:tabs>
                <w:tab w:val="left" w:pos="288"/>
                <w:tab w:val="left" w:pos="576"/>
                <w:tab w:val="left" w:pos="864"/>
                <w:tab w:val="left" w:pos="1152"/>
              </w:tabs>
              <w:spacing w:before="40" w:after="40" w:line="210" w:lineRule="exact"/>
              <w:ind w:left="23" w:right="40"/>
              <w:rPr>
                <w:sz w:val="17"/>
              </w:rPr>
            </w:pPr>
            <w:r>
              <w:rPr>
                <w:sz w:val="17"/>
              </w:rPr>
              <w:t>I</w:t>
            </w:r>
            <w:r w:rsidR="0016288A" w:rsidRPr="0016288A">
              <w:rPr>
                <w:sz w:val="17"/>
              </w:rPr>
              <w:t>NITIAL BOILING POINT ≤ 60</w:t>
            </w:r>
            <w:r w:rsidR="006D515B">
              <w:rPr>
                <w:sz w:val="17"/>
              </w:rPr>
              <w:t>° C</w:t>
            </w:r>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8" w:type="dxa"/>
            <w:shd w:val="clear" w:color="auto" w:fill="auto"/>
            <w:hideMark/>
          </w:tcPr>
          <w:p w:rsidR="00AE34F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FLAMMABLE LIQUID, N.O.S. WITH MORE THAN 10</w:t>
            </w:r>
            <w:r w:rsidR="00102B4A">
              <w:rPr>
                <w:sz w:val="17"/>
              </w:rPr>
              <w:t>%</w:t>
            </w:r>
            <w:r w:rsidRPr="0016288A">
              <w:rPr>
                <w:sz w:val="17"/>
              </w:rPr>
              <w:t xml:space="preserve"> BENZENE</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60</w:t>
            </w:r>
            <w:r w:rsidR="006D515B">
              <w:rPr>
                <w:sz w:val="17"/>
              </w:rPr>
              <w:t>° C</w:t>
            </w:r>
            <w:r w:rsidRPr="0016288A">
              <w:rPr>
                <w:sz w:val="17"/>
              </w:rPr>
              <w:t xml:space="preserve"> &lt; INITIAL BOILING POINT ≤ 85</w:t>
            </w:r>
            <w:r w:rsidR="006D515B">
              <w:rPr>
                <w:sz w:val="17"/>
              </w:rPr>
              <w:t>° C</w:t>
            </w:r>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23; 29; 38</w:t>
            </w:r>
          </w:p>
        </w:tc>
      </w:tr>
      <w:tr w:rsidR="00D52EE1" w:rsidRPr="0016288A" w:rsidTr="001C66D6">
        <w:trPr>
          <w:cantSplit/>
          <w:trHeight w:val="675"/>
        </w:trPr>
        <w:tc>
          <w:tcPr>
            <w:tcW w:w="514" w:type="dxa"/>
            <w:tcBorders>
              <w:left w:val="single" w:sz="4" w:space="0" w:color="auto"/>
              <w:bottom w:val="nil"/>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8" w:type="dxa"/>
            <w:tcBorders>
              <w:bottom w:val="nil"/>
            </w:tcBorders>
            <w:shd w:val="clear" w:color="auto" w:fill="auto"/>
            <w:hideMark/>
          </w:tcPr>
          <w:p w:rsidR="00AE34F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FLAMMABLE LIQUID, N.O.S. WITH MORE THAN 10</w:t>
            </w:r>
            <w:r w:rsidR="00102B4A">
              <w:rPr>
                <w:sz w:val="17"/>
              </w:rPr>
              <w:t>%</w:t>
            </w:r>
            <w:r w:rsidRPr="0016288A">
              <w:rPr>
                <w:sz w:val="17"/>
              </w:rPr>
              <w:t xml:space="preserve"> BENZENE</w:t>
            </w:r>
          </w:p>
          <w:p w:rsidR="0016288A" w:rsidRPr="0016288A" w:rsidRDefault="00AE34FA" w:rsidP="00236240">
            <w:pPr>
              <w:tabs>
                <w:tab w:val="left" w:pos="288"/>
                <w:tab w:val="left" w:pos="576"/>
                <w:tab w:val="left" w:pos="864"/>
                <w:tab w:val="left" w:pos="1152"/>
              </w:tabs>
              <w:spacing w:before="40" w:after="40" w:line="210" w:lineRule="exact"/>
              <w:ind w:left="23" w:right="40"/>
              <w:rPr>
                <w:sz w:val="17"/>
              </w:rPr>
            </w:pPr>
            <w:r>
              <w:rPr>
                <w:sz w:val="17"/>
              </w:rPr>
              <w:t>85</w:t>
            </w:r>
            <w:r w:rsidR="006D515B">
              <w:rPr>
                <w:sz w:val="17"/>
              </w:rPr>
              <w:t>° C</w:t>
            </w:r>
            <w:r>
              <w:rPr>
                <w:sz w:val="17"/>
              </w:rPr>
              <w:t xml:space="preserve"> &lt; INITIAL BOILING POINT ≤ 115</w:t>
            </w:r>
            <w:r w:rsidR="006D515B">
              <w:rPr>
                <w:sz w:val="17"/>
              </w:rPr>
              <w:t>° C</w:t>
            </w:r>
          </w:p>
        </w:tc>
        <w:tc>
          <w:tcPr>
            <w:tcW w:w="428"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nil"/>
            </w:tcBorders>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bottom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16288A" w:rsidTr="001C66D6">
        <w:trPr>
          <w:cantSplit/>
          <w:trHeight w:val="675"/>
        </w:trPr>
        <w:tc>
          <w:tcPr>
            <w:tcW w:w="514" w:type="dxa"/>
            <w:tcBorders>
              <w:top w:val="nil"/>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lastRenderedPageBreak/>
              <w:t>1993</w:t>
            </w:r>
          </w:p>
        </w:tc>
        <w:tc>
          <w:tcPr>
            <w:tcW w:w="2028" w:type="dxa"/>
            <w:tcBorders>
              <w:top w:val="nil"/>
            </w:tcBorders>
            <w:shd w:val="clear" w:color="auto" w:fill="auto"/>
            <w:hideMark/>
          </w:tcPr>
          <w:p w:rsidR="00AE34F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FLAMMABLE LIQUID, N.O.S. WITH MORE THAN 10</w:t>
            </w:r>
            <w:r w:rsidR="00102B4A">
              <w:rPr>
                <w:sz w:val="17"/>
              </w:rPr>
              <w:t>%</w:t>
            </w:r>
            <w:r w:rsidRPr="0016288A">
              <w:rPr>
                <w:sz w:val="17"/>
              </w:rPr>
              <w:t xml:space="preserve"> BENZENE</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INITIAL BOILING</w:t>
            </w:r>
            <w:r w:rsidR="00AE34FA">
              <w:rPr>
                <w:sz w:val="17"/>
              </w:rPr>
              <w:t xml:space="preserve"> POINT &gt; 115</w:t>
            </w:r>
            <w:r w:rsidR="006D515B">
              <w:rPr>
                <w:sz w:val="17"/>
              </w:rPr>
              <w:t>° C</w:t>
            </w:r>
          </w:p>
        </w:tc>
        <w:tc>
          <w:tcPr>
            <w:tcW w:w="428"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w:t>
            </w:r>
          </w:p>
        </w:tc>
        <w:tc>
          <w:tcPr>
            <w:tcW w:w="1153"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35</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nil"/>
            </w:tcBorders>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731" w:type="dxa"/>
            <w:tcBorders>
              <w:top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8" w:type="dxa"/>
            <w:shd w:val="clear" w:color="auto" w:fill="auto"/>
            <w:hideMark/>
          </w:tcPr>
          <w:p w:rsidR="00AE34F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FLAMMABLE LIQUID, N.O.S. WITH MORE THAN 10</w:t>
            </w:r>
            <w:r w:rsidR="00102B4A">
              <w:rPr>
                <w:sz w:val="17"/>
              </w:rPr>
              <w:t>%</w:t>
            </w:r>
            <w:r w:rsidRPr="0016288A">
              <w:rPr>
                <w:sz w:val="17"/>
              </w:rPr>
              <w:t xml:space="preserve"> BENZENE</w:t>
            </w:r>
          </w:p>
          <w:p w:rsidR="0016288A" w:rsidRPr="0016288A" w:rsidRDefault="00AE34FA" w:rsidP="00236240">
            <w:pPr>
              <w:tabs>
                <w:tab w:val="left" w:pos="288"/>
                <w:tab w:val="left" w:pos="576"/>
                <w:tab w:val="left" w:pos="864"/>
                <w:tab w:val="left" w:pos="1152"/>
              </w:tabs>
              <w:spacing w:before="40" w:after="40" w:line="210" w:lineRule="exact"/>
              <w:ind w:left="23" w:right="40"/>
              <w:rPr>
                <w:sz w:val="17"/>
              </w:rPr>
            </w:pPr>
            <w:r>
              <w:rPr>
                <w:sz w:val="17"/>
              </w:rPr>
              <w:t xml:space="preserve">INITIAL BOILING POINT </w:t>
            </w:r>
            <w:r w:rsidR="0016288A" w:rsidRPr="0016288A">
              <w:rPr>
                <w:sz w:val="17"/>
              </w:rPr>
              <w:t>≤ 60</w:t>
            </w:r>
            <w:r w:rsidR="006D515B">
              <w:rPr>
                <w:sz w:val="17"/>
              </w:rPr>
              <w:t>° C</w:t>
            </w:r>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1</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16288A" w:rsidTr="001C66D6">
        <w:trPr>
          <w:cantSplit/>
          <w:trHeight w:val="675"/>
        </w:trPr>
        <w:tc>
          <w:tcPr>
            <w:tcW w:w="514" w:type="dxa"/>
            <w:tcBorders>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8" w:type="dxa"/>
            <w:shd w:val="clear" w:color="auto" w:fill="auto"/>
            <w:hideMark/>
          </w:tcPr>
          <w:p w:rsidR="00AE34F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FLAMMABLE LIQUID, N.O.S. WITH MORE THAN 10</w:t>
            </w:r>
            <w:r w:rsidR="00102B4A">
              <w:rPr>
                <w:sz w:val="17"/>
              </w:rPr>
              <w:t>%</w:t>
            </w:r>
            <w:r w:rsidRPr="0016288A">
              <w:rPr>
                <w:sz w:val="17"/>
              </w:rPr>
              <w:t xml:space="preserve"> BENZENE</w:t>
            </w:r>
          </w:p>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6</w:t>
            </w:r>
            <w:r w:rsidR="00AE34FA">
              <w:rPr>
                <w:sz w:val="17"/>
              </w:rPr>
              <w:t>0</w:t>
            </w:r>
            <w:r w:rsidR="006D515B">
              <w:rPr>
                <w:sz w:val="17"/>
              </w:rPr>
              <w:t>° C</w:t>
            </w:r>
            <w:r w:rsidR="00AE34FA">
              <w:rPr>
                <w:sz w:val="17"/>
              </w:rPr>
              <w:t xml:space="preserve"> &lt; INITIAL BOILING POINT ≤ 85</w:t>
            </w:r>
            <w:r w:rsidR="006D515B">
              <w:rPr>
                <w:sz w:val="17"/>
              </w:rPr>
              <w:t>° C</w:t>
            </w:r>
          </w:p>
        </w:tc>
        <w:tc>
          <w:tcPr>
            <w:tcW w:w="428"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23; 29; 38</w:t>
            </w:r>
          </w:p>
        </w:tc>
      </w:tr>
      <w:tr w:rsidR="00D52EE1" w:rsidRPr="0016288A" w:rsidTr="001C66D6">
        <w:trPr>
          <w:cantSplit/>
          <w:trHeight w:val="675"/>
        </w:trPr>
        <w:tc>
          <w:tcPr>
            <w:tcW w:w="514" w:type="dxa"/>
            <w:tcBorders>
              <w:left w:val="single" w:sz="4" w:space="0" w:color="auto"/>
              <w:bottom w:val="nil"/>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1993</w:t>
            </w:r>
          </w:p>
        </w:tc>
        <w:tc>
          <w:tcPr>
            <w:tcW w:w="2028" w:type="dxa"/>
            <w:tcBorders>
              <w:bottom w:val="nil"/>
            </w:tcBorders>
            <w:shd w:val="clear" w:color="auto" w:fill="auto"/>
            <w:hideMark/>
          </w:tcPr>
          <w:p w:rsidR="00AE34F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FLAMMABLE LIQUID, N.O.S. WITH MORE THAN 10</w:t>
            </w:r>
            <w:r w:rsidR="00102B4A">
              <w:rPr>
                <w:sz w:val="17"/>
              </w:rPr>
              <w:t>%</w:t>
            </w:r>
            <w:r w:rsidRPr="0016288A">
              <w:rPr>
                <w:sz w:val="17"/>
              </w:rPr>
              <w:t xml:space="preserve"> BENZENE</w:t>
            </w:r>
          </w:p>
          <w:p w:rsidR="0016288A" w:rsidRPr="0016288A" w:rsidRDefault="00117429" w:rsidP="00236240">
            <w:pPr>
              <w:tabs>
                <w:tab w:val="left" w:pos="288"/>
                <w:tab w:val="left" w:pos="576"/>
                <w:tab w:val="left" w:pos="864"/>
                <w:tab w:val="left" w:pos="1152"/>
              </w:tabs>
              <w:spacing w:before="40" w:after="40" w:line="210" w:lineRule="exact"/>
              <w:ind w:left="23" w:right="40"/>
              <w:rPr>
                <w:sz w:val="17"/>
              </w:rPr>
            </w:pPr>
            <w:r>
              <w:rPr>
                <w:sz w:val="17"/>
              </w:rPr>
              <w:t>85</w:t>
            </w:r>
            <w:r w:rsidR="006D515B">
              <w:rPr>
                <w:sz w:val="17"/>
              </w:rPr>
              <w:t>° C</w:t>
            </w:r>
            <w:r>
              <w:rPr>
                <w:sz w:val="17"/>
              </w:rPr>
              <w:t xml:space="preserve"> &lt; INITIAL BOILING POINT </w:t>
            </w:r>
            <w:r w:rsidR="00AE34FA">
              <w:rPr>
                <w:sz w:val="17"/>
              </w:rPr>
              <w:t>≤ 115</w:t>
            </w:r>
            <w:r w:rsidR="006D515B">
              <w:rPr>
                <w:sz w:val="17"/>
              </w:rPr>
              <w:t>° C</w:t>
            </w:r>
          </w:p>
        </w:tc>
        <w:tc>
          <w:tcPr>
            <w:tcW w:w="428"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50</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bottom w:val="nil"/>
            </w:tcBorders>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bottom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tcBorders>
              <w:bottom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bottom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16288A" w:rsidTr="001C66D6">
        <w:trPr>
          <w:cantSplit/>
          <w:trHeight w:val="675"/>
        </w:trPr>
        <w:tc>
          <w:tcPr>
            <w:tcW w:w="514" w:type="dxa"/>
            <w:tcBorders>
              <w:top w:val="nil"/>
              <w:left w:val="single" w:sz="4" w:space="0" w:color="auto"/>
            </w:tcBorders>
            <w:shd w:val="clear" w:color="auto" w:fill="auto"/>
            <w:noWrap/>
            <w:hideMark/>
          </w:tcPr>
          <w:p w:rsidR="0016288A" w:rsidRPr="0016288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lastRenderedPageBreak/>
              <w:t>1993</w:t>
            </w:r>
          </w:p>
        </w:tc>
        <w:tc>
          <w:tcPr>
            <w:tcW w:w="2028" w:type="dxa"/>
            <w:tcBorders>
              <w:top w:val="nil"/>
            </w:tcBorders>
            <w:shd w:val="clear" w:color="auto" w:fill="auto"/>
            <w:hideMark/>
          </w:tcPr>
          <w:p w:rsidR="00AE34FA" w:rsidRDefault="0016288A" w:rsidP="00236240">
            <w:pPr>
              <w:tabs>
                <w:tab w:val="left" w:pos="288"/>
                <w:tab w:val="left" w:pos="576"/>
                <w:tab w:val="left" w:pos="864"/>
                <w:tab w:val="left" w:pos="1152"/>
              </w:tabs>
              <w:spacing w:before="40" w:after="40" w:line="210" w:lineRule="exact"/>
              <w:ind w:left="23" w:right="40"/>
              <w:rPr>
                <w:sz w:val="17"/>
              </w:rPr>
            </w:pPr>
            <w:r w:rsidRPr="0016288A">
              <w:rPr>
                <w:sz w:val="17"/>
              </w:rPr>
              <w:t>FLAMMABLE LIQUID, N.O.S. WITH MORE THAN 10</w:t>
            </w:r>
            <w:r w:rsidR="00102B4A">
              <w:rPr>
                <w:sz w:val="17"/>
              </w:rPr>
              <w:t>%</w:t>
            </w:r>
            <w:r w:rsidRPr="0016288A">
              <w:rPr>
                <w:sz w:val="17"/>
              </w:rPr>
              <w:t xml:space="preserve"> </w:t>
            </w:r>
            <w:r w:rsidR="00AE34FA">
              <w:rPr>
                <w:sz w:val="17"/>
              </w:rPr>
              <w:t>BENZENE</w:t>
            </w:r>
          </w:p>
          <w:p w:rsidR="0016288A" w:rsidRPr="0016288A" w:rsidRDefault="00117429" w:rsidP="00236240">
            <w:pPr>
              <w:tabs>
                <w:tab w:val="left" w:pos="288"/>
                <w:tab w:val="left" w:pos="576"/>
                <w:tab w:val="left" w:pos="864"/>
                <w:tab w:val="left" w:pos="1152"/>
              </w:tabs>
              <w:spacing w:before="40" w:after="40" w:line="210" w:lineRule="exact"/>
              <w:ind w:left="23" w:right="40"/>
              <w:rPr>
                <w:sz w:val="17"/>
              </w:rPr>
            </w:pPr>
            <w:r>
              <w:rPr>
                <w:sz w:val="17"/>
              </w:rPr>
              <w:t xml:space="preserve">INITIAL BOILING POINT </w:t>
            </w:r>
            <w:r w:rsidR="00AE34FA">
              <w:rPr>
                <w:sz w:val="17"/>
              </w:rPr>
              <w:t>&gt; 115</w:t>
            </w:r>
            <w:r w:rsidR="006D515B">
              <w:rPr>
                <w:sz w:val="17"/>
              </w:rPr>
              <w:t>° C</w:t>
            </w:r>
          </w:p>
        </w:tc>
        <w:tc>
          <w:tcPr>
            <w:tcW w:w="428"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w:t>
            </w:r>
          </w:p>
        </w:tc>
        <w:tc>
          <w:tcPr>
            <w:tcW w:w="426"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F1</w:t>
            </w:r>
          </w:p>
        </w:tc>
        <w:tc>
          <w:tcPr>
            <w:tcW w:w="433"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III</w:t>
            </w:r>
          </w:p>
        </w:tc>
        <w:tc>
          <w:tcPr>
            <w:tcW w:w="1153"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3+(N1, N2, N3, CMR, F)</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C</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35</w:t>
            </w:r>
          </w:p>
        </w:tc>
        <w:tc>
          <w:tcPr>
            <w:tcW w:w="439"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95</w:t>
            </w:r>
          </w:p>
        </w:tc>
        <w:tc>
          <w:tcPr>
            <w:tcW w:w="439" w:type="dxa"/>
            <w:tcBorders>
              <w:top w:val="nil"/>
            </w:tcBorders>
            <w:shd w:val="clear" w:color="auto" w:fill="auto"/>
            <w:vAlign w:val="bottom"/>
            <w:hideMark/>
          </w:tcPr>
          <w:p w:rsidR="0016288A" w:rsidRPr="0016288A" w:rsidRDefault="0016288A" w:rsidP="00D52EE1">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w:t>
            </w:r>
          </w:p>
        </w:tc>
        <w:tc>
          <w:tcPr>
            <w:tcW w:w="440"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408" w:type="dxa"/>
            <w:tcBorders>
              <w:top w:val="nil"/>
            </w:tcBorders>
            <w:shd w:val="clear" w:color="auto" w:fill="auto"/>
            <w:noWrap/>
            <w:vAlign w:val="bottom"/>
          </w:tcPr>
          <w:p w:rsidR="0016288A" w:rsidRPr="0016288A" w:rsidRDefault="00A51D94" w:rsidP="0016288A">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nil"/>
            </w:tcBorders>
            <w:shd w:val="clear" w:color="auto" w:fill="auto"/>
            <w:noWrap/>
            <w:vAlign w:val="bottom"/>
            <w:hideMark/>
          </w:tcPr>
          <w:p w:rsidR="0016288A" w:rsidRPr="0016288A" w:rsidRDefault="00475E76" w:rsidP="0016288A">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yes</w:t>
            </w:r>
          </w:p>
        </w:tc>
        <w:tc>
          <w:tcPr>
            <w:tcW w:w="777" w:type="dxa"/>
            <w:tcBorders>
              <w:top w:val="nil"/>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PP, EP, EX, TOX, A</w:t>
            </w:r>
          </w:p>
        </w:tc>
        <w:tc>
          <w:tcPr>
            <w:tcW w:w="424" w:type="dxa"/>
            <w:tcBorders>
              <w:top w:val="nil"/>
            </w:tcBorders>
            <w:shd w:val="clear" w:color="auto" w:fill="auto"/>
            <w:noWrap/>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0</w:t>
            </w:r>
          </w:p>
        </w:tc>
        <w:tc>
          <w:tcPr>
            <w:tcW w:w="731" w:type="dxa"/>
            <w:tcBorders>
              <w:top w:val="nil"/>
              <w:right w:val="single" w:sz="4" w:space="0" w:color="auto"/>
            </w:tcBorders>
            <w:shd w:val="clear" w:color="auto" w:fill="auto"/>
            <w:vAlign w:val="bottom"/>
            <w:hideMark/>
          </w:tcPr>
          <w:p w:rsidR="0016288A" w:rsidRPr="0016288A" w:rsidRDefault="0016288A" w:rsidP="0016288A">
            <w:pPr>
              <w:tabs>
                <w:tab w:val="left" w:pos="288"/>
                <w:tab w:val="left" w:pos="576"/>
                <w:tab w:val="left" w:pos="864"/>
                <w:tab w:val="left" w:pos="1152"/>
              </w:tabs>
              <w:spacing w:before="40" w:after="40" w:line="210" w:lineRule="exact"/>
              <w:ind w:right="40"/>
              <w:jc w:val="right"/>
              <w:rPr>
                <w:sz w:val="17"/>
              </w:rPr>
            </w:pPr>
            <w:r w:rsidRPr="0016288A">
              <w:rPr>
                <w:sz w:val="17"/>
              </w:rPr>
              <w:t>29</w:t>
            </w:r>
          </w:p>
        </w:tc>
      </w:tr>
      <w:tr w:rsidR="00D52EE1" w:rsidRPr="005B6CE6" w:rsidTr="001C66D6">
        <w:trPr>
          <w:cantSplit/>
          <w:trHeight w:val="675"/>
        </w:trPr>
        <w:tc>
          <w:tcPr>
            <w:tcW w:w="514" w:type="dxa"/>
            <w:tcBorders>
              <w:left w:val="single" w:sz="4" w:space="0" w:color="auto"/>
            </w:tcBorders>
            <w:shd w:val="clear" w:color="auto" w:fill="auto"/>
            <w:noWrap/>
            <w:hideMark/>
          </w:tcPr>
          <w:p w:rsidR="0016288A" w:rsidRPr="005B6CE6" w:rsidRDefault="0016288A" w:rsidP="00236240">
            <w:pPr>
              <w:tabs>
                <w:tab w:val="left" w:pos="288"/>
                <w:tab w:val="left" w:pos="576"/>
                <w:tab w:val="left" w:pos="864"/>
                <w:tab w:val="left" w:pos="1152"/>
              </w:tabs>
              <w:spacing w:before="40" w:after="40" w:line="210" w:lineRule="exact"/>
              <w:ind w:left="23" w:right="40"/>
              <w:rPr>
                <w:sz w:val="17"/>
              </w:rPr>
            </w:pPr>
            <w:r w:rsidRPr="005B6CE6">
              <w:rPr>
                <w:sz w:val="17"/>
              </w:rPr>
              <w:t>1993</w:t>
            </w:r>
          </w:p>
        </w:tc>
        <w:tc>
          <w:tcPr>
            <w:tcW w:w="2028" w:type="dxa"/>
            <w:shd w:val="clear" w:color="auto" w:fill="auto"/>
            <w:hideMark/>
          </w:tcPr>
          <w:p w:rsidR="0016288A" w:rsidRPr="005B6CE6" w:rsidRDefault="005B6CE6" w:rsidP="00236240">
            <w:pPr>
              <w:tabs>
                <w:tab w:val="left" w:pos="288"/>
                <w:tab w:val="left" w:pos="576"/>
                <w:tab w:val="left" w:pos="864"/>
                <w:tab w:val="left" w:pos="1152"/>
              </w:tabs>
              <w:spacing w:before="40" w:after="40" w:line="210" w:lineRule="exact"/>
              <w:ind w:left="23" w:right="113"/>
              <w:rPr>
                <w:sz w:val="17"/>
              </w:rPr>
            </w:pPr>
            <w:r w:rsidRPr="006D515B">
              <w:rPr>
                <w:sz w:val="17"/>
              </w:rPr>
              <w:t xml:space="preserve">FLAMMABLE LIQUID, N.O.S. </w:t>
            </w:r>
            <w:r w:rsidR="0016288A" w:rsidRPr="005B6CE6">
              <w:rPr>
                <w:sz w:val="17"/>
              </w:rPr>
              <w:t>(CYCL</w:t>
            </w:r>
            <w:r>
              <w:rPr>
                <w:sz w:val="17"/>
              </w:rPr>
              <w:t>OHEXANONE/</w:t>
            </w:r>
            <w:r w:rsidR="006D515B">
              <w:rPr>
                <w:sz w:val="17"/>
              </w:rPr>
              <w:br/>
            </w:r>
            <w:r>
              <w:rPr>
                <w:sz w:val="17"/>
              </w:rPr>
              <w:t>CYCLOHEXANOL MIXTURE)</w:t>
            </w:r>
          </w:p>
        </w:tc>
        <w:tc>
          <w:tcPr>
            <w:tcW w:w="428"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III</w:t>
            </w:r>
          </w:p>
        </w:tc>
        <w:tc>
          <w:tcPr>
            <w:tcW w:w="1153"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3+F</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N</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97</w:t>
            </w:r>
          </w:p>
        </w:tc>
        <w:tc>
          <w:tcPr>
            <w:tcW w:w="439" w:type="dxa"/>
            <w:shd w:val="clear" w:color="auto" w:fill="auto"/>
            <w:vAlign w:val="bottom"/>
            <w:hideMark/>
          </w:tcPr>
          <w:p w:rsidR="0016288A" w:rsidRPr="00475E76" w:rsidRDefault="0016288A" w:rsidP="00475E76">
            <w:pPr>
              <w:tabs>
                <w:tab w:val="left" w:pos="288"/>
                <w:tab w:val="left" w:pos="576"/>
                <w:tab w:val="left" w:pos="864"/>
                <w:tab w:val="left" w:pos="1152"/>
              </w:tabs>
              <w:spacing w:before="40" w:after="40" w:line="210" w:lineRule="exact"/>
              <w:ind w:right="40"/>
              <w:jc w:val="right"/>
              <w:rPr>
                <w:sz w:val="17"/>
              </w:rPr>
            </w:pPr>
            <w:r w:rsidRPr="00475E76">
              <w:rPr>
                <w:sz w:val="17"/>
              </w:rPr>
              <w:t>0,95</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40"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T3</w:t>
            </w:r>
          </w:p>
        </w:tc>
        <w:tc>
          <w:tcPr>
            <w:tcW w:w="54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 A</w:t>
            </w:r>
          </w:p>
        </w:tc>
        <w:tc>
          <w:tcPr>
            <w:tcW w:w="54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shd w:val="clear" w:color="auto" w:fill="auto"/>
            <w:vAlign w:val="bottom"/>
            <w:hideMark/>
          </w:tcPr>
          <w:p w:rsidR="0016288A" w:rsidRPr="005B6CE6" w:rsidRDefault="00293429" w:rsidP="00475E76">
            <w:pPr>
              <w:tabs>
                <w:tab w:val="left" w:pos="288"/>
                <w:tab w:val="left" w:pos="576"/>
                <w:tab w:val="left" w:pos="864"/>
                <w:tab w:val="left" w:pos="1152"/>
              </w:tabs>
              <w:spacing w:before="40" w:after="40" w:line="210" w:lineRule="exact"/>
              <w:ind w:right="40"/>
              <w:jc w:val="right"/>
              <w:rPr>
                <w:sz w:val="17"/>
              </w:rPr>
            </w:pPr>
            <w:r>
              <w:rPr>
                <w:sz w:val="17"/>
              </w:rPr>
              <w:t>PP,</w:t>
            </w:r>
            <w:r>
              <w:rPr>
                <w:sz w:val="17"/>
              </w:rPr>
              <w:br/>
            </w:r>
            <w:r w:rsidR="0016288A" w:rsidRPr="005B6CE6">
              <w:rPr>
                <w:sz w:val="17"/>
              </w:rPr>
              <w:t>EX, A</w:t>
            </w:r>
          </w:p>
        </w:tc>
        <w:tc>
          <w:tcPr>
            <w:tcW w:w="42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0</w:t>
            </w:r>
          </w:p>
        </w:tc>
        <w:tc>
          <w:tcPr>
            <w:tcW w:w="731" w:type="dxa"/>
            <w:tcBorders>
              <w:right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r>
      <w:tr w:rsidR="00D52EE1" w:rsidRPr="005B6CE6" w:rsidTr="001C66D6">
        <w:trPr>
          <w:cantSplit/>
          <w:trHeight w:val="675"/>
        </w:trPr>
        <w:tc>
          <w:tcPr>
            <w:tcW w:w="514" w:type="dxa"/>
            <w:tcBorders>
              <w:left w:val="single" w:sz="4" w:space="0" w:color="auto"/>
            </w:tcBorders>
            <w:shd w:val="clear" w:color="auto" w:fill="auto"/>
            <w:noWrap/>
            <w:hideMark/>
          </w:tcPr>
          <w:p w:rsidR="0016288A" w:rsidRPr="005B6CE6" w:rsidRDefault="0016288A" w:rsidP="00236240">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8" w:type="dxa"/>
            <w:shd w:val="clear" w:color="auto" w:fill="auto"/>
            <w:hideMark/>
          </w:tcPr>
          <w:p w:rsidR="0016288A" w:rsidRPr="00236240" w:rsidRDefault="0016288A" w:rsidP="00236240">
            <w:pPr>
              <w:tabs>
                <w:tab w:val="left" w:pos="288"/>
                <w:tab w:val="left" w:pos="576"/>
                <w:tab w:val="left" w:pos="864"/>
                <w:tab w:val="left" w:pos="1152"/>
              </w:tabs>
              <w:spacing w:before="40" w:after="40" w:line="210" w:lineRule="exact"/>
              <w:ind w:left="23" w:right="113"/>
              <w:rPr>
                <w:sz w:val="17"/>
                <w:lang w:val="fr-FR"/>
              </w:rPr>
            </w:pPr>
            <w:r w:rsidRPr="00236240">
              <w:rPr>
                <w:sz w:val="17"/>
                <w:lang w:val="fr-FR"/>
              </w:rPr>
              <w:t>HYDROCARBONS, LIQUID, N.O.S.</w:t>
            </w:r>
          </w:p>
        </w:tc>
        <w:tc>
          <w:tcPr>
            <w:tcW w:w="428"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w:t>
            </w:r>
          </w:p>
        </w:tc>
        <w:tc>
          <w:tcPr>
            <w:tcW w:w="1153"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3+(N1, N2, N3, CMR, F)</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 </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40"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shd w:val="clear" w:color="auto" w:fill="auto"/>
            <w:noWrap/>
            <w:vAlign w:val="bottom"/>
          </w:tcPr>
          <w:p w:rsidR="0016288A" w:rsidRPr="005B6CE6" w:rsidRDefault="00A51D94" w:rsidP="00475E76">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5B6CE6" w:rsidRDefault="00475E76" w:rsidP="00475E76">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2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right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14;</w:t>
            </w:r>
            <w:r w:rsidRPr="005B6CE6">
              <w:rPr>
                <w:sz w:val="17"/>
              </w:rPr>
              <w:br/>
              <w:t>*see 3.2.3.3</w:t>
            </w:r>
          </w:p>
        </w:tc>
      </w:tr>
      <w:tr w:rsidR="00D52EE1" w:rsidRPr="005B6CE6" w:rsidTr="001C66D6">
        <w:trPr>
          <w:cantSplit/>
          <w:trHeight w:val="675"/>
        </w:trPr>
        <w:tc>
          <w:tcPr>
            <w:tcW w:w="514" w:type="dxa"/>
            <w:tcBorders>
              <w:left w:val="single" w:sz="4" w:space="0" w:color="auto"/>
            </w:tcBorders>
            <w:shd w:val="clear" w:color="auto" w:fill="auto"/>
            <w:noWrap/>
            <w:hideMark/>
          </w:tcPr>
          <w:p w:rsidR="0016288A" w:rsidRPr="005B6CE6" w:rsidRDefault="0016288A" w:rsidP="00236240">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8" w:type="dxa"/>
            <w:shd w:val="clear" w:color="auto" w:fill="auto"/>
            <w:hideMark/>
          </w:tcPr>
          <w:p w:rsidR="0016288A" w:rsidRPr="005B6CE6" w:rsidRDefault="0016288A" w:rsidP="00236240">
            <w:pPr>
              <w:tabs>
                <w:tab w:val="left" w:pos="288"/>
                <w:tab w:val="left" w:pos="576"/>
                <w:tab w:val="left" w:pos="864"/>
                <w:tab w:val="left" w:pos="1152"/>
              </w:tabs>
              <w:spacing w:before="40" w:after="40" w:line="210" w:lineRule="exact"/>
              <w:ind w:left="23" w:right="113"/>
              <w:rPr>
                <w:sz w:val="17"/>
                <w:lang w:val="fr-FR"/>
              </w:rPr>
            </w:pPr>
            <w:r w:rsidRPr="005B6CE6">
              <w:rPr>
                <w:sz w:val="17"/>
                <w:lang w:val="fr-FR"/>
              </w:rPr>
              <w:t>HYDROCARBONS, LIQUID, N.O.S.</w:t>
            </w:r>
          </w:p>
        </w:tc>
        <w:tc>
          <w:tcPr>
            <w:tcW w:w="428"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w:t>
            </w:r>
          </w:p>
        </w:tc>
        <w:tc>
          <w:tcPr>
            <w:tcW w:w="1153"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3+(N1, N2, N3, CMR, F)</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 </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40"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shd w:val="clear" w:color="auto" w:fill="auto"/>
            <w:noWrap/>
            <w:vAlign w:val="bottom"/>
          </w:tcPr>
          <w:p w:rsidR="0016288A" w:rsidRPr="005B6CE6" w:rsidRDefault="00A51D94" w:rsidP="00475E76">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5B6CE6" w:rsidRDefault="00475E76" w:rsidP="00475E76">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2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right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14;</w:t>
            </w:r>
            <w:r w:rsidRPr="005B6CE6">
              <w:rPr>
                <w:sz w:val="17"/>
              </w:rPr>
              <w:br/>
              <w:t>*see 3.2.3.3</w:t>
            </w:r>
          </w:p>
        </w:tc>
      </w:tr>
      <w:tr w:rsidR="00D52EE1" w:rsidRPr="005B6CE6" w:rsidTr="001C66D6">
        <w:trPr>
          <w:cantSplit/>
          <w:trHeight w:val="675"/>
        </w:trPr>
        <w:tc>
          <w:tcPr>
            <w:tcW w:w="514" w:type="dxa"/>
            <w:tcBorders>
              <w:left w:val="single" w:sz="4" w:space="0" w:color="auto"/>
            </w:tcBorders>
            <w:shd w:val="clear" w:color="auto" w:fill="auto"/>
            <w:noWrap/>
            <w:hideMark/>
          </w:tcPr>
          <w:p w:rsidR="0016288A" w:rsidRPr="005B6CE6" w:rsidRDefault="0016288A" w:rsidP="00236240">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8" w:type="dxa"/>
            <w:shd w:val="clear" w:color="auto" w:fill="auto"/>
            <w:hideMark/>
          </w:tcPr>
          <w:p w:rsidR="0016288A" w:rsidRPr="005B6CE6" w:rsidRDefault="0016288A" w:rsidP="00236240">
            <w:pPr>
              <w:tabs>
                <w:tab w:val="left" w:pos="288"/>
                <w:tab w:val="left" w:pos="576"/>
                <w:tab w:val="left" w:pos="864"/>
                <w:tab w:val="left" w:pos="1152"/>
              </w:tabs>
              <w:spacing w:before="40" w:after="40" w:line="210" w:lineRule="exact"/>
              <w:ind w:left="23" w:right="113"/>
              <w:rPr>
                <w:sz w:val="17"/>
                <w:lang w:val="fr-FR"/>
              </w:rPr>
            </w:pPr>
            <w:r w:rsidRPr="005B6CE6">
              <w:rPr>
                <w:sz w:val="17"/>
                <w:lang w:val="fr-FR"/>
              </w:rPr>
              <w:t>HYDROCARBONS, LIQUID, N.O.S.</w:t>
            </w:r>
          </w:p>
        </w:tc>
        <w:tc>
          <w:tcPr>
            <w:tcW w:w="428"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III</w:t>
            </w:r>
          </w:p>
        </w:tc>
        <w:tc>
          <w:tcPr>
            <w:tcW w:w="1153"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3+(N1, N2, N3, CMR, F)</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 </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40"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shd w:val="clear" w:color="auto" w:fill="auto"/>
            <w:noWrap/>
            <w:vAlign w:val="bottom"/>
          </w:tcPr>
          <w:p w:rsidR="0016288A" w:rsidRPr="005B6CE6" w:rsidRDefault="00A51D94" w:rsidP="00475E76">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5B6CE6" w:rsidRDefault="00475E76" w:rsidP="00475E76">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w:t>
            </w:r>
          </w:p>
        </w:tc>
        <w:tc>
          <w:tcPr>
            <w:tcW w:w="42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0</w:t>
            </w:r>
          </w:p>
        </w:tc>
        <w:tc>
          <w:tcPr>
            <w:tcW w:w="731" w:type="dxa"/>
            <w:tcBorders>
              <w:right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14;</w:t>
            </w:r>
            <w:r w:rsidRPr="005B6CE6">
              <w:rPr>
                <w:sz w:val="17"/>
              </w:rPr>
              <w:br/>
              <w:t>*see 3.2.3.3</w:t>
            </w:r>
          </w:p>
        </w:tc>
      </w:tr>
      <w:tr w:rsidR="00D52EE1" w:rsidRPr="005B6CE6" w:rsidTr="001C66D6">
        <w:trPr>
          <w:cantSplit/>
          <w:trHeight w:val="675"/>
        </w:trPr>
        <w:tc>
          <w:tcPr>
            <w:tcW w:w="514" w:type="dxa"/>
            <w:tcBorders>
              <w:left w:val="single" w:sz="4" w:space="0" w:color="auto"/>
              <w:bottom w:val="nil"/>
            </w:tcBorders>
            <w:shd w:val="clear" w:color="auto" w:fill="auto"/>
            <w:noWrap/>
            <w:hideMark/>
          </w:tcPr>
          <w:p w:rsidR="0016288A" w:rsidRPr="005B6CE6" w:rsidRDefault="0016288A" w:rsidP="00236240">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8" w:type="dxa"/>
            <w:tcBorders>
              <w:bottom w:val="nil"/>
            </w:tcBorders>
            <w:shd w:val="clear" w:color="auto" w:fill="auto"/>
            <w:hideMark/>
          </w:tcPr>
          <w:p w:rsidR="0016288A" w:rsidRPr="005B6CE6" w:rsidRDefault="0016288A" w:rsidP="00236240">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 BENZENE</w:t>
            </w:r>
            <w:r w:rsidR="00D52EE1">
              <w:rPr>
                <w:sz w:val="17"/>
              </w:rPr>
              <w:t xml:space="preserve"> </w:t>
            </w:r>
            <w:r w:rsidR="006D515B">
              <w:rPr>
                <w:sz w:val="17"/>
              </w:rPr>
              <w:t xml:space="preserve">INITIAL BOILING POINT </w:t>
            </w:r>
            <w:r w:rsidRPr="005B6CE6">
              <w:rPr>
                <w:sz w:val="17"/>
              </w:rPr>
              <w:t>≤ 60</w:t>
            </w:r>
            <w:r w:rsidR="006D515B">
              <w:rPr>
                <w:sz w:val="17"/>
              </w:rPr>
              <w:t>° C</w:t>
            </w:r>
          </w:p>
        </w:tc>
        <w:tc>
          <w:tcPr>
            <w:tcW w:w="428"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w:t>
            </w:r>
          </w:p>
        </w:tc>
        <w:tc>
          <w:tcPr>
            <w:tcW w:w="1153" w:type="dxa"/>
            <w:tcBorders>
              <w:bottom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39"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39"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tcBorders>
              <w:bottom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tcBorders>
              <w:bottom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tcBorders>
              <w:bottom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40"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bottom w:val="nil"/>
            </w:tcBorders>
            <w:shd w:val="clear" w:color="auto" w:fill="auto"/>
            <w:noWrap/>
            <w:vAlign w:val="bottom"/>
          </w:tcPr>
          <w:p w:rsidR="0016288A" w:rsidRPr="005B6CE6" w:rsidRDefault="00A51D94" w:rsidP="00475E76">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nil"/>
            </w:tcBorders>
            <w:shd w:val="clear" w:color="auto" w:fill="auto"/>
            <w:noWrap/>
            <w:vAlign w:val="bottom"/>
            <w:hideMark/>
          </w:tcPr>
          <w:p w:rsidR="0016288A" w:rsidRPr="005B6CE6" w:rsidRDefault="00475E76" w:rsidP="00475E76">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bottom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PP, EP, EX, TOX, A</w:t>
            </w:r>
          </w:p>
        </w:tc>
        <w:tc>
          <w:tcPr>
            <w:tcW w:w="424"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bottom w:val="nil"/>
              <w:right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29</w:t>
            </w:r>
          </w:p>
        </w:tc>
      </w:tr>
      <w:tr w:rsidR="00D52EE1" w:rsidRPr="005B6CE6" w:rsidTr="001C66D6">
        <w:trPr>
          <w:cantSplit/>
          <w:trHeight w:val="675"/>
        </w:trPr>
        <w:tc>
          <w:tcPr>
            <w:tcW w:w="514" w:type="dxa"/>
            <w:tcBorders>
              <w:top w:val="nil"/>
              <w:left w:val="single" w:sz="4" w:space="0" w:color="auto"/>
            </w:tcBorders>
            <w:shd w:val="clear" w:color="auto" w:fill="auto"/>
            <w:noWrap/>
            <w:hideMark/>
          </w:tcPr>
          <w:p w:rsidR="0016288A" w:rsidRPr="005B6CE6" w:rsidRDefault="0016288A" w:rsidP="00236240">
            <w:pPr>
              <w:tabs>
                <w:tab w:val="left" w:pos="288"/>
                <w:tab w:val="left" w:pos="576"/>
                <w:tab w:val="left" w:pos="864"/>
                <w:tab w:val="left" w:pos="1152"/>
              </w:tabs>
              <w:spacing w:before="40" w:after="40" w:line="210" w:lineRule="exact"/>
              <w:ind w:left="23" w:right="40"/>
              <w:rPr>
                <w:sz w:val="17"/>
              </w:rPr>
            </w:pPr>
            <w:r w:rsidRPr="005B6CE6">
              <w:rPr>
                <w:sz w:val="17"/>
              </w:rPr>
              <w:lastRenderedPageBreak/>
              <w:t>3295</w:t>
            </w:r>
          </w:p>
        </w:tc>
        <w:tc>
          <w:tcPr>
            <w:tcW w:w="2028" w:type="dxa"/>
            <w:tcBorders>
              <w:top w:val="nil"/>
            </w:tcBorders>
            <w:shd w:val="clear" w:color="auto" w:fill="auto"/>
            <w:hideMark/>
          </w:tcPr>
          <w:p w:rsidR="0016288A" w:rsidRPr="005B6CE6" w:rsidRDefault="0016288A" w:rsidP="00236240">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 BENZENE</w:t>
            </w:r>
            <w:r w:rsidR="00D52EE1">
              <w:rPr>
                <w:sz w:val="17"/>
              </w:rPr>
              <w:t xml:space="preserve"> </w:t>
            </w:r>
            <w:r w:rsidR="006D515B">
              <w:rPr>
                <w:sz w:val="17"/>
              </w:rPr>
              <w:t xml:space="preserve">INITIAL BOILING POINT </w:t>
            </w:r>
            <w:r w:rsidRPr="005B6CE6">
              <w:rPr>
                <w:sz w:val="17"/>
              </w:rPr>
              <w:t>≤ 60</w:t>
            </w:r>
            <w:r w:rsidR="006D515B">
              <w:rPr>
                <w:sz w:val="17"/>
              </w:rPr>
              <w:t>° C</w:t>
            </w:r>
          </w:p>
        </w:tc>
        <w:tc>
          <w:tcPr>
            <w:tcW w:w="428"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w:t>
            </w:r>
          </w:p>
        </w:tc>
        <w:tc>
          <w:tcPr>
            <w:tcW w:w="1153" w:type="dxa"/>
            <w:tcBorders>
              <w:top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39"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39"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tcBorders>
              <w:top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40"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top w:val="nil"/>
            </w:tcBorders>
            <w:shd w:val="clear" w:color="auto" w:fill="auto"/>
            <w:noWrap/>
            <w:vAlign w:val="bottom"/>
          </w:tcPr>
          <w:p w:rsidR="0016288A" w:rsidRPr="005B6CE6" w:rsidRDefault="00A51D94" w:rsidP="00475E76">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nil"/>
            </w:tcBorders>
            <w:shd w:val="clear" w:color="auto" w:fill="auto"/>
            <w:noWrap/>
            <w:vAlign w:val="bottom"/>
            <w:hideMark/>
          </w:tcPr>
          <w:p w:rsidR="0016288A" w:rsidRPr="005B6CE6" w:rsidRDefault="00475E76" w:rsidP="00475E76">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top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PP, EP, EX, TOX, A</w:t>
            </w:r>
          </w:p>
        </w:tc>
        <w:tc>
          <w:tcPr>
            <w:tcW w:w="424"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top w:val="nil"/>
              <w:right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29</w:t>
            </w:r>
          </w:p>
        </w:tc>
      </w:tr>
      <w:tr w:rsidR="00D52EE1" w:rsidRPr="005B6CE6" w:rsidTr="001C66D6">
        <w:trPr>
          <w:cantSplit/>
          <w:trHeight w:val="675"/>
        </w:trPr>
        <w:tc>
          <w:tcPr>
            <w:tcW w:w="514" w:type="dxa"/>
            <w:tcBorders>
              <w:left w:val="single" w:sz="4" w:space="0" w:color="auto"/>
            </w:tcBorders>
            <w:shd w:val="clear" w:color="auto" w:fill="auto"/>
            <w:noWrap/>
            <w:hideMark/>
          </w:tcPr>
          <w:p w:rsidR="0016288A" w:rsidRPr="005B6CE6" w:rsidRDefault="0016288A" w:rsidP="00236240">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8" w:type="dxa"/>
            <w:shd w:val="clear" w:color="auto" w:fill="auto"/>
            <w:hideMark/>
          </w:tcPr>
          <w:p w:rsidR="0016288A" w:rsidRPr="005B6CE6" w:rsidRDefault="0016288A" w:rsidP="00236240">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 BENZENE</w:t>
            </w:r>
            <w:r w:rsidR="00D52EE1">
              <w:rPr>
                <w:sz w:val="17"/>
              </w:rPr>
              <w:t xml:space="preserve"> </w:t>
            </w:r>
            <w:r w:rsidRPr="005B6CE6">
              <w:rPr>
                <w:sz w:val="17"/>
              </w:rPr>
              <w:t>60</w:t>
            </w:r>
            <w:r w:rsidR="006D515B">
              <w:rPr>
                <w:sz w:val="17"/>
              </w:rPr>
              <w:t>° C</w:t>
            </w:r>
            <w:r w:rsidRPr="005B6CE6">
              <w:rPr>
                <w:sz w:val="17"/>
              </w:rPr>
              <w:t xml:space="preserve"> &lt; INITIAL BOILING POINT ≤ 85</w:t>
            </w:r>
            <w:r w:rsidR="006D515B">
              <w:rPr>
                <w:sz w:val="17"/>
              </w:rPr>
              <w:t>° C</w:t>
            </w:r>
          </w:p>
        </w:tc>
        <w:tc>
          <w:tcPr>
            <w:tcW w:w="428"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w:t>
            </w:r>
          </w:p>
        </w:tc>
        <w:tc>
          <w:tcPr>
            <w:tcW w:w="1153"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50</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40"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shd w:val="clear" w:color="auto" w:fill="auto"/>
            <w:noWrap/>
            <w:vAlign w:val="bottom"/>
          </w:tcPr>
          <w:p w:rsidR="0016288A" w:rsidRPr="005B6CE6" w:rsidRDefault="00A51D94" w:rsidP="00475E76">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5B6CE6" w:rsidRDefault="00475E76" w:rsidP="00475E76">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PP, EP, EX, TOX, A</w:t>
            </w:r>
          </w:p>
        </w:tc>
        <w:tc>
          <w:tcPr>
            <w:tcW w:w="42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right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23; 29; 38</w:t>
            </w:r>
          </w:p>
        </w:tc>
      </w:tr>
      <w:tr w:rsidR="00D52EE1" w:rsidRPr="005B6CE6" w:rsidTr="001C66D6">
        <w:trPr>
          <w:cantSplit/>
          <w:trHeight w:val="675"/>
        </w:trPr>
        <w:tc>
          <w:tcPr>
            <w:tcW w:w="514" w:type="dxa"/>
            <w:tcBorders>
              <w:left w:val="single" w:sz="4" w:space="0" w:color="auto"/>
            </w:tcBorders>
            <w:shd w:val="clear" w:color="auto" w:fill="auto"/>
            <w:noWrap/>
            <w:hideMark/>
          </w:tcPr>
          <w:p w:rsidR="0016288A" w:rsidRPr="005B6CE6" w:rsidRDefault="0016288A" w:rsidP="00236240">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8" w:type="dxa"/>
            <w:shd w:val="clear" w:color="auto" w:fill="auto"/>
            <w:hideMark/>
          </w:tcPr>
          <w:p w:rsidR="0016288A" w:rsidRPr="005B6CE6" w:rsidRDefault="0016288A" w:rsidP="00236240">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 BENZENE</w:t>
            </w:r>
            <w:r w:rsidR="00D52EE1">
              <w:rPr>
                <w:sz w:val="17"/>
              </w:rPr>
              <w:t xml:space="preserve"> </w:t>
            </w:r>
            <w:r w:rsidR="006D515B">
              <w:rPr>
                <w:sz w:val="17"/>
              </w:rPr>
              <w:t xml:space="preserve">85° C &lt; INITIAL BOILING POINT </w:t>
            </w:r>
            <w:r w:rsidRPr="005B6CE6">
              <w:rPr>
                <w:sz w:val="17"/>
              </w:rPr>
              <w:t>≤</w:t>
            </w:r>
            <w:r w:rsidR="006D515B">
              <w:rPr>
                <w:sz w:val="17"/>
              </w:rPr>
              <w:t xml:space="preserve"> </w:t>
            </w:r>
            <w:r w:rsidRPr="005B6CE6">
              <w:rPr>
                <w:sz w:val="17"/>
              </w:rPr>
              <w:t>115</w:t>
            </w:r>
            <w:r w:rsidR="006D515B">
              <w:rPr>
                <w:sz w:val="17"/>
              </w:rPr>
              <w:t>° C</w:t>
            </w:r>
          </w:p>
        </w:tc>
        <w:tc>
          <w:tcPr>
            <w:tcW w:w="428"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w:t>
            </w:r>
          </w:p>
        </w:tc>
        <w:tc>
          <w:tcPr>
            <w:tcW w:w="1153"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50</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40"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shd w:val="clear" w:color="auto" w:fill="auto"/>
            <w:noWrap/>
            <w:vAlign w:val="bottom"/>
          </w:tcPr>
          <w:p w:rsidR="0016288A" w:rsidRPr="005B6CE6" w:rsidRDefault="00A51D94" w:rsidP="00475E76">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5B6CE6" w:rsidRDefault="00475E76" w:rsidP="00475E76">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PP, EP, EX, TOX, A</w:t>
            </w:r>
          </w:p>
        </w:tc>
        <w:tc>
          <w:tcPr>
            <w:tcW w:w="42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right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29</w:t>
            </w:r>
          </w:p>
        </w:tc>
      </w:tr>
      <w:tr w:rsidR="00D52EE1" w:rsidRPr="005B6CE6" w:rsidTr="001C66D6">
        <w:trPr>
          <w:cantSplit/>
          <w:trHeight w:val="675"/>
        </w:trPr>
        <w:tc>
          <w:tcPr>
            <w:tcW w:w="514" w:type="dxa"/>
            <w:tcBorders>
              <w:left w:val="single" w:sz="4" w:space="0" w:color="auto"/>
              <w:bottom w:val="nil"/>
            </w:tcBorders>
            <w:shd w:val="clear" w:color="auto" w:fill="auto"/>
            <w:noWrap/>
            <w:hideMark/>
          </w:tcPr>
          <w:p w:rsidR="0016288A" w:rsidRPr="005B6CE6" w:rsidRDefault="0016288A" w:rsidP="00236240">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8" w:type="dxa"/>
            <w:tcBorders>
              <w:bottom w:val="nil"/>
            </w:tcBorders>
            <w:shd w:val="clear" w:color="auto" w:fill="auto"/>
            <w:hideMark/>
          </w:tcPr>
          <w:p w:rsidR="0016288A" w:rsidRPr="005B6CE6" w:rsidRDefault="0016288A" w:rsidP="00236240">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 BENZENE</w:t>
            </w:r>
            <w:r w:rsidR="00D52EE1">
              <w:rPr>
                <w:sz w:val="17"/>
              </w:rPr>
              <w:t xml:space="preserve"> </w:t>
            </w:r>
            <w:r w:rsidR="006D515B">
              <w:rPr>
                <w:sz w:val="17"/>
              </w:rPr>
              <w:t>INITIAL BOILING POINT &gt; 115</w:t>
            </w:r>
            <w:r w:rsidRPr="005B6CE6">
              <w:rPr>
                <w:sz w:val="17"/>
              </w:rPr>
              <w:t>°C</w:t>
            </w:r>
          </w:p>
        </w:tc>
        <w:tc>
          <w:tcPr>
            <w:tcW w:w="428"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w:t>
            </w:r>
          </w:p>
        </w:tc>
        <w:tc>
          <w:tcPr>
            <w:tcW w:w="1153" w:type="dxa"/>
            <w:tcBorders>
              <w:bottom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tcBorders>
              <w:bottom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35</w:t>
            </w:r>
          </w:p>
        </w:tc>
        <w:tc>
          <w:tcPr>
            <w:tcW w:w="439" w:type="dxa"/>
            <w:tcBorders>
              <w:bottom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tcBorders>
              <w:bottom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40"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bottom w:val="nil"/>
            </w:tcBorders>
            <w:shd w:val="clear" w:color="auto" w:fill="auto"/>
            <w:noWrap/>
            <w:vAlign w:val="bottom"/>
          </w:tcPr>
          <w:p w:rsidR="0016288A" w:rsidRPr="005B6CE6" w:rsidRDefault="00A51D94" w:rsidP="00475E76">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w:t>
            </w:r>
            <w:r w:rsidR="00475E76">
              <w:rPr>
                <w:sz w:val="17"/>
              </w:rPr>
              <w:t xml:space="preserve"> B</w:t>
            </w:r>
            <w:r w:rsidR="00475E76" w:rsidRPr="00475E76">
              <w:rPr>
                <w:sz w:val="17"/>
                <w:vertAlign w:val="superscript"/>
              </w:rPr>
              <w:t>4)</w:t>
            </w:r>
          </w:p>
        </w:tc>
        <w:tc>
          <w:tcPr>
            <w:tcW w:w="544"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bottom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PP, EP, EX, TOX, A</w:t>
            </w:r>
          </w:p>
        </w:tc>
        <w:tc>
          <w:tcPr>
            <w:tcW w:w="424"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bottom w:val="nil"/>
              <w:right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29</w:t>
            </w:r>
          </w:p>
        </w:tc>
      </w:tr>
      <w:tr w:rsidR="00D52EE1" w:rsidRPr="005B6CE6" w:rsidTr="001C66D6">
        <w:trPr>
          <w:cantSplit/>
          <w:trHeight w:val="675"/>
        </w:trPr>
        <w:tc>
          <w:tcPr>
            <w:tcW w:w="514" w:type="dxa"/>
            <w:tcBorders>
              <w:top w:val="nil"/>
              <w:left w:val="single" w:sz="4" w:space="0" w:color="auto"/>
            </w:tcBorders>
            <w:shd w:val="clear" w:color="auto" w:fill="auto"/>
            <w:noWrap/>
            <w:hideMark/>
          </w:tcPr>
          <w:p w:rsidR="0016288A" w:rsidRPr="005B6CE6" w:rsidRDefault="0016288A" w:rsidP="00236240">
            <w:pPr>
              <w:tabs>
                <w:tab w:val="left" w:pos="288"/>
                <w:tab w:val="left" w:pos="576"/>
                <w:tab w:val="left" w:pos="864"/>
                <w:tab w:val="left" w:pos="1152"/>
              </w:tabs>
              <w:spacing w:before="40" w:after="40" w:line="210" w:lineRule="exact"/>
              <w:ind w:left="23" w:right="40"/>
              <w:rPr>
                <w:sz w:val="17"/>
              </w:rPr>
            </w:pPr>
            <w:r w:rsidRPr="005B6CE6">
              <w:rPr>
                <w:sz w:val="17"/>
              </w:rPr>
              <w:lastRenderedPageBreak/>
              <w:t>3295</w:t>
            </w:r>
          </w:p>
        </w:tc>
        <w:tc>
          <w:tcPr>
            <w:tcW w:w="2028" w:type="dxa"/>
            <w:tcBorders>
              <w:top w:val="nil"/>
            </w:tcBorders>
            <w:shd w:val="clear" w:color="auto" w:fill="auto"/>
            <w:hideMark/>
          </w:tcPr>
          <w:p w:rsidR="0016288A" w:rsidRPr="005B6CE6" w:rsidRDefault="0016288A" w:rsidP="00236240">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w:t>
            </w:r>
            <w:r w:rsidR="00102B4A">
              <w:rPr>
                <w:sz w:val="17"/>
              </w:rPr>
              <w:t>%</w:t>
            </w:r>
            <w:r w:rsidRPr="005B6CE6">
              <w:rPr>
                <w:sz w:val="17"/>
              </w:rPr>
              <w:t xml:space="preserve"> BENZENE</w:t>
            </w:r>
            <w:r w:rsidR="00D52EE1">
              <w:rPr>
                <w:sz w:val="17"/>
              </w:rPr>
              <w:t xml:space="preserve"> </w:t>
            </w:r>
            <w:r w:rsidRPr="005B6CE6">
              <w:rPr>
                <w:sz w:val="17"/>
              </w:rPr>
              <w:t>INITIAL BOILING POINT ≤ 60</w:t>
            </w:r>
            <w:r w:rsidR="006D515B">
              <w:rPr>
                <w:sz w:val="17"/>
              </w:rPr>
              <w:t>° C</w:t>
            </w:r>
          </w:p>
        </w:tc>
        <w:tc>
          <w:tcPr>
            <w:tcW w:w="428"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III</w:t>
            </w:r>
          </w:p>
        </w:tc>
        <w:tc>
          <w:tcPr>
            <w:tcW w:w="1153" w:type="dxa"/>
            <w:tcBorders>
              <w:top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39"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39"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tcBorders>
              <w:top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40"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top w:val="nil"/>
            </w:tcBorders>
            <w:shd w:val="clear" w:color="auto" w:fill="auto"/>
            <w:noWrap/>
            <w:vAlign w:val="bottom"/>
          </w:tcPr>
          <w:p w:rsidR="0016288A" w:rsidRPr="005B6CE6" w:rsidRDefault="00A51D94" w:rsidP="00475E76">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nil"/>
            </w:tcBorders>
            <w:shd w:val="clear" w:color="auto" w:fill="auto"/>
            <w:noWrap/>
            <w:vAlign w:val="bottom"/>
            <w:hideMark/>
          </w:tcPr>
          <w:p w:rsidR="0016288A" w:rsidRPr="005B6CE6" w:rsidRDefault="00475E76" w:rsidP="00475E76">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top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PP, EP, EX, TOX, A</w:t>
            </w:r>
          </w:p>
        </w:tc>
        <w:tc>
          <w:tcPr>
            <w:tcW w:w="424"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0</w:t>
            </w:r>
          </w:p>
        </w:tc>
        <w:tc>
          <w:tcPr>
            <w:tcW w:w="731" w:type="dxa"/>
            <w:tcBorders>
              <w:top w:val="nil"/>
              <w:right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29</w:t>
            </w:r>
          </w:p>
        </w:tc>
      </w:tr>
      <w:tr w:rsidR="00D52EE1" w:rsidRPr="005B6CE6" w:rsidTr="001C66D6">
        <w:trPr>
          <w:cantSplit/>
          <w:trHeight w:val="675"/>
        </w:trPr>
        <w:tc>
          <w:tcPr>
            <w:tcW w:w="514" w:type="dxa"/>
            <w:tcBorders>
              <w:left w:val="single" w:sz="4" w:space="0" w:color="auto"/>
            </w:tcBorders>
            <w:shd w:val="clear" w:color="auto" w:fill="auto"/>
            <w:noWrap/>
            <w:hideMark/>
          </w:tcPr>
          <w:p w:rsidR="0016288A" w:rsidRPr="005B6CE6" w:rsidRDefault="0016288A" w:rsidP="00236240">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8" w:type="dxa"/>
            <w:shd w:val="clear" w:color="auto" w:fill="auto"/>
            <w:hideMark/>
          </w:tcPr>
          <w:p w:rsidR="0016288A" w:rsidRPr="005B6CE6" w:rsidRDefault="0016288A" w:rsidP="00236240">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w:t>
            </w:r>
            <w:r w:rsidR="00102B4A">
              <w:rPr>
                <w:sz w:val="17"/>
              </w:rPr>
              <w:t>%</w:t>
            </w:r>
            <w:r w:rsidRPr="005B6CE6">
              <w:rPr>
                <w:sz w:val="17"/>
              </w:rPr>
              <w:t xml:space="preserve"> BENZENE</w:t>
            </w:r>
            <w:r w:rsidR="00D52EE1">
              <w:rPr>
                <w:sz w:val="17"/>
              </w:rPr>
              <w:t xml:space="preserve"> </w:t>
            </w:r>
            <w:r w:rsidRPr="005B6CE6">
              <w:rPr>
                <w:sz w:val="17"/>
              </w:rPr>
              <w:t>60</w:t>
            </w:r>
            <w:r w:rsidR="006D515B">
              <w:rPr>
                <w:sz w:val="17"/>
              </w:rPr>
              <w:t>° C</w:t>
            </w:r>
            <w:r w:rsidRPr="005B6CE6">
              <w:rPr>
                <w:sz w:val="17"/>
              </w:rPr>
              <w:t xml:space="preserve"> &lt; INITIAL BOILING POINT </w:t>
            </w:r>
            <w:r w:rsidR="001956A0">
              <w:rPr>
                <w:sz w:val="17"/>
              </w:rPr>
              <w:t>≤ 85</w:t>
            </w:r>
            <w:r w:rsidR="006D515B">
              <w:rPr>
                <w:sz w:val="17"/>
              </w:rPr>
              <w:t>° C</w:t>
            </w:r>
          </w:p>
        </w:tc>
        <w:tc>
          <w:tcPr>
            <w:tcW w:w="428"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III</w:t>
            </w:r>
          </w:p>
        </w:tc>
        <w:tc>
          <w:tcPr>
            <w:tcW w:w="1153"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50</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40"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shd w:val="clear" w:color="auto" w:fill="auto"/>
            <w:noWrap/>
            <w:vAlign w:val="bottom"/>
          </w:tcPr>
          <w:p w:rsidR="0016288A" w:rsidRPr="005B6CE6" w:rsidRDefault="00A51D94" w:rsidP="00475E76">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5B6CE6" w:rsidRDefault="00475E76" w:rsidP="00475E76">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PP, EP, EX, TOX, A</w:t>
            </w:r>
          </w:p>
        </w:tc>
        <w:tc>
          <w:tcPr>
            <w:tcW w:w="42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0</w:t>
            </w:r>
          </w:p>
        </w:tc>
        <w:tc>
          <w:tcPr>
            <w:tcW w:w="731" w:type="dxa"/>
            <w:tcBorders>
              <w:right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23; 29; 38</w:t>
            </w:r>
          </w:p>
        </w:tc>
      </w:tr>
      <w:tr w:rsidR="00D52EE1" w:rsidRPr="005B6CE6" w:rsidTr="001C66D6">
        <w:trPr>
          <w:cantSplit/>
          <w:trHeight w:val="675"/>
        </w:trPr>
        <w:tc>
          <w:tcPr>
            <w:tcW w:w="514" w:type="dxa"/>
            <w:tcBorders>
              <w:left w:val="single" w:sz="4" w:space="0" w:color="auto"/>
            </w:tcBorders>
            <w:shd w:val="clear" w:color="auto" w:fill="auto"/>
            <w:noWrap/>
            <w:hideMark/>
          </w:tcPr>
          <w:p w:rsidR="0016288A" w:rsidRPr="005B6CE6" w:rsidRDefault="0016288A" w:rsidP="00236240">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8" w:type="dxa"/>
            <w:shd w:val="clear" w:color="auto" w:fill="auto"/>
            <w:hideMark/>
          </w:tcPr>
          <w:p w:rsidR="0016288A" w:rsidRPr="005B6CE6" w:rsidRDefault="0016288A" w:rsidP="00236240">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w:t>
            </w:r>
            <w:r w:rsidR="00102B4A">
              <w:rPr>
                <w:sz w:val="17"/>
              </w:rPr>
              <w:t>%</w:t>
            </w:r>
            <w:r w:rsidRPr="005B6CE6">
              <w:rPr>
                <w:sz w:val="17"/>
              </w:rPr>
              <w:t xml:space="preserve"> BENZENE</w:t>
            </w:r>
            <w:r w:rsidR="00D52EE1">
              <w:rPr>
                <w:sz w:val="17"/>
              </w:rPr>
              <w:t xml:space="preserve"> </w:t>
            </w:r>
            <w:r w:rsidR="001956A0">
              <w:rPr>
                <w:sz w:val="17"/>
              </w:rPr>
              <w:t>85</w:t>
            </w:r>
            <w:r w:rsidR="006D515B">
              <w:rPr>
                <w:sz w:val="17"/>
              </w:rPr>
              <w:t>° C</w:t>
            </w:r>
            <w:r w:rsidR="001956A0">
              <w:rPr>
                <w:sz w:val="17"/>
              </w:rPr>
              <w:t xml:space="preserve"> &lt; INITIAL BOILING POINT ≤ 115</w:t>
            </w:r>
            <w:r w:rsidR="006D515B">
              <w:rPr>
                <w:sz w:val="17"/>
              </w:rPr>
              <w:t>° C</w:t>
            </w:r>
          </w:p>
        </w:tc>
        <w:tc>
          <w:tcPr>
            <w:tcW w:w="428"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III</w:t>
            </w:r>
          </w:p>
        </w:tc>
        <w:tc>
          <w:tcPr>
            <w:tcW w:w="1153"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50</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40"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shd w:val="clear" w:color="auto" w:fill="auto"/>
            <w:noWrap/>
            <w:vAlign w:val="bottom"/>
          </w:tcPr>
          <w:p w:rsidR="0016288A" w:rsidRPr="005B6CE6" w:rsidRDefault="00A51D94" w:rsidP="00475E76">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 B</w:t>
            </w:r>
            <w:r w:rsidR="00475E76" w:rsidRPr="00475E76">
              <w:rPr>
                <w:sz w:val="17"/>
                <w:vertAlign w:val="superscript"/>
              </w:rPr>
              <w:t>4)</w:t>
            </w:r>
          </w:p>
        </w:tc>
        <w:tc>
          <w:tcPr>
            <w:tcW w:w="54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PP, EP, EX, TOX, A</w:t>
            </w:r>
          </w:p>
        </w:tc>
        <w:tc>
          <w:tcPr>
            <w:tcW w:w="424" w:type="dxa"/>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0</w:t>
            </w:r>
          </w:p>
        </w:tc>
        <w:tc>
          <w:tcPr>
            <w:tcW w:w="731" w:type="dxa"/>
            <w:tcBorders>
              <w:right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29</w:t>
            </w:r>
          </w:p>
        </w:tc>
      </w:tr>
      <w:tr w:rsidR="00D52EE1" w:rsidRPr="005B6CE6" w:rsidTr="001C66D6">
        <w:trPr>
          <w:cantSplit/>
          <w:trHeight w:val="675"/>
        </w:trPr>
        <w:tc>
          <w:tcPr>
            <w:tcW w:w="514" w:type="dxa"/>
            <w:tcBorders>
              <w:left w:val="single" w:sz="4" w:space="0" w:color="auto"/>
              <w:bottom w:val="nil"/>
            </w:tcBorders>
            <w:shd w:val="clear" w:color="auto" w:fill="auto"/>
            <w:noWrap/>
            <w:hideMark/>
          </w:tcPr>
          <w:p w:rsidR="0016288A" w:rsidRPr="005B6CE6" w:rsidRDefault="0016288A" w:rsidP="00236240">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8" w:type="dxa"/>
            <w:tcBorders>
              <w:bottom w:val="nil"/>
            </w:tcBorders>
            <w:shd w:val="clear" w:color="auto" w:fill="auto"/>
            <w:hideMark/>
          </w:tcPr>
          <w:p w:rsidR="0016288A" w:rsidRPr="005B6CE6" w:rsidRDefault="0016288A" w:rsidP="00236240">
            <w:pPr>
              <w:tabs>
                <w:tab w:val="left" w:pos="288"/>
                <w:tab w:val="left" w:pos="576"/>
                <w:tab w:val="left" w:pos="864"/>
                <w:tab w:val="left" w:pos="1152"/>
              </w:tabs>
              <w:spacing w:before="40" w:after="40" w:line="210" w:lineRule="exact"/>
              <w:ind w:left="23" w:right="113"/>
              <w:rPr>
                <w:sz w:val="17"/>
              </w:rPr>
            </w:pPr>
            <w:r w:rsidRPr="005B6CE6">
              <w:rPr>
                <w:sz w:val="17"/>
              </w:rPr>
              <w:t>HYDROCARBONS, LIQUID, N.O.S. WITH MORE THAN 10</w:t>
            </w:r>
            <w:r w:rsidR="00102B4A">
              <w:rPr>
                <w:sz w:val="17"/>
              </w:rPr>
              <w:t>%</w:t>
            </w:r>
            <w:r w:rsidRPr="005B6CE6">
              <w:rPr>
                <w:sz w:val="17"/>
              </w:rPr>
              <w:t xml:space="preserve"> BENZENE</w:t>
            </w:r>
            <w:r w:rsidR="00D52EE1">
              <w:rPr>
                <w:sz w:val="17"/>
              </w:rPr>
              <w:t xml:space="preserve"> </w:t>
            </w:r>
            <w:r w:rsidR="001956A0">
              <w:rPr>
                <w:sz w:val="17"/>
              </w:rPr>
              <w:t xml:space="preserve">INITIAL BOILING POINT &gt; </w:t>
            </w:r>
            <w:r w:rsidRPr="005B6CE6">
              <w:rPr>
                <w:sz w:val="17"/>
              </w:rPr>
              <w:t>115</w:t>
            </w:r>
            <w:r w:rsidR="006D515B">
              <w:rPr>
                <w:sz w:val="17"/>
              </w:rPr>
              <w:t>° C</w:t>
            </w:r>
          </w:p>
        </w:tc>
        <w:tc>
          <w:tcPr>
            <w:tcW w:w="428"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III</w:t>
            </w:r>
          </w:p>
        </w:tc>
        <w:tc>
          <w:tcPr>
            <w:tcW w:w="1153" w:type="dxa"/>
            <w:tcBorders>
              <w:bottom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3+CMR+</w:t>
            </w:r>
            <w:r w:rsidRPr="005B6CE6">
              <w:rPr>
                <w:sz w:val="17"/>
              </w:rPr>
              <w:br/>
              <w:t>(N1, N2, N3)</w:t>
            </w:r>
          </w:p>
        </w:tc>
        <w:tc>
          <w:tcPr>
            <w:tcW w:w="439"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tcBorders>
              <w:bottom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35</w:t>
            </w:r>
          </w:p>
        </w:tc>
        <w:tc>
          <w:tcPr>
            <w:tcW w:w="439" w:type="dxa"/>
            <w:tcBorders>
              <w:bottom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tcBorders>
              <w:bottom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40"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bottom w:val="nil"/>
            </w:tcBorders>
            <w:shd w:val="clear" w:color="auto" w:fill="auto"/>
            <w:noWrap/>
            <w:vAlign w:val="bottom"/>
          </w:tcPr>
          <w:p w:rsidR="0016288A" w:rsidRPr="005B6CE6" w:rsidRDefault="00A51D94" w:rsidP="00475E76">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bottom w:val="nil"/>
            </w:tcBorders>
            <w:shd w:val="clear" w:color="auto" w:fill="auto"/>
            <w:noWrap/>
            <w:vAlign w:val="bottom"/>
            <w:hideMark/>
          </w:tcPr>
          <w:p w:rsidR="0016288A" w:rsidRPr="005B6CE6" w:rsidRDefault="00475E76" w:rsidP="00475E76">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bottom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PP, EP, EX, TOX, A</w:t>
            </w:r>
          </w:p>
        </w:tc>
        <w:tc>
          <w:tcPr>
            <w:tcW w:w="424" w:type="dxa"/>
            <w:tcBorders>
              <w:bottom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0</w:t>
            </w:r>
          </w:p>
        </w:tc>
        <w:tc>
          <w:tcPr>
            <w:tcW w:w="731" w:type="dxa"/>
            <w:tcBorders>
              <w:bottom w:val="nil"/>
              <w:right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29</w:t>
            </w:r>
          </w:p>
        </w:tc>
      </w:tr>
      <w:tr w:rsidR="00D52EE1" w:rsidRPr="005B6CE6" w:rsidTr="001C66D6">
        <w:trPr>
          <w:cantSplit/>
          <w:trHeight w:val="675"/>
        </w:trPr>
        <w:tc>
          <w:tcPr>
            <w:tcW w:w="514" w:type="dxa"/>
            <w:tcBorders>
              <w:top w:val="nil"/>
              <w:left w:val="single" w:sz="4" w:space="0" w:color="auto"/>
            </w:tcBorders>
            <w:shd w:val="clear" w:color="auto" w:fill="auto"/>
            <w:noWrap/>
            <w:hideMark/>
          </w:tcPr>
          <w:p w:rsidR="0016288A" w:rsidRPr="005B6CE6" w:rsidRDefault="0016288A" w:rsidP="00236240">
            <w:pPr>
              <w:tabs>
                <w:tab w:val="left" w:pos="288"/>
                <w:tab w:val="left" w:pos="576"/>
                <w:tab w:val="left" w:pos="864"/>
                <w:tab w:val="left" w:pos="1152"/>
              </w:tabs>
              <w:spacing w:before="40" w:after="40" w:line="210" w:lineRule="exact"/>
              <w:ind w:left="23" w:right="40"/>
              <w:rPr>
                <w:sz w:val="17"/>
              </w:rPr>
            </w:pPr>
            <w:r w:rsidRPr="005B6CE6">
              <w:rPr>
                <w:sz w:val="17"/>
              </w:rPr>
              <w:lastRenderedPageBreak/>
              <w:t>3295</w:t>
            </w:r>
          </w:p>
        </w:tc>
        <w:tc>
          <w:tcPr>
            <w:tcW w:w="2028" w:type="dxa"/>
            <w:tcBorders>
              <w:top w:val="nil"/>
            </w:tcBorders>
            <w:shd w:val="clear" w:color="auto" w:fill="auto"/>
            <w:hideMark/>
          </w:tcPr>
          <w:p w:rsidR="0016288A" w:rsidRPr="005B6CE6" w:rsidRDefault="0016288A" w:rsidP="00236240">
            <w:pPr>
              <w:tabs>
                <w:tab w:val="left" w:pos="288"/>
                <w:tab w:val="left" w:pos="576"/>
                <w:tab w:val="left" w:pos="864"/>
                <w:tab w:val="left" w:pos="1152"/>
              </w:tabs>
              <w:spacing w:before="40" w:after="40" w:line="210" w:lineRule="exact"/>
              <w:ind w:left="23" w:right="113"/>
              <w:rPr>
                <w:sz w:val="17"/>
              </w:rPr>
            </w:pPr>
            <w:r w:rsidRPr="005B6CE6">
              <w:rPr>
                <w:sz w:val="17"/>
              </w:rPr>
              <w:t>HYDROCARBONS, LIQUID, N.O.S. CONTAINING ISOPRENE AND PENTADIENE, STABILIZED</w:t>
            </w:r>
            <w:r w:rsidRPr="001956A0">
              <w:rPr>
                <w:sz w:val="17"/>
                <w:vertAlign w:val="superscript"/>
              </w:rPr>
              <w:footnoteReference w:id="2"/>
            </w:r>
          </w:p>
        </w:tc>
        <w:tc>
          <w:tcPr>
            <w:tcW w:w="428"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w:t>
            </w:r>
          </w:p>
        </w:tc>
        <w:tc>
          <w:tcPr>
            <w:tcW w:w="1153" w:type="dxa"/>
            <w:tcBorders>
              <w:top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3+inst.+</w:t>
            </w:r>
            <w:r w:rsidRPr="005B6CE6">
              <w:rPr>
                <w:sz w:val="17"/>
              </w:rPr>
              <w:br/>
              <w:t>N2+CMR</w:t>
            </w:r>
          </w:p>
        </w:tc>
        <w:tc>
          <w:tcPr>
            <w:tcW w:w="439"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C</w:t>
            </w:r>
          </w:p>
        </w:tc>
        <w:tc>
          <w:tcPr>
            <w:tcW w:w="439"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39" w:type="dxa"/>
            <w:tcBorders>
              <w:top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50</w:t>
            </w:r>
          </w:p>
        </w:tc>
        <w:tc>
          <w:tcPr>
            <w:tcW w:w="439" w:type="dxa"/>
            <w:tcBorders>
              <w:top w:val="nil"/>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95</w:t>
            </w:r>
          </w:p>
        </w:tc>
        <w:tc>
          <w:tcPr>
            <w:tcW w:w="439" w:type="dxa"/>
            <w:tcBorders>
              <w:top w:val="nil"/>
            </w:tcBorders>
            <w:shd w:val="clear" w:color="auto" w:fill="auto"/>
            <w:vAlign w:val="bottom"/>
            <w:hideMark/>
          </w:tcPr>
          <w:p w:rsidR="0016288A" w:rsidRPr="00236240" w:rsidRDefault="0016288A" w:rsidP="00475E76">
            <w:pPr>
              <w:tabs>
                <w:tab w:val="left" w:pos="288"/>
                <w:tab w:val="left" w:pos="576"/>
                <w:tab w:val="left" w:pos="864"/>
                <w:tab w:val="left" w:pos="1152"/>
              </w:tabs>
              <w:spacing w:before="40" w:after="40" w:line="210" w:lineRule="exact"/>
              <w:ind w:right="40"/>
              <w:jc w:val="right"/>
              <w:rPr>
                <w:sz w:val="15"/>
                <w:szCs w:val="15"/>
              </w:rPr>
            </w:pPr>
            <w:r w:rsidRPr="00236240">
              <w:rPr>
                <w:sz w:val="15"/>
                <w:szCs w:val="15"/>
              </w:rPr>
              <w:t>0,678</w:t>
            </w:r>
          </w:p>
        </w:tc>
        <w:tc>
          <w:tcPr>
            <w:tcW w:w="439"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440"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top w:val="nil"/>
            </w:tcBorders>
            <w:shd w:val="clear" w:color="auto" w:fill="auto"/>
            <w:noWrap/>
            <w:vAlign w:val="bottom"/>
          </w:tcPr>
          <w:p w:rsidR="0016288A" w:rsidRPr="005B6CE6" w:rsidRDefault="00A51D94" w:rsidP="00475E76">
            <w:pPr>
              <w:tabs>
                <w:tab w:val="left" w:pos="288"/>
                <w:tab w:val="left" w:pos="576"/>
                <w:tab w:val="left" w:pos="864"/>
                <w:tab w:val="left" w:pos="1152"/>
              </w:tabs>
              <w:spacing w:before="40" w:after="40" w:line="210" w:lineRule="exact"/>
              <w:ind w:right="40"/>
              <w:jc w:val="right"/>
              <w:rPr>
                <w:sz w:val="17"/>
              </w:rPr>
            </w:pPr>
            <w:r>
              <w:rPr>
                <w:sz w:val="17"/>
              </w:rPr>
              <w:t>T4</w:t>
            </w:r>
            <w:r w:rsidRPr="00475E76">
              <w:rPr>
                <w:sz w:val="17"/>
                <w:vertAlign w:val="superscript"/>
              </w:rPr>
              <w:t>3)</w:t>
            </w:r>
          </w:p>
        </w:tc>
        <w:tc>
          <w:tcPr>
            <w:tcW w:w="544" w:type="dxa"/>
            <w:tcBorders>
              <w:top w:val="nil"/>
            </w:tcBorders>
            <w:shd w:val="clear" w:color="auto" w:fill="auto"/>
            <w:noWrap/>
            <w:vAlign w:val="bottom"/>
            <w:hideMark/>
          </w:tcPr>
          <w:p w:rsidR="0016288A" w:rsidRPr="005B6CE6" w:rsidRDefault="00475E76" w:rsidP="00475E76">
            <w:pPr>
              <w:tabs>
                <w:tab w:val="left" w:pos="288"/>
                <w:tab w:val="left" w:pos="576"/>
                <w:tab w:val="left" w:pos="864"/>
                <w:tab w:val="left" w:pos="1152"/>
              </w:tabs>
              <w:spacing w:before="40" w:after="40" w:line="210" w:lineRule="exact"/>
              <w:ind w:right="40"/>
              <w:jc w:val="right"/>
              <w:rPr>
                <w:sz w:val="17"/>
              </w:rPr>
            </w:pPr>
            <w:r>
              <w:rPr>
                <w:sz w:val="17"/>
              </w:rPr>
              <w:t>II B</w:t>
            </w:r>
            <w:r w:rsidRPr="00475E76">
              <w:rPr>
                <w:sz w:val="17"/>
                <w:vertAlign w:val="superscript"/>
              </w:rPr>
              <w:t>4)</w:t>
            </w:r>
          </w:p>
        </w:tc>
        <w:tc>
          <w:tcPr>
            <w:tcW w:w="544"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top w:val="nil"/>
            </w:tcBorders>
            <w:shd w:val="clear" w:color="auto" w:fill="auto"/>
            <w:vAlign w:val="bottom"/>
            <w:hideMark/>
          </w:tcPr>
          <w:p w:rsidR="0016288A" w:rsidRPr="005B6CE6" w:rsidRDefault="00293429" w:rsidP="00293429">
            <w:pPr>
              <w:tabs>
                <w:tab w:val="left" w:pos="288"/>
                <w:tab w:val="left" w:pos="576"/>
                <w:tab w:val="left" w:pos="864"/>
                <w:tab w:val="left" w:pos="1152"/>
              </w:tabs>
              <w:spacing w:before="40" w:after="40" w:line="210" w:lineRule="exact"/>
              <w:ind w:right="40"/>
              <w:jc w:val="right"/>
              <w:rPr>
                <w:sz w:val="17"/>
              </w:rPr>
            </w:pPr>
            <w:r>
              <w:rPr>
                <w:sz w:val="17"/>
              </w:rPr>
              <w:t>PP,</w:t>
            </w:r>
            <w:r>
              <w:rPr>
                <w:sz w:val="17"/>
              </w:rPr>
              <w:br/>
            </w:r>
            <w:r w:rsidR="0016288A" w:rsidRPr="005B6CE6">
              <w:rPr>
                <w:sz w:val="17"/>
              </w:rPr>
              <w:t>EX, A</w:t>
            </w:r>
          </w:p>
        </w:tc>
        <w:tc>
          <w:tcPr>
            <w:tcW w:w="424" w:type="dxa"/>
            <w:tcBorders>
              <w:top w:val="nil"/>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top w:val="nil"/>
              <w:right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 27</w:t>
            </w:r>
          </w:p>
        </w:tc>
      </w:tr>
      <w:tr w:rsidR="00D52EE1" w:rsidRPr="005B6CE6" w:rsidTr="001C66D6">
        <w:trPr>
          <w:cantSplit/>
          <w:trHeight w:val="675"/>
        </w:trPr>
        <w:tc>
          <w:tcPr>
            <w:tcW w:w="514" w:type="dxa"/>
            <w:tcBorders>
              <w:left w:val="single" w:sz="4" w:space="0" w:color="auto"/>
              <w:bottom w:val="single" w:sz="4" w:space="0" w:color="auto"/>
            </w:tcBorders>
            <w:shd w:val="clear" w:color="auto" w:fill="auto"/>
            <w:noWrap/>
            <w:hideMark/>
          </w:tcPr>
          <w:p w:rsidR="0016288A" w:rsidRPr="005B6CE6" w:rsidRDefault="0016288A" w:rsidP="00236240">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8" w:type="dxa"/>
            <w:tcBorders>
              <w:bottom w:val="single" w:sz="4" w:space="0" w:color="auto"/>
            </w:tcBorders>
            <w:shd w:val="clear" w:color="auto" w:fill="auto"/>
            <w:hideMark/>
          </w:tcPr>
          <w:p w:rsidR="0016288A" w:rsidRPr="006D515B" w:rsidRDefault="006D515B" w:rsidP="00236240">
            <w:pPr>
              <w:tabs>
                <w:tab w:val="left" w:pos="288"/>
                <w:tab w:val="left" w:pos="576"/>
                <w:tab w:val="left" w:pos="864"/>
                <w:tab w:val="left" w:pos="1152"/>
              </w:tabs>
              <w:spacing w:before="40" w:after="40" w:line="210" w:lineRule="exact"/>
              <w:ind w:left="23" w:right="113"/>
              <w:rPr>
                <w:sz w:val="17"/>
                <w:lang w:val="fr-FR"/>
              </w:rPr>
            </w:pPr>
            <w:r w:rsidRPr="006D515B">
              <w:rPr>
                <w:sz w:val="17"/>
                <w:lang w:val="fr-FR"/>
              </w:rPr>
              <w:t>HYDROCARBONS, LIQUID, N.O.S</w:t>
            </w:r>
            <w:proofErr w:type="gramStart"/>
            <w:r w:rsidRPr="006D515B">
              <w:rPr>
                <w:sz w:val="17"/>
                <w:lang w:val="fr-FR"/>
              </w:rPr>
              <w:t>.</w:t>
            </w:r>
            <w:proofErr w:type="gramEnd"/>
            <w:r w:rsidRPr="006D515B">
              <w:rPr>
                <w:sz w:val="17"/>
                <w:lang w:val="fr-FR"/>
              </w:rPr>
              <w:br/>
            </w:r>
            <w:r w:rsidR="0016288A" w:rsidRPr="006D515B">
              <w:rPr>
                <w:sz w:val="17"/>
                <w:lang w:val="fr-FR"/>
              </w:rPr>
              <w:t>(1-OCTEN)</w:t>
            </w:r>
          </w:p>
        </w:tc>
        <w:tc>
          <w:tcPr>
            <w:tcW w:w="428" w:type="dxa"/>
            <w:tcBorders>
              <w:bottom w:val="single" w:sz="4" w:space="0" w:color="auto"/>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bottom w:val="single" w:sz="4" w:space="0" w:color="auto"/>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bottom w:val="single" w:sz="4" w:space="0" w:color="auto"/>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w:t>
            </w:r>
          </w:p>
        </w:tc>
        <w:tc>
          <w:tcPr>
            <w:tcW w:w="1153" w:type="dxa"/>
            <w:tcBorders>
              <w:bottom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3+N2+F</w:t>
            </w:r>
          </w:p>
        </w:tc>
        <w:tc>
          <w:tcPr>
            <w:tcW w:w="439" w:type="dxa"/>
            <w:tcBorders>
              <w:bottom w:val="single" w:sz="4" w:space="0" w:color="auto"/>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N</w:t>
            </w:r>
          </w:p>
        </w:tc>
        <w:tc>
          <w:tcPr>
            <w:tcW w:w="439" w:type="dxa"/>
            <w:tcBorders>
              <w:bottom w:val="single" w:sz="4" w:space="0" w:color="auto"/>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bottom w:val="single" w:sz="4" w:space="0" w:color="auto"/>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39" w:type="dxa"/>
            <w:tcBorders>
              <w:bottom w:val="single" w:sz="4" w:space="0" w:color="auto"/>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p>
        </w:tc>
        <w:tc>
          <w:tcPr>
            <w:tcW w:w="439" w:type="dxa"/>
            <w:tcBorders>
              <w:bottom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10</w:t>
            </w:r>
          </w:p>
        </w:tc>
        <w:tc>
          <w:tcPr>
            <w:tcW w:w="439" w:type="dxa"/>
            <w:tcBorders>
              <w:bottom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97</w:t>
            </w:r>
          </w:p>
        </w:tc>
        <w:tc>
          <w:tcPr>
            <w:tcW w:w="439" w:type="dxa"/>
            <w:tcBorders>
              <w:bottom w:val="single" w:sz="4" w:space="0" w:color="auto"/>
            </w:tcBorders>
            <w:shd w:val="clear" w:color="auto" w:fill="auto"/>
            <w:vAlign w:val="bottom"/>
            <w:hideMark/>
          </w:tcPr>
          <w:p w:rsidR="0016288A" w:rsidRPr="00475E76" w:rsidRDefault="0016288A" w:rsidP="00475E76">
            <w:pPr>
              <w:tabs>
                <w:tab w:val="left" w:pos="288"/>
                <w:tab w:val="left" w:pos="576"/>
                <w:tab w:val="left" w:pos="864"/>
                <w:tab w:val="left" w:pos="1152"/>
              </w:tabs>
              <w:spacing w:before="40" w:after="40" w:line="210" w:lineRule="exact"/>
              <w:ind w:right="40"/>
              <w:jc w:val="right"/>
              <w:rPr>
                <w:sz w:val="17"/>
              </w:rPr>
            </w:pPr>
            <w:r w:rsidRPr="00475E76">
              <w:rPr>
                <w:sz w:val="17"/>
              </w:rPr>
              <w:t>0,71</w:t>
            </w:r>
          </w:p>
        </w:tc>
        <w:tc>
          <w:tcPr>
            <w:tcW w:w="439" w:type="dxa"/>
            <w:tcBorders>
              <w:bottom w:val="single" w:sz="4" w:space="0" w:color="auto"/>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40" w:type="dxa"/>
            <w:tcBorders>
              <w:bottom w:val="single" w:sz="4" w:space="0" w:color="auto"/>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bottom w:val="single" w:sz="4" w:space="0" w:color="auto"/>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T3</w:t>
            </w:r>
          </w:p>
        </w:tc>
        <w:tc>
          <w:tcPr>
            <w:tcW w:w="544" w:type="dxa"/>
            <w:tcBorders>
              <w:bottom w:val="single" w:sz="4" w:space="0" w:color="auto"/>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 B</w:t>
            </w:r>
            <w:r w:rsidRPr="00475E76">
              <w:rPr>
                <w:sz w:val="17"/>
                <w:vertAlign w:val="superscript"/>
              </w:rPr>
              <w:t>4)</w:t>
            </w:r>
          </w:p>
        </w:tc>
        <w:tc>
          <w:tcPr>
            <w:tcW w:w="544" w:type="dxa"/>
            <w:tcBorders>
              <w:bottom w:val="single" w:sz="4" w:space="0" w:color="auto"/>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bottom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PP, EP, EX, TOX, A</w:t>
            </w:r>
          </w:p>
        </w:tc>
        <w:tc>
          <w:tcPr>
            <w:tcW w:w="424" w:type="dxa"/>
            <w:tcBorders>
              <w:bottom w:val="single" w:sz="4" w:space="0" w:color="auto"/>
            </w:tcBorders>
            <w:shd w:val="clear" w:color="auto" w:fill="auto"/>
            <w:noWrap/>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w:t>
            </w:r>
          </w:p>
        </w:tc>
        <w:tc>
          <w:tcPr>
            <w:tcW w:w="731" w:type="dxa"/>
            <w:tcBorders>
              <w:bottom w:val="single" w:sz="4" w:space="0" w:color="auto"/>
              <w:right w:val="single" w:sz="4" w:space="0" w:color="auto"/>
            </w:tcBorders>
            <w:shd w:val="clear" w:color="auto" w:fill="auto"/>
            <w:vAlign w:val="bottom"/>
            <w:hideMark/>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14</w:t>
            </w:r>
          </w:p>
        </w:tc>
      </w:tr>
      <w:tr w:rsidR="00D52EE1" w:rsidRPr="005B6CE6" w:rsidTr="001C66D6">
        <w:trPr>
          <w:cantSplit/>
          <w:trHeight w:val="675"/>
        </w:trPr>
        <w:tc>
          <w:tcPr>
            <w:tcW w:w="514" w:type="dxa"/>
            <w:tcBorders>
              <w:left w:val="single" w:sz="4" w:space="0" w:color="auto"/>
              <w:bottom w:val="single" w:sz="12" w:space="0" w:color="auto"/>
            </w:tcBorders>
            <w:shd w:val="clear" w:color="auto" w:fill="auto"/>
            <w:noWrap/>
          </w:tcPr>
          <w:p w:rsidR="0016288A" w:rsidRPr="005B6CE6" w:rsidRDefault="0016288A" w:rsidP="00236240">
            <w:pPr>
              <w:tabs>
                <w:tab w:val="left" w:pos="288"/>
                <w:tab w:val="left" w:pos="576"/>
                <w:tab w:val="left" w:pos="864"/>
                <w:tab w:val="left" w:pos="1152"/>
              </w:tabs>
              <w:spacing w:before="40" w:after="40" w:line="210" w:lineRule="exact"/>
              <w:ind w:left="23" w:right="40"/>
              <w:rPr>
                <w:sz w:val="17"/>
              </w:rPr>
            </w:pPr>
            <w:r w:rsidRPr="005B6CE6">
              <w:rPr>
                <w:sz w:val="17"/>
              </w:rPr>
              <w:t>3295</w:t>
            </w:r>
          </w:p>
        </w:tc>
        <w:tc>
          <w:tcPr>
            <w:tcW w:w="2028" w:type="dxa"/>
            <w:tcBorders>
              <w:bottom w:val="single" w:sz="12" w:space="0" w:color="auto"/>
            </w:tcBorders>
            <w:shd w:val="clear" w:color="auto" w:fill="auto"/>
          </w:tcPr>
          <w:p w:rsidR="0016288A" w:rsidRPr="005B6CE6" w:rsidRDefault="0016288A" w:rsidP="00236240">
            <w:pPr>
              <w:tabs>
                <w:tab w:val="left" w:pos="288"/>
                <w:tab w:val="left" w:pos="576"/>
                <w:tab w:val="left" w:pos="864"/>
                <w:tab w:val="left" w:pos="1152"/>
              </w:tabs>
              <w:spacing w:before="40" w:after="40" w:line="210" w:lineRule="exact"/>
              <w:ind w:left="23" w:right="113"/>
              <w:rPr>
                <w:sz w:val="17"/>
              </w:rPr>
            </w:pPr>
            <w:r w:rsidRPr="005B6CE6">
              <w:rPr>
                <w:sz w:val="17"/>
              </w:rPr>
              <w:t>HYDROCARBONS, LIQU</w:t>
            </w:r>
            <w:r w:rsidR="00307478">
              <w:rPr>
                <w:sz w:val="17"/>
              </w:rPr>
              <w:t>ID</w:t>
            </w:r>
            <w:r w:rsidR="00955B5E">
              <w:rPr>
                <w:sz w:val="17"/>
              </w:rPr>
              <w:t>,</w:t>
            </w:r>
            <w:r w:rsidRPr="005B6CE6">
              <w:rPr>
                <w:sz w:val="17"/>
              </w:rPr>
              <w:t xml:space="preserve"> N.O.S. (POLYCYCLIC AROMATIC HYDOCARBONS MIXTURE)</w:t>
            </w:r>
          </w:p>
        </w:tc>
        <w:tc>
          <w:tcPr>
            <w:tcW w:w="428" w:type="dxa"/>
            <w:tcBorders>
              <w:bottom w:val="single" w:sz="12" w:space="0" w:color="auto"/>
            </w:tcBorders>
            <w:shd w:val="clear" w:color="auto" w:fill="auto"/>
            <w:noWrap/>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26" w:type="dxa"/>
            <w:tcBorders>
              <w:bottom w:val="single" w:sz="12" w:space="0" w:color="auto"/>
            </w:tcBorders>
            <w:shd w:val="clear" w:color="auto" w:fill="auto"/>
            <w:noWrap/>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F1</w:t>
            </w:r>
          </w:p>
        </w:tc>
        <w:tc>
          <w:tcPr>
            <w:tcW w:w="433" w:type="dxa"/>
            <w:tcBorders>
              <w:bottom w:val="single" w:sz="12" w:space="0" w:color="auto"/>
            </w:tcBorders>
            <w:shd w:val="clear" w:color="auto" w:fill="auto"/>
            <w:noWrap/>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III</w:t>
            </w:r>
          </w:p>
        </w:tc>
        <w:tc>
          <w:tcPr>
            <w:tcW w:w="1153" w:type="dxa"/>
            <w:tcBorders>
              <w:bottom w:val="single" w:sz="12" w:space="0" w:color="auto"/>
            </w:tcBorders>
            <w:shd w:val="clear" w:color="auto" w:fill="auto"/>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3+CMR+F</w:t>
            </w:r>
          </w:p>
        </w:tc>
        <w:tc>
          <w:tcPr>
            <w:tcW w:w="439" w:type="dxa"/>
            <w:tcBorders>
              <w:bottom w:val="single" w:sz="12" w:space="0" w:color="auto"/>
            </w:tcBorders>
            <w:shd w:val="clear" w:color="auto" w:fill="auto"/>
            <w:noWrap/>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N</w:t>
            </w:r>
          </w:p>
        </w:tc>
        <w:tc>
          <w:tcPr>
            <w:tcW w:w="439" w:type="dxa"/>
            <w:tcBorders>
              <w:bottom w:val="single" w:sz="12" w:space="0" w:color="auto"/>
            </w:tcBorders>
            <w:shd w:val="clear" w:color="auto" w:fill="auto"/>
            <w:noWrap/>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2</w:t>
            </w:r>
          </w:p>
        </w:tc>
        <w:tc>
          <w:tcPr>
            <w:tcW w:w="439" w:type="dxa"/>
            <w:tcBorders>
              <w:bottom w:val="single" w:sz="12" w:space="0" w:color="auto"/>
            </w:tcBorders>
            <w:shd w:val="clear" w:color="auto" w:fill="auto"/>
            <w:noWrap/>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39" w:type="dxa"/>
            <w:tcBorders>
              <w:bottom w:val="single" w:sz="12" w:space="0" w:color="auto"/>
            </w:tcBorders>
            <w:shd w:val="clear" w:color="auto" w:fill="auto"/>
            <w:noWrap/>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39" w:type="dxa"/>
            <w:tcBorders>
              <w:bottom w:val="single" w:sz="12" w:space="0" w:color="auto"/>
            </w:tcBorders>
            <w:shd w:val="clear" w:color="auto" w:fill="auto"/>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10</w:t>
            </w:r>
          </w:p>
        </w:tc>
        <w:tc>
          <w:tcPr>
            <w:tcW w:w="439" w:type="dxa"/>
            <w:tcBorders>
              <w:bottom w:val="single" w:sz="12" w:space="0" w:color="auto"/>
            </w:tcBorders>
            <w:shd w:val="clear" w:color="auto" w:fill="auto"/>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97</w:t>
            </w:r>
          </w:p>
        </w:tc>
        <w:tc>
          <w:tcPr>
            <w:tcW w:w="439" w:type="dxa"/>
            <w:tcBorders>
              <w:bottom w:val="single" w:sz="12" w:space="0" w:color="auto"/>
            </w:tcBorders>
            <w:shd w:val="clear" w:color="auto" w:fill="auto"/>
            <w:vAlign w:val="bottom"/>
          </w:tcPr>
          <w:p w:rsidR="0016288A" w:rsidRPr="00475E76" w:rsidRDefault="0016288A" w:rsidP="00475E76">
            <w:pPr>
              <w:tabs>
                <w:tab w:val="left" w:pos="288"/>
                <w:tab w:val="left" w:pos="576"/>
                <w:tab w:val="left" w:pos="864"/>
                <w:tab w:val="left" w:pos="1152"/>
              </w:tabs>
              <w:spacing w:before="40" w:after="40" w:line="210" w:lineRule="exact"/>
              <w:ind w:right="40"/>
              <w:jc w:val="right"/>
              <w:rPr>
                <w:sz w:val="17"/>
              </w:rPr>
            </w:pPr>
            <w:r w:rsidRPr="00475E76">
              <w:rPr>
                <w:sz w:val="17"/>
              </w:rPr>
              <w:t>1,08</w:t>
            </w:r>
          </w:p>
        </w:tc>
        <w:tc>
          <w:tcPr>
            <w:tcW w:w="439" w:type="dxa"/>
            <w:tcBorders>
              <w:bottom w:val="single" w:sz="12" w:space="0" w:color="auto"/>
            </w:tcBorders>
            <w:shd w:val="clear" w:color="auto" w:fill="auto"/>
            <w:noWrap/>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3</w:t>
            </w:r>
          </w:p>
        </w:tc>
        <w:tc>
          <w:tcPr>
            <w:tcW w:w="440" w:type="dxa"/>
            <w:tcBorders>
              <w:bottom w:val="single" w:sz="12" w:space="0" w:color="auto"/>
            </w:tcBorders>
            <w:shd w:val="clear" w:color="auto" w:fill="auto"/>
            <w:noWrap/>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408" w:type="dxa"/>
            <w:tcBorders>
              <w:bottom w:val="single" w:sz="12" w:space="0" w:color="auto"/>
            </w:tcBorders>
            <w:shd w:val="clear" w:color="auto" w:fill="auto"/>
            <w:noWrap/>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T1</w:t>
            </w:r>
          </w:p>
        </w:tc>
        <w:tc>
          <w:tcPr>
            <w:tcW w:w="544" w:type="dxa"/>
            <w:tcBorders>
              <w:bottom w:val="single" w:sz="12" w:space="0" w:color="auto"/>
            </w:tcBorders>
            <w:shd w:val="clear" w:color="auto" w:fill="auto"/>
            <w:noWrap/>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II A</w:t>
            </w:r>
          </w:p>
        </w:tc>
        <w:tc>
          <w:tcPr>
            <w:tcW w:w="544" w:type="dxa"/>
            <w:tcBorders>
              <w:bottom w:val="single" w:sz="12" w:space="0" w:color="auto"/>
            </w:tcBorders>
            <w:shd w:val="clear" w:color="auto" w:fill="auto"/>
            <w:noWrap/>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yes</w:t>
            </w:r>
          </w:p>
        </w:tc>
        <w:tc>
          <w:tcPr>
            <w:tcW w:w="777" w:type="dxa"/>
            <w:tcBorders>
              <w:bottom w:val="single" w:sz="12" w:space="0" w:color="auto"/>
            </w:tcBorders>
            <w:shd w:val="clear" w:color="auto" w:fill="auto"/>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PP, EP, EX, TOX, A</w:t>
            </w:r>
          </w:p>
        </w:tc>
        <w:tc>
          <w:tcPr>
            <w:tcW w:w="424" w:type="dxa"/>
            <w:tcBorders>
              <w:bottom w:val="single" w:sz="12" w:space="0" w:color="auto"/>
            </w:tcBorders>
            <w:shd w:val="clear" w:color="auto" w:fill="auto"/>
            <w:noWrap/>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0</w:t>
            </w:r>
          </w:p>
        </w:tc>
        <w:tc>
          <w:tcPr>
            <w:tcW w:w="731" w:type="dxa"/>
            <w:tcBorders>
              <w:bottom w:val="single" w:sz="12" w:space="0" w:color="auto"/>
              <w:right w:val="single" w:sz="4" w:space="0" w:color="auto"/>
            </w:tcBorders>
            <w:shd w:val="clear" w:color="auto" w:fill="auto"/>
            <w:vAlign w:val="bottom"/>
          </w:tcPr>
          <w:p w:rsidR="0016288A" w:rsidRPr="005B6CE6" w:rsidRDefault="0016288A" w:rsidP="00475E76">
            <w:pPr>
              <w:tabs>
                <w:tab w:val="left" w:pos="288"/>
                <w:tab w:val="left" w:pos="576"/>
                <w:tab w:val="left" w:pos="864"/>
                <w:tab w:val="left" w:pos="1152"/>
              </w:tabs>
              <w:spacing w:before="40" w:after="40" w:line="210" w:lineRule="exact"/>
              <w:ind w:right="40"/>
              <w:jc w:val="right"/>
              <w:rPr>
                <w:sz w:val="17"/>
              </w:rPr>
            </w:pPr>
            <w:r w:rsidRPr="005B6CE6">
              <w:rPr>
                <w:sz w:val="17"/>
              </w:rPr>
              <w:t>14</w:t>
            </w:r>
          </w:p>
        </w:tc>
      </w:tr>
    </w:tbl>
    <w:p w:rsidR="008D345A" w:rsidRPr="004160AF" w:rsidRDefault="00656E8A" w:rsidP="00293429">
      <w:pPr>
        <w:pStyle w:val="SingleTxt"/>
      </w:pPr>
      <w:r>
        <w:rPr>
          <w:noProof/>
          <w:w w:val="100"/>
          <w:lang w:eastAsia="en-GB"/>
        </w:rPr>
        <mc:AlternateContent>
          <mc:Choice Requires="wps">
            <w:drawing>
              <wp:anchor distT="0" distB="0" distL="114300" distR="114300" simplePos="0" relativeHeight="251659264" behindDoc="1" locked="0" layoutInCell="1" allowOverlap="1" wp14:anchorId="3D5F1EA2" wp14:editId="05270246">
                <wp:simplePos x="0" y="0"/>
                <wp:positionH relativeFrom="page">
                  <wp:posOffset>1061049</wp:posOffset>
                </wp:positionH>
                <wp:positionV relativeFrom="page">
                  <wp:posOffset>3562709</wp:posOffset>
                </wp:positionV>
                <wp:extent cx="0" cy="914400"/>
                <wp:effectExtent l="0" t="0" r="19050" b="19050"/>
                <wp:wrapThrough wrapText="bothSides">
                  <wp:wrapPolygon edited="0">
                    <wp:start x="-1" y="0"/>
                    <wp:lineTo x="-1" y="21600"/>
                    <wp:lineTo x="-1" y="21600"/>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83.55pt,280.55pt" to="83.55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" strokecolor="#010000" strokeweight=".25pt">
                <w10:wrap type="through" anchorx="page" anchory="page"/>
              </v:line>
            </w:pict>
          </mc:Fallback>
        </mc:AlternateContent>
      </w:r>
    </w:p>
    <w:sectPr w:rsidR="008D345A" w:rsidRPr="004160AF" w:rsidSect="00174045">
      <w:headerReference w:type="even" r:id="rId15"/>
      <w:headerReference w:type="default" r:id="rId16"/>
      <w:footerReference w:type="even" r:id="rId17"/>
      <w:footerReference w:type="default" r:id="rId18"/>
      <w:endnotePr>
        <w:numFmt w:val="decimal"/>
      </w:endnotePr>
      <w:type w:val="continuous"/>
      <w:pgSz w:w="16834" w:h="11909" w:orient="landscape" w:code="1"/>
      <w:pgMar w:top="1195" w:right="1742" w:bottom="1195" w:left="1898" w:header="576" w:footer="1030" w:gutter="0"/>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D6" w:rsidRDefault="001C66D6">
      <w:r>
        <w:separator/>
      </w:r>
    </w:p>
  </w:endnote>
  <w:endnote w:type="continuationSeparator" w:id="0">
    <w:p w:rsidR="001C66D6" w:rsidRDefault="001C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C66D6" w:rsidTr="0001153B">
      <w:trPr>
        <w:jc w:val="center"/>
      </w:trPr>
      <w:tc>
        <w:tcPr>
          <w:tcW w:w="5126" w:type="dxa"/>
          <w:shd w:val="clear" w:color="auto" w:fill="auto"/>
        </w:tcPr>
        <w:p w:rsidR="001C66D6" w:rsidRPr="0001153B" w:rsidRDefault="001C66D6" w:rsidP="0001153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004C">
            <w:rPr>
              <w:b w:val="0"/>
              <w:w w:val="103"/>
              <w:sz w:val="14"/>
            </w:rPr>
            <w:t>GE.15-18550</w:t>
          </w:r>
          <w:r>
            <w:rPr>
              <w:b w:val="0"/>
              <w:w w:val="103"/>
              <w:sz w:val="14"/>
            </w:rPr>
            <w:fldChar w:fldCharType="end"/>
          </w:r>
        </w:p>
      </w:tc>
      <w:tc>
        <w:tcPr>
          <w:tcW w:w="5127" w:type="dxa"/>
          <w:shd w:val="clear" w:color="auto" w:fill="auto"/>
        </w:tcPr>
        <w:p w:rsidR="001C66D6" w:rsidRPr="0001153B" w:rsidRDefault="001C66D6" w:rsidP="0001153B">
          <w:pPr>
            <w:pStyle w:val="Footer"/>
            <w:rPr>
              <w:w w:val="103"/>
            </w:rPr>
          </w:pPr>
          <w:r>
            <w:rPr>
              <w:w w:val="103"/>
            </w:rPr>
            <w:fldChar w:fldCharType="begin"/>
          </w:r>
          <w:r>
            <w:rPr>
              <w:w w:val="103"/>
            </w:rPr>
            <w:instrText xml:space="preserve"> PAGE  \* Arabic  \* MERGEFORMAT </w:instrText>
          </w:r>
          <w:r>
            <w:rPr>
              <w:w w:val="103"/>
            </w:rPr>
            <w:fldChar w:fldCharType="separate"/>
          </w:r>
          <w:r w:rsidR="002B004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B004C">
            <w:rPr>
              <w:w w:val="103"/>
            </w:rPr>
            <w:t>2</w:t>
          </w:r>
          <w:r>
            <w:rPr>
              <w:w w:val="103"/>
            </w:rPr>
            <w:fldChar w:fldCharType="end"/>
          </w:r>
        </w:p>
      </w:tc>
    </w:tr>
  </w:tbl>
  <w:p w:rsidR="001C66D6" w:rsidRPr="0001153B" w:rsidRDefault="001C66D6" w:rsidP="00011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C66D6" w:rsidTr="0001153B">
      <w:trPr>
        <w:jc w:val="center"/>
      </w:trPr>
      <w:tc>
        <w:tcPr>
          <w:tcW w:w="5126" w:type="dxa"/>
          <w:shd w:val="clear" w:color="auto" w:fill="auto"/>
        </w:tcPr>
        <w:p w:rsidR="001C66D6" w:rsidRPr="0001153B" w:rsidRDefault="001C66D6" w:rsidP="0001153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B004C">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B004C">
            <w:rPr>
              <w:w w:val="103"/>
            </w:rPr>
            <w:t>3</w:t>
          </w:r>
          <w:r>
            <w:rPr>
              <w:w w:val="103"/>
            </w:rPr>
            <w:fldChar w:fldCharType="end"/>
          </w:r>
        </w:p>
      </w:tc>
      <w:tc>
        <w:tcPr>
          <w:tcW w:w="5127" w:type="dxa"/>
          <w:shd w:val="clear" w:color="auto" w:fill="auto"/>
        </w:tcPr>
        <w:p w:rsidR="001C66D6" w:rsidRPr="0001153B" w:rsidRDefault="001C66D6" w:rsidP="0001153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004C">
            <w:rPr>
              <w:b w:val="0"/>
              <w:w w:val="103"/>
              <w:sz w:val="14"/>
            </w:rPr>
            <w:t>GE.15-18550</w:t>
          </w:r>
          <w:r>
            <w:rPr>
              <w:b w:val="0"/>
              <w:w w:val="103"/>
              <w:sz w:val="14"/>
            </w:rPr>
            <w:fldChar w:fldCharType="end"/>
          </w:r>
        </w:p>
      </w:tc>
    </w:tr>
  </w:tbl>
  <w:p w:rsidR="001C66D6" w:rsidRPr="0001153B" w:rsidRDefault="001C66D6" w:rsidP="00011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1C66D6" w:rsidTr="0001153B">
      <w:tc>
        <w:tcPr>
          <w:tcW w:w="3859" w:type="dxa"/>
        </w:tcPr>
        <w:p w:rsidR="001C66D6" w:rsidRDefault="001C66D6" w:rsidP="0001153B">
          <w:pPr>
            <w:pStyle w:val="ReleaseDate"/>
          </w:pPr>
          <w:r>
            <w:rPr>
              <w:noProof/>
              <w:lang w:eastAsia="en-GB"/>
            </w:rPr>
            <w:drawing>
              <wp:anchor distT="0" distB="0" distL="114300" distR="114300" simplePos="0" relativeHeight="251658240" behindDoc="0" locked="0" layoutInCell="1" allowOverlap="1" wp14:anchorId="3ADC29CB" wp14:editId="2B3C2EB5">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AC.2/2016/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GE.15-18550 (E)    261115    271115</w:t>
          </w:r>
        </w:p>
        <w:p w:rsidR="001C66D6" w:rsidRPr="0001153B" w:rsidRDefault="001C66D6" w:rsidP="0001153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*1518550*</w:t>
          </w:r>
        </w:p>
      </w:tc>
      <w:tc>
        <w:tcPr>
          <w:tcW w:w="5127" w:type="dxa"/>
        </w:tcPr>
        <w:p w:rsidR="001C66D6" w:rsidRDefault="001C66D6" w:rsidP="0001153B">
          <w:pPr>
            <w:pStyle w:val="Footer"/>
            <w:jc w:val="right"/>
            <w:rPr>
              <w:b w:val="0"/>
              <w:sz w:val="20"/>
            </w:rPr>
          </w:pPr>
          <w:r>
            <w:rPr>
              <w:b w:val="0"/>
              <w:sz w:val="20"/>
              <w:lang w:val="en-GB" w:eastAsia="en-GB"/>
            </w:rPr>
            <w:drawing>
              <wp:inline distT="0" distB="0" distL="0" distR="0" wp14:anchorId="3ED8A70D" wp14:editId="188D7AA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C66D6" w:rsidRPr="0001153B" w:rsidRDefault="001C66D6" w:rsidP="0001153B">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D6" w:rsidRPr="0001153B" w:rsidRDefault="001C66D6" w:rsidP="000115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D6" w:rsidRPr="0001153B" w:rsidRDefault="001C66D6" w:rsidP="00011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D6" w:rsidRPr="00475E76" w:rsidRDefault="001C66D6" w:rsidP="00475E76">
      <w:pPr>
        <w:pStyle w:val="Footer"/>
        <w:spacing w:after="80"/>
        <w:ind w:left="792"/>
        <w:rPr>
          <w:sz w:val="16"/>
        </w:rPr>
      </w:pPr>
      <w:r w:rsidRPr="00475E76">
        <w:rPr>
          <w:sz w:val="16"/>
        </w:rPr>
        <w:t>__________________</w:t>
      </w:r>
    </w:p>
  </w:footnote>
  <w:footnote w:type="continuationSeparator" w:id="0">
    <w:p w:rsidR="001C66D6" w:rsidRPr="00475E76" w:rsidRDefault="001C66D6" w:rsidP="00475E76">
      <w:pPr>
        <w:pStyle w:val="Footer"/>
        <w:spacing w:after="80"/>
        <w:ind w:left="792"/>
        <w:rPr>
          <w:sz w:val="16"/>
        </w:rPr>
      </w:pPr>
      <w:r w:rsidRPr="00475E76">
        <w:rPr>
          <w:sz w:val="16"/>
        </w:rPr>
        <w:t>__________________</w:t>
      </w:r>
    </w:p>
  </w:footnote>
  <w:footnote w:id="1">
    <w:p w:rsidR="001C66D6" w:rsidRDefault="001C66D6" w:rsidP="00475E7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proofErr w:type="gramStart"/>
      <w:r>
        <w:t>Distributed in German by the Central Commission for the Navigation of the Rhine under the symbol CCNR/ZKR/ADN/WP.15/AC.2/2016/2.</w:t>
      </w:r>
      <w:proofErr w:type="gramEnd"/>
    </w:p>
  </w:footnote>
  <w:footnote w:id="2">
    <w:p w:rsidR="001C66D6" w:rsidRDefault="001C66D6" w:rsidP="00475E76">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16288A">
        <w:t>P</w:t>
      </w:r>
      <w:r>
        <w:t>o</w:t>
      </w:r>
      <w:r w:rsidRPr="0016288A">
        <w:t xml:space="preserve">ssibly to be added: </w:t>
      </w:r>
      <w:r>
        <w:t>“</w:t>
      </w:r>
      <w:r w:rsidRPr="0016288A">
        <w:t>60 °C &lt; INITIAL BOILING POINT ≤ 85 °C</w:t>
      </w:r>
      <w:r>
        <w:t>”</w:t>
      </w:r>
      <w:r w:rsidRPr="0016288A">
        <w:t xml:space="preserve"> Remark 38, consequently with a line for INITIAL BOILING POINT ≤ 60</w:t>
      </w:r>
      <w:r>
        <w:rPr>
          <w:lang w:val="en-US"/>
        </w:rPr>
        <w:t xml:space="preserve"> </w:t>
      </w:r>
      <w:r w:rsidRPr="0016288A">
        <w:t>°C, i.e., pressure tank.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C66D6" w:rsidTr="0001153B">
      <w:trPr>
        <w:trHeight w:hRule="exact" w:val="864"/>
        <w:jc w:val="center"/>
      </w:trPr>
      <w:tc>
        <w:tcPr>
          <w:tcW w:w="4882" w:type="dxa"/>
          <w:shd w:val="clear" w:color="auto" w:fill="auto"/>
          <w:vAlign w:val="bottom"/>
        </w:tcPr>
        <w:p w:rsidR="001C66D6" w:rsidRPr="0001153B" w:rsidRDefault="001C66D6" w:rsidP="0001153B">
          <w:pPr>
            <w:pStyle w:val="Header"/>
            <w:spacing w:after="80"/>
            <w:rPr>
              <w:b/>
            </w:rPr>
          </w:pPr>
          <w:r>
            <w:rPr>
              <w:b/>
            </w:rPr>
            <w:fldChar w:fldCharType="begin"/>
          </w:r>
          <w:r>
            <w:rPr>
              <w:b/>
            </w:rPr>
            <w:instrText xml:space="preserve"> DOCVARIABLE "sss1" \* MERGEFORMAT </w:instrText>
          </w:r>
          <w:r>
            <w:rPr>
              <w:b/>
            </w:rPr>
            <w:fldChar w:fldCharType="separate"/>
          </w:r>
          <w:r w:rsidR="002B004C">
            <w:rPr>
              <w:b/>
            </w:rPr>
            <w:t>ECE/TRANS/WP.15/AC.2/2016/2</w:t>
          </w:r>
          <w:r>
            <w:rPr>
              <w:b/>
            </w:rPr>
            <w:fldChar w:fldCharType="end"/>
          </w:r>
        </w:p>
      </w:tc>
      <w:tc>
        <w:tcPr>
          <w:tcW w:w="5127" w:type="dxa"/>
          <w:shd w:val="clear" w:color="auto" w:fill="auto"/>
          <w:vAlign w:val="bottom"/>
        </w:tcPr>
        <w:p w:rsidR="001C66D6" w:rsidRDefault="001C66D6" w:rsidP="0001153B">
          <w:pPr>
            <w:pStyle w:val="Header"/>
          </w:pPr>
        </w:p>
      </w:tc>
    </w:tr>
  </w:tbl>
  <w:p w:rsidR="001C66D6" w:rsidRPr="0001153B" w:rsidRDefault="001C66D6" w:rsidP="00011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C66D6" w:rsidTr="0001153B">
      <w:trPr>
        <w:trHeight w:hRule="exact" w:val="864"/>
        <w:jc w:val="center"/>
      </w:trPr>
      <w:tc>
        <w:tcPr>
          <w:tcW w:w="4882" w:type="dxa"/>
          <w:shd w:val="clear" w:color="auto" w:fill="auto"/>
          <w:vAlign w:val="bottom"/>
        </w:tcPr>
        <w:p w:rsidR="001C66D6" w:rsidRDefault="001C66D6" w:rsidP="0001153B">
          <w:pPr>
            <w:pStyle w:val="Header"/>
          </w:pPr>
        </w:p>
      </w:tc>
      <w:tc>
        <w:tcPr>
          <w:tcW w:w="5127" w:type="dxa"/>
          <w:shd w:val="clear" w:color="auto" w:fill="auto"/>
          <w:vAlign w:val="bottom"/>
        </w:tcPr>
        <w:p w:rsidR="001C66D6" w:rsidRPr="0001153B" w:rsidRDefault="001C66D6" w:rsidP="0001153B">
          <w:pPr>
            <w:pStyle w:val="Header"/>
            <w:spacing w:after="80"/>
            <w:jc w:val="right"/>
            <w:rPr>
              <w:b/>
            </w:rPr>
          </w:pPr>
          <w:r>
            <w:rPr>
              <w:b/>
            </w:rPr>
            <w:fldChar w:fldCharType="begin"/>
          </w:r>
          <w:r>
            <w:rPr>
              <w:b/>
            </w:rPr>
            <w:instrText xml:space="preserve"> DOCVARIABLE "sss1" \* MERGEFORMAT </w:instrText>
          </w:r>
          <w:r>
            <w:rPr>
              <w:b/>
            </w:rPr>
            <w:fldChar w:fldCharType="separate"/>
          </w:r>
          <w:r w:rsidR="002B004C">
            <w:rPr>
              <w:b/>
            </w:rPr>
            <w:t>ECE/TRANS/WP.15/AC.2/2016/2</w:t>
          </w:r>
          <w:r>
            <w:rPr>
              <w:b/>
            </w:rPr>
            <w:fldChar w:fldCharType="end"/>
          </w:r>
        </w:p>
      </w:tc>
    </w:tr>
  </w:tbl>
  <w:p w:rsidR="001C66D6" w:rsidRPr="0001153B" w:rsidRDefault="001C66D6" w:rsidP="00011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1C66D6" w:rsidTr="0001153B">
      <w:trPr>
        <w:trHeight w:hRule="exact" w:val="864"/>
      </w:trPr>
      <w:tc>
        <w:tcPr>
          <w:tcW w:w="1267" w:type="dxa"/>
          <w:tcBorders>
            <w:bottom w:val="single" w:sz="4" w:space="0" w:color="auto"/>
          </w:tcBorders>
          <w:shd w:val="clear" w:color="auto" w:fill="auto"/>
          <w:vAlign w:val="bottom"/>
        </w:tcPr>
        <w:p w:rsidR="001C66D6" w:rsidRDefault="001C66D6" w:rsidP="0001153B">
          <w:pPr>
            <w:pStyle w:val="Header"/>
            <w:spacing w:after="120"/>
          </w:pPr>
        </w:p>
      </w:tc>
      <w:tc>
        <w:tcPr>
          <w:tcW w:w="1872" w:type="dxa"/>
          <w:tcBorders>
            <w:bottom w:val="single" w:sz="4" w:space="0" w:color="auto"/>
          </w:tcBorders>
          <w:shd w:val="clear" w:color="auto" w:fill="auto"/>
          <w:vAlign w:val="bottom"/>
        </w:tcPr>
        <w:p w:rsidR="001C66D6" w:rsidRPr="0001153B" w:rsidRDefault="001C66D6" w:rsidP="0001153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C66D6" w:rsidRDefault="001C66D6" w:rsidP="0001153B">
          <w:pPr>
            <w:pStyle w:val="Header"/>
            <w:spacing w:after="120"/>
          </w:pPr>
        </w:p>
      </w:tc>
      <w:tc>
        <w:tcPr>
          <w:tcW w:w="6653" w:type="dxa"/>
          <w:gridSpan w:val="4"/>
          <w:tcBorders>
            <w:bottom w:val="single" w:sz="4" w:space="0" w:color="auto"/>
          </w:tcBorders>
          <w:shd w:val="clear" w:color="auto" w:fill="auto"/>
          <w:vAlign w:val="bottom"/>
        </w:tcPr>
        <w:p w:rsidR="001C66D6" w:rsidRPr="0001153B" w:rsidRDefault="001C66D6" w:rsidP="0001153B">
          <w:pPr>
            <w:spacing w:after="80" w:line="240" w:lineRule="auto"/>
            <w:jc w:val="right"/>
            <w:rPr>
              <w:position w:val="-4"/>
            </w:rPr>
          </w:pPr>
          <w:r>
            <w:rPr>
              <w:position w:val="-4"/>
              <w:sz w:val="40"/>
            </w:rPr>
            <w:t>ECE</w:t>
          </w:r>
          <w:r>
            <w:rPr>
              <w:position w:val="-4"/>
            </w:rPr>
            <w:t>/TRANS/WP.15/AC.2/2016/2</w:t>
          </w:r>
        </w:p>
      </w:tc>
    </w:tr>
    <w:tr w:rsidR="001C66D6" w:rsidRPr="0001153B" w:rsidTr="0001153B">
      <w:trPr>
        <w:gridAfter w:val="1"/>
        <w:wAfter w:w="18" w:type="dxa"/>
        <w:trHeight w:hRule="exact" w:val="2880"/>
      </w:trPr>
      <w:tc>
        <w:tcPr>
          <w:tcW w:w="1267" w:type="dxa"/>
          <w:tcBorders>
            <w:top w:val="single" w:sz="4" w:space="0" w:color="auto"/>
            <w:bottom w:val="single" w:sz="12" w:space="0" w:color="auto"/>
          </w:tcBorders>
          <w:shd w:val="clear" w:color="auto" w:fill="auto"/>
        </w:tcPr>
        <w:p w:rsidR="001C66D6" w:rsidRPr="0001153B" w:rsidRDefault="001C66D6" w:rsidP="0001153B">
          <w:pPr>
            <w:pStyle w:val="Header"/>
            <w:spacing w:before="120"/>
            <w:jc w:val="center"/>
          </w:pPr>
          <w:r>
            <w:t xml:space="preserve"> </w:t>
          </w:r>
          <w:r>
            <w:rPr>
              <w:lang w:val="en-GB" w:eastAsia="en-GB"/>
            </w:rPr>
            <w:drawing>
              <wp:inline distT="0" distB="0" distL="0" distR="0" wp14:anchorId="7D93B41C" wp14:editId="26719FD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C66D6" w:rsidRPr="0001153B" w:rsidRDefault="001C66D6" w:rsidP="0001153B">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1C66D6" w:rsidRPr="0001153B" w:rsidRDefault="001C66D6" w:rsidP="0001153B">
          <w:pPr>
            <w:pStyle w:val="Header"/>
            <w:spacing w:before="109"/>
          </w:pPr>
        </w:p>
      </w:tc>
      <w:tc>
        <w:tcPr>
          <w:tcW w:w="3280" w:type="dxa"/>
          <w:tcBorders>
            <w:top w:val="single" w:sz="4" w:space="0" w:color="auto"/>
            <w:bottom w:val="single" w:sz="12" w:space="0" w:color="auto"/>
          </w:tcBorders>
          <w:shd w:val="clear" w:color="auto" w:fill="auto"/>
        </w:tcPr>
        <w:p w:rsidR="001C66D6" w:rsidRDefault="001C66D6" w:rsidP="0001153B">
          <w:pPr>
            <w:pStyle w:val="Distribution"/>
            <w:rPr>
              <w:color w:val="010000"/>
            </w:rPr>
          </w:pPr>
          <w:r>
            <w:rPr>
              <w:color w:val="010000"/>
            </w:rPr>
            <w:t>Distr.: General</w:t>
          </w:r>
        </w:p>
        <w:p w:rsidR="001C66D6" w:rsidRDefault="001C66D6" w:rsidP="0001153B">
          <w:pPr>
            <w:pStyle w:val="Publication"/>
            <w:rPr>
              <w:color w:val="010000"/>
            </w:rPr>
          </w:pPr>
          <w:r>
            <w:rPr>
              <w:color w:val="010000"/>
            </w:rPr>
            <w:t>23 October 2015</w:t>
          </w:r>
        </w:p>
        <w:p w:rsidR="001C66D6" w:rsidRDefault="001C66D6" w:rsidP="0001153B">
          <w:pPr>
            <w:rPr>
              <w:color w:val="010000"/>
            </w:rPr>
          </w:pPr>
          <w:r>
            <w:rPr>
              <w:color w:val="010000"/>
            </w:rPr>
            <w:t>English</w:t>
          </w:r>
        </w:p>
        <w:p w:rsidR="001C66D6" w:rsidRDefault="001C66D6" w:rsidP="0001153B">
          <w:pPr>
            <w:pStyle w:val="Original"/>
            <w:rPr>
              <w:color w:val="010000"/>
            </w:rPr>
          </w:pPr>
          <w:r>
            <w:rPr>
              <w:color w:val="010000"/>
            </w:rPr>
            <w:t>Original: French</w:t>
          </w:r>
        </w:p>
        <w:p w:rsidR="001C66D6" w:rsidRPr="0001153B" w:rsidRDefault="001C66D6" w:rsidP="0001153B"/>
      </w:tc>
    </w:tr>
  </w:tbl>
  <w:p w:rsidR="001C66D6" w:rsidRPr="0001153B" w:rsidRDefault="001C66D6" w:rsidP="0001153B">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1C66D6" w:rsidRPr="0016288A" w:rsidTr="00293429">
      <w:trPr>
        <w:cantSplit/>
        <w:trHeight w:val="4781"/>
      </w:trPr>
      <w:tc>
        <w:tcPr>
          <w:tcW w:w="13407" w:type="dxa"/>
          <w:shd w:val="clear" w:color="auto" w:fill="auto"/>
          <w:textDirection w:val="tbRl"/>
          <w:vAlign w:val="bottom"/>
        </w:tcPr>
        <w:p w:rsidR="001C66D6" w:rsidRPr="00656E8A" w:rsidRDefault="001C66D6" w:rsidP="00293429">
          <w:pPr>
            <w:pStyle w:val="Header"/>
            <w:spacing w:line="240" w:lineRule="auto"/>
            <w:ind w:left="14" w:right="14"/>
            <w:rPr>
              <w:b/>
              <w:bCs/>
              <w:w w:val="103"/>
            </w:rPr>
          </w:pPr>
          <w:r w:rsidRPr="00656E8A">
            <w:rPr>
              <w:b/>
              <w:bCs/>
              <w:w w:val="103"/>
            </w:rPr>
            <w:fldChar w:fldCharType="begin"/>
          </w:r>
          <w:r w:rsidRPr="00656E8A">
            <w:rPr>
              <w:b/>
              <w:bCs/>
              <w:w w:val="103"/>
            </w:rPr>
            <w:instrText xml:space="preserve"> DOCVARIABLE "sss1" \* MERGEFORMAT </w:instrText>
          </w:r>
          <w:r w:rsidRPr="00656E8A">
            <w:rPr>
              <w:b/>
              <w:bCs/>
              <w:w w:val="103"/>
            </w:rPr>
            <w:fldChar w:fldCharType="separate"/>
          </w:r>
          <w:r w:rsidR="002B004C">
            <w:rPr>
              <w:b/>
              <w:bCs/>
              <w:w w:val="103"/>
            </w:rPr>
            <w:t>ECE/TRANS/WP.15/AC.2/2016/2</w:t>
          </w:r>
          <w:r w:rsidRPr="00656E8A">
            <w:rPr>
              <w:b/>
              <w:bCs/>
              <w:w w:val="103"/>
            </w:rPr>
            <w:fldChar w:fldCharType="end"/>
          </w:r>
        </w:p>
      </w:tc>
    </w:tr>
    <w:tr w:rsidR="001C66D6" w:rsidRPr="0016288A" w:rsidTr="00293429">
      <w:trPr>
        <w:cantSplit/>
        <w:trHeight w:val="4781"/>
      </w:trPr>
      <w:tc>
        <w:tcPr>
          <w:tcW w:w="13407" w:type="dxa"/>
          <w:shd w:val="clear" w:color="auto" w:fill="auto"/>
          <w:textDirection w:val="tbRl"/>
          <w:vAlign w:val="bottom"/>
        </w:tcPr>
        <w:p w:rsidR="001C66D6" w:rsidRPr="0016288A" w:rsidRDefault="001C66D6" w:rsidP="00293429">
          <w:pPr>
            <w:pStyle w:val="Header"/>
            <w:spacing w:line="240" w:lineRule="auto"/>
            <w:ind w:left="14" w:right="14"/>
            <w:rPr>
              <w:w w:val="103"/>
            </w:rPr>
          </w:pPr>
        </w:p>
      </w:tc>
    </w:tr>
  </w:tbl>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1C66D6" w:rsidRPr="0016288A" w:rsidTr="00FD024D">
      <w:trPr>
        <w:cantSplit/>
        <w:trHeight w:val="4781"/>
      </w:trPr>
      <w:tc>
        <w:tcPr>
          <w:tcW w:w="432" w:type="dxa"/>
          <w:shd w:val="clear" w:color="auto" w:fill="auto"/>
          <w:textDirection w:val="tbRl"/>
        </w:tcPr>
        <w:p w:rsidR="001C66D6" w:rsidRPr="0016288A" w:rsidRDefault="001C66D6" w:rsidP="00293429">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2B004C">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B004C">
            <w:rPr>
              <w:w w:val="103"/>
            </w:rPr>
            <w:t>16</w:t>
          </w:r>
          <w:r>
            <w:rPr>
              <w:w w:val="103"/>
            </w:rPr>
            <w:fldChar w:fldCharType="end"/>
          </w:r>
        </w:p>
      </w:tc>
    </w:tr>
    <w:tr w:rsidR="001C66D6" w:rsidRPr="0016288A" w:rsidTr="00FD024D">
      <w:trPr>
        <w:cantSplit/>
        <w:trHeight w:val="4664"/>
      </w:trPr>
      <w:tc>
        <w:tcPr>
          <w:tcW w:w="432" w:type="dxa"/>
          <w:shd w:val="clear" w:color="auto" w:fill="auto"/>
          <w:textDirection w:val="tbRl"/>
        </w:tcPr>
        <w:p w:rsidR="001C66D6" w:rsidRPr="0016288A" w:rsidRDefault="001C66D6" w:rsidP="00293429">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004C">
            <w:rPr>
              <w:b w:val="0"/>
              <w:w w:val="103"/>
              <w:sz w:val="14"/>
            </w:rPr>
            <w:t>GE.15-18550</w:t>
          </w:r>
          <w:r>
            <w:rPr>
              <w:b w:val="0"/>
              <w:w w:val="103"/>
              <w:sz w:val="14"/>
            </w:rPr>
            <w:fldChar w:fldCharType="end"/>
          </w:r>
        </w:p>
      </w:tc>
    </w:tr>
  </w:tbl>
  <w:p w:rsidR="001C66D6" w:rsidRPr="0001153B" w:rsidRDefault="001C66D6" w:rsidP="000115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1C66D6" w:rsidRPr="0016288A" w:rsidTr="00293429">
      <w:trPr>
        <w:trHeight w:val="4925"/>
      </w:trPr>
      <w:tc>
        <w:tcPr>
          <w:tcW w:w="13407" w:type="dxa"/>
          <w:shd w:val="clear" w:color="auto" w:fill="auto"/>
          <w:vAlign w:val="bottom"/>
        </w:tcPr>
        <w:p w:rsidR="001C66D6" w:rsidRPr="0016288A" w:rsidRDefault="001C66D6" w:rsidP="00293429">
          <w:pPr>
            <w:pStyle w:val="Header"/>
            <w:spacing w:line="240" w:lineRule="auto"/>
            <w:ind w:left="14" w:right="14"/>
            <w:jc w:val="right"/>
            <w:rPr>
              <w:b/>
              <w:bCs/>
              <w:w w:val="103"/>
              <w:szCs w:val="26"/>
            </w:rPr>
          </w:pPr>
        </w:p>
      </w:tc>
    </w:tr>
    <w:tr w:rsidR="001C66D6" w:rsidRPr="0016288A" w:rsidTr="00FD024D">
      <w:trPr>
        <w:cantSplit/>
        <w:trHeight w:val="4623"/>
      </w:trPr>
      <w:tc>
        <w:tcPr>
          <w:tcW w:w="13407" w:type="dxa"/>
          <w:shd w:val="clear" w:color="auto" w:fill="auto"/>
          <w:textDirection w:val="tbRl"/>
          <w:vAlign w:val="bottom"/>
        </w:tcPr>
        <w:p w:rsidR="001C66D6" w:rsidRPr="0016288A" w:rsidRDefault="001C66D6" w:rsidP="00293429">
          <w:pPr>
            <w:pStyle w:val="Header"/>
            <w:spacing w:line="240" w:lineRule="auto"/>
            <w:ind w:left="14" w:right="14"/>
            <w:jc w:val="right"/>
            <w:rPr>
              <w:b/>
              <w:bCs/>
              <w:w w:val="103"/>
              <w:szCs w:val="26"/>
            </w:rPr>
          </w:pPr>
          <w:r w:rsidRPr="0016288A">
            <w:rPr>
              <w:b/>
              <w:bCs/>
              <w:w w:val="103"/>
              <w:szCs w:val="26"/>
            </w:rPr>
            <w:fldChar w:fldCharType="begin"/>
          </w:r>
          <w:r w:rsidRPr="0016288A">
            <w:rPr>
              <w:b/>
              <w:bCs/>
              <w:w w:val="103"/>
              <w:szCs w:val="26"/>
            </w:rPr>
            <w:instrText xml:space="preserve"> DOCVARIABLE "sss1" \* MERGEFORMAT </w:instrText>
          </w:r>
          <w:r w:rsidRPr="0016288A">
            <w:rPr>
              <w:b/>
              <w:bCs/>
              <w:w w:val="103"/>
              <w:szCs w:val="26"/>
            </w:rPr>
            <w:fldChar w:fldCharType="separate"/>
          </w:r>
          <w:r w:rsidR="002B004C">
            <w:rPr>
              <w:b/>
              <w:bCs/>
              <w:w w:val="103"/>
              <w:szCs w:val="26"/>
            </w:rPr>
            <w:t>ECE/TRANS/WP.15/AC.2/2016/2</w:t>
          </w:r>
          <w:r w:rsidRPr="0016288A">
            <w:rPr>
              <w:b/>
              <w:bCs/>
              <w:w w:val="103"/>
              <w:szCs w:val="26"/>
            </w:rPr>
            <w:fldChar w:fldCharType="end"/>
          </w:r>
        </w:p>
      </w:tc>
    </w:tr>
  </w:tbl>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1C66D6" w:rsidRPr="0016288A" w:rsidTr="00FD024D">
      <w:trPr>
        <w:cantSplit/>
        <w:trHeight w:val="4781"/>
      </w:trPr>
      <w:tc>
        <w:tcPr>
          <w:tcW w:w="432" w:type="dxa"/>
          <w:shd w:val="clear" w:color="auto" w:fill="auto"/>
          <w:textDirection w:val="tbRl"/>
        </w:tcPr>
        <w:p w:rsidR="001C66D6" w:rsidRPr="0016288A" w:rsidRDefault="001C66D6" w:rsidP="00293429">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2B004C">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B004C">
            <w:rPr>
              <w:w w:val="103"/>
            </w:rPr>
            <w:t>17</w:t>
          </w:r>
          <w:r>
            <w:rPr>
              <w:w w:val="103"/>
            </w:rPr>
            <w:fldChar w:fldCharType="end"/>
          </w:r>
        </w:p>
      </w:tc>
    </w:tr>
    <w:tr w:rsidR="001C66D6" w:rsidRPr="0016288A" w:rsidTr="00FD024D">
      <w:trPr>
        <w:cantSplit/>
        <w:trHeight w:val="4664"/>
      </w:trPr>
      <w:tc>
        <w:tcPr>
          <w:tcW w:w="432" w:type="dxa"/>
          <w:shd w:val="clear" w:color="auto" w:fill="auto"/>
          <w:textDirection w:val="tbRl"/>
        </w:tcPr>
        <w:p w:rsidR="001C66D6" w:rsidRPr="0016288A" w:rsidRDefault="001C66D6" w:rsidP="00293429">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004C">
            <w:rPr>
              <w:b w:val="0"/>
              <w:w w:val="103"/>
              <w:sz w:val="14"/>
            </w:rPr>
            <w:t>GE.15-18550</w:t>
          </w:r>
          <w:r>
            <w:rPr>
              <w:b w:val="0"/>
              <w:w w:val="103"/>
              <w:sz w:val="14"/>
            </w:rPr>
            <w:fldChar w:fldCharType="end"/>
          </w:r>
        </w:p>
      </w:tc>
    </w:tr>
  </w:tbl>
  <w:p w:rsidR="001C66D6" w:rsidRPr="0001153B" w:rsidRDefault="001C66D6" w:rsidP="00011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hyphenationZone w:val="20"/>
  <w:doNotHyphenateCaps/>
  <w:evenAndOddHeaders/>
  <w:drawingGridHorizontalSpacing w:val="120"/>
  <w:displayHorizont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550*"/>
    <w:docVar w:name="CreationDt" w:val="11/26/2015 11:37 AM"/>
    <w:docVar w:name="DocCategory" w:val="Doc"/>
    <w:docVar w:name="DocType" w:val="Final"/>
    <w:docVar w:name="DutyStation" w:val="Geneva"/>
    <w:docVar w:name="FooterJN" w:val="GE.15-18550"/>
    <w:docVar w:name="jobn" w:val="GE.15-18550 (E)"/>
    <w:docVar w:name="jobnDT" w:val="GE.15-18550 (E)   261115"/>
    <w:docVar w:name="jobnDTDT" w:val="GE. 15-18550 (E)   261115   261115"/>
    <w:docVar w:name="JobNo" w:val="GE.1518550E"/>
    <w:docVar w:name="JobNo2" w:val="1524480E"/>
    <w:docVar w:name="LocalDrive" w:val="0"/>
    <w:docVar w:name="OandT" w:val="HLM"/>
    <w:docVar w:name="PaperSize" w:val="A4"/>
    <w:docVar w:name="sss1" w:val="ECE/TRANS/WP.15/AC.2/2016/2"/>
    <w:docVar w:name="sss2" w:val="-"/>
    <w:docVar w:name="Symbol1" w:val="ECE/TRANS/WP.15/AC.2/2016/2"/>
    <w:docVar w:name="Symbol2" w:val="-"/>
  </w:docVars>
  <w:rsids>
    <w:rsidRoot w:val="000815FB"/>
    <w:rsid w:val="0000301C"/>
    <w:rsid w:val="000044BD"/>
    <w:rsid w:val="00006ABE"/>
    <w:rsid w:val="00010CB2"/>
    <w:rsid w:val="0001153B"/>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5FB"/>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6CC1"/>
    <w:rsid w:val="000E7174"/>
    <w:rsid w:val="000E7902"/>
    <w:rsid w:val="000F0681"/>
    <w:rsid w:val="000F09C2"/>
    <w:rsid w:val="000F1CED"/>
    <w:rsid w:val="000F5752"/>
    <w:rsid w:val="000F6381"/>
    <w:rsid w:val="000F6E1A"/>
    <w:rsid w:val="00100B22"/>
    <w:rsid w:val="001026A3"/>
    <w:rsid w:val="00102B4A"/>
    <w:rsid w:val="00104C2F"/>
    <w:rsid w:val="00105C9B"/>
    <w:rsid w:val="00107D5F"/>
    <w:rsid w:val="001115D1"/>
    <w:rsid w:val="00111F5A"/>
    <w:rsid w:val="0011241F"/>
    <w:rsid w:val="00112598"/>
    <w:rsid w:val="00113764"/>
    <w:rsid w:val="00114F9E"/>
    <w:rsid w:val="0011565A"/>
    <w:rsid w:val="00117429"/>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288A"/>
    <w:rsid w:val="00163673"/>
    <w:rsid w:val="00164BCE"/>
    <w:rsid w:val="00164D53"/>
    <w:rsid w:val="001652E9"/>
    <w:rsid w:val="001653FB"/>
    <w:rsid w:val="0017380E"/>
    <w:rsid w:val="00174045"/>
    <w:rsid w:val="001745C0"/>
    <w:rsid w:val="001801E4"/>
    <w:rsid w:val="001809B5"/>
    <w:rsid w:val="00182B15"/>
    <w:rsid w:val="00184193"/>
    <w:rsid w:val="001917A6"/>
    <w:rsid w:val="00191E88"/>
    <w:rsid w:val="0019245C"/>
    <w:rsid w:val="00192845"/>
    <w:rsid w:val="001936F0"/>
    <w:rsid w:val="001947AD"/>
    <w:rsid w:val="001956A0"/>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66D6"/>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240"/>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881"/>
    <w:rsid w:val="00284AF2"/>
    <w:rsid w:val="002877DA"/>
    <w:rsid w:val="00287926"/>
    <w:rsid w:val="00287D43"/>
    <w:rsid w:val="002901C3"/>
    <w:rsid w:val="00290C42"/>
    <w:rsid w:val="00293429"/>
    <w:rsid w:val="00294980"/>
    <w:rsid w:val="00296E6C"/>
    <w:rsid w:val="002A2A24"/>
    <w:rsid w:val="002A5739"/>
    <w:rsid w:val="002A5D97"/>
    <w:rsid w:val="002A5DBE"/>
    <w:rsid w:val="002A6C02"/>
    <w:rsid w:val="002B004C"/>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07478"/>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60AF"/>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5E76"/>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B6CE6"/>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6AD"/>
    <w:rsid w:val="00655DC6"/>
    <w:rsid w:val="00655F4D"/>
    <w:rsid w:val="00656459"/>
    <w:rsid w:val="00656E8A"/>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582D"/>
    <w:rsid w:val="006C7E5F"/>
    <w:rsid w:val="006D0C8A"/>
    <w:rsid w:val="006D217F"/>
    <w:rsid w:val="006D42DA"/>
    <w:rsid w:val="006D515B"/>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3313"/>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D345A"/>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B5E"/>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1D94"/>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69DC"/>
    <w:rsid w:val="00AD7301"/>
    <w:rsid w:val="00AE00C7"/>
    <w:rsid w:val="00AE1D5D"/>
    <w:rsid w:val="00AE34FA"/>
    <w:rsid w:val="00AE3E85"/>
    <w:rsid w:val="00AE5714"/>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0E8"/>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2B78"/>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2EE1"/>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436D"/>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024D"/>
    <w:rsid w:val="00FD4657"/>
    <w:rsid w:val="00FD489F"/>
    <w:rsid w:val="00FD78CF"/>
    <w:rsid w:val="00FD7E27"/>
    <w:rsid w:val="00FE0CE3"/>
    <w:rsid w:val="00FE18BF"/>
    <w:rsid w:val="00FE3E5B"/>
    <w:rsid w:val="00FE49B3"/>
    <w:rsid w:val="00FE6063"/>
    <w:rsid w:val="00FF1C46"/>
    <w:rsid w:val="00FF4BCE"/>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1153B"/>
    <w:pPr>
      <w:spacing w:line="240" w:lineRule="auto"/>
    </w:pPr>
  </w:style>
  <w:style w:type="character" w:customStyle="1" w:styleId="CommentTextChar">
    <w:name w:val="Comment Text Char"/>
    <w:basedOn w:val="DefaultParagraphFont"/>
    <w:link w:val="CommentText"/>
    <w:rsid w:val="0001153B"/>
    <w:rPr>
      <w:spacing w:val="4"/>
      <w:w w:val="103"/>
      <w:kern w:val="14"/>
      <w:lang w:val="en-GB"/>
    </w:rPr>
  </w:style>
  <w:style w:type="paragraph" w:styleId="CommentSubject">
    <w:name w:val="annotation subject"/>
    <w:basedOn w:val="CommentText"/>
    <w:next w:val="CommentText"/>
    <w:link w:val="CommentSubjectChar"/>
    <w:rsid w:val="0001153B"/>
    <w:rPr>
      <w:b/>
      <w:bCs/>
    </w:rPr>
  </w:style>
  <w:style w:type="character" w:customStyle="1" w:styleId="CommentSubjectChar">
    <w:name w:val="Comment Subject Char"/>
    <w:basedOn w:val="CommentTextChar"/>
    <w:link w:val="CommentSubject"/>
    <w:rsid w:val="0001153B"/>
    <w:rPr>
      <w:b/>
      <w:bCs/>
      <w:spacing w:val="4"/>
      <w:w w:val="103"/>
      <w:kern w:val="14"/>
      <w:lang w:val="en-GB"/>
    </w:rPr>
  </w:style>
  <w:style w:type="character" w:customStyle="1" w:styleId="FootnoteTextChar">
    <w:name w:val="Footnote Text Char"/>
    <w:aliases w:val="5_G Char"/>
    <w:link w:val="FootnoteText"/>
    <w:rsid w:val="0016288A"/>
    <w:rPr>
      <w:spacing w:val="5"/>
      <w:w w:val="103"/>
      <w:kern w:val="14"/>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1153B"/>
    <w:pPr>
      <w:spacing w:line="240" w:lineRule="auto"/>
    </w:pPr>
  </w:style>
  <w:style w:type="character" w:customStyle="1" w:styleId="CommentTextChar">
    <w:name w:val="Comment Text Char"/>
    <w:basedOn w:val="DefaultParagraphFont"/>
    <w:link w:val="CommentText"/>
    <w:rsid w:val="0001153B"/>
    <w:rPr>
      <w:spacing w:val="4"/>
      <w:w w:val="103"/>
      <w:kern w:val="14"/>
      <w:lang w:val="en-GB"/>
    </w:rPr>
  </w:style>
  <w:style w:type="paragraph" w:styleId="CommentSubject">
    <w:name w:val="annotation subject"/>
    <w:basedOn w:val="CommentText"/>
    <w:next w:val="CommentText"/>
    <w:link w:val="CommentSubjectChar"/>
    <w:rsid w:val="0001153B"/>
    <w:rPr>
      <w:b/>
      <w:bCs/>
    </w:rPr>
  </w:style>
  <w:style w:type="character" w:customStyle="1" w:styleId="CommentSubjectChar">
    <w:name w:val="Comment Subject Char"/>
    <w:basedOn w:val="CommentTextChar"/>
    <w:link w:val="CommentSubject"/>
    <w:rsid w:val="0001153B"/>
    <w:rPr>
      <w:b/>
      <w:bCs/>
      <w:spacing w:val="4"/>
      <w:w w:val="103"/>
      <w:kern w:val="14"/>
      <w:lang w:val="en-GB"/>
    </w:rPr>
  </w:style>
  <w:style w:type="character" w:customStyle="1" w:styleId="FootnoteTextChar">
    <w:name w:val="Footnote Text Char"/>
    <w:aliases w:val="5_G Char"/>
    <w:link w:val="FootnoteText"/>
    <w:rsid w:val="0016288A"/>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5D2D-F698-4377-B8DD-D3679CF7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Morris Helen</dc:creator>
  <cp:lastModifiedBy>Caillot</cp:lastModifiedBy>
  <cp:revision>3</cp:revision>
  <cp:lastPrinted>2015-12-03T16:29:00Z</cp:lastPrinted>
  <dcterms:created xsi:type="dcterms:W3CDTF">2015-12-03T16:29:00Z</dcterms:created>
  <dcterms:modified xsi:type="dcterms:W3CDTF">2015-12-03T16:30:00Z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1518550</vt:lpwstr>
  </property>
  <property fmtid="{D5CDD505-2E9C-101B-9397-08002B2CF9AE}" pid="3" name="ODSRefJobNo">
    <vt:lpwstr>1524480E</vt:lpwstr>
  </property>
  <property fmtid="{D5CDD505-2E9C-101B-9397-08002B2CF9AE}" pid="4" name="Symbol1">
    <vt:lpwstr>ECE/TRANS/WP.15/AC.2/2016/2</vt:lpwstr>
  </property>
  <property fmtid="{D5CDD505-2E9C-101B-9397-08002B2CF9AE}" pid="5" name="Symbol2">
    <vt:lpwstr/>
  </property>
  <property fmtid="{D5CDD505-2E9C-101B-9397-08002B2CF9AE}" pid="6" name="Translator">
    <vt:lpwstr/>
  </property>
  <property fmtid="{D5CDD505-2E9C-101B-9397-08002B2CF9AE}" pid="7" name="Operator">
    <vt:lpwstr>HLM</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October 2015</vt:lpwstr>
  </property>
  <property fmtid="{D5CDD505-2E9C-101B-9397-08002B2CF9AE}" pid="12" name="Original">
    <vt:lpwstr>French</vt:lpwstr>
  </property>
  <property fmtid="{D5CDD505-2E9C-101B-9397-08002B2CF9AE}" pid="13" name="Release Date">
    <vt:lpwstr>261115</vt:lpwstr>
  </property>
</Properties>
</file>