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F3" w:rsidRPr="00FF634B" w:rsidRDefault="007B08F3" w:rsidP="007B08F3">
      <w:pPr>
        <w:spacing w:line="60" w:lineRule="exact"/>
        <w:rPr>
          <w:color w:val="010000"/>
          <w:sz w:val="6"/>
        </w:rPr>
        <w:sectPr w:rsidR="007B08F3" w:rsidRPr="00FF634B" w:rsidSect="007B08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FF634B">
        <w:rPr>
          <w:rStyle w:val="CommentReference"/>
        </w:rPr>
        <w:commentReference w:id="0"/>
      </w:r>
      <w:bookmarkStart w:id="1" w:name="_GoBack"/>
      <w:bookmarkEnd w:id="1"/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sz w:val="28"/>
          <w:szCs w:val="28"/>
        </w:rPr>
      </w:pPr>
      <w:r w:rsidRPr="00FF634B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  <w:szCs w:val="28"/>
        </w:rPr>
      </w:pP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FF634B">
        <w:rPr>
          <w:sz w:val="28"/>
          <w:szCs w:val="28"/>
        </w:rPr>
        <w:t>Комитет по внутреннему транспорту</w:t>
      </w: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sz w:val="24"/>
          <w:szCs w:val="24"/>
        </w:rPr>
      </w:pPr>
      <w:r w:rsidRPr="00FF634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F634B">
        <w:rPr>
          <w:b/>
          <w:bCs/>
          <w:sz w:val="24"/>
          <w:szCs w:val="24"/>
        </w:rPr>
        <w:br/>
        <w:t>в области транспортных средств</w:t>
      </w: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  <w:szCs w:val="24"/>
        </w:rPr>
      </w:pP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F634B">
        <w:rPr>
          <w:b/>
          <w:bCs/>
        </w:rPr>
        <w:t xml:space="preserve">Рабочая группа по вопросам торможения </w:t>
      </w:r>
      <w:r w:rsidRPr="00FF634B">
        <w:rPr>
          <w:b/>
          <w:bCs/>
        </w:rPr>
        <w:br/>
        <w:t>и ходовой части</w:t>
      </w: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</w:rPr>
      </w:pPr>
    </w:p>
    <w:p w:rsidR="00FF634B" w:rsidRPr="00FF634B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F634B">
        <w:rPr>
          <w:b/>
          <w:bCs/>
        </w:rPr>
        <w:t>Восьмидесятая сессия</w:t>
      </w:r>
    </w:p>
    <w:p w:rsidR="00FF634B" w:rsidRPr="00FF634B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F634B">
        <w:t>Женева, 15–18 сентября 2015 года</w:t>
      </w:r>
    </w:p>
    <w:p w:rsidR="00FF634B" w:rsidRPr="00FF634B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F634B">
        <w:t>Пункт 3 предварительной повестки дня</w:t>
      </w:r>
    </w:p>
    <w:p w:rsidR="007B08F3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F634B">
        <w:rPr>
          <w:b/>
          <w:bCs/>
        </w:rPr>
        <w:t>Правила № 13 и 13-Н (торможение)</w:t>
      </w: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</w:rPr>
      </w:pP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F634B" w:rsidRPr="00C129FD" w:rsidRDefault="00FF634B" w:rsidP="00FF634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F634B" w:rsidRPr="00C129FD" w:rsidRDefault="00FF634B" w:rsidP="00FF63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29FD">
        <w:tab/>
      </w:r>
      <w:r w:rsidRPr="00C129FD">
        <w:tab/>
      </w:r>
      <w:r w:rsidRPr="00FF634B">
        <w:t>Предложение по поправкам к Правилам № 13 (торможение большегрузных транспортных средств) и</w:t>
      </w:r>
      <w:r>
        <w:rPr>
          <w:lang w:val="en-US"/>
        </w:rPr>
        <w:t> </w:t>
      </w:r>
      <w:r w:rsidRPr="00FF634B">
        <w:t>Правилам № 13-Н (тормозные системы транспортных средств категорий М</w:t>
      </w:r>
      <w:r w:rsidRPr="00FF634B">
        <w:rPr>
          <w:vertAlign w:val="subscript"/>
        </w:rPr>
        <w:t>1</w:t>
      </w:r>
      <w:r w:rsidRPr="00FF634B">
        <w:t xml:space="preserve"> и N</w:t>
      </w:r>
      <w:r w:rsidRPr="00FF634B">
        <w:rPr>
          <w:vertAlign w:val="subscript"/>
        </w:rPr>
        <w:t>1</w:t>
      </w:r>
      <w:r w:rsidRPr="00FF634B">
        <w:t>)</w:t>
      </w:r>
    </w:p>
    <w:p w:rsidR="00FF634B" w:rsidRPr="00C129FD" w:rsidRDefault="00FF634B" w:rsidP="00FF634B">
      <w:pPr>
        <w:pStyle w:val="SingleTxt"/>
        <w:spacing w:after="0" w:line="120" w:lineRule="exact"/>
        <w:rPr>
          <w:sz w:val="10"/>
        </w:rPr>
      </w:pPr>
    </w:p>
    <w:p w:rsidR="00FF634B" w:rsidRPr="00C129FD" w:rsidRDefault="00FF634B" w:rsidP="00FF634B">
      <w:pPr>
        <w:pStyle w:val="SingleTxt"/>
        <w:spacing w:after="0" w:line="120" w:lineRule="exact"/>
        <w:rPr>
          <w:sz w:val="10"/>
        </w:rPr>
      </w:pPr>
    </w:p>
    <w:p w:rsidR="00FF634B" w:rsidRPr="00C129FD" w:rsidRDefault="00FF634B" w:rsidP="00FF63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634B">
        <w:tab/>
      </w:r>
      <w:r w:rsidRPr="00FF634B">
        <w:tab/>
        <w:t>Представлено экспертами от Германии и Нидерландов</w:t>
      </w:r>
      <w:r w:rsidRPr="00FF634B">
        <w:rPr>
          <w:b w:val="0"/>
          <w:sz w:val="20"/>
          <w:szCs w:val="20"/>
        </w:rPr>
        <w:footnoteReference w:customMarkFollows="1" w:id="1"/>
        <w:t>*</w:t>
      </w:r>
    </w:p>
    <w:p w:rsidR="00FF634B" w:rsidRPr="00C129FD" w:rsidRDefault="00FF634B" w:rsidP="00FF634B">
      <w:pPr>
        <w:pStyle w:val="SingleTxt"/>
        <w:spacing w:after="0" w:line="120" w:lineRule="exact"/>
        <w:rPr>
          <w:sz w:val="10"/>
        </w:rPr>
      </w:pPr>
    </w:p>
    <w:p w:rsidR="00FF634B" w:rsidRPr="00C129FD" w:rsidRDefault="00FF634B" w:rsidP="00FF634B">
      <w:pPr>
        <w:pStyle w:val="SingleTxt"/>
        <w:spacing w:after="0" w:line="120" w:lineRule="exact"/>
        <w:rPr>
          <w:sz w:val="10"/>
        </w:rPr>
      </w:pPr>
    </w:p>
    <w:p w:rsidR="00FF634B" w:rsidRPr="00FF634B" w:rsidRDefault="00FF634B" w:rsidP="00FF634B">
      <w:pPr>
        <w:pStyle w:val="SingleTxt"/>
      </w:pPr>
      <w:r w:rsidRPr="00C129FD">
        <w:tab/>
      </w:r>
      <w:r w:rsidRPr="00FF634B">
        <w:t>Воспроизведенный ниже текст был подготовлен экспертами от Германии и Нидерландов для включения в Правила № 13 ООН поправки об отмене огран</w:t>
      </w:r>
      <w:r w:rsidRPr="00FF634B">
        <w:t>и</w:t>
      </w:r>
      <w:r w:rsidRPr="00FF634B">
        <w:t>чения в отношении конструкции, позволяющей изготовителю транспортных средств применять новые, ранее запрещенные технологии. Изменения к де</w:t>
      </w:r>
      <w:r w:rsidRPr="00FF634B">
        <w:t>й</w:t>
      </w:r>
      <w:r w:rsidRPr="00FF634B">
        <w:t>ствующему тексту Правил выделены жирным шрифтом в случае новых полож</w:t>
      </w:r>
      <w:r w:rsidRPr="00FF634B">
        <w:t>е</w:t>
      </w:r>
      <w:r w:rsidRPr="00FF634B">
        <w:t>ний или зачеркиванием в случае исключенных элементов.</w:t>
      </w:r>
    </w:p>
    <w:p w:rsidR="00FF634B" w:rsidRPr="00FF634B" w:rsidRDefault="00FF634B" w:rsidP="00FF634B">
      <w:pPr>
        <w:pStyle w:val="SingleTxt"/>
        <w:spacing w:after="0" w:line="120" w:lineRule="exact"/>
        <w:rPr>
          <w:sz w:val="10"/>
        </w:rPr>
      </w:pPr>
      <w:r w:rsidRPr="00FF634B">
        <w:br w:type="page"/>
      </w:r>
    </w:p>
    <w:p w:rsidR="00FF634B" w:rsidRPr="00C129FD" w:rsidRDefault="00FF634B" w:rsidP="00FF634B">
      <w:pPr>
        <w:pStyle w:val="SingleTxt"/>
        <w:spacing w:after="0" w:line="120" w:lineRule="exact"/>
        <w:rPr>
          <w:sz w:val="10"/>
        </w:rPr>
      </w:pPr>
    </w:p>
    <w:p w:rsidR="00FF634B" w:rsidRPr="00C129FD" w:rsidRDefault="00FF634B" w:rsidP="00FF63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29FD">
        <w:tab/>
      </w:r>
      <w:r w:rsidRPr="00FF634B">
        <w:t>I.</w:t>
      </w:r>
      <w:r w:rsidRPr="00FF634B">
        <w:tab/>
        <w:t>Предложение по до</w:t>
      </w:r>
      <w:r>
        <w:t>полнению к поправкам серии 11 к</w:t>
      </w:r>
      <w:r>
        <w:rPr>
          <w:lang w:val="en-US"/>
        </w:rPr>
        <w:t> </w:t>
      </w:r>
      <w:r w:rsidRPr="00FF634B">
        <w:t>Правилам № 13</w:t>
      </w:r>
    </w:p>
    <w:p w:rsidR="00F10DD4" w:rsidRPr="00C129FD" w:rsidRDefault="00F10DD4" w:rsidP="00F10DD4">
      <w:pPr>
        <w:pStyle w:val="SingleTxt"/>
        <w:spacing w:after="0" w:line="120" w:lineRule="exact"/>
        <w:rPr>
          <w:sz w:val="10"/>
        </w:rPr>
      </w:pPr>
    </w:p>
    <w:p w:rsidR="00F10DD4" w:rsidRPr="00C129FD" w:rsidRDefault="00F10DD4" w:rsidP="00F10DD4">
      <w:pPr>
        <w:pStyle w:val="SingleTxt"/>
        <w:spacing w:after="0" w:line="120" w:lineRule="exact"/>
        <w:rPr>
          <w:sz w:val="10"/>
        </w:rPr>
      </w:pPr>
    </w:p>
    <w:p w:rsidR="00FF634B" w:rsidRPr="00FF634B" w:rsidRDefault="00FF634B" w:rsidP="00FF634B">
      <w:pPr>
        <w:pStyle w:val="SingleTxt"/>
        <w:rPr>
          <w:i/>
        </w:rPr>
      </w:pPr>
      <w:r w:rsidRPr="00FF634B">
        <w:rPr>
          <w:i/>
          <w:iCs/>
        </w:rPr>
        <w:t>Пункт 5.2.1.19.1</w:t>
      </w:r>
      <w:r w:rsidRPr="00FF634B">
        <w:t xml:space="preserve"> изменить следующим образом:</w:t>
      </w:r>
    </w:p>
    <w:p w:rsidR="00FF634B" w:rsidRPr="00FF634B" w:rsidRDefault="00F5125F" w:rsidP="00F10DD4">
      <w:pPr>
        <w:pStyle w:val="SingleTxt"/>
        <w:ind w:left="2693" w:hanging="1426"/>
      </w:pPr>
      <w:r>
        <w:t>«</w:t>
      </w:r>
      <w:r w:rsidR="00FF634B" w:rsidRPr="00FF634B">
        <w:t>5.2.1.19.1</w:t>
      </w:r>
      <w:r w:rsidR="00FF634B" w:rsidRPr="00FF634B">
        <w:tab/>
        <w:t>источник питания (генератор и аккумулятор) механического транспортного средства должен обладать достаточной мощн</w:t>
      </w:r>
      <w:r w:rsidR="00FF634B" w:rsidRPr="00FF634B">
        <w:t>о</w:t>
      </w:r>
      <w:r w:rsidR="00FF634B" w:rsidRPr="00FF634B">
        <w:t xml:space="preserve">стью для обеспечения током </w:t>
      </w:r>
      <w:r w:rsidR="00FF634B" w:rsidRPr="00F10DD4">
        <w:rPr>
          <w:strike/>
        </w:rPr>
        <w:t>электрической</w:t>
      </w:r>
      <w:r w:rsidR="00FF634B" w:rsidRPr="00FF634B">
        <w:t xml:space="preserve"> тормозной системы </w:t>
      </w:r>
      <w:r w:rsidR="00FF634B" w:rsidRPr="00FF634B">
        <w:rPr>
          <w:b/>
          <w:bCs/>
        </w:rPr>
        <w:t>прицепа</w:t>
      </w:r>
      <w:r w:rsidR="00FF634B" w:rsidRPr="00FF634B">
        <w:t xml:space="preserve">. </w:t>
      </w:r>
      <w:r w:rsidR="00FF634B" w:rsidRPr="00FF634B">
        <w:rPr>
          <w:b/>
          <w:bCs/>
        </w:rPr>
        <w:t>В момент предоставления официального утвержд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>ния типа необходимо убедиться, что</w:t>
      </w:r>
      <w:r w:rsidR="00FF634B" w:rsidRPr="00FF634B">
        <w:t xml:space="preserve"> </w:t>
      </w:r>
      <w:r w:rsidR="00FF634B" w:rsidRPr="00F10DD4">
        <w:rPr>
          <w:strike/>
        </w:rPr>
        <w:t>Даже</w:t>
      </w:r>
      <w:r w:rsidR="00FF634B" w:rsidRPr="00FF634B">
        <w:t xml:space="preserve"> в том случае, когда двигатель работает на оборотах холостого хода, рекомендованных изготовителем, и все электрические устройства, </w:t>
      </w:r>
      <w:r w:rsidR="00FF634B" w:rsidRPr="00FF634B">
        <w:rPr>
          <w:b/>
          <w:bCs/>
        </w:rPr>
        <w:t>необходимые в ходе нормальной эксплуатации транспортного средства,</w:t>
      </w:r>
      <w:r w:rsidR="00FF634B" w:rsidRPr="00FF634B">
        <w:t xml:space="preserve"> </w:t>
      </w:r>
      <w:r w:rsidR="00FF634B" w:rsidRPr="00F10DD4">
        <w:rPr>
          <w:strike/>
        </w:rPr>
        <w:t>п</w:t>
      </w:r>
      <w:r w:rsidR="00FF634B" w:rsidRPr="00F10DD4">
        <w:rPr>
          <w:strike/>
        </w:rPr>
        <w:t>о</w:t>
      </w:r>
      <w:r w:rsidR="00FF634B" w:rsidRPr="00F10DD4">
        <w:rPr>
          <w:strike/>
        </w:rPr>
        <w:t>ставляемые изготовителем в качестве комплектующего оборуд</w:t>
      </w:r>
      <w:r w:rsidR="00FF634B" w:rsidRPr="00F10DD4">
        <w:rPr>
          <w:strike/>
        </w:rPr>
        <w:t>о</w:t>
      </w:r>
      <w:r w:rsidR="00FF634B" w:rsidRPr="00F10DD4">
        <w:rPr>
          <w:strike/>
        </w:rPr>
        <w:t>вания транспортного средства,</w:t>
      </w:r>
      <w:r w:rsidR="00FF634B" w:rsidRPr="00FF634B">
        <w:t xml:space="preserve"> включены, напряжение в </w:t>
      </w:r>
      <w:r w:rsidR="00FF634B" w:rsidRPr="00F10DD4">
        <w:rPr>
          <w:strike/>
        </w:rPr>
        <w:t>электр</w:t>
      </w:r>
      <w:r w:rsidR="00FF634B" w:rsidRPr="00F10DD4">
        <w:rPr>
          <w:strike/>
        </w:rPr>
        <w:t>и</w:t>
      </w:r>
      <w:r w:rsidR="00FF634B" w:rsidRPr="00F10DD4">
        <w:rPr>
          <w:strike/>
        </w:rPr>
        <w:t>ческих цепях</w:t>
      </w:r>
      <w:r w:rsidR="00FF634B" w:rsidRPr="00FF634B">
        <w:t xml:space="preserve"> </w:t>
      </w:r>
      <w:r w:rsidR="00FF634B" w:rsidRPr="00FF634B">
        <w:rPr>
          <w:b/>
          <w:bCs/>
        </w:rPr>
        <w:t>электрической питающей магистрали</w:t>
      </w:r>
      <w:r w:rsidR="00FF634B" w:rsidRPr="00FF634B">
        <w:t xml:space="preserve"> </w:t>
      </w:r>
      <w:r w:rsidR="00FF634B" w:rsidRPr="00FF634B">
        <w:rPr>
          <w:b/>
          <w:bCs/>
        </w:rPr>
        <w:t>для эле</w:t>
      </w:r>
      <w:r w:rsidR="00FF634B" w:rsidRPr="00FF634B">
        <w:rPr>
          <w:b/>
          <w:bCs/>
        </w:rPr>
        <w:t>к</w:t>
      </w:r>
      <w:r w:rsidR="00FF634B" w:rsidRPr="00FF634B">
        <w:rPr>
          <w:b/>
          <w:bCs/>
        </w:rPr>
        <w:t>трической тормозной системы прицепа</w:t>
      </w:r>
      <w:r w:rsidR="00FF634B" w:rsidRPr="00FF634B">
        <w:t xml:space="preserve"> при максимальном п</w:t>
      </w:r>
      <w:r w:rsidR="00FF634B" w:rsidRPr="00FF634B">
        <w:t>о</w:t>
      </w:r>
      <w:r w:rsidR="00FF634B" w:rsidRPr="00FF634B">
        <w:t xml:space="preserve">треблении тока электрической тормозной системой (15 А) не </w:t>
      </w:r>
      <w:r w:rsidR="00FF634B" w:rsidRPr="00893453">
        <w:rPr>
          <w:strike/>
        </w:rPr>
        <w:t>должно опускаться</w:t>
      </w:r>
      <w:r w:rsidR="00FF634B" w:rsidRPr="00FF634B">
        <w:t xml:space="preserve"> </w:t>
      </w:r>
      <w:r w:rsidR="00FF634B" w:rsidRPr="00FF634B">
        <w:rPr>
          <w:b/>
          <w:bCs/>
        </w:rPr>
        <w:t>опускается</w:t>
      </w:r>
      <w:r w:rsidR="00FF634B" w:rsidRPr="00FF634B">
        <w:t xml:space="preserve"> ниже </w:t>
      </w:r>
      <w:r w:rsidR="00FF634B" w:rsidRPr="00FF634B">
        <w:rPr>
          <w:b/>
          <w:bCs/>
        </w:rPr>
        <w:t>11,1</w:t>
      </w:r>
      <w:r w:rsidR="00FF634B" w:rsidRPr="00FF634B">
        <w:t xml:space="preserve"> </w:t>
      </w:r>
      <w:r w:rsidR="00FF634B" w:rsidRPr="00A775BD">
        <w:rPr>
          <w:strike/>
        </w:rPr>
        <w:t>9,6</w:t>
      </w:r>
      <w:r w:rsidR="00FF634B" w:rsidRPr="00FF634B">
        <w:t xml:space="preserve"> В в месте соедин</w:t>
      </w:r>
      <w:r w:rsidR="00FF634B" w:rsidRPr="00FF634B">
        <w:t>е</w:t>
      </w:r>
      <w:r w:rsidR="00FF634B" w:rsidRPr="00FF634B">
        <w:t>ния. Возможность короткого замыкания электрических цепей должна быть исключена даже при перегрузке;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  <w:rPr>
          <w:i/>
          <w:iCs/>
        </w:rPr>
      </w:pPr>
      <w:r w:rsidRPr="00FF634B">
        <w:rPr>
          <w:i/>
          <w:iCs/>
        </w:rPr>
        <w:t>Исключить</w:t>
      </w:r>
      <w:r w:rsidR="00C129FD">
        <w:rPr>
          <w:i/>
          <w:iCs/>
        </w:rPr>
        <w:t xml:space="preserve"> нынешние</w:t>
      </w:r>
      <w:r w:rsidRPr="00FF634B">
        <w:rPr>
          <w:i/>
          <w:iCs/>
        </w:rPr>
        <w:t xml:space="preserve"> пункты 5.2.1.19.2 и 5.2.1.19.3.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Включить новый пункт 5.2.1.19.2</w:t>
      </w:r>
      <w:r w:rsidRPr="00FF634B">
        <w:t xml:space="preserve"> следующего содержания:</w:t>
      </w:r>
    </w:p>
    <w:p w:rsidR="00FF634B" w:rsidRPr="00FF634B" w:rsidRDefault="00F5125F" w:rsidP="00C129FD">
      <w:pPr>
        <w:pStyle w:val="SingleTxt"/>
        <w:ind w:left="2693" w:hanging="1426"/>
        <w:rPr>
          <w:b/>
        </w:rPr>
      </w:pPr>
      <w:r w:rsidRPr="00A775BD">
        <w:t>«</w:t>
      </w:r>
      <w:r w:rsidR="00FF634B" w:rsidRPr="00FF634B">
        <w:rPr>
          <w:b/>
          <w:bCs/>
        </w:rPr>
        <w:t>5.2.1.19.2</w:t>
      </w:r>
      <w:r w:rsidR="00FF634B" w:rsidRPr="00FF634B">
        <w:rPr>
          <w:b/>
          <w:bCs/>
        </w:rPr>
        <w:tab/>
        <w:t xml:space="preserve">Электрическая цепь, по которой передается сигнал </w:t>
      </w:r>
      <w:r w:rsidR="00FF634B" w:rsidRPr="00C129FD">
        <w:rPr>
          <w:b/>
        </w:rPr>
        <w:t>тормож</w:t>
      </w:r>
      <w:r w:rsidR="00FF634B" w:rsidRPr="00C129FD">
        <w:rPr>
          <w:b/>
        </w:rPr>
        <w:t>е</w:t>
      </w:r>
      <w:r w:rsidR="00FF634B" w:rsidRPr="00C129FD">
        <w:rPr>
          <w:b/>
        </w:rPr>
        <w:t>ния</w:t>
      </w:r>
      <w:r w:rsidR="00FF634B" w:rsidRPr="00FF634B">
        <w:rPr>
          <w:b/>
          <w:bCs/>
        </w:rPr>
        <w:t xml:space="preserve"> для включения световых сигналов торможения, испол</w:t>
      </w:r>
      <w:r w:rsidR="00FF634B" w:rsidRPr="00FF634B">
        <w:rPr>
          <w:b/>
          <w:bCs/>
        </w:rPr>
        <w:t>ь</w:t>
      </w:r>
      <w:r w:rsidR="00FF634B" w:rsidRPr="00FF634B">
        <w:rPr>
          <w:b/>
          <w:bCs/>
        </w:rPr>
        <w:t>зуемый в целях обеспечения возможности срабатывания то</w:t>
      </w:r>
      <w:r w:rsidR="00FF634B" w:rsidRPr="00FF634B">
        <w:rPr>
          <w:b/>
          <w:bCs/>
        </w:rPr>
        <w:t>р</w:t>
      </w:r>
      <w:r w:rsidR="00FF634B" w:rsidRPr="00FF634B">
        <w:rPr>
          <w:b/>
          <w:bCs/>
        </w:rPr>
        <w:t>мозов прицепа, должна иметь вывод с номинальной площ</w:t>
      </w:r>
      <w:r w:rsidR="00FF634B" w:rsidRPr="00FF634B">
        <w:rPr>
          <w:b/>
          <w:bCs/>
        </w:rPr>
        <w:t>а</w:t>
      </w:r>
      <w:r w:rsidR="00FF634B" w:rsidRPr="00FF634B">
        <w:rPr>
          <w:b/>
          <w:bCs/>
        </w:rPr>
        <w:t>дью поперечного сечения не менее [1,5 мм</w:t>
      </w:r>
      <w:r w:rsidR="00FF634B" w:rsidRPr="00FF634B">
        <w:rPr>
          <w:b/>
          <w:bCs/>
          <w:vertAlign w:val="superscript"/>
        </w:rPr>
        <w:t>2</w:t>
      </w:r>
      <w:r w:rsidR="00FF634B" w:rsidRPr="00FF634B">
        <w:rPr>
          <w:b/>
          <w:bCs/>
        </w:rPr>
        <w:t>]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Включить новый пункт 5.2.1.19.3</w:t>
      </w:r>
      <w:r w:rsidRPr="00FF634B">
        <w:t xml:space="preserve"> следующего содержания:</w:t>
      </w:r>
    </w:p>
    <w:p w:rsidR="00FF634B" w:rsidRPr="00FF634B" w:rsidRDefault="00F5125F" w:rsidP="00C129FD">
      <w:pPr>
        <w:pStyle w:val="SingleTxt"/>
        <w:ind w:left="2693" w:hanging="1426"/>
      </w:pPr>
      <w:r>
        <w:t>«</w:t>
      </w:r>
      <w:r w:rsidR="00FF634B" w:rsidRPr="00FF634B">
        <w:rPr>
          <w:b/>
          <w:bCs/>
        </w:rPr>
        <w:t>5.2.1.19.3</w:t>
      </w:r>
      <w:r w:rsidR="00FF634B" w:rsidRPr="00FF634B">
        <w:rPr>
          <w:b/>
          <w:bCs/>
        </w:rPr>
        <w:tab/>
        <w:t xml:space="preserve">В случае сочлененных составов транспортных средств </w:t>
      </w:r>
      <w:r w:rsidR="00C129FD">
        <w:rPr>
          <w:b/>
          <w:bCs/>
        </w:rPr>
        <w:t>ште</w:t>
      </w:r>
      <w:r w:rsidR="00C129FD">
        <w:rPr>
          <w:b/>
          <w:bCs/>
        </w:rPr>
        <w:t>п</w:t>
      </w:r>
      <w:r w:rsidR="00C129FD">
        <w:rPr>
          <w:b/>
          <w:bCs/>
        </w:rPr>
        <w:t>сельный разъем</w:t>
      </w:r>
      <w:r w:rsidR="00FF634B" w:rsidRPr="00FF634B">
        <w:rPr>
          <w:b/>
          <w:bCs/>
        </w:rPr>
        <w:t xml:space="preserve"> вместе с кабелем долж</w:t>
      </w:r>
      <w:r w:rsidR="00C129FD">
        <w:rPr>
          <w:b/>
          <w:bCs/>
        </w:rPr>
        <w:t>ен</w:t>
      </w:r>
      <w:r w:rsidR="00FF634B" w:rsidRPr="00FF634B">
        <w:rPr>
          <w:b/>
          <w:bCs/>
        </w:rPr>
        <w:t xml:space="preserve"> являться частью механического транспортного средства. Во всех остальных случаях </w:t>
      </w:r>
      <w:r w:rsidR="00C129FD">
        <w:rPr>
          <w:b/>
          <w:bCs/>
        </w:rPr>
        <w:t>штепсельный разъем</w:t>
      </w:r>
      <w:r w:rsidR="00FF634B" w:rsidRPr="00FF634B">
        <w:rPr>
          <w:b/>
          <w:bCs/>
        </w:rPr>
        <w:t xml:space="preserve"> вместе с ка</w:t>
      </w:r>
      <w:r w:rsidR="00C129FD">
        <w:rPr>
          <w:b/>
          <w:bCs/>
        </w:rPr>
        <w:t>белем должен</w:t>
      </w:r>
      <w:r w:rsidR="00FF634B" w:rsidRPr="00FF634B">
        <w:rPr>
          <w:b/>
          <w:bCs/>
        </w:rPr>
        <w:t xml:space="preserve"> я</w:t>
      </w:r>
      <w:r w:rsidR="00FF634B" w:rsidRPr="00FF634B">
        <w:rPr>
          <w:b/>
          <w:bCs/>
        </w:rPr>
        <w:t>в</w:t>
      </w:r>
      <w:r w:rsidR="00FF634B" w:rsidRPr="00FF634B">
        <w:rPr>
          <w:b/>
          <w:bCs/>
        </w:rPr>
        <w:t>ляться частью прицепа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  <w:rPr>
          <w:bCs/>
          <w:i/>
          <w:iCs/>
        </w:rPr>
      </w:pPr>
      <w:r w:rsidRPr="00FF634B">
        <w:rPr>
          <w:i/>
          <w:iCs/>
        </w:rPr>
        <w:t>Приложение 10</w:t>
      </w:r>
    </w:p>
    <w:p w:rsidR="00FF634B" w:rsidRPr="00FF634B" w:rsidRDefault="00C129FD" w:rsidP="00FF634B">
      <w:pPr>
        <w:pStyle w:val="SingleTxt"/>
        <w:rPr>
          <w:i/>
        </w:rPr>
      </w:pPr>
      <w:r w:rsidRPr="00FF634B">
        <w:rPr>
          <w:i/>
          <w:iCs/>
        </w:rPr>
        <w:t xml:space="preserve">Пункт </w:t>
      </w:r>
      <w:r w:rsidR="00FF634B" w:rsidRPr="00FF634B">
        <w:rPr>
          <w:i/>
          <w:iCs/>
        </w:rPr>
        <w:t>5.1</w:t>
      </w:r>
      <w:r w:rsidR="00FF634B" w:rsidRPr="00FF634B">
        <w:t xml:space="preserve"> изменить следующим образом:</w:t>
      </w:r>
    </w:p>
    <w:p w:rsidR="00FF634B" w:rsidRPr="00FF634B" w:rsidRDefault="00F5125F" w:rsidP="00C129FD">
      <w:pPr>
        <w:pStyle w:val="SingleTxt"/>
        <w:ind w:left="2693" w:hanging="1426"/>
        <w:rPr>
          <w:bCs/>
        </w:rPr>
      </w:pPr>
      <w:r>
        <w:t>«</w:t>
      </w:r>
      <w:r w:rsidR="00FF634B" w:rsidRPr="00FF634B">
        <w:t>5.1</w:t>
      </w:r>
      <w:r w:rsidR="00FF634B" w:rsidRPr="00FF634B">
        <w:tab/>
      </w:r>
      <w:r w:rsidR="00C129FD">
        <w:tab/>
      </w:r>
      <w:r w:rsidR="00C129FD">
        <w:tab/>
      </w:r>
      <w:r w:rsidR="00FF634B" w:rsidRPr="00FF634B">
        <w:t>Полные прицепы</w:t>
      </w:r>
      <w:r w:rsidR="00FF634B" w:rsidRPr="00C129FD">
        <w:rPr>
          <w:strike/>
        </w:rPr>
        <w:t>, оборудованные пневматическими тормозными системами</w:t>
      </w:r>
      <w:r>
        <w:t>»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Пункт 5.1.3</w:t>
      </w:r>
      <w:r w:rsidRPr="00FF634B">
        <w:t xml:space="preserve"> изменить следующим образом:</w:t>
      </w:r>
    </w:p>
    <w:p w:rsidR="00FF634B" w:rsidRPr="00FF634B" w:rsidRDefault="00F5125F" w:rsidP="00C129FD">
      <w:pPr>
        <w:pStyle w:val="SingleTxt"/>
        <w:tabs>
          <w:tab w:val="clear" w:pos="2218"/>
        </w:tabs>
        <w:ind w:left="2693" w:hanging="1426"/>
      </w:pPr>
      <w:r>
        <w:t>«</w:t>
      </w:r>
      <w:r w:rsidR="00FF634B" w:rsidRPr="00FF634B">
        <w:t>5.1.3</w:t>
      </w:r>
      <w:r w:rsidR="00FF634B" w:rsidRPr="00FF634B">
        <w:tab/>
      </w:r>
      <w:r w:rsidR="00FF634B" w:rsidRPr="00FF634B">
        <w:rPr>
          <w:b/>
          <w:bCs/>
        </w:rPr>
        <w:t>В случае прицепов категорий O</w:t>
      </w:r>
      <w:r w:rsidR="00FF634B" w:rsidRPr="00FF634B">
        <w:rPr>
          <w:b/>
          <w:bCs/>
          <w:vertAlign w:val="subscript"/>
        </w:rPr>
        <w:t>3</w:t>
      </w:r>
      <w:r w:rsidR="00FF634B" w:rsidRPr="00FF634B">
        <w:rPr>
          <w:b/>
          <w:bCs/>
        </w:rPr>
        <w:t xml:space="preserve"> и O</w:t>
      </w:r>
      <w:r w:rsidR="00FF634B" w:rsidRPr="00FF634B">
        <w:rPr>
          <w:b/>
          <w:bCs/>
          <w:vertAlign w:val="subscript"/>
        </w:rPr>
        <w:t>4</w:t>
      </w:r>
      <w:r w:rsidR="00FF634B" w:rsidRPr="00FF634B">
        <w:rPr>
          <w:b/>
          <w:bCs/>
        </w:rPr>
        <w:t xml:space="preserve"> д</w:t>
      </w:r>
      <w:r w:rsidR="00FF634B" w:rsidRPr="00C129FD">
        <w:rPr>
          <w:strike/>
        </w:rPr>
        <w:t>Д</w:t>
      </w:r>
      <w:r w:rsidR="00FF634B" w:rsidRPr="00FF634B">
        <w:t>опустимое соотнош</w:t>
      </w:r>
      <w:r w:rsidR="00FF634B" w:rsidRPr="00FF634B">
        <w:t>е</w:t>
      </w:r>
      <w:r w:rsidR="00FF634B" w:rsidRPr="00FF634B">
        <w:t>ние между коэффициентом торможения TR/PR и давлением pm должно находиться в пределах двух зон, указанных на диагра</w:t>
      </w:r>
      <w:r w:rsidR="00FF634B" w:rsidRPr="00FF634B">
        <w:t>м</w:t>
      </w:r>
      <w:r w:rsidR="00FF634B" w:rsidRPr="00FF634B">
        <w:t>ме</w:t>
      </w:r>
      <w:r w:rsidR="00F803AA">
        <w:t> </w:t>
      </w:r>
      <w:r w:rsidR="00FF634B" w:rsidRPr="00FF634B">
        <w:t>2 настоящего приложения, при всех значениях давления в ди</w:t>
      </w:r>
      <w:r w:rsidR="00FF634B" w:rsidRPr="00FF634B">
        <w:t>а</w:t>
      </w:r>
      <w:r w:rsidR="00FF634B" w:rsidRPr="00FF634B">
        <w:t>пазоне 20–750 кПа как в груженом, так и в порожнем состоянии</w:t>
      </w:r>
      <w:r>
        <w:t>»</w:t>
      </w:r>
      <w:r w:rsidR="00FF634B" w:rsidRPr="00FF634B">
        <w:t>.</w:t>
      </w:r>
    </w:p>
    <w:p w:rsidR="00FF634B" w:rsidRPr="00FF634B" w:rsidRDefault="00FF634B" w:rsidP="00C129FD">
      <w:pPr>
        <w:pStyle w:val="SingleTxt"/>
        <w:keepNext/>
        <w:keepLines/>
        <w:rPr>
          <w:i/>
          <w:iCs/>
        </w:rPr>
      </w:pPr>
      <w:r w:rsidRPr="00FF634B">
        <w:rPr>
          <w:i/>
          <w:iCs/>
        </w:rPr>
        <w:lastRenderedPageBreak/>
        <w:t>Приложение 14</w:t>
      </w:r>
    </w:p>
    <w:p w:rsidR="00FF634B" w:rsidRPr="00FF634B" w:rsidRDefault="00C129FD" w:rsidP="00C129FD">
      <w:pPr>
        <w:pStyle w:val="SingleTxt"/>
        <w:keepNext/>
        <w:keepLines/>
      </w:pPr>
      <w:r w:rsidRPr="00FF634B">
        <w:rPr>
          <w:i/>
          <w:iCs/>
        </w:rPr>
        <w:t>Заголовок</w:t>
      </w:r>
      <w:r w:rsidRPr="00FF634B">
        <w:t xml:space="preserve"> </w:t>
      </w:r>
      <w:r w:rsidR="00FF634B" w:rsidRPr="00FF634B">
        <w:t>изменить следующим образом:</w:t>
      </w:r>
    </w:p>
    <w:p w:rsidR="00FF634B" w:rsidRPr="00FF634B" w:rsidRDefault="00F5125F" w:rsidP="00C129FD">
      <w:pPr>
        <w:pStyle w:val="SingleTxt"/>
        <w:keepNext/>
        <w:keepLines/>
        <w:rPr>
          <w:bCs/>
        </w:rPr>
      </w:pPr>
      <w:r>
        <w:t>«</w:t>
      </w:r>
      <w:r w:rsidR="00FF634B" w:rsidRPr="00FF634B">
        <w:rPr>
          <w:b/>
          <w:bCs/>
        </w:rPr>
        <w:t>Особые дополнительные требования и у</w:t>
      </w:r>
      <w:r w:rsidR="00FF634B" w:rsidRPr="00C129FD">
        <w:rPr>
          <w:strike/>
        </w:rPr>
        <w:t>У</w:t>
      </w:r>
      <w:r w:rsidR="00FF634B" w:rsidRPr="00FF634B">
        <w:t xml:space="preserve">словия проведения испытаний для прицепов </w:t>
      </w:r>
      <w:r w:rsidR="00FF634B" w:rsidRPr="00FF634B">
        <w:rPr>
          <w:b/>
          <w:bCs/>
        </w:rPr>
        <w:t>категории О</w:t>
      </w:r>
      <w:r w:rsidR="00FF634B" w:rsidRPr="00FF634B">
        <w:rPr>
          <w:b/>
          <w:bCs/>
          <w:vertAlign w:val="subscript"/>
        </w:rPr>
        <w:t>2</w:t>
      </w:r>
      <w:r w:rsidR="00FF634B" w:rsidRPr="00FF634B">
        <w:t xml:space="preserve"> с электрическими тормозными системами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  <w:rPr>
          <w:i/>
        </w:rPr>
      </w:pPr>
      <w:r w:rsidRPr="00FF634B">
        <w:rPr>
          <w:i/>
          <w:iCs/>
        </w:rPr>
        <w:t>Пункт 1.1</w:t>
      </w:r>
      <w:r w:rsidRPr="00FF634B">
        <w:t xml:space="preserve"> изменить следующим образом:</w:t>
      </w:r>
    </w:p>
    <w:p w:rsidR="00FF634B" w:rsidRPr="00FF634B" w:rsidRDefault="00F5125F" w:rsidP="00C129FD">
      <w:pPr>
        <w:pStyle w:val="SingleTxt"/>
        <w:tabs>
          <w:tab w:val="clear" w:pos="2218"/>
        </w:tabs>
        <w:ind w:left="2693" w:hanging="1426"/>
        <w:rPr>
          <w:b/>
        </w:rPr>
      </w:pPr>
      <w:r>
        <w:t>«</w:t>
      </w:r>
      <w:r w:rsidR="00FF634B" w:rsidRPr="00FF634B">
        <w:t>1.1</w:t>
      </w:r>
      <w:r w:rsidR="00FF634B" w:rsidRPr="00FF634B">
        <w:tab/>
      </w:r>
      <w:r w:rsidR="00C129FD">
        <w:tab/>
      </w:r>
      <w:r w:rsidR="00FF634B" w:rsidRPr="00FF634B">
        <w:rPr>
          <w:b/>
          <w:bCs/>
        </w:rPr>
        <w:t xml:space="preserve">В настоящем приложении </w:t>
      </w:r>
      <w:r w:rsidR="00C129FD">
        <w:rPr>
          <w:b/>
          <w:bCs/>
        </w:rPr>
        <w:t>определяются</w:t>
      </w:r>
      <w:r w:rsidR="00FF634B" w:rsidRPr="00FF634B">
        <w:rPr>
          <w:b/>
          <w:bCs/>
        </w:rPr>
        <w:t xml:space="preserve"> особые требования для прицепов категории О</w:t>
      </w:r>
      <w:r w:rsidR="00FF634B" w:rsidRPr="00FF634B">
        <w:rPr>
          <w:b/>
          <w:bCs/>
          <w:vertAlign w:val="subscript"/>
        </w:rPr>
        <w:t>2</w:t>
      </w:r>
      <w:r w:rsidR="00FF634B" w:rsidRPr="00FF634B">
        <w:rPr>
          <w:b/>
          <w:bCs/>
        </w:rPr>
        <w:t xml:space="preserve"> с системой рабочего тормоза, электропитание которой обеспечивается транспортным сре</w:t>
      </w:r>
      <w:r w:rsidR="00FF634B" w:rsidRPr="00FF634B">
        <w:rPr>
          <w:b/>
          <w:bCs/>
        </w:rPr>
        <w:t>д</w:t>
      </w:r>
      <w:r w:rsidR="00FF634B" w:rsidRPr="00FF634B">
        <w:rPr>
          <w:b/>
          <w:bCs/>
        </w:rPr>
        <w:t xml:space="preserve">ством-тягачом. На прицепе эта электрическая энергия может быть преобразована в другие </w:t>
      </w:r>
      <w:r w:rsidR="00C129FD">
        <w:rPr>
          <w:b/>
          <w:bCs/>
        </w:rPr>
        <w:t>виды</w:t>
      </w:r>
      <w:r w:rsidR="00FF634B" w:rsidRPr="00FF634B">
        <w:rPr>
          <w:b/>
          <w:bCs/>
        </w:rPr>
        <w:t xml:space="preserve"> энергии, которая может накапливаться. Если эта электрическая энергия преобразуе</w:t>
      </w:r>
      <w:r w:rsidR="00FF634B" w:rsidRPr="00FF634B">
        <w:rPr>
          <w:b/>
          <w:bCs/>
        </w:rPr>
        <w:t>т</w:t>
      </w:r>
      <w:r w:rsidR="00FF634B" w:rsidRPr="00FF634B">
        <w:rPr>
          <w:b/>
          <w:bCs/>
        </w:rPr>
        <w:t>ся в пневматическую энергию, накапливаемую в устройствах хранения пневматической энергии, то применяется прилож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>ние 23.</w:t>
      </w:r>
    </w:p>
    <w:p w:rsidR="00FF634B" w:rsidRPr="00FF634B" w:rsidRDefault="00C129FD" w:rsidP="00C129FD">
      <w:pPr>
        <w:pStyle w:val="SingleTxt"/>
        <w:tabs>
          <w:tab w:val="clear" w:pos="1742"/>
          <w:tab w:val="clear" w:pos="2218"/>
        </w:tabs>
        <w:ind w:left="2693" w:hanging="1426"/>
      </w:pPr>
      <w:r>
        <w:tab/>
      </w:r>
      <w:r w:rsidR="00FF634B" w:rsidRPr="00F803AA">
        <w:rPr>
          <w:strike/>
        </w:rPr>
        <w:t>Для целей нижеследующих положений под электрическими то</w:t>
      </w:r>
      <w:r w:rsidR="00FF634B" w:rsidRPr="00F803AA">
        <w:rPr>
          <w:strike/>
        </w:rPr>
        <w:t>р</w:t>
      </w:r>
      <w:r w:rsidR="00FF634B" w:rsidRPr="00F803AA">
        <w:rPr>
          <w:strike/>
        </w:rPr>
        <w:t>мозами понимаются рабочие тормозные системы, состоящие из устройства управления, электромеханического привода и фри</w:t>
      </w:r>
      <w:r w:rsidR="00FF634B" w:rsidRPr="00F803AA">
        <w:rPr>
          <w:strike/>
        </w:rPr>
        <w:t>к</w:t>
      </w:r>
      <w:r w:rsidR="00FF634B" w:rsidRPr="00F803AA">
        <w:rPr>
          <w:strike/>
        </w:rPr>
        <w:t xml:space="preserve">ционных тормозов. </w:t>
      </w:r>
      <w:r w:rsidR="00FF634B" w:rsidRPr="00A775BD">
        <w:t>На прицепе должно быть установлено</w:t>
      </w:r>
      <w:r w:rsidR="00FF634B" w:rsidRPr="00F803AA">
        <w:rPr>
          <w:strike/>
        </w:rPr>
        <w:t xml:space="preserve"> эле</w:t>
      </w:r>
      <w:r w:rsidR="00FF634B" w:rsidRPr="00F803AA">
        <w:rPr>
          <w:strike/>
        </w:rPr>
        <w:t>к</w:t>
      </w:r>
      <w:r w:rsidR="00FF634B" w:rsidRPr="00F803AA">
        <w:rPr>
          <w:strike/>
        </w:rPr>
        <w:t xml:space="preserve">трическое </w:t>
      </w:r>
      <w:r w:rsidR="00FF634B" w:rsidRPr="00A775BD">
        <w:t>устройство регулировки напряжения</w:t>
      </w:r>
      <w:r w:rsidR="00FF634B" w:rsidRPr="00FF634B">
        <w:t xml:space="preserve"> </w:t>
      </w:r>
      <w:r w:rsidR="00FF634B" w:rsidRPr="00FF634B">
        <w:rPr>
          <w:b/>
          <w:bCs/>
        </w:rPr>
        <w:t>тормозного ус</w:t>
      </w:r>
      <w:r w:rsidR="00FF634B" w:rsidRPr="00FF634B">
        <w:rPr>
          <w:b/>
          <w:bCs/>
        </w:rPr>
        <w:t>и</w:t>
      </w:r>
      <w:r w:rsidR="00FF634B" w:rsidRPr="00FF634B">
        <w:rPr>
          <w:b/>
          <w:bCs/>
        </w:rPr>
        <w:t>лия</w:t>
      </w:r>
      <w:r w:rsidR="00F5125F"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 xml:space="preserve">Пункт 1.3 </w:t>
      </w:r>
      <w:r w:rsidRPr="00FF634B">
        <w:t>изменить следующим образом:</w:t>
      </w:r>
    </w:p>
    <w:p w:rsidR="00FF634B" w:rsidRPr="00FF634B" w:rsidRDefault="00F5125F" w:rsidP="00C129FD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F634B" w:rsidRPr="00FF634B">
        <w:t>1.3</w:t>
      </w:r>
      <w:r w:rsidR="00FF634B" w:rsidRPr="00FF634B">
        <w:tab/>
      </w:r>
      <w:r w:rsidR="00FF634B" w:rsidRPr="00F803AA">
        <w:rPr>
          <w:strike/>
        </w:rPr>
        <w:t>Электрические тормозные системы должны срабатывать в резул</w:t>
      </w:r>
      <w:r w:rsidR="00FF634B" w:rsidRPr="00F803AA">
        <w:rPr>
          <w:strike/>
        </w:rPr>
        <w:t>ь</w:t>
      </w:r>
      <w:r w:rsidR="00FF634B" w:rsidRPr="00F803AA">
        <w:rPr>
          <w:strike/>
        </w:rPr>
        <w:t>тате приведения в действие рабочей тормозной системы</w:t>
      </w:r>
      <w:r w:rsidR="00FF634B" w:rsidRPr="00FF634B">
        <w:t xml:space="preserve"> </w:t>
      </w:r>
      <w:r w:rsidR="00FF634B" w:rsidRPr="00FF634B">
        <w:rPr>
          <w:b/>
          <w:bCs/>
        </w:rPr>
        <w:t>Сраб</w:t>
      </w:r>
      <w:r w:rsidR="00FF634B" w:rsidRPr="00FF634B">
        <w:rPr>
          <w:b/>
          <w:bCs/>
        </w:rPr>
        <w:t>а</w:t>
      </w:r>
      <w:r w:rsidR="00FF634B" w:rsidRPr="00FF634B">
        <w:rPr>
          <w:b/>
          <w:bCs/>
        </w:rPr>
        <w:t>тывание системы рабочего тормоза обеспечивается при ген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 xml:space="preserve">рации тормозного сигнала </w:t>
      </w:r>
      <w:r w:rsidR="00FF634B" w:rsidRPr="00FF634B">
        <w:t>транспортн</w:t>
      </w:r>
      <w:r w:rsidR="00FF634B" w:rsidRPr="00F803AA">
        <w:rPr>
          <w:strike/>
        </w:rPr>
        <w:t>ого</w:t>
      </w:r>
      <w:r w:rsidR="00FF634B" w:rsidRPr="00FF634B">
        <w:rPr>
          <w:b/>
          <w:bCs/>
        </w:rPr>
        <w:t>ым</w:t>
      </w:r>
      <w:r w:rsidR="00FF634B" w:rsidRPr="00FF634B">
        <w:t xml:space="preserve"> средств</w:t>
      </w:r>
      <w:r w:rsidR="00FF634B" w:rsidRPr="00F803AA">
        <w:rPr>
          <w:strike/>
        </w:rPr>
        <w:t>а</w:t>
      </w:r>
      <w:r w:rsidR="00FF634B" w:rsidRPr="00FF634B">
        <w:rPr>
          <w:b/>
          <w:bCs/>
        </w:rPr>
        <w:t>ом</w:t>
      </w:r>
      <w:r w:rsidR="00FF634B" w:rsidRPr="00FF634B">
        <w:t>-тягач</w:t>
      </w:r>
      <w:r w:rsidR="00FF634B" w:rsidRPr="00F803AA">
        <w:rPr>
          <w:strike/>
        </w:rPr>
        <w:t>а</w:t>
      </w:r>
      <w:r w:rsidR="00FF634B" w:rsidRPr="00FF634B">
        <w:rPr>
          <w:b/>
          <w:bCs/>
        </w:rPr>
        <w:t>ом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  <w:rPr>
          <w:i/>
        </w:rPr>
      </w:pPr>
      <w:r w:rsidRPr="00FF634B">
        <w:rPr>
          <w:i/>
          <w:iCs/>
        </w:rPr>
        <w:t>Включить новый пункт 1.4.1</w:t>
      </w:r>
      <w:r w:rsidRPr="00FF634B">
        <w:t xml:space="preserve"> следующего содержания: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</w:rPr>
      </w:pPr>
      <w:r>
        <w:t>«</w:t>
      </w:r>
      <w:r w:rsidR="00FF634B" w:rsidRPr="00FF634B">
        <w:rPr>
          <w:b/>
          <w:bCs/>
        </w:rPr>
        <w:t>1.4.1</w:t>
      </w:r>
      <w:r w:rsidR="00FF634B" w:rsidRPr="00FF634B">
        <w:rPr>
          <w:b/>
          <w:bCs/>
        </w:rPr>
        <w:tab/>
        <w:t>В ходе испытаний, предусмотренных пунктом 3, на электр</w:t>
      </w:r>
      <w:r w:rsidR="00FF634B" w:rsidRPr="00FF634B">
        <w:rPr>
          <w:b/>
          <w:bCs/>
        </w:rPr>
        <w:t>и</w:t>
      </w:r>
      <w:r w:rsidR="00FF634B" w:rsidRPr="00FF634B">
        <w:rPr>
          <w:b/>
          <w:bCs/>
        </w:rPr>
        <w:t>ческую тормозную систему должно подаваться испытательное напряжение не более 11,1 В, измеряемое у энергопитающего соединителя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  <w:rPr>
          <w:i/>
        </w:rPr>
      </w:pPr>
      <w:r w:rsidRPr="00FF634B">
        <w:rPr>
          <w:i/>
          <w:iCs/>
        </w:rPr>
        <w:t>Включить новый пункт 1.5.1</w:t>
      </w:r>
      <w:r w:rsidRPr="00FF634B">
        <w:t xml:space="preserve"> следующего содержания: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F634B" w:rsidRPr="00FF634B">
        <w:rPr>
          <w:b/>
          <w:bCs/>
        </w:rPr>
        <w:t>1.5.1</w:t>
      </w:r>
      <w:r w:rsidR="00FF634B" w:rsidRPr="00FF634B">
        <w:rPr>
          <w:b/>
          <w:bCs/>
        </w:rPr>
        <w:tab/>
        <w:t>В ходе испытаний, предусмотренных пунктом 3, электрич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>ский ток измеряют в энергопитающей магистрали между транспортным средством-тягачом и прицепом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Пункт 1.6</w:t>
      </w:r>
      <w:r w:rsidRPr="00FF634B">
        <w:t xml:space="preserve"> изменить следующим образом: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F634B" w:rsidRPr="00FF634B">
        <w:t>1.6</w:t>
      </w:r>
      <w:r w:rsidR="00FF634B" w:rsidRPr="00FF634B">
        <w:tab/>
        <w:t>Электрическое подсоединение электрической тормозной системы к транспортному средству-тягачу должно обеспечиваться посре</w:t>
      </w:r>
      <w:r w:rsidR="00FF634B" w:rsidRPr="00FF634B">
        <w:t>д</w:t>
      </w:r>
      <w:r w:rsidR="00FF634B" w:rsidRPr="00FF634B">
        <w:t>ством специального штепсельного разъема, который соответств</w:t>
      </w:r>
      <w:r w:rsidR="00FF634B" w:rsidRPr="00FF634B">
        <w:t>у</w:t>
      </w:r>
      <w:r w:rsidR="00FF634B" w:rsidRPr="00FF634B">
        <w:t xml:space="preserve">ет ... </w:t>
      </w:r>
      <w:r w:rsidR="00FF634B" w:rsidRPr="00FF634B">
        <w:rPr>
          <w:vertAlign w:val="superscript"/>
        </w:rPr>
        <w:t>1/</w:t>
      </w:r>
      <w:r w:rsidR="00FF634B" w:rsidRPr="00FF634B">
        <w:t xml:space="preserve"> </w:t>
      </w:r>
      <w:r w:rsidR="00FF634B" w:rsidRPr="00F803AA">
        <w:rPr>
          <w:strike/>
        </w:rPr>
        <w:t>и не совместим с розетками осветительного оборудования транспортного средства. Вилка вместе с кабелем должны быть расположены на прицепе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Сноску 1 в пункте 1.6</w:t>
      </w:r>
      <w:r w:rsidRPr="00FF634B">
        <w:t xml:space="preserve"> изменить следующим образом:</w:t>
      </w:r>
    </w:p>
    <w:p w:rsidR="00FF634B" w:rsidRPr="00FF634B" w:rsidRDefault="00F803AA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ab/>
      </w:r>
      <w:r w:rsidR="00F5125F">
        <w:t>«</w:t>
      </w:r>
      <w:r w:rsidR="00FF634B" w:rsidRPr="00FF634B">
        <w:rPr>
          <w:vertAlign w:val="superscript"/>
        </w:rPr>
        <w:t>1</w:t>
      </w:r>
      <w:r w:rsidR="00FF634B" w:rsidRPr="00FF634B">
        <w:t xml:space="preserve"> </w:t>
      </w:r>
      <w:r w:rsidR="00FF634B" w:rsidRPr="00F803AA">
        <w:rPr>
          <w:strike/>
        </w:rPr>
        <w:t>Данный вопрос изучается.</w:t>
      </w:r>
      <w:r w:rsidR="00FF634B" w:rsidRPr="00FF634B">
        <w:t xml:space="preserve"> До тех пор пока характеристики этого специального разъема не определены, тип разъема должен указываться национальным компетентным органом, предоста</w:t>
      </w:r>
      <w:r w:rsidR="00FF634B" w:rsidRPr="00FF634B">
        <w:t>в</w:t>
      </w:r>
      <w:r w:rsidR="00FF634B" w:rsidRPr="00FF634B">
        <w:t>ляющим официальное утверждение типа.</w:t>
      </w:r>
    </w:p>
    <w:p w:rsidR="00FF634B" w:rsidRPr="00FF634B" w:rsidRDefault="00F803AA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lastRenderedPageBreak/>
        <w:tab/>
      </w:r>
      <w:r w:rsidR="00FF634B" w:rsidRPr="00FF634B">
        <w:rPr>
          <w:b/>
          <w:bCs/>
        </w:rPr>
        <w:t>Вместе с тем это соединение должно</w:t>
      </w:r>
      <w:r>
        <w:rPr>
          <w:b/>
          <w:bCs/>
        </w:rPr>
        <w:t xml:space="preserve"> </w:t>
      </w:r>
      <w:r w:rsidR="00FF634B" w:rsidRPr="00FF634B">
        <w:rPr>
          <w:b/>
          <w:bCs/>
        </w:rPr>
        <w:t>соответствовать</w:t>
      </w:r>
      <w:r w:rsidRPr="00FF634B">
        <w:rPr>
          <w:b/>
          <w:bCs/>
        </w:rPr>
        <w:t>, как м</w:t>
      </w:r>
      <w:r w:rsidRPr="00FF634B">
        <w:rPr>
          <w:b/>
          <w:bCs/>
        </w:rPr>
        <w:t>и</w:t>
      </w:r>
      <w:r w:rsidRPr="00FF634B">
        <w:rPr>
          <w:b/>
          <w:bCs/>
        </w:rPr>
        <w:t xml:space="preserve">нимум, </w:t>
      </w:r>
      <w:r w:rsidR="00FF634B" w:rsidRPr="00FF634B">
        <w:rPr>
          <w:b/>
          <w:bCs/>
        </w:rPr>
        <w:t>следующим требованиям:</w:t>
      </w:r>
    </w:p>
    <w:p w:rsidR="00FF634B" w:rsidRPr="00FF634B" w:rsidRDefault="00F803AA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tab/>
      </w:r>
      <w:r w:rsidR="00FF634B" w:rsidRPr="00FF634B">
        <w:rPr>
          <w:b/>
          <w:bCs/>
        </w:rPr>
        <w:t>a)</w:t>
      </w:r>
      <w:r w:rsidR="00FF634B" w:rsidRPr="00FF634B">
        <w:rPr>
          <w:b/>
          <w:bCs/>
        </w:rPr>
        <w:tab/>
        <w:t>штепсельный разъем должен иметь уплотнения, пред</w:t>
      </w:r>
      <w:r w:rsidR="00FF634B" w:rsidRPr="00FF634B">
        <w:rPr>
          <w:b/>
          <w:bCs/>
        </w:rPr>
        <w:t>у</w:t>
      </w:r>
      <w:r w:rsidR="00FF634B" w:rsidRPr="00FF634B">
        <w:rPr>
          <w:b/>
          <w:bCs/>
        </w:rPr>
        <w:t>преждающие попадание в него жидкостей или грязи;</w:t>
      </w:r>
    </w:p>
    <w:p w:rsidR="00FF634B" w:rsidRPr="00FF634B" w:rsidRDefault="00F803AA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tab/>
      </w:r>
      <w:r w:rsidR="00FF634B" w:rsidRPr="00FF634B">
        <w:rPr>
          <w:b/>
          <w:bCs/>
        </w:rPr>
        <w:t>b)</w:t>
      </w:r>
      <w:r w:rsidR="00FF634B" w:rsidRPr="00FF634B">
        <w:rPr>
          <w:b/>
          <w:bCs/>
        </w:rPr>
        <w:tab/>
        <w:t>штепсельный разъем должен иметь надежный механизм блокировки, препятствующий разъединению разъема;</w:t>
      </w:r>
    </w:p>
    <w:p w:rsidR="00FF634B" w:rsidRPr="00FF634B" w:rsidRDefault="00F803AA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tab/>
      </w:r>
      <w:r w:rsidR="00FF634B" w:rsidRPr="00FF634B">
        <w:rPr>
          <w:b/>
          <w:bCs/>
        </w:rPr>
        <w:t>c)</w:t>
      </w:r>
      <w:r w:rsidR="00FF634B" w:rsidRPr="00FF634B">
        <w:rPr>
          <w:b/>
          <w:bCs/>
        </w:rPr>
        <w:tab/>
        <w:t>по крайней мере два вывода в задней части штырьковых и гнездовых разъемов должны быть рассчитаны на подкл</w:t>
      </w:r>
      <w:r w:rsidR="00FF634B" w:rsidRPr="00FF634B">
        <w:rPr>
          <w:b/>
          <w:bCs/>
        </w:rPr>
        <w:t>ю</w:t>
      </w:r>
      <w:r w:rsidR="00FF634B" w:rsidRPr="00FF634B">
        <w:rPr>
          <w:b/>
          <w:bCs/>
        </w:rPr>
        <w:t>чение кабелей с площадью поперечного сечения не менее 2,5</w:t>
      </w:r>
      <w:r w:rsidR="00A775BD">
        <w:rPr>
          <w:b/>
          <w:bCs/>
        </w:rPr>
        <w:t> </w:t>
      </w:r>
      <w:r w:rsidR="00FF634B" w:rsidRPr="00FF634B">
        <w:rPr>
          <w:b/>
          <w:bCs/>
        </w:rPr>
        <w:t>мм</w:t>
      </w:r>
      <w:r w:rsidR="00FF634B" w:rsidRPr="00FF634B">
        <w:rPr>
          <w:b/>
          <w:bCs/>
          <w:vertAlign w:val="superscript"/>
        </w:rPr>
        <w:t>2</w:t>
      </w:r>
      <w:r w:rsidR="00FF634B" w:rsidRPr="00FF634B">
        <w:rPr>
          <w:b/>
          <w:bCs/>
        </w:rPr>
        <w:t xml:space="preserve"> (энергопитающие магистрали);</w:t>
      </w:r>
    </w:p>
    <w:p w:rsidR="00FF634B" w:rsidRPr="00FF634B" w:rsidRDefault="00F803AA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rPr>
          <w:b/>
          <w:bCs/>
        </w:rPr>
        <w:tab/>
      </w:r>
      <w:r w:rsidR="00FF634B" w:rsidRPr="00FF634B">
        <w:rPr>
          <w:b/>
          <w:bCs/>
        </w:rPr>
        <w:t>d)</w:t>
      </w:r>
      <w:r w:rsidR="00FF634B" w:rsidRPr="00FF634B">
        <w:rPr>
          <w:b/>
          <w:bCs/>
        </w:rPr>
        <w:tab/>
        <w:t>штепсельная розетка должна иметь крышку, которая а</w:t>
      </w:r>
      <w:r w:rsidR="00FF634B" w:rsidRPr="00FF634B">
        <w:rPr>
          <w:b/>
          <w:bCs/>
        </w:rPr>
        <w:t>в</w:t>
      </w:r>
      <w:r w:rsidR="00FF634B" w:rsidRPr="00FF634B">
        <w:rPr>
          <w:b/>
          <w:bCs/>
        </w:rPr>
        <w:t>томатически закрывается, когда вилка отсоединена</w:t>
      </w:r>
      <w:r w:rsidR="00F5125F"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 xml:space="preserve">Пункт 2.1 </w:t>
      </w:r>
      <w:r w:rsidRPr="00FF634B">
        <w:t>изменить следующим образом: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F634B" w:rsidRPr="00FF634B">
        <w:t>2.1</w:t>
      </w:r>
      <w:r w:rsidR="00FF634B" w:rsidRPr="00FF634B">
        <w:tab/>
        <w:t xml:space="preserve">Если – </w:t>
      </w:r>
      <w:r w:rsidR="00FF634B" w:rsidRPr="00FF634B">
        <w:rPr>
          <w:b/>
        </w:rPr>
        <w:t>для целей вспомогательного оборудования или автом</w:t>
      </w:r>
      <w:r w:rsidR="00FF634B" w:rsidRPr="00FF634B">
        <w:rPr>
          <w:b/>
        </w:rPr>
        <w:t>а</w:t>
      </w:r>
      <w:r w:rsidR="00FF634B" w:rsidRPr="00FF634B">
        <w:rPr>
          <w:b/>
        </w:rPr>
        <w:t>тического торможения</w:t>
      </w:r>
      <w:r w:rsidR="00FF634B" w:rsidRPr="00FF634B">
        <w:t xml:space="preserve"> </w:t>
      </w:r>
      <w:r w:rsidR="00FF634B" w:rsidRPr="00FF634B">
        <w:rPr>
          <w:b/>
          <w:bCs/>
        </w:rPr>
        <w:t>в соответствии с пунктом 5.2.2.9 настоящих Правил</w:t>
      </w:r>
      <w:r w:rsidR="00FF634B" w:rsidRPr="00FF634B">
        <w:t xml:space="preserve"> – на прицепе установлен аккумулятор, по</w:t>
      </w:r>
      <w:r w:rsidR="00FF634B" w:rsidRPr="00FF634B">
        <w:t>д</w:t>
      </w:r>
      <w:r w:rsidR="00FF634B" w:rsidRPr="00FF634B">
        <w:t>зарядка которого осуществляется за счет источника питания транспортного средства-тягача, то он должен отключаться от п</w:t>
      </w:r>
      <w:r w:rsidR="00FF634B" w:rsidRPr="00FF634B">
        <w:t>и</w:t>
      </w:r>
      <w:r w:rsidR="00FF634B" w:rsidRPr="00FF634B">
        <w:t>тающей магистрали на время торможения прицепа с помощью рабочего тормоза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Пункт 2.3</w:t>
      </w:r>
      <w:r w:rsidRPr="00FF634B">
        <w:t xml:space="preserve"> изменить следующим образом: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F634B" w:rsidRPr="00FF634B">
        <w:t>2.3</w:t>
      </w:r>
      <w:r w:rsidR="00FF634B" w:rsidRPr="00FF634B">
        <w:tab/>
        <w:t>Электрические тормозные системы должны быть сконструиров</w:t>
      </w:r>
      <w:r w:rsidR="00FF634B" w:rsidRPr="00FF634B">
        <w:t>а</w:t>
      </w:r>
      <w:r w:rsidR="00FF634B" w:rsidRPr="00FF634B">
        <w:t xml:space="preserve">ны таким образом, чтобы даже в случае падения напряжения в </w:t>
      </w:r>
      <w:r w:rsidR="00FF634B" w:rsidRPr="00F803AA">
        <w:rPr>
          <w:strike/>
        </w:rPr>
        <w:t>соединительной цепи</w:t>
      </w:r>
      <w:r w:rsidR="00FF634B" w:rsidRPr="00FF634B">
        <w:t xml:space="preserve"> </w:t>
      </w:r>
      <w:r w:rsidR="00FF634B" w:rsidRPr="00FF634B">
        <w:rPr>
          <w:b/>
          <w:bCs/>
        </w:rPr>
        <w:t>энергопитающей магистрали</w:t>
      </w:r>
      <w:r w:rsidR="00FF634B" w:rsidRPr="00FF634B">
        <w:t xml:space="preserve"> </w:t>
      </w:r>
      <w:r w:rsidR="00FF634B" w:rsidRPr="00FF634B">
        <w:rPr>
          <w:b/>
          <w:bCs/>
        </w:rPr>
        <w:t>между транспортным средством-тягачом и прицепом</w:t>
      </w:r>
      <w:r w:rsidR="00FF634B" w:rsidRPr="00FF634B">
        <w:t xml:space="preserve"> до 7 B </w:t>
      </w:r>
      <w:r w:rsidR="00FF634B" w:rsidRPr="00FF634B">
        <w:rPr>
          <w:b/>
          <w:bCs/>
        </w:rPr>
        <w:t>при и</w:t>
      </w:r>
      <w:r w:rsidR="00FF634B" w:rsidRPr="00FF634B">
        <w:rPr>
          <w:b/>
          <w:bCs/>
        </w:rPr>
        <w:t>з</w:t>
      </w:r>
      <w:r w:rsidR="00FF634B" w:rsidRPr="00FF634B">
        <w:rPr>
          <w:b/>
          <w:bCs/>
        </w:rPr>
        <w:t xml:space="preserve">мерении у энергопитающего соединителя </w:t>
      </w:r>
      <w:r w:rsidR="00FF634B" w:rsidRPr="00FF634B">
        <w:t>эффективность то</w:t>
      </w:r>
      <w:r w:rsidR="00FF634B" w:rsidRPr="00FF634B">
        <w:t>р</w:t>
      </w:r>
      <w:r w:rsidR="00FF634B" w:rsidRPr="00FF634B">
        <w:t>можения составляла 20% от (общей) максимальной статической нагрузки на ось(и) прицепа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  <w:rPr>
          <w:i/>
        </w:rPr>
      </w:pPr>
      <w:r w:rsidRPr="00FF634B">
        <w:rPr>
          <w:i/>
          <w:iCs/>
        </w:rPr>
        <w:t>Пункт 2.4</w:t>
      </w:r>
      <w:r w:rsidRPr="00FF634B">
        <w:t xml:space="preserve"> изменить следующим образом: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F634B" w:rsidRPr="00FF634B">
        <w:t>2.4</w:t>
      </w:r>
      <w:r w:rsidR="00FF634B" w:rsidRPr="00FF634B">
        <w:tab/>
        <w:t>Устройства регулирования тормозного усилия, которые реагир</w:t>
      </w:r>
      <w:r w:rsidR="00FF634B" w:rsidRPr="00FF634B">
        <w:t>у</w:t>
      </w:r>
      <w:r w:rsidR="00FF634B" w:rsidRPr="00FF634B">
        <w:t>ют на наклон в направлении движения (маятниковые устройства, пружинно-массовые системы, жидкостный выключатель инерц</w:t>
      </w:r>
      <w:r w:rsidR="00FF634B" w:rsidRPr="00FF634B">
        <w:t>и</w:t>
      </w:r>
      <w:r w:rsidR="00FF634B" w:rsidRPr="00FF634B">
        <w:t>онного типа), должны прикрепляться к шасси, если прицеп имеет более одной оси и регулируемое по вертикали буксировочное устройство. В случае одноосных прицепов и прицепов со сдвое</w:t>
      </w:r>
      <w:r w:rsidR="00FF634B" w:rsidRPr="00FF634B">
        <w:t>н</w:t>
      </w:r>
      <w:r w:rsidR="00FF634B" w:rsidRPr="00FF634B">
        <w:t>ными осями, когда расстояние между ними составляет менее 1 м, эти регулирующие устройства должны оснащаться прибором, указывающим его горизонтальное положение (например, спирт</w:t>
      </w:r>
      <w:r w:rsidR="00FF634B" w:rsidRPr="00FF634B">
        <w:t>о</w:t>
      </w:r>
      <w:r w:rsidR="00FF634B" w:rsidRPr="00FF634B">
        <w:t xml:space="preserve">вой нивелир), и регулироваться вручную, с тем чтобы его можно было установить в горизонтальной плоскости в соответствии с направлением движения транспортного средства. </w:t>
      </w:r>
      <w:r w:rsidR="00FF634B" w:rsidRPr="00FF634B">
        <w:rPr>
          <w:b/>
          <w:bCs/>
        </w:rPr>
        <w:t>В качестве альтернативы допускаются устройства с автоматическим в</w:t>
      </w:r>
      <w:r w:rsidR="00FF634B" w:rsidRPr="00FF634B">
        <w:rPr>
          <w:b/>
          <w:bCs/>
        </w:rPr>
        <w:t>ы</w:t>
      </w:r>
      <w:r w:rsidR="00FF634B" w:rsidRPr="00FF634B">
        <w:rPr>
          <w:b/>
          <w:bCs/>
        </w:rPr>
        <w:t>равниванием относительно горизонтальной плоскости при условии, что в случае сбоя подается предупреждающий си</w:t>
      </w:r>
      <w:r w:rsidR="00FF634B" w:rsidRPr="00FF634B">
        <w:rPr>
          <w:b/>
          <w:bCs/>
        </w:rPr>
        <w:t>г</w:t>
      </w:r>
      <w:r w:rsidR="00FF634B" w:rsidRPr="00FF634B">
        <w:rPr>
          <w:b/>
          <w:bCs/>
        </w:rPr>
        <w:t>нал. Тако</w:t>
      </w:r>
      <w:r w:rsidR="00A775BD">
        <w:rPr>
          <w:b/>
          <w:bCs/>
        </w:rPr>
        <w:t>й</w:t>
      </w:r>
      <w:r w:rsidR="00FF634B" w:rsidRPr="00FF634B">
        <w:rPr>
          <w:b/>
          <w:bCs/>
        </w:rPr>
        <w:t xml:space="preserve"> предупреждающий сигнал должен находиться в поле непрямого обзора водителя и </w:t>
      </w:r>
      <w:r w:rsidR="00AF612D">
        <w:rPr>
          <w:b/>
          <w:bCs/>
        </w:rPr>
        <w:t xml:space="preserve">должен </w:t>
      </w:r>
      <w:r w:rsidR="00FF634B" w:rsidRPr="00FF634B">
        <w:rPr>
          <w:b/>
          <w:bCs/>
        </w:rPr>
        <w:t>быть проблеск</w:t>
      </w:r>
      <w:r w:rsidR="00FF634B" w:rsidRPr="00FF634B">
        <w:rPr>
          <w:b/>
          <w:bCs/>
        </w:rPr>
        <w:t>о</w:t>
      </w:r>
      <w:r w:rsidR="00FF634B" w:rsidRPr="00FF634B">
        <w:rPr>
          <w:b/>
          <w:bCs/>
        </w:rPr>
        <w:t xml:space="preserve">вым (непостоянным). Предупреждающим сигналом может служить проблесковый контрольный сигнал, указанный в </w:t>
      </w:r>
      <w:r w:rsidR="00FF634B" w:rsidRPr="00FF634B">
        <w:rPr>
          <w:b/>
          <w:bCs/>
        </w:rPr>
        <w:lastRenderedPageBreak/>
        <w:t>пункте 2.7. Удовлетворительное состояние сигналов должно легко поддаваться проверке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Пункт 2.5</w:t>
      </w:r>
      <w:r w:rsidRPr="00FF634B">
        <w:t xml:space="preserve"> изменить следующим образом: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  <w:rPr>
          <w:i/>
        </w:rPr>
      </w:pPr>
      <w:r>
        <w:t>«</w:t>
      </w:r>
      <w:r w:rsidR="00FF634B" w:rsidRPr="00FF634B">
        <w:t>2.5</w:t>
      </w:r>
      <w:r w:rsidR="00FF634B" w:rsidRPr="00FF634B">
        <w:tab/>
        <w:t xml:space="preserve">Реле </w:t>
      </w:r>
      <w:r w:rsidR="00FF634B" w:rsidRPr="00AF612D">
        <w:rPr>
          <w:strike/>
        </w:rPr>
        <w:t>подачи тока в цепь торможения в соответствии с пунктом 5.2.1.19.2 настоящих Правил</w:t>
      </w:r>
      <w:r w:rsidR="00FF634B" w:rsidRPr="00FF634B">
        <w:t xml:space="preserve"> </w:t>
      </w:r>
      <w:r w:rsidR="00FF634B" w:rsidRPr="00FF634B">
        <w:rPr>
          <w:b/>
          <w:bCs/>
        </w:rPr>
        <w:t>для приведения в действие сист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>мы рабочего тормоза</w:t>
      </w:r>
      <w:r w:rsidR="00FF634B" w:rsidRPr="00FF634B">
        <w:t>, которое подсоединяют к цепи</w:t>
      </w:r>
      <w:r w:rsidR="00FF634B" w:rsidRPr="00FF634B">
        <w:rPr>
          <w:b/>
          <w:bCs/>
        </w:rPr>
        <w:t>, обеспеч</w:t>
      </w:r>
      <w:r w:rsidR="00FF634B" w:rsidRPr="00FF634B">
        <w:rPr>
          <w:b/>
          <w:bCs/>
        </w:rPr>
        <w:t>и</w:t>
      </w:r>
      <w:r w:rsidR="00FF634B" w:rsidRPr="00FF634B">
        <w:rPr>
          <w:b/>
          <w:bCs/>
        </w:rPr>
        <w:t xml:space="preserve">вающей возможность </w:t>
      </w:r>
      <w:r w:rsidR="00FF634B" w:rsidRPr="00FF634B">
        <w:t xml:space="preserve">включения этой системы, </w:t>
      </w:r>
      <w:r w:rsidR="00FF634B" w:rsidRPr="00FF634B">
        <w:rPr>
          <w:b/>
          <w:bCs/>
        </w:rPr>
        <w:t>как указано в пункте 5.2.1.19.2,</w:t>
      </w:r>
      <w:r w:rsidR="00FF634B" w:rsidRPr="00FF634B">
        <w:t xml:space="preserve"> должно располагаться на прицепе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Пункт 2.7</w:t>
      </w:r>
      <w:r w:rsidRPr="00FF634B">
        <w:t xml:space="preserve"> изменить следующим образом: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F634B" w:rsidRPr="00FF634B">
        <w:t>2.7</w:t>
      </w:r>
      <w:r w:rsidR="00FF634B" w:rsidRPr="00FF634B">
        <w:tab/>
      </w:r>
      <w:r w:rsidR="00FF634B" w:rsidRPr="00AF612D">
        <w:rPr>
          <w:strike/>
        </w:rPr>
        <w:t>Устройство управления должно быть оборудовано контрольным сигналом, зажигающимся</w:t>
      </w:r>
      <w:r w:rsidR="00FF634B" w:rsidRPr="00FF634B">
        <w:t xml:space="preserve"> </w:t>
      </w:r>
      <w:r w:rsidR="00FF634B" w:rsidRPr="00FF634B">
        <w:rPr>
          <w:b/>
          <w:bCs/>
        </w:rPr>
        <w:t>Предусматривается контрольный сигнал в зонах прямого или непрямого обзора водителя, з</w:t>
      </w:r>
      <w:r w:rsidR="00FF634B" w:rsidRPr="00FF634B">
        <w:rPr>
          <w:b/>
          <w:bCs/>
        </w:rPr>
        <w:t>а</w:t>
      </w:r>
      <w:r w:rsidR="00FF634B" w:rsidRPr="00FF634B">
        <w:rPr>
          <w:b/>
          <w:bCs/>
        </w:rPr>
        <w:t>жигающийся</w:t>
      </w:r>
      <w:r w:rsidR="00FF634B" w:rsidRPr="00FF634B">
        <w:t xml:space="preserve"> при любом нажатии на педаль тормоза и </w:t>
      </w:r>
      <w:r w:rsidR="00FF634B" w:rsidRPr="00AF612D">
        <w:rPr>
          <w:strike/>
        </w:rPr>
        <w:t>указыв</w:t>
      </w:r>
      <w:r w:rsidR="00FF634B" w:rsidRPr="00AF612D">
        <w:rPr>
          <w:strike/>
        </w:rPr>
        <w:t>а</w:t>
      </w:r>
      <w:r w:rsidR="00FF634B" w:rsidRPr="00AF612D">
        <w:rPr>
          <w:strike/>
        </w:rPr>
        <w:t>ющим</w:t>
      </w:r>
      <w:r w:rsidR="00FF634B" w:rsidRPr="00FF634B">
        <w:t xml:space="preserve"> </w:t>
      </w:r>
      <w:r w:rsidR="00FF634B" w:rsidRPr="00FF634B">
        <w:rPr>
          <w:b/>
          <w:bCs/>
        </w:rPr>
        <w:t>указывающий</w:t>
      </w:r>
      <w:r w:rsidR="00FF634B" w:rsidRPr="00FF634B">
        <w:t xml:space="preserve"> на нормальное функционирование эле</w:t>
      </w:r>
      <w:r w:rsidR="00FF634B" w:rsidRPr="00FF634B">
        <w:t>к</w:t>
      </w:r>
      <w:r w:rsidR="00FF634B" w:rsidRPr="00FF634B">
        <w:t>трической тормозной системы прицепа</w:t>
      </w:r>
      <w: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  <w:rPr>
          <w:i/>
        </w:rPr>
      </w:pPr>
      <w:r w:rsidRPr="00FF634B">
        <w:rPr>
          <w:i/>
          <w:iCs/>
        </w:rPr>
        <w:t>Включить новые пункты 2.8−2.8.1.2</w:t>
      </w:r>
      <w:r w:rsidRPr="00FF634B">
        <w:t xml:space="preserve"> следующего содержания: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t>«</w:t>
      </w:r>
      <w:r w:rsidR="00FF634B" w:rsidRPr="00FF634B">
        <w:rPr>
          <w:b/>
          <w:bCs/>
        </w:rPr>
        <w:t>2.8</w:t>
      </w:r>
      <w:r w:rsidR="00FF634B" w:rsidRPr="00FF634B">
        <w:rPr>
          <w:b/>
          <w:bCs/>
        </w:rPr>
        <w:tab/>
        <w:t>Тормозная система прицепа может быть оборудована одним или несколькими устройствами хранения энергии (накопит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>лями энергии), энергоснабжение которых прямо или косвенно обеспечивается транспортным средством-тягачом при усл</w:t>
      </w:r>
      <w:r w:rsidR="00FF634B" w:rsidRPr="00FF634B">
        <w:rPr>
          <w:b/>
          <w:bCs/>
        </w:rPr>
        <w:t>о</w:t>
      </w:r>
      <w:r w:rsidR="00FF634B" w:rsidRPr="00FF634B">
        <w:rPr>
          <w:b/>
          <w:bCs/>
        </w:rPr>
        <w:t>вии выполнения всех нижеперечисленных требований.</w:t>
      </w:r>
    </w:p>
    <w:p w:rsidR="00FF634B" w:rsidRPr="00FF634B" w:rsidRDefault="00FF634B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 w:rsidRPr="00FF634B">
        <w:rPr>
          <w:b/>
          <w:bCs/>
        </w:rPr>
        <w:tab/>
      </w:r>
      <w:r w:rsidR="00AF612D">
        <w:rPr>
          <w:b/>
          <w:bCs/>
        </w:rPr>
        <w:t>Вместе с тем</w:t>
      </w:r>
      <w:r w:rsidRPr="00FF634B">
        <w:rPr>
          <w:b/>
          <w:bCs/>
        </w:rPr>
        <w:t xml:space="preserve"> эти требования не применяются в том случае, если тормозная система сконструирована таким образом, что при полном истощении запаса энергии можно обеспечить э</w:t>
      </w:r>
      <w:r w:rsidRPr="00FF634B">
        <w:rPr>
          <w:b/>
          <w:bCs/>
        </w:rPr>
        <w:t>ф</w:t>
      </w:r>
      <w:r w:rsidRPr="00FF634B">
        <w:rPr>
          <w:b/>
          <w:bCs/>
        </w:rPr>
        <w:t>фективность торможения по меньшей мере равную предп</w:t>
      </w:r>
      <w:r w:rsidRPr="00FF634B">
        <w:rPr>
          <w:b/>
          <w:bCs/>
        </w:rPr>
        <w:t>и</w:t>
      </w:r>
      <w:r w:rsidRPr="00FF634B">
        <w:rPr>
          <w:b/>
          <w:bCs/>
        </w:rPr>
        <w:t>санной.</w:t>
      </w:r>
    </w:p>
    <w:p w:rsidR="00FF634B" w:rsidRPr="00FF634B" w:rsidRDefault="00FF634B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 w:rsidRPr="00FF634B">
        <w:rPr>
          <w:b/>
          <w:bCs/>
        </w:rPr>
        <w:t>2.8.1</w:t>
      </w:r>
      <w:r w:rsidRPr="00FF634B">
        <w:rPr>
          <w:b/>
          <w:bCs/>
        </w:rPr>
        <w:tab/>
        <w:t>Емкость</w:t>
      </w:r>
    </w:p>
    <w:p w:rsidR="00FF634B" w:rsidRPr="00FF634B" w:rsidRDefault="00FF634B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 w:rsidRPr="00FF634B">
        <w:rPr>
          <w:b/>
          <w:bCs/>
        </w:rPr>
        <w:t>2.8.1.1</w:t>
      </w:r>
      <w:r w:rsidRPr="00FF634B">
        <w:rPr>
          <w:b/>
          <w:bCs/>
        </w:rPr>
        <w:tab/>
        <w:t>Устройство хранения энергии (накопитель энергии) прицепа должно быть сконструировано таким образом, чтобы после [десяти] срабатываний рабочего тормоза при условии, пре</w:t>
      </w:r>
      <w:r w:rsidRPr="00FF634B">
        <w:rPr>
          <w:b/>
          <w:bCs/>
        </w:rPr>
        <w:t>д</w:t>
      </w:r>
      <w:r w:rsidRPr="00FF634B">
        <w:rPr>
          <w:b/>
          <w:bCs/>
        </w:rPr>
        <w:t xml:space="preserve">писанном в пункте 2.8.1.2 ниже, по-прежнему обеспечивалась возможность достижения </w:t>
      </w:r>
      <w:r w:rsidR="00AF612D">
        <w:rPr>
          <w:b/>
          <w:bCs/>
        </w:rPr>
        <w:t xml:space="preserve">– </w:t>
      </w:r>
      <w:r w:rsidRPr="00FF634B">
        <w:rPr>
          <w:b/>
          <w:bCs/>
        </w:rPr>
        <w:t xml:space="preserve">при [одиннадцатом] </w:t>
      </w:r>
      <w:r w:rsidR="00AF612D">
        <w:rPr>
          <w:b/>
          <w:bCs/>
        </w:rPr>
        <w:t xml:space="preserve">срабатывании – </w:t>
      </w:r>
      <w:r w:rsidRPr="00FF634B">
        <w:rPr>
          <w:b/>
          <w:bCs/>
        </w:rPr>
        <w:t>тормозного усилия, составляющего не менее 25% от макс</w:t>
      </w:r>
      <w:r w:rsidRPr="00FF634B">
        <w:rPr>
          <w:b/>
          <w:bCs/>
        </w:rPr>
        <w:t>и</w:t>
      </w:r>
      <w:r w:rsidRPr="00FF634B">
        <w:rPr>
          <w:b/>
          <w:bCs/>
        </w:rPr>
        <w:t>мальной общей нагрузки на ось прицепа, без приведения в действие автоматического тормоза в соответствии с пун</w:t>
      </w:r>
      <w:r w:rsidRPr="00FF634B">
        <w:rPr>
          <w:b/>
          <w:bCs/>
        </w:rPr>
        <w:t>к</w:t>
      </w:r>
      <w:r w:rsidRPr="00FF634B">
        <w:rPr>
          <w:b/>
          <w:bCs/>
        </w:rPr>
        <w:t>том</w:t>
      </w:r>
      <w:r w:rsidR="00A775BD">
        <w:rPr>
          <w:b/>
          <w:bCs/>
        </w:rPr>
        <w:t> </w:t>
      </w:r>
      <w:r w:rsidRPr="00FF634B">
        <w:rPr>
          <w:b/>
          <w:bCs/>
        </w:rPr>
        <w:t>2.8.3 настоящего приложения.</w:t>
      </w:r>
    </w:p>
    <w:p w:rsidR="00FF634B" w:rsidRPr="00FF634B" w:rsidRDefault="00FF634B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 w:rsidRPr="00FF634B">
        <w:rPr>
          <w:b/>
          <w:bCs/>
        </w:rPr>
        <w:t>2.8.1.2</w:t>
      </w:r>
      <w:r w:rsidRPr="00FF634B">
        <w:rPr>
          <w:b/>
          <w:bCs/>
        </w:rPr>
        <w:tab/>
        <w:t>Испытания проводят в соответствии со следующими требов</w:t>
      </w:r>
      <w:r w:rsidRPr="00FF634B">
        <w:rPr>
          <w:b/>
          <w:bCs/>
        </w:rPr>
        <w:t>а</w:t>
      </w:r>
      <w:r w:rsidRPr="00FF634B">
        <w:rPr>
          <w:b/>
          <w:bCs/>
        </w:rPr>
        <w:t>ниями:</w:t>
      </w:r>
    </w:p>
    <w:p w:rsidR="00FF634B" w:rsidRPr="00FF634B" w:rsidRDefault="00AF612D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tab/>
      </w:r>
      <w:r w:rsidR="00FF634B" w:rsidRPr="00FF634B">
        <w:rPr>
          <w:b/>
          <w:bCs/>
        </w:rPr>
        <w:t>а)</w:t>
      </w:r>
      <w:r w:rsidR="00FF634B" w:rsidRPr="00FF634B">
        <w:rPr>
          <w:b/>
          <w:bCs/>
        </w:rPr>
        <w:tab/>
        <w:t>начальный уровень энергии в устройстве хранения энергии (накопителе энергии) может быть указан изготовит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>лем, но не должен превышать того минимального уровня, к</w:t>
      </w:r>
      <w:r w:rsidR="00FF634B" w:rsidRPr="00FF634B">
        <w:rPr>
          <w:b/>
          <w:bCs/>
        </w:rPr>
        <w:t>о</w:t>
      </w:r>
      <w:r w:rsidR="00FF634B" w:rsidRPr="00FF634B">
        <w:rPr>
          <w:b/>
          <w:bCs/>
        </w:rPr>
        <w:t>торый обеспечивает предписанную эффективность системы рабочего тормоза;</w:t>
      </w:r>
    </w:p>
    <w:p w:rsidR="00FF634B" w:rsidRPr="00FF634B" w:rsidRDefault="00AF612D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tab/>
      </w:r>
      <w:r w:rsidR="00FF634B" w:rsidRPr="00FF634B">
        <w:rPr>
          <w:b/>
          <w:bCs/>
        </w:rPr>
        <w:t>b)</w:t>
      </w:r>
      <w:r w:rsidR="00FF634B" w:rsidRPr="00FF634B">
        <w:rPr>
          <w:b/>
          <w:bCs/>
        </w:rPr>
        <w:tab/>
        <w:t>подпитки устройства (устройств) хранения энергии не допускается; кроме того, изолируют любое устройство хран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>ния энергии (накопитель энергии) для вспомогательного об</w:t>
      </w:r>
      <w:r w:rsidR="00FF634B" w:rsidRPr="00FF634B">
        <w:rPr>
          <w:b/>
          <w:bCs/>
        </w:rPr>
        <w:t>о</w:t>
      </w:r>
      <w:r w:rsidR="00FF634B" w:rsidRPr="00FF634B">
        <w:rPr>
          <w:b/>
          <w:bCs/>
        </w:rPr>
        <w:t>рудования;</w:t>
      </w:r>
    </w:p>
    <w:p w:rsidR="00FF634B" w:rsidRPr="00FF634B" w:rsidRDefault="00AF612D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lastRenderedPageBreak/>
        <w:tab/>
      </w:r>
      <w:r w:rsidR="00FF634B" w:rsidRPr="00FF634B">
        <w:rPr>
          <w:b/>
          <w:bCs/>
        </w:rPr>
        <w:t>c)</w:t>
      </w:r>
      <w:r w:rsidR="00FF634B" w:rsidRPr="00FF634B">
        <w:rPr>
          <w:b/>
          <w:bCs/>
        </w:rPr>
        <w:tab/>
        <w:t>каждое включение тормоза должно осуществляться с максимальным достижимым тормозным усилием;</w:t>
      </w:r>
    </w:p>
    <w:p w:rsidR="00FF634B" w:rsidRPr="00FF634B" w:rsidRDefault="00AF612D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</w:rPr>
      </w:pPr>
      <w:r>
        <w:rPr>
          <w:b/>
          <w:bCs/>
        </w:rPr>
        <w:tab/>
      </w:r>
      <w:r w:rsidR="00FF634B" w:rsidRPr="00FF634B">
        <w:rPr>
          <w:b/>
          <w:bCs/>
        </w:rPr>
        <w:t>d)</w:t>
      </w:r>
      <w:r w:rsidR="00FF634B" w:rsidRPr="00FF634B">
        <w:rPr>
          <w:b/>
          <w:bCs/>
        </w:rPr>
        <w:tab/>
        <w:t>если продолжительность торможения влияет на потре</w:t>
      </w:r>
      <w:r w:rsidR="00FF634B" w:rsidRPr="00FF634B">
        <w:rPr>
          <w:b/>
          <w:bCs/>
        </w:rPr>
        <w:t>б</w:t>
      </w:r>
      <w:r w:rsidR="00FF634B" w:rsidRPr="00FF634B">
        <w:rPr>
          <w:b/>
          <w:bCs/>
        </w:rPr>
        <w:t>ление энергии,</w:t>
      </w:r>
      <w:r>
        <w:rPr>
          <w:b/>
          <w:bCs/>
        </w:rPr>
        <w:t xml:space="preserve"> то</w:t>
      </w:r>
      <w:r w:rsidR="00FF634B" w:rsidRPr="00FF634B">
        <w:rPr>
          <w:b/>
          <w:bCs/>
        </w:rPr>
        <w:t xml:space="preserve"> тормоз приводят в действие в течение не менее 4,4 секунды</w:t>
      </w:r>
      <w:r w:rsidR="00F5125F">
        <w:rPr>
          <w:b/>
          <w:bCs/>
        </w:rPr>
        <w:t>»</w:t>
      </w:r>
      <w:r w:rsidR="00FF634B" w:rsidRPr="00FF634B">
        <w:t>.</w:t>
      </w:r>
    </w:p>
    <w:p w:rsidR="00FF634B" w:rsidRPr="00FF634B" w:rsidRDefault="00FF634B" w:rsidP="00FF634B">
      <w:pPr>
        <w:pStyle w:val="SingleTxt"/>
        <w:rPr>
          <w:i/>
        </w:rPr>
      </w:pPr>
      <w:r w:rsidRPr="00FF634B">
        <w:rPr>
          <w:i/>
          <w:iCs/>
        </w:rPr>
        <w:t>Включить новые пункты 2.8.2−2.8.2.2</w:t>
      </w:r>
      <w:r w:rsidRPr="00FF634B">
        <w:t xml:space="preserve"> следующего содержания: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t>«</w:t>
      </w:r>
      <w:r w:rsidR="00FF634B" w:rsidRPr="00FF634B">
        <w:rPr>
          <w:b/>
          <w:bCs/>
        </w:rPr>
        <w:t>2.8.2</w:t>
      </w:r>
      <w:r w:rsidR="00FF634B" w:rsidRPr="00FF634B">
        <w:rPr>
          <w:b/>
          <w:bCs/>
        </w:rPr>
        <w:tab/>
        <w:t>Предупреждения</w:t>
      </w:r>
    </w:p>
    <w:p w:rsidR="00FF634B" w:rsidRPr="00FF634B" w:rsidRDefault="00FF634B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 w:rsidRPr="00FF634B">
        <w:rPr>
          <w:b/>
          <w:bCs/>
        </w:rPr>
        <w:t>2.8.2.1</w:t>
      </w:r>
      <w:r w:rsidRPr="00FF634B">
        <w:rPr>
          <w:b/>
          <w:bCs/>
        </w:rPr>
        <w:tab/>
        <w:t xml:space="preserve">Предупреждение </w:t>
      </w:r>
      <w:r w:rsidR="00AF612D">
        <w:rPr>
          <w:b/>
          <w:bCs/>
        </w:rPr>
        <w:t>по</w:t>
      </w:r>
      <w:r w:rsidRPr="00FF634B">
        <w:rPr>
          <w:b/>
          <w:bCs/>
        </w:rPr>
        <w:t>дается в том случае, если запас энергии снижается до уровня, при котором без подзарядки устройства хранения энергии (накопителя энергии) и независимо от условий нагрузки прицепа возможно [шестое] торможение и получение тормозного усилия, составляющего не менее 25% от общей максимальной нагрузки на ось прицепа после [пяти] срабатываний рабочего тормоза с максимальным достиж</w:t>
      </w:r>
      <w:r w:rsidRPr="00FF634B">
        <w:rPr>
          <w:b/>
          <w:bCs/>
        </w:rPr>
        <w:t>и</w:t>
      </w:r>
      <w:r w:rsidRPr="00FF634B">
        <w:rPr>
          <w:b/>
          <w:bCs/>
        </w:rPr>
        <w:t xml:space="preserve">мым тормозным усилием. </w:t>
      </w:r>
      <w:r w:rsidR="00AF612D" w:rsidRPr="00FF634B">
        <w:rPr>
          <w:b/>
          <w:bCs/>
        </w:rPr>
        <w:t xml:space="preserve">Если </w:t>
      </w:r>
      <w:r w:rsidRPr="00FF634B">
        <w:rPr>
          <w:b/>
          <w:bCs/>
        </w:rPr>
        <w:t>продолжительность тормож</w:t>
      </w:r>
      <w:r w:rsidRPr="00FF634B">
        <w:rPr>
          <w:b/>
          <w:bCs/>
        </w:rPr>
        <w:t>е</w:t>
      </w:r>
      <w:r w:rsidRPr="00FF634B">
        <w:rPr>
          <w:b/>
          <w:bCs/>
        </w:rPr>
        <w:t>ния влияет на потребление энергии, то длительность каждого нажатия на рабочий орган тормоза составляет не менее 4,4</w:t>
      </w:r>
      <w:r w:rsidR="00AF612D">
        <w:rPr>
          <w:b/>
          <w:bCs/>
        </w:rPr>
        <w:t> </w:t>
      </w:r>
      <w:r w:rsidRPr="00FF634B">
        <w:rPr>
          <w:b/>
          <w:bCs/>
        </w:rPr>
        <w:t>секунды.</w:t>
      </w:r>
    </w:p>
    <w:p w:rsidR="00FF634B" w:rsidRPr="00FF634B" w:rsidRDefault="00FF634B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</w:rPr>
      </w:pPr>
      <w:r w:rsidRPr="00FF634B">
        <w:rPr>
          <w:b/>
          <w:bCs/>
        </w:rPr>
        <w:t>2.8.2.2</w:t>
      </w:r>
      <w:r w:rsidRPr="00FF634B">
        <w:rPr>
          <w:b/>
          <w:bCs/>
        </w:rPr>
        <w:tab/>
        <w:t>Предупреждающий сигнал должен находиться в поле непр</w:t>
      </w:r>
      <w:r w:rsidRPr="00FF634B">
        <w:rPr>
          <w:b/>
          <w:bCs/>
        </w:rPr>
        <w:t>я</w:t>
      </w:r>
      <w:r w:rsidRPr="00FF634B">
        <w:rPr>
          <w:b/>
          <w:bCs/>
        </w:rPr>
        <w:t xml:space="preserve">мого обзора водителя и </w:t>
      </w:r>
      <w:r w:rsidR="00AF612D">
        <w:rPr>
          <w:b/>
          <w:bCs/>
        </w:rPr>
        <w:t xml:space="preserve">должен </w:t>
      </w:r>
      <w:r w:rsidRPr="00FF634B">
        <w:rPr>
          <w:b/>
          <w:bCs/>
        </w:rPr>
        <w:t>быть проблесковым (непост</w:t>
      </w:r>
      <w:r w:rsidRPr="00FF634B">
        <w:rPr>
          <w:b/>
          <w:bCs/>
        </w:rPr>
        <w:t>о</w:t>
      </w:r>
      <w:r w:rsidRPr="00FF634B">
        <w:rPr>
          <w:b/>
          <w:bCs/>
        </w:rPr>
        <w:t>янным). Предупреждающим сигналом может служить пр</w:t>
      </w:r>
      <w:r w:rsidRPr="00FF634B">
        <w:rPr>
          <w:b/>
          <w:bCs/>
        </w:rPr>
        <w:t>о</w:t>
      </w:r>
      <w:r w:rsidRPr="00FF634B">
        <w:rPr>
          <w:b/>
          <w:bCs/>
        </w:rPr>
        <w:t>блесковый контрольный сигнал, указанный в пункте 2.7. Удовлетворительное состояние сигналов должно легко подд</w:t>
      </w:r>
      <w:r w:rsidRPr="00FF634B">
        <w:rPr>
          <w:b/>
          <w:bCs/>
        </w:rPr>
        <w:t>а</w:t>
      </w:r>
      <w:r w:rsidRPr="00FF634B">
        <w:rPr>
          <w:b/>
          <w:bCs/>
        </w:rPr>
        <w:t>ваться проверке</w:t>
      </w:r>
      <w:r w:rsidR="00F5125F">
        <w:t>»</w:t>
      </w:r>
      <w:r w:rsidRPr="00FF634B">
        <w:t>.</w:t>
      </w:r>
    </w:p>
    <w:p w:rsidR="00FF634B" w:rsidRPr="00FF634B" w:rsidRDefault="00FF634B" w:rsidP="00FF634B">
      <w:pPr>
        <w:pStyle w:val="SingleTxt"/>
        <w:rPr>
          <w:b/>
        </w:rPr>
      </w:pPr>
      <w:r w:rsidRPr="00FF634B">
        <w:rPr>
          <w:i/>
          <w:iCs/>
        </w:rPr>
        <w:t>Включить новые пункты 2.8.3−2.8.3.1</w:t>
      </w:r>
      <w:r w:rsidRPr="00FF634B">
        <w:t xml:space="preserve"> следующего содержания: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t>«</w:t>
      </w:r>
      <w:r w:rsidR="00FF634B" w:rsidRPr="00FF634B">
        <w:rPr>
          <w:b/>
          <w:bCs/>
        </w:rPr>
        <w:t>2.8.3</w:t>
      </w:r>
      <w:r w:rsidR="00FF634B" w:rsidRPr="00FF634B">
        <w:rPr>
          <w:b/>
          <w:bCs/>
        </w:rPr>
        <w:tab/>
        <w:t>Прицеп должен быть оборудован системой, которая включает тормоз и механически блокирует его в том случае, когда ур</w:t>
      </w:r>
      <w:r w:rsidR="00FF634B" w:rsidRPr="00FF634B">
        <w:rPr>
          <w:b/>
          <w:bCs/>
        </w:rPr>
        <w:t>о</w:t>
      </w:r>
      <w:r w:rsidR="00FF634B" w:rsidRPr="00FF634B">
        <w:rPr>
          <w:b/>
          <w:bCs/>
        </w:rPr>
        <w:t>вень энергии в устройстве хранения энергии (накопителе энергии) является таковым, что эффективность торможения, предписанная в пункте 3.3 в приложения 4 к настоящим Пр</w:t>
      </w:r>
      <w:r w:rsidR="00FF634B" w:rsidRPr="00FF634B">
        <w:rPr>
          <w:b/>
          <w:bCs/>
        </w:rPr>
        <w:t>а</w:t>
      </w:r>
      <w:r w:rsidR="00FF634B" w:rsidRPr="00FF634B">
        <w:rPr>
          <w:b/>
          <w:bCs/>
        </w:rPr>
        <w:t>вилам, уже не может обеспечиваться.</w:t>
      </w:r>
    </w:p>
    <w:p w:rsidR="00FF634B" w:rsidRPr="00FF634B" w:rsidRDefault="00AF612D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tab/>
      </w:r>
      <w:r w:rsidR="00FF634B" w:rsidRPr="00FF634B">
        <w:rPr>
          <w:b/>
          <w:bCs/>
        </w:rPr>
        <w:t>Система должна обеспечивать общее тормозное усилие на наружной части колес, составляющее не менее 13,5% макс</w:t>
      </w:r>
      <w:r w:rsidR="00FF634B" w:rsidRPr="00FF634B">
        <w:rPr>
          <w:b/>
          <w:bCs/>
        </w:rPr>
        <w:t>и</w:t>
      </w:r>
      <w:r w:rsidR="00FF634B" w:rsidRPr="00FF634B">
        <w:rPr>
          <w:b/>
          <w:bCs/>
        </w:rPr>
        <w:t>мальной нагрузки, приходящейся на колеса неподвижного транспортного средства.</w:t>
      </w:r>
    </w:p>
    <w:p w:rsidR="00FF634B" w:rsidRPr="00FF634B" w:rsidRDefault="00FF634B" w:rsidP="00FC7496">
      <w:pPr>
        <w:pStyle w:val="SingleTxt"/>
        <w:tabs>
          <w:tab w:val="clear" w:pos="1742"/>
          <w:tab w:val="clear" w:pos="2218"/>
        </w:tabs>
        <w:ind w:left="2693" w:hanging="1426"/>
      </w:pPr>
      <w:r w:rsidRPr="00FF634B">
        <w:rPr>
          <w:b/>
          <w:bCs/>
        </w:rPr>
        <w:t>2.8.3.1</w:t>
      </w:r>
      <w:r w:rsidRPr="00FF634B">
        <w:rPr>
          <w:b/>
          <w:bCs/>
        </w:rPr>
        <w:tab/>
        <w:t>Должна обеспечиваться возможность растормаживания этой системы вручную</w:t>
      </w:r>
      <w:r w:rsidR="00F5125F">
        <w:t>»</w:t>
      </w:r>
      <w:r w:rsidRPr="00FF634B">
        <w:t>.</w:t>
      </w:r>
    </w:p>
    <w:p w:rsidR="00FF634B" w:rsidRPr="00FF634B" w:rsidRDefault="00FF634B" w:rsidP="00FF634B">
      <w:pPr>
        <w:pStyle w:val="SingleTxt"/>
        <w:rPr>
          <w:b/>
        </w:rPr>
      </w:pPr>
      <w:r w:rsidRPr="00FF634B">
        <w:rPr>
          <w:i/>
          <w:iCs/>
        </w:rPr>
        <w:t>Включить новые пункты 2.9 и 2.9.1</w:t>
      </w:r>
      <w:r w:rsidRPr="00FF634B">
        <w:t xml:space="preserve"> следующего содержания:</w:t>
      </w:r>
    </w:p>
    <w:p w:rsidR="00FF634B" w:rsidRPr="00FF634B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t>«</w:t>
      </w:r>
      <w:r w:rsidR="00FF634B" w:rsidRPr="00FF634B">
        <w:rPr>
          <w:b/>
          <w:bCs/>
        </w:rPr>
        <w:t>2.9</w:t>
      </w:r>
      <w:r w:rsidR="00FF634B" w:rsidRPr="00FF634B">
        <w:rPr>
          <w:b/>
          <w:bCs/>
        </w:rPr>
        <w:tab/>
        <w:t xml:space="preserve">Прицеп должен быть оборудован системой, которая </w:t>
      </w:r>
      <w:r w:rsidR="00AF612D">
        <w:rPr>
          <w:b/>
          <w:bCs/>
        </w:rPr>
        <w:t>приводит в действие</w:t>
      </w:r>
      <w:r w:rsidR="00FF634B" w:rsidRPr="00FF634B">
        <w:rPr>
          <w:b/>
          <w:bCs/>
        </w:rPr>
        <w:t xml:space="preserve"> тормоз и механически блокирует его в том случае, если электрическая энергопитающая магистраль отсоединена от транспортного средства-тягача. После повторного подкл</w:t>
      </w:r>
      <w:r w:rsidR="00FF634B" w:rsidRPr="00FF634B">
        <w:rPr>
          <w:b/>
          <w:bCs/>
        </w:rPr>
        <w:t>ю</w:t>
      </w:r>
      <w:r w:rsidR="00FF634B" w:rsidRPr="00FF634B">
        <w:rPr>
          <w:b/>
          <w:bCs/>
        </w:rPr>
        <w:t>чения питающей магистрали тормоза можно отпустить тол</w:t>
      </w:r>
      <w:r w:rsidR="00FF634B" w:rsidRPr="00FF634B">
        <w:rPr>
          <w:b/>
          <w:bCs/>
        </w:rPr>
        <w:t>ь</w:t>
      </w:r>
      <w:r w:rsidR="00FF634B" w:rsidRPr="00FF634B">
        <w:rPr>
          <w:b/>
          <w:bCs/>
        </w:rPr>
        <w:t>ко после задействования переключателя растормаживания.</w:t>
      </w:r>
    </w:p>
    <w:p w:rsidR="00FF634B" w:rsidRPr="00FF634B" w:rsidRDefault="00AF612D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  <w:bCs/>
        </w:rPr>
      </w:pPr>
      <w:r>
        <w:rPr>
          <w:b/>
          <w:bCs/>
        </w:rPr>
        <w:tab/>
      </w:r>
      <w:r w:rsidR="00FF634B" w:rsidRPr="00FF634B">
        <w:rPr>
          <w:b/>
          <w:bCs/>
        </w:rPr>
        <w:t>Система должна обеспечивать общее тормозное усилие на наружной части колес, составляющее не менее 13,5% макс</w:t>
      </w:r>
      <w:r w:rsidR="00FF634B" w:rsidRPr="00FF634B">
        <w:rPr>
          <w:b/>
          <w:bCs/>
        </w:rPr>
        <w:t>и</w:t>
      </w:r>
      <w:r w:rsidR="00FF634B" w:rsidRPr="00FF634B">
        <w:rPr>
          <w:b/>
          <w:bCs/>
        </w:rPr>
        <w:t>мальной нагрузки, приходящейся на колеса неподвижного транспортного средства.</w:t>
      </w:r>
    </w:p>
    <w:p w:rsidR="00FF634B" w:rsidRPr="00FF634B" w:rsidRDefault="00FF634B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</w:rPr>
      </w:pPr>
      <w:r w:rsidRPr="00FF634B">
        <w:rPr>
          <w:b/>
          <w:bCs/>
        </w:rPr>
        <w:lastRenderedPageBreak/>
        <w:t>2.9.1</w:t>
      </w:r>
      <w:r w:rsidRPr="00FF634B">
        <w:rPr>
          <w:b/>
          <w:bCs/>
        </w:rPr>
        <w:tab/>
        <w:t>Должна обеспечиваться возможность растормаживания этой системы вручную</w:t>
      </w:r>
      <w:r w:rsidR="00F5125F">
        <w:t>»</w:t>
      </w:r>
      <w:r w:rsidRPr="00FF634B">
        <w:t>.</w:t>
      </w:r>
    </w:p>
    <w:p w:rsidR="00FF634B" w:rsidRPr="00FF634B" w:rsidRDefault="00FF634B" w:rsidP="00FF634B">
      <w:pPr>
        <w:pStyle w:val="SingleTxt"/>
      </w:pPr>
      <w:r w:rsidRPr="00FF634B">
        <w:rPr>
          <w:i/>
          <w:iCs/>
        </w:rPr>
        <w:t>Пункт 3.4</w:t>
      </w:r>
      <w:r w:rsidRPr="00FF634B">
        <w:t xml:space="preserve"> изменить следующим образом:</w:t>
      </w:r>
    </w:p>
    <w:p w:rsidR="00FF634B" w:rsidRPr="00FF634B" w:rsidRDefault="00F5125F" w:rsidP="00A775BD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F634B" w:rsidRPr="00FF634B">
        <w:t>3.4</w:t>
      </w:r>
      <w:r w:rsidR="00FF634B" w:rsidRPr="00FF634B">
        <w:tab/>
        <w:t xml:space="preserve">Предписанное тормозное усилие прицепа </w:t>
      </w:r>
      <w:r w:rsidR="00FF634B" w:rsidRPr="00FF634B">
        <w:rPr>
          <w:b/>
          <w:bCs/>
        </w:rPr>
        <w:t>(включая полуприц</w:t>
      </w:r>
      <w:r w:rsidR="00FF634B" w:rsidRPr="00FF634B">
        <w:rPr>
          <w:b/>
          <w:bCs/>
        </w:rPr>
        <w:t>е</w:t>
      </w:r>
      <w:r w:rsidR="00FF634B" w:rsidRPr="00FF634B">
        <w:rPr>
          <w:b/>
          <w:bCs/>
        </w:rPr>
        <w:t>пы)</w:t>
      </w:r>
      <w:r w:rsidR="00FF634B" w:rsidRPr="00FF634B">
        <w:t>, составляющее не менее 50% от общей максимальной нагрузки на ось, должно достигаться при максимальной массе в том случае, когда среднее устойчивое замедление состава тран</w:t>
      </w:r>
      <w:r w:rsidR="00FF634B" w:rsidRPr="00FF634B">
        <w:t>с</w:t>
      </w:r>
      <w:r w:rsidR="00FF634B" w:rsidRPr="00FF634B">
        <w:t>портного средства-тягача с прицепом не превышает 5,9 м/с</w:t>
      </w:r>
      <w:r w:rsidR="00FF634B" w:rsidRPr="00FF634B">
        <w:rPr>
          <w:vertAlign w:val="superscript"/>
        </w:rPr>
        <w:t>2</w:t>
      </w:r>
      <w:r w:rsidR="00FF634B" w:rsidRPr="00FF634B">
        <w:t xml:space="preserve"> для </w:t>
      </w:r>
      <w:r w:rsidR="00FF634B" w:rsidRPr="00AF612D">
        <w:rPr>
          <w:strike/>
        </w:rPr>
        <w:t>одноосных</w:t>
      </w:r>
      <w:r w:rsidR="00FF634B" w:rsidRPr="00FF634B">
        <w:t xml:space="preserve"> прицепов </w:t>
      </w:r>
      <w:r w:rsidR="00FF634B" w:rsidRPr="00FF634B">
        <w:rPr>
          <w:b/>
          <w:bCs/>
        </w:rPr>
        <w:t>с центральной осью и полуприцепов</w:t>
      </w:r>
      <w:r w:rsidR="00A775BD">
        <w:t xml:space="preserve"> и </w:t>
      </w:r>
      <w:r w:rsidR="00FF634B" w:rsidRPr="00FF634B">
        <w:t>5,6</w:t>
      </w:r>
      <w:r w:rsidR="00AF612D">
        <w:t> </w:t>
      </w:r>
      <w:r w:rsidR="00FF634B" w:rsidRPr="00FF634B">
        <w:t>м/с</w:t>
      </w:r>
      <w:r w:rsidR="00FF634B" w:rsidRPr="00FF634B">
        <w:rPr>
          <w:vertAlign w:val="superscript"/>
        </w:rPr>
        <w:t>2</w:t>
      </w:r>
      <w:r w:rsidR="00FF634B" w:rsidRPr="00FF634B">
        <w:t xml:space="preserve"> для </w:t>
      </w:r>
      <w:r w:rsidR="00FF634B" w:rsidRPr="00AF612D">
        <w:rPr>
          <w:strike/>
        </w:rPr>
        <w:t>многоосных</w:t>
      </w:r>
      <w:r w:rsidR="00FF634B" w:rsidRPr="00FF634B">
        <w:t xml:space="preserve"> </w:t>
      </w:r>
      <w:r w:rsidR="00FF634B" w:rsidRPr="00FF634B">
        <w:rPr>
          <w:b/>
          <w:bCs/>
        </w:rPr>
        <w:t>полных</w:t>
      </w:r>
      <w:r w:rsidR="00FF634B" w:rsidRPr="00FF634B">
        <w:t xml:space="preserve"> прицепов. </w:t>
      </w:r>
      <w:r w:rsidR="00FF634B" w:rsidRPr="00A775BD">
        <w:rPr>
          <w:strike/>
        </w:rPr>
        <w:t>По смыслу насто</w:t>
      </w:r>
      <w:r w:rsidR="00FF634B" w:rsidRPr="00A775BD">
        <w:rPr>
          <w:strike/>
        </w:rPr>
        <w:t>я</w:t>
      </w:r>
      <w:r w:rsidR="00FF634B" w:rsidRPr="00A775BD">
        <w:rPr>
          <w:strike/>
        </w:rPr>
        <w:t>щих положений прицепы со сдвоенными осями, расстояние ме</w:t>
      </w:r>
      <w:r w:rsidR="00FF634B" w:rsidRPr="00A775BD">
        <w:rPr>
          <w:strike/>
        </w:rPr>
        <w:t>ж</w:t>
      </w:r>
      <w:r w:rsidR="00FF634B" w:rsidRPr="00A775BD">
        <w:rPr>
          <w:strike/>
        </w:rPr>
        <w:t xml:space="preserve">ду которыми составляет менее 1 м, также рассматриваются как одноосные. </w:t>
      </w:r>
      <w:r w:rsidR="00FF634B" w:rsidRPr="00FF634B">
        <w:t xml:space="preserve">Кроме того, необходимо соблюдать ограничения, определенные в добавлении к настоящему приложению, </w:t>
      </w:r>
      <w:r w:rsidR="00FF634B" w:rsidRPr="00FF634B">
        <w:rPr>
          <w:b/>
          <w:bCs/>
        </w:rPr>
        <w:t>по крайней мере до тех пор, пока не будет достигнуто предписа</w:t>
      </w:r>
      <w:r w:rsidR="00FF634B" w:rsidRPr="00FF634B">
        <w:rPr>
          <w:b/>
          <w:bCs/>
        </w:rPr>
        <w:t>н</w:t>
      </w:r>
      <w:r w:rsidR="00FF634B" w:rsidRPr="00FF634B">
        <w:rPr>
          <w:b/>
          <w:bCs/>
        </w:rPr>
        <w:t>ное тормозное усилие прицепа</w:t>
      </w:r>
      <w:r w:rsidR="00FF634B" w:rsidRPr="00FF634B">
        <w:t>. Если тормозное усилие регул</w:t>
      </w:r>
      <w:r w:rsidR="00FF634B" w:rsidRPr="00FF634B">
        <w:t>и</w:t>
      </w:r>
      <w:r w:rsidR="00FF634B" w:rsidRPr="00FF634B">
        <w:t>руется ступенчато, то эти ступени должны оставаться в пределах, указанных на диаграмме в добавлении к настоящему прилож</w:t>
      </w:r>
      <w:r w:rsidR="00FF634B" w:rsidRPr="00FF634B">
        <w:t>е</w:t>
      </w:r>
      <w:r w:rsidR="00FF634B" w:rsidRPr="00FF634B">
        <w:t>нию</w:t>
      </w:r>
      <w:r>
        <w:t>»</w:t>
      </w:r>
      <w:r w:rsidR="00FF634B" w:rsidRPr="00FF634B">
        <w:t>.</w:t>
      </w:r>
    </w:p>
    <w:p w:rsidR="00FF634B" w:rsidRDefault="00FF634B" w:rsidP="00FF634B">
      <w:pPr>
        <w:pStyle w:val="SingleTxt"/>
      </w:pPr>
      <w:r w:rsidRPr="00FF634B">
        <w:rPr>
          <w:b/>
          <w:bCs/>
        </w:rPr>
        <w:br w:type="page"/>
      </w:r>
      <w:r w:rsidRPr="00FF634B">
        <w:rPr>
          <w:i/>
          <w:iCs/>
        </w:rPr>
        <w:lastRenderedPageBreak/>
        <w:t>Приложение 14, добавление</w:t>
      </w:r>
      <w:r w:rsidRPr="00FF634B">
        <w:t>, изменить следующим образом:</w:t>
      </w:r>
    </w:p>
    <w:p w:rsidR="00AF612D" w:rsidRPr="00AF612D" w:rsidRDefault="00AF612D" w:rsidP="00AF612D">
      <w:pPr>
        <w:pStyle w:val="SingleTxt"/>
        <w:spacing w:after="0" w:line="120" w:lineRule="exact"/>
        <w:rPr>
          <w:sz w:val="10"/>
        </w:rPr>
      </w:pPr>
    </w:p>
    <w:p w:rsidR="00AF612D" w:rsidRPr="00AF612D" w:rsidRDefault="00AF612D" w:rsidP="00AF612D">
      <w:pPr>
        <w:pStyle w:val="SingleTxt"/>
        <w:spacing w:after="0" w:line="120" w:lineRule="exact"/>
        <w:rPr>
          <w:sz w:val="10"/>
        </w:rPr>
      </w:pPr>
    </w:p>
    <w:p w:rsidR="00FF634B" w:rsidRDefault="00FF634B" w:rsidP="00AF612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634B">
        <w:tab/>
        <w:t xml:space="preserve">Приложение 14 </w:t>
      </w:r>
      <w:r w:rsidR="00AF612D">
        <w:t>–</w:t>
      </w:r>
      <w:r w:rsidRPr="00FF634B">
        <w:t xml:space="preserve"> Добавление</w:t>
      </w:r>
    </w:p>
    <w:p w:rsidR="00AF612D" w:rsidRPr="00AF612D" w:rsidRDefault="00AF612D" w:rsidP="00AF612D">
      <w:pPr>
        <w:pStyle w:val="SingleTxt"/>
        <w:spacing w:after="0" w:line="120" w:lineRule="exact"/>
        <w:rPr>
          <w:sz w:val="10"/>
        </w:rPr>
      </w:pPr>
    </w:p>
    <w:p w:rsidR="00AF612D" w:rsidRPr="00AF612D" w:rsidRDefault="00AF612D" w:rsidP="00AF612D">
      <w:pPr>
        <w:pStyle w:val="SingleTxt"/>
        <w:spacing w:after="0" w:line="120" w:lineRule="exact"/>
        <w:rPr>
          <w:sz w:val="10"/>
        </w:rPr>
      </w:pPr>
    </w:p>
    <w:p w:rsidR="00FF634B" w:rsidRDefault="00AF612D" w:rsidP="00AF612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F634B" w:rsidRPr="00FF634B">
        <w:t>Соотношение между коэффициентом торможения прицепа и средним устойчивым замедлением состава транспортного средств</w:t>
      </w:r>
      <w:r>
        <w:t>а-тягача с прицепом (груженый и </w:t>
      </w:r>
      <w:r w:rsidR="00FF634B" w:rsidRPr="00FF634B">
        <w:t>порожний прицепы)</w:t>
      </w:r>
    </w:p>
    <w:p w:rsidR="00AF612D" w:rsidRPr="00AF612D" w:rsidRDefault="00AF612D" w:rsidP="00AF612D">
      <w:pPr>
        <w:pStyle w:val="SingleTxt"/>
        <w:spacing w:after="0" w:line="120" w:lineRule="exact"/>
        <w:rPr>
          <w:sz w:val="10"/>
        </w:rPr>
      </w:pPr>
    </w:p>
    <w:p w:rsidR="00AF612D" w:rsidRPr="00AF612D" w:rsidRDefault="00AF612D" w:rsidP="00AF612D">
      <w:pPr>
        <w:pStyle w:val="SingleTxt"/>
        <w:spacing w:after="0" w:line="120" w:lineRule="exact"/>
        <w:rPr>
          <w:sz w:val="10"/>
        </w:rPr>
      </w:pPr>
    </w:p>
    <w:p w:rsidR="00F10DD4" w:rsidRDefault="00F10DD4" w:rsidP="00AF612D">
      <w:pPr>
        <w:pStyle w:val="SingleTxt"/>
        <w:rPr>
          <w:b/>
          <w:i/>
          <w:u w:val="single"/>
        </w:rPr>
      </w:pPr>
      <w:r w:rsidRPr="00AF612D">
        <w:rPr>
          <w:b/>
          <w:i/>
          <w:u w:val="single"/>
        </w:rPr>
        <w:t xml:space="preserve">На диаграмме вместо термина </w:t>
      </w:r>
      <w:r w:rsidR="00F5125F">
        <w:rPr>
          <w:b/>
          <w:i/>
          <w:u w:val="single"/>
        </w:rPr>
        <w:t>«</w:t>
      </w:r>
      <w:r w:rsidRPr="00AF612D">
        <w:rPr>
          <w:b/>
          <w:i/>
          <w:u w:val="single"/>
        </w:rPr>
        <w:t>одноосный прицеп</w:t>
      </w:r>
      <w:r w:rsidR="00F5125F">
        <w:rPr>
          <w:b/>
          <w:i/>
          <w:u w:val="single"/>
        </w:rPr>
        <w:t>»</w:t>
      </w:r>
      <w:r w:rsidRPr="00AF612D">
        <w:rPr>
          <w:b/>
          <w:i/>
          <w:u w:val="single"/>
        </w:rPr>
        <w:t xml:space="preserve"> используются термины </w:t>
      </w:r>
      <w:r w:rsidR="00F5125F">
        <w:rPr>
          <w:b/>
          <w:i/>
          <w:u w:val="single"/>
        </w:rPr>
        <w:t>«</w:t>
      </w:r>
      <w:r w:rsidRPr="00AF612D">
        <w:rPr>
          <w:b/>
          <w:i/>
          <w:u w:val="single"/>
        </w:rPr>
        <w:t>прицеп с центральной осью</w:t>
      </w:r>
      <w:r w:rsidR="00F5125F">
        <w:rPr>
          <w:b/>
          <w:i/>
          <w:u w:val="single"/>
        </w:rPr>
        <w:t>»</w:t>
      </w:r>
      <w:r w:rsidRPr="00AF612D">
        <w:rPr>
          <w:b/>
          <w:i/>
          <w:u w:val="single"/>
        </w:rPr>
        <w:t xml:space="preserve"> и </w:t>
      </w:r>
      <w:r w:rsidR="00F5125F">
        <w:rPr>
          <w:b/>
          <w:i/>
          <w:u w:val="single"/>
        </w:rPr>
        <w:t>«</w:t>
      </w:r>
      <w:r w:rsidRPr="00AF612D">
        <w:rPr>
          <w:b/>
          <w:i/>
          <w:u w:val="single"/>
        </w:rPr>
        <w:t>полуприцеп</w:t>
      </w:r>
      <w:r w:rsidR="00F5125F">
        <w:rPr>
          <w:b/>
          <w:i/>
          <w:u w:val="single"/>
        </w:rPr>
        <w:t>»</w:t>
      </w:r>
      <w:r w:rsidRPr="00AF612D">
        <w:rPr>
          <w:b/>
          <w:i/>
          <w:u w:val="single"/>
        </w:rPr>
        <w:t xml:space="preserve">. Вместо термина </w:t>
      </w:r>
      <w:r w:rsidR="00F5125F">
        <w:rPr>
          <w:b/>
          <w:i/>
          <w:u w:val="single"/>
        </w:rPr>
        <w:t>«</w:t>
      </w:r>
      <w:r w:rsidRPr="00AF612D">
        <w:rPr>
          <w:b/>
          <w:i/>
          <w:u w:val="single"/>
        </w:rPr>
        <w:t>многоосный прицеп</w:t>
      </w:r>
      <w:r w:rsidR="00F5125F">
        <w:rPr>
          <w:b/>
          <w:i/>
          <w:u w:val="single"/>
        </w:rPr>
        <w:t>»</w:t>
      </w:r>
      <w:r w:rsidRPr="00AF612D">
        <w:rPr>
          <w:b/>
          <w:i/>
          <w:u w:val="single"/>
        </w:rPr>
        <w:t xml:space="preserve"> используется термин </w:t>
      </w:r>
      <w:r w:rsidR="00F5125F">
        <w:rPr>
          <w:b/>
          <w:i/>
          <w:u w:val="single"/>
        </w:rPr>
        <w:t>«</w:t>
      </w:r>
      <w:r w:rsidRPr="00AF612D">
        <w:rPr>
          <w:b/>
          <w:i/>
          <w:u w:val="single"/>
        </w:rPr>
        <w:t>полный прицеп</w:t>
      </w:r>
      <w:r w:rsidR="00F5125F">
        <w:rPr>
          <w:b/>
          <w:i/>
          <w:u w:val="single"/>
        </w:rPr>
        <w:t>»</w:t>
      </w:r>
      <w:r w:rsidRPr="00AF612D">
        <w:rPr>
          <w:b/>
          <w:i/>
          <w:u w:val="single"/>
        </w:rPr>
        <w:t>.</w:t>
      </w:r>
    </w:p>
    <w:p w:rsidR="00565C73" w:rsidRPr="00565C73" w:rsidRDefault="00565C73" w:rsidP="00565C73">
      <w:pPr>
        <w:pStyle w:val="SingleTxt"/>
        <w:spacing w:after="0" w:line="120" w:lineRule="exact"/>
        <w:rPr>
          <w:b/>
          <w:i/>
          <w:sz w:val="10"/>
          <w:u w:val="single"/>
        </w:rPr>
      </w:pPr>
    </w:p>
    <w:p w:rsidR="00565C73" w:rsidRPr="00565C73" w:rsidRDefault="00565C73" w:rsidP="00565C73">
      <w:pPr>
        <w:pStyle w:val="SingleTxt"/>
        <w:spacing w:after="0" w:line="120" w:lineRule="exact"/>
        <w:rPr>
          <w:b/>
          <w:i/>
          <w:sz w:val="10"/>
          <w:u w:val="single"/>
        </w:rPr>
      </w:pPr>
    </w:p>
    <w:p w:rsidR="00F10DD4" w:rsidRPr="00FF5BFD" w:rsidRDefault="00565C73" w:rsidP="00F10DD4">
      <w:pPr>
        <w:autoSpaceDE w:val="0"/>
        <w:autoSpaceDN w:val="0"/>
        <w:adjustRightInd w:val="0"/>
        <w:spacing w:after="120" w:line="720" w:lineRule="auto"/>
        <w:ind w:left="1134" w:right="1134"/>
        <w:jc w:val="center"/>
        <w:rPr>
          <w:i/>
          <w:iCs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8112E" wp14:editId="680818E1">
                <wp:simplePos x="0" y="0"/>
                <wp:positionH relativeFrom="column">
                  <wp:posOffset>1332230</wp:posOffset>
                </wp:positionH>
                <wp:positionV relativeFrom="paragraph">
                  <wp:posOffset>3676922</wp:posOffset>
                </wp:positionV>
                <wp:extent cx="200025" cy="342900"/>
                <wp:effectExtent l="0" t="0" r="952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Pr="00614BB4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  <w:r w:rsidRPr="00614BB4">
                              <w:rPr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04.9pt;margin-top:289.5pt;width:1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" stroked="f">
                <v:textbox inset="0,0,0,0">
                  <w:txbxContent>
                    <w:p w:rsidR="002E3362" w:rsidRPr="00614BB4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</w:t>
                      </w:r>
                      <w:r w:rsidRPr="00614BB4">
                        <w:rPr>
                          <w:b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F63A8" wp14:editId="788ED76E">
                <wp:simplePos x="0" y="0"/>
                <wp:positionH relativeFrom="column">
                  <wp:posOffset>1754868</wp:posOffset>
                </wp:positionH>
                <wp:positionV relativeFrom="paragraph">
                  <wp:posOffset>3518535</wp:posOffset>
                </wp:positionV>
                <wp:extent cx="2108835" cy="312420"/>
                <wp:effectExtent l="0" t="0" r="5715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Pr="009D1F89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D1F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1,0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9D1F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2,0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9D1F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3,0  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D1F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4,0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1F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5,0</w:t>
                            </w:r>
                            <w:r w:rsidRPr="009D1F89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9D1F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D1F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5,6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38.2pt;margin-top:277.05pt;width:166.0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96iwIAAAgFAAAOAAAAZHJzL2Uyb0RvYy54bWysVNuO0zAQfUfiHyy/d3PZtNtETVd7oQhp&#10;uUgLH+DGTmPh2MZ2mywrvoWv4AmJb+gnMXaasi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" stroked="f">
                <v:textbox inset="0,0,0,0">
                  <w:txbxContent>
                    <w:p w:rsidR="002E3362" w:rsidRPr="009D1F89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9D1F89">
                        <w:rPr>
                          <w:b/>
                          <w:sz w:val="14"/>
                          <w:szCs w:val="14"/>
                        </w:rPr>
                        <w:t xml:space="preserve">1,0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9D1F89">
                        <w:rPr>
                          <w:b/>
                          <w:sz w:val="14"/>
                          <w:szCs w:val="14"/>
                        </w:rPr>
                        <w:t xml:space="preserve">     2,0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9D1F89">
                        <w:rPr>
                          <w:b/>
                          <w:sz w:val="14"/>
                          <w:szCs w:val="14"/>
                        </w:rPr>
                        <w:t xml:space="preserve">     3,0  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9D1F89">
                        <w:rPr>
                          <w:b/>
                          <w:sz w:val="14"/>
                          <w:szCs w:val="14"/>
                        </w:rPr>
                        <w:t xml:space="preserve">   4,0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D1F89">
                        <w:rPr>
                          <w:b/>
                          <w:sz w:val="14"/>
                          <w:szCs w:val="14"/>
                        </w:rPr>
                        <w:t xml:space="preserve">   5,0</w:t>
                      </w:r>
                      <w:r w:rsidRPr="009D1F89">
                        <w:rPr>
                          <w:b/>
                          <w:sz w:val="14"/>
                          <w:szCs w:val="14"/>
                        </w:rPr>
                        <w:br/>
                        <w:t xml:space="preserve">                                                     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</w:t>
                      </w:r>
                      <w:r w:rsidRPr="009D1F89">
                        <w:rPr>
                          <w:b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9D1F89">
                        <w:rPr>
                          <w:b/>
                          <w:sz w:val="14"/>
                          <w:szCs w:val="14"/>
                        </w:rPr>
                        <w:t xml:space="preserve"> 5,6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B8808" wp14:editId="58CE5221">
                <wp:simplePos x="0" y="0"/>
                <wp:positionH relativeFrom="column">
                  <wp:posOffset>4188823</wp:posOffset>
                </wp:positionH>
                <wp:positionV relativeFrom="paragraph">
                  <wp:posOffset>3518535</wp:posOffset>
                </wp:positionV>
                <wp:extent cx="234315" cy="3429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Pr="00614BB4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14BB4">
                              <w:rPr>
                                <w:b/>
                                <w:sz w:val="14"/>
                                <w:szCs w:val="14"/>
                              </w:rPr>
                              <w:t>6,0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5,9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329.85pt;margin-top:277.05pt;width:18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" stroked="f">
                <v:textbox inset="0,0,0,0">
                  <w:txbxContent>
                    <w:p w:rsidR="002E3362" w:rsidRPr="00614BB4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614BB4">
                        <w:rPr>
                          <w:b/>
                          <w:sz w:val="14"/>
                          <w:szCs w:val="14"/>
                        </w:rPr>
                        <w:t>6,0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5,9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190CE" wp14:editId="4E8D205A">
                <wp:simplePos x="0" y="0"/>
                <wp:positionH relativeFrom="column">
                  <wp:posOffset>4560298</wp:posOffset>
                </wp:positionH>
                <wp:positionV relativeFrom="paragraph">
                  <wp:posOffset>3537585</wp:posOffset>
                </wp:positionV>
                <wp:extent cx="200025" cy="342900"/>
                <wp:effectExtent l="0" t="0" r="952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Pr="00614BB4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  <w:r w:rsidRPr="00614BB4">
                              <w:rPr>
                                <w:b/>
                                <w:sz w:val="14"/>
                                <w:szCs w:val="14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359.1pt;margin-top:278.55pt;width:15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" stroked="f">
                <v:textbox inset="0,0,0,0">
                  <w:txbxContent>
                    <w:p w:rsidR="002E3362" w:rsidRPr="00614BB4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7</w:t>
                      </w:r>
                      <w:r w:rsidRPr="00614BB4">
                        <w:rPr>
                          <w:b/>
                          <w:sz w:val="14"/>
                          <w:szCs w:val="14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EFDBB" wp14:editId="1AF8AB07">
                <wp:simplePos x="0" y="0"/>
                <wp:positionH relativeFrom="column">
                  <wp:posOffset>4719048</wp:posOffset>
                </wp:positionH>
                <wp:positionV relativeFrom="paragraph">
                  <wp:posOffset>571500</wp:posOffset>
                </wp:positionV>
                <wp:extent cx="200025" cy="342900"/>
                <wp:effectExtent l="0" t="0" r="9525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Pr="00614BB4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  <w:r w:rsidRPr="00614BB4">
                              <w:rPr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371.6pt;margin-top:45pt;width:1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" stroked="f">
                <v:textbox inset="0,0,0,0">
                  <w:txbxContent>
                    <w:p w:rsidR="002E3362" w:rsidRPr="00614BB4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</w:t>
                      </w:r>
                      <w:r w:rsidRPr="00614BB4">
                        <w:rPr>
                          <w:b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F8F1" wp14:editId="55EC27BE">
                <wp:simplePos x="0" y="0"/>
                <wp:positionH relativeFrom="column">
                  <wp:posOffset>2484483</wp:posOffset>
                </wp:positionH>
                <wp:positionV relativeFrom="paragraph">
                  <wp:posOffset>565150</wp:posOffset>
                </wp:positionV>
                <wp:extent cx="829945" cy="369570"/>
                <wp:effectExtent l="0" t="0" r="8255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Default="002E3362" w:rsidP="00F10DD4">
                            <w:pPr>
                              <w:spacing w:line="180" w:lineRule="exact"/>
                              <w:jc w:val="center"/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одноосные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и многоосные прицепы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195.65pt;margin-top:44.5pt;width:65.3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" stroked="f">
                <v:textbox inset="0,0,0,0">
                  <w:txbxContent>
                    <w:p w:rsidR="002E3362" w:rsidRDefault="002E3362" w:rsidP="00F10DD4">
                      <w:pPr>
                        <w:spacing w:line="180" w:lineRule="exact"/>
                        <w:jc w:val="center"/>
                        <w:rPr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одноосные </w:t>
                      </w: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и многоосные прицепы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D76F8" wp14:editId="0289E4DC">
                <wp:simplePos x="0" y="0"/>
                <wp:positionH relativeFrom="column">
                  <wp:posOffset>1255758</wp:posOffset>
                </wp:positionH>
                <wp:positionV relativeFrom="paragraph">
                  <wp:posOffset>70485</wp:posOffset>
                </wp:positionV>
                <wp:extent cx="169545" cy="3528060"/>
                <wp:effectExtent l="0" t="0" r="190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,8</w:t>
                            </w: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spacing w:before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0,7</w:t>
                            </w: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spacing w:before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0,6</w:t>
                            </w: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0,5</w:t>
                            </w: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0,4</w:t>
                            </w: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spacing w:before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0,3</w:t>
                            </w: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0,2</w:t>
                            </w:r>
                          </w:p>
                          <w:p w:rsidR="002E336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Default="002E3362" w:rsidP="00F10DD4">
                            <w:pPr>
                              <w:spacing w:before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0,1</w:t>
                            </w:r>
                          </w:p>
                          <w:p w:rsidR="002E3362" w:rsidRDefault="002E3362" w:rsidP="00F10DD4">
                            <w:pPr>
                              <w:spacing w:before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E3362" w:rsidRPr="007D6FD2" w:rsidRDefault="002E3362" w:rsidP="00F10DD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98.9pt;margin-top:5.55pt;width:13.35pt;height:27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BqigIAAAg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" stroked="f">
                <v:textbox inset="0,0,0,0">
                  <w:txbxContent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0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,8</w:t>
                      </w: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spacing w:before="12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0,7</w:t>
                      </w: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spacing w:before="12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0,6</w:t>
                      </w: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0,5</w:t>
                      </w: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0,4</w:t>
                      </w: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spacing w:before="12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0,3</w:t>
                      </w: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0,2</w:t>
                      </w:r>
                    </w:p>
                    <w:p w:rsidR="002E336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Default="002E3362" w:rsidP="00F10DD4">
                      <w:pPr>
                        <w:spacing w:before="12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0,1</w:t>
                      </w:r>
                    </w:p>
                    <w:p w:rsidR="002E3362" w:rsidRDefault="002E3362" w:rsidP="00F10DD4">
                      <w:pPr>
                        <w:spacing w:before="12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E3362" w:rsidRPr="007D6FD2" w:rsidRDefault="002E3362" w:rsidP="00F10DD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10DD4">
        <w:rPr>
          <w:i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D7A73" wp14:editId="28EF8644">
                <wp:simplePos x="0" y="0"/>
                <wp:positionH relativeFrom="column">
                  <wp:posOffset>2538095</wp:posOffset>
                </wp:positionH>
                <wp:positionV relativeFrom="paragraph">
                  <wp:posOffset>2736850</wp:posOffset>
                </wp:positionV>
                <wp:extent cx="1360805" cy="239395"/>
                <wp:effectExtent l="635" t="0" r="635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Default="002E3362" w:rsidP="00F10DD4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многоосные прицепы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199.85pt;margin-top:215.5pt;width:107.1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" stroked="f">
                <v:textbox inset="0,0,0,0">
                  <w:txbxContent>
                    <w:p w:rsidR="002E3362" w:rsidRDefault="002E3362" w:rsidP="00F10DD4">
                      <w:pPr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многоосные прицепы</w:t>
                      </w:r>
                    </w:p>
                  </w:txbxContent>
                </v:textbox>
              </v:rect>
            </w:pict>
          </mc:Fallback>
        </mc:AlternateContent>
      </w:r>
      <w:r w:rsidR="00F10DD4">
        <w:rPr>
          <w:i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EAC1C" wp14:editId="501D53A3">
                <wp:simplePos x="0" y="0"/>
                <wp:positionH relativeFrom="column">
                  <wp:posOffset>3236595</wp:posOffset>
                </wp:positionH>
                <wp:positionV relativeFrom="paragraph">
                  <wp:posOffset>2279650</wp:posOffset>
                </wp:positionV>
                <wp:extent cx="1253490" cy="229235"/>
                <wp:effectExtent l="3810" t="0" r="0" b="19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362" w:rsidRDefault="002E3362" w:rsidP="00F10DD4">
                            <w:pPr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одноосные прицепы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54.85pt;margin-top:179.5pt;width:98.7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" stroked="f">
                <v:textbox inset="0,0,0,0">
                  <w:txbxContent>
                    <w:p w:rsidR="002E3362" w:rsidRDefault="002E3362" w:rsidP="00F10DD4">
                      <w:pPr>
                        <w:rPr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одноосные прицепы и</w:t>
                      </w:r>
                    </w:p>
                  </w:txbxContent>
                </v:textbox>
              </v:rect>
            </w:pict>
          </mc:Fallback>
        </mc:AlternateContent>
      </w:r>
      <w:r w:rsidR="00F10DD4">
        <w:rPr>
          <w:i/>
          <w:noProof/>
          <w:sz w:val="22"/>
          <w:lang w:val="en-GB" w:eastAsia="en-GB"/>
        </w:rPr>
        <w:drawing>
          <wp:inline distT="0" distB="0" distL="0" distR="0" wp14:anchorId="101E672A" wp14:editId="79686CA7">
            <wp:extent cx="4234180" cy="3848100"/>
            <wp:effectExtent l="0" t="0" r="0" b="0"/>
            <wp:docPr id="14" name="Рисунок 14" descr="kd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dk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73" w:rsidRPr="00565C73" w:rsidRDefault="00565C73" w:rsidP="00565C73">
      <w:pPr>
        <w:pStyle w:val="SingleTxt"/>
        <w:spacing w:after="0" w:line="120" w:lineRule="exact"/>
        <w:rPr>
          <w:i/>
          <w:sz w:val="10"/>
        </w:rPr>
      </w:pPr>
    </w:p>
    <w:p w:rsidR="00565C73" w:rsidRPr="00565C73" w:rsidRDefault="00565C73" w:rsidP="00565C73">
      <w:pPr>
        <w:pStyle w:val="SingleTxt"/>
        <w:spacing w:after="0" w:line="120" w:lineRule="exact"/>
        <w:rPr>
          <w:i/>
          <w:sz w:val="10"/>
        </w:rPr>
      </w:pPr>
    </w:p>
    <w:p w:rsidR="00F10DD4" w:rsidRPr="00565C73" w:rsidRDefault="00F10DD4" w:rsidP="00F10DD4">
      <w:pPr>
        <w:pStyle w:val="SingleTxt"/>
        <w:rPr>
          <w:i/>
        </w:rPr>
      </w:pPr>
      <w:r w:rsidRPr="00565C73">
        <w:rPr>
          <w:i/>
        </w:rPr>
        <w:t>Примечания:</w:t>
      </w:r>
    </w:p>
    <w:p w:rsidR="00FF634B" w:rsidRPr="00F10DD4" w:rsidRDefault="00F10DD4" w:rsidP="00F10DD4">
      <w:pPr>
        <w:pStyle w:val="SingleTxt"/>
      </w:pPr>
      <w:r w:rsidRPr="00C129FD">
        <w:t>1.</w:t>
      </w:r>
      <w:r w:rsidRPr="00C129FD">
        <w:tab/>
        <w:t>Пределы, указанные в диаграмме, относятся к груженым и порожним пр</w:t>
      </w:r>
      <w:r w:rsidRPr="00C129FD">
        <w:t>и</w:t>
      </w:r>
      <w:r w:rsidRPr="00C129FD">
        <w:t xml:space="preserve">цепам. </w:t>
      </w:r>
      <w:r w:rsidRPr="00F10DD4">
        <w:t>Если масса порожнего прицепа превышает 75% от его максимальной ма</w:t>
      </w:r>
      <w:r w:rsidRPr="00F10DD4">
        <w:t>с</w:t>
      </w:r>
      <w:r w:rsidRPr="00F10DD4">
        <w:t xml:space="preserve">сы, то применяют пределы, относящиеся только к </w:t>
      </w:r>
      <w:r w:rsidR="00F5125F">
        <w:t>«</w:t>
      </w:r>
      <w:r w:rsidRPr="00F10DD4">
        <w:t>груженому состоянию</w:t>
      </w:r>
      <w:r w:rsidR="00F5125F">
        <w:t>»</w:t>
      </w:r>
      <w:r w:rsidRPr="00F10DD4">
        <w:t>.</w:t>
      </w:r>
    </w:p>
    <w:p w:rsidR="00F10DD4" w:rsidRPr="00F10DD4" w:rsidRDefault="00F10DD4" w:rsidP="00F10DD4">
      <w:pPr>
        <w:pStyle w:val="SingleTxt"/>
      </w:pPr>
      <w:r w:rsidRPr="00F10DD4">
        <w:t>2.</w:t>
      </w:r>
      <w:r w:rsidRPr="00F10DD4">
        <w:tab/>
        <w:t>Пределы, указанные в диаграмме, не влияют на положения настоящего пр</w:t>
      </w:r>
      <w:r w:rsidRPr="00F10DD4">
        <w:t>и</w:t>
      </w:r>
      <w:r w:rsidRPr="00F10DD4">
        <w:t>ложения в отношении требуемой минимальной эффективности торможения. О</w:t>
      </w:r>
      <w:r w:rsidRPr="00F10DD4">
        <w:t>д</w:t>
      </w:r>
      <w:r w:rsidRPr="00F10DD4">
        <w:t>нако если эффективность торможения, измеренная во время испытания в соо</w:t>
      </w:r>
      <w:r w:rsidRPr="00F10DD4">
        <w:t>т</w:t>
      </w:r>
      <w:r w:rsidRPr="00F10DD4">
        <w:t xml:space="preserve">ветствии с положениями, изложенными в пункте 3.4 настоящего приложения, </w:t>
      </w:r>
      <w:r w:rsidRPr="00F10DD4">
        <w:lastRenderedPageBreak/>
        <w:t>превышает требуемую, то вышеупомянутая эффективность не должна превышать пределы, указанные в вышеприведенной диаграмме.</w:t>
      </w:r>
    </w:p>
    <w:p w:rsidR="00F10DD4" w:rsidRPr="00F10DD4" w:rsidRDefault="00F10DD4" w:rsidP="00F10DD4">
      <w:pPr>
        <w:pStyle w:val="SingleTxt"/>
      </w:pPr>
      <w:r w:rsidRPr="00F10DD4">
        <w:t xml:space="preserve">TR </w:t>
      </w:r>
      <w:r w:rsidR="00693060">
        <w:t>–</w:t>
      </w:r>
      <w:r w:rsidRPr="00F10DD4">
        <w:t xml:space="preserve"> суммарное тормозное усилие, приложенное по окружности всех колес пр</w:t>
      </w:r>
      <w:r w:rsidRPr="00F10DD4">
        <w:t>и</w:t>
      </w:r>
      <w:r w:rsidRPr="00F10DD4">
        <w:t>цепа.</w:t>
      </w:r>
    </w:p>
    <w:p w:rsidR="00F10DD4" w:rsidRPr="00F10DD4" w:rsidRDefault="00F10DD4" w:rsidP="00F10DD4">
      <w:pPr>
        <w:pStyle w:val="SingleTxt"/>
      </w:pPr>
      <w:r w:rsidRPr="00F10DD4">
        <w:t xml:space="preserve">PR </w:t>
      </w:r>
      <w:r w:rsidR="00693060">
        <w:t>–</w:t>
      </w:r>
      <w:r w:rsidRPr="00F10DD4">
        <w:t xml:space="preserve"> общая нормальная статическая реакция дорожного покрытия на колеса пр</w:t>
      </w:r>
      <w:r w:rsidRPr="00F10DD4">
        <w:t>и</w:t>
      </w:r>
      <w:r w:rsidRPr="00F10DD4">
        <w:t>цепа.</w:t>
      </w:r>
    </w:p>
    <w:p w:rsidR="00F10DD4" w:rsidRDefault="00F10DD4" w:rsidP="00F10DD4">
      <w:pPr>
        <w:pStyle w:val="SingleTxt"/>
      </w:pPr>
      <w:r w:rsidRPr="00F10DD4">
        <w:t>d</w:t>
      </w:r>
      <w:r w:rsidRPr="00F10DD4">
        <w:rPr>
          <w:vertAlign w:val="subscript"/>
        </w:rPr>
        <w:t>m</w:t>
      </w:r>
      <w:r w:rsidRPr="00F10DD4">
        <w:t xml:space="preserve"> </w:t>
      </w:r>
      <w:r w:rsidR="00693060">
        <w:t>–</w:t>
      </w:r>
      <w:r w:rsidRPr="00F10DD4">
        <w:t xml:space="preserve"> среднее устойчивое замедление состава транспортного средства-тягача с прицепом.</w:t>
      </w:r>
    </w:p>
    <w:p w:rsidR="00693060" w:rsidRPr="00693060" w:rsidRDefault="00693060" w:rsidP="00693060">
      <w:pPr>
        <w:pStyle w:val="SingleTxt"/>
        <w:spacing w:after="0" w:line="120" w:lineRule="exact"/>
        <w:rPr>
          <w:sz w:val="10"/>
        </w:rPr>
      </w:pPr>
    </w:p>
    <w:p w:rsidR="00693060" w:rsidRPr="00693060" w:rsidRDefault="00693060" w:rsidP="00693060">
      <w:pPr>
        <w:pStyle w:val="SingleTxt"/>
        <w:spacing w:after="0" w:line="120" w:lineRule="exact"/>
        <w:rPr>
          <w:sz w:val="10"/>
        </w:rPr>
      </w:pPr>
    </w:p>
    <w:p w:rsidR="00F10DD4" w:rsidRDefault="00F10DD4" w:rsidP="006930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0DD4">
        <w:tab/>
        <w:t>II.</w:t>
      </w:r>
      <w:r w:rsidRPr="00F10DD4">
        <w:tab/>
        <w:t>Предложение по дополнению к поправкам серии 00 к</w:t>
      </w:r>
      <w:r w:rsidR="00693060">
        <w:t> </w:t>
      </w:r>
      <w:r w:rsidRPr="00F10DD4">
        <w:t>Правилам № 13-H</w:t>
      </w:r>
    </w:p>
    <w:p w:rsidR="00693060" w:rsidRPr="00693060" w:rsidRDefault="00693060" w:rsidP="00693060">
      <w:pPr>
        <w:pStyle w:val="SingleTxt"/>
        <w:spacing w:after="0" w:line="120" w:lineRule="exact"/>
        <w:rPr>
          <w:sz w:val="10"/>
        </w:rPr>
      </w:pPr>
    </w:p>
    <w:p w:rsidR="00693060" w:rsidRPr="00693060" w:rsidRDefault="00693060" w:rsidP="00693060">
      <w:pPr>
        <w:pStyle w:val="SingleTxt"/>
        <w:spacing w:after="0" w:line="120" w:lineRule="exact"/>
        <w:rPr>
          <w:sz w:val="10"/>
        </w:rPr>
      </w:pPr>
    </w:p>
    <w:p w:rsidR="00F10DD4" w:rsidRPr="00F10DD4" w:rsidRDefault="00F10DD4" w:rsidP="00F10DD4">
      <w:pPr>
        <w:pStyle w:val="SingleTxt"/>
        <w:rPr>
          <w:i/>
        </w:rPr>
      </w:pPr>
      <w:r w:rsidRPr="00F10DD4">
        <w:rPr>
          <w:i/>
          <w:iCs/>
        </w:rPr>
        <w:t>Пункт 5.2.17.1</w:t>
      </w:r>
      <w:r w:rsidRPr="00F10DD4">
        <w:t xml:space="preserve"> изменить следующим образом:</w:t>
      </w:r>
    </w:p>
    <w:p w:rsidR="00F10DD4" w:rsidRPr="00F10DD4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10DD4" w:rsidRPr="00F10DD4">
        <w:t>5.2.17.1</w:t>
      </w:r>
      <w:r w:rsidR="00F10DD4" w:rsidRPr="00F10DD4">
        <w:tab/>
        <w:t>Источник питания (генератор и аккумулятор) механического транспортного средства должен обладать достаточной мощн</w:t>
      </w:r>
      <w:r w:rsidR="00F10DD4" w:rsidRPr="00F10DD4">
        <w:t>о</w:t>
      </w:r>
      <w:r w:rsidR="00F10DD4" w:rsidRPr="00F10DD4">
        <w:t xml:space="preserve">стью для обеспечения током </w:t>
      </w:r>
      <w:r w:rsidR="00F10DD4" w:rsidRPr="00693060">
        <w:rPr>
          <w:strike/>
        </w:rPr>
        <w:t>электрической</w:t>
      </w:r>
      <w:r w:rsidR="00F10DD4" w:rsidRPr="00F10DD4">
        <w:t xml:space="preserve"> тормозной системы </w:t>
      </w:r>
      <w:r w:rsidR="00F10DD4" w:rsidRPr="00F10DD4">
        <w:rPr>
          <w:b/>
          <w:bCs/>
        </w:rPr>
        <w:t>прицепа</w:t>
      </w:r>
      <w:r w:rsidR="00F10DD4" w:rsidRPr="00F10DD4">
        <w:t xml:space="preserve">. </w:t>
      </w:r>
      <w:r w:rsidR="00F10DD4" w:rsidRPr="00F10DD4">
        <w:rPr>
          <w:b/>
          <w:bCs/>
        </w:rPr>
        <w:t>В момент предоставления официального утвержд</w:t>
      </w:r>
      <w:r w:rsidR="00F10DD4" w:rsidRPr="00F10DD4">
        <w:rPr>
          <w:b/>
          <w:bCs/>
        </w:rPr>
        <w:t>е</w:t>
      </w:r>
      <w:r w:rsidR="00F10DD4" w:rsidRPr="00F10DD4">
        <w:rPr>
          <w:b/>
          <w:bCs/>
        </w:rPr>
        <w:t>ния типа необходимо убедиться, что</w:t>
      </w:r>
      <w:r w:rsidR="00F10DD4" w:rsidRPr="00F10DD4">
        <w:t xml:space="preserve"> </w:t>
      </w:r>
      <w:r w:rsidR="00F10DD4" w:rsidRPr="00693060">
        <w:rPr>
          <w:strike/>
        </w:rPr>
        <w:t>Даже</w:t>
      </w:r>
      <w:r w:rsidR="00F10DD4" w:rsidRPr="00F10DD4">
        <w:t xml:space="preserve"> в том случае, когда двигатель работает на оборотах холостого хода, рекомендованных изготовителем, и все электрические устройства</w:t>
      </w:r>
      <w:r w:rsidR="00F10DD4" w:rsidRPr="00F10DD4">
        <w:rPr>
          <w:b/>
          <w:bCs/>
        </w:rPr>
        <w:t>, необходимые в ходе нормальной эксплуатации транспортного средства</w:t>
      </w:r>
      <w:r w:rsidR="00F10DD4" w:rsidRPr="00693060">
        <w:rPr>
          <w:strike/>
        </w:rPr>
        <w:t>, п</w:t>
      </w:r>
      <w:r w:rsidR="00F10DD4" w:rsidRPr="00693060">
        <w:rPr>
          <w:strike/>
        </w:rPr>
        <w:t>о</w:t>
      </w:r>
      <w:r w:rsidR="00F10DD4" w:rsidRPr="00693060">
        <w:rPr>
          <w:strike/>
        </w:rPr>
        <w:t>ставляемые изготовителем в качестве комплектующего оборуд</w:t>
      </w:r>
      <w:r w:rsidR="00F10DD4" w:rsidRPr="00693060">
        <w:rPr>
          <w:strike/>
        </w:rPr>
        <w:t>о</w:t>
      </w:r>
      <w:r w:rsidR="00F10DD4" w:rsidRPr="00693060">
        <w:rPr>
          <w:strike/>
        </w:rPr>
        <w:t>вания транспортного средства,</w:t>
      </w:r>
      <w:r w:rsidR="00F10DD4" w:rsidRPr="00F10DD4">
        <w:t xml:space="preserve"> включены, напряжение в </w:t>
      </w:r>
      <w:r w:rsidR="00F10DD4" w:rsidRPr="00693060">
        <w:rPr>
          <w:strike/>
        </w:rPr>
        <w:t>электр</w:t>
      </w:r>
      <w:r w:rsidR="00F10DD4" w:rsidRPr="00693060">
        <w:rPr>
          <w:strike/>
        </w:rPr>
        <w:t>и</w:t>
      </w:r>
      <w:r w:rsidR="00F10DD4" w:rsidRPr="00693060">
        <w:rPr>
          <w:strike/>
        </w:rPr>
        <w:t>ческих цепях</w:t>
      </w:r>
      <w:r w:rsidR="00F10DD4" w:rsidRPr="00F10DD4">
        <w:t xml:space="preserve"> </w:t>
      </w:r>
      <w:r w:rsidR="00F10DD4" w:rsidRPr="00F10DD4">
        <w:rPr>
          <w:b/>
          <w:bCs/>
        </w:rPr>
        <w:t>электрической питающей магистрали</w:t>
      </w:r>
      <w:r w:rsidR="00F10DD4" w:rsidRPr="00F10DD4">
        <w:t xml:space="preserve"> </w:t>
      </w:r>
      <w:r w:rsidR="00F10DD4" w:rsidRPr="00F10DD4">
        <w:rPr>
          <w:b/>
          <w:bCs/>
        </w:rPr>
        <w:t>для эле</w:t>
      </w:r>
      <w:r w:rsidR="00F10DD4" w:rsidRPr="00F10DD4">
        <w:rPr>
          <w:b/>
          <w:bCs/>
        </w:rPr>
        <w:t>к</w:t>
      </w:r>
      <w:r w:rsidR="00F10DD4" w:rsidRPr="00F10DD4">
        <w:rPr>
          <w:b/>
          <w:bCs/>
        </w:rPr>
        <w:t>трической тормозной системы прицепа</w:t>
      </w:r>
      <w:r w:rsidR="00F10DD4" w:rsidRPr="00F10DD4">
        <w:t xml:space="preserve"> при максимальном п</w:t>
      </w:r>
      <w:r w:rsidR="00F10DD4" w:rsidRPr="00F10DD4">
        <w:t>о</w:t>
      </w:r>
      <w:r w:rsidR="00F10DD4" w:rsidRPr="00F10DD4">
        <w:t xml:space="preserve">треблении тока электрической тормозной системой (15 А) не должно опускаться </w:t>
      </w:r>
      <w:r w:rsidR="00F10DD4" w:rsidRPr="00F10DD4">
        <w:rPr>
          <w:b/>
          <w:bCs/>
        </w:rPr>
        <w:t>опускается</w:t>
      </w:r>
      <w:r w:rsidR="00F10DD4" w:rsidRPr="00F10DD4">
        <w:t xml:space="preserve"> ниже </w:t>
      </w:r>
      <w:r w:rsidR="00F10DD4" w:rsidRPr="00F10DD4">
        <w:rPr>
          <w:b/>
          <w:bCs/>
        </w:rPr>
        <w:t>11,1</w:t>
      </w:r>
      <w:r w:rsidR="00F10DD4" w:rsidRPr="00F10DD4">
        <w:t xml:space="preserve"> </w:t>
      </w:r>
      <w:r w:rsidR="00F10DD4" w:rsidRPr="00693060">
        <w:rPr>
          <w:strike/>
        </w:rPr>
        <w:t>9,6</w:t>
      </w:r>
      <w:r w:rsidR="00F10DD4" w:rsidRPr="00F10DD4">
        <w:t xml:space="preserve"> В в месте соедин</w:t>
      </w:r>
      <w:r w:rsidR="00F10DD4" w:rsidRPr="00F10DD4">
        <w:t>е</w:t>
      </w:r>
      <w:r w:rsidR="00F10DD4" w:rsidRPr="00F10DD4">
        <w:t>ния. Возможность короткого замыкания электрических цепей должна быть исключена даже при перегрузке;</w:t>
      </w:r>
      <w:r>
        <w:t>»</w:t>
      </w:r>
      <w:r w:rsidR="00F10DD4" w:rsidRPr="00F10DD4">
        <w:t>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Исключить пункты 5.2.17.2 и 5.2.17.3.</w:t>
      </w:r>
    </w:p>
    <w:p w:rsidR="00F10DD4" w:rsidRPr="00F10DD4" w:rsidRDefault="00F10DD4" w:rsidP="00F10DD4">
      <w:pPr>
        <w:pStyle w:val="SingleTxt"/>
      </w:pPr>
      <w:r w:rsidRPr="00F10DD4">
        <w:rPr>
          <w:i/>
          <w:iCs/>
        </w:rPr>
        <w:t>Включить новый пункт 5.2.17.2</w:t>
      </w:r>
      <w:r w:rsidRPr="00F10DD4">
        <w:t xml:space="preserve"> следующего содержания:</w:t>
      </w:r>
    </w:p>
    <w:p w:rsidR="00F10DD4" w:rsidRPr="00F10DD4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  <w:rPr>
          <w:b/>
        </w:rPr>
      </w:pPr>
      <w:r>
        <w:t>«</w:t>
      </w:r>
      <w:r w:rsidR="00F10DD4" w:rsidRPr="00F10DD4">
        <w:rPr>
          <w:b/>
          <w:bCs/>
        </w:rPr>
        <w:t>5.2.17.2</w:t>
      </w:r>
      <w:r w:rsidR="00F10DD4" w:rsidRPr="00F10DD4">
        <w:rPr>
          <w:b/>
          <w:bCs/>
        </w:rPr>
        <w:tab/>
        <w:t>Электрическая цепь, по которой передается сигнал тормож</w:t>
      </w:r>
      <w:r w:rsidR="00F10DD4" w:rsidRPr="00F10DD4">
        <w:rPr>
          <w:b/>
          <w:bCs/>
        </w:rPr>
        <w:t>е</w:t>
      </w:r>
      <w:r w:rsidR="00F10DD4" w:rsidRPr="00F10DD4">
        <w:rPr>
          <w:b/>
          <w:bCs/>
        </w:rPr>
        <w:t>ния для включения световых сигналов торможения, испол</w:t>
      </w:r>
      <w:r w:rsidR="00F10DD4" w:rsidRPr="00F10DD4">
        <w:rPr>
          <w:b/>
          <w:bCs/>
        </w:rPr>
        <w:t>ь</w:t>
      </w:r>
      <w:r w:rsidR="00F10DD4" w:rsidRPr="00F10DD4">
        <w:rPr>
          <w:b/>
          <w:bCs/>
        </w:rPr>
        <w:t>зуемый в целях обеспечения возможности срабатывания то</w:t>
      </w:r>
      <w:r w:rsidR="00F10DD4" w:rsidRPr="00F10DD4">
        <w:rPr>
          <w:b/>
          <w:bCs/>
        </w:rPr>
        <w:t>р</w:t>
      </w:r>
      <w:r w:rsidR="00F10DD4" w:rsidRPr="00F10DD4">
        <w:rPr>
          <w:b/>
          <w:bCs/>
        </w:rPr>
        <w:t>мозов прицепа, должна иметь вывод с номинальной площ</w:t>
      </w:r>
      <w:r w:rsidR="00F10DD4" w:rsidRPr="00F10DD4">
        <w:rPr>
          <w:b/>
          <w:bCs/>
        </w:rPr>
        <w:t>а</w:t>
      </w:r>
      <w:r w:rsidR="00F10DD4" w:rsidRPr="00F10DD4">
        <w:rPr>
          <w:b/>
          <w:bCs/>
        </w:rPr>
        <w:t>дью поперечного сечения не менее [1,5 мм</w:t>
      </w:r>
      <w:r w:rsidR="00F10DD4" w:rsidRPr="00F10DD4">
        <w:rPr>
          <w:b/>
          <w:bCs/>
          <w:vertAlign w:val="superscript"/>
        </w:rPr>
        <w:t>2</w:t>
      </w:r>
      <w:r w:rsidR="00F10DD4" w:rsidRPr="00F10DD4">
        <w:rPr>
          <w:b/>
          <w:bCs/>
        </w:rPr>
        <w:t>]</w:t>
      </w:r>
      <w:r>
        <w:t>»</w:t>
      </w:r>
      <w:r w:rsidR="00F10DD4" w:rsidRPr="00F10DD4">
        <w:t>.</w:t>
      </w:r>
    </w:p>
    <w:p w:rsidR="00F10DD4" w:rsidRPr="00F10DD4" w:rsidRDefault="00F10DD4" w:rsidP="00F10DD4">
      <w:pPr>
        <w:pStyle w:val="SingleTxt"/>
      </w:pPr>
      <w:r w:rsidRPr="00F10DD4">
        <w:rPr>
          <w:i/>
          <w:iCs/>
        </w:rPr>
        <w:t>Включить новый пункт 5.2.17.3</w:t>
      </w:r>
      <w:r w:rsidRPr="00F10DD4">
        <w:t xml:space="preserve"> следующего содержания:</w:t>
      </w:r>
    </w:p>
    <w:p w:rsidR="00F10DD4" w:rsidRDefault="00F5125F" w:rsidP="00FC74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="00F10DD4" w:rsidRPr="00F10DD4">
        <w:rPr>
          <w:b/>
          <w:bCs/>
        </w:rPr>
        <w:t>5.2.17.3</w:t>
      </w:r>
      <w:r w:rsidR="00F10DD4" w:rsidRPr="00F10DD4">
        <w:rPr>
          <w:b/>
          <w:bCs/>
        </w:rPr>
        <w:tab/>
        <w:t xml:space="preserve">В случае сочлененных составов транспортных средств </w:t>
      </w:r>
      <w:r w:rsidR="00A775BD">
        <w:rPr>
          <w:b/>
          <w:bCs/>
        </w:rPr>
        <w:t>ште</w:t>
      </w:r>
      <w:r w:rsidR="00A775BD">
        <w:rPr>
          <w:b/>
          <w:bCs/>
        </w:rPr>
        <w:t>п</w:t>
      </w:r>
      <w:r w:rsidR="00A775BD">
        <w:rPr>
          <w:b/>
          <w:bCs/>
        </w:rPr>
        <w:t>сельный разъем</w:t>
      </w:r>
      <w:r w:rsidR="00F10DD4" w:rsidRPr="00F10DD4">
        <w:rPr>
          <w:b/>
          <w:bCs/>
        </w:rPr>
        <w:t xml:space="preserve"> вместе с кабелем долж</w:t>
      </w:r>
      <w:r w:rsidR="00693060">
        <w:rPr>
          <w:b/>
          <w:bCs/>
        </w:rPr>
        <w:t>ен</w:t>
      </w:r>
      <w:r w:rsidR="00F10DD4" w:rsidRPr="00F10DD4">
        <w:rPr>
          <w:b/>
          <w:bCs/>
        </w:rPr>
        <w:t xml:space="preserve"> являться частью механического транспортного средства. Во всех прочих сл</w:t>
      </w:r>
      <w:r w:rsidR="00F10DD4" w:rsidRPr="00F10DD4">
        <w:rPr>
          <w:b/>
          <w:bCs/>
        </w:rPr>
        <w:t>у</w:t>
      </w:r>
      <w:r w:rsidR="00F10DD4" w:rsidRPr="00F10DD4">
        <w:rPr>
          <w:b/>
          <w:bCs/>
        </w:rPr>
        <w:t xml:space="preserve">чаях </w:t>
      </w:r>
      <w:r w:rsidR="00693060">
        <w:rPr>
          <w:b/>
          <w:bCs/>
        </w:rPr>
        <w:t>штепсельный разъем</w:t>
      </w:r>
      <w:r w:rsidR="00F10DD4" w:rsidRPr="00F10DD4">
        <w:rPr>
          <w:b/>
          <w:bCs/>
        </w:rPr>
        <w:t xml:space="preserve"> вместе с кабелем долж</w:t>
      </w:r>
      <w:r w:rsidR="00693060">
        <w:rPr>
          <w:b/>
          <w:bCs/>
        </w:rPr>
        <w:t>ен</w:t>
      </w:r>
      <w:r w:rsidR="00F10DD4" w:rsidRPr="00F10DD4">
        <w:rPr>
          <w:b/>
          <w:bCs/>
        </w:rPr>
        <w:t xml:space="preserve"> являться частью прицепа</w:t>
      </w:r>
      <w:r>
        <w:t>»</w:t>
      </w:r>
      <w:r w:rsidR="00F10DD4" w:rsidRPr="00F10DD4">
        <w:t>.</w:t>
      </w:r>
    </w:p>
    <w:p w:rsidR="00693060" w:rsidRPr="00693060" w:rsidRDefault="00693060" w:rsidP="00693060">
      <w:pPr>
        <w:pStyle w:val="SingleTxt"/>
        <w:tabs>
          <w:tab w:val="clear" w:pos="1742"/>
          <w:tab w:val="clear" w:pos="2218"/>
        </w:tabs>
        <w:spacing w:after="0" w:line="120" w:lineRule="exact"/>
        <w:ind w:left="2693" w:hanging="1426"/>
        <w:rPr>
          <w:sz w:val="10"/>
        </w:rPr>
      </w:pPr>
    </w:p>
    <w:p w:rsidR="00693060" w:rsidRPr="00693060" w:rsidRDefault="00693060" w:rsidP="00693060">
      <w:pPr>
        <w:pStyle w:val="SingleTxt"/>
        <w:tabs>
          <w:tab w:val="clear" w:pos="1742"/>
          <w:tab w:val="clear" w:pos="2218"/>
        </w:tabs>
        <w:spacing w:after="0" w:line="120" w:lineRule="exact"/>
        <w:ind w:left="2693" w:hanging="1426"/>
        <w:rPr>
          <w:sz w:val="10"/>
        </w:rPr>
      </w:pPr>
    </w:p>
    <w:p w:rsidR="00F10DD4" w:rsidRDefault="00693060" w:rsidP="006930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III.</w:t>
      </w:r>
      <w:r>
        <w:tab/>
      </w:r>
      <w:r w:rsidR="00F10DD4" w:rsidRPr="00F10DD4">
        <w:t>Обоснование</w:t>
      </w:r>
    </w:p>
    <w:p w:rsidR="00693060" w:rsidRPr="00693060" w:rsidRDefault="00693060" w:rsidP="00693060">
      <w:pPr>
        <w:pStyle w:val="SingleTxt"/>
        <w:spacing w:after="0" w:line="120" w:lineRule="exact"/>
        <w:rPr>
          <w:sz w:val="10"/>
        </w:rPr>
      </w:pPr>
    </w:p>
    <w:p w:rsidR="00693060" w:rsidRPr="00693060" w:rsidRDefault="00693060" w:rsidP="00693060">
      <w:pPr>
        <w:pStyle w:val="SingleTxt"/>
        <w:spacing w:after="0" w:line="120" w:lineRule="exact"/>
        <w:rPr>
          <w:sz w:val="10"/>
        </w:rPr>
      </w:pP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пункт 5.2.1.19.1</w:t>
      </w:r>
      <w:r w:rsidR="00421F6A">
        <w:rPr>
          <w:i/>
          <w:iCs/>
        </w:rPr>
        <w:t>,</w:t>
      </w:r>
      <w:r w:rsidRPr="00F10DD4">
        <w:rPr>
          <w:i/>
          <w:iCs/>
        </w:rPr>
        <w:t xml:space="preserve"> и Правила № 13-Н ООН, пункт 5.2.1.17.1:</w:t>
      </w:r>
    </w:p>
    <w:p w:rsidR="00F10DD4" w:rsidRPr="00F10DD4" w:rsidRDefault="00F10DD4" w:rsidP="00F10DD4">
      <w:pPr>
        <w:pStyle w:val="SingleTxt"/>
        <w:rPr>
          <w:bCs/>
        </w:rPr>
      </w:pPr>
      <w:r w:rsidRPr="00F10DD4">
        <w:t>1.</w:t>
      </w:r>
      <w:r w:rsidRPr="00F10DD4">
        <w:tab/>
        <w:t xml:space="preserve">Поправки внесены в целях уточнения текста; </w:t>
      </w:r>
      <w:r w:rsidR="00421F6A">
        <w:t>предлагаемые</w:t>
      </w:r>
      <w:r w:rsidRPr="00F10DD4">
        <w:t xml:space="preserve"> формулировки </w:t>
      </w:r>
      <w:r w:rsidR="00421F6A">
        <w:t>четко</w:t>
      </w:r>
      <w:r w:rsidRPr="00F10DD4">
        <w:t xml:space="preserve"> указывают на то, что речь идет об электрической энергопитающей маг</w:t>
      </w:r>
      <w:r w:rsidRPr="00F10DD4">
        <w:t>и</w:t>
      </w:r>
      <w:r w:rsidRPr="00F10DD4">
        <w:lastRenderedPageBreak/>
        <w:t xml:space="preserve">страли. Предусмотренное </w:t>
      </w:r>
      <w:r w:rsidR="00421F6A">
        <w:t xml:space="preserve">в </w:t>
      </w:r>
      <w:r w:rsidRPr="00F10DD4">
        <w:t>действующ</w:t>
      </w:r>
      <w:r w:rsidR="00421F6A">
        <w:t>ем</w:t>
      </w:r>
      <w:r w:rsidRPr="00F10DD4">
        <w:t xml:space="preserve"> текст</w:t>
      </w:r>
      <w:r w:rsidR="00421F6A">
        <w:t>е</w:t>
      </w:r>
      <w:r w:rsidRPr="00F10DD4">
        <w:t xml:space="preserve"> значение 9,6 В в </w:t>
      </w:r>
      <w:r w:rsidR="00421F6A">
        <w:t>точке</w:t>
      </w:r>
      <w:r w:rsidRPr="00F10DD4">
        <w:t xml:space="preserve"> соедин</w:t>
      </w:r>
      <w:r w:rsidRPr="00F10DD4">
        <w:t>е</w:t>
      </w:r>
      <w:r w:rsidRPr="00F10DD4">
        <w:t>ния чрезмерно занижено и не является необходимым. Минимальное напряжение на аккумуляторе транспортного средства-тягача с работающим двигателем с</w:t>
      </w:r>
      <w:r w:rsidRPr="00F10DD4">
        <w:t>о</w:t>
      </w:r>
      <w:r w:rsidRPr="00F10DD4">
        <w:t xml:space="preserve">ставляет 12 В, хотя на практике чаще </w:t>
      </w:r>
      <w:r w:rsidR="00421F6A">
        <w:t>используется</w:t>
      </w:r>
      <w:r w:rsidRPr="00F10DD4">
        <w:t xml:space="preserve"> напряжение 13,5−14,5 В. П</w:t>
      </w:r>
      <w:r w:rsidRPr="00F10DD4">
        <w:t>о</w:t>
      </w:r>
      <w:r w:rsidRPr="00F10DD4">
        <w:t>теря напряжения между аккумулятором и соединителем зависит от электрическ</w:t>
      </w:r>
      <w:r w:rsidRPr="00F10DD4">
        <w:t>о</w:t>
      </w:r>
      <w:r w:rsidRPr="00F10DD4">
        <w:t xml:space="preserve">го сопротивления (площади сечения) кабеля. </w:t>
      </w:r>
      <w:r w:rsidR="00421F6A" w:rsidRPr="00F10DD4">
        <w:t>Маловероятн</w:t>
      </w:r>
      <w:r w:rsidR="00421F6A">
        <w:t>о</w:t>
      </w:r>
      <w:r w:rsidRPr="00F10DD4">
        <w:t>, чтобы на совреме</w:t>
      </w:r>
      <w:r w:rsidRPr="00F10DD4">
        <w:t>н</w:t>
      </w:r>
      <w:r w:rsidRPr="00F10DD4">
        <w:t>ных транспортных средствах все стандартное электрическое оборудование раб</w:t>
      </w:r>
      <w:r w:rsidRPr="00F10DD4">
        <w:t>о</w:t>
      </w:r>
      <w:r w:rsidRPr="00F10DD4">
        <w:t xml:space="preserve">тало одновременно. В этой связи в текст внесены изменения. </w:t>
      </w:r>
      <w:r w:rsidR="00421F6A" w:rsidRPr="00F10DD4">
        <w:t xml:space="preserve">Должны </w:t>
      </w:r>
      <w:r w:rsidRPr="00F10DD4">
        <w:t xml:space="preserve">быть </w:t>
      </w:r>
      <w:r w:rsidR="00421F6A">
        <w:t xml:space="preserve">включены </w:t>
      </w:r>
      <w:r w:rsidRPr="00F10DD4">
        <w:t>только все те электрические устройства, которые необходимы во время нормальной эксплуатации транспортного средства.</w:t>
      </w:r>
    </w:p>
    <w:p w:rsidR="00F10DD4" w:rsidRPr="00F10DD4" w:rsidRDefault="00F10DD4" w:rsidP="00F10DD4">
      <w:pPr>
        <w:pStyle w:val="SingleTxt"/>
        <w:rPr>
          <w:bCs/>
          <w:i/>
          <w:iCs/>
        </w:rPr>
      </w:pPr>
      <w:r w:rsidRPr="00F10DD4">
        <w:rPr>
          <w:i/>
          <w:iCs/>
        </w:rPr>
        <w:t>Правила № 13 ООН, пункт 5.2.1.19.2</w:t>
      </w:r>
      <w:r w:rsidR="00421F6A">
        <w:rPr>
          <w:i/>
          <w:iCs/>
        </w:rPr>
        <w:t>,</w:t>
      </w:r>
      <w:r w:rsidRPr="00F10DD4">
        <w:rPr>
          <w:i/>
          <w:iCs/>
        </w:rPr>
        <w:t xml:space="preserve"> и Правила № 13-Н ООН, пункт 5.2.17.2:</w:t>
      </w:r>
    </w:p>
    <w:p w:rsidR="00F10DD4" w:rsidRPr="00F10DD4" w:rsidRDefault="00F10DD4" w:rsidP="00F10DD4">
      <w:pPr>
        <w:pStyle w:val="SingleTxt"/>
        <w:rPr>
          <w:bCs/>
        </w:rPr>
      </w:pPr>
      <w:r w:rsidRPr="00F10DD4">
        <w:t>2.</w:t>
      </w:r>
      <w:r w:rsidRPr="00F10DD4">
        <w:tab/>
        <w:t>Управление тормозными системами транспортного средства в соответствии с приложениями 14 и 23 зависит от фактического замедления механического транспортного средства независимо от того, обеспечивается оно вышедшей из строя или функционирующей системой рабочего тормоза транспортного сре</w:t>
      </w:r>
      <w:r w:rsidRPr="00F10DD4">
        <w:t>д</w:t>
      </w:r>
      <w:r w:rsidRPr="00F10DD4">
        <w:t>ства-тягача. Формулировка пункта 5.2.1.19.2 с</w:t>
      </w:r>
      <w:r w:rsidR="00A775BD">
        <w:t>овпадает с формулировкой пун</w:t>
      </w:r>
      <w:r w:rsidR="00A775BD">
        <w:t>к</w:t>
      </w:r>
      <w:r w:rsidR="00A775BD">
        <w:t>та </w:t>
      </w:r>
      <w:r w:rsidRPr="00F10DD4">
        <w:t>5.2.1.18.2 для пневматических тормозных систем, и</w:t>
      </w:r>
      <w:r w:rsidR="00421F6A">
        <w:t>,</w:t>
      </w:r>
      <w:r w:rsidRPr="00F10DD4">
        <w:t xml:space="preserve"> таким образом</w:t>
      </w:r>
      <w:r w:rsidR="00421F6A">
        <w:t>,</w:t>
      </w:r>
      <w:r w:rsidRPr="00F10DD4">
        <w:t xml:space="preserve"> они явл</w:t>
      </w:r>
      <w:r w:rsidRPr="00F10DD4">
        <w:t>я</w:t>
      </w:r>
      <w:r w:rsidRPr="00F10DD4">
        <w:t>ются сопоставимыми.</w:t>
      </w:r>
    </w:p>
    <w:p w:rsidR="00F10DD4" w:rsidRPr="00F10DD4" w:rsidRDefault="00F10DD4" w:rsidP="00F10DD4">
      <w:pPr>
        <w:pStyle w:val="SingleTxt"/>
        <w:rPr>
          <w:bCs/>
        </w:rPr>
      </w:pPr>
      <w:r w:rsidRPr="00F10DD4">
        <w:t>3.</w:t>
      </w:r>
      <w:r w:rsidRPr="00F10DD4">
        <w:tab/>
        <w:t>В случае пневматических тормозных систем при задействовании системы рабочего тормоза к прицепу через клапан упра</w:t>
      </w:r>
      <w:r w:rsidR="00A775BD">
        <w:t>вления тормозами прицепа (по</w:t>
      </w:r>
      <w:r w:rsidR="00A775BD">
        <w:t>р</w:t>
      </w:r>
      <w:r w:rsidR="00A775BD">
        <w:t>ты </w:t>
      </w:r>
      <w:r w:rsidRPr="00F10DD4">
        <w:t>41/42) передается полное или парциальное управляющее давление в завис</w:t>
      </w:r>
      <w:r w:rsidRPr="00F10DD4">
        <w:t>и</w:t>
      </w:r>
      <w:r w:rsidRPr="00F10DD4">
        <w:t>мости от управляющего действия функционирующей цепи пневматического р</w:t>
      </w:r>
      <w:r w:rsidRPr="00F10DD4">
        <w:t>а</w:t>
      </w:r>
      <w:r w:rsidRPr="00F10DD4">
        <w:t>бочего тормоза.</w:t>
      </w:r>
    </w:p>
    <w:p w:rsidR="00F10DD4" w:rsidRPr="00F10DD4" w:rsidRDefault="00F10DD4" w:rsidP="00F10DD4">
      <w:pPr>
        <w:pStyle w:val="SingleTxt"/>
        <w:rPr>
          <w:bCs/>
        </w:rPr>
      </w:pPr>
      <w:r w:rsidRPr="00F10DD4">
        <w:t xml:space="preserve">Аналогичного электрического управляющего сигнала, передаваемого на прицеп при помощи </w:t>
      </w:r>
      <w:r w:rsidR="00F5125F">
        <w:t>«</w:t>
      </w:r>
      <w:r w:rsidRPr="00F10DD4">
        <w:t>частей, которые не вышли из строя</w:t>
      </w:r>
      <w:r w:rsidR="00F5125F">
        <w:t>»</w:t>
      </w:r>
      <w:r w:rsidRPr="00F10DD4">
        <w:t>, не существует.</w:t>
      </w:r>
    </w:p>
    <w:p w:rsidR="00F10DD4" w:rsidRPr="00F10DD4" w:rsidRDefault="00F10DD4" w:rsidP="00F10DD4">
      <w:pPr>
        <w:pStyle w:val="SingleTxt"/>
        <w:rPr>
          <w:bCs/>
        </w:rPr>
      </w:pPr>
      <w:r w:rsidRPr="00F10DD4">
        <w:t>4.</w:t>
      </w:r>
      <w:r w:rsidRPr="00F10DD4">
        <w:tab/>
        <w:t>Таким образом, это требование представляется неуместным применительно к механическ</w:t>
      </w:r>
      <w:r w:rsidR="00421F6A">
        <w:t>ому</w:t>
      </w:r>
      <w:r w:rsidRPr="00F10DD4">
        <w:t xml:space="preserve"> транспортн</w:t>
      </w:r>
      <w:r w:rsidR="00421F6A">
        <w:t>ому</w:t>
      </w:r>
      <w:r w:rsidRPr="00F10DD4">
        <w:t xml:space="preserve"> средств</w:t>
      </w:r>
      <w:r w:rsidR="00421F6A">
        <w:t>у</w:t>
      </w:r>
      <w:r w:rsidRPr="00F10DD4">
        <w:t>, котор</w:t>
      </w:r>
      <w:r w:rsidR="00421F6A">
        <w:t>ому</w:t>
      </w:r>
      <w:r w:rsidRPr="00F10DD4">
        <w:t xml:space="preserve"> разрешается буксировать прицепы, не имеющие соединительных магистралей, аналогичных тем, которыми оснащены прицепы категории O</w:t>
      </w:r>
      <w:r w:rsidRPr="00F10DD4">
        <w:rPr>
          <w:vertAlign w:val="subscript"/>
        </w:rPr>
        <w:t>3</w:t>
      </w:r>
      <w:r w:rsidRPr="00F10DD4">
        <w:t xml:space="preserve"> или O</w:t>
      </w:r>
      <w:r w:rsidRPr="00F10DD4">
        <w:rPr>
          <w:vertAlign w:val="subscript"/>
        </w:rPr>
        <w:t>4</w:t>
      </w:r>
      <w:r w:rsidRPr="00F10DD4">
        <w:t xml:space="preserve"> (см. пункт 5.2.1.18.2), и должно быть заменено новым предлагаемым пунктом 5.2.1.19.2, касающимся электрической цепи, по которой передается сигнал торможения для включения световых сигн</w:t>
      </w:r>
      <w:r w:rsidRPr="00F10DD4">
        <w:t>а</w:t>
      </w:r>
      <w:r w:rsidRPr="00F10DD4">
        <w:t>лов торможения, используемый в целях обеспечения возможности срабатывания тормозов прицепа.</w:t>
      </w:r>
    </w:p>
    <w:p w:rsidR="00F10DD4" w:rsidRPr="00F10DD4" w:rsidRDefault="00F10DD4" w:rsidP="00F10DD4">
      <w:pPr>
        <w:pStyle w:val="SingleTxt"/>
        <w:rPr>
          <w:bCs/>
        </w:rPr>
      </w:pPr>
      <w:r w:rsidRPr="00F10DD4">
        <w:t>5.</w:t>
      </w:r>
      <w:r w:rsidRPr="00F10DD4">
        <w:tab/>
        <w:t>В этой связи в пункт 2.5 приложения 14 были внесены соответствующие поправки.</w:t>
      </w:r>
    </w:p>
    <w:p w:rsidR="00F10DD4" w:rsidRPr="00F10DD4" w:rsidRDefault="00F10DD4" w:rsidP="00F10DD4">
      <w:pPr>
        <w:pStyle w:val="SingleTxt"/>
        <w:rPr>
          <w:i/>
          <w:iCs/>
          <w:u w:val="single"/>
        </w:rPr>
      </w:pPr>
      <w:r w:rsidRPr="00F10DD4">
        <w:rPr>
          <w:i/>
          <w:iCs/>
        </w:rPr>
        <w:t>Правила № 13 ООН, приложение 10, пункт 5.1:</w:t>
      </w:r>
    </w:p>
    <w:p w:rsidR="00F10DD4" w:rsidRPr="00F10DD4" w:rsidRDefault="00F10DD4" w:rsidP="00F10DD4">
      <w:pPr>
        <w:pStyle w:val="SingleTxt"/>
      </w:pPr>
      <w:r w:rsidRPr="00F10DD4">
        <w:t>6.</w:t>
      </w:r>
      <w:r w:rsidRPr="00F10DD4">
        <w:tab/>
        <w:t>Действующее положение о</w:t>
      </w:r>
      <w:r w:rsidR="00421F6A">
        <w:t>б области применения</w:t>
      </w:r>
      <w:r w:rsidRPr="00F10DD4">
        <w:t xml:space="preserve"> Правил № 13 ООН гласит, что эти Правила распространяются на полные прицепы с электрической тормо</w:t>
      </w:r>
      <w:r w:rsidRPr="00F10DD4">
        <w:t>з</w:t>
      </w:r>
      <w:r w:rsidRPr="00F10DD4">
        <w:t>ной системой (пункт 5.2.2.2, последнее предложение). Согласно пункту 1.3.2 приложения 4 поведение прицепов категории O</w:t>
      </w:r>
      <w:r w:rsidRPr="00421F6A">
        <w:rPr>
          <w:vertAlign w:val="subscript"/>
        </w:rPr>
        <w:t>2</w:t>
      </w:r>
      <w:r w:rsidRPr="00F10DD4">
        <w:t xml:space="preserve"> на дороге с ухудшенным сце</w:t>
      </w:r>
      <w:r w:rsidRPr="00F10DD4">
        <w:t>п</w:t>
      </w:r>
      <w:r w:rsidRPr="00F10DD4">
        <w:t>лением должно отвечать соответствующим требованиям приложения 10</w:t>
      </w:r>
      <w:r w:rsidR="00421F6A">
        <w:t>.</w:t>
      </w:r>
      <w:r w:rsidRPr="00F10DD4">
        <w:t xml:space="preserve"> </w:t>
      </w:r>
      <w:r w:rsidR="00421F6A" w:rsidRPr="00F10DD4">
        <w:t xml:space="preserve">Однако </w:t>
      </w:r>
      <w:r w:rsidRPr="00F10DD4">
        <w:t>подобных требований не предусмотрено (пункт 5.5.1 касается только полных прицепов, оборудованных пневматическими тормозными системами). В этой св</w:t>
      </w:r>
      <w:r w:rsidRPr="00F10DD4">
        <w:t>я</w:t>
      </w:r>
      <w:r w:rsidRPr="00F10DD4">
        <w:t>зи ограничение, касающееся пневматических тормозных систем, было исключ</w:t>
      </w:r>
      <w:r w:rsidRPr="00F10DD4">
        <w:t>е</w:t>
      </w:r>
      <w:r w:rsidRPr="00F10DD4">
        <w:t>но.</w:t>
      </w:r>
    </w:p>
    <w:p w:rsidR="00F10DD4" w:rsidRPr="00F10DD4" w:rsidRDefault="00F10DD4" w:rsidP="00F10DD4">
      <w:pPr>
        <w:pStyle w:val="SingleTxt"/>
        <w:rPr>
          <w:i/>
          <w:iCs/>
          <w:u w:val="single"/>
        </w:rPr>
      </w:pPr>
      <w:r w:rsidRPr="00F10DD4">
        <w:rPr>
          <w:i/>
          <w:iCs/>
        </w:rPr>
        <w:t>Правила № 13 ООН, приложение 10, пункт 5.1.3:</w:t>
      </w:r>
    </w:p>
    <w:p w:rsidR="00F10DD4" w:rsidRPr="00F10DD4" w:rsidRDefault="00F10DD4" w:rsidP="00F10DD4">
      <w:pPr>
        <w:pStyle w:val="SingleTxt"/>
      </w:pPr>
      <w:r w:rsidRPr="00F10DD4">
        <w:t>7.</w:t>
      </w:r>
      <w:r w:rsidRPr="00F10DD4">
        <w:tab/>
        <w:t>Полосы совместимости имеют смысл только для большегрузных коммерч</w:t>
      </w:r>
      <w:r w:rsidRPr="00F10DD4">
        <w:t>е</w:t>
      </w:r>
      <w:r w:rsidRPr="00F10DD4">
        <w:t>ских транспортных средств с пневматическими тормозными системами.</w:t>
      </w:r>
    </w:p>
    <w:p w:rsidR="00F10DD4" w:rsidRPr="00F10DD4" w:rsidRDefault="00F10DD4" w:rsidP="00421F6A">
      <w:pPr>
        <w:pStyle w:val="SingleTxt"/>
        <w:keepNext/>
        <w:keepLines/>
        <w:rPr>
          <w:i/>
          <w:iCs/>
        </w:rPr>
      </w:pPr>
      <w:r w:rsidRPr="00F10DD4">
        <w:rPr>
          <w:i/>
          <w:iCs/>
        </w:rPr>
        <w:lastRenderedPageBreak/>
        <w:t>Правила № 13 ООН, приложение 14, заголовок:</w:t>
      </w:r>
    </w:p>
    <w:p w:rsidR="00F10DD4" w:rsidRPr="00F10DD4" w:rsidRDefault="00F10DD4" w:rsidP="00421F6A">
      <w:pPr>
        <w:pStyle w:val="SingleTxt"/>
        <w:keepNext/>
        <w:keepLines/>
      </w:pPr>
      <w:r w:rsidRPr="00F10DD4">
        <w:t>8.</w:t>
      </w:r>
      <w:r w:rsidRPr="00F10DD4">
        <w:tab/>
        <w:t xml:space="preserve">Слова </w:t>
      </w:r>
      <w:r w:rsidR="00F5125F">
        <w:t>«</w:t>
      </w:r>
      <w:r w:rsidRPr="00F10DD4">
        <w:t>Особые дополнительные требования</w:t>
      </w:r>
      <w:r w:rsidR="00F5125F">
        <w:t>»</w:t>
      </w:r>
      <w:r w:rsidRPr="00F10DD4">
        <w:t xml:space="preserve"> и </w:t>
      </w:r>
      <w:r w:rsidR="00F5125F">
        <w:t>«</w:t>
      </w:r>
      <w:r w:rsidRPr="00F10DD4">
        <w:t>категории O</w:t>
      </w:r>
      <w:r w:rsidRPr="00F10DD4">
        <w:rPr>
          <w:vertAlign w:val="subscript"/>
        </w:rPr>
        <w:t>2</w:t>
      </w:r>
      <w:r w:rsidR="00F5125F">
        <w:t>»</w:t>
      </w:r>
      <w:r w:rsidRPr="00F10DD4">
        <w:t xml:space="preserve"> добавлены в целях уточнения. В приложении 14 приведены только дополнительные требов</w:t>
      </w:r>
      <w:r w:rsidRPr="00F10DD4">
        <w:t>а</w:t>
      </w:r>
      <w:r w:rsidRPr="00F10DD4">
        <w:t xml:space="preserve">ния к электрической тормозной системе. В отношении электрических тормозных систем также применяются общие требования, приведенные в других разделах Правил. 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 1.1:</w:t>
      </w:r>
    </w:p>
    <w:p w:rsidR="00F10DD4" w:rsidRPr="00F10DD4" w:rsidRDefault="00F10DD4" w:rsidP="00F10DD4">
      <w:pPr>
        <w:pStyle w:val="SingleTxt"/>
      </w:pPr>
      <w:r w:rsidRPr="00F10DD4">
        <w:t>9.</w:t>
      </w:r>
      <w:r w:rsidRPr="00F10DD4">
        <w:tab/>
        <w:t xml:space="preserve">В текст были внесены поправки </w:t>
      </w:r>
      <w:r w:rsidR="00421F6A">
        <w:t>для уточнения того</w:t>
      </w:r>
      <w:r w:rsidRPr="00F10DD4">
        <w:t>, что приложение 14 к</w:t>
      </w:r>
      <w:r w:rsidRPr="00F10DD4">
        <w:t>а</w:t>
      </w:r>
      <w:r w:rsidRPr="00F10DD4">
        <w:t>сается прицепов, использующих электрическую энергию транспортного сре</w:t>
      </w:r>
      <w:r w:rsidRPr="00F10DD4">
        <w:t>д</w:t>
      </w:r>
      <w:r w:rsidRPr="00F10DD4">
        <w:t>ства-тягача для приведения в действие тормозной системы прицепа. По этой причине электрическая энергия может храниться на прицепе и прямо или ко</w:t>
      </w:r>
      <w:r w:rsidRPr="00F10DD4">
        <w:t>с</w:t>
      </w:r>
      <w:r w:rsidRPr="00F10DD4">
        <w:t>венно использоваться его тормозной системой. Однако в случае тормозных с</w:t>
      </w:r>
      <w:r w:rsidRPr="00F10DD4">
        <w:t>и</w:t>
      </w:r>
      <w:r w:rsidRPr="00F10DD4">
        <w:t>стем прицепа, оснащенных устройствами хранения пневматической энергии, применяется приложение 23.</w:t>
      </w:r>
    </w:p>
    <w:p w:rsidR="00F10DD4" w:rsidRPr="00F10DD4" w:rsidRDefault="00F10DD4" w:rsidP="00F10DD4">
      <w:pPr>
        <w:pStyle w:val="SingleTxt"/>
      </w:pPr>
      <w:r w:rsidRPr="00F10DD4">
        <w:t>10.</w:t>
      </w:r>
      <w:r w:rsidRPr="00F10DD4">
        <w:tab/>
        <w:t xml:space="preserve">В соответствии с </w:t>
      </w:r>
      <w:r w:rsidR="00421F6A">
        <w:t>первоначальными</w:t>
      </w:r>
      <w:r w:rsidRPr="00F10DD4">
        <w:t xml:space="preserve"> положениями Правил, передача должна быть электромеханической, а устройство управления − электрическим. Не след</w:t>
      </w:r>
      <w:r w:rsidRPr="00F10DD4">
        <w:t>у</w:t>
      </w:r>
      <w:r w:rsidRPr="00F10DD4">
        <w:t xml:space="preserve">ет исключать возможность применения инновационных электрогидравлических и электропневматических систем. В этой связи слово </w:t>
      </w:r>
      <w:r w:rsidR="00F5125F">
        <w:t>«</w:t>
      </w:r>
      <w:r w:rsidRPr="00F10DD4">
        <w:t>электрической</w:t>
      </w:r>
      <w:r w:rsidR="00F5125F">
        <w:t>»</w:t>
      </w:r>
      <w:r w:rsidRPr="00F10DD4">
        <w:t xml:space="preserve"> необходимо исключить, а слово </w:t>
      </w:r>
      <w:r w:rsidR="00F5125F">
        <w:t>«</w:t>
      </w:r>
      <w:r w:rsidRPr="00F10DD4">
        <w:t>напряжения</w:t>
      </w:r>
      <w:r w:rsidR="00F5125F">
        <w:t>»</w:t>
      </w:r>
      <w:r w:rsidRPr="00F10DD4">
        <w:t xml:space="preserve"> заменить словами </w:t>
      </w:r>
      <w:r w:rsidR="00F5125F">
        <w:t>«</w:t>
      </w:r>
      <w:r w:rsidRPr="00F10DD4">
        <w:t>тормозного усилия</w:t>
      </w:r>
      <w:r w:rsidR="00F5125F">
        <w:t>»</w:t>
      </w:r>
      <w:r w:rsidRPr="00F10DD4">
        <w:t>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u w:val="single"/>
        </w:rPr>
        <w:t>Примечание</w:t>
      </w:r>
      <w:r w:rsidRPr="00F10DD4">
        <w:t xml:space="preserve">: </w:t>
      </w:r>
      <w:r w:rsidRPr="00F10DD4">
        <w:rPr>
          <w:i/>
          <w:iCs/>
        </w:rPr>
        <w:t>приложение 23 на сегодняшний день существует только в виде проекта. В нем рассматрива</w:t>
      </w:r>
      <w:r w:rsidR="00A775BD">
        <w:rPr>
          <w:i/>
          <w:iCs/>
        </w:rPr>
        <w:t>ю</w:t>
      </w:r>
      <w:r w:rsidRPr="00F10DD4">
        <w:rPr>
          <w:i/>
          <w:iCs/>
        </w:rPr>
        <w:t xml:space="preserve">тся </w:t>
      </w:r>
      <w:r w:rsidR="00421F6A">
        <w:rPr>
          <w:i/>
          <w:iCs/>
        </w:rPr>
        <w:t>те же аспекты, что и в приложении 14</w:t>
      </w:r>
      <w:r w:rsidRPr="00F10DD4">
        <w:rPr>
          <w:i/>
          <w:iCs/>
        </w:rPr>
        <w:t xml:space="preserve">, </w:t>
      </w:r>
      <w:r w:rsidR="00421F6A">
        <w:rPr>
          <w:i/>
          <w:iCs/>
        </w:rPr>
        <w:t>т.е.</w:t>
      </w:r>
      <w:r w:rsidRPr="00F10DD4">
        <w:rPr>
          <w:i/>
          <w:iCs/>
        </w:rPr>
        <w:t xml:space="preserve"> прицепы категории O</w:t>
      </w:r>
      <w:r w:rsidRPr="00F10DD4">
        <w:rPr>
          <w:i/>
          <w:iCs/>
          <w:vertAlign w:val="subscript"/>
        </w:rPr>
        <w:t>2</w:t>
      </w:r>
      <w:r w:rsidRPr="00F10DD4">
        <w:rPr>
          <w:i/>
          <w:iCs/>
        </w:rPr>
        <w:t xml:space="preserve">, электроснабжение транспортным средством-тягачом, хранение электрической энергии, </w:t>
      </w:r>
      <w:r w:rsidR="00421F6A">
        <w:rPr>
          <w:i/>
          <w:iCs/>
        </w:rPr>
        <w:t>однако</w:t>
      </w:r>
      <w:r w:rsidRPr="00F10DD4">
        <w:rPr>
          <w:i/>
          <w:iCs/>
        </w:rPr>
        <w:t xml:space="preserve"> при этом приведение тормозов в де</w:t>
      </w:r>
      <w:r w:rsidRPr="00F10DD4">
        <w:rPr>
          <w:i/>
          <w:iCs/>
        </w:rPr>
        <w:t>й</w:t>
      </w:r>
      <w:r w:rsidRPr="00F10DD4">
        <w:rPr>
          <w:i/>
          <w:iCs/>
        </w:rPr>
        <w:t xml:space="preserve">ствие </w:t>
      </w:r>
      <w:r w:rsidR="00BC6B4F">
        <w:rPr>
          <w:i/>
          <w:iCs/>
        </w:rPr>
        <w:t xml:space="preserve">производится </w:t>
      </w:r>
      <w:r w:rsidRPr="00F10DD4">
        <w:rPr>
          <w:i/>
          <w:iCs/>
        </w:rPr>
        <w:t>сжатым воздухом благодаря дополнительной систем</w:t>
      </w:r>
      <w:r w:rsidR="00BC6B4F">
        <w:rPr>
          <w:i/>
          <w:iCs/>
        </w:rPr>
        <w:t>е</w:t>
      </w:r>
      <w:r w:rsidRPr="00F10DD4">
        <w:rPr>
          <w:i/>
          <w:iCs/>
        </w:rPr>
        <w:t xml:space="preserve"> хр</w:t>
      </w:r>
      <w:r w:rsidRPr="00F10DD4">
        <w:rPr>
          <w:i/>
          <w:iCs/>
        </w:rPr>
        <w:t>а</w:t>
      </w:r>
      <w:r w:rsidRPr="00F10DD4">
        <w:rPr>
          <w:i/>
          <w:iCs/>
        </w:rPr>
        <w:t>нения энергии, т.е. резервуар</w:t>
      </w:r>
      <w:r w:rsidR="00BC6B4F">
        <w:rPr>
          <w:i/>
          <w:iCs/>
        </w:rPr>
        <w:t>ам</w:t>
      </w:r>
      <w:r w:rsidRPr="00F10DD4">
        <w:rPr>
          <w:i/>
          <w:iCs/>
        </w:rPr>
        <w:t xml:space="preserve"> со сжатым воздухом. Предложение отделить эту систему от систем, описанных в приложении 14, связано с тем, что Прав</w:t>
      </w:r>
      <w:r w:rsidRPr="00F10DD4">
        <w:rPr>
          <w:i/>
          <w:iCs/>
        </w:rPr>
        <w:t>и</w:t>
      </w:r>
      <w:r w:rsidRPr="00F10DD4">
        <w:rPr>
          <w:i/>
          <w:iCs/>
        </w:rPr>
        <w:t>ла № 13 уже содержат многочисленные требования в отношении пневматич</w:t>
      </w:r>
      <w:r w:rsidRPr="00F10DD4">
        <w:rPr>
          <w:i/>
          <w:iCs/>
        </w:rPr>
        <w:t>е</w:t>
      </w:r>
      <w:r w:rsidRPr="00F10DD4">
        <w:rPr>
          <w:i/>
          <w:iCs/>
        </w:rPr>
        <w:t>ских тормозных систем, которые будут перенесены аналогичным образом. Кр</w:t>
      </w:r>
      <w:r w:rsidRPr="00F10DD4">
        <w:rPr>
          <w:i/>
          <w:iCs/>
        </w:rPr>
        <w:t>о</w:t>
      </w:r>
      <w:r w:rsidRPr="00F10DD4">
        <w:rPr>
          <w:i/>
          <w:iCs/>
        </w:rPr>
        <w:t>ме того, в данной системе используются стандартные детали для пневматич</w:t>
      </w:r>
      <w:r w:rsidRPr="00F10DD4">
        <w:rPr>
          <w:i/>
          <w:iCs/>
        </w:rPr>
        <w:t>е</w:t>
      </w:r>
      <w:r w:rsidRPr="00F10DD4">
        <w:rPr>
          <w:i/>
          <w:iCs/>
        </w:rPr>
        <w:t>ских тормозных систем и создана pdi-инфраструктура для пневматических тормозных систем. По вышеназванным причинам предлагается выделить пол</w:t>
      </w:r>
      <w:r w:rsidRPr="00F10DD4">
        <w:rPr>
          <w:i/>
          <w:iCs/>
        </w:rPr>
        <w:t>о</w:t>
      </w:r>
      <w:r w:rsidRPr="00F10DD4">
        <w:rPr>
          <w:i/>
          <w:iCs/>
        </w:rPr>
        <w:t>жения, касающиеся этой системы.</w:t>
      </w:r>
    </w:p>
    <w:p w:rsidR="00F10DD4" w:rsidRPr="00F10DD4" w:rsidRDefault="00F10DD4" w:rsidP="00F10DD4">
      <w:pPr>
        <w:pStyle w:val="SingleTxt"/>
      </w:pPr>
      <w:r w:rsidRPr="00F10DD4">
        <w:rPr>
          <w:i/>
          <w:iCs/>
        </w:rPr>
        <w:t>Правила № 13 ООН, приложение 14, пункт 1.3:</w:t>
      </w:r>
    </w:p>
    <w:p w:rsidR="00F10DD4" w:rsidRPr="00F10DD4" w:rsidRDefault="00F10DD4" w:rsidP="00F10DD4">
      <w:pPr>
        <w:pStyle w:val="SingleTxt"/>
      </w:pPr>
      <w:r w:rsidRPr="00F10DD4">
        <w:t>11.</w:t>
      </w:r>
      <w:r w:rsidRPr="00F10DD4">
        <w:tab/>
        <w:t>Поправки в текст внесены для уточнения. Сигнал торможения для включ</w:t>
      </w:r>
      <w:r w:rsidRPr="00F10DD4">
        <w:t>е</w:t>
      </w:r>
      <w:r w:rsidRPr="00F10DD4">
        <w:t>ния световых сигналов торможения, генерируемый транспортным средством-тягачом, используется для обеспечения возможности срабатывания тормозов прицепа. В соответствии с действующими требованиями этот разрешающий си</w:t>
      </w:r>
      <w:r w:rsidRPr="00F10DD4">
        <w:t>г</w:t>
      </w:r>
      <w:r w:rsidRPr="00F10DD4">
        <w:t>нал генерируется устройством, подключенным к каждому контуру тормозной с</w:t>
      </w:r>
      <w:r w:rsidRPr="00F10DD4">
        <w:t>и</w:t>
      </w:r>
      <w:r w:rsidRPr="00F10DD4">
        <w:t xml:space="preserve">стемы, или переключателем сигнала торможения. Однако при использовании сигнала торможения для включения световых сигналов торможения тормоза прицепа будут также срабатывать, например, в случае приведения в действие тормозов транспортного средства-тягача при помощи функции </w:t>
      </w:r>
      <w:r w:rsidR="00F5125F">
        <w:t>«</w:t>
      </w:r>
      <w:r w:rsidRPr="00F10DD4">
        <w:t>автоматически управляемого торможения</w:t>
      </w:r>
      <w:r w:rsidR="00F5125F">
        <w:t>»</w:t>
      </w:r>
      <w:r w:rsidRPr="00F10DD4">
        <w:t>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включить новый пункт 1.4.1:</w:t>
      </w:r>
    </w:p>
    <w:p w:rsidR="00F10DD4" w:rsidRPr="00F10DD4" w:rsidRDefault="00F10DD4" w:rsidP="00F10DD4">
      <w:pPr>
        <w:pStyle w:val="SingleTxt"/>
      </w:pPr>
      <w:r w:rsidRPr="00F10DD4">
        <w:t>12.</w:t>
      </w:r>
      <w:r w:rsidRPr="00F10DD4">
        <w:tab/>
        <w:t>Напряжение во время испытания и место его измерения являются важными параметрами определения эффективности торможения прицепа.</w:t>
      </w:r>
    </w:p>
    <w:p w:rsidR="00F10DD4" w:rsidRPr="00F10DD4" w:rsidRDefault="00F10DD4" w:rsidP="00F10DD4">
      <w:pPr>
        <w:pStyle w:val="SingleTxt"/>
      </w:pPr>
      <w:r w:rsidRPr="00F10DD4">
        <w:t xml:space="preserve">В нынешней редакции текста не ясно, что означает </w:t>
      </w:r>
      <w:r w:rsidR="00F5125F">
        <w:t>«</w:t>
      </w:r>
      <w:r w:rsidRPr="00F10DD4">
        <w:t>номинальное напряж</w:t>
      </w:r>
      <w:r w:rsidRPr="00F10DD4">
        <w:t>е</w:t>
      </w:r>
      <w:r w:rsidRPr="00F10DD4">
        <w:t>ние</w:t>
      </w:r>
      <w:r w:rsidR="00BC6B4F">
        <w:t> </w:t>
      </w:r>
      <w:r w:rsidRPr="00F10DD4">
        <w:t>12</w:t>
      </w:r>
      <w:r w:rsidR="00BC6B4F">
        <w:t> </w:t>
      </w:r>
      <w:r w:rsidRPr="00F10DD4">
        <w:t>В</w:t>
      </w:r>
      <w:r w:rsidR="00F5125F">
        <w:t>»</w:t>
      </w:r>
      <w:r w:rsidRPr="00F10DD4">
        <w:t xml:space="preserve"> (пункт 1.4), когда речь идет о напряжении, используемом во время и</w:t>
      </w:r>
      <w:r w:rsidRPr="00F10DD4">
        <w:t>с</w:t>
      </w:r>
      <w:r w:rsidRPr="00F10DD4">
        <w:lastRenderedPageBreak/>
        <w:t>пытания, описанного в пункте 3; четко не указано также место измерения напр</w:t>
      </w:r>
      <w:r w:rsidRPr="00F10DD4">
        <w:t>я</w:t>
      </w:r>
      <w:r w:rsidRPr="00F10DD4">
        <w:t xml:space="preserve">жения. </w:t>
      </w:r>
      <w:r w:rsidR="00BC6B4F">
        <w:t>Предлагаемый</w:t>
      </w:r>
      <w:r w:rsidRPr="00F10DD4">
        <w:t xml:space="preserve"> текст позволяет внести необходимую ясность.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включить новый пункт 1.5.1:</w:t>
      </w:r>
    </w:p>
    <w:p w:rsidR="00F10DD4" w:rsidRPr="00F10DD4" w:rsidRDefault="00F10DD4" w:rsidP="00F10DD4">
      <w:pPr>
        <w:pStyle w:val="SingleTxt"/>
      </w:pPr>
      <w:r w:rsidRPr="00F10DD4">
        <w:t>13.</w:t>
      </w:r>
      <w:r w:rsidRPr="00F10DD4">
        <w:tab/>
      </w:r>
      <w:r w:rsidR="00BC6B4F">
        <w:t>Предлагаемый</w:t>
      </w:r>
      <w:r w:rsidRPr="00F10DD4">
        <w:t xml:space="preserve"> текст содержит уточнения относительно места измерения тока.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 1.6:</w:t>
      </w:r>
    </w:p>
    <w:p w:rsidR="00F10DD4" w:rsidRPr="00F10DD4" w:rsidRDefault="00F10DD4" w:rsidP="00F10DD4">
      <w:pPr>
        <w:pStyle w:val="SingleTxt"/>
      </w:pPr>
      <w:r w:rsidRPr="00F10DD4">
        <w:t>14.</w:t>
      </w:r>
      <w:r w:rsidRPr="00F10DD4">
        <w:tab/>
        <w:t>Требование в отношении специального штепсельного разъема, не совм</w:t>
      </w:r>
      <w:r w:rsidRPr="00F10DD4">
        <w:t>е</w:t>
      </w:r>
      <w:r w:rsidRPr="00F10DD4">
        <w:t>стимого с розетками осветительного оборудования транспортного средств, и</w:t>
      </w:r>
      <w:r w:rsidRPr="00F10DD4">
        <w:t>с</w:t>
      </w:r>
      <w:r w:rsidRPr="00F10DD4">
        <w:t>ключено. Надлежащее соединение обеспечивается путем соблюдения нового требования в пункте 2.8.3; если электрическая питающая магистраль не подкл</w:t>
      </w:r>
      <w:r w:rsidRPr="00F10DD4">
        <w:t>ю</w:t>
      </w:r>
      <w:r w:rsidRPr="00F10DD4">
        <w:t xml:space="preserve">чена к транспортному средству-тягачу, </w:t>
      </w:r>
      <w:r w:rsidR="00BC6B4F">
        <w:t xml:space="preserve">то </w:t>
      </w:r>
      <w:r w:rsidRPr="00F10DD4">
        <w:t>тормоз прицепа включается автомат</w:t>
      </w:r>
      <w:r w:rsidRPr="00F10DD4">
        <w:t>и</w:t>
      </w:r>
      <w:r w:rsidRPr="00F10DD4">
        <w:t>чески.</w:t>
      </w:r>
    </w:p>
    <w:p w:rsidR="00F10DD4" w:rsidRPr="00F10DD4" w:rsidRDefault="00F10DD4" w:rsidP="00F10DD4">
      <w:pPr>
        <w:pStyle w:val="SingleTxt"/>
      </w:pPr>
      <w:r w:rsidRPr="00F10DD4">
        <w:t>15.</w:t>
      </w:r>
      <w:r w:rsidRPr="00F10DD4">
        <w:tab/>
        <w:t>Требование в отношении местоположения кабеля перенесено в основную часть Правил в виде нового пункта 5.2.1.19.3. Его содержание было скорректир</w:t>
      </w:r>
      <w:r w:rsidRPr="00F10DD4">
        <w:t>о</w:t>
      </w:r>
      <w:r w:rsidRPr="00F10DD4">
        <w:t>вано таким образом, чтобы привести требования для электрической тормозной системы в соответствие с требованиями для пневматических тормозных систем, пункт 5.1.3.8. Электрические тормозные системы достаточно часто используются на полуприцепах.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сноска 1 к пункту 1.6:</w:t>
      </w:r>
    </w:p>
    <w:p w:rsidR="00F10DD4" w:rsidRPr="00F10DD4" w:rsidRDefault="00F10DD4" w:rsidP="00F10DD4">
      <w:pPr>
        <w:pStyle w:val="SingleTxt"/>
      </w:pPr>
      <w:r w:rsidRPr="00F10DD4">
        <w:t>16.</w:t>
      </w:r>
      <w:r w:rsidRPr="00F10DD4">
        <w:tab/>
        <w:t>На данный момент определить стандарт для этого соединения</w:t>
      </w:r>
      <w:r w:rsidR="002E3362">
        <w:t xml:space="preserve"> пока </w:t>
      </w:r>
      <w:r w:rsidRPr="00F10DD4">
        <w:t>не</w:t>
      </w:r>
      <w:r w:rsidR="002E3362">
        <w:t>во</w:t>
      </w:r>
      <w:r w:rsidR="002E3362">
        <w:t>з</w:t>
      </w:r>
      <w:r w:rsidR="002E3362">
        <w:t>можно</w:t>
      </w:r>
      <w:r w:rsidRPr="00F10DD4">
        <w:t xml:space="preserve">. Однако </w:t>
      </w:r>
      <w:r w:rsidR="002E3362">
        <w:t>по</w:t>
      </w:r>
      <w:r w:rsidRPr="00F10DD4">
        <w:t xml:space="preserve"> соображени</w:t>
      </w:r>
      <w:r w:rsidR="002E3362">
        <w:t>ям</w:t>
      </w:r>
      <w:r w:rsidRPr="00F10DD4">
        <w:t xml:space="preserve"> безопасности в сноску предлагается включить наиболее важные базовые требования. Для целей энергоснабжения электрич</w:t>
      </w:r>
      <w:r w:rsidRPr="00F10DD4">
        <w:t>е</w:t>
      </w:r>
      <w:r w:rsidRPr="00F10DD4">
        <w:t>ской тормозной системы предусмотрено, что не менее двух штырьковых и гне</w:t>
      </w:r>
      <w:r w:rsidRPr="00F10DD4">
        <w:t>з</w:t>
      </w:r>
      <w:r w:rsidRPr="00F10DD4">
        <w:t>довых разъемов должны быть рассчитаны на подключение кабелей с поперечным сечением 2,5 мм</w:t>
      </w:r>
      <w:r w:rsidRPr="00F10DD4">
        <w:rPr>
          <w:vertAlign w:val="superscript"/>
        </w:rPr>
        <w:t>2</w:t>
      </w:r>
      <w:r w:rsidRPr="00F10DD4">
        <w:t>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 2.1:</w:t>
      </w:r>
    </w:p>
    <w:p w:rsidR="00F10DD4" w:rsidRPr="00F10DD4" w:rsidRDefault="00F10DD4" w:rsidP="00F10DD4">
      <w:pPr>
        <w:pStyle w:val="SingleTxt"/>
      </w:pPr>
      <w:r w:rsidRPr="00F10DD4">
        <w:t>17.</w:t>
      </w:r>
      <w:r w:rsidRPr="00F10DD4">
        <w:tab/>
        <w:t>В этом предложении введены положения, касающиеся устройства хранения энергии на прицепе, обеспечивающие энергоснабжение электрического рабочего тормоза. Не имеет смысла отделять это устройство хранения энергии от пита</w:t>
      </w:r>
      <w:r w:rsidRPr="00F10DD4">
        <w:t>ю</w:t>
      </w:r>
      <w:r w:rsidRPr="00F10DD4">
        <w:t>щей магистрали. Однако аккумуляторы для вспомогательного оборудования и/или автоматического торможения в соответствии с п</w:t>
      </w:r>
      <w:r w:rsidR="002E3362">
        <w:t>унктом 5.2.2.9 настоящих Правил</w:t>
      </w:r>
      <w:r w:rsidRPr="00F10DD4">
        <w:t xml:space="preserve"> должны быть отделены от питающей магистрали в целях подачи макс</w:t>
      </w:r>
      <w:r w:rsidRPr="00F10DD4">
        <w:t>и</w:t>
      </w:r>
      <w:r w:rsidRPr="00F10DD4">
        <w:t>мального имеющегося количества энергии к системе рабочего тормоза. В текст внесены поправки с тем, чтобы это требование применялось только в отношении аккумуляторов, не используемых для электрического рабочего тормоза.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 2.3:</w:t>
      </w:r>
    </w:p>
    <w:p w:rsidR="00F10DD4" w:rsidRPr="00F10DD4" w:rsidRDefault="00F10DD4" w:rsidP="00F10DD4">
      <w:pPr>
        <w:pStyle w:val="SingleTxt"/>
      </w:pPr>
      <w:r w:rsidRPr="00F10DD4">
        <w:t>18.</w:t>
      </w:r>
      <w:r w:rsidRPr="00F10DD4">
        <w:tab/>
        <w:t>Данное изменение внесено в целях уточнения существующего текста, п</w:t>
      </w:r>
      <w:r w:rsidRPr="00F10DD4">
        <w:t>о</w:t>
      </w:r>
      <w:r w:rsidRPr="00F10DD4">
        <w:t>скольку в нем четко не указано место измерения напряжения.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 2.4:</w:t>
      </w:r>
    </w:p>
    <w:p w:rsidR="00F10DD4" w:rsidRPr="00F10DD4" w:rsidRDefault="00F10DD4" w:rsidP="00F10DD4">
      <w:pPr>
        <w:pStyle w:val="SingleTxt"/>
      </w:pPr>
      <w:r w:rsidRPr="00F10DD4">
        <w:t>19.</w:t>
      </w:r>
      <w:r w:rsidRPr="00F10DD4">
        <w:tab/>
        <w:t>На момент подготовки нынешнего варианта приложения 14 еще не сущ</w:t>
      </w:r>
      <w:r w:rsidRPr="00F10DD4">
        <w:t>е</w:t>
      </w:r>
      <w:r w:rsidRPr="00F10DD4">
        <w:t>ствовало высоконадежных микроэлектронных устройств для определения заме</w:t>
      </w:r>
      <w:r w:rsidRPr="00F10DD4">
        <w:t>д</w:t>
      </w:r>
      <w:r w:rsidRPr="00F10DD4">
        <w:t>ления состава. Эти устройства зачастую представляют собой группу датчиков, которые позволяют определять ускорение одновременно на всех трех осях. При наличии этих датчиков достаточно легко создать систему с автоматическим в</w:t>
      </w:r>
      <w:r w:rsidRPr="00F10DD4">
        <w:t>ы</w:t>
      </w:r>
      <w:r w:rsidRPr="00F10DD4">
        <w:t>равниванием, которая не нуждается в корректировке пользователем. В текст пункта 2.4 внесены поправки для обеспечения возможности использования этих новых устройств.</w:t>
      </w:r>
    </w:p>
    <w:p w:rsidR="00F10DD4" w:rsidRPr="00F10DD4" w:rsidRDefault="00F10DD4" w:rsidP="00F10DD4">
      <w:pPr>
        <w:pStyle w:val="SingleTxt"/>
      </w:pPr>
      <w:r w:rsidRPr="00F10DD4">
        <w:lastRenderedPageBreak/>
        <w:t>20.</w:t>
      </w:r>
      <w:r w:rsidRPr="00F10DD4">
        <w:tab/>
        <w:t>Полагаясь на осуществляемое устройством автоматическое регулирование, водитель исходит из того, что это регулирование является правильным. По этой причине водитель должен быть предупрежден о сбое в работе этого устройства.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 2.5:</w:t>
      </w:r>
    </w:p>
    <w:p w:rsidR="00F10DD4" w:rsidRPr="00F10DD4" w:rsidRDefault="00F10DD4" w:rsidP="00F10DD4">
      <w:pPr>
        <w:pStyle w:val="SingleTxt"/>
      </w:pPr>
      <w:r w:rsidRPr="00F10DD4">
        <w:t>21.</w:t>
      </w:r>
      <w:r w:rsidRPr="00F10DD4">
        <w:tab/>
        <w:t xml:space="preserve">Поправки внесены в текст </w:t>
      </w:r>
      <w:r w:rsidR="002E3362">
        <w:t>для исключения</w:t>
      </w:r>
      <w:r w:rsidRPr="00F10DD4">
        <w:t xml:space="preserve"> ограничени</w:t>
      </w:r>
      <w:r w:rsidR="002E3362">
        <w:t>й</w:t>
      </w:r>
      <w:r w:rsidRPr="00F10DD4">
        <w:t xml:space="preserve"> в отношении ко</w:t>
      </w:r>
      <w:r w:rsidRPr="00F10DD4">
        <w:t>н</w:t>
      </w:r>
      <w:r w:rsidRPr="00F10DD4">
        <w:t xml:space="preserve">струкции и </w:t>
      </w:r>
      <w:r w:rsidR="002E3362">
        <w:t>обеспечени</w:t>
      </w:r>
      <w:r w:rsidR="00A775BD">
        <w:t>я</w:t>
      </w:r>
      <w:r w:rsidRPr="00F10DD4">
        <w:t xml:space="preserve"> соответстви</w:t>
      </w:r>
      <w:r w:rsidR="002E3362">
        <w:t>я</w:t>
      </w:r>
      <w:r w:rsidRPr="00F10DD4">
        <w:t xml:space="preserve"> с новым пунктом 5.2.1.19.2.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 2.7:</w:t>
      </w:r>
    </w:p>
    <w:p w:rsidR="00F10DD4" w:rsidRPr="00F10DD4" w:rsidRDefault="00F10DD4" w:rsidP="00F10DD4">
      <w:pPr>
        <w:pStyle w:val="SingleTxt"/>
      </w:pPr>
      <w:r w:rsidRPr="00F10DD4">
        <w:t>22</w:t>
      </w:r>
      <w:r w:rsidR="00A775BD">
        <w:t>.</w:t>
      </w:r>
      <w:r w:rsidRPr="00F10DD4">
        <w:tab/>
      </w:r>
      <w:r w:rsidR="002E3362">
        <w:t>Данное п</w:t>
      </w:r>
      <w:r w:rsidRPr="00F10DD4">
        <w:t xml:space="preserve">оложение предусматривает, что контрольный сигнал </w:t>
      </w:r>
      <w:r w:rsidR="002E3362">
        <w:t>видим с вод</w:t>
      </w:r>
      <w:r w:rsidR="002E3362">
        <w:t>и</w:t>
      </w:r>
      <w:r w:rsidR="002E3362">
        <w:t>тельского</w:t>
      </w:r>
      <w:r w:rsidRPr="00F10DD4">
        <w:t xml:space="preserve"> места.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пункты 2.8−2.8.3.1:</w:t>
      </w:r>
    </w:p>
    <w:p w:rsidR="00F10DD4" w:rsidRPr="00F10DD4" w:rsidRDefault="00F10DD4" w:rsidP="00F10DD4">
      <w:pPr>
        <w:pStyle w:val="SingleTxt"/>
      </w:pPr>
      <w:r w:rsidRPr="00F10DD4">
        <w:t>а)</w:t>
      </w:r>
      <w:r w:rsidRPr="00F10DD4">
        <w:tab/>
        <w:t>Пункт 2.8:</w:t>
      </w:r>
    </w:p>
    <w:p w:rsidR="00F10DD4" w:rsidRPr="00F10DD4" w:rsidRDefault="00F10DD4" w:rsidP="00F10DD4">
      <w:pPr>
        <w:pStyle w:val="SingleTxt"/>
      </w:pPr>
      <w:r w:rsidRPr="00F10DD4">
        <w:t>23.</w:t>
      </w:r>
      <w:r w:rsidRPr="00F10DD4">
        <w:tab/>
        <w:t>Включен новый пункт, допускающий наличие устройства хранения энергии на прицепе для рабочего тормоза. Это допущение необходимо, поскольку оно о</w:t>
      </w:r>
      <w:r w:rsidRPr="00F10DD4">
        <w:t>т</w:t>
      </w:r>
      <w:r w:rsidRPr="00F10DD4">
        <w:t>крывает возможности для новаторских подходов в совершенствовании функци</w:t>
      </w:r>
      <w:r w:rsidRPr="00F10DD4">
        <w:t>о</w:t>
      </w:r>
      <w:r w:rsidRPr="00F10DD4">
        <w:t>нирования электрических тормозных систем.</w:t>
      </w:r>
    </w:p>
    <w:p w:rsidR="00F10DD4" w:rsidRPr="00F10DD4" w:rsidRDefault="00F10DD4" w:rsidP="00F10DD4">
      <w:pPr>
        <w:pStyle w:val="SingleTxt"/>
        <w:rPr>
          <w:u w:val="single"/>
        </w:rPr>
      </w:pPr>
      <w:r w:rsidRPr="00F10DD4">
        <w:t>24.</w:t>
      </w:r>
      <w:r w:rsidRPr="00F10DD4">
        <w:tab/>
        <w:t>Однако если устройства хранения энергии не являются необходимыми для достижения предписанной эффективности, то эти требования не применяются.</w:t>
      </w:r>
    </w:p>
    <w:p w:rsidR="00F10DD4" w:rsidRPr="00F10DD4" w:rsidRDefault="00F10DD4" w:rsidP="00F10DD4">
      <w:pPr>
        <w:pStyle w:val="SingleTxt"/>
      </w:pPr>
      <w:r w:rsidRPr="00F10DD4">
        <w:t>b)</w:t>
      </w:r>
      <w:r w:rsidRPr="00F10DD4">
        <w:tab/>
        <w:t>Пункт 2.8.1:</w:t>
      </w:r>
    </w:p>
    <w:p w:rsidR="00F10DD4" w:rsidRPr="00F10DD4" w:rsidRDefault="00F10DD4" w:rsidP="00F10DD4">
      <w:pPr>
        <w:pStyle w:val="SingleTxt"/>
        <w:rPr>
          <w:u w:val="single"/>
        </w:rPr>
      </w:pPr>
      <w:r w:rsidRPr="00F10DD4">
        <w:t>25.</w:t>
      </w:r>
      <w:r w:rsidRPr="00F10DD4">
        <w:tab/>
        <w:t>Для обеспечения наличия достаточного запаса энергии в аккумуляторе необходимы требования в отношении емкости. Аналогичное соображение отн</w:t>
      </w:r>
      <w:r w:rsidRPr="00F10DD4">
        <w:t>о</w:t>
      </w:r>
      <w:r w:rsidRPr="00F10DD4">
        <w:t>сится к пневматической тормозной системе.</w:t>
      </w:r>
    </w:p>
    <w:p w:rsidR="00F10DD4" w:rsidRPr="00F10DD4" w:rsidRDefault="00F10DD4" w:rsidP="00F10DD4">
      <w:pPr>
        <w:pStyle w:val="SingleTxt"/>
      </w:pPr>
      <w:r w:rsidRPr="00F10DD4">
        <w:t>c)</w:t>
      </w:r>
      <w:r w:rsidRPr="00F10DD4">
        <w:tab/>
        <w:t>Пункт 2.8.1.1: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 xml:space="preserve">Текст основан на содержании пункта 1.2.1 части С приложения 7. Он был </w:t>
      </w:r>
      <w:r w:rsidR="00A775BD">
        <w:t>скорректирован</w:t>
      </w:r>
      <w:r w:rsidRPr="00F10DD4">
        <w:t xml:space="preserve"> </w:t>
      </w:r>
      <w:r w:rsidR="00A775BD">
        <w:t xml:space="preserve">для </w:t>
      </w:r>
      <w:r w:rsidRPr="00F10DD4">
        <w:t>придания ему более общего характера.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>Поскольку емкость аккумулятора зависит от температуры и времени и</w:t>
      </w:r>
      <w:r w:rsidRPr="00F10DD4">
        <w:t>с</w:t>
      </w:r>
      <w:r w:rsidRPr="00F10DD4">
        <w:t>пользования, то емкость (нового) аккумулятора должна быть больше емкости обычных устройств хранения энергии.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 xml:space="preserve">Требование </w:t>
      </w:r>
      <w:r w:rsidR="002E3362">
        <w:t>о</w:t>
      </w:r>
      <w:r w:rsidRPr="00F10DD4">
        <w:t xml:space="preserve"> 25</w:t>
      </w:r>
      <w:r w:rsidR="002E3362">
        <w:t>-процентн</w:t>
      </w:r>
      <w:r w:rsidRPr="00F10DD4">
        <w:t>ой эффективности торможения основано на пр</w:t>
      </w:r>
      <w:r w:rsidRPr="00F10DD4">
        <w:t>и</w:t>
      </w:r>
      <w:r w:rsidRPr="00F10DD4">
        <w:t>меняемом в Правилах № 13 общем подходе, который заключается в указании э</w:t>
      </w:r>
      <w:r w:rsidRPr="00F10DD4">
        <w:t>ф</w:t>
      </w:r>
      <w:r w:rsidRPr="00F10DD4">
        <w:t xml:space="preserve">фективности резервной тормозной системы </w:t>
      </w:r>
      <w:r w:rsidR="002E3362">
        <w:t>с</w:t>
      </w:r>
      <w:r w:rsidRPr="00F10DD4">
        <w:t xml:space="preserve"> привязк</w:t>
      </w:r>
      <w:r w:rsidR="002E3362">
        <w:t>ой</w:t>
      </w:r>
      <w:r w:rsidRPr="00F10DD4">
        <w:t xml:space="preserve"> к устройств</w:t>
      </w:r>
      <w:r w:rsidR="002E3362">
        <w:t>ам</w:t>
      </w:r>
      <w:r w:rsidRPr="00F10DD4">
        <w:t xml:space="preserve"> хранения энергии. В случае пневматических тормозных систем в приложении 7 </w:t>
      </w:r>
      <w:r w:rsidR="002E3362">
        <w:t xml:space="preserve">к </w:t>
      </w:r>
      <w:r w:rsidRPr="00F10DD4">
        <w:t>Прав</w:t>
      </w:r>
      <w:r w:rsidRPr="00F10DD4">
        <w:t>и</w:t>
      </w:r>
      <w:r w:rsidRPr="00F10DD4">
        <w:t>л</w:t>
      </w:r>
      <w:r w:rsidR="002E3362">
        <w:t>ам</w:t>
      </w:r>
      <w:r w:rsidRPr="00F10DD4">
        <w:t xml:space="preserve"> № 13 предусматривается, что после восьмикратного нажатия до отказа на орган управления тормозом уровень давления не опускается ниже половины в</w:t>
      </w:r>
      <w:r w:rsidRPr="00F10DD4">
        <w:t>е</w:t>
      </w:r>
      <w:r w:rsidRPr="00F10DD4">
        <w:t xml:space="preserve">личины, достигнутой во время первого </w:t>
      </w:r>
      <w:r w:rsidR="002E3362">
        <w:t>нажатия на него до отказа</w:t>
      </w:r>
      <w:r w:rsidRPr="00F10DD4">
        <w:t xml:space="preserve">. Эта величина также подразумевает, что после определенного </w:t>
      </w:r>
      <w:r w:rsidR="002E3362">
        <w:t>числа</w:t>
      </w:r>
      <w:r w:rsidRPr="00F10DD4">
        <w:t xml:space="preserve"> нажатий на орган управл</w:t>
      </w:r>
      <w:r w:rsidRPr="00F10DD4">
        <w:t>е</w:t>
      </w:r>
      <w:r w:rsidRPr="00F10DD4">
        <w:t xml:space="preserve">ния тормозное усилие снижается примерно до половины. </w:t>
      </w:r>
      <w:r w:rsidR="002E3362" w:rsidRPr="00F10DD4">
        <w:t xml:space="preserve">Предписанная </w:t>
      </w:r>
      <w:r w:rsidRPr="00F10DD4">
        <w:t>эффе</w:t>
      </w:r>
      <w:r w:rsidRPr="00F10DD4">
        <w:t>к</w:t>
      </w:r>
      <w:r w:rsidRPr="00F10DD4">
        <w:t>тивность резервного торможения составляет</w:t>
      </w:r>
      <w:r w:rsidR="002E3362">
        <w:t>, как правило,</w:t>
      </w:r>
      <w:r w:rsidRPr="00F10DD4">
        <w:t xml:space="preserve"> половину эффекти</w:t>
      </w:r>
      <w:r w:rsidRPr="00F10DD4">
        <w:t>в</w:t>
      </w:r>
      <w:r w:rsidRPr="00F10DD4">
        <w:t>ности рабочего торможения. В случае электрическ</w:t>
      </w:r>
      <w:r w:rsidR="00581B24">
        <w:t>их</w:t>
      </w:r>
      <w:r w:rsidRPr="00F10DD4">
        <w:t xml:space="preserve"> тормозн</w:t>
      </w:r>
      <w:r w:rsidR="00581B24">
        <w:t>ых</w:t>
      </w:r>
      <w:r w:rsidRPr="00F10DD4">
        <w:t xml:space="preserve"> систем в прил</w:t>
      </w:r>
      <w:r w:rsidRPr="00F10DD4">
        <w:t>о</w:t>
      </w:r>
      <w:r w:rsidRPr="00F10DD4">
        <w:t>жении 14 предписывается величина тормозного усилия, составляющая 50% ма</w:t>
      </w:r>
      <w:r w:rsidRPr="00F10DD4">
        <w:t>к</w:t>
      </w:r>
      <w:r w:rsidRPr="00F10DD4">
        <w:t>симальной нагрузки на ось.</w:t>
      </w:r>
    </w:p>
    <w:p w:rsidR="00F10DD4" w:rsidRPr="00F10DD4" w:rsidRDefault="00F10DD4" w:rsidP="00F10DD4">
      <w:pPr>
        <w:pStyle w:val="SingleTxt"/>
        <w:rPr>
          <w:u w:val="single"/>
        </w:rPr>
      </w:pPr>
      <w:r w:rsidRPr="00F10DD4">
        <w:t>-</w:t>
      </w:r>
      <w:r w:rsidRPr="00F10DD4">
        <w:tab/>
        <w:t>Добавлено положение, касающееся приведения в действие автоматического тормозного устройства в соответствии с пунктом 2.8.3 (текст основан на пун</w:t>
      </w:r>
      <w:r w:rsidRPr="00F10DD4">
        <w:t>к</w:t>
      </w:r>
      <w:r w:rsidRPr="00F10DD4">
        <w:t>те</w:t>
      </w:r>
      <w:r w:rsidR="00F5125F">
        <w:t> </w:t>
      </w:r>
      <w:r w:rsidRPr="00F10DD4">
        <w:t>1.3 приложения 7).</w:t>
      </w:r>
    </w:p>
    <w:p w:rsidR="00F10DD4" w:rsidRPr="00F10DD4" w:rsidRDefault="00F10DD4" w:rsidP="00F10DD4">
      <w:pPr>
        <w:pStyle w:val="SingleTxt"/>
      </w:pPr>
      <w:r w:rsidRPr="00F10DD4">
        <w:t>d)</w:t>
      </w:r>
      <w:r w:rsidRPr="00F10DD4">
        <w:tab/>
        <w:t>Пункт 2.8.1.2: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>Начальный уровень энергии должен соответствовать давлению включения. Это наихудший сценарий при нормальном функционировании системы.</w:t>
      </w:r>
    </w:p>
    <w:p w:rsidR="00F10DD4" w:rsidRPr="00F10DD4" w:rsidRDefault="00F10DD4" w:rsidP="00F10DD4">
      <w:pPr>
        <w:pStyle w:val="SingleTxt"/>
      </w:pPr>
      <w:r w:rsidRPr="00F10DD4">
        <w:lastRenderedPageBreak/>
        <w:t xml:space="preserve">- </w:t>
      </w:r>
      <w:r w:rsidRPr="00F10DD4">
        <w:tab/>
        <w:t>Текст аналогичен, в частности, пункту 1.2.1.2.2 части С приложения 7.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 xml:space="preserve">Необходимо включить предписание, касающееся </w:t>
      </w:r>
      <w:r w:rsidR="00F5125F">
        <w:t>«</w:t>
      </w:r>
      <w:r w:rsidRPr="00F10DD4">
        <w:t>торможения с 60 км/ч до 0 км/ч с максимальным достижимым тормозным усилием</w:t>
      </w:r>
      <w:r w:rsidR="00F5125F">
        <w:t>»</w:t>
      </w:r>
      <w:r w:rsidRPr="00F10DD4">
        <w:t xml:space="preserve">, вместо </w:t>
      </w:r>
      <w:r w:rsidR="00581B24">
        <w:t>зачастую</w:t>
      </w:r>
      <w:r w:rsidRPr="00F10DD4">
        <w:t xml:space="preserve"> и</w:t>
      </w:r>
      <w:r w:rsidRPr="00F10DD4">
        <w:t>с</w:t>
      </w:r>
      <w:r w:rsidRPr="00F10DD4">
        <w:t xml:space="preserve">пользуемого в Правилах № 13 положения о </w:t>
      </w:r>
      <w:r w:rsidR="00F5125F">
        <w:t>«</w:t>
      </w:r>
      <w:r w:rsidRPr="00F10DD4">
        <w:t>... кратном нажатии до отказа на о</w:t>
      </w:r>
      <w:r w:rsidRPr="00F10DD4">
        <w:t>р</w:t>
      </w:r>
      <w:r w:rsidRPr="00F10DD4">
        <w:t>ган управления системой рабочего тормоза транспортного средства-тягача</w:t>
      </w:r>
      <w:r w:rsidR="00F5125F">
        <w:t>»</w:t>
      </w:r>
      <w:r w:rsidRPr="00F10DD4">
        <w:t xml:space="preserve"> для учета того обстоятельства, что управление электрической системой торможения находится на прицепе.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</w:r>
      <w:r w:rsidR="00581B24">
        <w:t>Иногда</w:t>
      </w:r>
      <w:r w:rsidRPr="00F10DD4">
        <w:t xml:space="preserve"> количество израсходованной энергии также зависит от времени нажатия на рабочий орган тормоза, например в</w:t>
      </w:r>
      <w:r w:rsidR="00581B24">
        <w:t xml:space="preserve"> том</w:t>
      </w:r>
      <w:r w:rsidRPr="00F10DD4">
        <w:t xml:space="preserve"> случае, если для создания тормозного усилия используются электромагниты. Во избежание различных то</w:t>
      </w:r>
      <w:r w:rsidRPr="00F10DD4">
        <w:t>л</w:t>
      </w:r>
      <w:r w:rsidRPr="00F10DD4">
        <w:t>кований установленная продолжительность нажатия составляет 4,4 с. Это время определено для 50-процентного тормозного усилия, скорости 60 км/ч (пункты 3.4 и 3.5 приложения 14) и испытания типа 0 для</w:t>
      </w:r>
      <w:r w:rsidR="00A775BD">
        <w:t xml:space="preserve"> транспортных средств катег</w:t>
      </w:r>
      <w:r w:rsidR="00A775BD">
        <w:t>о</w:t>
      </w:r>
      <w:r w:rsidR="00A775BD">
        <w:t>рий </w:t>
      </w:r>
      <w:r w:rsidRPr="00F10DD4">
        <w:t>M</w:t>
      </w:r>
      <w:r w:rsidRPr="00F10DD4">
        <w:rPr>
          <w:vertAlign w:val="subscript"/>
        </w:rPr>
        <w:t>2</w:t>
      </w:r>
      <w:r w:rsidRPr="00F10DD4">
        <w:t>, M</w:t>
      </w:r>
      <w:r w:rsidRPr="00F10DD4">
        <w:rPr>
          <w:vertAlign w:val="subscript"/>
        </w:rPr>
        <w:t>3</w:t>
      </w:r>
      <w:r w:rsidRPr="00F10DD4">
        <w:t>, N</w:t>
      </w:r>
      <w:r w:rsidRPr="00F10DD4">
        <w:rPr>
          <w:vertAlign w:val="subscript"/>
        </w:rPr>
        <w:t>2</w:t>
      </w:r>
      <w:r w:rsidRPr="00F10DD4">
        <w:t xml:space="preserve"> и N</w:t>
      </w:r>
      <w:r w:rsidRPr="00F10DD4">
        <w:rPr>
          <w:vertAlign w:val="subscript"/>
        </w:rPr>
        <w:t>3</w:t>
      </w:r>
      <w:r w:rsidRPr="00F10DD4">
        <w:t>: v = 60 км/ч, a = 5,0 м/с</w:t>
      </w:r>
      <w:r w:rsidRPr="00F10DD4">
        <w:rPr>
          <w:vertAlign w:val="superscript"/>
        </w:rPr>
        <w:t>2</w:t>
      </w:r>
      <w:r w:rsidRPr="00F10DD4">
        <w:t xml:space="preserve"> и s = 0,15 v + v</w:t>
      </w:r>
      <w:r w:rsidRPr="00F10DD4">
        <w:rPr>
          <w:vertAlign w:val="superscript"/>
        </w:rPr>
        <w:t>2</w:t>
      </w:r>
      <w:r w:rsidRPr="00F10DD4">
        <w:t xml:space="preserve">/130 (пункт 2.1.1 приложения 4). При этих заданных значениях </w:t>
      </w:r>
      <w:r w:rsidR="00A775BD">
        <w:t>время торможения составляет 4,4 </w:t>
      </w:r>
      <w:r w:rsidRPr="00F10DD4">
        <w:t>секунды.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пункты 2.8.2.1 и 2.8.2.2:</w:t>
      </w:r>
    </w:p>
    <w:p w:rsidR="00F10DD4" w:rsidRPr="00F10DD4" w:rsidRDefault="00F10DD4" w:rsidP="00F10DD4">
      <w:pPr>
        <w:pStyle w:val="SingleTxt"/>
      </w:pPr>
      <w:r w:rsidRPr="00F10DD4">
        <w:t>а)</w:t>
      </w:r>
      <w:r w:rsidRPr="00F10DD4">
        <w:tab/>
        <w:t>Пункт 2.8.2.1: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 xml:space="preserve">Текст на основе пункта 5.2.1.13.1 </w:t>
      </w:r>
      <w:r w:rsidR="00581B24">
        <w:t>скорректирован</w:t>
      </w:r>
      <w:r w:rsidRPr="00F10DD4">
        <w:t xml:space="preserve"> применительно к эле</w:t>
      </w:r>
      <w:r w:rsidRPr="00F10DD4">
        <w:t>к</w:t>
      </w:r>
      <w:r w:rsidRPr="00F10DD4">
        <w:t>трической тормозной системе прицепа. Эффективность резервной тормозной с</w:t>
      </w:r>
      <w:r w:rsidRPr="00F10DD4">
        <w:t>и</w:t>
      </w:r>
      <w:r w:rsidRPr="00F10DD4">
        <w:t>стемы</w:t>
      </w:r>
      <w:r w:rsidR="00581B24">
        <w:t xml:space="preserve"> составляет</w:t>
      </w:r>
      <w:r w:rsidRPr="00F10DD4">
        <w:t>, как правило, половину эффективности рабочего торможения. Аналогичное требование предусмотрено в пункте 5.2.2.16.1.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>Для компенсации уменьшения емкости аккумулятора с течением времени предупреждающий сигнал подается в том случае, если уровень энергии снижае</w:t>
      </w:r>
      <w:r w:rsidRPr="00F10DD4">
        <w:t>т</w:t>
      </w:r>
      <w:r w:rsidRPr="00F10DD4">
        <w:t>ся до величины, которая на [20%] больше соответствующего значения для обы</w:t>
      </w:r>
      <w:r w:rsidRPr="00F10DD4">
        <w:t>ч</w:t>
      </w:r>
      <w:r w:rsidRPr="00F10DD4">
        <w:t>ных устройств хранения энергии.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 xml:space="preserve">Необходимо включить предписание, касающееся </w:t>
      </w:r>
      <w:r w:rsidR="00F5125F">
        <w:t>«</w:t>
      </w:r>
      <w:r w:rsidRPr="00F10DD4">
        <w:t>торможения с 60 км/ч до 0 км/ч с максимальным достижимым тормозным усилием</w:t>
      </w:r>
      <w:r w:rsidR="00F5125F">
        <w:t>»</w:t>
      </w:r>
      <w:r w:rsidRPr="00F10DD4">
        <w:t>, вместо часто испол</w:t>
      </w:r>
      <w:r w:rsidRPr="00F10DD4">
        <w:t>ь</w:t>
      </w:r>
      <w:r w:rsidRPr="00F10DD4">
        <w:t xml:space="preserve">зуемого в Правилах № 13 положения о </w:t>
      </w:r>
      <w:r w:rsidR="00F5125F">
        <w:t>«</w:t>
      </w:r>
      <w:r w:rsidRPr="00F10DD4">
        <w:t>... кратном нажатии до отказа на орган управления системой рабочего тормоза транспортного средства-тягача</w:t>
      </w:r>
      <w:r w:rsidR="00F5125F">
        <w:t>»</w:t>
      </w:r>
      <w:r w:rsidRPr="00F10DD4">
        <w:t xml:space="preserve"> для уч</w:t>
      </w:r>
      <w:r w:rsidRPr="00F10DD4">
        <w:t>е</w:t>
      </w:r>
      <w:r w:rsidRPr="00F10DD4">
        <w:t>та того обстоятельства, что управление электрической системой торможения находится на прицепе.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</w:r>
      <w:r w:rsidR="00581B24">
        <w:t>Иногда</w:t>
      </w:r>
      <w:r w:rsidRPr="00F10DD4">
        <w:t xml:space="preserve"> количество израсходованной энергии также зависит от времени нажатия на рабочий орган тормоза, например в</w:t>
      </w:r>
      <w:r w:rsidR="00581B24">
        <w:t xml:space="preserve"> том</w:t>
      </w:r>
      <w:r w:rsidRPr="00F10DD4">
        <w:t xml:space="preserve"> случае, если для создания тормозного усилия используются электромагниты. Во избежание различных то</w:t>
      </w:r>
      <w:r w:rsidRPr="00F10DD4">
        <w:t>л</w:t>
      </w:r>
      <w:r w:rsidRPr="00F10DD4">
        <w:t>кований установленная продолжительность нажатия составляет 4,4 с. Это время определено расчетным путем, когда транспортное средство затормаживают с начальной скорости 60 км/ч до полной остановки, причем тормозную дистанцию рассчитывают по формуле s = 0,15 v + v</w:t>
      </w:r>
      <w:r w:rsidRPr="00F10DD4">
        <w:rPr>
          <w:vertAlign w:val="superscript"/>
        </w:rPr>
        <w:t>2</w:t>
      </w:r>
      <w:r w:rsidRPr="00F10DD4">
        <w:t>/130</w:t>
      </w:r>
      <w:r w:rsidR="00F5125F">
        <w:t>»</w:t>
      </w:r>
      <w:r w:rsidRPr="00F10DD4">
        <w:t>.</w:t>
      </w:r>
    </w:p>
    <w:p w:rsidR="00F10DD4" w:rsidRPr="00F10DD4" w:rsidRDefault="00F10DD4" w:rsidP="00F10DD4">
      <w:pPr>
        <w:pStyle w:val="SingleTxt"/>
      </w:pPr>
      <w:r w:rsidRPr="00F10DD4">
        <w:t>b)</w:t>
      </w:r>
      <w:r w:rsidRPr="00F10DD4">
        <w:tab/>
        <w:t>Пункт 2.8.2.2:</w:t>
      </w:r>
    </w:p>
    <w:p w:rsidR="00F10DD4" w:rsidRPr="00F10DD4" w:rsidRDefault="00F10DD4" w:rsidP="00F10DD4">
      <w:pPr>
        <w:pStyle w:val="SingleTxt"/>
      </w:pPr>
      <w:r w:rsidRPr="00F10DD4">
        <w:t>26.</w:t>
      </w:r>
      <w:r w:rsidRPr="00F10DD4">
        <w:tab/>
        <w:t>Текст основан на пункте 5.2.1.29. Параметры проблескового сигнала п</w:t>
      </w:r>
      <w:r w:rsidRPr="00F10DD4">
        <w:t>о</w:t>
      </w:r>
      <w:r w:rsidRPr="00F10DD4">
        <w:t>дробно не указаны, поскольку это может придать данному положению слишком ограничительный характер. Не указано также место, с которого должна обесп</w:t>
      </w:r>
      <w:r w:rsidRPr="00F10DD4">
        <w:t>е</w:t>
      </w:r>
      <w:r w:rsidRPr="00F10DD4">
        <w:t>чиваться возможность проверки сигнала, поскольку контрольный (предупрежд</w:t>
      </w:r>
      <w:r w:rsidRPr="00F10DD4">
        <w:t>а</w:t>
      </w:r>
      <w:r w:rsidRPr="00F10DD4">
        <w:t>ющий) сигнал находится на прицепе. В данном случае в подробных предписан</w:t>
      </w:r>
      <w:r w:rsidRPr="00F10DD4">
        <w:t>и</w:t>
      </w:r>
      <w:r w:rsidRPr="00F10DD4">
        <w:t>ях нет необходимости.</w:t>
      </w:r>
    </w:p>
    <w:p w:rsidR="00F10DD4" w:rsidRPr="00F10DD4" w:rsidRDefault="00F10DD4" w:rsidP="00581B24">
      <w:pPr>
        <w:pStyle w:val="SingleTxt"/>
        <w:keepNext/>
        <w:keepLines/>
        <w:rPr>
          <w:i/>
          <w:iCs/>
        </w:rPr>
      </w:pPr>
      <w:r w:rsidRPr="00F10DD4">
        <w:rPr>
          <w:i/>
          <w:iCs/>
        </w:rPr>
        <w:lastRenderedPageBreak/>
        <w:t>Правила № 13 ООН, приложение 14, пункты 2.8.3 и 2.8.3.1:</w:t>
      </w:r>
    </w:p>
    <w:p w:rsidR="00F10DD4" w:rsidRPr="00F10DD4" w:rsidRDefault="00F10DD4" w:rsidP="00581B24">
      <w:pPr>
        <w:pStyle w:val="SingleTxt"/>
        <w:keepNext/>
        <w:keepLines/>
      </w:pPr>
      <w:r w:rsidRPr="00F10DD4">
        <w:t>с)</w:t>
      </w:r>
      <w:r w:rsidRPr="00F10DD4">
        <w:tab/>
        <w:t>Пункт 2.8.3:</w:t>
      </w:r>
    </w:p>
    <w:p w:rsidR="00F10DD4" w:rsidRPr="00F10DD4" w:rsidRDefault="00F10DD4" w:rsidP="00581B24">
      <w:pPr>
        <w:pStyle w:val="SingleTxt"/>
        <w:keepNext/>
        <w:keepLines/>
      </w:pPr>
      <w:r w:rsidRPr="00F10DD4">
        <w:t>-</w:t>
      </w:r>
      <w:r w:rsidRPr="00F10DD4">
        <w:tab/>
        <w:t>Это требование действует исключительно в отношении электрической то</w:t>
      </w:r>
      <w:r w:rsidRPr="00F10DD4">
        <w:t>р</w:t>
      </w:r>
      <w:r w:rsidRPr="00F10DD4">
        <w:t>мозной системы прицепа и не относится ко всем остальным системам тормож</w:t>
      </w:r>
      <w:r w:rsidRPr="00F10DD4">
        <w:t>е</w:t>
      </w:r>
      <w:r w:rsidRPr="00F10DD4">
        <w:t>ния прицепа. Однако в действительности пневматические тормозные системы прицепов категории O</w:t>
      </w:r>
      <w:r w:rsidRPr="00F10DD4">
        <w:rPr>
          <w:vertAlign w:val="subscript"/>
        </w:rPr>
        <w:t>3</w:t>
      </w:r>
      <w:r w:rsidRPr="00F10DD4">
        <w:t xml:space="preserve"> и O</w:t>
      </w:r>
      <w:r w:rsidRPr="00F10DD4">
        <w:rPr>
          <w:vertAlign w:val="subscript"/>
        </w:rPr>
        <w:t>4</w:t>
      </w:r>
      <w:r w:rsidRPr="00F10DD4">
        <w:t xml:space="preserve"> оснащены системой, которая удерживает тормоза прицепа во включенном состоянии при недостаточном давлении в резервуарах; вместе с тем в резервуарах должно быть некоторое давление в противном сл</w:t>
      </w:r>
      <w:r w:rsidRPr="00F10DD4">
        <w:t>у</w:t>
      </w:r>
      <w:r w:rsidRPr="00F10DD4">
        <w:t>чае</w:t>
      </w:r>
      <w:r w:rsidR="00581B24">
        <w:t> </w:t>
      </w:r>
      <w:r w:rsidRPr="00F10DD4">
        <w:t>− если прицеп не оборудован пружинными тормозами − торможения не пр</w:t>
      </w:r>
      <w:r w:rsidRPr="00F10DD4">
        <w:t>о</w:t>
      </w:r>
      <w:r w:rsidRPr="00F10DD4">
        <w:t>исходит.</w:t>
      </w:r>
    </w:p>
    <w:p w:rsidR="00F10DD4" w:rsidRPr="00F10DD4" w:rsidRDefault="00F10DD4" w:rsidP="00F10DD4">
      <w:pPr>
        <w:pStyle w:val="SingleTxt"/>
      </w:pPr>
      <w:r w:rsidRPr="00F10DD4">
        <w:t>-</w:t>
      </w:r>
      <w:r w:rsidRPr="00F10DD4">
        <w:tab/>
        <w:t xml:space="preserve">То же относится </w:t>
      </w:r>
      <w:r w:rsidR="00581B24">
        <w:t xml:space="preserve">и </w:t>
      </w:r>
      <w:r w:rsidRPr="00F10DD4">
        <w:t>к прицепам с устройствами хранения электрической энергии, запас энергии в которых является недостаточным. Это требование явл</w:t>
      </w:r>
      <w:r w:rsidRPr="00F10DD4">
        <w:t>я</w:t>
      </w:r>
      <w:r w:rsidRPr="00F10DD4">
        <w:t>ется необходимым, поскольку не предусмотрено никаких требований в отнош</w:t>
      </w:r>
      <w:r w:rsidRPr="00F10DD4">
        <w:t>е</w:t>
      </w:r>
      <w:r w:rsidRPr="00F10DD4">
        <w:t>нии времени, необходимого для доведения запаса энергии в устройстве хранения энергии до достаточно высокого уровня. Например, перезарядка разряженного аккумулятора может занимать достаточно длительное время. Механическая бл</w:t>
      </w:r>
      <w:r w:rsidRPr="00F10DD4">
        <w:t>о</w:t>
      </w:r>
      <w:r w:rsidRPr="00F10DD4">
        <w:t>кировка необходима для обеспечения торможения прицепа даже после истощ</w:t>
      </w:r>
      <w:r w:rsidRPr="00F10DD4">
        <w:t>е</w:t>
      </w:r>
      <w:r w:rsidRPr="00F10DD4">
        <w:t>ния всего запаса энергии, например после длительной стоянки.</w:t>
      </w:r>
    </w:p>
    <w:p w:rsidR="00F10DD4" w:rsidRPr="00F10DD4" w:rsidRDefault="00F10DD4" w:rsidP="00F10DD4">
      <w:pPr>
        <w:pStyle w:val="SingleTxt"/>
      </w:pPr>
      <w:r w:rsidRPr="00F10DD4">
        <w:t>d)</w:t>
      </w:r>
      <w:r w:rsidRPr="00F10DD4">
        <w:tab/>
        <w:t>Пункт 2.8.3.1:</w:t>
      </w:r>
    </w:p>
    <w:p w:rsidR="00F10DD4" w:rsidRPr="00F10DD4" w:rsidRDefault="00F10DD4" w:rsidP="00F10DD4">
      <w:pPr>
        <w:pStyle w:val="SingleTxt"/>
      </w:pPr>
      <w:r w:rsidRPr="00F10DD4">
        <w:t>27.</w:t>
      </w:r>
      <w:r w:rsidRPr="00F10DD4">
        <w:tab/>
        <w:t>Необходимо предусмотреть возможность отпускания тормоза для маневр</w:t>
      </w:r>
      <w:r w:rsidRPr="00F10DD4">
        <w:t>и</w:t>
      </w:r>
      <w:r w:rsidRPr="00F10DD4">
        <w:t>рования прицепа вручную, в том числе на случай непредвиденной остановки прицепа с устройствами хранения энергии в том месте, где он представляет угр</w:t>
      </w:r>
      <w:r w:rsidRPr="00F10DD4">
        <w:t>о</w:t>
      </w:r>
      <w:r w:rsidRPr="00F10DD4">
        <w:t>зу для других транспортных средств.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</w:t>
      </w:r>
      <w:r w:rsidR="00AA730D">
        <w:rPr>
          <w:i/>
          <w:iCs/>
        </w:rPr>
        <w:t>ы</w:t>
      </w:r>
      <w:r w:rsidRPr="00F10DD4">
        <w:rPr>
          <w:i/>
          <w:iCs/>
        </w:rPr>
        <w:t xml:space="preserve"> 2</w:t>
      </w:r>
      <w:r w:rsidR="00AA730D">
        <w:rPr>
          <w:i/>
          <w:iCs/>
        </w:rPr>
        <w:t>.9</w:t>
      </w:r>
      <w:r w:rsidRPr="00F10DD4">
        <w:rPr>
          <w:i/>
          <w:iCs/>
        </w:rPr>
        <w:t xml:space="preserve"> и 2.9.1:</w:t>
      </w:r>
    </w:p>
    <w:p w:rsidR="00F10DD4" w:rsidRPr="00F10DD4" w:rsidRDefault="00F10DD4" w:rsidP="00F10DD4">
      <w:pPr>
        <w:pStyle w:val="SingleTxt"/>
      </w:pPr>
      <w:r w:rsidRPr="00F10DD4">
        <w:t>e)</w:t>
      </w:r>
      <w:r w:rsidRPr="00F10DD4">
        <w:tab/>
        <w:t>Пункт 2.9:</w:t>
      </w:r>
    </w:p>
    <w:p w:rsidR="00F10DD4" w:rsidRPr="00F10DD4" w:rsidRDefault="00F10DD4" w:rsidP="00F10DD4">
      <w:pPr>
        <w:pStyle w:val="SingleTxt"/>
      </w:pPr>
      <w:r w:rsidRPr="00F10DD4">
        <w:t>28.</w:t>
      </w:r>
      <w:r w:rsidRPr="00F10DD4">
        <w:tab/>
        <w:t>Это положение включено в целях обеспечения того, чтобы прицеп с эле</w:t>
      </w:r>
      <w:r w:rsidRPr="00F10DD4">
        <w:t>к</w:t>
      </w:r>
      <w:r w:rsidRPr="00F10DD4">
        <w:t>трическими тормозами можно было отбуксировать только в том случае, если электрическая питающая магистраль надлежащим образом подключена к тран</w:t>
      </w:r>
      <w:r w:rsidRPr="00F10DD4">
        <w:t>с</w:t>
      </w:r>
      <w:r w:rsidRPr="00F10DD4">
        <w:t>портному средству-тягачу. Это гарантирует безопасность соединения с тран</w:t>
      </w:r>
      <w:r w:rsidRPr="00F10DD4">
        <w:t>с</w:t>
      </w:r>
      <w:r w:rsidRPr="00F10DD4">
        <w:t>портным средством-тягачом.</w:t>
      </w:r>
    </w:p>
    <w:p w:rsidR="00F10DD4" w:rsidRPr="00F10DD4" w:rsidRDefault="00F10DD4" w:rsidP="00F10DD4">
      <w:pPr>
        <w:pStyle w:val="SingleTxt"/>
      </w:pPr>
      <w:r w:rsidRPr="00F10DD4">
        <w:t>29.</w:t>
      </w:r>
      <w:r w:rsidRPr="00F10DD4">
        <w:tab/>
        <w:t>Требование в отношении переключателя, позволяющего отпустить тормоза после повторного подключения, необходимо по соображениям безопасности. При повторном подключении питающей магистрали к прицепу, который поставлен на стоянку, например, на склоне, он может самопроизвольно прийти в движение и причинить травму оператору. Необходимость использования переключателя для обеспечения возможности отпускания тормоза позволяет предотвратить неож</w:t>
      </w:r>
      <w:r w:rsidRPr="00F10DD4">
        <w:t>и</w:t>
      </w:r>
      <w:r w:rsidRPr="00F10DD4">
        <w:t>данное движение прицепа.</w:t>
      </w:r>
    </w:p>
    <w:p w:rsidR="00F10DD4" w:rsidRPr="00F10DD4" w:rsidRDefault="00F10DD4" w:rsidP="00F10DD4">
      <w:pPr>
        <w:pStyle w:val="SingleTxt"/>
      </w:pPr>
      <w:r w:rsidRPr="00F10DD4">
        <w:t>f)</w:t>
      </w:r>
      <w:r w:rsidRPr="00F10DD4">
        <w:tab/>
        <w:t>Пункт 2.9.1:</w:t>
      </w:r>
    </w:p>
    <w:p w:rsidR="00F10DD4" w:rsidRPr="00F10DD4" w:rsidRDefault="00F10DD4" w:rsidP="00F10DD4">
      <w:pPr>
        <w:pStyle w:val="SingleTxt"/>
      </w:pPr>
      <w:r w:rsidRPr="00F10DD4">
        <w:t>30.</w:t>
      </w:r>
      <w:r w:rsidRPr="00F10DD4">
        <w:tab/>
        <w:t>Необходимо предусмотреть возможность отпускания тормоза для маневр</w:t>
      </w:r>
      <w:r w:rsidRPr="00F10DD4">
        <w:t>и</w:t>
      </w:r>
      <w:r w:rsidRPr="00F10DD4">
        <w:t>рования прицепа вручную.</w:t>
      </w:r>
    </w:p>
    <w:p w:rsidR="00F10DD4" w:rsidRPr="00F10DD4" w:rsidRDefault="00F10DD4" w:rsidP="00F10DD4">
      <w:pPr>
        <w:pStyle w:val="SingleTxt"/>
        <w:rPr>
          <w:i/>
          <w:iCs/>
        </w:rPr>
      </w:pPr>
      <w:r w:rsidRPr="00F10DD4">
        <w:rPr>
          <w:i/>
          <w:iCs/>
        </w:rPr>
        <w:t>Правила № 13 ООН, приложение 14, пункт 3.4:</w:t>
      </w:r>
    </w:p>
    <w:p w:rsidR="00F10DD4" w:rsidRPr="00F10DD4" w:rsidRDefault="00F10DD4" w:rsidP="00F10DD4">
      <w:pPr>
        <w:pStyle w:val="SingleTxt"/>
      </w:pPr>
      <w:r w:rsidRPr="00F10DD4">
        <w:t>31.</w:t>
      </w:r>
      <w:r w:rsidRPr="00F10DD4">
        <w:tab/>
        <w:t xml:space="preserve">Слова </w:t>
      </w:r>
      <w:r w:rsidR="00F5125F">
        <w:t>«</w:t>
      </w:r>
      <w:r w:rsidRPr="00F10DD4">
        <w:t>включая полуприцепы</w:t>
      </w:r>
      <w:r w:rsidR="00F5125F">
        <w:t>»</w:t>
      </w:r>
      <w:r w:rsidRPr="00F10DD4">
        <w:t xml:space="preserve"> и </w:t>
      </w:r>
      <w:r w:rsidR="00F5125F">
        <w:t>«</w:t>
      </w:r>
      <w:r w:rsidRPr="00F10DD4">
        <w:t>по крайней мере до тех пор, пока не б</w:t>
      </w:r>
      <w:r w:rsidRPr="00F10DD4">
        <w:t>у</w:t>
      </w:r>
      <w:r w:rsidRPr="00F10DD4">
        <w:t>дет достигнуто предписанное тормозное усилие прицепа</w:t>
      </w:r>
      <w:r w:rsidR="00F5125F">
        <w:t>»</w:t>
      </w:r>
      <w:r w:rsidRPr="00F10DD4">
        <w:t xml:space="preserve"> добавлены для внес</w:t>
      </w:r>
      <w:r w:rsidRPr="00F10DD4">
        <w:t>е</w:t>
      </w:r>
      <w:r w:rsidRPr="00F10DD4">
        <w:t>ния ясности.</w:t>
      </w:r>
    </w:p>
    <w:p w:rsidR="00F10DD4" w:rsidRPr="00F10DD4" w:rsidRDefault="00F10DD4" w:rsidP="00F5125F">
      <w:pPr>
        <w:pStyle w:val="SingleTxt"/>
        <w:keepNext/>
        <w:keepLines/>
        <w:rPr>
          <w:i/>
          <w:iCs/>
        </w:rPr>
      </w:pPr>
      <w:r w:rsidRPr="00F10DD4">
        <w:rPr>
          <w:i/>
          <w:iCs/>
        </w:rPr>
        <w:lastRenderedPageBreak/>
        <w:t>Правила № 13 ООН, приложение 14, добавление:</w:t>
      </w:r>
    </w:p>
    <w:p w:rsidR="00FF634B" w:rsidRPr="00F10DD4" w:rsidRDefault="00F10DD4" w:rsidP="00F5125F">
      <w:pPr>
        <w:pStyle w:val="SingleTxt"/>
        <w:keepNext/>
        <w:keepLines/>
      </w:pPr>
      <w:r w:rsidRPr="00F10DD4">
        <w:t>32.</w:t>
      </w:r>
      <w:r w:rsidRPr="00F10DD4">
        <w:tab/>
        <w:t xml:space="preserve">Термины </w:t>
      </w:r>
      <w:r w:rsidR="00F5125F">
        <w:t>«</w:t>
      </w:r>
      <w:r w:rsidRPr="00F10DD4">
        <w:t>одноосный прицеп</w:t>
      </w:r>
      <w:r w:rsidR="00F5125F">
        <w:t>»</w:t>
      </w:r>
      <w:r w:rsidRPr="00F10DD4">
        <w:t xml:space="preserve"> и </w:t>
      </w:r>
      <w:r w:rsidR="00F5125F">
        <w:t>«</w:t>
      </w:r>
      <w:r w:rsidRPr="00F10DD4">
        <w:t>многоосный прицеп</w:t>
      </w:r>
      <w:r w:rsidR="00F5125F">
        <w:t>»</w:t>
      </w:r>
      <w:r w:rsidRPr="00F10DD4">
        <w:t xml:space="preserve"> заменены для вн</w:t>
      </w:r>
      <w:r w:rsidRPr="00F10DD4">
        <w:t>е</w:t>
      </w:r>
      <w:r w:rsidRPr="00F10DD4">
        <w:t>сения ясности. Хотя они</w:t>
      </w:r>
      <w:r w:rsidR="00AA730D">
        <w:t xml:space="preserve"> и</w:t>
      </w:r>
      <w:r w:rsidRPr="00F10DD4">
        <w:t xml:space="preserve"> использовались в прошлом, к настоящему времени они вышли из употребления и заменены терминами </w:t>
      </w:r>
      <w:r w:rsidR="00F5125F">
        <w:t>«</w:t>
      </w:r>
      <w:r w:rsidRPr="00F10DD4">
        <w:t>полный прицеп</w:t>
      </w:r>
      <w:r w:rsidR="00F5125F">
        <w:t>»</w:t>
      </w:r>
      <w:r w:rsidRPr="00F10DD4">
        <w:t xml:space="preserve">, </w:t>
      </w:r>
      <w:r w:rsidR="00F5125F">
        <w:t>«</w:t>
      </w:r>
      <w:r w:rsidRPr="00F10DD4">
        <w:t>прицеп с центральной осью</w:t>
      </w:r>
      <w:r w:rsidR="00F5125F">
        <w:t>»</w:t>
      </w:r>
      <w:r w:rsidRPr="00F10DD4">
        <w:t xml:space="preserve"> и </w:t>
      </w:r>
      <w:r w:rsidR="00F5125F">
        <w:t>«</w:t>
      </w:r>
      <w:r w:rsidRPr="00F10DD4">
        <w:t>полуприцеп</w:t>
      </w:r>
      <w:r w:rsidR="00F5125F">
        <w:t>»</w:t>
      </w:r>
      <w:r w:rsidRPr="00F10DD4">
        <w:t>.</w:t>
      </w:r>
    </w:p>
    <w:p w:rsidR="00FF634B" w:rsidRPr="00F10DD4" w:rsidRDefault="00F10DD4" w:rsidP="00F10DD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F634B" w:rsidRPr="00F10DD4" w:rsidSect="007B08F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30T15:40:00Z" w:initials="Start">
    <w:p w:rsidR="002E3362" w:rsidRPr="00FF634B" w:rsidRDefault="002E3362">
      <w:pPr>
        <w:pStyle w:val="CommentText"/>
        <w:rPr>
          <w:lang w:val="en-US"/>
        </w:rPr>
      </w:pPr>
      <w:r>
        <w:fldChar w:fldCharType="begin"/>
      </w:r>
      <w:r w:rsidRPr="00FF634B">
        <w:rPr>
          <w:rStyle w:val="CommentReference"/>
          <w:lang w:val="en-US"/>
        </w:rPr>
        <w:instrText xml:space="preserve"> </w:instrText>
      </w:r>
      <w:r w:rsidRPr="00FF634B">
        <w:rPr>
          <w:lang w:val="en-US"/>
        </w:rPr>
        <w:instrText>PAGE \# "'Page: '#'</w:instrText>
      </w:r>
      <w:r w:rsidRPr="00FF634B">
        <w:rPr>
          <w:lang w:val="en-US"/>
        </w:rPr>
        <w:br/>
        <w:instrText>'"</w:instrText>
      </w:r>
      <w:r w:rsidRPr="00FF634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F634B">
        <w:rPr>
          <w:lang w:val="en-US"/>
        </w:rPr>
        <w:t>&lt;&lt;ODS JOB NO&gt;&gt;N1514482R&lt;&lt;ODS JOB NO&gt;&gt;</w:t>
      </w:r>
    </w:p>
    <w:p w:rsidR="002E3362" w:rsidRDefault="002E3362">
      <w:pPr>
        <w:pStyle w:val="CommentText"/>
      </w:pPr>
      <w:r>
        <w:t>&lt;&lt;ODS DOC SYMBOL1&gt;&gt;ECE/TRANS/WP.29/GRRF/2015/19&lt;&lt;ODS DOC SYMBOL1&gt;&gt;</w:t>
      </w:r>
    </w:p>
    <w:p w:rsidR="002E3362" w:rsidRDefault="002E336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62" w:rsidRDefault="002E3362" w:rsidP="008A1A7A">
      <w:pPr>
        <w:spacing w:line="240" w:lineRule="auto"/>
      </w:pPr>
      <w:r>
        <w:separator/>
      </w:r>
    </w:p>
  </w:endnote>
  <w:endnote w:type="continuationSeparator" w:id="0">
    <w:p w:rsidR="002E3362" w:rsidRDefault="002E336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3362" w:rsidTr="007B08F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E3362" w:rsidRPr="007B08F3" w:rsidRDefault="002E3362" w:rsidP="007B08F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E171F">
            <w:rPr>
              <w:noProof/>
            </w:rPr>
            <w:t>16</w:t>
          </w:r>
          <w:r>
            <w:fldChar w:fldCharType="end"/>
          </w:r>
          <w:r>
            <w:t>/</w:t>
          </w:r>
          <w:r w:rsidR="00FE171F">
            <w:fldChar w:fldCharType="begin"/>
          </w:r>
          <w:r w:rsidR="00FE171F">
            <w:instrText xml:space="preserve"> NUMPAGES  \* Arabic  \* MERGEFORMAT </w:instrText>
          </w:r>
          <w:r w:rsidR="00FE171F">
            <w:fldChar w:fldCharType="separate"/>
          </w:r>
          <w:r w:rsidR="00FE171F">
            <w:rPr>
              <w:noProof/>
            </w:rPr>
            <w:t>16</w:t>
          </w:r>
          <w:r w:rsidR="00FE171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3362" w:rsidRPr="007B08F3" w:rsidRDefault="002E3362" w:rsidP="007B08F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43297">
            <w:rPr>
              <w:b w:val="0"/>
              <w:color w:val="000000"/>
              <w:sz w:val="14"/>
            </w:rPr>
            <w:t>GE.15-11210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E3362" w:rsidRPr="007B08F3" w:rsidRDefault="002E3362" w:rsidP="007B0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3362" w:rsidTr="007B08F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E3362" w:rsidRPr="007B08F3" w:rsidRDefault="002E3362" w:rsidP="007B08F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43297">
            <w:rPr>
              <w:b w:val="0"/>
              <w:color w:val="000000"/>
              <w:sz w:val="14"/>
            </w:rPr>
            <w:t>GE.15-11210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3362" w:rsidRPr="007B08F3" w:rsidRDefault="002E3362" w:rsidP="007B08F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E171F">
            <w:rPr>
              <w:noProof/>
            </w:rPr>
            <w:t>15</w:t>
          </w:r>
          <w:r>
            <w:fldChar w:fldCharType="end"/>
          </w:r>
          <w:r>
            <w:t>/</w:t>
          </w:r>
          <w:r w:rsidR="00FE171F">
            <w:fldChar w:fldCharType="begin"/>
          </w:r>
          <w:r w:rsidR="00FE171F">
            <w:instrText xml:space="preserve"> NUMPAGES  \* Arabic  \* MERGEFORMAT </w:instrText>
          </w:r>
          <w:r w:rsidR="00FE171F">
            <w:fldChar w:fldCharType="separate"/>
          </w:r>
          <w:r w:rsidR="00FE171F">
            <w:rPr>
              <w:noProof/>
            </w:rPr>
            <w:t>15</w:t>
          </w:r>
          <w:r w:rsidR="00FE171F">
            <w:rPr>
              <w:noProof/>
            </w:rPr>
            <w:fldChar w:fldCharType="end"/>
          </w:r>
        </w:p>
      </w:tc>
    </w:tr>
  </w:tbl>
  <w:p w:rsidR="002E3362" w:rsidRPr="007B08F3" w:rsidRDefault="002E3362" w:rsidP="007B0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E3362" w:rsidTr="007B08F3">
      <w:tc>
        <w:tcPr>
          <w:tcW w:w="3873" w:type="dxa"/>
        </w:tcPr>
        <w:p w:rsidR="002E3362" w:rsidRDefault="002E3362" w:rsidP="007B08F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E544037" wp14:editId="6130784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1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1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GE.15-11210 (R)</w:t>
          </w:r>
          <w:r>
            <w:rPr>
              <w:color w:val="010000"/>
            </w:rPr>
            <w:t xml:space="preserve">    300715    300715</w:t>
          </w:r>
        </w:p>
        <w:p w:rsidR="002E3362" w:rsidRPr="007B08F3" w:rsidRDefault="002E3362" w:rsidP="007B08F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*1511210*</w:t>
          </w:r>
        </w:p>
      </w:tc>
      <w:tc>
        <w:tcPr>
          <w:tcW w:w="5127" w:type="dxa"/>
        </w:tcPr>
        <w:p w:rsidR="002E3362" w:rsidRDefault="002E3362" w:rsidP="007B08F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B828CF7" wp14:editId="7A66A56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3362" w:rsidRPr="007B08F3" w:rsidRDefault="002E3362" w:rsidP="007B08F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62" w:rsidRPr="00FF634B" w:rsidRDefault="002E3362" w:rsidP="00FF634B">
      <w:pPr>
        <w:pStyle w:val="Footer"/>
        <w:spacing w:after="80"/>
        <w:ind w:left="792"/>
        <w:rPr>
          <w:sz w:val="16"/>
        </w:rPr>
      </w:pPr>
      <w:r w:rsidRPr="00FF634B">
        <w:rPr>
          <w:sz w:val="16"/>
        </w:rPr>
        <w:t>__________________</w:t>
      </w:r>
    </w:p>
  </w:footnote>
  <w:footnote w:type="continuationSeparator" w:id="0">
    <w:p w:rsidR="002E3362" w:rsidRPr="00FF634B" w:rsidRDefault="002E3362" w:rsidP="00FF634B">
      <w:pPr>
        <w:pStyle w:val="Footer"/>
        <w:spacing w:after="80"/>
        <w:ind w:left="792"/>
        <w:rPr>
          <w:sz w:val="16"/>
        </w:rPr>
      </w:pPr>
      <w:r w:rsidRPr="00FF634B">
        <w:rPr>
          <w:sz w:val="16"/>
        </w:rPr>
        <w:t>__________________</w:t>
      </w:r>
    </w:p>
  </w:footnote>
  <w:footnote w:id="1">
    <w:p w:rsidR="002E3362" w:rsidRPr="00DD247B" w:rsidRDefault="002E3362" w:rsidP="00FF634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 w:rsidRPr="00FF634B">
        <w:tab/>
      </w:r>
      <w:r>
        <w:t>В соответствии с программой работы Комитета по внутреннему транспорту на 2012−2016</w:t>
      </w:r>
      <w:r>
        <w:rPr>
          <w:lang w:val="en-US"/>
        </w:rPr>
        <w:t> </w:t>
      </w:r>
      <w:r>
        <w:t>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3362" w:rsidTr="007B08F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3362" w:rsidRPr="007B08F3" w:rsidRDefault="002E3362" w:rsidP="007B08F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3297">
            <w:rPr>
              <w:b/>
            </w:rPr>
            <w:t>ECE/TRANS/WP.29/GRRF/2015/19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3362" w:rsidRDefault="002E3362" w:rsidP="007B08F3">
          <w:pPr>
            <w:pStyle w:val="Header"/>
          </w:pPr>
        </w:p>
      </w:tc>
    </w:tr>
  </w:tbl>
  <w:p w:rsidR="002E3362" w:rsidRPr="007B08F3" w:rsidRDefault="002E3362" w:rsidP="007B0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3362" w:rsidTr="007B08F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3362" w:rsidRDefault="002E3362" w:rsidP="007B08F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E3362" w:rsidRPr="007B08F3" w:rsidRDefault="002E3362" w:rsidP="007B08F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3297">
            <w:rPr>
              <w:b/>
            </w:rPr>
            <w:t>ECE/TRANS/WP.29/GRRF/2015/19</w:t>
          </w:r>
          <w:r>
            <w:rPr>
              <w:b/>
            </w:rPr>
            <w:fldChar w:fldCharType="end"/>
          </w:r>
        </w:p>
      </w:tc>
    </w:tr>
  </w:tbl>
  <w:p w:rsidR="002E3362" w:rsidRPr="007B08F3" w:rsidRDefault="002E3362" w:rsidP="007B0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E3362" w:rsidTr="007B08F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E3362" w:rsidRPr="007B08F3" w:rsidRDefault="002E3362" w:rsidP="007B08F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E3362" w:rsidRDefault="002E3362" w:rsidP="007B08F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E3362" w:rsidRPr="007B08F3" w:rsidRDefault="002E3362" w:rsidP="007B08F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/TRANS/WP.29/GRRF/2015/19</w:t>
          </w:r>
        </w:p>
      </w:tc>
    </w:tr>
    <w:tr w:rsidR="002E3362" w:rsidRPr="00C129FD" w:rsidTr="007B08F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3362" w:rsidRPr="007B08F3" w:rsidRDefault="002E3362" w:rsidP="007B08F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704F2C2" wp14:editId="13E1F3D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3362" w:rsidRPr="007B08F3" w:rsidRDefault="002E3362" w:rsidP="007B08F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3362" w:rsidRPr="007B08F3" w:rsidRDefault="002E3362" w:rsidP="007B08F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3362" w:rsidRPr="00FF634B" w:rsidRDefault="002E3362" w:rsidP="007B08F3">
          <w:pPr>
            <w:pStyle w:val="Distribution"/>
            <w:rPr>
              <w:color w:val="000000"/>
              <w:lang w:val="en-US"/>
            </w:rPr>
          </w:pPr>
          <w:r w:rsidRPr="00FF634B">
            <w:rPr>
              <w:color w:val="000000"/>
              <w:lang w:val="en-US"/>
            </w:rPr>
            <w:t>Distr.: General</w:t>
          </w:r>
        </w:p>
        <w:p w:rsidR="002E3362" w:rsidRPr="00FF634B" w:rsidRDefault="002E3362" w:rsidP="007B08F3">
          <w:pPr>
            <w:pStyle w:val="Publication"/>
            <w:rPr>
              <w:color w:val="000000"/>
              <w:lang w:val="en-US"/>
            </w:rPr>
          </w:pPr>
          <w:r w:rsidRPr="00FF634B">
            <w:rPr>
              <w:color w:val="000000"/>
              <w:lang w:val="en-US"/>
            </w:rPr>
            <w:t>3 July 2015</w:t>
          </w:r>
        </w:p>
        <w:p w:rsidR="002E3362" w:rsidRPr="00FF634B" w:rsidRDefault="002E3362" w:rsidP="007B08F3">
          <w:pPr>
            <w:rPr>
              <w:color w:val="000000"/>
              <w:lang w:val="en-US"/>
            </w:rPr>
          </w:pPr>
          <w:r w:rsidRPr="00FF634B">
            <w:rPr>
              <w:color w:val="000000"/>
              <w:lang w:val="en-US"/>
            </w:rPr>
            <w:t>Russian</w:t>
          </w:r>
        </w:p>
        <w:p w:rsidR="002E3362" w:rsidRPr="00FF634B" w:rsidRDefault="002E3362" w:rsidP="007B08F3">
          <w:pPr>
            <w:pStyle w:val="Original"/>
            <w:rPr>
              <w:color w:val="000000"/>
              <w:lang w:val="en-US"/>
            </w:rPr>
          </w:pPr>
          <w:r w:rsidRPr="00FF634B">
            <w:rPr>
              <w:color w:val="000000"/>
              <w:lang w:val="en-US"/>
            </w:rPr>
            <w:t>Original: English</w:t>
          </w:r>
        </w:p>
        <w:p w:rsidR="002E3362" w:rsidRPr="00FF634B" w:rsidRDefault="002E3362" w:rsidP="007B08F3">
          <w:pPr>
            <w:rPr>
              <w:lang w:val="en-US"/>
            </w:rPr>
          </w:pPr>
        </w:p>
      </w:tc>
    </w:tr>
  </w:tbl>
  <w:p w:rsidR="002E3362" w:rsidRPr="00FF634B" w:rsidRDefault="002E3362" w:rsidP="007B08F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10*"/>
    <w:docVar w:name="CreationDt" w:val="7/30/2015 3:40: PM"/>
    <w:docVar w:name="DocCategory" w:val="Doc"/>
    <w:docVar w:name="DocType" w:val="Final"/>
    <w:docVar w:name="DutyStation" w:val="Geneva"/>
    <w:docVar w:name="FooterJN" w:val="GE.15-11210"/>
    <w:docVar w:name="jobn" w:val="GE.15-11210 (R)"/>
    <w:docVar w:name="jobnDT" w:val="GE.15-11210 (R)   300715"/>
    <w:docVar w:name="jobnDTDT" w:val="GE.15-11210 (R)   300715   300715"/>
    <w:docVar w:name="JobNo" w:val="GE.1511210R"/>
    <w:docVar w:name="JobNo2" w:val="1514482R"/>
    <w:docVar w:name="LocalDrive" w:val="0"/>
    <w:docVar w:name="OandT" w:val=" "/>
    <w:docVar w:name="PaperSize" w:val="A4"/>
    <w:docVar w:name="sss1" w:val="ECE/TRANS/WP.29/GRRF/2015/19"/>
    <w:docVar w:name="sss2" w:val="-"/>
    <w:docVar w:name="Symbol1" w:val="ECE/TRANS/WP.29/GRRF/2015/19"/>
    <w:docVar w:name="Symbol2" w:val="-"/>
  </w:docVars>
  <w:rsids>
    <w:rsidRoot w:val="00A97166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E3362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1F6A"/>
    <w:rsid w:val="00423223"/>
    <w:rsid w:val="0042764F"/>
    <w:rsid w:val="00427FE5"/>
    <w:rsid w:val="00433222"/>
    <w:rsid w:val="00436A23"/>
    <w:rsid w:val="00436F13"/>
    <w:rsid w:val="004420FB"/>
    <w:rsid w:val="00443297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1C31"/>
    <w:rsid w:val="005427EA"/>
    <w:rsid w:val="00545562"/>
    <w:rsid w:val="0054563F"/>
    <w:rsid w:val="005469E1"/>
    <w:rsid w:val="00552E08"/>
    <w:rsid w:val="005635F7"/>
    <w:rsid w:val="00563A41"/>
    <w:rsid w:val="0056579C"/>
    <w:rsid w:val="00565C73"/>
    <w:rsid w:val="00567706"/>
    <w:rsid w:val="00572298"/>
    <w:rsid w:val="005734C2"/>
    <w:rsid w:val="00574AA1"/>
    <w:rsid w:val="0057633B"/>
    <w:rsid w:val="00577545"/>
    <w:rsid w:val="00581B24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3060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1F7A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8F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93453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3564B"/>
    <w:rsid w:val="00A46574"/>
    <w:rsid w:val="00A471A3"/>
    <w:rsid w:val="00A47B1B"/>
    <w:rsid w:val="00A63339"/>
    <w:rsid w:val="00A775BD"/>
    <w:rsid w:val="00A90F41"/>
    <w:rsid w:val="00A910E7"/>
    <w:rsid w:val="00A93B3B"/>
    <w:rsid w:val="00A951DD"/>
    <w:rsid w:val="00A9600A"/>
    <w:rsid w:val="00A96C80"/>
    <w:rsid w:val="00A97166"/>
    <w:rsid w:val="00AA0ABF"/>
    <w:rsid w:val="00AA27C2"/>
    <w:rsid w:val="00AA730D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AF612D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6B4F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29FD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3C7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47AF"/>
    <w:rsid w:val="00E84ED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0DD4"/>
    <w:rsid w:val="00F16256"/>
    <w:rsid w:val="00F231E8"/>
    <w:rsid w:val="00F26EA8"/>
    <w:rsid w:val="00F30632"/>
    <w:rsid w:val="00F33544"/>
    <w:rsid w:val="00F35ACF"/>
    <w:rsid w:val="00F5125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03AA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C7496"/>
    <w:rsid w:val="00FD213B"/>
    <w:rsid w:val="00FD3CE8"/>
    <w:rsid w:val="00FD5B91"/>
    <w:rsid w:val="00FD7513"/>
    <w:rsid w:val="00FE171F"/>
    <w:rsid w:val="00FE179A"/>
    <w:rsid w:val="00FE2684"/>
    <w:rsid w:val="00FF07F5"/>
    <w:rsid w:val="00FF125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CommentReference">
    <w:name w:val="annotation reference"/>
    <w:basedOn w:val="DefaultParagraphFont"/>
    <w:uiPriority w:val="1"/>
    <w:semiHidden/>
    <w:unhideWhenUsed/>
    <w:rsid w:val="007B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8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8F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8F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SG">
    <w:name w:val="__S_S_G"/>
    <w:basedOn w:val="Normal"/>
    <w:next w:val="Normal"/>
    <w:rsid w:val="00F10DD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R">
    <w:name w:val="_ Single Txt_GR"/>
    <w:basedOn w:val="Normal"/>
    <w:rsid w:val="00F10DD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CommentReference">
    <w:name w:val="annotation reference"/>
    <w:basedOn w:val="DefaultParagraphFont"/>
    <w:uiPriority w:val="1"/>
    <w:semiHidden/>
    <w:unhideWhenUsed/>
    <w:rsid w:val="007B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8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8F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8F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SG">
    <w:name w:val="__S_S_G"/>
    <w:basedOn w:val="Normal"/>
    <w:next w:val="Normal"/>
    <w:rsid w:val="00F10DD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R">
    <w:name w:val="_ Single Txt_GR"/>
    <w:basedOn w:val="Normal"/>
    <w:rsid w:val="00F10DD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D2AD-98A5-42F2-ADCC-54675ACF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5215</Words>
  <Characters>29729</Characters>
  <Application>Microsoft Office Word</Application>
  <DocSecurity>4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2015-07-30T15:49:00Z</cp:lastPrinted>
  <dcterms:created xsi:type="dcterms:W3CDTF">2015-08-07T13:24:00Z</dcterms:created>
  <dcterms:modified xsi:type="dcterms:W3CDTF">2015-08-07T13:24:00Z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1511210R</vt:lpwstr>
  </property>
  <property fmtid="{D5CDD505-2E9C-101B-9397-08002B2CF9AE}" pid="3" name="ODSRefJobNo">
    <vt:lpwstr>1514482R</vt:lpwstr>
  </property>
  <property fmtid="{D5CDD505-2E9C-101B-9397-08002B2CF9AE}" pid="4" name="Symbol1">
    <vt:lpwstr>ECE/TRANS/WP.29/GRRF/2015/19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300715</vt:lpwstr>
  </property>
</Properties>
</file>