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2A" w:rsidRPr="00D267F6" w:rsidRDefault="00475652" w:rsidP="00475652">
      <w:pPr>
        <w:pStyle w:val="HChG"/>
      </w:pPr>
      <w:r>
        <w:tab/>
      </w:r>
      <w:r>
        <w:tab/>
      </w:r>
      <w:r w:rsidR="00BF342A" w:rsidRPr="00D267F6">
        <w:t xml:space="preserve">Minimum </w:t>
      </w:r>
      <w:r w:rsidR="00BF342A" w:rsidRPr="00475652">
        <w:t>inspection</w:t>
      </w:r>
      <w:r w:rsidR="00BF342A" w:rsidRPr="00D267F6">
        <w:t xml:space="preserve"> requirements</w:t>
      </w:r>
      <w:r w:rsidR="00BF342A">
        <w:t xml:space="preserve"> for </w:t>
      </w:r>
      <w:r w:rsidR="00BF342A" w:rsidRPr="00D267F6">
        <w:t>e</w:t>
      </w:r>
      <w:proofErr w:type="spellStart"/>
      <w:r w:rsidR="00BF342A" w:rsidRPr="00D267F6">
        <w:rPr>
          <w:lang w:val="en-US"/>
        </w:rPr>
        <w:t>lectric</w:t>
      </w:r>
      <w:proofErr w:type="spellEnd"/>
      <w:r w:rsidR="00BF342A" w:rsidRPr="00D267F6">
        <w:rPr>
          <w:lang w:val="en-US"/>
        </w:rPr>
        <w:t xml:space="preserve"> and hybrid-electric vehicles</w:t>
      </w:r>
    </w:p>
    <w:p w:rsidR="00586780" w:rsidRPr="00353828" w:rsidRDefault="00475652" w:rsidP="00475652">
      <w:pPr>
        <w:pStyle w:val="H1G"/>
        <w:rPr>
          <w:lang w:val="en-US"/>
        </w:rPr>
      </w:pPr>
      <w:r>
        <w:tab/>
      </w:r>
      <w:r>
        <w:tab/>
      </w:r>
      <w:bookmarkStart w:id="0" w:name="_GoBack"/>
      <w:bookmarkEnd w:id="0"/>
      <w:r w:rsidR="00586780" w:rsidRPr="00475652">
        <w:t>INTRODUCTION</w:t>
      </w:r>
      <w:r w:rsidR="00586780" w:rsidRPr="00353828">
        <w:rPr>
          <w:lang w:val="en-US"/>
        </w:rPr>
        <w:t xml:space="preserve"> </w:t>
      </w:r>
    </w:p>
    <w:p w:rsidR="00E35893" w:rsidRPr="00E35893" w:rsidRDefault="00E35893" w:rsidP="00E35893">
      <w:pPr>
        <w:pStyle w:val="Default"/>
        <w:rPr>
          <w:lang w:val="en-US"/>
        </w:rPr>
      </w:pPr>
    </w:p>
    <w:p w:rsidR="008A5720" w:rsidRPr="00E35893" w:rsidRDefault="00E35893" w:rsidP="00E35893">
      <w:pPr>
        <w:pStyle w:val="ListParagraph"/>
        <w:ind w:left="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5893">
        <w:rPr>
          <w:rFonts w:ascii="Times New Roman" w:hAnsi="Times New Roman"/>
          <w:sz w:val="24"/>
          <w:szCs w:val="24"/>
          <w:lang w:val="en-US"/>
        </w:rPr>
        <w:t>Following the</w:t>
      </w:r>
      <w:r w:rsidRPr="00E35893">
        <w:rPr>
          <w:rFonts w:ascii="Times New Roman" w:hAnsi="Times New Roman"/>
          <w:sz w:val="24"/>
          <w:szCs w:val="24"/>
        </w:rPr>
        <w:t xml:space="preserve"> roadmap for update of UN Rules annexed to the 1997 Vienna Agreement, approved by WP.29 at it’s the 159-th session, the representatives of the Russian Federation and the International Motor Vehicle Inspection Committee (CITA) worked out </w:t>
      </w:r>
      <w:r w:rsidRPr="00E35893">
        <w:rPr>
          <w:rFonts w:ascii="Times New Roman" w:hAnsi="Times New Roman"/>
          <w:sz w:val="24"/>
          <w:szCs w:val="24"/>
          <w:lang w:val="en-US"/>
        </w:rPr>
        <w:t>the items to be considered during the periodical inspection of vehicles with electric or hybrid electric powertrain.</w:t>
      </w:r>
    </w:p>
    <w:p w:rsidR="00B969BB" w:rsidRPr="00E35893" w:rsidRDefault="00B969BB" w:rsidP="00272E6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759B" w:rsidRPr="00E35893" w:rsidRDefault="00A6759B" w:rsidP="0058678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35893">
        <w:rPr>
          <w:rFonts w:ascii="Times New Roman" w:hAnsi="Times New Roman"/>
          <w:sz w:val="24"/>
          <w:szCs w:val="24"/>
          <w:lang w:val="en-US"/>
        </w:rPr>
        <w:t xml:space="preserve">Electric and hybrid-electric vehicles are becoming more and more used on the roads. The technologies used arise some additional </w:t>
      </w:r>
      <w:proofErr w:type="gramStart"/>
      <w:r w:rsidRPr="00E35893">
        <w:rPr>
          <w:rFonts w:ascii="Times New Roman" w:hAnsi="Times New Roman"/>
          <w:sz w:val="24"/>
          <w:szCs w:val="24"/>
          <w:lang w:val="en-US"/>
        </w:rPr>
        <w:t>aspect that have</w:t>
      </w:r>
      <w:proofErr w:type="gramEnd"/>
      <w:r w:rsidRPr="00E35893">
        <w:rPr>
          <w:rFonts w:ascii="Times New Roman" w:hAnsi="Times New Roman"/>
          <w:sz w:val="24"/>
          <w:szCs w:val="24"/>
          <w:lang w:val="en-US"/>
        </w:rPr>
        <w:t xml:space="preserve"> to be considered when assessing their roadworthiness.</w:t>
      </w:r>
    </w:p>
    <w:p w:rsidR="00A6759B" w:rsidRPr="00E35893" w:rsidRDefault="00A6759B" w:rsidP="00272E6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67F6" w:rsidRDefault="00586780" w:rsidP="00D267F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6759B" w:rsidRPr="00E35893">
        <w:rPr>
          <w:rFonts w:ascii="Times New Roman" w:hAnsi="Times New Roman"/>
          <w:sz w:val="24"/>
          <w:szCs w:val="24"/>
          <w:lang w:val="en-US"/>
        </w:rPr>
        <w:t>proposal</w:t>
      </w:r>
      <w:r>
        <w:rPr>
          <w:rFonts w:ascii="Times New Roman" w:hAnsi="Times New Roman"/>
          <w:sz w:val="24"/>
          <w:szCs w:val="24"/>
          <w:lang w:val="en-US"/>
        </w:rPr>
        <w:t xml:space="preserve">s are introduced to be further on incorporated into new Rule annexed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A6759B" w:rsidRPr="00E35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5893">
        <w:rPr>
          <w:rFonts w:ascii="Times New Roman" w:hAnsi="Times New Roman"/>
          <w:sz w:val="24"/>
          <w:szCs w:val="24"/>
        </w:rPr>
        <w:t>the</w:t>
      </w:r>
      <w:proofErr w:type="gramEnd"/>
      <w:r w:rsidRPr="00E35893">
        <w:rPr>
          <w:rFonts w:ascii="Times New Roman" w:hAnsi="Times New Roman"/>
          <w:sz w:val="24"/>
          <w:szCs w:val="24"/>
        </w:rPr>
        <w:t xml:space="preserve"> 1997 Vienna Agreement</w:t>
      </w:r>
      <w:r>
        <w:rPr>
          <w:rFonts w:ascii="Times New Roman" w:hAnsi="Times New Roman"/>
          <w:sz w:val="24"/>
          <w:szCs w:val="24"/>
        </w:rPr>
        <w:t>.</w:t>
      </w:r>
    </w:p>
    <w:p w:rsidR="00D267F6" w:rsidRDefault="00D267F6" w:rsidP="00D267F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267F6" w:rsidRPr="00D267F6" w:rsidRDefault="00D267F6" w:rsidP="00D267F6">
      <w:pPr>
        <w:pStyle w:val="ListParagraph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D267F6">
        <w:rPr>
          <w:rFonts w:ascii="Times New Roman" w:hAnsi="Times New Roman"/>
          <w:b/>
          <w:sz w:val="24"/>
          <w:szCs w:val="24"/>
        </w:rPr>
        <w:t>PROPOSALS</w:t>
      </w:r>
    </w:p>
    <w:p w:rsidR="00D267F6" w:rsidRDefault="00D267F6" w:rsidP="00D267F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267F6" w:rsidRPr="00D267F6" w:rsidRDefault="00D267F6" w:rsidP="00D267F6">
      <w:pPr>
        <w:pStyle w:val="ListParagraph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D267F6">
        <w:rPr>
          <w:rFonts w:ascii="Times New Roman" w:hAnsi="Times New Roman"/>
          <w:b/>
          <w:sz w:val="24"/>
          <w:szCs w:val="24"/>
        </w:rPr>
        <w:t>Minimum inspection requirements</w:t>
      </w:r>
      <w:r>
        <w:rPr>
          <w:rFonts w:ascii="Times New Roman" w:hAnsi="Times New Roman"/>
          <w:b/>
          <w:sz w:val="24"/>
          <w:szCs w:val="24"/>
        </w:rPr>
        <w:t xml:space="preserve"> for </w:t>
      </w:r>
      <w:r w:rsidRPr="00D267F6">
        <w:rPr>
          <w:rFonts w:ascii="Times New Roman" w:hAnsi="Times New Roman"/>
          <w:b/>
          <w:sz w:val="24"/>
          <w:szCs w:val="24"/>
        </w:rPr>
        <w:t>e</w:t>
      </w:r>
      <w:proofErr w:type="spellStart"/>
      <w:r w:rsidRPr="00D267F6">
        <w:rPr>
          <w:rFonts w:ascii="Times New Roman" w:hAnsi="Times New Roman"/>
          <w:b/>
          <w:sz w:val="24"/>
          <w:szCs w:val="24"/>
          <w:lang w:val="en-US"/>
        </w:rPr>
        <w:t>lectric</w:t>
      </w:r>
      <w:proofErr w:type="spellEnd"/>
      <w:r w:rsidRPr="00D267F6">
        <w:rPr>
          <w:rFonts w:ascii="Times New Roman" w:hAnsi="Times New Roman"/>
          <w:b/>
          <w:sz w:val="24"/>
          <w:szCs w:val="24"/>
          <w:lang w:val="en-US"/>
        </w:rPr>
        <w:t xml:space="preserve"> and hybrid-electric vehicles</w:t>
      </w:r>
    </w:p>
    <w:p w:rsidR="00D267F6" w:rsidRPr="00D267F6" w:rsidRDefault="00D267F6" w:rsidP="00D267F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267F6">
        <w:rPr>
          <w:rFonts w:ascii="Times New Roman" w:hAnsi="Times New Roman"/>
          <w:sz w:val="24"/>
          <w:szCs w:val="24"/>
        </w:rPr>
        <w:t>The inspection shall cover at least the items listed below.</w:t>
      </w:r>
    </w:p>
    <w:p w:rsidR="00B969BB" w:rsidRPr="00D267F6" w:rsidRDefault="00B969BB" w:rsidP="00272E6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F4BA4" w:rsidRDefault="008F4BA4" w:rsidP="00272E64">
      <w:pPr>
        <w:pStyle w:val="ListParagraph"/>
        <w:ind w:left="0"/>
        <w:jc w:val="both"/>
        <w:rPr>
          <w:rFonts w:asciiTheme="minorHAnsi" w:hAnsiTheme="minorHAnsi" w:cstheme="minorHAnsi"/>
          <w:lang w:val="en-US"/>
        </w:rPr>
      </w:pPr>
    </w:p>
    <w:tbl>
      <w:tblPr>
        <w:tblW w:w="103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00"/>
        <w:gridCol w:w="2383"/>
        <w:gridCol w:w="3906"/>
        <w:gridCol w:w="623"/>
        <w:gridCol w:w="648"/>
        <w:gridCol w:w="491"/>
      </w:tblGrid>
      <w:tr w:rsidR="008F4BA4" w:rsidRPr="005D3784" w:rsidTr="005F2D0F">
        <w:trPr>
          <w:cantSplit/>
          <w:trHeight w:val="188"/>
          <w:tblHeader/>
        </w:trPr>
        <w:tc>
          <w:tcPr>
            <w:tcW w:w="1111" w:type="pct"/>
            <w:tcBorders>
              <w:bottom w:val="single" w:sz="6" w:space="0" w:color="000000"/>
            </w:tcBorders>
          </w:tcPr>
          <w:p w:rsidR="008F4BA4" w:rsidRPr="005D3784" w:rsidRDefault="008F4BA4" w:rsidP="005F2D0F">
            <w:pPr>
              <w:spacing w:before="40" w:after="40" w:line="220" w:lineRule="atLeast"/>
              <w:rPr>
                <w:i w:val="0"/>
                <w:sz w:val="16"/>
                <w:szCs w:val="16"/>
              </w:rPr>
            </w:pPr>
            <w:r w:rsidRPr="005D3784">
              <w:rPr>
                <w:i w:val="0"/>
                <w:sz w:val="16"/>
                <w:szCs w:val="16"/>
              </w:rPr>
              <w:br w:type="page"/>
              <w:t>Item</w:t>
            </w:r>
          </w:p>
        </w:tc>
        <w:tc>
          <w:tcPr>
            <w:tcW w:w="1151" w:type="pct"/>
            <w:tcBorders>
              <w:bottom w:val="single" w:sz="6" w:space="0" w:color="000000"/>
            </w:tcBorders>
          </w:tcPr>
          <w:p w:rsidR="008F4BA4" w:rsidRPr="005D3784" w:rsidRDefault="008F4BA4" w:rsidP="005F2D0F">
            <w:pPr>
              <w:spacing w:before="40" w:after="40" w:line="220" w:lineRule="atLeast"/>
              <w:rPr>
                <w:i w:val="0"/>
                <w:sz w:val="16"/>
                <w:szCs w:val="16"/>
              </w:rPr>
            </w:pPr>
            <w:r w:rsidRPr="005D3784">
              <w:rPr>
                <w:i w:val="0"/>
                <w:sz w:val="16"/>
                <w:szCs w:val="16"/>
              </w:rPr>
              <w:t>Method</w:t>
            </w:r>
          </w:p>
        </w:tc>
        <w:tc>
          <w:tcPr>
            <w:tcW w:w="1887" w:type="pct"/>
            <w:tcBorders>
              <w:bottom w:val="single" w:sz="6" w:space="0" w:color="000000"/>
            </w:tcBorders>
          </w:tcPr>
          <w:p w:rsidR="008F4BA4" w:rsidRPr="005D3784" w:rsidRDefault="008F4BA4" w:rsidP="005F2D0F">
            <w:pPr>
              <w:spacing w:before="40" w:after="40" w:line="220" w:lineRule="atLeast"/>
              <w:rPr>
                <w:i w:val="0"/>
                <w:sz w:val="16"/>
                <w:szCs w:val="16"/>
              </w:rPr>
            </w:pPr>
            <w:r w:rsidRPr="005D3784">
              <w:rPr>
                <w:i w:val="0"/>
                <w:sz w:val="16"/>
                <w:szCs w:val="16"/>
              </w:rPr>
              <w:t>Main Reasons for Rejection</w:t>
            </w:r>
          </w:p>
        </w:tc>
        <w:tc>
          <w:tcPr>
            <w:tcW w:w="851" w:type="pct"/>
            <w:gridSpan w:val="3"/>
            <w:tcBorders>
              <w:bottom w:val="single" w:sz="6" w:space="0" w:color="000000"/>
            </w:tcBorders>
          </w:tcPr>
          <w:p w:rsidR="008F4BA4" w:rsidRPr="005D3784" w:rsidRDefault="008F4BA4" w:rsidP="005F2D0F">
            <w:pPr>
              <w:spacing w:before="40" w:after="40" w:line="220" w:lineRule="atLeast"/>
              <w:rPr>
                <w:i w:val="0"/>
                <w:sz w:val="16"/>
                <w:szCs w:val="16"/>
              </w:rPr>
            </w:pPr>
            <w:r w:rsidRPr="005D3784">
              <w:rPr>
                <w:i w:val="0"/>
                <w:sz w:val="16"/>
                <w:szCs w:val="16"/>
              </w:rPr>
              <w:t>Defect Assessment</w:t>
            </w:r>
          </w:p>
        </w:tc>
      </w:tr>
      <w:tr w:rsidR="008F4BA4" w:rsidRPr="005D3784" w:rsidTr="008F4BA4">
        <w:trPr>
          <w:cantSplit/>
          <w:trHeight w:hRule="exact" w:val="519"/>
          <w:tblHeader/>
        </w:trPr>
        <w:tc>
          <w:tcPr>
            <w:tcW w:w="4149" w:type="pct"/>
            <w:gridSpan w:val="3"/>
            <w:tcBorders>
              <w:bottom w:val="single" w:sz="6" w:space="0" w:color="000000"/>
            </w:tcBorders>
          </w:tcPr>
          <w:p w:rsidR="008F4BA4" w:rsidRPr="005D3784" w:rsidRDefault="008F4BA4" w:rsidP="005F2D0F">
            <w:pPr>
              <w:spacing w:before="40" w:after="40" w:line="220" w:lineRule="atLeast"/>
              <w:rPr>
                <w:i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6" w:space="0" w:color="000000"/>
            </w:tcBorders>
          </w:tcPr>
          <w:p w:rsidR="008F4BA4" w:rsidRPr="005D3784" w:rsidRDefault="008F4BA4" w:rsidP="005F2D0F">
            <w:pPr>
              <w:spacing w:before="40" w:after="40" w:line="220" w:lineRule="atLeast"/>
              <w:ind w:right="-110"/>
              <w:rPr>
                <w:i w:val="0"/>
                <w:sz w:val="16"/>
                <w:szCs w:val="16"/>
              </w:rPr>
            </w:pPr>
            <w:proofErr w:type="spellStart"/>
            <w:r w:rsidRPr="005D3784">
              <w:rPr>
                <w:i w:val="0"/>
                <w:sz w:val="16"/>
                <w:szCs w:val="16"/>
              </w:rPr>
              <w:t>MiD</w:t>
            </w:r>
            <w:proofErr w:type="spellEnd"/>
          </w:p>
        </w:tc>
        <w:tc>
          <w:tcPr>
            <w:tcW w:w="313" w:type="pct"/>
            <w:tcBorders>
              <w:bottom w:val="single" w:sz="6" w:space="0" w:color="000000"/>
            </w:tcBorders>
          </w:tcPr>
          <w:p w:rsidR="008F4BA4" w:rsidRPr="005D3784" w:rsidRDefault="008F4BA4" w:rsidP="005F2D0F">
            <w:pPr>
              <w:spacing w:before="40" w:after="40" w:line="220" w:lineRule="atLeast"/>
              <w:ind w:right="-104"/>
              <w:rPr>
                <w:i w:val="0"/>
                <w:sz w:val="16"/>
                <w:szCs w:val="16"/>
              </w:rPr>
            </w:pPr>
            <w:proofErr w:type="spellStart"/>
            <w:r w:rsidRPr="005D3784">
              <w:rPr>
                <w:i w:val="0"/>
                <w:sz w:val="16"/>
                <w:szCs w:val="16"/>
              </w:rPr>
              <w:t>MaD</w:t>
            </w:r>
            <w:proofErr w:type="spellEnd"/>
          </w:p>
        </w:tc>
        <w:tc>
          <w:tcPr>
            <w:tcW w:w="237" w:type="pct"/>
            <w:tcBorders>
              <w:bottom w:val="single" w:sz="6" w:space="0" w:color="000000"/>
            </w:tcBorders>
          </w:tcPr>
          <w:p w:rsidR="008F4BA4" w:rsidRPr="005D3784" w:rsidRDefault="008F4BA4" w:rsidP="005F2D0F">
            <w:pPr>
              <w:spacing w:before="40" w:after="40" w:line="220" w:lineRule="atLeast"/>
              <w:ind w:right="-68"/>
              <w:rPr>
                <w:i w:val="0"/>
                <w:sz w:val="16"/>
                <w:szCs w:val="16"/>
              </w:rPr>
            </w:pPr>
            <w:r w:rsidRPr="005D3784">
              <w:rPr>
                <w:i w:val="0"/>
                <w:sz w:val="16"/>
                <w:szCs w:val="16"/>
              </w:rPr>
              <w:t>DD</w:t>
            </w:r>
          </w:p>
        </w:tc>
      </w:tr>
      <w:tr w:rsidR="008F4BA4" w:rsidRPr="001764C8" w:rsidTr="008F4BA4">
        <w:trPr>
          <w:cantSplit/>
          <w:trHeight w:val="1328"/>
        </w:trPr>
        <w:tc>
          <w:tcPr>
            <w:tcW w:w="1111" w:type="pct"/>
          </w:tcPr>
          <w:p w:rsidR="008F4BA4" w:rsidRPr="006C713B" w:rsidRDefault="00D05C97" w:rsidP="00BE2733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 w:rsidRPr="00D05C97">
              <w:rPr>
                <w:spacing w:val="-4"/>
                <w:lang w:val="en-US"/>
              </w:rPr>
              <w:lastRenderedPageBreak/>
              <w:t>1</w:t>
            </w:r>
            <w:r w:rsidR="008F4BA4" w:rsidRPr="006C713B">
              <w:rPr>
                <w:spacing w:val="-4"/>
              </w:rPr>
              <w:t xml:space="preserve">. </w:t>
            </w:r>
            <w:r w:rsidR="008F4BA4" w:rsidRPr="00BE2733">
              <w:tab/>
            </w:r>
            <w:r w:rsidR="00BE2733" w:rsidRPr="00BE2733">
              <w:t>Electric Vehicle and Hybrid Electric Vehicle electrical  hazard marking as defined by UNECE Regulation 100 if required</w:t>
            </w:r>
            <w:r w:rsidR="00BE2733">
              <w:rPr>
                <w:vertAlign w:val="superscript"/>
              </w:rPr>
              <w:t>1</w:t>
            </w:r>
            <w:r w:rsidR="00BE2733" w:rsidRPr="00BE2733">
              <w:t xml:space="preserve"> / fitted</w:t>
            </w:r>
            <w:r w:rsidR="008F4BA4" w:rsidRPr="00BE2733">
              <w:t>)</w:t>
            </w:r>
          </w:p>
        </w:tc>
        <w:tc>
          <w:tcPr>
            <w:tcW w:w="1151" w:type="pct"/>
          </w:tcPr>
          <w:p w:rsidR="008F4BA4" w:rsidRPr="001764C8" w:rsidRDefault="008F4BA4" w:rsidP="005F2D0F">
            <w:pPr>
              <w:spacing w:line="220" w:lineRule="atLeast"/>
            </w:pPr>
            <w:r w:rsidRPr="001764C8">
              <w:t>Visual inspection.</w:t>
            </w:r>
          </w:p>
        </w:tc>
        <w:tc>
          <w:tcPr>
            <w:tcW w:w="1887" w:type="pct"/>
          </w:tcPr>
          <w:p w:rsidR="008F4BA4" w:rsidRPr="001764C8" w:rsidRDefault="00BE2733" w:rsidP="00557815">
            <w:pPr>
              <w:numPr>
                <w:ilvl w:val="0"/>
                <w:numId w:val="10"/>
              </w:numPr>
              <w:suppressAutoHyphens/>
              <w:spacing w:line="220" w:lineRule="atLeast"/>
              <w:ind w:left="325" w:hanging="300"/>
            </w:pPr>
            <w:r>
              <w:t>Missing or cannot be found.</w:t>
            </w:r>
          </w:p>
          <w:p w:rsidR="008F4BA4" w:rsidRPr="001764C8" w:rsidRDefault="00BE2733" w:rsidP="00557815">
            <w:pPr>
              <w:numPr>
                <w:ilvl w:val="0"/>
                <w:numId w:val="10"/>
              </w:numPr>
              <w:suppressAutoHyphens/>
              <w:spacing w:line="220" w:lineRule="atLeast"/>
              <w:ind w:left="325" w:hanging="300"/>
            </w:pPr>
            <w:r>
              <w:t>Incomplete</w:t>
            </w:r>
            <w:r w:rsidR="008F4BA4" w:rsidRPr="001764C8">
              <w:t xml:space="preserve"> or illegible.</w:t>
            </w:r>
          </w:p>
          <w:p w:rsidR="008F4BA4" w:rsidRPr="001764C8" w:rsidRDefault="008F4BA4" w:rsidP="00557815">
            <w:pPr>
              <w:numPr>
                <w:ilvl w:val="0"/>
                <w:numId w:val="10"/>
              </w:numPr>
              <w:suppressAutoHyphens/>
              <w:spacing w:line="220" w:lineRule="atLeast"/>
              <w:ind w:left="325" w:hanging="300"/>
            </w:pPr>
            <w:r w:rsidRPr="001764C8">
              <w:t xml:space="preserve">Not in accordance with vehicle documents or records. </w:t>
            </w:r>
          </w:p>
        </w:tc>
        <w:tc>
          <w:tcPr>
            <w:tcW w:w="301" w:type="pct"/>
          </w:tcPr>
          <w:p w:rsidR="008F4BA4" w:rsidRDefault="00BE2733" w:rsidP="005F2D0F">
            <w:pPr>
              <w:spacing w:line="220" w:lineRule="atLeast"/>
            </w:pPr>
            <w:r>
              <w:t>X</w:t>
            </w:r>
          </w:p>
          <w:p w:rsidR="008F4BA4" w:rsidRDefault="00BE2733" w:rsidP="005F2D0F">
            <w:pPr>
              <w:spacing w:line="220" w:lineRule="atLeast"/>
            </w:pPr>
            <w:r>
              <w:t>X</w:t>
            </w:r>
          </w:p>
          <w:p w:rsidR="008F4BA4" w:rsidRDefault="008F4BA4" w:rsidP="005F2D0F">
            <w:pPr>
              <w:spacing w:line="220" w:lineRule="atLeast"/>
            </w:pPr>
            <w:r w:rsidRPr="001764C8">
              <w:t>X</w:t>
            </w:r>
          </w:p>
          <w:p w:rsidR="008F4BA4" w:rsidRPr="001764C8" w:rsidRDefault="008F4BA4" w:rsidP="005F2D0F">
            <w:pPr>
              <w:spacing w:line="220" w:lineRule="atLeast"/>
            </w:pPr>
          </w:p>
        </w:tc>
        <w:tc>
          <w:tcPr>
            <w:tcW w:w="313" w:type="pct"/>
          </w:tcPr>
          <w:p w:rsidR="008F4BA4" w:rsidRDefault="008F4BA4" w:rsidP="005F2D0F">
            <w:pPr>
              <w:spacing w:line="220" w:lineRule="atLeast"/>
            </w:pPr>
            <w:r w:rsidRPr="001764C8">
              <w:t>X</w:t>
            </w:r>
          </w:p>
          <w:p w:rsidR="008F4BA4" w:rsidRDefault="00BE2733" w:rsidP="005F2D0F">
            <w:pPr>
              <w:spacing w:line="220" w:lineRule="atLeast"/>
            </w:pPr>
            <w:r>
              <w:t>X</w:t>
            </w:r>
          </w:p>
          <w:p w:rsidR="008F4BA4" w:rsidRPr="001764C8" w:rsidRDefault="008F4BA4" w:rsidP="005F2D0F">
            <w:pPr>
              <w:spacing w:line="220" w:lineRule="atLeast"/>
              <w:rPr>
                <w:bCs/>
              </w:rPr>
            </w:pPr>
            <w:r w:rsidRPr="001764C8">
              <w:rPr>
                <w:bCs/>
              </w:rPr>
              <w:t>X</w:t>
            </w:r>
          </w:p>
          <w:p w:rsidR="008F4BA4" w:rsidRPr="001764C8" w:rsidRDefault="008F4BA4" w:rsidP="005F2D0F">
            <w:pPr>
              <w:spacing w:line="220" w:lineRule="atLeast"/>
            </w:pPr>
          </w:p>
        </w:tc>
        <w:tc>
          <w:tcPr>
            <w:tcW w:w="237" w:type="pct"/>
          </w:tcPr>
          <w:p w:rsidR="008F4BA4" w:rsidRPr="001764C8" w:rsidRDefault="008F4BA4" w:rsidP="005F2D0F">
            <w:pPr>
              <w:spacing w:line="220" w:lineRule="atLeast"/>
              <w:rPr>
                <w:bCs/>
              </w:rPr>
            </w:pPr>
          </w:p>
        </w:tc>
      </w:tr>
      <w:tr w:rsidR="00BE2733" w:rsidRPr="001764C8" w:rsidTr="005F2D0F">
        <w:trPr>
          <w:cantSplit/>
          <w:trHeight w:val="1328"/>
        </w:trPr>
        <w:tc>
          <w:tcPr>
            <w:tcW w:w="1111" w:type="pct"/>
          </w:tcPr>
          <w:p w:rsidR="00BE2733" w:rsidRPr="006C713B" w:rsidRDefault="00D05C97" w:rsidP="00BE2733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>
              <w:rPr>
                <w:spacing w:val="-4"/>
                <w:lang w:val="ru-RU"/>
              </w:rPr>
              <w:t>2</w:t>
            </w:r>
            <w:r w:rsidR="00BE2733" w:rsidRPr="006C713B">
              <w:rPr>
                <w:spacing w:val="-4"/>
              </w:rPr>
              <w:t xml:space="preserve">. </w:t>
            </w:r>
            <w:r w:rsidR="00BE2733" w:rsidRPr="00BE2733">
              <w:tab/>
              <w:t xml:space="preserve">Electric </w:t>
            </w:r>
            <w:r w:rsidR="00BE2733">
              <w:t>regenerative braking system</w:t>
            </w:r>
          </w:p>
        </w:tc>
        <w:tc>
          <w:tcPr>
            <w:tcW w:w="1151" w:type="pct"/>
          </w:tcPr>
          <w:p w:rsidR="00BE2733" w:rsidRPr="001764C8" w:rsidRDefault="00BE2733" w:rsidP="005F2D0F">
            <w:pPr>
              <w:spacing w:line="220" w:lineRule="atLeast"/>
            </w:pPr>
            <w:r w:rsidRPr="001764C8">
              <w:t>Visual inspection.</w:t>
            </w:r>
          </w:p>
        </w:tc>
        <w:tc>
          <w:tcPr>
            <w:tcW w:w="1887" w:type="pct"/>
          </w:tcPr>
          <w:p w:rsidR="00BE2733" w:rsidRPr="001764C8" w:rsidRDefault="00BE2733" w:rsidP="00557815">
            <w:pPr>
              <w:numPr>
                <w:ilvl w:val="0"/>
                <w:numId w:val="11"/>
              </w:numPr>
              <w:suppressAutoHyphens/>
              <w:spacing w:line="220" w:lineRule="atLeast"/>
            </w:pPr>
            <w:r>
              <w:t>Components missing, damaged or corroded.</w:t>
            </w:r>
          </w:p>
          <w:p w:rsidR="00BE2733" w:rsidRPr="001764C8" w:rsidRDefault="00BE2733" w:rsidP="00557815">
            <w:pPr>
              <w:numPr>
                <w:ilvl w:val="0"/>
                <w:numId w:val="11"/>
              </w:numPr>
              <w:suppressAutoHyphens/>
              <w:spacing w:line="220" w:lineRule="atLeast"/>
              <w:ind w:left="325" w:hanging="300"/>
            </w:pPr>
            <w:r>
              <w:t>Warning device malfunctioning</w:t>
            </w:r>
            <w:r w:rsidRPr="001764C8">
              <w:t>.</w:t>
            </w:r>
          </w:p>
          <w:p w:rsidR="00BE2733" w:rsidRPr="001764C8" w:rsidRDefault="00BE2733" w:rsidP="00557815">
            <w:pPr>
              <w:numPr>
                <w:ilvl w:val="0"/>
                <w:numId w:val="11"/>
              </w:numPr>
              <w:suppressAutoHyphens/>
              <w:spacing w:line="220" w:lineRule="atLeast"/>
              <w:ind w:left="325" w:hanging="300"/>
            </w:pPr>
            <w:r>
              <w:t>Warning device shows system malfunction</w:t>
            </w:r>
            <w:r w:rsidRPr="001764C8">
              <w:t>.</w:t>
            </w:r>
          </w:p>
        </w:tc>
        <w:tc>
          <w:tcPr>
            <w:tcW w:w="301" w:type="pct"/>
          </w:tcPr>
          <w:p w:rsidR="00BE2733" w:rsidRPr="001764C8" w:rsidRDefault="00BE2733" w:rsidP="00BE2733">
            <w:pPr>
              <w:spacing w:line="220" w:lineRule="atLeast"/>
            </w:pPr>
          </w:p>
        </w:tc>
        <w:tc>
          <w:tcPr>
            <w:tcW w:w="313" w:type="pct"/>
          </w:tcPr>
          <w:p w:rsidR="00BE2733" w:rsidRDefault="00BE2733" w:rsidP="005F2D0F">
            <w:pPr>
              <w:spacing w:line="220" w:lineRule="atLeast"/>
            </w:pPr>
            <w:r w:rsidRPr="001764C8">
              <w:t>X</w:t>
            </w:r>
          </w:p>
          <w:p w:rsidR="00C55DBE" w:rsidRDefault="00C55DBE" w:rsidP="005F2D0F">
            <w:pPr>
              <w:spacing w:line="220" w:lineRule="atLeast"/>
            </w:pPr>
          </w:p>
          <w:p w:rsidR="00BE2733" w:rsidRDefault="00BE2733" w:rsidP="005F2D0F">
            <w:pPr>
              <w:spacing w:line="220" w:lineRule="atLeast"/>
            </w:pPr>
            <w:r>
              <w:t>X</w:t>
            </w:r>
          </w:p>
          <w:p w:rsidR="00BE2733" w:rsidRPr="001764C8" w:rsidRDefault="00BE2733" w:rsidP="005F2D0F">
            <w:pPr>
              <w:spacing w:line="220" w:lineRule="atLeast"/>
              <w:rPr>
                <w:bCs/>
              </w:rPr>
            </w:pPr>
            <w:r w:rsidRPr="001764C8">
              <w:rPr>
                <w:bCs/>
              </w:rPr>
              <w:t>X</w:t>
            </w:r>
          </w:p>
          <w:p w:rsidR="00BE2733" w:rsidRPr="001764C8" w:rsidRDefault="00BE2733" w:rsidP="005F2D0F">
            <w:pPr>
              <w:spacing w:line="220" w:lineRule="atLeast"/>
            </w:pPr>
          </w:p>
        </w:tc>
        <w:tc>
          <w:tcPr>
            <w:tcW w:w="237" w:type="pct"/>
          </w:tcPr>
          <w:p w:rsidR="00BE2733" w:rsidRPr="001764C8" w:rsidRDefault="00BE2733" w:rsidP="005F2D0F">
            <w:pPr>
              <w:spacing w:line="220" w:lineRule="atLeast"/>
              <w:rPr>
                <w:bCs/>
              </w:rPr>
            </w:pPr>
          </w:p>
        </w:tc>
      </w:tr>
      <w:tr w:rsidR="008255CE" w:rsidRPr="001764C8" w:rsidTr="005F2D0F">
        <w:trPr>
          <w:cantSplit/>
          <w:trHeight w:val="1328"/>
        </w:trPr>
        <w:tc>
          <w:tcPr>
            <w:tcW w:w="1111" w:type="pct"/>
          </w:tcPr>
          <w:p w:rsidR="008255CE" w:rsidRPr="006C713B" w:rsidRDefault="00D05C97" w:rsidP="008255CE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>
              <w:rPr>
                <w:spacing w:val="-4"/>
                <w:lang w:val="ru-RU"/>
              </w:rPr>
              <w:t>3</w:t>
            </w:r>
            <w:r w:rsidR="008255CE" w:rsidRPr="006C713B">
              <w:rPr>
                <w:spacing w:val="-4"/>
              </w:rPr>
              <w:t xml:space="preserve">. </w:t>
            </w:r>
            <w:r w:rsidR="008255CE" w:rsidRPr="00BE2733">
              <w:tab/>
            </w:r>
            <w:r w:rsidR="008255CE">
              <w:t>Electronic power steering (EPS)</w:t>
            </w:r>
          </w:p>
        </w:tc>
        <w:tc>
          <w:tcPr>
            <w:tcW w:w="1151" w:type="pct"/>
          </w:tcPr>
          <w:p w:rsidR="008255CE" w:rsidRPr="001764C8" w:rsidRDefault="008255CE" w:rsidP="005F2D0F">
            <w:pPr>
              <w:spacing w:line="220" w:lineRule="atLeast"/>
            </w:pPr>
            <w:r w:rsidRPr="001764C8">
              <w:t>Visual inspection.</w:t>
            </w:r>
          </w:p>
        </w:tc>
        <w:tc>
          <w:tcPr>
            <w:tcW w:w="1887" w:type="pct"/>
          </w:tcPr>
          <w:p w:rsidR="008255CE" w:rsidRPr="001764C8" w:rsidRDefault="008255CE" w:rsidP="00557815">
            <w:pPr>
              <w:numPr>
                <w:ilvl w:val="0"/>
                <w:numId w:val="12"/>
              </w:numPr>
              <w:suppressAutoHyphens/>
              <w:spacing w:line="220" w:lineRule="atLeast"/>
            </w:pPr>
            <w:r>
              <w:t>Warning device malfunctioning</w:t>
            </w:r>
            <w:r w:rsidRPr="001764C8">
              <w:t>.</w:t>
            </w:r>
          </w:p>
          <w:p w:rsidR="008255CE" w:rsidRDefault="008255CE" w:rsidP="00557815">
            <w:pPr>
              <w:numPr>
                <w:ilvl w:val="0"/>
                <w:numId w:val="12"/>
              </w:numPr>
              <w:suppressAutoHyphens/>
              <w:spacing w:line="220" w:lineRule="atLeast"/>
              <w:ind w:left="325" w:hanging="300"/>
            </w:pPr>
            <w:r>
              <w:t>Warning device shows system malfunction</w:t>
            </w:r>
            <w:r w:rsidRPr="001764C8">
              <w:t>.</w:t>
            </w:r>
          </w:p>
          <w:p w:rsidR="008255CE" w:rsidRDefault="008255CE" w:rsidP="00557815">
            <w:pPr>
              <w:numPr>
                <w:ilvl w:val="0"/>
                <w:numId w:val="12"/>
              </w:numPr>
              <w:suppressAutoHyphens/>
              <w:spacing w:line="220" w:lineRule="atLeast"/>
              <w:ind w:left="325" w:hanging="300"/>
            </w:pPr>
            <w:r>
              <w:t>Power assistance not working</w:t>
            </w:r>
          </w:p>
          <w:p w:rsidR="008255CE" w:rsidRPr="001764C8" w:rsidRDefault="008255CE" w:rsidP="00557815">
            <w:pPr>
              <w:numPr>
                <w:ilvl w:val="0"/>
                <w:numId w:val="12"/>
              </w:numPr>
              <w:suppressAutoHyphens/>
              <w:spacing w:line="220" w:lineRule="atLeast"/>
              <w:ind w:left="325" w:hanging="300"/>
            </w:pPr>
            <w:r>
              <w:t>Electrical wiring/connections corroded</w:t>
            </w:r>
          </w:p>
        </w:tc>
        <w:tc>
          <w:tcPr>
            <w:tcW w:w="301" w:type="pct"/>
          </w:tcPr>
          <w:p w:rsidR="008255CE" w:rsidRPr="001764C8" w:rsidRDefault="008255CE" w:rsidP="005F2D0F">
            <w:pPr>
              <w:spacing w:line="220" w:lineRule="atLeast"/>
            </w:pPr>
          </w:p>
        </w:tc>
        <w:tc>
          <w:tcPr>
            <w:tcW w:w="313" w:type="pct"/>
          </w:tcPr>
          <w:p w:rsidR="008255CE" w:rsidRDefault="008255CE" w:rsidP="005F2D0F">
            <w:pPr>
              <w:spacing w:line="220" w:lineRule="atLeast"/>
            </w:pPr>
            <w:r w:rsidRPr="001764C8">
              <w:t>X</w:t>
            </w:r>
          </w:p>
          <w:p w:rsidR="008255CE" w:rsidRDefault="008255CE" w:rsidP="005F2D0F">
            <w:pPr>
              <w:spacing w:line="220" w:lineRule="atLeast"/>
            </w:pPr>
            <w:r>
              <w:t>X</w:t>
            </w:r>
          </w:p>
          <w:p w:rsidR="00C55DBE" w:rsidRDefault="00C55DBE" w:rsidP="005F2D0F">
            <w:pPr>
              <w:spacing w:line="220" w:lineRule="atLeast"/>
            </w:pPr>
          </w:p>
          <w:p w:rsidR="008255CE" w:rsidRDefault="008255CE" w:rsidP="005F2D0F">
            <w:pPr>
              <w:spacing w:line="220" w:lineRule="atLeast"/>
              <w:rPr>
                <w:bCs/>
              </w:rPr>
            </w:pPr>
            <w:r w:rsidRPr="001764C8">
              <w:rPr>
                <w:bCs/>
              </w:rPr>
              <w:t>X</w:t>
            </w:r>
          </w:p>
          <w:p w:rsidR="008255CE" w:rsidRPr="001764C8" w:rsidRDefault="00C55DBE" w:rsidP="00C55DBE">
            <w:pPr>
              <w:spacing w:line="220" w:lineRule="atLeast"/>
            </w:pPr>
            <w:r>
              <w:rPr>
                <w:bCs/>
              </w:rPr>
              <w:t>X</w:t>
            </w:r>
          </w:p>
        </w:tc>
        <w:tc>
          <w:tcPr>
            <w:tcW w:w="237" w:type="pct"/>
          </w:tcPr>
          <w:p w:rsidR="008255CE" w:rsidRDefault="008255CE" w:rsidP="005F2D0F">
            <w:pPr>
              <w:spacing w:line="220" w:lineRule="atLeast"/>
              <w:rPr>
                <w:bCs/>
              </w:rPr>
            </w:pPr>
          </w:p>
          <w:p w:rsidR="00C55DBE" w:rsidRDefault="00C55DBE" w:rsidP="005F2D0F">
            <w:pPr>
              <w:spacing w:line="220" w:lineRule="atLeast"/>
              <w:rPr>
                <w:bCs/>
              </w:rPr>
            </w:pPr>
            <w:r>
              <w:rPr>
                <w:bCs/>
              </w:rPr>
              <w:t>X</w:t>
            </w:r>
          </w:p>
          <w:p w:rsidR="00C55DBE" w:rsidRDefault="00C55DBE" w:rsidP="005F2D0F">
            <w:pPr>
              <w:spacing w:line="220" w:lineRule="atLeast"/>
              <w:rPr>
                <w:bCs/>
              </w:rPr>
            </w:pPr>
          </w:p>
          <w:p w:rsidR="00C55DBE" w:rsidRDefault="00C55DBE" w:rsidP="005F2D0F">
            <w:pPr>
              <w:spacing w:line="220" w:lineRule="atLeast"/>
              <w:rPr>
                <w:bCs/>
              </w:rPr>
            </w:pPr>
          </w:p>
          <w:p w:rsidR="00C55DBE" w:rsidRPr="001764C8" w:rsidRDefault="00C55DBE" w:rsidP="005F2D0F">
            <w:pPr>
              <w:spacing w:line="220" w:lineRule="atLeast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66BE7" w:rsidRPr="001764C8" w:rsidTr="005F2D0F">
        <w:trPr>
          <w:cantSplit/>
          <w:trHeight w:val="1328"/>
        </w:trPr>
        <w:tc>
          <w:tcPr>
            <w:tcW w:w="1111" w:type="pct"/>
            <w:vMerge w:val="restart"/>
          </w:tcPr>
          <w:p w:rsidR="00766BE7" w:rsidRPr="006C713B" w:rsidRDefault="00766BE7" w:rsidP="00D05C97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6C713B">
              <w:rPr>
                <w:spacing w:val="-4"/>
              </w:rPr>
              <w:t xml:space="preserve">. </w:t>
            </w:r>
            <w:r w:rsidRPr="00BE2733">
              <w:tab/>
            </w:r>
            <w:r>
              <w:t xml:space="preserve">Low voltage electrical wiring (as defined by UNECE </w:t>
            </w:r>
            <w:proofErr w:type="spellStart"/>
            <w:r>
              <w:t>Reg</w:t>
            </w:r>
            <w:proofErr w:type="spellEnd"/>
            <w:r>
              <w:t xml:space="preserve"> 100)</w:t>
            </w:r>
          </w:p>
        </w:tc>
        <w:tc>
          <w:tcPr>
            <w:tcW w:w="1151" w:type="pct"/>
            <w:vMerge w:val="restart"/>
          </w:tcPr>
          <w:p w:rsidR="00766BE7" w:rsidRPr="00353828" w:rsidRDefault="00766BE7" w:rsidP="00353828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353828">
              <w:rPr>
                <w:i/>
                <w:sz w:val="22"/>
                <w:szCs w:val="22"/>
                <w:lang w:val="en-US"/>
              </w:rPr>
              <w:t xml:space="preserve">Visual inspection with vehicle over a pit or on a hoist, including inside the engine compartment (if applicable). </w:t>
            </w:r>
          </w:p>
          <w:p w:rsidR="00766BE7" w:rsidRPr="00353828" w:rsidRDefault="00766BE7" w:rsidP="005F2D0F">
            <w:pPr>
              <w:spacing w:line="220" w:lineRule="atLeast"/>
              <w:rPr>
                <w:lang w:val="en-US"/>
              </w:rPr>
            </w:pPr>
          </w:p>
        </w:tc>
        <w:tc>
          <w:tcPr>
            <w:tcW w:w="1887" w:type="pct"/>
          </w:tcPr>
          <w:p w:rsidR="00766BE7" w:rsidRPr="00353828" w:rsidRDefault="00766BE7" w:rsidP="00353828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353828">
              <w:rPr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353828">
              <w:rPr>
                <w:i/>
                <w:sz w:val="22"/>
                <w:szCs w:val="22"/>
                <w:lang w:val="en-US"/>
              </w:rPr>
              <w:t>a</w:t>
            </w:r>
            <w:proofErr w:type="gramEnd"/>
            <w:r w:rsidRPr="00353828">
              <w:rPr>
                <w:i/>
                <w:sz w:val="22"/>
                <w:szCs w:val="22"/>
                <w:lang w:val="en-US"/>
              </w:rPr>
              <w:t xml:space="preserve">) Wiring insecure or not adequately secured. </w:t>
            </w:r>
          </w:p>
          <w:p w:rsidR="00766BE7" w:rsidRPr="00353828" w:rsidRDefault="00766BE7" w:rsidP="00353828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353828">
              <w:rPr>
                <w:i/>
                <w:sz w:val="22"/>
                <w:szCs w:val="22"/>
                <w:lang w:val="en-US"/>
              </w:rPr>
              <w:t xml:space="preserve">     Fixings loose, touching sharp edges, connectors likely to be disconnected. </w:t>
            </w:r>
          </w:p>
          <w:p w:rsidR="00766BE7" w:rsidRPr="00353828" w:rsidRDefault="00766BE7" w:rsidP="00353828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353828">
              <w:rPr>
                <w:i/>
                <w:sz w:val="22"/>
                <w:szCs w:val="22"/>
                <w:lang w:val="en-US"/>
              </w:rPr>
              <w:t xml:space="preserve">    Wiring likely to touch hot parts, rotating parts or the ground, connectors disconnected (relevant parts for braking, steering). </w:t>
            </w:r>
          </w:p>
          <w:p w:rsidR="00766BE7" w:rsidRPr="00353828" w:rsidRDefault="00766BE7" w:rsidP="003732AE">
            <w:pPr>
              <w:suppressAutoHyphens/>
              <w:spacing w:line="220" w:lineRule="atLeast"/>
              <w:rPr>
                <w:lang w:val="en-US"/>
              </w:rPr>
            </w:pPr>
          </w:p>
        </w:tc>
        <w:tc>
          <w:tcPr>
            <w:tcW w:w="301" w:type="pct"/>
          </w:tcPr>
          <w:p w:rsidR="00766BE7" w:rsidRDefault="00766BE7" w:rsidP="00EF60DD">
            <w:pPr>
              <w:spacing w:line="220" w:lineRule="atLeast"/>
            </w:pPr>
            <w:r>
              <w:t>X</w:t>
            </w:r>
          </w:p>
          <w:p w:rsidR="00766BE7" w:rsidRPr="001764C8" w:rsidRDefault="00766BE7" w:rsidP="005F2D0F">
            <w:pPr>
              <w:spacing w:line="220" w:lineRule="atLeast"/>
            </w:pPr>
          </w:p>
        </w:tc>
        <w:tc>
          <w:tcPr>
            <w:tcW w:w="313" w:type="pct"/>
          </w:tcPr>
          <w:p w:rsidR="00766BE7" w:rsidRDefault="00766BE7" w:rsidP="005F2D0F">
            <w:pPr>
              <w:spacing w:line="220" w:lineRule="atLeast"/>
              <w:rPr>
                <w:lang w:val="ru-RU"/>
              </w:rPr>
            </w:pPr>
          </w:p>
          <w:p w:rsidR="00766BE7" w:rsidRDefault="00766BE7" w:rsidP="005F2D0F">
            <w:pPr>
              <w:spacing w:line="220" w:lineRule="atLeast"/>
              <w:rPr>
                <w:lang w:val="ru-RU"/>
              </w:rPr>
            </w:pPr>
          </w:p>
          <w:p w:rsidR="00766BE7" w:rsidRDefault="00766BE7" w:rsidP="00EF60DD">
            <w:pPr>
              <w:spacing w:line="220" w:lineRule="atLeast"/>
            </w:pPr>
            <w:r>
              <w:t>X</w:t>
            </w:r>
          </w:p>
          <w:p w:rsidR="00766BE7" w:rsidRPr="00EF60DD" w:rsidRDefault="00766BE7" w:rsidP="005F2D0F">
            <w:pPr>
              <w:spacing w:line="220" w:lineRule="atLeast"/>
              <w:rPr>
                <w:lang w:val="ru-RU"/>
              </w:rPr>
            </w:pPr>
          </w:p>
        </w:tc>
        <w:tc>
          <w:tcPr>
            <w:tcW w:w="237" w:type="pct"/>
          </w:tcPr>
          <w:p w:rsidR="00766BE7" w:rsidRDefault="00766BE7" w:rsidP="005F2D0F">
            <w:pPr>
              <w:spacing w:line="220" w:lineRule="atLeast"/>
              <w:rPr>
                <w:bCs/>
                <w:lang w:val="ru-RU"/>
              </w:rPr>
            </w:pPr>
          </w:p>
          <w:p w:rsidR="00766BE7" w:rsidRDefault="00766BE7" w:rsidP="005F2D0F">
            <w:pPr>
              <w:spacing w:line="220" w:lineRule="atLeast"/>
              <w:rPr>
                <w:bCs/>
                <w:lang w:val="ru-RU"/>
              </w:rPr>
            </w:pPr>
          </w:p>
          <w:p w:rsidR="00766BE7" w:rsidRDefault="00766BE7" w:rsidP="005F2D0F">
            <w:pPr>
              <w:spacing w:line="220" w:lineRule="atLeast"/>
              <w:rPr>
                <w:bCs/>
                <w:lang w:val="ru-RU"/>
              </w:rPr>
            </w:pPr>
          </w:p>
          <w:p w:rsidR="00766BE7" w:rsidRDefault="00766BE7" w:rsidP="005F2D0F">
            <w:pPr>
              <w:spacing w:line="220" w:lineRule="atLeast"/>
              <w:rPr>
                <w:bCs/>
                <w:lang w:val="ru-RU"/>
              </w:rPr>
            </w:pPr>
          </w:p>
          <w:p w:rsidR="00766BE7" w:rsidRDefault="00766BE7" w:rsidP="00EF60DD">
            <w:pPr>
              <w:spacing w:line="220" w:lineRule="atLeast"/>
            </w:pPr>
            <w:r>
              <w:t>X</w:t>
            </w:r>
          </w:p>
          <w:p w:rsidR="00766BE7" w:rsidRPr="00EF60DD" w:rsidRDefault="00766BE7" w:rsidP="005F2D0F">
            <w:pPr>
              <w:spacing w:line="220" w:lineRule="atLeast"/>
              <w:rPr>
                <w:bCs/>
                <w:lang w:val="ru-RU"/>
              </w:rPr>
            </w:pPr>
          </w:p>
        </w:tc>
      </w:tr>
      <w:tr w:rsidR="00766BE7" w:rsidRPr="001764C8" w:rsidTr="005F2D0F">
        <w:trPr>
          <w:cantSplit/>
          <w:trHeight w:val="1328"/>
        </w:trPr>
        <w:tc>
          <w:tcPr>
            <w:tcW w:w="1111" w:type="pct"/>
            <w:vMerge/>
          </w:tcPr>
          <w:p w:rsidR="00766BE7" w:rsidRDefault="00766BE7" w:rsidP="00D05C97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</w:p>
        </w:tc>
        <w:tc>
          <w:tcPr>
            <w:tcW w:w="1151" w:type="pct"/>
            <w:vMerge/>
          </w:tcPr>
          <w:p w:rsidR="00766BE7" w:rsidRPr="00353828" w:rsidRDefault="00766BE7" w:rsidP="00353828">
            <w:pPr>
              <w:pStyle w:val="Defaul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</w:tcPr>
          <w:p w:rsidR="00766BE7" w:rsidRPr="00475652" w:rsidRDefault="00766BE7" w:rsidP="00BA2CEE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475652">
              <w:rPr>
                <w:i/>
                <w:sz w:val="22"/>
                <w:szCs w:val="22"/>
                <w:lang w:val="en-GB"/>
              </w:rPr>
              <w:t xml:space="preserve">(b) Wiring slightly deteriorated. </w:t>
            </w:r>
          </w:p>
          <w:p w:rsidR="00766BE7" w:rsidRPr="00BA2CEE" w:rsidRDefault="00766BE7" w:rsidP="00BA2CEE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BA2CEE">
              <w:rPr>
                <w:i/>
                <w:sz w:val="22"/>
                <w:szCs w:val="22"/>
                <w:lang w:val="en-US"/>
              </w:rPr>
              <w:t xml:space="preserve">     Wiring heavily deteriorated. </w:t>
            </w:r>
          </w:p>
          <w:p w:rsidR="00766BE7" w:rsidRPr="00BA2CEE" w:rsidRDefault="00766BE7" w:rsidP="00BA2CEE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BA2CEE">
              <w:rPr>
                <w:i/>
                <w:sz w:val="22"/>
                <w:szCs w:val="22"/>
                <w:lang w:val="en-US"/>
              </w:rPr>
              <w:t xml:space="preserve">    Wiring extremely deteriorated (relevant parts for braking, steering). </w:t>
            </w:r>
          </w:p>
          <w:p w:rsidR="00766BE7" w:rsidRPr="00BA2CEE" w:rsidRDefault="00766BE7" w:rsidP="00BA2CEE">
            <w:pPr>
              <w:pStyle w:val="Default"/>
              <w:rPr>
                <w:i/>
                <w:sz w:val="22"/>
                <w:szCs w:val="22"/>
                <w:lang w:val="en-US"/>
              </w:rPr>
            </w:pPr>
          </w:p>
          <w:p w:rsidR="00766BE7" w:rsidRPr="00353828" w:rsidRDefault="00766BE7" w:rsidP="00353828">
            <w:pPr>
              <w:pStyle w:val="Defaul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01" w:type="pct"/>
          </w:tcPr>
          <w:p w:rsidR="00766BE7" w:rsidRDefault="00766BE7" w:rsidP="00D71BE7">
            <w:pPr>
              <w:spacing w:line="220" w:lineRule="atLeast"/>
            </w:pPr>
            <w:r>
              <w:t>X</w:t>
            </w:r>
          </w:p>
          <w:p w:rsidR="00766BE7" w:rsidRDefault="00766BE7" w:rsidP="00EF60DD">
            <w:pPr>
              <w:spacing w:line="220" w:lineRule="atLeast"/>
            </w:pPr>
          </w:p>
        </w:tc>
        <w:tc>
          <w:tcPr>
            <w:tcW w:w="313" w:type="pct"/>
          </w:tcPr>
          <w:p w:rsidR="00766BE7" w:rsidRDefault="00766BE7" w:rsidP="005F2D0F">
            <w:pPr>
              <w:spacing w:line="220" w:lineRule="atLeast"/>
              <w:rPr>
                <w:lang w:val="ru-RU"/>
              </w:rPr>
            </w:pPr>
          </w:p>
          <w:p w:rsidR="00766BE7" w:rsidRDefault="00766BE7" w:rsidP="00D71BE7">
            <w:pPr>
              <w:spacing w:line="220" w:lineRule="atLeast"/>
            </w:pPr>
            <w:r>
              <w:t>X</w:t>
            </w:r>
          </w:p>
          <w:p w:rsidR="00766BE7" w:rsidRPr="00D71BE7" w:rsidRDefault="00766BE7" w:rsidP="005F2D0F">
            <w:pPr>
              <w:spacing w:line="220" w:lineRule="atLeast"/>
              <w:rPr>
                <w:lang w:val="ru-RU"/>
              </w:rPr>
            </w:pPr>
          </w:p>
        </w:tc>
        <w:tc>
          <w:tcPr>
            <w:tcW w:w="237" w:type="pct"/>
          </w:tcPr>
          <w:p w:rsidR="00766BE7" w:rsidRDefault="00766BE7" w:rsidP="005F2D0F">
            <w:pPr>
              <w:spacing w:line="220" w:lineRule="atLeast"/>
              <w:rPr>
                <w:bCs/>
                <w:lang w:val="ru-RU"/>
              </w:rPr>
            </w:pPr>
          </w:p>
          <w:p w:rsidR="00766BE7" w:rsidRDefault="00766BE7" w:rsidP="005F2D0F">
            <w:pPr>
              <w:spacing w:line="220" w:lineRule="atLeast"/>
              <w:rPr>
                <w:bCs/>
                <w:lang w:val="ru-RU"/>
              </w:rPr>
            </w:pPr>
          </w:p>
          <w:p w:rsidR="00766BE7" w:rsidRDefault="00766BE7" w:rsidP="00D71BE7">
            <w:pPr>
              <w:spacing w:line="220" w:lineRule="atLeast"/>
            </w:pPr>
            <w:r>
              <w:t>X</w:t>
            </w:r>
          </w:p>
          <w:p w:rsidR="00766BE7" w:rsidRPr="00D71BE7" w:rsidRDefault="00766BE7" w:rsidP="005F2D0F">
            <w:pPr>
              <w:spacing w:line="220" w:lineRule="atLeast"/>
              <w:rPr>
                <w:bCs/>
                <w:lang w:val="ru-RU"/>
              </w:rPr>
            </w:pPr>
          </w:p>
        </w:tc>
      </w:tr>
      <w:tr w:rsidR="00766BE7" w:rsidRPr="001764C8" w:rsidTr="005F2D0F">
        <w:trPr>
          <w:cantSplit/>
          <w:trHeight w:val="1328"/>
        </w:trPr>
        <w:tc>
          <w:tcPr>
            <w:tcW w:w="1111" w:type="pct"/>
            <w:vMerge/>
          </w:tcPr>
          <w:p w:rsidR="00766BE7" w:rsidRDefault="00766BE7" w:rsidP="00D05C97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</w:p>
        </w:tc>
        <w:tc>
          <w:tcPr>
            <w:tcW w:w="1151" w:type="pct"/>
            <w:vMerge/>
          </w:tcPr>
          <w:p w:rsidR="00766BE7" w:rsidRPr="00353828" w:rsidRDefault="00766BE7" w:rsidP="00353828">
            <w:pPr>
              <w:pStyle w:val="Defaul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</w:tcPr>
          <w:p w:rsidR="00766BE7" w:rsidRPr="00766BE7" w:rsidRDefault="00766BE7" w:rsidP="00766BE7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766BE7">
              <w:rPr>
                <w:sz w:val="20"/>
                <w:szCs w:val="20"/>
                <w:lang w:val="en-US"/>
              </w:rPr>
              <w:t>(</w:t>
            </w:r>
            <w:r w:rsidRPr="00766BE7">
              <w:rPr>
                <w:i/>
                <w:sz w:val="22"/>
                <w:szCs w:val="22"/>
                <w:lang w:val="en-US"/>
              </w:rPr>
              <w:t xml:space="preserve">c) Damaged or deteriorated insulation. </w:t>
            </w:r>
          </w:p>
          <w:p w:rsidR="00766BE7" w:rsidRPr="00766BE7" w:rsidRDefault="00766BE7" w:rsidP="00766BE7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766BE7">
              <w:rPr>
                <w:i/>
                <w:sz w:val="22"/>
                <w:szCs w:val="22"/>
                <w:lang w:val="en-US"/>
              </w:rPr>
              <w:t xml:space="preserve">     Likely to cause a short-circuit fault. </w:t>
            </w:r>
          </w:p>
          <w:p w:rsidR="00766BE7" w:rsidRPr="00766BE7" w:rsidRDefault="00766BE7" w:rsidP="00766BE7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766BE7">
              <w:rPr>
                <w:i/>
                <w:sz w:val="22"/>
                <w:szCs w:val="22"/>
                <w:lang w:val="en-US"/>
              </w:rPr>
              <w:t xml:space="preserve">    Imminent risk of fire, formation of sparks. </w:t>
            </w:r>
          </w:p>
          <w:p w:rsidR="00766BE7" w:rsidRPr="00766BE7" w:rsidRDefault="00766BE7" w:rsidP="00BA2CEE">
            <w:pPr>
              <w:pStyle w:val="Defaul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01" w:type="pct"/>
          </w:tcPr>
          <w:p w:rsidR="00766BE7" w:rsidRDefault="00766BE7" w:rsidP="00766BE7">
            <w:pPr>
              <w:spacing w:line="220" w:lineRule="atLeast"/>
            </w:pPr>
            <w:r>
              <w:t>X</w:t>
            </w:r>
          </w:p>
          <w:p w:rsidR="00766BE7" w:rsidRPr="00766BE7" w:rsidRDefault="00766BE7" w:rsidP="00D71BE7">
            <w:pPr>
              <w:spacing w:line="220" w:lineRule="atLeast"/>
              <w:rPr>
                <w:lang w:val="en-US"/>
              </w:rPr>
            </w:pPr>
          </w:p>
        </w:tc>
        <w:tc>
          <w:tcPr>
            <w:tcW w:w="313" w:type="pct"/>
          </w:tcPr>
          <w:p w:rsidR="00766BE7" w:rsidRDefault="00766BE7" w:rsidP="005F2D0F">
            <w:pPr>
              <w:spacing w:line="220" w:lineRule="atLeast"/>
              <w:rPr>
                <w:lang w:val="ru-RU"/>
              </w:rPr>
            </w:pPr>
          </w:p>
          <w:p w:rsidR="00766BE7" w:rsidRDefault="00766BE7" w:rsidP="00766BE7">
            <w:pPr>
              <w:spacing w:line="220" w:lineRule="atLeast"/>
            </w:pPr>
            <w:r>
              <w:t>X</w:t>
            </w:r>
          </w:p>
          <w:p w:rsidR="00766BE7" w:rsidRPr="00766BE7" w:rsidRDefault="00766BE7" w:rsidP="005F2D0F">
            <w:pPr>
              <w:spacing w:line="220" w:lineRule="atLeast"/>
              <w:rPr>
                <w:lang w:val="ru-RU"/>
              </w:rPr>
            </w:pPr>
          </w:p>
        </w:tc>
        <w:tc>
          <w:tcPr>
            <w:tcW w:w="237" w:type="pct"/>
          </w:tcPr>
          <w:p w:rsidR="00766BE7" w:rsidRDefault="00766BE7" w:rsidP="005F2D0F">
            <w:pPr>
              <w:spacing w:line="220" w:lineRule="atLeast"/>
              <w:rPr>
                <w:bCs/>
                <w:lang w:val="ru-RU"/>
              </w:rPr>
            </w:pPr>
          </w:p>
          <w:p w:rsidR="00766BE7" w:rsidRDefault="00766BE7" w:rsidP="005F2D0F">
            <w:pPr>
              <w:spacing w:line="220" w:lineRule="atLeast"/>
              <w:rPr>
                <w:bCs/>
                <w:lang w:val="ru-RU"/>
              </w:rPr>
            </w:pPr>
          </w:p>
          <w:p w:rsidR="00766BE7" w:rsidRDefault="00766BE7" w:rsidP="00766BE7">
            <w:pPr>
              <w:spacing w:line="220" w:lineRule="atLeast"/>
            </w:pPr>
            <w:r>
              <w:t>X</w:t>
            </w:r>
          </w:p>
          <w:p w:rsidR="00766BE7" w:rsidRPr="00766BE7" w:rsidRDefault="00766BE7" w:rsidP="005F2D0F">
            <w:pPr>
              <w:spacing w:line="220" w:lineRule="atLeast"/>
              <w:rPr>
                <w:bCs/>
                <w:lang w:val="ru-RU"/>
              </w:rPr>
            </w:pPr>
          </w:p>
        </w:tc>
      </w:tr>
      <w:tr w:rsidR="00D84FE7" w:rsidRPr="001764C8" w:rsidTr="00D84FE7">
        <w:trPr>
          <w:cantSplit/>
          <w:trHeight w:val="321"/>
        </w:trPr>
        <w:tc>
          <w:tcPr>
            <w:tcW w:w="5000" w:type="pct"/>
            <w:gridSpan w:val="6"/>
          </w:tcPr>
          <w:p w:rsidR="00D84FE7" w:rsidRPr="006C713B" w:rsidRDefault="00D05C97" w:rsidP="00D84FE7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 w:rsidRPr="00E35893">
              <w:rPr>
                <w:spacing w:val="-4"/>
                <w:lang w:val="en-US"/>
              </w:rPr>
              <w:t>5</w:t>
            </w:r>
            <w:r w:rsidR="00D84FE7" w:rsidRPr="006C713B">
              <w:rPr>
                <w:spacing w:val="-4"/>
              </w:rPr>
              <w:t xml:space="preserve">. </w:t>
            </w:r>
            <w:r w:rsidR="00D84FE7" w:rsidRPr="00BE2733">
              <w:tab/>
            </w:r>
            <w:r w:rsidR="00D84FE7">
              <w:t xml:space="preserve">Electric power train (as defined by UNECE </w:t>
            </w:r>
            <w:proofErr w:type="spellStart"/>
            <w:r w:rsidR="00D84FE7">
              <w:t>Reg</w:t>
            </w:r>
            <w:proofErr w:type="spellEnd"/>
            <w:r w:rsidR="00D84FE7">
              <w:t xml:space="preserve"> 100)</w:t>
            </w:r>
          </w:p>
        </w:tc>
      </w:tr>
      <w:tr w:rsidR="00D84FE7" w:rsidRPr="001764C8" w:rsidTr="005F2D0F">
        <w:trPr>
          <w:cantSplit/>
          <w:trHeight w:val="1328"/>
        </w:trPr>
        <w:tc>
          <w:tcPr>
            <w:tcW w:w="1111" w:type="pct"/>
          </w:tcPr>
          <w:p w:rsidR="00D84FE7" w:rsidRDefault="00D05C97" w:rsidP="00D84FE7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 w:rsidRPr="00E35893">
              <w:rPr>
                <w:spacing w:val="-4"/>
                <w:lang w:val="en-US"/>
              </w:rPr>
              <w:lastRenderedPageBreak/>
              <w:t>5</w:t>
            </w:r>
            <w:r w:rsidR="00D84FE7" w:rsidRPr="006C713B">
              <w:rPr>
                <w:spacing w:val="-4"/>
              </w:rPr>
              <w:t>.</w:t>
            </w:r>
            <w:r w:rsidR="00D84FE7">
              <w:rPr>
                <w:spacing w:val="-4"/>
              </w:rPr>
              <w:t>1.</w:t>
            </w:r>
            <w:r w:rsidR="00D84FE7" w:rsidRPr="006C713B">
              <w:rPr>
                <w:spacing w:val="-4"/>
              </w:rPr>
              <w:t xml:space="preserve"> </w:t>
            </w:r>
            <w:r w:rsidR="00D84FE7" w:rsidRPr="00BE2733">
              <w:tab/>
            </w:r>
            <w:r w:rsidR="00D84FE7">
              <w:t>Residual Energy Storage System (RESS), e.g. Traction battery(</w:t>
            </w:r>
            <w:proofErr w:type="spellStart"/>
            <w:r w:rsidR="00D84FE7">
              <w:t>ies</w:t>
            </w:r>
            <w:proofErr w:type="spellEnd"/>
            <w:r w:rsidR="00D84FE7">
              <w:t>)</w:t>
            </w:r>
          </w:p>
        </w:tc>
        <w:tc>
          <w:tcPr>
            <w:tcW w:w="1151" w:type="pct"/>
          </w:tcPr>
          <w:p w:rsidR="00D84FE7" w:rsidRPr="001764C8" w:rsidRDefault="00D84FE7" w:rsidP="00D84FE7">
            <w:pPr>
              <w:spacing w:line="220" w:lineRule="atLeast"/>
            </w:pPr>
            <w:r>
              <w:t>Visual inspection with vehicle over a pit or on a hoist, including inside the engine compartment whe</w:t>
            </w:r>
            <w:r w:rsidR="00244DBF">
              <w:t>n appropriated</w:t>
            </w:r>
          </w:p>
        </w:tc>
        <w:tc>
          <w:tcPr>
            <w:tcW w:w="1887" w:type="pct"/>
          </w:tcPr>
          <w:p w:rsidR="00D84FE7" w:rsidRDefault="00244DBF" w:rsidP="00557815">
            <w:pPr>
              <w:numPr>
                <w:ilvl w:val="0"/>
                <w:numId w:val="13"/>
              </w:numPr>
              <w:suppressAutoHyphens/>
              <w:spacing w:line="220" w:lineRule="atLeast"/>
            </w:pPr>
            <w:r>
              <w:t>Not in accordance with requirements</w:t>
            </w:r>
            <w:r>
              <w:rPr>
                <w:vertAlign w:val="superscript"/>
              </w:rPr>
              <w:t>1</w:t>
            </w:r>
          </w:p>
          <w:p w:rsidR="00244DBF" w:rsidRDefault="00244DBF" w:rsidP="00557815">
            <w:pPr>
              <w:numPr>
                <w:ilvl w:val="0"/>
                <w:numId w:val="13"/>
              </w:numPr>
              <w:suppressAutoHyphens/>
              <w:spacing w:line="220" w:lineRule="atLeast"/>
            </w:pPr>
            <w:r>
              <w:t>Insecure or not adequately secured</w:t>
            </w:r>
          </w:p>
          <w:p w:rsidR="00244DBF" w:rsidRDefault="00244DBF" w:rsidP="00557815">
            <w:pPr>
              <w:numPr>
                <w:ilvl w:val="0"/>
                <w:numId w:val="13"/>
              </w:numPr>
              <w:suppressAutoHyphens/>
              <w:spacing w:line="220" w:lineRule="atLeast"/>
            </w:pPr>
            <w:r>
              <w:t>Damaged or corroded components</w:t>
            </w:r>
          </w:p>
          <w:p w:rsidR="00244DBF" w:rsidRDefault="00244DBF" w:rsidP="00557815">
            <w:pPr>
              <w:numPr>
                <w:ilvl w:val="0"/>
                <w:numId w:val="13"/>
              </w:numPr>
              <w:suppressAutoHyphens/>
              <w:spacing w:line="220" w:lineRule="atLeast"/>
            </w:pPr>
            <w:r>
              <w:t>Leaking</w:t>
            </w:r>
          </w:p>
          <w:p w:rsidR="00244DBF" w:rsidRDefault="00244DBF" w:rsidP="00557815">
            <w:pPr>
              <w:numPr>
                <w:ilvl w:val="0"/>
                <w:numId w:val="13"/>
              </w:numPr>
              <w:suppressAutoHyphens/>
              <w:spacing w:line="220" w:lineRule="atLeast"/>
            </w:pPr>
            <w:r>
              <w:t>Shields not in place or damaged</w:t>
            </w:r>
          </w:p>
          <w:p w:rsidR="00244DBF" w:rsidRDefault="00244DBF" w:rsidP="00557815">
            <w:pPr>
              <w:numPr>
                <w:ilvl w:val="0"/>
                <w:numId w:val="13"/>
              </w:numPr>
              <w:suppressAutoHyphens/>
              <w:spacing w:line="220" w:lineRule="atLeast"/>
            </w:pPr>
            <w:r>
              <w:t>Damaged or deteriorated electrical insulation</w:t>
            </w:r>
          </w:p>
        </w:tc>
        <w:tc>
          <w:tcPr>
            <w:tcW w:w="301" w:type="pct"/>
          </w:tcPr>
          <w:p w:rsidR="00D84FE7" w:rsidRDefault="00D84FE7" w:rsidP="00D84FE7">
            <w:pPr>
              <w:spacing w:line="220" w:lineRule="atLeast"/>
            </w:pPr>
          </w:p>
          <w:p w:rsidR="00244DBF" w:rsidRDefault="00244DBF" w:rsidP="00D84FE7">
            <w:pPr>
              <w:spacing w:line="220" w:lineRule="atLeast"/>
            </w:pPr>
          </w:p>
          <w:p w:rsidR="00244DBF" w:rsidRDefault="00244DBF" w:rsidP="00D84FE7">
            <w:pPr>
              <w:spacing w:line="220" w:lineRule="atLeast"/>
            </w:pPr>
            <w:r>
              <w:t>X</w:t>
            </w:r>
          </w:p>
          <w:p w:rsidR="00244DBF" w:rsidRDefault="00244DBF" w:rsidP="00D84FE7">
            <w:pPr>
              <w:spacing w:line="220" w:lineRule="atLeast"/>
            </w:pPr>
            <w:r>
              <w:t>X</w:t>
            </w:r>
          </w:p>
          <w:p w:rsidR="00244DBF" w:rsidRPr="001764C8" w:rsidRDefault="00244DBF" w:rsidP="00D84FE7">
            <w:pPr>
              <w:spacing w:line="220" w:lineRule="atLeast"/>
            </w:pPr>
            <w:r>
              <w:t>X</w:t>
            </w:r>
          </w:p>
        </w:tc>
        <w:tc>
          <w:tcPr>
            <w:tcW w:w="313" w:type="pct"/>
          </w:tcPr>
          <w:p w:rsidR="00D84FE7" w:rsidRDefault="00244DBF" w:rsidP="00D84FE7">
            <w:pPr>
              <w:spacing w:line="220" w:lineRule="atLeast"/>
            </w:pPr>
            <w:r>
              <w:t>X</w:t>
            </w:r>
          </w:p>
          <w:p w:rsidR="00244DBF" w:rsidRDefault="00244DBF" w:rsidP="00D84FE7">
            <w:pPr>
              <w:spacing w:line="220" w:lineRule="atLeast"/>
            </w:pPr>
          </w:p>
          <w:p w:rsidR="00244DBF" w:rsidRDefault="00244DBF" w:rsidP="00D84FE7">
            <w:pPr>
              <w:spacing w:line="220" w:lineRule="atLeast"/>
            </w:pPr>
            <w:r>
              <w:t>X</w:t>
            </w:r>
          </w:p>
          <w:p w:rsidR="00244DBF" w:rsidRDefault="00244DBF" w:rsidP="00D84FE7">
            <w:pPr>
              <w:spacing w:line="220" w:lineRule="atLeast"/>
            </w:pPr>
            <w:r>
              <w:t>X</w:t>
            </w:r>
          </w:p>
          <w:p w:rsidR="00244DBF" w:rsidRDefault="00244DBF" w:rsidP="00D84FE7">
            <w:pPr>
              <w:spacing w:line="220" w:lineRule="atLeast"/>
            </w:pPr>
            <w:r>
              <w:t>X</w:t>
            </w:r>
          </w:p>
          <w:p w:rsidR="00244DBF" w:rsidRDefault="00244DBF" w:rsidP="00D84FE7">
            <w:pPr>
              <w:spacing w:line="220" w:lineRule="atLeast"/>
            </w:pPr>
            <w:r>
              <w:t>X</w:t>
            </w:r>
          </w:p>
          <w:p w:rsidR="00244DBF" w:rsidRPr="001764C8" w:rsidRDefault="00244DBF" w:rsidP="00D84FE7">
            <w:pPr>
              <w:spacing w:line="220" w:lineRule="atLeast"/>
            </w:pPr>
            <w:r>
              <w:t>X</w:t>
            </w:r>
          </w:p>
        </w:tc>
        <w:tc>
          <w:tcPr>
            <w:tcW w:w="237" w:type="pct"/>
          </w:tcPr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D84FE7" w:rsidRDefault="00244DBF" w:rsidP="00244DBF">
            <w:pPr>
              <w:spacing w:line="220" w:lineRule="atLeast"/>
              <w:rPr>
                <w:bCs/>
              </w:rPr>
            </w:pPr>
            <w:r>
              <w:t>X</w:t>
            </w:r>
          </w:p>
        </w:tc>
      </w:tr>
      <w:tr w:rsidR="00D84FE7" w:rsidRPr="001764C8" w:rsidTr="005F2D0F">
        <w:trPr>
          <w:cantSplit/>
          <w:trHeight w:val="1328"/>
        </w:trPr>
        <w:tc>
          <w:tcPr>
            <w:tcW w:w="1111" w:type="pct"/>
          </w:tcPr>
          <w:p w:rsidR="00D84FE7" w:rsidRPr="00D84FE7" w:rsidRDefault="00D05C97" w:rsidP="00D84FE7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 w:rsidRPr="00E35893">
              <w:rPr>
                <w:spacing w:val="-4"/>
                <w:lang w:val="en-US"/>
              </w:rPr>
              <w:t>5</w:t>
            </w:r>
            <w:r w:rsidR="00D84FE7" w:rsidRPr="006C713B">
              <w:rPr>
                <w:spacing w:val="-4"/>
              </w:rPr>
              <w:t>.</w:t>
            </w:r>
            <w:r w:rsidR="00D84FE7">
              <w:rPr>
                <w:spacing w:val="-4"/>
              </w:rPr>
              <w:t>2.</w:t>
            </w:r>
            <w:r w:rsidR="00D84FE7" w:rsidRPr="006C713B">
              <w:rPr>
                <w:spacing w:val="-4"/>
              </w:rPr>
              <w:t xml:space="preserve"> </w:t>
            </w:r>
            <w:r w:rsidR="00D84FE7" w:rsidRPr="00BE2733">
              <w:tab/>
            </w:r>
            <w:r w:rsidR="00D84FE7">
              <w:t xml:space="preserve">RESS management system if fitted / </w:t>
            </w:r>
            <w:proofErr w:type="gramStart"/>
            <w:r w:rsidR="00D84FE7">
              <w:t>required</w:t>
            </w:r>
            <w:r w:rsidR="00D84FE7">
              <w:rPr>
                <w:vertAlign w:val="superscript"/>
              </w:rPr>
              <w:t>1</w:t>
            </w:r>
            <w:r w:rsidR="00D84FE7">
              <w:t>,</w:t>
            </w:r>
            <w:proofErr w:type="gramEnd"/>
            <w:r w:rsidR="00D84FE7">
              <w:t xml:space="preserve"> e.g. range information, state of charge indicator, battery thermal control.</w:t>
            </w:r>
          </w:p>
        </w:tc>
        <w:tc>
          <w:tcPr>
            <w:tcW w:w="1151" w:type="pct"/>
          </w:tcPr>
          <w:p w:rsidR="00D84FE7" w:rsidRPr="001764C8" w:rsidRDefault="00244DBF" w:rsidP="00D84FE7">
            <w:pPr>
              <w:spacing w:line="220" w:lineRule="atLeast"/>
            </w:pPr>
            <w:r>
              <w:t>Visual inspection when possible</w:t>
            </w:r>
          </w:p>
        </w:tc>
        <w:tc>
          <w:tcPr>
            <w:tcW w:w="1887" w:type="pct"/>
          </w:tcPr>
          <w:p w:rsidR="00244DBF" w:rsidRDefault="00244DBF" w:rsidP="00557815">
            <w:pPr>
              <w:numPr>
                <w:ilvl w:val="0"/>
                <w:numId w:val="14"/>
              </w:numPr>
              <w:suppressAutoHyphens/>
              <w:spacing w:line="220" w:lineRule="atLeast"/>
            </w:pPr>
            <w:r>
              <w:t>Not in accordance with requirements</w:t>
            </w:r>
            <w:r>
              <w:rPr>
                <w:vertAlign w:val="superscript"/>
              </w:rPr>
              <w:t>1</w:t>
            </w:r>
          </w:p>
          <w:p w:rsidR="00D84FE7" w:rsidRDefault="00244DBF" w:rsidP="00557815">
            <w:pPr>
              <w:numPr>
                <w:ilvl w:val="0"/>
                <w:numId w:val="14"/>
              </w:numPr>
              <w:suppressAutoHyphens/>
              <w:spacing w:line="220" w:lineRule="atLeast"/>
            </w:pPr>
            <w:r>
              <w:t>Components missing or damaged</w:t>
            </w:r>
          </w:p>
          <w:p w:rsidR="00244DBF" w:rsidRDefault="00244DBF" w:rsidP="00557815">
            <w:pPr>
              <w:numPr>
                <w:ilvl w:val="0"/>
                <w:numId w:val="14"/>
              </w:numPr>
              <w:suppressAutoHyphens/>
              <w:spacing w:line="220" w:lineRule="atLeast"/>
            </w:pPr>
            <w:r>
              <w:t>Warning device malfunctioning</w:t>
            </w:r>
          </w:p>
          <w:p w:rsidR="00244DBF" w:rsidRDefault="00244DBF" w:rsidP="00557815">
            <w:pPr>
              <w:numPr>
                <w:ilvl w:val="0"/>
                <w:numId w:val="14"/>
              </w:numPr>
              <w:suppressAutoHyphens/>
              <w:spacing w:line="220" w:lineRule="atLeast"/>
            </w:pPr>
            <w:r>
              <w:t>Warning device shows system malfunction</w:t>
            </w:r>
          </w:p>
          <w:p w:rsidR="00244DBF" w:rsidRDefault="00244DBF" w:rsidP="00557815">
            <w:pPr>
              <w:numPr>
                <w:ilvl w:val="0"/>
                <w:numId w:val="14"/>
              </w:numPr>
              <w:suppressAutoHyphens/>
              <w:spacing w:line="220" w:lineRule="atLeast"/>
            </w:pPr>
            <w:r>
              <w:t>Operation of RESS ventilation / cooling system impaired, e.g. blocking of ventilation holes, ducts, fluid leaks</w:t>
            </w:r>
          </w:p>
        </w:tc>
        <w:tc>
          <w:tcPr>
            <w:tcW w:w="301" w:type="pct"/>
          </w:tcPr>
          <w:p w:rsidR="00D84FE7" w:rsidRDefault="00D84FE7" w:rsidP="00D84FE7">
            <w:pPr>
              <w:spacing w:line="220" w:lineRule="atLeast"/>
            </w:pPr>
          </w:p>
          <w:p w:rsidR="00244DBF" w:rsidRDefault="00244DBF" w:rsidP="00D84FE7">
            <w:pPr>
              <w:spacing w:line="220" w:lineRule="atLeast"/>
            </w:pPr>
          </w:p>
          <w:p w:rsidR="00244DBF" w:rsidRDefault="00244DBF" w:rsidP="00D84FE7">
            <w:pPr>
              <w:spacing w:line="220" w:lineRule="atLeast"/>
            </w:pPr>
            <w:r>
              <w:t>X</w:t>
            </w:r>
          </w:p>
          <w:p w:rsidR="00244DBF" w:rsidRDefault="00244DBF" w:rsidP="00D84FE7">
            <w:pPr>
              <w:spacing w:line="220" w:lineRule="atLeast"/>
            </w:pPr>
            <w:r>
              <w:t>X</w:t>
            </w:r>
          </w:p>
          <w:p w:rsidR="00244DBF" w:rsidRDefault="00244DBF" w:rsidP="00D84FE7">
            <w:pPr>
              <w:spacing w:line="220" w:lineRule="atLeast"/>
            </w:pPr>
            <w:r>
              <w:t>X</w:t>
            </w:r>
          </w:p>
          <w:p w:rsidR="00244DBF" w:rsidRDefault="00244DBF" w:rsidP="00D84FE7">
            <w:pPr>
              <w:spacing w:line="220" w:lineRule="atLeast"/>
            </w:pPr>
          </w:p>
          <w:p w:rsidR="00244DBF" w:rsidRPr="001764C8" w:rsidRDefault="00244DBF" w:rsidP="00D84FE7">
            <w:pPr>
              <w:spacing w:line="220" w:lineRule="atLeast"/>
            </w:pPr>
            <w:r>
              <w:t>X</w:t>
            </w:r>
          </w:p>
        </w:tc>
        <w:tc>
          <w:tcPr>
            <w:tcW w:w="313" w:type="pct"/>
          </w:tcPr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</w:p>
          <w:p w:rsidR="00D84FE7" w:rsidRPr="001764C8" w:rsidRDefault="00244DBF" w:rsidP="00244DBF">
            <w:pPr>
              <w:spacing w:line="220" w:lineRule="atLeast"/>
            </w:pPr>
            <w:r>
              <w:t>X</w:t>
            </w:r>
          </w:p>
        </w:tc>
        <w:tc>
          <w:tcPr>
            <w:tcW w:w="237" w:type="pct"/>
          </w:tcPr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</w:p>
          <w:p w:rsidR="00D84FE7" w:rsidRDefault="00244DBF" w:rsidP="00244DBF">
            <w:pPr>
              <w:spacing w:line="220" w:lineRule="atLeast"/>
              <w:rPr>
                <w:bCs/>
              </w:rPr>
            </w:pPr>
            <w:r>
              <w:t>X</w:t>
            </w:r>
          </w:p>
        </w:tc>
      </w:tr>
      <w:tr w:rsidR="00244DBF" w:rsidRPr="001764C8" w:rsidTr="005F2D0F">
        <w:trPr>
          <w:cantSplit/>
          <w:trHeight w:val="1328"/>
        </w:trPr>
        <w:tc>
          <w:tcPr>
            <w:tcW w:w="1111" w:type="pct"/>
          </w:tcPr>
          <w:p w:rsidR="00244DBF" w:rsidRDefault="00D05C97" w:rsidP="00244DBF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 w:rsidRPr="00E35893">
              <w:rPr>
                <w:spacing w:val="-4"/>
                <w:lang w:val="en-US"/>
              </w:rPr>
              <w:t>5</w:t>
            </w:r>
            <w:r w:rsidR="00244DBF" w:rsidRPr="006C713B">
              <w:rPr>
                <w:spacing w:val="-4"/>
              </w:rPr>
              <w:t>.</w:t>
            </w:r>
            <w:r w:rsidR="00244DBF">
              <w:rPr>
                <w:spacing w:val="-4"/>
              </w:rPr>
              <w:t>3.</w:t>
            </w:r>
            <w:r w:rsidR="00244DBF" w:rsidRPr="006C713B">
              <w:rPr>
                <w:spacing w:val="-4"/>
              </w:rPr>
              <w:t xml:space="preserve"> </w:t>
            </w:r>
            <w:r w:rsidR="00244DBF" w:rsidRPr="00BE2733">
              <w:tab/>
            </w:r>
            <w:r w:rsidR="00244DBF">
              <w:t>Electronic converters, motor and change control an wiring harness and connectors</w:t>
            </w:r>
          </w:p>
        </w:tc>
        <w:tc>
          <w:tcPr>
            <w:tcW w:w="1151" w:type="pct"/>
          </w:tcPr>
          <w:p w:rsidR="00244DBF" w:rsidRPr="001764C8" w:rsidRDefault="00244DBF" w:rsidP="00244DBF">
            <w:pPr>
              <w:spacing w:line="220" w:lineRule="atLeast"/>
            </w:pPr>
            <w:r>
              <w:t>Visual inspection with vehicle over a pit or on a hoist, including inside the engine compartment when appropriated</w:t>
            </w:r>
          </w:p>
        </w:tc>
        <w:tc>
          <w:tcPr>
            <w:tcW w:w="1887" w:type="pct"/>
          </w:tcPr>
          <w:p w:rsidR="00244DBF" w:rsidRDefault="00244DBF" w:rsidP="00557815">
            <w:pPr>
              <w:numPr>
                <w:ilvl w:val="0"/>
                <w:numId w:val="15"/>
              </w:numPr>
              <w:suppressAutoHyphens/>
              <w:spacing w:line="220" w:lineRule="atLeast"/>
            </w:pPr>
            <w:r>
              <w:t>Not in accordance with requirements</w:t>
            </w:r>
            <w:r>
              <w:rPr>
                <w:vertAlign w:val="superscript"/>
              </w:rPr>
              <w:t>1</w:t>
            </w:r>
          </w:p>
          <w:p w:rsidR="00244DBF" w:rsidRDefault="00244DBF" w:rsidP="00557815">
            <w:pPr>
              <w:numPr>
                <w:ilvl w:val="0"/>
                <w:numId w:val="15"/>
              </w:numPr>
              <w:suppressAutoHyphens/>
              <w:spacing w:line="220" w:lineRule="atLeast"/>
            </w:pPr>
            <w:r>
              <w:t>Insecure or not adequately secured</w:t>
            </w:r>
          </w:p>
          <w:p w:rsidR="00244DBF" w:rsidRDefault="00244DBF" w:rsidP="00557815">
            <w:pPr>
              <w:numPr>
                <w:ilvl w:val="0"/>
                <w:numId w:val="15"/>
              </w:numPr>
              <w:suppressAutoHyphens/>
              <w:spacing w:line="220" w:lineRule="atLeast"/>
            </w:pPr>
            <w:r>
              <w:t>Damaged or corroded components</w:t>
            </w:r>
          </w:p>
          <w:p w:rsidR="00244DBF" w:rsidRDefault="00244DBF" w:rsidP="00557815">
            <w:pPr>
              <w:numPr>
                <w:ilvl w:val="0"/>
                <w:numId w:val="15"/>
              </w:numPr>
              <w:suppressAutoHyphens/>
              <w:spacing w:line="220" w:lineRule="atLeast"/>
            </w:pPr>
            <w:r>
              <w:t>Shields not in place or damaged</w:t>
            </w:r>
          </w:p>
          <w:p w:rsidR="00244DBF" w:rsidRDefault="00244DBF" w:rsidP="00557815">
            <w:pPr>
              <w:numPr>
                <w:ilvl w:val="0"/>
                <w:numId w:val="15"/>
              </w:numPr>
              <w:suppressAutoHyphens/>
              <w:spacing w:line="220" w:lineRule="atLeast"/>
            </w:pPr>
            <w:r>
              <w:t>Damaged or deteriorated electrical insulation</w:t>
            </w:r>
          </w:p>
        </w:tc>
        <w:tc>
          <w:tcPr>
            <w:tcW w:w="301" w:type="pct"/>
          </w:tcPr>
          <w:p w:rsidR="00244DBF" w:rsidRDefault="00244DBF" w:rsidP="00244DBF">
            <w:pPr>
              <w:spacing w:line="220" w:lineRule="atLeast"/>
            </w:pPr>
          </w:p>
          <w:p w:rsidR="00244DBF" w:rsidRDefault="00244DBF" w:rsidP="00244DBF">
            <w:pPr>
              <w:spacing w:line="220" w:lineRule="atLeast"/>
            </w:pP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Pr="001764C8" w:rsidRDefault="00244DBF" w:rsidP="00244DBF">
            <w:pPr>
              <w:spacing w:line="220" w:lineRule="atLeast"/>
            </w:pPr>
            <w:r>
              <w:t>X</w:t>
            </w:r>
          </w:p>
        </w:tc>
        <w:tc>
          <w:tcPr>
            <w:tcW w:w="313" w:type="pct"/>
          </w:tcPr>
          <w:p w:rsidR="00244DBF" w:rsidRDefault="00672C2E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672C2E" w:rsidRDefault="00672C2E" w:rsidP="00244DBF">
            <w:pPr>
              <w:spacing w:line="220" w:lineRule="atLeast"/>
            </w:pPr>
            <w:r>
              <w:t>X</w:t>
            </w:r>
          </w:p>
          <w:p w:rsidR="00672C2E" w:rsidRPr="001764C8" w:rsidRDefault="00672C2E" w:rsidP="00244DBF">
            <w:pPr>
              <w:spacing w:line="220" w:lineRule="atLeast"/>
            </w:pPr>
            <w:r>
              <w:t>X</w:t>
            </w:r>
          </w:p>
        </w:tc>
        <w:tc>
          <w:tcPr>
            <w:tcW w:w="237" w:type="pct"/>
          </w:tcPr>
          <w:p w:rsidR="00672C2E" w:rsidRDefault="00672C2E" w:rsidP="00672C2E">
            <w:pPr>
              <w:spacing w:line="220" w:lineRule="atLeast"/>
            </w:pPr>
          </w:p>
          <w:p w:rsidR="00672C2E" w:rsidRDefault="00672C2E" w:rsidP="00672C2E">
            <w:pPr>
              <w:spacing w:line="220" w:lineRule="atLeast"/>
            </w:pPr>
          </w:p>
          <w:p w:rsidR="00672C2E" w:rsidRDefault="00672C2E" w:rsidP="00672C2E">
            <w:pPr>
              <w:spacing w:line="220" w:lineRule="atLeast"/>
            </w:pPr>
            <w:r>
              <w:t>X</w:t>
            </w:r>
          </w:p>
          <w:p w:rsidR="00672C2E" w:rsidRDefault="00672C2E" w:rsidP="00672C2E">
            <w:pPr>
              <w:spacing w:line="220" w:lineRule="atLeast"/>
            </w:pPr>
            <w:r>
              <w:t>X</w:t>
            </w:r>
          </w:p>
          <w:p w:rsidR="00672C2E" w:rsidRDefault="00672C2E" w:rsidP="00672C2E">
            <w:pPr>
              <w:spacing w:line="220" w:lineRule="atLeast"/>
            </w:pPr>
          </w:p>
          <w:p w:rsidR="00244DBF" w:rsidRDefault="00672C2E" w:rsidP="00672C2E">
            <w:pPr>
              <w:spacing w:line="220" w:lineRule="atLeast"/>
              <w:rPr>
                <w:bCs/>
              </w:rPr>
            </w:pPr>
            <w:r>
              <w:t>X</w:t>
            </w:r>
          </w:p>
        </w:tc>
      </w:tr>
      <w:tr w:rsidR="00244DBF" w:rsidRPr="001764C8" w:rsidTr="005F2D0F">
        <w:trPr>
          <w:cantSplit/>
          <w:trHeight w:val="1328"/>
        </w:trPr>
        <w:tc>
          <w:tcPr>
            <w:tcW w:w="1111" w:type="pct"/>
          </w:tcPr>
          <w:p w:rsidR="00244DBF" w:rsidRDefault="00D05C97" w:rsidP="00244DBF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>
              <w:rPr>
                <w:spacing w:val="-4"/>
                <w:lang w:val="ru-RU"/>
              </w:rPr>
              <w:t>5</w:t>
            </w:r>
            <w:r w:rsidR="00244DBF" w:rsidRPr="006C713B">
              <w:rPr>
                <w:spacing w:val="-4"/>
              </w:rPr>
              <w:t>.</w:t>
            </w:r>
            <w:r w:rsidR="00244DBF">
              <w:rPr>
                <w:spacing w:val="-4"/>
              </w:rPr>
              <w:t>4.</w:t>
            </w:r>
            <w:r w:rsidR="00244DBF" w:rsidRPr="006C713B">
              <w:rPr>
                <w:spacing w:val="-4"/>
              </w:rPr>
              <w:t xml:space="preserve"> </w:t>
            </w:r>
            <w:r w:rsidR="00244DBF" w:rsidRPr="00BE2733">
              <w:tab/>
            </w:r>
            <w:r w:rsidR="00244DBF">
              <w:t>Traction motor(s)</w:t>
            </w:r>
          </w:p>
        </w:tc>
        <w:tc>
          <w:tcPr>
            <w:tcW w:w="1151" w:type="pct"/>
          </w:tcPr>
          <w:p w:rsidR="00244DBF" w:rsidRPr="001764C8" w:rsidRDefault="00244DBF" w:rsidP="00244DBF">
            <w:pPr>
              <w:spacing w:line="220" w:lineRule="atLeast"/>
            </w:pPr>
            <w:r>
              <w:t>Visual inspection with vehicle over a pit or on a hoist, including inside the engine compartment when appropriated</w:t>
            </w:r>
          </w:p>
        </w:tc>
        <w:tc>
          <w:tcPr>
            <w:tcW w:w="1887" w:type="pct"/>
          </w:tcPr>
          <w:p w:rsidR="00244DBF" w:rsidRDefault="00244DBF" w:rsidP="00557815">
            <w:pPr>
              <w:numPr>
                <w:ilvl w:val="0"/>
                <w:numId w:val="16"/>
              </w:numPr>
              <w:suppressAutoHyphens/>
              <w:spacing w:line="220" w:lineRule="atLeast"/>
            </w:pPr>
            <w:r>
              <w:t>Not in accordance with requirements</w:t>
            </w:r>
            <w:r>
              <w:rPr>
                <w:vertAlign w:val="superscript"/>
              </w:rPr>
              <w:t>1</w:t>
            </w:r>
          </w:p>
          <w:p w:rsidR="00244DBF" w:rsidRDefault="00244DBF" w:rsidP="00557815">
            <w:pPr>
              <w:numPr>
                <w:ilvl w:val="0"/>
                <w:numId w:val="16"/>
              </w:numPr>
              <w:suppressAutoHyphens/>
              <w:spacing w:line="220" w:lineRule="atLeast"/>
            </w:pPr>
            <w:r>
              <w:t>Insecure or not adequately secured</w:t>
            </w:r>
          </w:p>
          <w:p w:rsidR="00244DBF" w:rsidRDefault="00244DBF" w:rsidP="00557815">
            <w:pPr>
              <w:numPr>
                <w:ilvl w:val="0"/>
                <w:numId w:val="16"/>
              </w:numPr>
              <w:suppressAutoHyphens/>
              <w:spacing w:line="220" w:lineRule="atLeast"/>
            </w:pPr>
            <w:r>
              <w:t>Damaged or corroded components</w:t>
            </w:r>
          </w:p>
          <w:p w:rsidR="00244DBF" w:rsidRDefault="00244DBF" w:rsidP="00557815">
            <w:pPr>
              <w:numPr>
                <w:ilvl w:val="0"/>
                <w:numId w:val="16"/>
              </w:numPr>
              <w:suppressAutoHyphens/>
              <w:spacing w:line="220" w:lineRule="atLeast"/>
            </w:pPr>
            <w:r>
              <w:t>Shields not in place or damaged</w:t>
            </w:r>
          </w:p>
          <w:p w:rsidR="00244DBF" w:rsidRDefault="00244DBF" w:rsidP="00557815">
            <w:pPr>
              <w:numPr>
                <w:ilvl w:val="0"/>
                <w:numId w:val="16"/>
              </w:numPr>
              <w:suppressAutoHyphens/>
              <w:spacing w:line="220" w:lineRule="atLeast"/>
            </w:pPr>
            <w:r>
              <w:t>Damaged or deteriorated electrical insulation</w:t>
            </w:r>
          </w:p>
        </w:tc>
        <w:tc>
          <w:tcPr>
            <w:tcW w:w="301" w:type="pct"/>
          </w:tcPr>
          <w:p w:rsidR="00244DBF" w:rsidRDefault="00244DBF" w:rsidP="00244DBF">
            <w:pPr>
              <w:spacing w:line="220" w:lineRule="atLeast"/>
            </w:pPr>
          </w:p>
          <w:p w:rsidR="00672C2E" w:rsidRDefault="00672C2E" w:rsidP="00244DBF">
            <w:pPr>
              <w:spacing w:line="220" w:lineRule="atLeast"/>
            </w:pPr>
          </w:p>
          <w:p w:rsidR="00672C2E" w:rsidRDefault="00672C2E" w:rsidP="00244DBF">
            <w:pPr>
              <w:spacing w:line="220" w:lineRule="atLeast"/>
            </w:pPr>
            <w:r>
              <w:t>X</w:t>
            </w:r>
          </w:p>
          <w:p w:rsidR="00672C2E" w:rsidRPr="001764C8" w:rsidRDefault="00672C2E" w:rsidP="00244DBF">
            <w:pPr>
              <w:spacing w:line="220" w:lineRule="atLeast"/>
            </w:pPr>
            <w:r>
              <w:t>X</w:t>
            </w:r>
          </w:p>
        </w:tc>
        <w:tc>
          <w:tcPr>
            <w:tcW w:w="313" w:type="pct"/>
          </w:tcPr>
          <w:p w:rsidR="00672C2E" w:rsidRDefault="00672C2E" w:rsidP="00672C2E">
            <w:pPr>
              <w:spacing w:line="220" w:lineRule="atLeast"/>
            </w:pPr>
            <w:r>
              <w:t>X</w:t>
            </w:r>
          </w:p>
          <w:p w:rsidR="00672C2E" w:rsidRDefault="00672C2E" w:rsidP="00672C2E">
            <w:pPr>
              <w:spacing w:line="220" w:lineRule="atLeast"/>
            </w:pPr>
          </w:p>
          <w:p w:rsidR="00672C2E" w:rsidRDefault="00672C2E" w:rsidP="00672C2E">
            <w:pPr>
              <w:spacing w:line="220" w:lineRule="atLeast"/>
            </w:pPr>
            <w:r>
              <w:t>X</w:t>
            </w:r>
          </w:p>
          <w:p w:rsidR="00244DBF" w:rsidRDefault="00672C2E" w:rsidP="00672C2E">
            <w:pPr>
              <w:spacing w:line="220" w:lineRule="atLeast"/>
            </w:pPr>
            <w:r>
              <w:t>X</w:t>
            </w:r>
          </w:p>
          <w:p w:rsidR="00672C2E" w:rsidRDefault="00672C2E" w:rsidP="00672C2E">
            <w:pPr>
              <w:spacing w:line="220" w:lineRule="atLeast"/>
            </w:pPr>
            <w:r>
              <w:t>X</w:t>
            </w:r>
          </w:p>
          <w:p w:rsidR="00672C2E" w:rsidRPr="001764C8" w:rsidRDefault="00672C2E" w:rsidP="00672C2E">
            <w:pPr>
              <w:spacing w:line="220" w:lineRule="atLeast"/>
            </w:pPr>
            <w:r>
              <w:t>X</w:t>
            </w:r>
          </w:p>
        </w:tc>
        <w:tc>
          <w:tcPr>
            <w:tcW w:w="237" w:type="pct"/>
          </w:tcPr>
          <w:p w:rsidR="00672C2E" w:rsidRDefault="00672C2E" w:rsidP="00672C2E">
            <w:pPr>
              <w:spacing w:line="220" w:lineRule="atLeast"/>
            </w:pPr>
          </w:p>
          <w:p w:rsidR="00672C2E" w:rsidRDefault="00672C2E" w:rsidP="00672C2E">
            <w:pPr>
              <w:spacing w:line="220" w:lineRule="atLeast"/>
            </w:pPr>
          </w:p>
          <w:p w:rsidR="00672C2E" w:rsidRDefault="00672C2E" w:rsidP="00672C2E">
            <w:pPr>
              <w:spacing w:line="220" w:lineRule="atLeast"/>
            </w:pPr>
            <w:r>
              <w:t>X</w:t>
            </w:r>
          </w:p>
          <w:p w:rsidR="00672C2E" w:rsidRDefault="00672C2E" w:rsidP="00672C2E">
            <w:pPr>
              <w:spacing w:line="220" w:lineRule="atLeast"/>
            </w:pPr>
            <w:r>
              <w:t>X</w:t>
            </w:r>
          </w:p>
          <w:p w:rsidR="00672C2E" w:rsidRDefault="00672C2E" w:rsidP="00672C2E">
            <w:pPr>
              <w:spacing w:line="220" w:lineRule="atLeast"/>
            </w:pPr>
          </w:p>
          <w:p w:rsidR="00244DBF" w:rsidRDefault="00672C2E" w:rsidP="00672C2E">
            <w:pPr>
              <w:spacing w:line="220" w:lineRule="atLeast"/>
              <w:rPr>
                <w:bCs/>
              </w:rPr>
            </w:pPr>
            <w:r>
              <w:t>X</w:t>
            </w:r>
          </w:p>
        </w:tc>
      </w:tr>
      <w:tr w:rsidR="00244DBF" w:rsidRPr="001764C8" w:rsidTr="005F2D0F">
        <w:trPr>
          <w:cantSplit/>
          <w:trHeight w:val="1328"/>
        </w:trPr>
        <w:tc>
          <w:tcPr>
            <w:tcW w:w="1111" w:type="pct"/>
          </w:tcPr>
          <w:p w:rsidR="00244DBF" w:rsidRPr="006C713B" w:rsidRDefault="00D05C97" w:rsidP="00244DBF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 w:rsidRPr="00E35893">
              <w:rPr>
                <w:spacing w:val="-4"/>
                <w:lang w:val="en-US"/>
              </w:rPr>
              <w:t>5</w:t>
            </w:r>
            <w:r w:rsidR="00244DBF" w:rsidRPr="006C713B">
              <w:rPr>
                <w:spacing w:val="-4"/>
              </w:rPr>
              <w:t>.</w:t>
            </w:r>
            <w:r w:rsidR="00244DBF">
              <w:rPr>
                <w:spacing w:val="-4"/>
              </w:rPr>
              <w:t>5.</w:t>
            </w:r>
            <w:r w:rsidR="00244DBF" w:rsidRPr="006C713B">
              <w:rPr>
                <w:spacing w:val="-4"/>
              </w:rPr>
              <w:t xml:space="preserve"> </w:t>
            </w:r>
            <w:r w:rsidR="00244DBF" w:rsidRPr="00BE2733">
              <w:tab/>
            </w:r>
            <w:r w:rsidR="00244DBF">
              <w:t>Auxiliary power equipment, e.g. heating, defrosting</w:t>
            </w:r>
          </w:p>
        </w:tc>
        <w:tc>
          <w:tcPr>
            <w:tcW w:w="1151" w:type="pct"/>
          </w:tcPr>
          <w:p w:rsidR="00244DBF" w:rsidRPr="001764C8" w:rsidRDefault="00244DBF" w:rsidP="00244DBF">
            <w:pPr>
              <w:spacing w:line="220" w:lineRule="atLeast"/>
            </w:pPr>
            <w:r>
              <w:t>Visual inspection with vehicle over a pit or on a hoist, including inside the engine compartment when appropriated</w:t>
            </w:r>
          </w:p>
        </w:tc>
        <w:tc>
          <w:tcPr>
            <w:tcW w:w="1887" w:type="pct"/>
          </w:tcPr>
          <w:p w:rsidR="00244DBF" w:rsidRDefault="00244DBF" w:rsidP="00557815">
            <w:pPr>
              <w:numPr>
                <w:ilvl w:val="0"/>
                <w:numId w:val="17"/>
              </w:numPr>
              <w:suppressAutoHyphens/>
              <w:spacing w:line="220" w:lineRule="atLeast"/>
            </w:pPr>
            <w:r>
              <w:t>Not in accordance with requirements</w:t>
            </w:r>
            <w:r>
              <w:rPr>
                <w:vertAlign w:val="superscript"/>
              </w:rPr>
              <w:t>1</w:t>
            </w:r>
          </w:p>
          <w:p w:rsidR="00244DBF" w:rsidRDefault="00244DBF" w:rsidP="00557815">
            <w:pPr>
              <w:numPr>
                <w:ilvl w:val="0"/>
                <w:numId w:val="17"/>
              </w:numPr>
              <w:suppressAutoHyphens/>
              <w:spacing w:line="220" w:lineRule="atLeast"/>
            </w:pPr>
            <w:r>
              <w:t>Insecure or not adequately secured</w:t>
            </w:r>
          </w:p>
          <w:p w:rsidR="00244DBF" w:rsidRDefault="00244DBF" w:rsidP="00557815">
            <w:pPr>
              <w:numPr>
                <w:ilvl w:val="0"/>
                <w:numId w:val="17"/>
              </w:numPr>
              <w:suppressAutoHyphens/>
              <w:spacing w:line="220" w:lineRule="atLeast"/>
            </w:pPr>
            <w:r>
              <w:t>Damaged or corroded components</w:t>
            </w:r>
          </w:p>
          <w:p w:rsidR="00244DBF" w:rsidRDefault="00244DBF" w:rsidP="00557815">
            <w:pPr>
              <w:numPr>
                <w:ilvl w:val="0"/>
                <w:numId w:val="17"/>
              </w:numPr>
              <w:suppressAutoHyphens/>
              <w:spacing w:line="220" w:lineRule="atLeast"/>
            </w:pPr>
            <w:r>
              <w:t>Shields not in place or damaged</w:t>
            </w:r>
          </w:p>
          <w:p w:rsidR="00244DBF" w:rsidRPr="001764C8" w:rsidRDefault="00244DBF" w:rsidP="00557815">
            <w:pPr>
              <w:numPr>
                <w:ilvl w:val="0"/>
                <w:numId w:val="17"/>
              </w:numPr>
              <w:suppressAutoHyphens/>
              <w:spacing w:line="220" w:lineRule="atLeast"/>
            </w:pPr>
            <w:r>
              <w:t>Damaged or deteriorated electrical insulation</w:t>
            </w:r>
          </w:p>
        </w:tc>
        <w:tc>
          <w:tcPr>
            <w:tcW w:w="301" w:type="pct"/>
          </w:tcPr>
          <w:p w:rsidR="00244DBF" w:rsidRDefault="00244DBF" w:rsidP="00244DBF">
            <w:pPr>
              <w:spacing w:line="220" w:lineRule="atLeast"/>
            </w:pPr>
          </w:p>
          <w:p w:rsidR="00672C2E" w:rsidRDefault="00672C2E" w:rsidP="00244DBF">
            <w:pPr>
              <w:spacing w:line="220" w:lineRule="atLeast"/>
            </w:pPr>
          </w:p>
          <w:p w:rsidR="00672C2E" w:rsidRDefault="00672C2E" w:rsidP="00244DBF">
            <w:pPr>
              <w:spacing w:line="220" w:lineRule="atLeast"/>
            </w:pPr>
            <w:r>
              <w:t>X</w:t>
            </w:r>
          </w:p>
          <w:p w:rsidR="00672C2E" w:rsidRPr="001764C8" w:rsidRDefault="00672C2E" w:rsidP="00244DBF">
            <w:pPr>
              <w:spacing w:line="220" w:lineRule="atLeast"/>
            </w:pPr>
            <w:r>
              <w:t>X</w:t>
            </w:r>
          </w:p>
        </w:tc>
        <w:tc>
          <w:tcPr>
            <w:tcW w:w="313" w:type="pct"/>
          </w:tcPr>
          <w:p w:rsidR="00244DBF" w:rsidRDefault="00244DBF" w:rsidP="00244DBF">
            <w:pPr>
              <w:spacing w:line="220" w:lineRule="atLeast"/>
            </w:pPr>
            <w:r w:rsidRPr="001764C8">
              <w:t>X</w:t>
            </w:r>
          </w:p>
          <w:p w:rsidR="00672C2E" w:rsidRDefault="00672C2E" w:rsidP="00244DBF">
            <w:pPr>
              <w:spacing w:line="220" w:lineRule="atLeast"/>
            </w:pPr>
          </w:p>
          <w:p w:rsidR="00244DBF" w:rsidRDefault="00244DBF" w:rsidP="00244DBF">
            <w:pPr>
              <w:spacing w:line="220" w:lineRule="atLeast"/>
            </w:pPr>
            <w:r>
              <w:t>X</w:t>
            </w:r>
          </w:p>
          <w:p w:rsidR="00244DBF" w:rsidRDefault="00244DBF" w:rsidP="00244DBF">
            <w:pPr>
              <w:spacing w:line="220" w:lineRule="atLeast"/>
              <w:rPr>
                <w:bCs/>
              </w:rPr>
            </w:pPr>
            <w:r w:rsidRPr="001764C8">
              <w:rPr>
                <w:bCs/>
              </w:rPr>
              <w:t>X</w:t>
            </w:r>
          </w:p>
          <w:p w:rsidR="00244DBF" w:rsidRDefault="00244DBF" w:rsidP="00244DBF">
            <w:pPr>
              <w:spacing w:line="220" w:lineRule="atLeast"/>
              <w:rPr>
                <w:bCs/>
              </w:rPr>
            </w:pPr>
            <w:r>
              <w:rPr>
                <w:bCs/>
              </w:rPr>
              <w:t>X</w:t>
            </w:r>
          </w:p>
          <w:p w:rsidR="00672C2E" w:rsidRPr="001764C8" w:rsidRDefault="00672C2E" w:rsidP="00244DBF">
            <w:pPr>
              <w:spacing w:line="220" w:lineRule="atLeast"/>
            </w:pPr>
            <w:r>
              <w:rPr>
                <w:bCs/>
              </w:rPr>
              <w:t>X</w:t>
            </w:r>
          </w:p>
        </w:tc>
        <w:tc>
          <w:tcPr>
            <w:tcW w:w="237" w:type="pct"/>
          </w:tcPr>
          <w:p w:rsidR="00244DBF" w:rsidRPr="001764C8" w:rsidRDefault="00244DBF" w:rsidP="00244DBF">
            <w:pPr>
              <w:spacing w:line="220" w:lineRule="atLeast"/>
              <w:rPr>
                <w:bCs/>
              </w:rPr>
            </w:pPr>
          </w:p>
        </w:tc>
      </w:tr>
      <w:tr w:rsidR="00672C2E" w:rsidRPr="001764C8" w:rsidTr="005F2D0F">
        <w:trPr>
          <w:cantSplit/>
          <w:trHeight w:val="1328"/>
        </w:trPr>
        <w:tc>
          <w:tcPr>
            <w:tcW w:w="1111" w:type="pct"/>
          </w:tcPr>
          <w:p w:rsidR="00672C2E" w:rsidRDefault="00D05C97" w:rsidP="00672C2E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>
              <w:rPr>
                <w:spacing w:val="-4"/>
                <w:lang w:val="ru-RU"/>
              </w:rPr>
              <w:t>5</w:t>
            </w:r>
            <w:r w:rsidR="00672C2E" w:rsidRPr="006C713B">
              <w:rPr>
                <w:spacing w:val="-4"/>
              </w:rPr>
              <w:t>.</w:t>
            </w:r>
            <w:r w:rsidR="00672C2E">
              <w:rPr>
                <w:spacing w:val="-4"/>
              </w:rPr>
              <w:t>6.</w:t>
            </w:r>
            <w:r w:rsidR="00672C2E" w:rsidRPr="006C713B">
              <w:rPr>
                <w:spacing w:val="-4"/>
              </w:rPr>
              <w:t xml:space="preserve"> </w:t>
            </w:r>
            <w:r w:rsidR="00672C2E" w:rsidRPr="00BE2733">
              <w:tab/>
            </w:r>
            <w:r w:rsidR="00672C2E">
              <w:t>Service disconnect device</w:t>
            </w:r>
          </w:p>
        </w:tc>
        <w:tc>
          <w:tcPr>
            <w:tcW w:w="1151" w:type="pct"/>
          </w:tcPr>
          <w:p w:rsidR="00672C2E" w:rsidRDefault="00672C2E" w:rsidP="00244DBF">
            <w:pPr>
              <w:spacing w:line="220" w:lineRule="atLeast"/>
            </w:pPr>
            <w:r>
              <w:t>Visual inspection and voltage absence check, where possible without disassembling</w:t>
            </w:r>
          </w:p>
        </w:tc>
        <w:tc>
          <w:tcPr>
            <w:tcW w:w="1887" w:type="pct"/>
          </w:tcPr>
          <w:p w:rsidR="00672C2E" w:rsidRDefault="00672C2E" w:rsidP="00557815">
            <w:pPr>
              <w:numPr>
                <w:ilvl w:val="0"/>
                <w:numId w:val="18"/>
              </w:numPr>
              <w:suppressAutoHyphens/>
              <w:spacing w:line="220" w:lineRule="atLeast"/>
            </w:pPr>
            <w:r>
              <w:t>Insecure or not adequately secured</w:t>
            </w:r>
          </w:p>
          <w:p w:rsidR="00672C2E" w:rsidRDefault="00672C2E" w:rsidP="00557815">
            <w:pPr>
              <w:numPr>
                <w:ilvl w:val="0"/>
                <w:numId w:val="18"/>
              </w:numPr>
              <w:suppressAutoHyphens/>
              <w:spacing w:line="220" w:lineRule="atLeast"/>
            </w:pPr>
            <w:r>
              <w:t>Damaged or corroded components</w:t>
            </w:r>
          </w:p>
          <w:p w:rsidR="00672C2E" w:rsidRDefault="00672C2E" w:rsidP="00557815">
            <w:pPr>
              <w:numPr>
                <w:ilvl w:val="0"/>
                <w:numId w:val="18"/>
              </w:numPr>
              <w:suppressAutoHyphens/>
              <w:spacing w:line="220" w:lineRule="atLeast"/>
            </w:pPr>
            <w:r>
              <w:t>Shields not in place or damaged</w:t>
            </w:r>
          </w:p>
          <w:p w:rsidR="00672C2E" w:rsidRDefault="00672C2E" w:rsidP="00557815">
            <w:pPr>
              <w:numPr>
                <w:ilvl w:val="0"/>
                <w:numId w:val="18"/>
              </w:numPr>
              <w:suppressAutoHyphens/>
              <w:spacing w:line="220" w:lineRule="atLeast"/>
            </w:pPr>
            <w:r>
              <w:t>Damaged or deteriorated electrical insulation</w:t>
            </w:r>
          </w:p>
          <w:p w:rsidR="00672C2E" w:rsidRDefault="00672C2E" w:rsidP="00557815">
            <w:pPr>
              <w:numPr>
                <w:ilvl w:val="0"/>
                <w:numId w:val="18"/>
              </w:numPr>
              <w:suppressAutoHyphens/>
              <w:spacing w:line="220" w:lineRule="atLeast"/>
            </w:pPr>
            <w:r>
              <w:t>Voltage presence</w:t>
            </w:r>
          </w:p>
        </w:tc>
        <w:tc>
          <w:tcPr>
            <w:tcW w:w="301" w:type="pct"/>
          </w:tcPr>
          <w:p w:rsidR="00672C2E" w:rsidRDefault="00672C2E" w:rsidP="00244DBF">
            <w:pPr>
              <w:spacing w:line="220" w:lineRule="atLeast"/>
            </w:pPr>
            <w:r>
              <w:t>X</w:t>
            </w:r>
          </w:p>
          <w:p w:rsidR="00672C2E" w:rsidRDefault="00672C2E" w:rsidP="00244DBF">
            <w:pPr>
              <w:spacing w:line="220" w:lineRule="atLeast"/>
            </w:pPr>
            <w:r>
              <w:t>X</w:t>
            </w:r>
          </w:p>
        </w:tc>
        <w:tc>
          <w:tcPr>
            <w:tcW w:w="313" w:type="pct"/>
          </w:tcPr>
          <w:p w:rsidR="00672C2E" w:rsidRDefault="00672C2E" w:rsidP="00244DBF">
            <w:pPr>
              <w:spacing w:line="220" w:lineRule="atLeast"/>
            </w:pPr>
            <w:r>
              <w:t>X</w:t>
            </w:r>
          </w:p>
          <w:p w:rsidR="00672C2E" w:rsidRDefault="00672C2E" w:rsidP="00244DBF">
            <w:pPr>
              <w:spacing w:line="220" w:lineRule="atLeast"/>
            </w:pPr>
            <w:r>
              <w:t>X</w:t>
            </w:r>
          </w:p>
          <w:p w:rsidR="00672C2E" w:rsidRDefault="00672C2E" w:rsidP="00244DBF">
            <w:pPr>
              <w:spacing w:line="220" w:lineRule="atLeast"/>
            </w:pPr>
            <w:r>
              <w:t>X</w:t>
            </w:r>
          </w:p>
          <w:p w:rsidR="00672C2E" w:rsidRPr="001764C8" w:rsidRDefault="00672C2E" w:rsidP="00244DBF">
            <w:pPr>
              <w:spacing w:line="220" w:lineRule="atLeast"/>
            </w:pPr>
            <w:r>
              <w:t>X</w:t>
            </w:r>
          </w:p>
        </w:tc>
        <w:tc>
          <w:tcPr>
            <w:tcW w:w="237" w:type="pct"/>
          </w:tcPr>
          <w:p w:rsidR="00672C2E" w:rsidRDefault="00672C2E" w:rsidP="00244DBF">
            <w:pPr>
              <w:spacing w:line="220" w:lineRule="atLeast"/>
              <w:rPr>
                <w:bCs/>
              </w:rPr>
            </w:pPr>
            <w:r>
              <w:rPr>
                <w:bCs/>
              </w:rPr>
              <w:t>X</w:t>
            </w:r>
          </w:p>
          <w:p w:rsidR="00672C2E" w:rsidRDefault="00672C2E" w:rsidP="00244DBF">
            <w:pPr>
              <w:spacing w:line="220" w:lineRule="atLeast"/>
              <w:rPr>
                <w:bCs/>
              </w:rPr>
            </w:pPr>
            <w:r>
              <w:rPr>
                <w:bCs/>
              </w:rPr>
              <w:t>X</w:t>
            </w:r>
          </w:p>
          <w:p w:rsidR="00672C2E" w:rsidRDefault="00672C2E" w:rsidP="00244DBF">
            <w:pPr>
              <w:spacing w:line="220" w:lineRule="atLeast"/>
              <w:rPr>
                <w:bCs/>
              </w:rPr>
            </w:pPr>
          </w:p>
          <w:p w:rsidR="00672C2E" w:rsidRDefault="00672C2E" w:rsidP="00244DBF">
            <w:pPr>
              <w:spacing w:line="220" w:lineRule="atLeast"/>
              <w:rPr>
                <w:bCs/>
              </w:rPr>
            </w:pPr>
            <w:r>
              <w:rPr>
                <w:bCs/>
              </w:rPr>
              <w:t>X</w:t>
            </w:r>
          </w:p>
          <w:p w:rsidR="00672C2E" w:rsidRDefault="00672C2E" w:rsidP="00244DBF">
            <w:pPr>
              <w:spacing w:line="220" w:lineRule="atLeast"/>
              <w:rPr>
                <w:bCs/>
              </w:rPr>
            </w:pPr>
          </w:p>
          <w:p w:rsidR="00672C2E" w:rsidRPr="001764C8" w:rsidRDefault="00672C2E" w:rsidP="00244DBF">
            <w:pPr>
              <w:spacing w:line="220" w:lineRule="atLeast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5F2D0F" w:rsidRPr="001764C8" w:rsidTr="005F2D0F">
        <w:trPr>
          <w:cantSplit/>
          <w:trHeight w:val="1328"/>
        </w:trPr>
        <w:tc>
          <w:tcPr>
            <w:tcW w:w="1111" w:type="pct"/>
          </w:tcPr>
          <w:p w:rsidR="005F2D0F" w:rsidRPr="005E68C8" w:rsidRDefault="00D05C97" w:rsidP="005F2D0F">
            <w:pPr>
              <w:tabs>
                <w:tab w:val="left" w:pos="667"/>
              </w:tabs>
              <w:spacing w:line="220" w:lineRule="atLeast"/>
              <w:rPr>
                <w:spacing w:val="-4"/>
                <w:vertAlign w:val="superscript"/>
              </w:rPr>
            </w:pPr>
            <w:r w:rsidRPr="00E35893">
              <w:rPr>
                <w:spacing w:val="-4"/>
                <w:lang w:val="en-US"/>
              </w:rPr>
              <w:lastRenderedPageBreak/>
              <w:t>5</w:t>
            </w:r>
            <w:r w:rsidR="005F2D0F" w:rsidRPr="006C713B">
              <w:rPr>
                <w:spacing w:val="-4"/>
              </w:rPr>
              <w:t>.</w:t>
            </w:r>
            <w:r w:rsidR="005F2D0F">
              <w:rPr>
                <w:spacing w:val="-4"/>
              </w:rPr>
              <w:t>7.</w:t>
            </w:r>
            <w:r w:rsidR="005F2D0F" w:rsidRPr="006C713B">
              <w:rPr>
                <w:spacing w:val="-4"/>
              </w:rPr>
              <w:t xml:space="preserve"> </w:t>
            </w:r>
            <w:r w:rsidR="005F2D0F" w:rsidRPr="00BE2733">
              <w:tab/>
            </w:r>
            <w:r w:rsidR="005F2D0F">
              <w:t xml:space="preserve">“Active driving possible mode” indicator and associated information signal if driver leaves vehicle in active </w:t>
            </w:r>
            <w:r w:rsidR="005E68C8">
              <w:t>driving</w:t>
            </w:r>
            <w:r w:rsidR="005F2D0F">
              <w:t xml:space="preserve"> poss</w:t>
            </w:r>
            <w:r w:rsidR="005E68C8">
              <w:t>ib</w:t>
            </w:r>
            <w:r w:rsidR="005F2D0F">
              <w:t>le mode</w:t>
            </w:r>
            <w:r w:rsidR="005E68C8">
              <w:t xml:space="preserve"> if fitted / required</w:t>
            </w:r>
            <w:r w:rsidR="005E68C8">
              <w:rPr>
                <w:vertAlign w:val="superscript"/>
              </w:rPr>
              <w:t>1</w:t>
            </w:r>
          </w:p>
        </w:tc>
        <w:tc>
          <w:tcPr>
            <w:tcW w:w="1151" w:type="pct"/>
          </w:tcPr>
          <w:p w:rsidR="005F2D0F" w:rsidRDefault="005E68C8" w:rsidP="00244DBF">
            <w:pPr>
              <w:spacing w:line="220" w:lineRule="atLeast"/>
            </w:pPr>
            <w:r>
              <w:t>Visual inspection and by operation if possible</w:t>
            </w:r>
          </w:p>
        </w:tc>
        <w:tc>
          <w:tcPr>
            <w:tcW w:w="1887" w:type="pct"/>
          </w:tcPr>
          <w:p w:rsidR="005F2D0F" w:rsidRDefault="005E68C8" w:rsidP="00557815">
            <w:pPr>
              <w:numPr>
                <w:ilvl w:val="0"/>
                <w:numId w:val="19"/>
              </w:numPr>
              <w:suppressAutoHyphens/>
              <w:spacing w:line="220" w:lineRule="atLeast"/>
            </w:pPr>
            <w:r>
              <w:t>Indicator / information signal not fitted in accordance with the requirements</w:t>
            </w:r>
            <w:r>
              <w:rPr>
                <w:vertAlign w:val="superscript"/>
              </w:rPr>
              <w:t>1</w:t>
            </w:r>
          </w:p>
          <w:p w:rsidR="005E68C8" w:rsidRDefault="005E68C8" w:rsidP="00557815">
            <w:pPr>
              <w:numPr>
                <w:ilvl w:val="0"/>
                <w:numId w:val="19"/>
              </w:numPr>
              <w:suppressAutoHyphens/>
              <w:spacing w:line="220" w:lineRule="atLeast"/>
            </w:pPr>
            <w:r>
              <w:t>Indicator / information signal not functioning correctly</w:t>
            </w:r>
          </w:p>
        </w:tc>
        <w:tc>
          <w:tcPr>
            <w:tcW w:w="301" w:type="pct"/>
          </w:tcPr>
          <w:p w:rsidR="005F2D0F" w:rsidRDefault="005F2D0F" w:rsidP="00244DBF">
            <w:pPr>
              <w:spacing w:line="220" w:lineRule="atLeast"/>
            </w:pPr>
          </w:p>
        </w:tc>
        <w:tc>
          <w:tcPr>
            <w:tcW w:w="313" w:type="pct"/>
          </w:tcPr>
          <w:p w:rsidR="005F2D0F" w:rsidRDefault="005E68C8" w:rsidP="00244DBF">
            <w:pPr>
              <w:spacing w:line="220" w:lineRule="atLeast"/>
            </w:pPr>
            <w:r>
              <w:t>X</w:t>
            </w:r>
          </w:p>
          <w:p w:rsidR="005E68C8" w:rsidRDefault="005E68C8" w:rsidP="00244DBF">
            <w:pPr>
              <w:spacing w:line="220" w:lineRule="atLeast"/>
            </w:pPr>
          </w:p>
          <w:p w:rsidR="005E68C8" w:rsidRDefault="005E68C8" w:rsidP="00244DBF">
            <w:pPr>
              <w:spacing w:line="220" w:lineRule="atLeast"/>
            </w:pPr>
          </w:p>
          <w:p w:rsidR="005E68C8" w:rsidRDefault="005E68C8" w:rsidP="00244DBF">
            <w:pPr>
              <w:spacing w:line="220" w:lineRule="atLeast"/>
            </w:pPr>
            <w:r>
              <w:t>X</w:t>
            </w:r>
          </w:p>
        </w:tc>
        <w:tc>
          <w:tcPr>
            <w:tcW w:w="237" w:type="pct"/>
          </w:tcPr>
          <w:p w:rsidR="005F2D0F" w:rsidRDefault="005F2D0F" w:rsidP="00244DBF">
            <w:pPr>
              <w:spacing w:line="220" w:lineRule="atLeast"/>
              <w:rPr>
                <w:bCs/>
              </w:rPr>
            </w:pPr>
          </w:p>
        </w:tc>
      </w:tr>
      <w:tr w:rsidR="005F2D0F" w:rsidRPr="001764C8" w:rsidTr="005F2D0F">
        <w:trPr>
          <w:cantSplit/>
          <w:trHeight w:val="1328"/>
        </w:trPr>
        <w:tc>
          <w:tcPr>
            <w:tcW w:w="1111" w:type="pct"/>
          </w:tcPr>
          <w:p w:rsidR="005F2D0F" w:rsidRDefault="00D05C97" w:rsidP="005E68C8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 w:rsidRPr="00E35893">
              <w:rPr>
                <w:spacing w:val="-4"/>
                <w:lang w:val="en-US"/>
              </w:rPr>
              <w:t>5</w:t>
            </w:r>
            <w:r w:rsidR="005E68C8" w:rsidRPr="006C713B">
              <w:rPr>
                <w:spacing w:val="-4"/>
              </w:rPr>
              <w:t>.</w:t>
            </w:r>
            <w:r w:rsidR="005E68C8">
              <w:rPr>
                <w:spacing w:val="-4"/>
              </w:rPr>
              <w:t>8.</w:t>
            </w:r>
            <w:r w:rsidR="005E68C8" w:rsidRPr="006C713B">
              <w:rPr>
                <w:spacing w:val="-4"/>
              </w:rPr>
              <w:t xml:space="preserve"> </w:t>
            </w:r>
            <w:r w:rsidR="005E68C8" w:rsidRPr="00BE2733">
              <w:tab/>
            </w:r>
            <w:r w:rsidR="005E68C8">
              <w:t>“State of drive direction” indicator if fitted / required</w:t>
            </w:r>
            <w:r w:rsidR="005E68C8">
              <w:rPr>
                <w:vertAlign w:val="superscript"/>
              </w:rPr>
              <w:t>1</w:t>
            </w:r>
          </w:p>
        </w:tc>
        <w:tc>
          <w:tcPr>
            <w:tcW w:w="1151" w:type="pct"/>
          </w:tcPr>
          <w:p w:rsidR="005F2D0F" w:rsidRDefault="005E68C8" w:rsidP="00244DBF">
            <w:pPr>
              <w:spacing w:line="220" w:lineRule="atLeast"/>
            </w:pPr>
            <w:r>
              <w:t>Visual inspection and by operation</w:t>
            </w:r>
          </w:p>
        </w:tc>
        <w:tc>
          <w:tcPr>
            <w:tcW w:w="1887" w:type="pct"/>
          </w:tcPr>
          <w:p w:rsidR="005F2D0F" w:rsidRDefault="005E68C8" w:rsidP="00557815">
            <w:pPr>
              <w:numPr>
                <w:ilvl w:val="0"/>
                <w:numId w:val="20"/>
              </w:numPr>
              <w:suppressAutoHyphens/>
              <w:spacing w:line="220" w:lineRule="atLeast"/>
            </w:pPr>
            <w:r>
              <w:t>Indicator not fitted in accordance with the requirements</w:t>
            </w:r>
            <w:r>
              <w:rPr>
                <w:vertAlign w:val="superscript"/>
              </w:rPr>
              <w:t>1</w:t>
            </w:r>
          </w:p>
          <w:p w:rsidR="005E68C8" w:rsidRDefault="005E68C8" w:rsidP="00557815">
            <w:pPr>
              <w:numPr>
                <w:ilvl w:val="0"/>
                <w:numId w:val="20"/>
              </w:numPr>
              <w:suppressAutoHyphens/>
              <w:spacing w:line="220" w:lineRule="atLeast"/>
            </w:pPr>
            <w:r>
              <w:t>Indicator not functioning correctly</w:t>
            </w:r>
          </w:p>
        </w:tc>
        <w:tc>
          <w:tcPr>
            <w:tcW w:w="301" w:type="pct"/>
          </w:tcPr>
          <w:p w:rsidR="005F2D0F" w:rsidRDefault="005F2D0F" w:rsidP="00244DBF">
            <w:pPr>
              <w:spacing w:line="220" w:lineRule="atLeast"/>
            </w:pPr>
          </w:p>
        </w:tc>
        <w:tc>
          <w:tcPr>
            <w:tcW w:w="313" w:type="pct"/>
          </w:tcPr>
          <w:p w:rsidR="005F2D0F" w:rsidRDefault="005E68C8" w:rsidP="00244DBF">
            <w:pPr>
              <w:spacing w:line="220" w:lineRule="atLeast"/>
            </w:pPr>
            <w:r>
              <w:t>X</w:t>
            </w:r>
          </w:p>
          <w:p w:rsidR="005E68C8" w:rsidRDefault="005E68C8" w:rsidP="00244DBF">
            <w:pPr>
              <w:spacing w:line="220" w:lineRule="atLeast"/>
            </w:pPr>
          </w:p>
          <w:p w:rsidR="005E68C8" w:rsidRDefault="005E68C8" w:rsidP="00244DBF">
            <w:pPr>
              <w:spacing w:line="220" w:lineRule="atLeast"/>
            </w:pPr>
            <w:r>
              <w:t>X</w:t>
            </w:r>
          </w:p>
        </w:tc>
        <w:tc>
          <w:tcPr>
            <w:tcW w:w="237" w:type="pct"/>
          </w:tcPr>
          <w:p w:rsidR="005F2D0F" w:rsidRDefault="005F2D0F" w:rsidP="00244DBF">
            <w:pPr>
              <w:spacing w:line="220" w:lineRule="atLeast"/>
              <w:rPr>
                <w:bCs/>
              </w:rPr>
            </w:pPr>
          </w:p>
        </w:tc>
      </w:tr>
      <w:tr w:rsidR="005E68C8" w:rsidRPr="001764C8" w:rsidTr="005E68C8">
        <w:trPr>
          <w:cantSplit/>
          <w:trHeight w:val="360"/>
        </w:trPr>
        <w:tc>
          <w:tcPr>
            <w:tcW w:w="5000" w:type="pct"/>
            <w:gridSpan w:val="6"/>
          </w:tcPr>
          <w:p w:rsidR="005E68C8" w:rsidRPr="005E68C8" w:rsidRDefault="00D05C97" w:rsidP="005E68C8">
            <w:pPr>
              <w:tabs>
                <w:tab w:val="left" w:pos="667"/>
              </w:tabs>
              <w:spacing w:line="220" w:lineRule="atLeast"/>
              <w:rPr>
                <w:spacing w:val="-4"/>
                <w:vertAlign w:val="superscript"/>
              </w:rPr>
            </w:pPr>
            <w:r w:rsidRPr="00E35893">
              <w:rPr>
                <w:spacing w:val="-4"/>
                <w:lang w:val="en-US"/>
              </w:rPr>
              <w:t>5</w:t>
            </w:r>
            <w:r w:rsidR="005E68C8" w:rsidRPr="006C713B">
              <w:rPr>
                <w:spacing w:val="-4"/>
              </w:rPr>
              <w:t>.</w:t>
            </w:r>
            <w:r w:rsidR="005E68C8">
              <w:rPr>
                <w:spacing w:val="-4"/>
              </w:rPr>
              <w:t>9.</w:t>
            </w:r>
            <w:r w:rsidR="005E68C8" w:rsidRPr="006C713B">
              <w:rPr>
                <w:spacing w:val="-4"/>
              </w:rPr>
              <w:t xml:space="preserve"> </w:t>
            </w:r>
            <w:r w:rsidR="005E68C8" w:rsidRPr="00BE2733">
              <w:tab/>
            </w:r>
            <w:r w:rsidR="005E68C8">
              <w:t>RESS external charging system if fitted / required</w:t>
            </w:r>
            <w:r w:rsidR="005E68C8">
              <w:rPr>
                <w:vertAlign w:val="superscript"/>
              </w:rPr>
              <w:t>1</w:t>
            </w:r>
          </w:p>
        </w:tc>
      </w:tr>
      <w:tr w:rsidR="005E68C8" w:rsidRPr="001764C8" w:rsidTr="005F2D0F">
        <w:trPr>
          <w:cantSplit/>
          <w:trHeight w:val="1328"/>
        </w:trPr>
        <w:tc>
          <w:tcPr>
            <w:tcW w:w="1111" w:type="pct"/>
          </w:tcPr>
          <w:p w:rsidR="005E68C8" w:rsidRPr="00057193" w:rsidRDefault="00D05C97" w:rsidP="00057193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 w:rsidRPr="00E35893">
              <w:rPr>
                <w:spacing w:val="-4"/>
                <w:lang w:val="en-US"/>
              </w:rPr>
              <w:t>5</w:t>
            </w:r>
            <w:r w:rsidR="00057193" w:rsidRPr="006C713B">
              <w:rPr>
                <w:spacing w:val="-4"/>
              </w:rPr>
              <w:t>.</w:t>
            </w:r>
            <w:r w:rsidR="00057193">
              <w:rPr>
                <w:spacing w:val="-4"/>
              </w:rPr>
              <w:t>9.1.</w:t>
            </w:r>
            <w:r w:rsidR="00057193" w:rsidRPr="006C713B">
              <w:rPr>
                <w:spacing w:val="-4"/>
              </w:rPr>
              <w:t xml:space="preserve"> </w:t>
            </w:r>
            <w:r w:rsidR="00057193">
              <w:t>Charging cable(s) if fitted / required</w:t>
            </w:r>
            <w:r w:rsidR="00057193">
              <w:rPr>
                <w:vertAlign w:val="superscript"/>
              </w:rPr>
              <w:t>1</w:t>
            </w:r>
            <w:r w:rsidR="00057193">
              <w:t xml:space="preserve"> and if possible</w:t>
            </w:r>
          </w:p>
        </w:tc>
        <w:tc>
          <w:tcPr>
            <w:tcW w:w="1151" w:type="pct"/>
          </w:tcPr>
          <w:p w:rsidR="005E68C8" w:rsidRDefault="00057193" w:rsidP="00244DBF">
            <w:pPr>
              <w:spacing w:line="220" w:lineRule="atLeast"/>
            </w:pPr>
            <w:r>
              <w:t>Visual inspection if possible</w:t>
            </w:r>
          </w:p>
        </w:tc>
        <w:tc>
          <w:tcPr>
            <w:tcW w:w="1887" w:type="pct"/>
          </w:tcPr>
          <w:p w:rsidR="005E68C8" w:rsidRDefault="00057193" w:rsidP="00557815">
            <w:pPr>
              <w:numPr>
                <w:ilvl w:val="0"/>
                <w:numId w:val="21"/>
              </w:numPr>
              <w:suppressAutoHyphens/>
              <w:spacing w:line="220" w:lineRule="atLeast"/>
            </w:pPr>
            <w:r>
              <w:t>Not in accordance with requirements</w:t>
            </w:r>
            <w:r>
              <w:rPr>
                <w:vertAlign w:val="superscript"/>
              </w:rPr>
              <w:t>1</w:t>
            </w:r>
          </w:p>
          <w:p w:rsidR="00057193" w:rsidRDefault="00057193" w:rsidP="00557815">
            <w:pPr>
              <w:numPr>
                <w:ilvl w:val="0"/>
                <w:numId w:val="21"/>
              </w:numPr>
              <w:suppressAutoHyphens/>
              <w:spacing w:line="220" w:lineRule="atLeast"/>
            </w:pPr>
            <w:r>
              <w:t>Damaged or corroded components</w:t>
            </w:r>
          </w:p>
          <w:p w:rsidR="00057193" w:rsidRDefault="00057193" w:rsidP="00557815">
            <w:pPr>
              <w:numPr>
                <w:ilvl w:val="0"/>
                <w:numId w:val="21"/>
              </w:numPr>
              <w:suppressAutoHyphens/>
              <w:spacing w:line="220" w:lineRule="atLeast"/>
            </w:pPr>
            <w:r>
              <w:t>Damaged or deteriorated electrical insulation</w:t>
            </w:r>
          </w:p>
        </w:tc>
        <w:tc>
          <w:tcPr>
            <w:tcW w:w="301" w:type="pct"/>
          </w:tcPr>
          <w:p w:rsidR="005E68C8" w:rsidRDefault="00537461" w:rsidP="00244DBF">
            <w:pPr>
              <w:spacing w:line="220" w:lineRule="atLeast"/>
            </w:pPr>
            <w:r>
              <w:t>X</w:t>
            </w:r>
          </w:p>
          <w:p w:rsidR="00537461" w:rsidRDefault="00537461" w:rsidP="00244DBF">
            <w:pPr>
              <w:spacing w:line="220" w:lineRule="atLeast"/>
            </w:pPr>
          </w:p>
          <w:p w:rsidR="00537461" w:rsidRDefault="00537461" w:rsidP="00244DBF">
            <w:pPr>
              <w:spacing w:line="220" w:lineRule="atLeast"/>
            </w:pPr>
            <w:r>
              <w:t>X</w:t>
            </w:r>
          </w:p>
          <w:p w:rsidR="00537461" w:rsidRDefault="00537461" w:rsidP="00244DBF">
            <w:pPr>
              <w:spacing w:line="220" w:lineRule="atLeast"/>
            </w:pPr>
            <w:r>
              <w:t>X</w:t>
            </w:r>
          </w:p>
        </w:tc>
        <w:tc>
          <w:tcPr>
            <w:tcW w:w="313" w:type="pct"/>
          </w:tcPr>
          <w:p w:rsidR="00537461" w:rsidRDefault="00537461" w:rsidP="00537461">
            <w:pPr>
              <w:spacing w:line="220" w:lineRule="atLeast"/>
            </w:pPr>
            <w:r>
              <w:t>X</w:t>
            </w:r>
          </w:p>
          <w:p w:rsidR="00537461" w:rsidRDefault="00537461" w:rsidP="00537461">
            <w:pPr>
              <w:spacing w:line="220" w:lineRule="atLeast"/>
            </w:pPr>
          </w:p>
          <w:p w:rsidR="00537461" w:rsidRDefault="00537461" w:rsidP="00537461">
            <w:pPr>
              <w:spacing w:line="220" w:lineRule="atLeast"/>
            </w:pPr>
            <w:r>
              <w:t>X</w:t>
            </w:r>
          </w:p>
          <w:p w:rsidR="005E68C8" w:rsidRDefault="00537461" w:rsidP="00537461">
            <w:pPr>
              <w:spacing w:line="220" w:lineRule="atLeast"/>
            </w:pPr>
            <w:r>
              <w:t>X</w:t>
            </w:r>
          </w:p>
        </w:tc>
        <w:tc>
          <w:tcPr>
            <w:tcW w:w="237" w:type="pct"/>
          </w:tcPr>
          <w:p w:rsidR="00537461" w:rsidRDefault="00537461" w:rsidP="00537461">
            <w:pPr>
              <w:spacing w:line="220" w:lineRule="atLeast"/>
            </w:pPr>
            <w:r>
              <w:t>X</w:t>
            </w:r>
          </w:p>
          <w:p w:rsidR="00537461" w:rsidRDefault="00537461" w:rsidP="00537461">
            <w:pPr>
              <w:spacing w:line="220" w:lineRule="atLeast"/>
            </w:pPr>
          </w:p>
          <w:p w:rsidR="00537461" w:rsidRDefault="00537461" w:rsidP="00537461">
            <w:pPr>
              <w:spacing w:line="220" w:lineRule="atLeast"/>
            </w:pPr>
            <w:r>
              <w:t>X</w:t>
            </w:r>
          </w:p>
          <w:p w:rsidR="005E68C8" w:rsidRDefault="00537461" w:rsidP="00537461">
            <w:pPr>
              <w:spacing w:line="220" w:lineRule="atLeast"/>
              <w:rPr>
                <w:bCs/>
              </w:rPr>
            </w:pPr>
            <w:r>
              <w:t>X</w:t>
            </w:r>
          </w:p>
        </w:tc>
      </w:tr>
      <w:tr w:rsidR="005E68C8" w:rsidRPr="001764C8" w:rsidTr="005F2D0F">
        <w:trPr>
          <w:cantSplit/>
          <w:trHeight w:val="1328"/>
        </w:trPr>
        <w:tc>
          <w:tcPr>
            <w:tcW w:w="1111" w:type="pct"/>
          </w:tcPr>
          <w:p w:rsidR="005E68C8" w:rsidRDefault="00D05C97" w:rsidP="00057193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 w:rsidRPr="00E35893">
              <w:rPr>
                <w:spacing w:val="-4"/>
                <w:lang w:val="en-US"/>
              </w:rPr>
              <w:t>5</w:t>
            </w:r>
            <w:r w:rsidR="00057193" w:rsidRPr="006C713B">
              <w:rPr>
                <w:spacing w:val="-4"/>
              </w:rPr>
              <w:t>.</w:t>
            </w:r>
            <w:r w:rsidR="00057193">
              <w:rPr>
                <w:spacing w:val="-4"/>
              </w:rPr>
              <w:t>9.2.</w:t>
            </w:r>
            <w:r w:rsidR="00057193" w:rsidRPr="006C713B">
              <w:rPr>
                <w:spacing w:val="-4"/>
              </w:rPr>
              <w:t xml:space="preserve"> </w:t>
            </w:r>
            <w:r w:rsidR="00057193">
              <w:t>Vehicle charging immobilisation interlock if fitted / required</w:t>
            </w:r>
            <w:r w:rsidR="00057193">
              <w:rPr>
                <w:vertAlign w:val="superscript"/>
              </w:rPr>
              <w:t>1</w:t>
            </w:r>
          </w:p>
        </w:tc>
        <w:tc>
          <w:tcPr>
            <w:tcW w:w="1151" w:type="pct"/>
          </w:tcPr>
          <w:p w:rsidR="005E68C8" w:rsidRDefault="00057193" w:rsidP="00244DBF">
            <w:pPr>
              <w:spacing w:line="220" w:lineRule="atLeast"/>
            </w:pPr>
            <w:r>
              <w:t>Visual inspection and by operation if possible</w:t>
            </w:r>
          </w:p>
        </w:tc>
        <w:tc>
          <w:tcPr>
            <w:tcW w:w="1887" w:type="pct"/>
          </w:tcPr>
          <w:p w:rsidR="00057193" w:rsidRDefault="00057193" w:rsidP="00557815">
            <w:pPr>
              <w:numPr>
                <w:ilvl w:val="0"/>
                <w:numId w:val="22"/>
              </w:numPr>
              <w:suppressAutoHyphens/>
              <w:spacing w:line="220" w:lineRule="atLeast"/>
            </w:pPr>
            <w:r>
              <w:t>Not in accordance with requirements</w:t>
            </w:r>
            <w:r>
              <w:rPr>
                <w:vertAlign w:val="superscript"/>
              </w:rPr>
              <w:t>1</w:t>
            </w:r>
          </w:p>
          <w:p w:rsidR="00057193" w:rsidRDefault="00057193" w:rsidP="00557815">
            <w:pPr>
              <w:numPr>
                <w:ilvl w:val="0"/>
                <w:numId w:val="22"/>
              </w:numPr>
              <w:suppressAutoHyphens/>
              <w:spacing w:line="220" w:lineRule="atLeast"/>
            </w:pPr>
            <w:r>
              <w:t>Interlock non fitted in accordance Not in accordance with requirements</w:t>
            </w:r>
            <w:r>
              <w:rPr>
                <w:vertAlign w:val="superscript"/>
              </w:rPr>
              <w:t>1</w:t>
            </w:r>
          </w:p>
          <w:p w:rsidR="005E68C8" w:rsidRDefault="00057193" w:rsidP="00557815">
            <w:pPr>
              <w:numPr>
                <w:ilvl w:val="0"/>
                <w:numId w:val="22"/>
              </w:numPr>
              <w:suppressAutoHyphens/>
              <w:spacing w:line="220" w:lineRule="atLeast"/>
            </w:pPr>
            <w:r>
              <w:t>Warning device malfunction</w:t>
            </w:r>
          </w:p>
          <w:p w:rsidR="00057193" w:rsidRDefault="00057193" w:rsidP="00557815">
            <w:pPr>
              <w:numPr>
                <w:ilvl w:val="0"/>
                <w:numId w:val="22"/>
              </w:numPr>
              <w:suppressAutoHyphens/>
              <w:spacing w:line="220" w:lineRule="atLeast"/>
            </w:pPr>
            <w:r>
              <w:t>Warning device shows system malfunction</w:t>
            </w:r>
          </w:p>
          <w:p w:rsidR="00057193" w:rsidRDefault="00057193" w:rsidP="00557815">
            <w:pPr>
              <w:numPr>
                <w:ilvl w:val="0"/>
                <w:numId w:val="22"/>
              </w:numPr>
              <w:suppressAutoHyphens/>
              <w:spacing w:line="220" w:lineRule="atLeast"/>
            </w:pPr>
            <w:r>
              <w:t>System not functioning</w:t>
            </w:r>
          </w:p>
        </w:tc>
        <w:tc>
          <w:tcPr>
            <w:tcW w:w="301" w:type="pct"/>
          </w:tcPr>
          <w:p w:rsidR="005E68C8" w:rsidRDefault="005E68C8" w:rsidP="00244DBF">
            <w:pPr>
              <w:spacing w:line="220" w:lineRule="atLeast"/>
            </w:pPr>
          </w:p>
        </w:tc>
        <w:tc>
          <w:tcPr>
            <w:tcW w:w="313" w:type="pct"/>
          </w:tcPr>
          <w:p w:rsidR="005E68C8" w:rsidRDefault="00537461" w:rsidP="00244DBF">
            <w:pPr>
              <w:spacing w:line="220" w:lineRule="atLeast"/>
            </w:pPr>
            <w:r>
              <w:t>X</w:t>
            </w:r>
          </w:p>
          <w:p w:rsidR="00537461" w:rsidRDefault="00537461" w:rsidP="00244DBF">
            <w:pPr>
              <w:spacing w:line="220" w:lineRule="atLeast"/>
            </w:pPr>
          </w:p>
          <w:p w:rsidR="00537461" w:rsidRDefault="00537461" w:rsidP="00244DBF">
            <w:pPr>
              <w:spacing w:line="220" w:lineRule="atLeast"/>
            </w:pPr>
            <w:r>
              <w:t>X</w:t>
            </w:r>
          </w:p>
          <w:p w:rsidR="00537461" w:rsidRDefault="00537461" w:rsidP="00244DBF">
            <w:pPr>
              <w:spacing w:line="220" w:lineRule="atLeast"/>
            </w:pPr>
          </w:p>
          <w:p w:rsidR="00537461" w:rsidRDefault="00537461" w:rsidP="00244DBF">
            <w:pPr>
              <w:spacing w:line="220" w:lineRule="atLeast"/>
            </w:pPr>
          </w:p>
          <w:p w:rsidR="00537461" w:rsidRDefault="00537461" w:rsidP="00244DBF">
            <w:pPr>
              <w:spacing w:line="220" w:lineRule="atLeast"/>
            </w:pPr>
            <w:r>
              <w:t>X</w:t>
            </w:r>
          </w:p>
          <w:p w:rsidR="00537461" w:rsidRDefault="00537461" w:rsidP="00244DBF">
            <w:pPr>
              <w:spacing w:line="220" w:lineRule="atLeast"/>
            </w:pPr>
            <w:r>
              <w:t>X</w:t>
            </w:r>
          </w:p>
          <w:p w:rsidR="00537461" w:rsidRDefault="00537461" w:rsidP="00244DBF">
            <w:pPr>
              <w:spacing w:line="220" w:lineRule="atLeast"/>
            </w:pPr>
          </w:p>
          <w:p w:rsidR="00537461" w:rsidRDefault="00537461" w:rsidP="00244DBF">
            <w:pPr>
              <w:spacing w:line="220" w:lineRule="atLeast"/>
            </w:pPr>
            <w:r>
              <w:t>X</w:t>
            </w:r>
          </w:p>
        </w:tc>
        <w:tc>
          <w:tcPr>
            <w:tcW w:w="237" w:type="pct"/>
          </w:tcPr>
          <w:p w:rsidR="00537461" w:rsidRDefault="00537461" w:rsidP="00537461">
            <w:pPr>
              <w:spacing w:line="220" w:lineRule="atLeast"/>
            </w:pPr>
          </w:p>
          <w:p w:rsidR="00537461" w:rsidRDefault="00537461" w:rsidP="00537461">
            <w:pPr>
              <w:spacing w:line="220" w:lineRule="atLeast"/>
            </w:pPr>
          </w:p>
          <w:p w:rsidR="00537461" w:rsidRDefault="00537461" w:rsidP="00537461">
            <w:pPr>
              <w:spacing w:line="220" w:lineRule="atLeast"/>
            </w:pPr>
            <w:r>
              <w:t>X</w:t>
            </w:r>
          </w:p>
          <w:p w:rsidR="00537461" w:rsidRDefault="00537461" w:rsidP="00537461">
            <w:pPr>
              <w:spacing w:line="220" w:lineRule="atLeast"/>
            </w:pPr>
          </w:p>
          <w:p w:rsidR="00537461" w:rsidRDefault="00537461" w:rsidP="00537461">
            <w:pPr>
              <w:spacing w:line="220" w:lineRule="atLeast"/>
            </w:pPr>
          </w:p>
          <w:p w:rsidR="00537461" w:rsidRDefault="00537461" w:rsidP="00537461">
            <w:pPr>
              <w:spacing w:line="220" w:lineRule="atLeast"/>
            </w:pPr>
            <w:r>
              <w:t>X</w:t>
            </w:r>
          </w:p>
          <w:p w:rsidR="00537461" w:rsidRDefault="00537461" w:rsidP="00537461">
            <w:pPr>
              <w:spacing w:line="220" w:lineRule="atLeast"/>
            </w:pPr>
            <w:r>
              <w:t>X</w:t>
            </w:r>
          </w:p>
          <w:p w:rsidR="00537461" w:rsidRDefault="00537461" w:rsidP="00537461">
            <w:pPr>
              <w:spacing w:line="220" w:lineRule="atLeast"/>
            </w:pPr>
          </w:p>
          <w:p w:rsidR="005E68C8" w:rsidRDefault="00537461" w:rsidP="00537461">
            <w:pPr>
              <w:spacing w:line="220" w:lineRule="atLeast"/>
              <w:rPr>
                <w:bCs/>
              </w:rPr>
            </w:pPr>
            <w:r>
              <w:t>X</w:t>
            </w:r>
          </w:p>
        </w:tc>
      </w:tr>
      <w:tr w:rsidR="005E68C8" w:rsidRPr="001764C8" w:rsidTr="005F2D0F">
        <w:trPr>
          <w:cantSplit/>
          <w:trHeight w:val="1328"/>
        </w:trPr>
        <w:tc>
          <w:tcPr>
            <w:tcW w:w="1111" w:type="pct"/>
          </w:tcPr>
          <w:p w:rsidR="005E68C8" w:rsidRDefault="00D05C97" w:rsidP="00057193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 w:rsidRPr="00E35893">
              <w:rPr>
                <w:spacing w:val="-4"/>
                <w:lang w:val="en-US"/>
              </w:rPr>
              <w:t>5</w:t>
            </w:r>
            <w:r w:rsidR="00057193" w:rsidRPr="006C713B">
              <w:rPr>
                <w:spacing w:val="-4"/>
              </w:rPr>
              <w:t>.</w:t>
            </w:r>
            <w:r w:rsidR="00057193">
              <w:rPr>
                <w:spacing w:val="-4"/>
              </w:rPr>
              <w:t>9.3.</w:t>
            </w:r>
            <w:r w:rsidR="00057193" w:rsidRPr="006C713B">
              <w:rPr>
                <w:spacing w:val="-4"/>
              </w:rPr>
              <w:t xml:space="preserve"> </w:t>
            </w:r>
            <w:r w:rsidR="00057193">
              <w:t>Vehicle inlet charging connection if fitted / required</w:t>
            </w:r>
            <w:r w:rsidR="00057193">
              <w:rPr>
                <w:vertAlign w:val="superscript"/>
              </w:rPr>
              <w:t>1</w:t>
            </w:r>
          </w:p>
        </w:tc>
        <w:tc>
          <w:tcPr>
            <w:tcW w:w="1151" w:type="pct"/>
          </w:tcPr>
          <w:p w:rsidR="005E68C8" w:rsidRDefault="00057193" w:rsidP="00244DBF">
            <w:pPr>
              <w:spacing w:line="220" w:lineRule="atLeast"/>
            </w:pPr>
            <w:r>
              <w:t>Visual inspection</w:t>
            </w:r>
          </w:p>
        </w:tc>
        <w:tc>
          <w:tcPr>
            <w:tcW w:w="1887" w:type="pct"/>
          </w:tcPr>
          <w:p w:rsidR="005E68C8" w:rsidRDefault="00537461" w:rsidP="00557815">
            <w:pPr>
              <w:numPr>
                <w:ilvl w:val="0"/>
                <w:numId w:val="23"/>
              </w:numPr>
              <w:suppressAutoHyphens/>
              <w:spacing w:line="220" w:lineRule="atLeast"/>
            </w:pPr>
            <w:r>
              <w:t>Insecure or not adequately secured</w:t>
            </w:r>
          </w:p>
          <w:p w:rsidR="00537461" w:rsidRDefault="00537461" w:rsidP="00557815">
            <w:pPr>
              <w:numPr>
                <w:ilvl w:val="0"/>
                <w:numId w:val="23"/>
              </w:numPr>
              <w:suppressAutoHyphens/>
              <w:spacing w:line="220" w:lineRule="atLeast"/>
            </w:pPr>
            <w:r>
              <w:t>Damaged or corroded components</w:t>
            </w:r>
          </w:p>
          <w:p w:rsidR="00537461" w:rsidRDefault="00537461" w:rsidP="00557815">
            <w:pPr>
              <w:numPr>
                <w:ilvl w:val="0"/>
                <w:numId w:val="23"/>
              </w:numPr>
              <w:suppressAutoHyphens/>
              <w:spacing w:line="220" w:lineRule="atLeast"/>
            </w:pPr>
            <w:r>
              <w:t>Shields not in place or damaged</w:t>
            </w:r>
          </w:p>
          <w:p w:rsidR="00537461" w:rsidRDefault="00537461" w:rsidP="00557815">
            <w:pPr>
              <w:numPr>
                <w:ilvl w:val="0"/>
                <w:numId w:val="23"/>
              </w:numPr>
              <w:suppressAutoHyphens/>
              <w:spacing w:line="220" w:lineRule="atLeast"/>
            </w:pPr>
            <w:r>
              <w:t>Damaged or deteriorated electrical insulation</w:t>
            </w:r>
          </w:p>
          <w:p w:rsidR="00537461" w:rsidRDefault="00537461" w:rsidP="00557815">
            <w:pPr>
              <w:numPr>
                <w:ilvl w:val="0"/>
                <w:numId w:val="23"/>
              </w:numPr>
              <w:suppressAutoHyphens/>
              <w:spacing w:line="220" w:lineRule="atLeast"/>
            </w:pPr>
            <w:r>
              <w:t>Inadequate weather sealing of vehicle inlet charging connection or charge cable interface</w:t>
            </w:r>
          </w:p>
        </w:tc>
        <w:tc>
          <w:tcPr>
            <w:tcW w:w="301" w:type="pct"/>
          </w:tcPr>
          <w:p w:rsidR="005E68C8" w:rsidRDefault="00537461" w:rsidP="00244DBF">
            <w:pPr>
              <w:spacing w:line="220" w:lineRule="atLeast"/>
            </w:pPr>
            <w:r>
              <w:t>X</w:t>
            </w:r>
          </w:p>
          <w:p w:rsidR="00537461" w:rsidRDefault="00537461" w:rsidP="00244DBF">
            <w:pPr>
              <w:spacing w:line="220" w:lineRule="atLeast"/>
            </w:pPr>
            <w:r>
              <w:t>X</w:t>
            </w:r>
          </w:p>
        </w:tc>
        <w:tc>
          <w:tcPr>
            <w:tcW w:w="313" w:type="pct"/>
          </w:tcPr>
          <w:p w:rsidR="00537461" w:rsidRDefault="00537461" w:rsidP="00537461">
            <w:pPr>
              <w:spacing w:line="220" w:lineRule="atLeast"/>
            </w:pPr>
            <w:r>
              <w:t>X</w:t>
            </w:r>
          </w:p>
          <w:p w:rsidR="005E68C8" w:rsidRDefault="00537461" w:rsidP="00537461">
            <w:pPr>
              <w:spacing w:line="220" w:lineRule="atLeast"/>
            </w:pPr>
            <w:r>
              <w:t>X</w:t>
            </w:r>
          </w:p>
          <w:p w:rsidR="00537461" w:rsidRDefault="00537461" w:rsidP="00537461">
            <w:pPr>
              <w:spacing w:line="220" w:lineRule="atLeast"/>
            </w:pPr>
            <w:r>
              <w:t>X</w:t>
            </w:r>
          </w:p>
          <w:p w:rsidR="00537461" w:rsidRDefault="00537461" w:rsidP="00537461">
            <w:pPr>
              <w:spacing w:line="220" w:lineRule="atLeast"/>
            </w:pPr>
            <w:r>
              <w:t>X</w:t>
            </w:r>
          </w:p>
          <w:p w:rsidR="00537461" w:rsidRDefault="00537461" w:rsidP="00537461">
            <w:pPr>
              <w:spacing w:line="220" w:lineRule="atLeast"/>
            </w:pPr>
          </w:p>
          <w:p w:rsidR="00537461" w:rsidRDefault="00537461" w:rsidP="00537461">
            <w:pPr>
              <w:spacing w:line="220" w:lineRule="atLeast"/>
            </w:pPr>
            <w:r>
              <w:t>X</w:t>
            </w:r>
          </w:p>
        </w:tc>
        <w:tc>
          <w:tcPr>
            <w:tcW w:w="237" w:type="pct"/>
          </w:tcPr>
          <w:p w:rsidR="00537461" w:rsidRDefault="00537461" w:rsidP="00537461">
            <w:pPr>
              <w:spacing w:line="220" w:lineRule="atLeast"/>
            </w:pPr>
            <w:r>
              <w:t>X</w:t>
            </w:r>
          </w:p>
          <w:p w:rsidR="005E68C8" w:rsidRDefault="00537461" w:rsidP="00537461">
            <w:pPr>
              <w:spacing w:line="220" w:lineRule="atLeast"/>
            </w:pPr>
            <w:r>
              <w:t>X</w:t>
            </w:r>
          </w:p>
          <w:p w:rsidR="00537461" w:rsidRDefault="00537461" w:rsidP="00537461">
            <w:pPr>
              <w:spacing w:line="220" w:lineRule="atLeast"/>
            </w:pPr>
          </w:p>
          <w:p w:rsidR="00537461" w:rsidRDefault="00537461" w:rsidP="00537461">
            <w:pPr>
              <w:spacing w:line="220" w:lineRule="atLeast"/>
              <w:rPr>
                <w:bCs/>
              </w:rPr>
            </w:pPr>
            <w:r>
              <w:t>X</w:t>
            </w:r>
          </w:p>
        </w:tc>
      </w:tr>
      <w:tr w:rsidR="00057193" w:rsidRPr="001764C8" w:rsidTr="005F2D0F">
        <w:trPr>
          <w:cantSplit/>
          <w:trHeight w:val="1328"/>
        </w:trPr>
        <w:tc>
          <w:tcPr>
            <w:tcW w:w="1111" w:type="pct"/>
          </w:tcPr>
          <w:p w:rsidR="00057193" w:rsidRDefault="00D05C97" w:rsidP="00057193">
            <w:pPr>
              <w:tabs>
                <w:tab w:val="left" w:pos="667"/>
              </w:tabs>
              <w:spacing w:line="220" w:lineRule="atLeast"/>
              <w:rPr>
                <w:spacing w:val="-4"/>
              </w:rPr>
            </w:pPr>
            <w:r w:rsidRPr="00E35893">
              <w:rPr>
                <w:spacing w:val="-4"/>
                <w:lang w:val="en-US"/>
              </w:rPr>
              <w:t>5</w:t>
            </w:r>
            <w:r w:rsidR="00057193" w:rsidRPr="006C713B">
              <w:rPr>
                <w:spacing w:val="-4"/>
              </w:rPr>
              <w:t>.</w:t>
            </w:r>
            <w:r w:rsidR="00057193">
              <w:rPr>
                <w:spacing w:val="-4"/>
              </w:rPr>
              <w:t>9.4.</w:t>
            </w:r>
            <w:r w:rsidR="00057193" w:rsidRPr="006C713B">
              <w:rPr>
                <w:spacing w:val="-4"/>
              </w:rPr>
              <w:t xml:space="preserve"> </w:t>
            </w:r>
            <w:r w:rsidR="00057193">
              <w:t>Vehicle electrical chassis(protective earth) and inter-charging protective earth connection if fitted / required</w:t>
            </w:r>
            <w:r w:rsidR="00057193">
              <w:rPr>
                <w:vertAlign w:val="superscript"/>
              </w:rPr>
              <w:t>1</w:t>
            </w:r>
          </w:p>
        </w:tc>
        <w:tc>
          <w:tcPr>
            <w:tcW w:w="1151" w:type="pct"/>
          </w:tcPr>
          <w:p w:rsidR="00057193" w:rsidRDefault="00057193" w:rsidP="00244DBF">
            <w:pPr>
              <w:spacing w:line="220" w:lineRule="atLeast"/>
            </w:pPr>
            <w:r>
              <w:t>Electrical continuity check</w:t>
            </w:r>
          </w:p>
        </w:tc>
        <w:tc>
          <w:tcPr>
            <w:tcW w:w="1887" w:type="pct"/>
          </w:tcPr>
          <w:p w:rsidR="00537461" w:rsidRDefault="00537461" w:rsidP="00557815">
            <w:pPr>
              <w:numPr>
                <w:ilvl w:val="0"/>
                <w:numId w:val="24"/>
              </w:numPr>
              <w:suppressAutoHyphens/>
              <w:spacing w:line="220" w:lineRule="atLeast"/>
            </w:pPr>
            <w:r>
              <w:t>Not in accordance with requirements</w:t>
            </w:r>
            <w:r>
              <w:rPr>
                <w:vertAlign w:val="superscript"/>
              </w:rPr>
              <w:t>1</w:t>
            </w:r>
          </w:p>
          <w:p w:rsidR="00057193" w:rsidRDefault="00537461" w:rsidP="00557815">
            <w:pPr>
              <w:numPr>
                <w:ilvl w:val="0"/>
                <w:numId w:val="24"/>
              </w:numPr>
              <w:suppressAutoHyphens/>
              <w:spacing w:line="220" w:lineRule="atLeast"/>
            </w:pPr>
            <w:r>
              <w:t>Continuity check failed</w:t>
            </w:r>
          </w:p>
        </w:tc>
        <w:tc>
          <w:tcPr>
            <w:tcW w:w="301" w:type="pct"/>
          </w:tcPr>
          <w:p w:rsidR="00057193" w:rsidRDefault="00057193" w:rsidP="00244DBF">
            <w:pPr>
              <w:spacing w:line="220" w:lineRule="atLeast"/>
            </w:pPr>
          </w:p>
        </w:tc>
        <w:tc>
          <w:tcPr>
            <w:tcW w:w="313" w:type="pct"/>
          </w:tcPr>
          <w:p w:rsidR="00057193" w:rsidRDefault="00057193" w:rsidP="00244DBF">
            <w:pPr>
              <w:spacing w:line="220" w:lineRule="atLeast"/>
            </w:pPr>
          </w:p>
        </w:tc>
        <w:tc>
          <w:tcPr>
            <w:tcW w:w="237" w:type="pct"/>
          </w:tcPr>
          <w:p w:rsidR="00057193" w:rsidRDefault="00537461" w:rsidP="00244DBF">
            <w:pPr>
              <w:spacing w:line="220" w:lineRule="atLeast"/>
              <w:rPr>
                <w:bCs/>
              </w:rPr>
            </w:pPr>
            <w:r>
              <w:rPr>
                <w:bCs/>
              </w:rPr>
              <w:t>X</w:t>
            </w:r>
          </w:p>
          <w:p w:rsidR="00537461" w:rsidRDefault="00537461" w:rsidP="00244DBF">
            <w:pPr>
              <w:spacing w:line="220" w:lineRule="atLeast"/>
              <w:rPr>
                <w:bCs/>
              </w:rPr>
            </w:pPr>
          </w:p>
          <w:p w:rsidR="00537461" w:rsidRDefault="00537461" w:rsidP="00244DBF">
            <w:pPr>
              <w:spacing w:line="220" w:lineRule="atLeast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</w:tbl>
    <w:p w:rsidR="00BE2733" w:rsidRDefault="00BE2733" w:rsidP="00475652">
      <w:pPr>
        <w:rPr>
          <w:rFonts w:asciiTheme="minorHAnsi" w:hAnsiTheme="minorHAnsi" w:cstheme="minorHAnsi"/>
          <w:i w:val="0"/>
          <w:lang w:val="en-US"/>
        </w:rPr>
      </w:pPr>
    </w:p>
    <w:p w:rsidR="00272E64" w:rsidRPr="00272E64" w:rsidRDefault="00272E64" w:rsidP="00272E64">
      <w:pPr>
        <w:jc w:val="center"/>
        <w:rPr>
          <w:rFonts w:asciiTheme="minorHAnsi" w:hAnsiTheme="minorHAnsi" w:cstheme="minorHAnsi"/>
          <w:i w:val="0"/>
          <w:lang w:val="en-US"/>
        </w:rPr>
      </w:pPr>
      <w:r>
        <w:rPr>
          <w:rFonts w:asciiTheme="minorHAnsi" w:hAnsiTheme="minorHAnsi" w:cstheme="minorHAnsi"/>
          <w:i w:val="0"/>
          <w:lang w:val="en-US"/>
        </w:rPr>
        <w:lastRenderedPageBreak/>
        <w:t>________________</w:t>
      </w:r>
    </w:p>
    <w:sectPr w:rsidR="00272E64" w:rsidRPr="00272E64" w:rsidSect="004756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2268" w:left="1134" w:header="567" w:footer="6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3A" w:rsidRDefault="00BC283A">
      <w:r>
        <w:separator/>
      </w:r>
    </w:p>
  </w:endnote>
  <w:endnote w:type="continuationSeparator" w:id="0">
    <w:p w:rsidR="00BC283A" w:rsidRDefault="00BC283A">
      <w:r>
        <w:continuationSeparator/>
      </w:r>
    </w:p>
  </w:endnote>
  <w:endnote w:type="continuationNotice" w:id="1">
    <w:p w:rsidR="00BC283A" w:rsidRDefault="00BC2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93" w:rsidRPr="00020A17" w:rsidRDefault="00057193" w:rsidP="00020A17">
    <w:pPr>
      <w:pStyle w:val="Footer"/>
      <w:tabs>
        <w:tab w:val="left" w:pos="284"/>
      </w:tabs>
      <w:jc w:val="center"/>
      <w:rPr>
        <w:rStyle w:val="PageNumber"/>
        <w:rFonts w:ascii="Arial" w:hAnsi="Arial" w:cs="Arial"/>
        <w:i w:val="0"/>
        <w:iCs/>
        <w:sz w:val="16"/>
        <w:szCs w:val="16"/>
      </w:rPr>
    </w:pPr>
    <w:r>
      <w:rPr>
        <w:rStyle w:val="PageNumber"/>
        <w:rFonts w:ascii="Arial" w:hAnsi="Arial" w:cs="Arial"/>
        <w:i w:val="0"/>
        <w:iCs/>
        <w:sz w:val="16"/>
        <w:szCs w:val="16"/>
      </w:rPr>
      <w:tab/>
    </w:r>
    <w:r>
      <w:rPr>
        <w:rStyle w:val="PageNumber"/>
        <w:rFonts w:ascii="Arial" w:hAnsi="Arial" w:cs="Arial"/>
        <w:i w:val="0"/>
        <w:iCs/>
        <w:sz w:val="16"/>
        <w:szCs w:val="16"/>
      </w:rPr>
      <w:tab/>
    </w:r>
    <w:r>
      <w:rPr>
        <w:rStyle w:val="PageNumber"/>
        <w:rFonts w:ascii="Arial" w:hAnsi="Arial" w:cs="Arial"/>
        <w:i w:val="0"/>
        <w:iCs/>
        <w:sz w:val="16"/>
        <w:szCs w:val="16"/>
      </w:rPr>
      <w:tab/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t xml:space="preserve">Page: </w: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begin"/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instrText xml:space="preserve"> PAGE </w:instrTex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separate"/>
    </w:r>
    <w:r w:rsidR="00475652">
      <w:rPr>
        <w:rStyle w:val="PageNumber"/>
        <w:rFonts w:ascii="Arial" w:hAnsi="Arial" w:cs="Arial"/>
        <w:i w:val="0"/>
        <w:iCs/>
        <w:noProof/>
        <w:sz w:val="16"/>
        <w:szCs w:val="16"/>
      </w:rPr>
      <w:t>4</w: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end"/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t>/</w: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begin"/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instrText xml:space="preserve"> NUMPAGES </w:instrTex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separate"/>
    </w:r>
    <w:r w:rsidR="00475652">
      <w:rPr>
        <w:rStyle w:val="PageNumber"/>
        <w:rFonts w:ascii="Arial" w:hAnsi="Arial" w:cs="Arial"/>
        <w:i w:val="0"/>
        <w:iCs/>
        <w:noProof/>
        <w:sz w:val="16"/>
        <w:szCs w:val="16"/>
      </w:rPr>
      <w:t>4</w: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end"/>
    </w:r>
  </w:p>
  <w:p w:rsidR="00057193" w:rsidRPr="00020A17" w:rsidRDefault="00057193" w:rsidP="00020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93" w:rsidRDefault="00057193" w:rsidP="006128AE">
    <w:pPr>
      <w:pStyle w:val="Footer"/>
      <w:tabs>
        <w:tab w:val="left" w:pos="284"/>
        <w:tab w:val="left" w:pos="1245"/>
        <w:tab w:val="center" w:pos="4734"/>
      </w:tabs>
      <w:rPr>
        <w:rStyle w:val="PageNumber"/>
        <w:rFonts w:ascii="Arial" w:hAnsi="Arial" w:cs="Arial"/>
        <w:i w:val="0"/>
        <w:iCs/>
        <w:sz w:val="16"/>
        <w:szCs w:val="16"/>
      </w:rPr>
    </w:pPr>
    <w:r>
      <w:rPr>
        <w:rStyle w:val="PageNumber"/>
        <w:rFonts w:ascii="Arial" w:hAnsi="Arial" w:cs="Arial"/>
        <w:i w:val="0"/>
        <w:iCs/>
        <w:sz w:val="16"/>
        <w:szCs w:val="16"/>
      </w:rPr>
      <w:tab/>
    </w:r>
    <w:r>
      <w:rPr>
        <w:rStyle w:val="PageNumber"/>
        <w:rFonts w:ascii="Arial" w:hAnsi="Arial" w:cs="Arial"/>
        <w:i w:val="0"/>
        <w:iCs/>
        <w:sz w:val="16"/>
        <w:szCs w:val="16"/>
      </w:rPr>
      <w:tab/>
    </w:r>
    <w:r>
      <w:rPr>
        <w:rStyle w:val="PageNumber"/>
        <w:rFonts w:ascii="Arial" w:hAnsi="Arial" w:cs="Arial"/>
        <w:i w:val="0"/>
        <w:iCs/>
        <w:sz w:val="16"/>
        <w:szCs w:val="16"/>
      </w:rPr>
      <w:tab/>
    </w:r>
    <w:r>
      <w:rPr>
        <w:rStyle w:val="PageNumber"/>
        <w:rFonts w:ascii="Arial" w:hAnsi="Arial" w:cs="Arial"/>
        <w:i w:val="0"/>
        <w:iCs/>
        <w:sz w:val="16"/>
        <w:szCs w:val="16"/>
      </w:rPr>
      <w:tab/>
    </w:r>
  </w:p>
  <w:p w:rsidR="00057193" w:rsidRPr="00020A17" w:rsidRDefault="00057193" w:rsidP="00F45576">
    <w:pPr>
      <w:pStyle w:val="Footer"/>
      <w:tabs>
        <w:tab w:val="left" w:pos="284"/>
        <w:tab w:val="left" w:pos="1245"/>
        <w:tab w:val="center" w:pos="4734"/>
      </w:tabs>
      <w:jc w:val="center"/>
      <w:rPr>
        <w:rStyle w:val="PageNumber"/>
        <w:rFonts w:ascii="Arial" w:hAnsi="Arial" w:cs="Arial"/>
        <w:i w:val="0"/>
        <w:iCs/>
        <w:sz w:val="16"/>
        <w:szCs w:val="16"/>
      </w:rPr>
    </w:pPr>
    <w:r>
      <w:rPr>
        <w:rStyle w:val="PageNumber"/>
        <w:rFonts w:ascii="Arial" w:hAnsi="Arial" w:cs="Arial"/>
        <w:i w:val="0"/>
        <w:iCs/>
        <w:sz w:val="16"/>
        <w:szCs w:val="16"/>
      </w:rPr>
      <w:tab/>
    </w:r>
    <w:r>
      <w:rPr>
        <w:rStyle w:val="PageNumber"/>
        <w:rFonts w:ascii="Arial" w:hAnsi="Arial" w:cs="Arial"/>
        <w:i w:val="0"/>
        <w:iCs/>
        <w:sz w:val="16"/>
        <w:szCs w:val="16"/>
      </w:rPr>
      <w:tab/>
    </w:r>
    <w:r>
      <w:rPr>
        <w:rStyle w:val="PageNumber"/>
        <w:rFonts w:ascii="Arial" w:hAnsi="Arial" w:cs="Arial"/>
        <w:i w:val="0"/>
        <w:iCs/>
        <w:sz w:val="16"/>
        <w:szCs w:val="16"/>
      </w:rPr>
      <w:tab/>
    </w:r>
    <w:r>
      <w:rPr>
        <w:rStyle w:val="PageNumber"/>
        <w:rFonts w:ascii="Arial" w:hAnsi="Arial" w:cs="Arial"/>
        <w:i w:val="0"/>
        <w:iCs/>
        <w:sz w:val="16"/>
        <w:szCs w:val="16"/>
      </w:rPr>
      <w:tab/>
    </w:r>
    <w:r>
      <w:rPr>
        <w:rStyle w:val="PageNumber"/>
        <w:rFonts w:ascii="Arial" w:hAnsi="Arial" w:cs="Arial"/>
        <w:i w:val="0"/>
        <w:iCs/>
        <w:sz w:val="16"/>
        <w:szCs w:val="16"/>
      </w:rPr>
      <w:tab/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t xml:space="preserve">Page: </w: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begin"/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instrText xml:space="preserve"> PAGE </w:instrTex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separate"/>
    </w:r>
    <w:r w:rsidR="00475652">
      <w:rPr>
        <w:rStyle w:val="PageNumber"/>
        <w:rFonts w:ascii="Arial" w:hAnsi="Arial" w:cs="Arial"/>
        <w:i w:val="0"/>
        <w:iCs/>
        <w:noProof/>
        <w:sz w:val="16"/>
        <w:szCs w:val="16"/>
      </w:rPr>
      <w:t>1</w: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end"/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t>/</w: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begin"/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instrText xml:space="preserve"> NUMPAGES </w:instrTex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separate"/>
    </w:r>
    <w:r w:rsidR="00475652">
      <w:rPr>
        <w:rStyle w:val="PageNumber"/>
        <w:rFonts w:ascii="Arial" w:hAnsi="Arial" w:cs="Arial"/>
        <w:i w:val="0"/>
        <w:iCs/>
        <w:noProof/>
        <w:sz w:val="16"/>
        <w:szCs w:val="16"/>
      </w:rPr>
      <w:t>4</w:t>
    </w:r>
    <w:r w:rsidRPr="00020A17">
      <w:rPr>
        <w:rStyle w:val="PageNumber"/>
        <w:rFonts w:ascii="Arial" w:hAnsi="Arial" w:cs="Arial"/>
        <w:i w:val="0"/>
        <w:iCs/>
        <w:sz w:val="16"/>
        <w:szCs w:val="16"/>
      </w:rPr>
      <w:fldChar w:fldCharType="end"/>
    </w:r>
  </w:p>
  <w:p w:rsidR="00057193" w:rsidRDefault="00057193" w:rsidP="00020A17">
    <w:pPr>
      <w:pStyle w:val="Footer"/>
      <w:rPr>
        <w:rStyle w:val="PageNumber"/>
        <w:i w:val="0"/>
        <w:iCs/>
      </w:rPr>
    </w:pPr>
  </w:p>
  <w:p w:rsidR="00057193" w:rsidRPr="00020A17" w:rsidRDefault="00057193" w:rsidP="00020A17">
    <w:pPr>
      <w:jc w:val="center"/>
      <w:rPr>
        <w:rFonts w:ascii="Arial" w:hAnsi="Arial" w:cs="Arial"/>
        <w:i w:val="0"/>
        <w:color w:val="0F653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3A" w:rsidRDefault="00BC283A">
      <w:r>
        <w:separator/>
      </w:r>
    </w:p>
  </w:footnote>
  <w:footnote w:type="continuationSeparator" w:id="0">
    <w:p w:rsidR="00BC283A" w:rsidRDefault="00BC283A">
      <w:r>
        <w:continuationSeparator/>
      </w:r>
    </w:p>
  </w:footnote>
  <w:footnote w:type="continuationNotice" w:id="1">
    <w:p w:rsidR="00BC283A" w:rsidRDefault="00BC28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93" w:rsidRPr="00946937" w:rsidRDefault="00057193" w:rsidP="00864670">
    <w:pPr>
      <w:pStyle w:val="Header"/>
      <w:tabs>
        <w:tab w:val="clear" w:pos="8306"/>
        <w:tab w:val="right" w:pos="9498"/>
      </w:tabs>
      <w:rPr>
        <w:rFonts w:ascii="Arial" w:hAnsi="Arial"/>
        <w:i w:val="0"/>
        <w:iCs/>
        <w:sz w:val="17"/>
        <w:lang w:val="es-ES_tradnl"/>
      </w:rPr>
    </w:pPr>
  </w:p>
  <w:p w:rsidR="00057193" w:rsidRPr="00BA3FE1" w:rsidRDefault="00057193" w:rsidP="00747EF5">
    <w:pPr>
      <w:pStyle w:val="Header"/>
      <w:tabs>
        <w:tab w:val="clear" w:pos="8306"/>
        <w:tab w:val="right" w:pos="9498"/>
      </w:tabs>
      <w:rPr>
        <w:rFonts w:ascii="Arial" w:hAnsi="Arial"/>
        <w:i w:val="0"/>
        <w:sz w:val="17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475652" w:rsidRPr="0089411E" w:rsidTr="002261D4">
      <w:trPr>
        <w:trHeight w:val="141"/>
      </w:trPr>
      <w:tc>
        <w:tcPr>
          <w:tcW w:w="5812" w:type="dxa"/>
        </w:tcPr>
        <w:p w:rsidR="00475652" w:rsidRPr="00475652" w:rsidRDefault="00475652" w:rsidP="002261D4">
          <w:pPr>
            <w:tabs>
              <w:tab w:val="center" w:pos="4153"/>
              <w:tab w:val="right" w:pos="8306"/>
            </w:tabs>
            <w:rPr>
              <w:i w:val="0"/>
            </w:rPr>
          </w:pPr>
          <w:r w:rsidRPr="00475652">
            <w:rPr>
              <w:i w:val="0"/>
              <w:sz w:val="24"/>
              <w:szCs w:val="24"/>
            </w:rPr>
            <w:t>Transmitted by the representative of the Russian Federation</w:t>
          </w:r>
        </w:p>
      </w:tc>
      <w:tc>
        <w:tcPr>
          <w:tcW w:w="3969" w:type="dxa"/>
        </w:tcPr>
        <w:p w:rsidR="00475652" w:rsidRPr="00475652" w:rsidRDefault="00475652" w:rsidP="002261D4">
          <w:pPr>
            <w:rPr>
              <w:b/>
              <w:bCs/>
              <w:i w:val="0"/>
              <w:lang w:val="it-IT"/>
            </w:rPr>
          </w:pPr>
          <w:r w:rsidRPr="00475652">
            <w:rPr>
              <w:i w:val="0"/>
              <w:lang w:val="it-IT"/>
            </w:rPr>
            <w:t xml:space="preserve">Informal document </w:t>
          </w:r>
          <w:r w:rsidRPr="00475652">
            <w:rPr>
              <w:b/>
              <w:bCs/>
              <w:i w:val="0"/>
              <w:lang w:val="it-IT"/>
            </w:rPr>
            <w:t>WP.29-165-0</w:t>
          </w:r>
          <w:r>
            <w:rPr>
              <w:b/>
              <w:bCs/>
              <w:i w:val="0"/>
              <w:lang w:val="it-IT"/>
            </w:rPr>
            <w:t>5</w:t>
          </w:r>
        </w:p>
        <w:p w:rsidR="00475652" w:rsidRPr="00475652" w:rsidRDefault="00475652" w:rsidP="00475652">
          <w:pPr>
            <w:rPr>
              <w:i w:val="0"/>
            </w:rPr>
          </w:pPr>
          <w:r w:rsidRPr="00475652">
            <w:rPr>
              <w:i w:val="0"/>
              <w:lang w:val="pt-BR"/>
            </w:rPr>
            <w:t>(165</w:t>
          </w:r>
          <w:r w:rsidRPr="00475652">
            <w:rPr>
              <w:i w:val="0"/>
              <w:vertAlign w:val="superscript"/>
              <w:lang w:val="pt-BR"/>
            </w:rPr>
            <w:t>th</w:t>
          </w:r>
          <w:r w:rsidRPr="00475652">
            <w:rPr>
              <w:i w:val="0"/>
              <w:lang w:val="pt-BR"/>
            </w:rPr>
            <w:t xml:space="preserve"> WP.29, 10-13 March 2015,</w:t>
          </w:r>
          <w:r w:rsidRPr="00475652">
            <w:rPr>
              <w:i w:val="0"/>
              <w:lang w:val="pt-BR"/>
            </w:rPr>
            <w:br/>
            <w:t xml:space="preserve">agenda item </w:t>
          </w:r>
          <w:r>
            <w:rPr>
              <w:i w:val="0"/>
              <w:lang w:val="pt-BR"/>
            </w:rPr>
            <w:t>7</w:t>
          </w:r>
          <w:r w:rsidRPr="00475652">
            <w:rPr>
              <w:i w:val="0"/>
              <w:lang w:val="pt-BR"/>
            </w:rPr>
            <w:t>.</w:t>
          </w:r>
          <w:r>
            <w:rPr>
              <w:i w:val="0"/>
              <w:lang w:val="pt-BR"/>
            </w:rPr>
            <w:t>2</w:t>
          </w:r>
          <w:r w:rsidRPr="00475652">
            <w:rPr>
              <w:i w:val="0"/>
              <w:lang w:val="pt-BR"/>
            </w:rPr>
            <w:t>.)</w:t>
          </w:r>
        </w:p>
      </w:tc>
    </w:tr>
  </w:tbl>
  <w:p w:rsidR="00057193" w:rsidRPr="00475652" w:rsidRDefault="00057193" w:rsidP="00475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903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1">
    <w:nsid w:val="03E50D45"/>
    <w:multiLevelType w:val="multilevel"/>
    <w:tmpl w:val="4C326FF0"/>
    <w:lvl w:ilvl="0">
      <w:start w:val="1"/>
      <w:numFmt w:val="decimal"/>
      <w:pStyle w:val="BodyText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</w:lvl>
    <w:lvl w:ilvl="2">
      <w:start w:val="1"/>
      <w:numFmt w:val="decimal"/>
      <w:pStyle w:val="Technical5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upperLetter"/>
      <w:lvlRestart w:val="0"/>
      <w:lvlText w:val="Appendix %7"/>
      <w:lvlJc w:val="left"/>
      <w:pPr>
        <w:tabs>
          <w:tab w:val="num" w:pos="1077"/>
        </w:tabs>
        <w:ind w:left="0" w:firstLine="0"/>
      </w:pPr>
    </w:lvl>
    <w:lvl w:ilvl="7">
      <w:start w:val="1"/>
      <w:numFmt w:val="decimal"/>
      <w:lvlText w:val="%7-%8"/>
      <w:lvlJc w:val="left"/>
      <w:pPr>
        <w:tabs>
          <w:tab w:val="num" w:pos="720"/>
        </w:tabs>
        <w:ind w:left="0" w:firstLine="0"/>
      </w:pPr>
    </w:lvl>
    <w:lvl w:ilvl="8">
      <w:start w:val="1"/>
      <w:numFmt w:val="decimal"/>
      <w:lvlText w:val="%7-%8.%9"/>
      <w:lvlJc w:val="left"/>
      <w:pPr>
        <w:tabs>
          <w:tab w:val="num" w:pos="720"/>
        </w:tabs>
        <w:ind w:left="0" w:firstLine="0"/>
      </w:pPr>
    </w:lvl>
  </w:abstractNum>
  <w:abstractNum w:abstractNumId="2">
    <w:nsid w:val="0C263D34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3">
    <w:nsid w:val="0D39713A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4">
    <w:nsid w:val="0E1F5ED8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5">
    <w:nsid w:val="13195558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6">
    <w:nsid w:val="1F5D6A25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7">
    <w:nsid w:val="26AA74D9"/>
    <w:multiLevelType w:val="hybridMultilevel"/>
    <w:tmpl w:val="DC22BB50"/>
    <w:lvl w:ilvl="0" w:tplc="BB74DAAE">
      <w:start w:val="1"/>
      <w:numFmt w:val="lowerLetter"/>
      <w:pStyle w:val="Rom1"/>
      <w:lvlText w:val="(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30707DDB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9">
    <w:nsid w:val="37BF6A54"/>
    <w:multiLevelType w:val="multilevel"/>
    <w:tmpl w:val="E44CD304"/>
    <w:lvl w:ilvl="0">
      <w:start w:val="97"/>
      <w:numFmt w:val="decimal"/>
      <w:pStyle w:val="Bullet1G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EA391F"/>
    <w:multiLevelType w:val="hybridMultilevel"/>
    <w:tmpl w:val="8E504014"/>
    <w:lvl w:ilvl="0" w:tplc="3FF61914">
      <w:start w:val="1"/>
      <w:numFmt w:val="lowerLetter"/>
      <w:pStyle w:val="1Body"/>
      <w:lvlText w:val="(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8090019" w:tentative="1">
      <w:start w:val="1"/>
      <w:numFmt w:val="lowerLetter"/>
      <w:pStyle w:val="11Body"/>
      <w:lvlText w:val="%2."/>
      <w:lvlJc w:val="left"/>
      <w:pPr>
        <w:tabs>
          <w:tab w:val="num" w:pos="1935"/>
        </w:tabs>
        <w:ind w:left="1935" w:hanging="360"/>
      </w:pPr>
    </w:lvl>
    <w:lvl w:ilvl="2" w:tplc="0809001B" w:tentative="1">
      <w:start w:val="1"/>
      <w:numFmt w:val="lowerRoman"/>
      <w:pStyle w:val="111Body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3CB061AB"/>
    <w:multiLevelType w:val="singleLevel"/>
    <w:tmpl w:val="1C1E1026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2">
    <w:nsid w:val="3D383D22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13">
    <w:nsid w:val="42FA263A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14">
    <w:nsid w:val="47CC2739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15">
    <w:nsid w:val="48DE2F75"/>
    <w:multiLevelType w:val="multilevel"/>
    <w:tmpl w:val="B0FEABC6"/>
    <w:lvl w:ilvl="0">
      <w:start w:val="98"/>
      <w:numFmt w:val="decimal"/>
      <w:pStyle w:val="Rom2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D34D03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17">
    <w:nsid w:val="519B7158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18">
    <w:nsid w:val="51B60B51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19">
    <w:nsid w:val="5F7009AD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20">
    <w:nsid w:val="63FE56DC"/>
    <w:multiLevelType w:val="multilevel"/>
    <w:tmpl w:val="20D0391E"/>
    <w:lvl w:ilvl="0">
      <w:start w:val="98"/>
      <w:numFmt w:val="decimal"/>
      <w:pStyle w:val="Level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7E3AAE"/>
    <w:multiLevelType w:val="singleLevel"/>
    <w:tmpl w:val="1B9A34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</w:abstractNum>
  <w:abstractNum w:abstractNumId="22">
    <w:nsid w:val="72C77ED9"/>
    <w:multiLevelType w:val="multilevel"/>
    <w:tmpl w:val="3D044B02"/>
    <w:lvl w:ilvl="0">
      <w:start w:val="98"/>
      <w:numFmt w:val="decimal"/>
      <w:pStyle w:val="Bullet2G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CF349BD"/>
    <w:multiLevelType w:val="singleLevel"/>
    <w:tmpl w:val="DCB8FA36"/>
    <w:lvl w:ilvl="0">
      <w:start w:val="1"/>
      <w:numFmt w:val="lowerRoman"/>
      <w:pStyle w:val="Footer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5"/>
  </w:num>
  <w:num w:numId="5">
    <w:abstractNumId w:val="10"/>
  </w:num>
  <w:num w:numId="6">
    <w:abstractNumId w:val="20"/>
  </w:num>
  <w:num w:numId="7">
    <w:abstractNumId w:val="11"/>
  </w:num>
  <w:num w:numId="8">
    <w:abstractNumId w:val="23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3"/>
  </w:num>
  <w:num w:numId="14">
    <w:abstractNumId w:val="4"/>
  </w:num>
  <w:num w:numId="15">
    <w:abstractNumId w:val="14"/>
  </w:num>
  <w:num w:numId="16">
    <w:abstractNumId w:val="19"/>
  </w:num>
  <w:num w:numId="17">
    <w:abstractNumId w:val="18"/>
  </w:num>
  <w:num w:numId="18">
    <w:abstractNumId w:val="5"/>
  </w:num>
  <w:num w:numId="19">
    <w:abstractNumId w:val="12"/>
  </w:num>
  <w:num w:numId="20">
    <w:abstractNumId w:val="2"/>
  </w:num>
  <w:num w:numId="21">
    <w:abstractNumId w:val="13"/>
  </w:num>
  <w:num w:numId="22">
    <w:abstractNumId w:val="8"/>
  </w:num>
  <w:num w:numId="23">
    <w:abstractNumId w:val="6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2"/>
    <w:rsid w:val="00003DE8"/>
    <w:rsid w:val="000075E7"/>
    <w:rsid w:val="00020A17"/>
    <w:rsid w:val="00035E9B"/>
    <w:rsid w:val="00037F0A"/>
    <w:rsid w:val="000440E6"/>
    <w:rsid w:val="000463B3"/>
    <w:rsid w:val="00057193"/>
    <w:rsid w:val="000739C7"/>
    <w:rsid w:val="000765FD"/>
    <w:rsid w:val="000806D5"/>
    <w:rsid w:val="00082D1D"/>
    <w:rsid w:val="00084F86"/>
    <w:rsid w:val="0008507B"/>
    <w:rsid w:val="00085205"/>
    <w:rsid w:val="00087D4C"/>
    <w:rsid w:val="000949E9"/>
    <w:rsid w:val="000A01E5"/>
    <w:rsid w:val="000A4D61"/>
    <w:rsid w:val="000A6D6C"/>
    <w:rsid w:val="000B55EF"/>
    <w:rsid w:val="000C7B2D"/>
    <w:rsid w:val="000D02CF"/>
    <w:rsid w:val="000D3614"/>
    <w:rsid w:val="000D5BB1"/>
    <w:rsid w:val="000D78E7"/>
    <w:rsid w:val="000D7E75"/>
    <w:rsid w:val="000E327D"/>
    <w:rsid w:val="000E4524"/>
    <w:rsid w:val="000E5E9B"/>
    <w:rsid w:val="000E7087"/>
    <w:rsid w:val="000F10AD"/>
    <w:rsid w:val="000F2F7D"/>
    <w:rsid w:val="000F4922"/>
    <w:rsid w:val="00102C7D"/>
    <w:rsid w:val="00106F03"/>
    <w:rsid w:val="001074DE"/>
    <w:rsid w:val="00110B29"/>
    <w:rsid w:val="00111FB7"/>
    <w:rsid w:val="001164D7"/>
    <w:rsid w:val="00122DA4"/>
    <w:rsid w:val="00123EF6"/>
    <w:rsid w:val="00125134"/>
    <w:rsid w:val="00126672"/>
    <w:rsid w:val="001367C4"/>
    <w:rsid w:val="00137212"/>
    <w:rsid w:val="00140018"/>
    <w:rsid w:val="00143370"/>
    <w:rsid w:val="0014689F"/>
    <w:rsid w:val="0015461D"/>
    <w:rsid w:val="00155CAB"/>
    <w:rsid w:val="00165951"/>
    <w:rsid w:val="001715CB"/>
    <w:rsid w:val="00174CB1"/>
    <w:rsid w:val="001826AA"/>
    <w:rsid w:val="00184FBA"/>
    <w:rsid w:val="00187A78"/>
    <w:rsid w:val="00191996"/>
    <w:rsid w:val="001923A6"/>
    <w:rsid w:val="00192DCA"/>
    <w:rsid w:val="00192DE8"/>
    <w:rsid w:val="001932A1"/>
    <w:rsid w:val="001A0AA9"/>
    <w:rsid w:val="001A298A"/>
    <w:rsid w:val="001B07F9"/>
    <w:rsid w:val="001B1F89"/>
    <w:rsid w:val="001B7B08"/>
    <w:rsid w:val="001C2A89"/>
    <w:rsid w:val="001D230F"/>
    <w:rsid w:val="001D276B"/>
    <w:rsid w:val="001D3075"/>
    <w:rsid w:val="001D7BD6"/>
    <w:rsid w:val="001E5B65"/>
    <w:rsid w:val="001F18C7"/>
    <w:rsid w:val="001F3344"/>
    <w:rsid w:val="001F38A5"/>
    <w:rsid w:val="001F6CA8"/>
    <w:rsid w:val="00214D1F"/>
    <w:rsid w:val="00222568"/>
    <w:rsid w:val="00235A09"/>
    <w:rsid w:val="00237C6C"/>
    <w:rsid w:val="00244DBF"/>
    <w:rsid w:val="00244EB8"/>
    <w:rsid w:val="0024700E"/>
    <w:rsid w:val="002520B8"/>
    <w:rsid w:val="002524D6"/>
    <w:rsid w:val="00253123"/>
    <w:rsid w:val="0026100F"/>
    <w:rsid w:val="00261874"/>
    <w:rsid w:val="0026197E"/>
    <w:rsid w:val="002622FC"/>
    <w:rsid w:val="00264144"/>
    <w:rsid w:val="002648C8"/>
    <w:rsid w:val="00266DEA"/>
    <w:rsid w:val="002709E9"/>
    <w:rsid w:val="00272E64"/>
    <w:rsid w:val="00274900"/>
    <w:rsid w:val="00281156"/>
    <w:rsid w:val="002852A0"/>
    <w:rsid w:val="002858D0"/>
    <w:rsid w:val="00285A89"/>
    <w:rsid w:val="00286277"/>
    <w:rsid w:val="002900EC"/>
    <w:rsid w:val="00291994"/>
    <w:rsid w:val="00292CAB"/>
    <w:rsid w:val="002959C1"/>
    <w:rsid w:val="002A298B"/>
    <w:rsid w:val="002A5EFF"/>
    <w:rsid w:val="002B24C5"/>
    <w:rsid w:val="002B56CC"/>
    <w:rsid w:val="002C498D"/>
    <w:rsid w:val="002D0D49"/>
    <w:rsid w:val="002E0F24"/>
    <w:rsid w:val="002E42D9"/>
    <w:rsid w:val="002F42A1"/>
    <w:rsid w:val="003057D7"/>
    <w:rsid w:val="003073F5"/>
    <w:rsid w:val="003107FC"/>
    <w:rsid w:val="003227A8"/>
    <w:rsid w:val="00323474"/>
    <w:rsid w:val="003239E3"/>
    <w:rsid w:val="00330BFD"/>
    <w:rsid w:val="00353828"/>
    <w:rsid w:val="00355F60"/>
    <w:rsid w:val="00360489"/>
    <w:rsid w:val="00364257"/>
    <w:rsid w:val="003671CA"/>
    <w:rsid w:val="00371541"/>
    <w:rsid w:val="003732AE"/>
    <w:rsid w:val="00374BE0"/>
    <w:rsid w:val="00380EC1"/>
    <w:rsid w:val="00382DC1"/>
    <w:rsid w:val="003833C3"/>
    <w:rsid w:val="00383C5C"/>
    <w:rsid w:val="00384EDC"/>
    <w:rsid w:val="00392FA3"/>
    <w:rsid w:val="0039428E"/>
    <w:rsid w:val="0039511A"/>
    <w:rsid w:val="00397E82"/>
    <w:rsid w:val="003A0711"/>
    <w:rsid w:val="003A3F34"/>
    <w:rsid w:val="003A56B7"/>
    <w:rsid w:val="003B3875"/>
    <w:rsid w:val="003C0399"/>
    <w:rsid w:val="003C04C1"/>
    <w:rsid w:val="003C1E32"/>
    <w:rsid w:val="003C482F"/>
    <w:rsid w:val="003C48AF"/>
    <w:rsid w:val="003D35B8"/>
    <w:rsid w:val="003D6932"/>
    <w:rsid w:val="003E4E0B"/>
    <w:rsid w:val="003F094E"/>
    <w:rsid w:val="003F0F9E"/>
    <w:rsid w:val="003F151C"/>
    <w:rsid w:val="003F2CF7"/>
    <w:rsid w:val="003F41E5"/>
    <w:rsid w:val="003F7075"/>
    <w:rsid w:val="004032BC"/>
    <w:rsid w:val="0040343C"/>
    <w:rsid w:val="004108E0"/>
    <w:rsid w:val="00416F2A"/>
    <w:rsid w:val="00433263"/>
    <w:rsid w:val="004369A1"/>
    <w:rsid w:val="00440220"/>
    <w:rsid w:val="00445D4F"/>
    <w:rsid w:val="00445E80"/>
    <w:rsid w:val="00445EC5"/>
    <w:rsid w:val="004517C9"/>
    <w:rsid w:val="00451F58"/>
    <w:rsid w:val="00456EBC"/>
    <w:rsid w:val="00457B35"/>
    <w:rsid w:val="00462B85"/>
    <w:rsid w:val="00475652"/>
    <w:rsid w:val="00475CC5"/>
    <w:rsid w:val="0049221B"/>
    <w:rsid w:val="00494D7E"/>
    <w:rsid w:val="00494FA3"/>
    <w:rsid w:val="0049715C"/>
    <w:rsid w:val="00497B63"/>
    <w:rsid w:val="004A4085"/>
    <w:rsid w:val="004A46F9"/>
    <w:rsid w:val="004B0C8A"/>
    <w:rsid w:val="004B537B"/>
    <w:rsid w:val="004B664F"/>
    <w:rsid w:val="004C3BB2"/>
    <w:rsid w:val="004D1048"/>
    <w:rsid w:val="004D2757"/>
    <w:rsid w:val="004E7D53"/>
    <w:rsid w:val="004F33EB"/>
    <w:rsid w:val="004F61A0"/>
    <w:rsid w:val="004F6B1A"/>
    <w:rsid w:val="004F7666"/>
    <w:rsid w:val="00500FE7"/>
    <w:rsid w:val="0050450F"/>
    <w:rsid w:val="00504AC8"/>
    <w:rsid w:val="00514428"/>
    <w:rsid w:val="00514475"/>
    <w:rsid w:val="00515E8E"/>
    <w:rsid w:val="00517062"/>
    <w:rsid w:val="0051732E"/>
    <w:rsid w:val="005204AE"/>
    <w:rsid w:val="00521325"/>
    <w:rsid w:val="00524FC4"/>
    <w:rsid w:val="005275F0"/>
    <w:rsid w:val="0053526B"/>
    <w:rsid w:val="00537461"/>
    <w:rsid w:val="005400F7"/>
    <w:rsid w:val="0054290A"/>
    <w:rsid w:val="00553A2A"/>
    <w:rsid w:val="00557815"/>
    <w:rsid w:val="0056673D"/>
    <w:rsid w:val="00572607"/>
    <w:rsid w:val="00575696"/>
    <w:rsid w:val="00576CD0"/>
    <w:rsid w:val="00577985"/>
    <w:rsid w:val="005806E7"/>
    <w:rsid w:val="005813F1"/>
    <w:rsid w:val="00581B02"/>
    <w:rsid w:val="00581F0A"/>
    <w:rsid w:val="00582117"/>
    <w:rsid w:val="00586780"/>
    <w:rsid w:val="00592366"/>
    <w:rsid w:val="00597036"/>
    <w:rsid w:val="005A4983"/>
    <w:rsid w:val="005A7FC2"/>
    <w:rsid w:val="005B2B6F"/>
    <w:rsid w:val="005B4982"/>
    <w:rsid w:val="005C5AAE"/>
    <w:rsid w:val="005C6CA2"/>
    <w:rsid w:val="005D1F64"/>
    <w:rsid w:val="005E0734"/>
    <w:rsid w:val="005E131F"/>
    <w:rsid w:val="005E285A"/>
    <w:rsid w:val="005E33E8"/>
    <w:rsid w:val="005E68C8"/>
    <w:rsid w:val="005F17B9"/>
    <w:rsid w:val="005F2D0F"/>
    <w:rsid w:val="005F301E"/>
    <w:rsid w:val="00603697"/>
    <w:rsid w:val="006061C9"/>
    <w:rsid w:val="006106B7"/>
    <w:rsid w:val="006128AE"/>
    <w:rsid w:val="0061378F"/>
    <w:rsid w:val="0061572F"/>
    <w:rsid w:val="00617029"/>
    <w:rsid w:val="006227A0"/>
    <w:rsid w:val="00633CBC"/>
    <w:rsid w:val="0063659E"/>
    <w:rsid w:val="006512AE"/>
    <w:rsid w:val="00651687"/>
    <w:rsid w:val="0066177C"/>
    <w:rsid w:val="006620AA"/>
    <w:rsid w:val="00672C2E"/>
    <w:rsid w:val="0067367A"/>
    <w:rsid w:val="00681E37"/>
    <w:rsid w:val="00687F88"/>
    <w:rsid w:val="0069281C"/>
    <w:rsid w:val="006966E0"/>
    <w:rsid w:val="00696FFC"/>
    <w:rsid w:val="006A402B"/>
    <w:rsid w:val="006A582B"/>
    <w:rsid w:val="006A5F7A"/>
    <w:rsid w:val="006A6D32"/>
    <w:rsid w:val="006B063C"/>
    <w:rsid w:val="006B4A54"/>
    <w:rsid w:val="006B4F8B"/>
    <w:rsid w:val="006C4482"/>
    <w:rsid w:val="006C6ACB"/>
    <w:rsid w:val="006E040A"/>
    <w:rsid w:val="006E2267"/>
    <w:rsid w:val="006E3D1E"/>
    <w:rsid w:val="006E6048"/>
    <w:rsid w:val="006F1902"/>
    <w:rsid w:val="006F3F3E"/>
    <w:rsid w:val="007038A3"/>
    <w:rsid w:val="00706938"/>
    <w:rsid w:val="00713A9A"/>
    <w:rsid w:val="007256D7"/>
    <w:rsid w:val="00735996"/>
    <w:rsid w:val="007427A3"/>
    <w:rsid w:val="00747EF5"/>
    <w:rsid w:val="00751BE9"/>
    <w:rsid w:val="00752F1E"/>
    <w:rsid w:val="00753AB0"/>
    <w:rsid w:val="00755B83"/>
    <w:rsid w:val="00756799"/>
    <w:rsid w:val="0075711E"/>
    <w:rsid w:val="00757167"/>
    <w:rsid w:val="007575C1"/>
    <w:rsid w:val="00763C2D"/>
    <w:rsid w:val="007657F6"/>
    <w:rsid w:val="00766601"/>
    <w:rsid w:val="00766BE7"/>
    <w:rsid w:val="007678F3"/>
    <w:rsid w:val="00767DEE"/>
    <w:rsid w:val="007767C9"/>
    <w:rsid w:val="00781437"/>
    <w:rsid w:val="007823DC"/>
    <w:rsid w:val="00782AC3"/>
    <w:rsid w:val="0079027E"/>
    <w:rsid w:val="00792A2F"/>
    <w:rsid w:val="007B0021"/>
    <w:rsid w:val="007B2480"/>
    <w:rsid w:val="007B4775"/>
    <w:rsid w:val="007B5F79"/>
    <w:rsid w:val="007C414E"/>
    <w:rsid w:val="007D0A67"/>
    <w:rsid w:val="007D2C1E"/>
    <w:rsid w:val="007D6FA3"/>
    <w:rsid w:val="007E6EEC"/>
    <w:rsid w:val="007F3353"/>
    <w:rsid w:val="007F5D0B"/>
    <w:rsid w:val="0080188C"/>
    <w:rsid w:val="0081040E"/>
    <w:rsid w:val="00817A7F"/>
    <w:rsid w:val="00820823"/>
    <w:rsid w:val="008255CE"/>
    <w:rsid w:val="00833524"/>
    <w:rsid w:val="00833984"/>
    <w:rsid w:val="00835405"/>
    <w:rsid w:val="008360BF"/>
    <w:rsid w:val="0083638B"/>
    <w:rsid w:val="0084341C"/>
    <w:rsid w:val="00851A4D"/>
    <w:rsid w:val="00864670"/>
    <w:rsid w:val="00865496"/>
    <w:rsid w:val="0086566C"/>
    <w:rsid w:val="00873D88"/>
    <w:rsid w:val="00874CB6"/>
    <w:rsid w:val="00880840"/>
    <w:rsid w:val="008914B4"/>
    <w:rsid w:val="008970D1"/>
    <w:rsid w:val="008A2430"/>
    <w:rsid w:val="008A5720"/>
    <w:rsid w:val="008B0D86"/>
    <w:rsid w:val="008B52E2"/>
    <w:rsid w:val="008B70E1"/>
    <w:rsid w:val="008C3E4F"/>
    <w:rsid w:val="008C5692"/>
    <w:rsid w:val="008C630E"/>
    <w:rsid w:val="008D085A"/>
    <w:rsid w:val="008D4B0C"/>
    <w:rsid w:val="008D58BC"/>
    <w:rsid w:val="008D78CF"/>
    <w:rsid w:val="008D7C4E"/>
    <w:rsid w:val="008E045C"/>
    <w:rsid w:val="008E0482"/>
    <w:rsid w:val="008F0213"/>
    <w:rsid w:val="008F3A99"/>
    <w:rsid w:val="008F4BA4"/>
    <w:rsid w:val="008F4F39"/>
    <w:rsid w:val="00900F1F"/>
    <w:rsid w:val="00903BAC"/>
    <w:rsid w:val="00905FFA"/>
    <w:rsid w:val="0091462B"/>
    <w:rsid w:val="00917CF8"/>
    <w:rsid w:val="00921C57"/>
    <w:rsid w:val="009418B8"/>
    <w:rsid w:val="0094642E"/>
    <w:rsid w:val="00946937"/>
    <w:rsid w:val="00946F6A"/>
    <w:rsid w:val="009471B8"/>
    <w:rsid w:val="00951EBF"/>
    <w:rsid w:val="0095389A"/>
    <w:rsid w:val="00954A66"/>
    <w:rsid w:val="00956D27"/>
    <w:rsid w:val="00965631"/>
    <w:rsid w:val="00966B49"/>
    <w:rsid w:val="009847E6"/>
    <w:rsid w:val="00985344"/>
    <w:rsid w:val="009A50DD"/>
    <w:rsid w:val="009B1C06"/>
    <w:rsid w:val="009B6893"/>
    <w:rsid w:val="009C103A"/>
    <w:rsid w:val="009C7C69"/>
    <w:rsid w:val="009D1824"/>
    <w:rsid w:val="009D49D2"/>
    <w:rsid w:val="009D5607"/>
    <w:rsid w:val="009D773A"/>
    <w:rsid w:val="009F6330"/>
    <w:rsid w:val="00A01D3C"/>
    <w:rsid w:val="00A01F86"/>
    <w:rsid w:val="00A075DF"/>
    <w:rsid w:val="00A11FF4"/>
    <w:rsid w:val="00A212AB"/>
    <w:rsid w:val="00A21C7F"/>
    <w:rsid w:val="00A30B1B"/>
    <w:rsid w:val="00A360FC"/>
    <w:rsid w:val="00A36CBF"/>
    <w:rsid w:val="00A40BEF"/>
    <w:rsid w:val="00A474DA"/>
    <w:rsid w:val="00A506DB"/>
    <w:rsid w:val="00A5123B"/>
    <w:rsid w:val="00A516B5"/>
    <w:rsid w:val="00A52E1A"/>
    <w:rsid w:val="00A5377E"/>
    <w:rsid w:val="00A55853"/>
    <w:rsid w:val="00A56ADB"/>
    <w:rsid w:val="00A60636"/>
    <w:rsid w:val="00A63CCB"/>
    <w:rsid w:val="00A6759B"/>
    <w:rsid w:val="00A70018"/>
    <w:rsid w:val="00A739D4"/>
    <w:rsid w:val="00A75F51"/>
    <w:rsid w:val="00A777B5"/>
    <w:rsid w:val="00A77FCF"/>
    <w:rsid w:val="00A81EB1"/>
    <w:rsid w:val="00A82110"/>
    <w:rsid w:val="00A83452"/>
    <w:rsid w:val="00AA194F"/>
    <w:rsid w:val="00AA3A1E"/>
    <w:rsid w:val="00AB616E"/>
    <w:rsid w:val="00AB75AE"/>
    <w:rsid w:val="00AC2623"/>
    <w:rsid w:val="00AC7381"/>
    <w:rsid w:val="00AD2117"/>
    <w:rsid w:val="00AD3F6E"/>
    <w:rsid w:val="00AD4D9B"/>
    <w:rsid w:val="00AE316D"/>
    <w:rsid w:val="00AE3803"/>
    <w:rsid w:val="00AE7DC0"/>
    <w:rsid w:val="00AF31B5"/>
    <w:rsid w:val="00B004B6"/>
    <w:rsid w:val="00B01832"/>
    <w:rsid w:val="00B05644"/>
    <w:rsid w:val="00B110C4"/>
    <w:rsid w:val="00B163D0"/>
    <w:rsid w:val="00B22920"/>
    <w:rsid w:val="00B25235"/>
    <w:rsid w:val="00B2641D"/>
    <w:rsid w:val="00B33C4D"/>
    <w:rsid w:val="00B3790D"/>
    <w:rsid w:val="00B41249"/>
    <w:rsid w:val="00B42088"/>
    <w:rsid w:val="00B45488"/>
    <w:rsid w:val="00B459A1"/>
    <w:rsid w:val="00B50123"/>
    <w:rsid w:val="00B5424B"/>
    <w:rsid w:val="00B5656C"/>
    <w:rsid w:val="00B56FAB"/>
    <w:rsid w:val="00B65DA2"/>
    <w:rsid w:val="00B67B0D"/>
    <w:rsid w:val="00B7090A"/>
    <w:rsid w:val="00B71804"/>
    <w:rsid w:val="00B75D53"/>
    <w:rsid w:val="00B808F1"/>
    <w:rsid w:val="00B90DE8"/>
    <w:rsid w:val="00B93B75"/>
    <w:rsid w:val="00B968E0"/>
    <w:rsid w:val="00B969BB"/>
    <w:rsid w:val="00BA2CEE"/>
    <w:rsid w:val="00BA3FE1"/>
    <w:rsid w:val="00BB3482"/>
    <w:rsid w:val="00BB7D82"/>
    <w:rsid w:val="00BC1944"/>
    <w:rsid w:val="00BC22C3"/>
    <w:rsid w:val="00BC283A"/>
    <w:rsid w:val="00BC3770"/>
    <w:rsid w:val="00BC3BD3"/>
    <w:rsid w:val="00BC44AE"/>
    <w:rsid w:val="00BC736D"/>
    <w:rsid w:val="00BE16E5"/>
    <w:rsid w:val="00BE1F08"/>
    <w:rsid w:val="00BE2733"/>
    <w:rsid w:val="00BE3B37"/>
    <w:rsid w:val="00BE4513"/>
    <w:rsid w:val="00BF2922"/>
    <w:rsid w:val="00BF342A"/>
    <w:rsid w:val="00BF422D"/>
    <w:rsid w:val="00C22F76"/>
    <w:rsid w:val="00C25BAB"/>
    <w:rsid w:val="00C262CB"/>
    <w:rsid w:val="00C305CD"/>
    <w:rsid w:val="00C34236"/>
    <w:rsid w:val="00C34514"/>
    <w:rsid w:val="00C356DA"/>
    <w:rsid w:val="00C359A8"/>
    <w:rsid w:val="00C360D4"/>
    <w:rsid w:val="00C50011"/>
    <w:rsid w:val="00C51DFD"/>
    <w:rsid w:val="00C52F36"/>
    <w:rsid w:val="00C55DBE"/>
    <w:rsid w:val="00C57185"/>
    <w:rsid w:val="00C6130E"/>
    <w:rsid w:val="00C618AB"/>
    <w:rsid w:val="00C61B26"/>
    <w:rsid w:val="00C627A2"/>
    <w:rsid w:val="00C70DE1"/>
    <w:rsid w:val="00C716E4"/>
    <w:rsid w:val="00C77C7C"/>
    <w:rsid w:val="00C77CB7"/>
    <w:rsid w:val="00C83176"/>
    <w:rsid w:val="00C83785"/>
    <w:rsid w:val="00C83CF3"/>
    <w:rsid w:val="00C931D8"/>
    <w:rsid w:val="00C948AC"/>
    <w:rsid w:val="00C96D3F"/>
    <w:rsid w:val="00CA41F9"/>
    <w:rsid w:val="00CB03E2"/>
    <w:rsid w:val="00CB3590"/>
    <w:rsid w:val="00CB4DE4"/>
    <w:rsid w:val="00CB6DE3"/>
    <w:rsid w:val="00CC1E3C"/>
    <w:rsid w:val="00CC25F2"/>
    <w:rsid w:val="00CC6397"/>
    <w:rsid w:val="00CD35AA"/>
    <w:rsid w:val="00CD57C1"/>
    <w:rsid w:val="00CD762B"/>
    <w:rsid w:val="00CE0212"/>
    <w:rsid w:val="00CE1AC0"/>
    <w:rsid w:val="00CE3796"/>
    <w:rsid w:val="00CE3998"/>
    <w:rsid w:val="00CE54B8"/>
    <w:rsid w:val="00CF00BD"/>
    <w:rsid w:val="00CF066E"/>
    <w:rsid w:val="00CF5465"/>
    <w:rsid w:val="00CF570E"/>
    <w:rsid w:val="00CF6533"/>
    <w:rsid w:val="00CF7DEC"/>
    <w:rsid w:val="00D02AAA"/>
    <w:rsid w:val="00D042CA"/>
    <w:rsid w:val="00D05C97"/>
    <w:rsid w:val="00D12E7E"/>
    <w:rsid w:val="00D14A53"/>
    <w:rsid w:val="00D20F7B"/>
    <w:rsid w:val="00D2501D"/>
    <w:rsid w:val="00D2561F"/>
    <w:rsid w:val="00D267F6"/>
    <w:rsid w:val="00D26B33"/>
    <w:rsid w:val="00D33AE1"/>
    <w:rsid w:val="00D40D62"/>
    <w:rsid w:val="00D40ED3"/>
    <w:rsid w:val="00D45672"/>
    <w:rsid w:val="00D5006B"/>
    <w:rsid w:val="00D522CC"/>
    <w:rsid w:val="00D53DC5"/>
    <w:rsid w:val="00D55045"/>
    <w:rsid w:val="00D62A30"/>
    <w:rsid w:val="00D71BE7"/>
    <w:rsid w:val="00D76CBB"/>
    <w:rsid w:val="00D826F5"/>
    <w:rsid w:val="00D82B71"/>
    <w:rsid w:val="00D83BC9"/>
    <w:rsid w:val="00D83E99"/>
    <w:rsid w:val="00D84FE7"/>
    <w:rsid w:val="00D913E5"/>
    <w:rsid w:val="00D92B0D"/>
    <w:rsid w:val="00DB648D"/>
    <w:rsid w:val="00DB706D"/>
    <w:rsid w:val="00DC3243"/>
    <w:rsid w:val="00DC3562"/>
    <w:rsid w:val="00DC3746"/>
    <w:rsid w:val="00DE5183"/>
    <w:rsid w:val="00DF19BC"/>
    <w:rsid w:val="00DF2C6F"/>
    <w:rsid w:val="00DF4C46"/>
    <w:rsid w:val="00DF7517"/>
    <w:rsid w:val="00E04C2E"/>
    <w:rsid w:val="00E06947"/>
    <w:rsid w:val="00E137CB"/>
    <w:rsid w:val="00E137E9"/>
    <w:rsid w:val="00E26B93"/>
    <w:rsid w:val="00E306AA"/>
    <w:rsid w:val="00E3547B"/>
    <w:rsid w:val="00E35893"/>
    <w:rsid w:val="00E43AFC"/>
    <w:rsid w:val="00E4605B"/>
    <w:rsid w:val="00E50882"/>
    <w:rsid w:val="00E541B2"/>
    <w:rsid w:val="00E56C80"/>
    <w:rsid w:val="00E65981"/>
    <w:rsid w:val="00E70DB4"/>
    <w:rsid w:val="00E71DA0"/>
    <w:rsid w:val="00E81162"/>
    <w:rsid w:val="00E850C2"/>
    <w:rsid w:val="00E86BDB"/>
    <w:rsid w:val="00E86D3C"/>
    <w:rsid w:val="00E948E6"/>
    <w:rsid w:val="00E95910"/>
    <w:rsid w:val="00EB17F0"/>
    <w:rsid w:val="00EB3369"/>
    <w:rsid w:val="00EB7793"/>
    <w:rsid w:val="00EC027A"/>
    <w:rsid w:val="00EC1A7A"/>
    <w:rsid w:val="00ED6B2C"/>
    <w:rsid w:val="00ED7622"/>
    <w:rsid w:val="00EE2FEA"/>
    <w:rsid w:val="00EF13F4"/>
    <w:rsid w:val="00EF22F4"/>
    <w:rsid w:val="00EF507B"/>
    <w:rsid w:val="00EF60DD"/>
    <w:rsid w:val="00F10316"/>
    <w:rsid w:val="00F10EDE"/>
    <w:rsid w:val="00F14FAC"/>
    <w:rsid w:val="00F22D50"/>
    <w:rsid w:val="00F23B36"/>
    <w:rsid w:val="00F35CAE"/>
    <w:rsid w:val="00F37DFA"/>
    <w:rsid w:val="00F432D5"/>
    <w:rsid w:val="00F45576"/>
    <w:rsid w:val="00F5151D"/>
    <w:rsid w:val="00F53F20"/>
    <w:rsid w:val="00F60A51"/>
    <w:rsid w:val="00F63904"/>
    <w:rsid w:val="00F645E7"/>
    <w:rsid w:val="00F673D3"/>
    <w:rsid w:val="00F76A02"/>
    <w:rsid w:val="00F80360"/>
    <w:rsid w:val="00F8368D"/>
    <w:rsid w:val="00F90E98"/>
    <w:rsid w:val="00F911CC"/>
    <w:rsid w:val="00F94AE3"/>
    <w:rsid w:val="00F96390"/>
    <w:rsid w:val="00FA4B4C"/>
    <w:rsid w:val="00FA5622"/>
    <w:rsid w:val="00FB3AE9"/>
    <w:rsid w:val="00FB5C64"/>
    <w:rsid w:val="00FB659D"/>
    <w:rsid w:val="00FB7A21"/>
    <w:rsid w:val="00FC0AC2"/>
    <w:rsid w:val="00FC2953"/>
    <w:rsid w:val="00FC4EB4"/>
    <w:rsid w:val="00FC6744"/>
    <w:rsid w:val="00FC6859"/>
    <w:rsid w:val="00FC6D8E"/>
    <w:rsid w:val="00FD2135"/>
    <w:rsid w:val="00FD75A6"/>
    <w:rsid w:val="00FD7E70"/>
    <w:rsid w:val="00FE0C89"/>
    <w:rsid w:val="00FE182E"/>
    <w:rsid w:val="00FF3FD3"/>
    <w:rsid w:val="00FF5BA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09"/>
    <w:rPr>
      <w:i/>
      <w:sz w:val="22"/>
      <w:lang w:val="en-GB" w:eastAsia="en-US"/>
    </w:rPr>
  </w:style>
  <w:style w:type="paragraph" w:styleId="Heading1">
    <w:name w:val="heading 1"/>
    <w:aliases w:val="Table_G,h1"/>
    <w:basedOn w:val="Normal"/>
    <w:next w:val="Normal"/>
    <w:link w:val="Heading1Char"/>
    <w:qFormat/>
    <w:rsid w:val="00235A09"/>
    <w:pPr>
      <w:keepNext/>
      <w:jc w:val="center"/>
      <w:outlineLvl w:val="0"/>
    </w:pPr>
    <w:rPr>
      <w:b/>
      <w:lang w:val="fr-BE"/>
    </w:rPr>
  </w:style>
  <w:style w:type="paragraph" w:styleId="Heading2">
    <w:name w:val="heading 2"/>
    <w:aliases w:val="h2,H2"/>
    <w:basedOn w:val="Normal"/>
    <w:next w:val="Normal"/>
    <w:link w:val="Heading2Char"/>
    <w:qFormat/>
    <w:rsid w:val="00235A09"/>
    <w:pPr>
      <w:keepNext/>
      <w:tabs>
        <w:tab w:val="left" w:pos="993"/>
      </w:tabs>
      <w:jc w:val="both"/>
      <w:outlineLvl w:val="1"/>
    </w:pPr>
  </w:style>
  <w:style w:type="paragraph" w:styleId="Heading3">
    <w:name w:val="heading 3"/>
    <w:aliases w:val="h3"/>
    <w:basedOn w:val="Normal"/>
    <w:next w:val="Normal"/>
    <w:link w:val="Heading3Char"/>
    <w:qFormat/>
    <w:rsid w:val="00235A09"/>
    <w:pPr>
      <w:keepNext/>
      <w:tabs>
        <w:tab w:val="left" w:pos="1134"/>
      </w:tabs>
      <w:outlineLvl w:val="2"/>
    </w:pPr>
  </w:style>
  <w:style w:type="paragraph" w:styleId="Heading4">
    <w:name w:val="heading 4"/>
    <w:basedOn w:val="Normal"/>
    <w:next w:val="Normal"/>
    <w:link w:val="Heading4Char"/>
    <w:qFormat/>
    <w:rsid w:val="00235A09"/>
    <w:pPr>
      <w:keepNext/>
      <w:tabs>
        <w:tab w:val="left" w:pos="851"/>
      </w:tabs>
      <w:ind w:left="851" w:hanging="851"/>
      <w:jc w:val="center"/>
      <w:outlineLvl w:val="3"/>
    </w:pPr>
    <w:rPr>
      <w:rFonts w:ascii="Arial" w:hAnsi="Arial" w:cs="Arial"/>
      <w:b/>
      <w:i w:val="0"/>
      <w:sz w:val="21"/>
    </w:rPr>
  </w:style>
  <w:style w:type="paragraph" w:styleId="Heading5">
    <w:name w:val="heading 5"/>
    <w:basedOn w:val="Normal"/>
    <w:next w:val="Normal"/>
    <w:link w:val="Heading5Char"/>
    <w:qFormat/>
    <w:rsid w:val="008F4BA4"/>
    <w:pPr>
      <w:suppressAutoHyphens/>
      <w:outlineLvl w:val="4"/>
    </w:pPr>
    <w:rPr>
      <w:i w:val="0"/>
      <w:sz w:val="20"/>
    </w:rPr>
  </w:style>
  <w:style w:type="paragraph" w:styleId="Heading6">
    <w:name w:val="heading 6"/>
    <w:basedOn w:val="Normal"/>
    <w:next w:val="Normal"/>
    <w:link w:val="Heading6Char"/>
    <w:qFormat/>
    <w:rsid w:val="008F4BA4"/>
    <w:pPr>
      <w:suppressAutoHyphens/>
      <w:outlineLvl w:val="5"/>
    </w:pPr>
    <w:rPr>
      <w:i w:val="0"/>
      <w:sz w:val="20"/>
    </w:rPr>
  </w:style>
  <w:style w:type="paragraph" w:styleId="Heading7">
    <w:name w:val="heading 7"/>
    <w:basedOn w:val="Normal"/>
    <w:next w:val="Normal"/>
    <w:link w:val="Heading7Char"/>
    <w:qFormat/>
    <w:rsid w:val="008F4BA4"/>
    <w:pPr>
      <w:suppressAutoHyphens/>
      <w:outlineLvl w:val="6"/>
    </w:pPr>
    <w:rPr>
      <w:i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8F4BA4"/>
    <w:pPr>
      <w:suppressAutoHyphens/>
      <w:outlineLvl w:val="7"/>
    </w:pPr>
    <w:rPr>
      <w:i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8F4BA4"/>
    <w:pPr>
      <w:suppressAutoHyphens/>
      <w:outlineLvl w:val="8"/>
    </w:pPr>
    <w:rPr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5A09"/>
    <w:pPr>
      <w:jc w:val="center"/>
    </w:pPr>
    <w:rPr>
      <w:b/>
      <w:sz w:val="24"/>
      <w:lang w:val="fr-BE"/>
    </w:rPr>
  </w:style>
  <w:style w:type="paragraph" w:styleId="BodyTextIndent">
    <w:name w:val="Body Text Indent"/>
    <w:basedOn w:val="Normal"/>
    <w:link w:val="BodyTextIndentChar"/>
    <w:rsid w:val="00235A09"/>
    <w:pPr>
      <w:ind w:left="1134" w:hanging="720"/>
    </w:pPr>
    <w:rPr>
      <w:lang w:val="fr-BE"/>
    </w:rPr>
  </w:style>
  <w:style w:type="paragraph" w:styleId="BodyTextIndent2">
    <w:name w:val="Body Text Indent 2"/>
    <w:basedOn w:val="Normal"/>
    <w:link w:val="BodyTextIndent2Char"/>
    <w:rsid w:val="00235A09"/>
    <w:pPr>
      <w:tabs>
        <w:tab w:val="left" w:pos="1134"/>
      </w:tabs>
      <w:ind w:left="1134" w:hanging="414"/>
    </w:pPr>
    <w:rPr>
      <w:lang w:val="fr-BE"/>
    </w:rPr>
  </w:style>
  <w:style w:type="paragraph" w:styleId="Header">
    <w:name w:val="header"/>
    <w:aliases w:val="6_G"/>
    <w:basedOn w:val="Normal"/>
    <w:link w:val="HeaderChar"/>
    <w:rsid w:val="00235A09"/>
    <w:pPr>
      <w:tabs>
        <w:tab w:val="center" w:pos="4153"/>
        <w:tab w:val="right" w:pos="8306"/>
      </w:tabs>
    </w:pPr>
  </w:style>
  <w:style w:type="paragraph" w:styleId="Footer">
    <w:name w:val="footer"/>
    <w:aliases w:val="3_G"/>
    <w:basedOn w:val="Normal"/>
    <w:link w:val="FooterChar"/>
    <w:rsid w:val="00235A09"/>
    <w:pPr>
      <w:tabs>
        <w:tab w:val="center" w:pos="4153"/>
        <w:tab w:val="right" w:pos="8306"/>
      </w:tabs>
    </w:pPr>
  </w:style>
  <w:style w:type="character" w:styleId="PageNumber">
    <w:name w:val="page number"/>
    <w:aliases w:val="7_G"/>
    <w:basedOn w:val="DefaultParagraphFont"/>
    <w:rsid w:val="00235A09"/>
  </w:style>
  <w:style w:type="paragraph" w:styleId="Subtitle">
    <w:name w:val="Subtitle"/>
    <w:basedOn w:val="Normal"/>
    <w:link w:val="SubtitleChar"/>
    <w:qFormat/>
    <w:rsid w:val="00235A09"/>
    <w:pPr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rsid w:val="00235A09"/>
    <w:pPr>
      <w:ind w:left="1276" w:hanging="556"/>
      <w:jc w:val="both"/>
    </w:pPr>
  </w:style>
  <w:style w:type="paragraph" w:styleId="BalloonText">
    <w:name w:val="Balloon Text"/>
    <w:basedOn w:val="Normal"/>
    <w:link w:val="BalloonTextChar"/>
    <w:semiHidden/>
    <w:rsid w:val="00AD3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0316"/>
    <w:rPr>
      <w:color w:val="0000FF"/>
      <w:u w:val="single"/>
    </w:rPr>
  </w:style>
  <w:style w:type="paragraph" w:styleId="ListParagraph">
    <w:name w:val="List Paragraph"/>
    <w:basedOn w:val="Normal"/>
    <w:qFormat/>
    <w:rsid w:val="00763C2D"/>
    <w:pPr>
      <w:spacing w:after="200" w:line="276" w:lineRule="auto"/>
      <w:ind w:left="720"/>
      <w:contextualSpacing/>
    </w:pPr>
    <w:rPr>
      <w:rFonts w:ascii="Calibri" w:eastAsia="Calibri" w:hAnsi="Calibri"/>
      <w:i w:val="0"/>
      <w:szCs w:val="22"/>
    </w:rPr>
  </w:style>
  <w:style w:type="character" w:customStyle="1" w:styleId="FooterChar">
    <w:name w:val="Footer Char"/>
    <w:aliases w:val="3_G Char"/>
    <w:basedOn w:val="DefaultParagraphFont"/>
    <w:link w:val="Footer"/>
    <w:rsid w:val="00020A17"/>
    <w:rPr>
      <w:i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0A6D6C"/>
    <w:pPr>
      <w:spacing w:before="100" w:beforeAutospacing="1" w:after="100" w:afterAutospacing="1"/>
    </w:pPr>
    <w:rPr>
      <w:i w:val="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F2CF7"/>
    <w:rPr>
      <w:rFonts w:ascii="Consolas" w:hAnsi="Consolas"/>
      <w:i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2CF7"/>
    <w:rPr>
      <w:rFonts w:ascii="Consolas" w:hAnsi="Consolas" w:cs="Times New Roman"/>
      <w:sz w:val="21"/>
      <w:szCs w:val="21"/>
      <w:lang w:val="en-US" w:eastAsia="en-US"/>
    </w:rPr>
  </w:style>
  <w:style w:type="character" w:styleId="FollowedHyperlink">
    <w:name w:val="FollowedHyperlink"/>
    <w:basedOn w:val="DefaultParagraphFont"/>
    <w:rsid w:val="00A83452"/>
    <w:rPr>
      <w:color w:val="800080"/>
      <w:u w:val="single"/>
    </w:rPr>
  </w:style>
  <w:style w:type="character" w:styleId="Strong">
    <w:name w:val="Strong"/>
    <w:basedOn w:val="DefaultParagraphFont"/>
    <w:qFormat/>
    <w:rsid w:val="00BE1F08"/>
    <w:rPr>
      <w:b/>
      <w:bCs/>
    </w:rPr>
  </w:style>
  <w:style w:type="character" w:customStyle="1" w:styleId="footertext1">
    <w:name w:val="footertext1"/>
    <w:basedOn w:val="DefaultParagraphFont"/>
    <w:rsid w:val="00F22D50"/>
    <w:rPr>
      <w:rFonts w:ascii="Arial" w:hAnsi="Arial" w:cs="Arial"/>
      <w:color w:val="339966"/>
    </w:rPr>
  </w:style>
  <w:style w:type="paragraph" w:styleId="Revision">
    <w:name w:val="Revision"/>
    <w:hidden/>
    <w:uiPriority w:val="99"/>
    <w:semiHidden/>
    <w:rsid w:val="00A474DA"/>
    <w:rPr>
      <w:i/>
      <w:sz w:val="22"/>
      <w:lang w:val="en-GB" w:eastAsia="en-US"/>
    </w:rPr>
  </w:style>
  <w:style w:type="table" w:styleId="TableGrid">
    <w:name w:val="Table Grid"/>
    <w:basedOn w:val="TableNormal"/>
    <w:rsid w:val="008F4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8F4BA4"/>
    <w:rPr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F4BA4"/>
    <w:rPr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F4BA4"/>
    <w:rPr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F4BA4"/>
    <w:rPr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F4BA4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8F4BA4"/>
    <w:pPr>
      <w:suppressAutoHyphens/>
      <w:spacing w:after="120" w:line="240" w:lineRule="atLeast"/>
      <w:ind w:left="1134" w:right="1134"/>
      <w:jc w:val="both"/>
    </w:pPr>
    <w:rPr>
      <w:i w:val="0"/>
      <w:sz w:val="20"/>
    </w:rPr>
  </w:style>
  <w:style w:type="character" w:customStyle="1" w:styleId="Heading1Char">
    <w:name w:val="Heading 1 Char"/>
    <w:aliases w:val="Table_G Char,h1 Char"/>
    <w:link w:val="Heading1"/>
    <w:rsid w:val="008F4BA4"/>
    <w:rPr>
      <w:b/>
      <w:i/>
      <w:sz w:val="22"/>
      <w:lang w:val="fr-BE" w:eastAsia="en-US"/>
    </w:rPr>
  </w:style>
  <w:style w:type="character" w:customStyle="1" w:styleId="Heading2Char">
    <w:name w:val="Heading 2 Char"/>
    <w:aliases w:val="h2 Char,H2 Char"/>
    <w:link w:val="Heading2"/>
    <w:rsid w:val="008F4BA4"/>
    <w:rPr>
      <w:i/>
      <w:sz w:val="22"/>
      <w:lang w:val="en-GB" w:eastAsia="en-US"/>
    </w:rPr>
  </w:style>
  <w:style w:type="character" w:customStyle="1" w:styleId="Heading3Char">
    <w:name w:val="Heading 3 Char"/>
    <w:aliases w:val="h3 Char"/>
    <w:link w:val="Heading3"/>
    <w:rsid w:val="008F4BA4"/>
    <w:rPr>
      <w:i/>
      <w:sz w:val="22"/>
      <w:lang w:val="en-GB" w:eastAsia="en-US"/>
    </w:rPr>
  </w:style>
  <w:style w:type="character" w:customStyle="1" w:styleId="Heading4Char">
    <w:name w:val="Heading 4 Char"/>
    <w:link w:val="Heading4"/>
    <w:rsid w:val="008F4BA4"/>
    <w:rPr>
      <w:rFonts w:ascii="Arial" w:hAnsi="Arial" w:cs="Arial"/>
      <w:b/>
      <w:sz w:val="21"/>
      <w:lang w:val="en-GB" w:eastAsia="en-US"/>
    </w:rPr>
  </w:style>
  <w:style w:type="paragraph" w:customStyle="1" w:styleId="HMG">
    <w:name w:val="_ H __M_G"/>
    <w:basedOn w:val="Normal"/>
    <w:next w:val="Normal"/>
    <w:rsid w:val="008F4BA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i w:val="0"/>
      <w:sz w:val="34"/>
    </w:rPr>
  </w:style>
  <w:style w:type="paragraph" w:customStyle="1" w:styleId="HChG">
    <w:name w:val="_ H _Ch_G"/>
    <w:basedOn w:val="Normal"/>
    <w:next w:val="Normal"/>
    <w:link w:val="HChGChar"/>
    <w:rsid w:val="008F4BA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i w:val="0"/>
      <w:sz w:val="28"/>
    </w:rPr>
  </w:style>
  <w:style w:type="character" w:styleId="FootnoteReference">
    <w:name w:val="footnote reference"/>
    <w:aliases w:val="4_G"/>
    <w:rsid w:val="008F4BA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8F4BA4"/>
    <w:rPr>
      <w:rFonts w:ascii="Times New Roman" w:hAnsi="Times New Roman"/>
      <w:sz w:val="18"/>
      <w:vertAlign w:val="superscript"/>
    </w:rPr>
  </w:style>
  <w:style w:type="character" w:customStyle="1" w:styleId="HeaderChar">
    <w:name w:val="Header Char"/>
    <w:aliases w:val="6_G Char"/>
    <w:link w:val="Header"/>
    <w:rsid w:val="008F4BA4"/>
    <w:rPr>
      <w:i/>
      <w:sz w:val="22"/>
      <w:lang w:val="en-GB" w:eastAsia="en-US"/>
    </w:rPr>
  </w:style>
  <w:style w:type="paragraph" w:customStyle="1" w:styleId="SMG">
    <w:name w:val="__S_M_G"/>
    <w:basedOn w:val="Normal"/>
    <w:next w:val="Normal"/>
    <w:rsid w:val="008F4BA4"/>
    <w:pPr>
      <w:keepNext/>
      <w:keepLines/>
      <w:suppressAutoHyphens/>
      <w:spacing w:before="240" w:after="240" w:line="420" w:lineRule="exact"/>
      <w:ind w:left="1134" w:right="1134"/>
    </w:pPr>
    <w:rPr>
      <w:b/>
      <w:i w:val="0"/>
      <w:sz w:val="40"/>
    </w:rPr>
  </w:style>
  <w:style w:type="paragraph" w:customStyle="1" w:styleId="SLG">
    <w:name w:val="__S_L_G"/>
    <w:basedOn w:val="Normal"/>
    <w:next w:val="Normal"/>
    <w:rsid w:val="008F4BA4"/>
    <w:pPr>
      <w:keepNext/>
      <w:keepLines/>
      <w:suppressAutoHyphens/>
      <w:spacing w:before="240" w:after="240" w:line="580" w:lineRule="exact"/>
      <w:ind w:left="1134" w:right="1134"/>
    </w:pPr>
    <w:rPr>
      <w:b/>
      <w:i w:val="0"/>
      <w:sz w:val="56"/>
    </w:rPr>
  </w:style>
  <w:style w:type="paragraph" w:customStyle="1" w:styleId="SSG">
    <w:name w:val="__S_S_G"/>
    <w:basedOn w:val="Normal"/>
    <w:next w:val="Normal"/>
    <w:rsid w:val="008F4BA4"/>
    <w:pPr>
      <w:keepNext/>
      <w:keepLines/>
      <w:suppressAutoHyphens/>
      <w:spacing w:before="240" w:after="240" w:line="300" w:lineRule="exact"/>
      <w:ind w:left="1134" w:right="1134"/>
    </w:pPr>
    <w:rPr>
      <w:b/>
      <w:i w:val="0"/>
      <w:sz w:val="28"/>
    </w:rPr>
  </w:style>
  <w:style w:type="paragraph" w:styleId="FootnoteText">
    <w:name w:val="footnote text"/>
    <w:aliases w:val="5_G"/>
    <w:basedOn w:val="Normal"/>
    <w:link w:val="FootnoteTextChar"/>
    <w:rsid w:val="008F4BA4"/>
    <w:pPr>
      <w:tabs>
        <w:tab w:val="right" w:pos="1021"/>
      </w:tabs>
      <w:suppressAutoHyphens/>
      <w:spacing w:line="220" w:lineRule="exact"/>
      <w:ind w:left="1134" w:right="1134" w:hanging="1134"/>
    </w:pPr>
    <w:rPr>
      <w:i w:val="0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F4BA4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rsid w:val="008F4BA4"/>
  </w:style>
  <w:style w:type="character" w:customStyle="1" w:styleId="EndnoteTextChar">
    <w:name w:val="Endnote Text Char"/>
    <w:aliases w:val="2_G Char"/>
    <w:basedOn w:val="DefaultParagraphFont"/>
    <w:link w:val="EndnoteText"/>
    <w:rsid w:val="008F4BA4"/>
    <w:rPr>
      <w:sz w:val="18"/>
      <w:lang w:val="en-GB" w:eastAsia="en-US"/>
    </w:rPr>
  </w:style>
  <w:style w:type="paragraph" w:customStyle="1" w:styleId="XLargeG">
    <w:name w:val="__XLarge_G"/>
    <w:basedOn w:val="Normal"/>
    <w:next w:val="Normal"/>
    <w:rsid w:val="008F4BA4"/>
    <w:pPr>
      <w:keepNext/>
      <w:keepLines/>
      <w:suppressAutoHyphens/>
      <w:spacing w:before="240" w:after="240" w:line="420" w:lineRule="exact"/>
      <w:ind w:left="1134" w:right="1134"/>
    </w:pPr>
    <w:rPr>
      <w:b/>
      <w:i w:val="0"/>
      <w:sz w:val="40"/>
    </w:rPr>
  </w:style>
  <w:style w:type="paragraph" w:customStyle="1" w:styleId="Bullet1G">
    <w:name w:val="_Bullet 1_G"/>
    <w:basedOn w:val="Normal"/>
    <w:rsid w:val="008F4BA4"/>
    <w:pPr>
      <w:numPr>
        <w:numId w:val="1"/>
      </w:numPr>
      <w:suppressAutoHyphens/>
      <w:spacing w:after="120" w:line="240" w:lineRule="atLeast"/>
      <w:ind w:right="1134"/>
      <w:jc w:val="both"/>
    </w:pPr>
    <w:rPr>
      <w:i w:val="0"/>
      <w:sz w:val="20"/>
    </w:rPr>
  </w:style>
  <w:style w:type="paragraph" w:customStyle="1" w:styleId="Bullet2G">
    <w:name w:val="_Bullet 2_G"/>
    <w:basedOn w:val="Normal"/>
    <w:rsid w:val="008F4BA4"/>
    <w:pPr>
      <w:numPr>
        <w:numId w:val="2"/>
      </w:numPr>
      <w:suppressAutoHyphens/>
      <w:spacing w:after="120" w:line="240" w:lineRule="atLeast"/>
      <w:ind w:right="1134"/>
      <w:jc w:val="both"/>
    </w:pPr>
    <w:rPr>
      <w:i w:val="0"/>
      <w:sz w:val="20"/>
    </w:rPr>
  </w:style>
  <w:style w:type="paragraph" w:customStyle="1" w:styleId="H1G">
    <w:name w:val="_ H_1_G"/>
    <w:basedOn w:val="Normal"/>
    <w:next w:val="Normal"/>
    <w:link w:val="H1GChar"/>
    <w:rsid w:val="008F4BA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i w:val="0"/>
      <w:sz w:val="24"/>
    </w:rPr>
  </w:style>
  <w:style w:type="paragraph" w:customStyle="1" w:styleId="H23G">
    <w:name w:val="_ H_2/3_G"/>
    <w:basedOn w:val="Normal"/>
    <w:next w:val="Normal"/>
    <w:rsid w:val="008F4BA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i w:val="0"/>
      <w:sz w:val="20"/>
    </w:rPr>
  </w:style>
  <w:style w:type="paragraph" w:customStyle="1" w:styleId="H4G">
    <w:name w:val="_ H_4_G"/>
    <w:basedOn w:val="Normal"/>
    <w:next w:val="Normal"/>
    <w:rsid w:val="008F4BA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z w:val="20"/>
    </w:rPr>
  </w:style>
  <w:style w:type="paragraph" w:customStyle="1" w:styleId="H56G">
    <w:name w:val="_ H_5/6_G"/>
    <w:basedOn w:val="Normal"/>
    <w:next w:val="Normal"/>
    <w:rsid w:val="008F4BA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 w:val="0"/>
      <w:sz w:val="20"/>
    </w:rPr>
  </w:style>
  <w:style w:type="paragraph" w:customStyle="1" w:styleId="para">
    <w:name w:val="para"/>
    <w:basedOn w:val="SingleTxtG"/>
    <w:link w:val="paraChar"/>
    <w:rsid w:val="008F4BA4"/>
    <w:pPr>
      <w:numPr>
        <w:numId w:val="7"/>
      </w:numPr>
      <w:tabs>
        <w:tab w:val="clear" w:pos="360"/>
      </w:tabs>
      <w:ind w:left="2268" w:hanging="1134"/>
    </w:pPr>
  </w:style>
  <w:style w:type="paragraph" w:customStyle="1" w:styleId="Footer1">
    <w:name w:val="Footer1"/>
    <w:rsid w:val="008F4BA4"/>
    <w:pPr>
      <w:numPr>
        <w:numId w:val="8"/>
      </w:numPr>
      <w:tabs>
        <w:tab w:val="clear" w:pos="504"/>
        <w:tab w:val="center" w:pos="4680"/>
        <w:tab w:val="right" w:pos="9000"/>
        <w:tab w:val="left" w:pos="9360"/>
      </w:tabs>
      <w:suppressAutoHyphens/>
      <w:ind w:left="0" w:firstLine="0"/>
    </w:pPr>
    <w:rPr>
      <w:rFonts w:ascii="Book Antiqua" w:eastAsia="MS Mincho" w:hAnsi="Book Antiqua"/>
      <w:lang w:val="en-US" w:eastAsia="en-US"/>
    </w:rPr>
  </w:style>
  <w:style w:type="character" w:customStyle="1" w:styleId="TitleChar">
    <w:name w:val="Title Char"/>
    <w:link w:val="Title"/>
    <w:rsid w:val="008F4BA4"/>
    <w:rPr>
      <w:b/>
      <w:i/>
      <w:sz w:val="24"/>
      <w:lang w:val="fr-BE" w:eastAsia="en-US"/>
    </w:rPr>
  </w:style>
  <w:style w:type="character" w:customStyle="1" w:styleId="BodyTextIndentChar">
    <w:name w:val="Body Text Indent Char"/>
    <w:link w:val="BodyTextIndent"/>
    <w:rsid w:val="008F4BA4"/>
    <w:rPr>
      <w:i/>
      <w:sz w:val="22"/>
      <w:lang w:val="fr-BE" w:eastAsia="en-US"/>
    </w:rPr>
  </w:style>
  <w:style w:type="character" w:customStyle="1" w:styleId="BodyTextIndent2Char">
    <w:name w:val="Body Text Indent 2 Char"/>
    <w:link w:val="BodyTextIndent2"/>
    <w:rsid w:val="008F4BA4"/>
    <w:rPr>
      <w:i/>
      <w:sz w:val="22"/>
      <w:lang w:val="fr-BE" w:eastAsia="en-US"/>
    </w:rPr>
  </w:style>
  <w:style w:type="character" w:customStyle="1" w:styleId="BodyTextIndent3Char">
    <w:name w:val="Body Text Indent 3 Char"/>
    <w:link w:val="BodyTextIndent3"/>
    <w:rsid w:val="008F4BA4"/>
    <w:rPr>
      <w:i/>
      <w:sz w:val="22"/>
      <w:lang w:val="en-GB" w:eastAsia="en-US"/>
    </w:rPr>
  </w:style>
  <w:style w:type="paragraph" w:styleId="BodyText">
    <w:name w:val="Body Text"/>
    <w:basedOn w:val="Normal"/>
    <w:link w:val="BodyTextChar"/>
    <w:rsid w:val="008F4BA4"/>
    <w:pPr>
      <w:tabs>
        <w:tab w:val="left" w:pos="0"/>
      </w:tabs>
      <w:jc w:val="both"/>
    </w:pPr>
    <w:rPr>
      <w:rFonts w:eastAsia="MS Mincho"/>
      <w:bCs/>
      <w:i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4BA4"/>
    <w:rPr>
      <w:rFonts w:eastAsia="MS Mincho"/>
      <w:bCs/>
      <w:sz w:val="24"/>
      <w:szCs w:val="24"/>
      <w:lang w:val="en-GB" w:eastAsia="en-US"/>
    </w:rPr>
  </w:style>
  <w:style w:type="paragraph" w:customStyle="1" w:styleId="Technical5">
    <w:name w:val="Technical[5]"/>
    <w:basedOn w:val="Normal"/>
    <w:rsid w:val="008F4BA4"/>
    <w:pPr>
      <w:numPr>
        <w:ilvl w:val="2"/>
        <w:numId w:val="9"/>
      </w:numPr>
      <w:tabs>
        <w:tab w:val="clear" w:pos="720"/>
      </w:tabs>
    </w:pPr>
    <w:rPr>
      <w:rFonts w:eastAsia="MS Mincho"/>
      <w:b/>
      <w:i w:val="0"/>
      <w:sz w:val="24"/>
      <w:szCs w:val="24"/>
      <w:lang w:eastAsia="de-DE"/>
    </w:rPr>
  </w:style>
  <w:style w:type="paragraph" w:styleId="BodyText2">
    <w:name w:val="Body Text 2"/>
    <w:basedOn w:val="Normal"/>
    <w:link w:val="BodyText2Char"/>
    <w:rsid w:val="008F4BA4"/>
    <w:pPr>
      <w:numPr>
        <w:numId w:val="9"/>
      </w:numPr>
      <w:tabs>
        <w:tab w:val="clear" w:pos="360"/>
      </w:tabs>
      <w:autoSpaceDE w:val="0"/>
      <w:autoSpaceDN w:val="0"/>
      <w:adjustRightInd w:val="0"/>
    </w:pPr>
    <w:rPr>
      <w:rFonts w:eastAsia="MS Mincho"/>
      <w:i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F4BA4"/>
    <w:rPr>
      <w:rFonts w:eastAsia="MS Mincho"/>
      <w:sz w:val="24"/>
      <w:szCs w:val="24"/>
      <w:lang w:val="en-US" w:eastAsia="en-US"/>
    </w:rPr>
  </w:style>
  <w:style w:type="paragraph" w:customStyle="1" w:styleId="ParaNo">
    <w:name w:val="ParaNo."/>
    <w:basedOn w:val="Normal"/>
    <w:rsid w:val="008F4BA4"/>
    <w:pPr>
      <w:tabs>
        <w:tab w:val="num" w:pos="705"/>
      </w:tabs>
      <w:ind w:left="705" w:hanging="705"/>
    </w:pPr>
    <w:rPr>
      <w:rFonts w:ascii="Univers" w:eastAsia="MS Mincho" w:hAnsi="Univers"/>
      <w:i w:val="0"/>
      <w:snapToGrid w:val="0"/>
      <w:sz w:val="24"/>
      <w:lang w:val="fr-FR"/>
    </w:rPr>
  </w:style>
  <w:style w:type="paragraph" w:customStyle="1" w:styleId="Rom1">
    <w:name w:val="Rom1"/>
    <w:basedOn w:val="Normal"/>
    <w:rsid w:val="008F4BA4"/>
    <w:pPr>
      <w:numPr>
        <w:numId w:val="3"/>
      </w:numPr>
      <w:ind w:left="1145" w:hanging="465"/>
    </w:pPr>
    <w:rPr>
      <w:rFonts w:ascii="Univers" w:eastAsia="MS Mincho" w:hAnsi="Univers"/>
      <w:i w:val="0"/>
      <w:snapToGrid w:val="0"/>
      <w:sz w:val="24"/>
      <w:lang w:val="fr-FR"/>
    </w:rPr>
  </w:style>
  <w:style w:type="paragraph" w:customStyle="1" w:styleId="Rom2">
    <w:name w:val="Rom2"/>
    <w:basedOn w:val="Normal"/>
    <w:rsid w:val="008F4BA4"/>
    <w:pPr>
      <w:numPr>
        <w:numId w:val="4"/>
      </w:numPr>
      <w:ind w:left="1712" w:hanging="465"/>
    </w:pPr>
    <w:rPr>
      <w:rFonts w:ascii="Univers" w:eastAsia="MS Mincho" w:hAnsi="Univers"/>
      <w:i w:val="0"/>
      <w:snapToGrid w:val="0"/>
      <w:sz w:val="24"/>
      <w:lang w:val="fr-FR"/>
    </w:rPr>
  </w:style>
  <w:style w:type="paragraph" w:styleId="ListBullet">
    <w:name w:val="List Bullet"/>
    <w:basedOn w:val="Normal"/>
    <w:autoRedefine/>
    <w:rsid w:val="008F4BA4"/>
    <w:pPr>
      <w:tabs>
        <w:tab w:val="num" w:pos="855"/>
      </w:tabs>
      <w:ind w:left="855" w:hanging="855"/>
    </w:pPr>
    <w:rPr>
      <w:rFonts w:eastAsia="MS Mincho"/>
      <w:i w:val="0"/>
      <w:sz w:val="24"/>
    </w:rPr>
  </w:style>
  <w:style w:type="paragraph" w:styleId="BodyText3">
    <w:name w:val="Body Text 3"/>
    <w:basedOn w:val="Normal"/>
    <w:link w:val="BodyText3Char"/>
    <w:rsid w:val="008F4BA4"/>
    <w:pPr>
      <w:ind w:right="-306"/>
    </w:pPr>
    <w:rPr>
      <w:rFonts w:eastAsia="MS Mincho"/>
      <w:i w:val="0"/>
      <w:snapToGrid w:val="0"/>
      <w:sz w:val="20"/>
    </w:rPr>
  </w:style>
  <w:style w:type="character" w:customStyle="1" w:styleId="BodyText3Char">
    <w:name w:val="Body Text 3 Char"/>
    <w:basedOn w:val="DefaultParagraphFont"/>
    <w:link w:val="BodyText3"/>
    <w:rsid w:val="008F4BA4"/>
    <w:rPr>
      <w:rFonts w:eastAsia="MS Mincho"/>
      <w:snapToGrid w:val="0"/>
      <w:lang w:val="en-GB" w:eastAsia="en-US"/>
    </w:rPr>
  </w:style>
  <w:style w:type="paragraph" w:styleId="BlockText">
    <w:name w:val="Block Text"/>
    <w:basedOn w:val="Normal"/>
    <w:rsid w:val="008F4BA4"/>
    <w:pPr>
      <w:ind w:left="1122" w:right="-360" w:hanging="1122"/>
      <w:jc w:val="both"/>
    </w:pPr>
    <w:rPr>
      <w:rFonts w:eastAsia="MS Mincho"/>
      <w:b/>
      <w:bCs/>
      <w:i w:val="0"/>
      <w:sz w:val="24"/>
      <w:szCs w:val="22"/>
      <w:lang w:val="en-US"/>
    </w:rPr>
  </w:style>
  <w:style w:type="paragraph" w:styleId="CommentText">
    <w:name w:val="annotation text"/>
    <w:basedOn w:val="Normal"/>
    <w:link w:val="CommentTextChar"/>
    <w:semiHidden/>
    <w:rsid w:val="008F4BA4"/>
    <w:rPr>
      <w:rFonts w:eastAsia="MS Mincho"/>
      <w:i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F4BA4"/>
    <w:rPr>
      <w:rFonts w:eastAsia="MS Mincho"/>
      <w:lang w:val="en-US" w:eastAsia="en-US"/>
    </w:rPr>
  </w:style>
  <w:style w:type="paragraph" w:customStyle="1" w:styleId="NormalBold">
    <w:name w:val="Normal Bold"/>
    <w:basedOn w:val="Normal"/>
    <w:rsid w:val="008F4BA4"/>
    <w:rPr>
      <w:rFonts w:eastAsia="MS Mincho"/>
      <w:b/>
      <w:i w:val="0"/>
      <w:sz w:val="24"/>
      <w:szCs w:val="24"/>
      <w:lang w:val="en-US"/>
    </w:rPr>
  </w:style>
  <w:style w:type="paragraph" w:customStyle="1" w:styleId="11Body">
    <w:name w:val="1.1 Body"/>
    <w:basedOn w:val="Normal"/>
    <w:next w:val="111Body"/>
    <w:rsid w:val="008F4BA4"/>
    <w:pPr>
      <w:numPr>
        <w:ilvl w:val="1"/>
        <w:numId w:val="5"/>
      </w:numPr>
      <w:tabs>
        <w:tab w:val="left" w:pos="567"/>
        <w:tab w:val="left" w:pos="1134"/>
        <w:tab w:val="left" w:pos="1701"/>
        <w:tab w:val="left" w:pos="2268"/>
        <w:tab w:val="left" w:pos="4253"/>
        <w:tab w:val="left" w:pos="5670"/>
        <w:tab w:val="left" w:pos="6521"/>
      </w:tabs>
      <w:spacing w:before="120" w:after="120" w:line="260" w:lineRule="atLeast"/>
      <w:ind w:left="1134" w:hanging="1134"/>
    </w:pPr>
    <w:rPr>
      <w:rFonts w:ascii="Courier New" w:eastAsia="MS Mincho" w:hAnsi="Courier New"/>
      <w:i w:val="0"/>
      <w:sz w:val="20"/>
    </w:rPr>
  </w:style>
  <w:style w:type="paragraph" w:customStyle="1" w:styleId="111Body">
    <w:name w:val="1.1.1 Body"/>
    <w:basedOn w:val="11Body"/>
    <w:rsid w:val="008F4BA4"/>
    <w:pPr>
      <w:numPr>
        <w:ilvl w:val="2"/>
      </w:numPr>
      <w:tabs>
        <w:tab w:val="num" w:pos="1245"/>
      </w:tabs>
      <w:ind w:left="1134" w:hanging="1134"/>
    </w:pPr>
  </w:style>
  <w:style w:type="paragraph" w:customStyle="1" w:styleId="1Body">
    <w:name w:val="1 Body"/>
    <w:basedOn w:val="11Body"/>
    <w:rsid w:val="008F4BA4"/>
    <w:pPr>
      <w:numPr>
        <w:ilvl w:val="0"/>
      </w:numPr>
      <w:spacing w:before="240"/>
    </w:pPr>
  </w:style>
  <w:style w:type="paragraph" w:customStyle="1" w:styleId="Style0">
    <w:name w:val="Style0"/>
    <w:rsid w:val="008F4BA4"/>
    <w:pPr>
      <w:autoSpaceDE w:val="0"/>
      <w:autoSpaceDN w:val="0"/>
      <w:adjustRightInd w:val="0"/>
    </w:pPr>
    <w:rPr>
      <w:rFonts w:ascii="Arial" w:hAnsi="Arial"/>
      <w:sz w:val="24"/>
      <w:szCs w:val="24"/>
      <w:lang w:val="en-GB" w:eastAsia="en-GB"/>
    </w:rPr>
  </w:style>
  <w:style w:type="paragraph" w:customStyle="1" w:styleId="Level1">
    <w:name w:val="Level 1"/>
    <w:basedOn w:val="Normal"/>
    <w:rsid w:val="008F4BA4"/>
    <w:pPr>
      <w:widowControl w:val="0"/>
      <w:numPr>
        <w:numId w:val="6"/>
      </w:numPr>
      <w:ind w:left="2246" w:hanging="998"/>
      <w:outlineLvl w:val="0"/>
    </w:pPr>
    <w:rPr>
      <w:rFonts w:ascii="Courier New" w:hAnsi="Courier New"/>
      <w:i w:val="0"/>
      <w:snapToGrid w:val="0"/>
      <w:sz w:val="24"/>
    </w:rPr>
  </w:style>
  <w:style w:type="paragraph" w:customStyle="1" w:styleId="Instruction">
    <w:name w:val="Instruction"/>
    <w:basedOn w:val="Normal"/>
    <w:rsid w:val="008F4BA4"/>
    <w:pPr>
      <w:jc w:val="both"/>
    </w:pPr>
    <w:rPr>
      <w:rFonts w:ascii="Arial" w:hAnsi="Arial"/>
      <w:b/>
      <w:i w:val="0"/>
      <w:sz w:val="24"/>
    </w:rPr>
  </w:style>
  <w:style w:type="character" w:customStyle="1" w:styleId="SubtitleChar">
    <w:name w:val="Subtitle Char"/>
    <w:link w:val="Subtitle"/>
    <w:rsid w:val="008F4BA4"/>
    <w:rPr>
      <w:b/>
      <w:i/>
      <w:sz w:val="24"/>
      <w:lang w:val="en-GB" w:eastAsia="en-US"/>
    </w:rPr>
  </w:style>
  <w:style w:type="character" w:styleId="Emphasis">
    <w:name w:val="Emphasis"/>
    <w:qFormat/>
    <w:rsid w:val="008F4B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8F4BA4"/>
    <w:rPr>
      <w:rFonts w:ascii="Calibri" w:hAnsi="Calibri"/>
      <w:i w:val="0"/>
      <w:szCs w:val="22"/>
      <w:lang w:val="en-US" w:bidi="en-US"/>
    </w:rPr>
  </w:style>
  <w:style w:type="paragraph" w:styleId="Quote">
    <w:name w:val="Quote"/>
    <w:basedOn w:val="Normal"/>
    <w:next w:val="Normal"/>
    <w:link w:val="QuoteChar"/>
    <w:qFormat/>
    <w:rsid w:val="008F4BA4"/>
    <w:pPr>
      <w:spacing w:before="200" w:line="276" w:lineRule="auto"/>
      <w:ind w:left="360" w:right="360"/>
    </w:pPr>
    <w:rPr>
      <w:rFonts w:ascii="Calibri" w:hAnsi="Calibri"/>
      <w:iCs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rsid w:val="008F4BA4"/>
    <w:rPr>
      <w:rFonts w:ascii="Calibri" w:hAnsi="Calibri"/>
      <w:i/>
      <w:iCs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8F4BA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Cs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8F4BA4"/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styleId="SubtleEmphasis">
    <w:name w:val="Subtle Emphasis"/>
    <w:qFormat/>
    <w:rsid w:val="008F4BA4"/>
    <w:rPr>
      <w:i/>
      <w:iCs/>
    </w:rPr>
  </w:style>
  <w:style w:type="character" w:styleId="IntenseEmphasis">
    <w:name w:val="Intense Emphasis"/>
    <w:qFormat/>
    <w:rsid w:val="008F4BA4"/>
    <w:rPr>
      <w:b/>
      <w:bCs/>
    </w:rPr>
  </w:style>
  <w:style w:type="character" w:styleId="SubtleReference">
    <w:name w:val="Subtle Reference"/>
    <w:qFormat/>
    <w:rsid w:val="008F4BA4"/>
    <w:rPr>
      <w:smallCaps/>
    </w:rPr>
  </w:style>
  <w:style w:type="character" w:styleId="IntenseReference">
    <w:name w:val="Intense Reference"/>
    <w:qFormat/>
    <w:rsid w:val="008F4BA4"/>
    <w:rPr>
      <w:smallCaps/>
      <w:spacing w:val="5"/>
      <w:u w:val="single"/>
    </w:rPr>
  </w:style>
  <w:style w:type="character" w:styleId="BookTitle">
    <w:name w:val="Book Title"/>
    <w:qFormat/>
    <w:rsid w:val="008F4BA4"/>
    <w:rPr>
      <w:i/>
      <w:iCs/>
      <w:smallCaps/>
      <w:spacing w:val="5"/>
    </w:rPr>
  </w:style>
  <w:style w:type="character" w:customStyle="1" w:styleId="BalloonTextChar">
    <w:name w:val="Balloon Text Char"/>
    <w:link w:val="BalloonText"/>
    <w:semiHidden/>
    <w:rsid w:val="008F4BA4"/>
    <w:rPr>
      <w:rFonts w:ascii="Tahoma" w:hAnsi="Tahoma" w:cs="Tahoma"/>
      <w:i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F4BA4"/>
    <w:pPr>
      <w:widowControl w:val="0"/>
    </w:pPr>
    <w:rPr>
      <w:rFonts w:ascii="Courier" w:eastAsia="Times New Roman" w:hAnsi="Courier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8F4BA4"/>
    <w:rPr>
      <w:rFonts w:ascii="Courier" w:eastAsia="MS Mincho" w:hAnsi="Courier"/>
      <w:b/>
      <w:bCs/>
      <w:snapToGrid w:val="0"/>
      <w:lang w:val="en-US" w:eastAsia="en-US"/>
    </w:rPr>
  </w:style>
  <w:style w:type="character" w:customStyle="1" w:styleId="h2CharChar1">
    <w:name w:val="h2 Char Char1"/>
    <w:rsid w:val="008F4BA4"/>
    <w:rPr>
      <w:b/>
      <w:sz w:val="24"/>
      <w:lang w:val="en-GB" w:eastAsia="en-US" w:bidi="ar-SA"/>
    </w:rPr>
  </w:style>
  <w:style w:type="character" w:customStyle="1" w:styleId="HChGChar">
    <w:name w:val="_ H _Ch_G Char"/>
    <w:link w:val="HChG"/>
    <w:rsid w:val="008F4BA4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8F4BA4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8F4BA4"/>
    <w:rPr>
      <w:lang w:val="en-GB" w:eastAsia="en-US"/>
    </w:rPr>
  </w:style>
  <w:style w:type="character" w:customStyle="1" w:styleId="paraChar">
    <w:name w:val="para Char"/>
    <w:basedOn w:val="SingleTxtGChar"/>
    <w:link w:val="para"/>
    <w:rsid w:val="008F4BA4"/>
    <w:rPr>
      <w:lang w:val="en-GB" w:eastAsia="en-US"/>
    </w:rPr>
  </w:style>
  <w:style w:type="paragraph" w:customStyle="1" w:styleId="Default">
    <w:name w:val="Default"/>
    <w:rsid w:val="00E35893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09"/>
    <w:rPr>
      <w:i/>
      <w:sz w:val="22"/>
      <w:lang w:val="en-GB" w:eastAsia="en-US"/>
    </w:rPr>
  </w:style>
  <w:style w:type="paragraph" w:styleId="Heading1">
    <w:name w:val="heading 1"/>
    <w:aliases w:val="Table_G,h1"/>
    <w:basedOn w:val="Normal"/>
    <w:next w:val="Normal"/>
    <w:link w:val="Heading1Char"/>
    <w:qFormat/>
    <w:rsid w:val="00235A09"/>
    <w:pPr>
      <w:keepNext/>
      <w:jc w:val="center"/>
      <w:outlineLvl w:val="0"/>
    </w:pPr>
    <w:rPr>
      <w:b/>
      <w:lang w:val="fr-BE"/>
    </w:rPr>
  </w:style>
  <w:style w:type="paragraph" w:styleId="Heading2">
    <w:name w:val="heading 2"/>
    <w:aliases w:val="h2,H2"/>
    <w:basedOn w:val="Normal"/>
    <w:next w:val="Normal"/>
    <w:link w:val="Heading2Char"/>
    <w:qFormat/>
    <w:rsid w:val="00235A09"/>
    <w:pPr>
      <w:keepNext/>
      <w:tabs>
        <w:tab w:val="left" w:pos="993"/>
      </w:tabs>
      <w:jc w:val="both"/>
      <w:outlineLvl w:val="1"/>
    </w:pPr>
  </w:style>
  <w:style w:type="paragraph" w:styleId="Heading3">
    <w:name w:val="heading 3"/>
    <w:aliases w:val="h3"/>
    <w:basedOn w:val="Normal"/>
    <w:next w:val="Normal"/>
    <w:link w:val="Heading3Char"/>
    <w:qFormat/>
    <w:rsid w:val="00235A09"/>
    <w:pPr>
      <w:keepNext/>
      <w:tabs>
        <w:tab w:val="left" w:pos="1134"/>
      </w:tabs>
      <w:outlineLvl w:val="2"/>
    </w:pPr>
  </w:style>
  <w:style w:type="paragraph" w:styleId="Heading4">
    <w:name w:val="heading 4"/>
    <w:basedOn w:val="Normal"/>
    <w:next w:val="Normal"/>
    <w:link w:val="Heading4Char"/>
    <w:qFormat/>
    <w:rsid w:val="00235A09"/>
    <w:pPr>
      <w:keepNext/>
      <w:tabs>
        <w:tab w:val="left" w:pos="851"/>
      </w:tabs>
      <w:ind w:left="851" w:hanging="851"/>
      <w:jc w:val="center"/>
      <w:outlineLvl w:val="3"/>
    </w:pPr>
    <w:rPr>
      <w:rFonts w:ascii="Arial" w:hAnsi="Arial" w:cs="Arial"/>
      <w:b/>
      <w:i w:val="0"/>
      <w:sz w:val="21"/>
    </w:rPr>
  </w:style>
  <w:style w:type="paragraph" w:styleId="Heading5">
    <w:name w:val="heading 5"/>
    <w:basedOn w:val="Normal"/>
    <w:next w:val="Normal"/>
    <w:link w:val="Heading5Char"/>
    <w:qFormat/>
    <w:rsid w:val="008F4BA4"/>
    <w:pPr>
      <w:suppressAutoHyphens/>
      <w:outlineLvl w:val="4"/>
    </w:pPr>
    <w:rPr>
      <w:i w:val="0"/>
      <w:sz w:val="20"/>
    </w:rPr>
  </w:style>
  <w:style w:type="paragraph" w:styleId="Heading6">
    <w:name w:val="heading 6"/>
    <w:basedOn w:val="Normal"/>
    <w:next w:val="Normal"/>
    <w:link w:val="Heading6Char"/>
    <w:qFormat/>
    <w:rsid w:val="008F4BA4"/>
    <w:pPr>
      <w:suppressAutoHyphens/>
      <w:outlineLvl w:val="5"/>
    </w:pPr>
    <w:rPr>
      <w:i w:val="0"/>
      <w:sz w:val="20"/>
    </w:rPr>
  </w:style>
  <w:style w:type="paragraph" w:styleId="Heading7">
    <w:name w:val="heading 7"/>
    <w:basedOn w:val="Normal"/>
    <w:next w:val="Normal"/>
    <w:link w:val="Heading7Char"/>
    <w:qFormat/>
    <w:rsid w:val="008F4BA4"/>
    <w:pPr>
      <w:suppressAutoHyphens/>
      <w:outlineLvl w:val="6"/>
    </w:pPr>
    <w:rPr>
      <w:i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8F4BA4"/>
    <w:pPr>
      <w:suppressAutoHyphens/>
      <w:outlineLvl w:val="7"/>
    </w:pPr>
    <w:rPr>
      <w:i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8F4BA4"/>
    <w:pPr>
      <w:suppressAutoHyphens/>
      <w:outlineLvl w:val="8"/>
    </w:pPr>
    <w:rPr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5A09"/>
    <w:pPr>
      <w:jc w:val="center"/>
    </w:pPr>
    <w:rPr>
      <w:b/>
      <w:sz w:val="24"/>
      <w:lang w:val="fr-BE"/>
    </w:rPr>
  </w:style>
  <w:style w:type="paragraph" w:styleId="BodyTextIndent">
    <w:name w:val="Body Text Indent"/>
    <w:basedOn w:val="Normal"/>
    <w:link w:val="BodyTextIndentChar"/>
    <w:rsid w:val="00235A09"/>
    <w:pPr>
      <w:ind w:left="1134" w:hanging="720"/>
    </w:pPr>
    <w:rPr>
      <w:lang w:val="fr-BE"/>
    </w:rPr>
  </w:style>
  <w:style w:type="paragraph" w:styleId="BodyTextIndent2">
    <w:name w:val="Body Text Indent 2"/>
    <w:basedOn w:val="Normal"/>
    <w:link w:val="BodyTextIndent2Char"/>
    <w:rsid w:val="00235A09"/>
    <w:pPr>
      <w:tabs>
        <w:tab w:val="left" w:pos="1134"/>
      </w:tabs>
      <w:ind w:left="1134" w:hanging="414"/>
    </w:pPr>
    <w:rPr>
      <w:lang w:val="fr-BE"/>
    </w:rPr>
  </w:style>
  <w:style w:type="paragraph" w:styleId="Header">
    <w:name w:val="header"/>
    <w:aliases w:val="6_G"/>
    <w:basedOn w:val="Normal"/>
    <w:link w:val="HeaderChar"/>
    <w:rsid w:val="00235A09"/>
    <w:pPr>
      <w:tabs>
        <w:tab w:val="center" w:pos="4153"/>
        <w:tab w:val="right" w:pos="8306"/>
      </w:tabs>
    </w:pPr>
  </w:style>
  <w:style w:type="paragraph" w:styleId="Footer">
    <w:name w:val="footer"/>
    <w:aliases w:val="3_G"/>
    <w:basedOn w:val="Normal"/>
    <w:link w:val="FooterChar"/>
    <w:rsid w:val="00235A09"/>
    <w:pPr>
      <w:tabs>
        <w:tab w:val="center" w:pos="4153"/>
        <w:tab w:val="right" w:pos="8306"/>
      </w:tabs>
    </w:pPr>
  </w:style>
  <w:style w:type="character" w:styleId="PageNumber">
    <w:name w:val="page number"/>
    <w:aliases w:val="7_G"/>
    <w:basedOn w:val="DefaultParagraphFont"/>
    <w:rsid w:val="00235A09"/>
  </w:style>
  <w:style w:type="paragraph" w:styleId="Subtitle">
    <w:name w:val="Subtitle"/>
    <w:basedOn w:val="Normal"/>
    <w:link w:val="SubtitleChar"/>
    <w:qFormat/>
    <w:rsid w:val="00235A09"/>
    <w:pPr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rsid w:val="00235A09"/>
    <w:pPr>
      <w:ind w:left="1276" w:hanging="556"/>
      <w:jc w:val="both"/>
    </w:pPr>
  </w:style>
  <w:style w:type="paragraph" w:styleId="BalloonText">
    <w:name w:val="Balloon Text"/>
    <w:basedOn w:val="Normal"/>
    <w:link w:val="BalloonTextChar"/>
    <w:semiHidden/>
    <w:rsid w:val="00AD3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0316"/>
    <w:rPr>
      <w:color w:val="0000FF"/>
      <w:u w:val="single"/>
    </w:rPr>
  </w:style>
  <w:style w:type="paragraph" w:styleId="ListParagraph">
    <w:name w:val="List Paragraph"/>
    <w:basedOn w:val="Normal"/>
    <w:qFormat/>
    <w:rsid w:val="00763C2D"/>
    <w:pPr>
      <w:spacing w:after="200" w:line="276" w:lineRule="auto"/>
      <w:ind w:left="720"/>
      <w:contextualSpacing/>
    </w:pPr>
    <w:rPr>
      <w:rFonts w:ascii="Calibri" w:eastAsia="Calibri" w:hAnsi="Calibri"/>
      <w:i w:val="0"/>
      <w:szCs w:val="22"/>
    </w:rPr>
  </w:style>
  <w:style w:type="character" w:customStyle="1" w:styleId="FooterChar">
    <w:name w:val="Footer Char"/>
    <w:aliases w:val="3_G Char"/>
    <w:basedOn w:val="DefaultParagraphFont"/>
    <w:link w:val="Footer"/>
    <w:rsid w:val="00020A17"/>
    <w:rPr>
      <w:i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0A6D6C"/>
    <w:pPr>
      <w:spacing w:before="100" w:beforeAutospacing="1" w:after="100" w:afterAutospacing="1"/>
    </w:pPr>
    <w:rPr>
      <w:i w:val="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F2CF7"/>
    <w:rPr>
      <w:rFonts w:ascii="Consolas" w:hAnsi="Consolas"/>
      <w:i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2CF7"/>
    <w:rPr>
      <w:rFonts w:ascii="Consolas" w:hAnsi="Consolas" w:cs="Times New Roman"/>
      <w:sz w:val="21"/>
      <w:szCs w:val="21"/>
      <w:lang w:val="en-US" w:eastAsia="en-US"/>
    </w:rPr>
  </w:style>
  <w:style w:type="character" w:styleId="FollowedHyperlink">
    <w:name w:val="FollowedHyperlink"/>
    <w:basedOn w:val="DefaultParagraphFont"/>
    <w:rsid w:val="00A83452"/>
    <w:rPr>
      <w:color w:val="800080"/>
      <w:u w:val="single"/>
    </w:rPr>
  </w:style>
  <w:style w:type="character" w:styleId="Strong">
    <w:name w:val="Strong"/>
    <w:basedOn w:val="DefaultParagraphFont"/>
    <w:qFormat/>
    <w:rsid w:val="00BE1F08"/>
    <w:rPr>
      <w:b/>
      <w:bCs/>
    </w:rPr>
  </w:style>
  <w:style w:type="character" w:customStyle="1" w:styleId="footertext1">
    <w:name w:val="footertext1"/>
    <w:basedOn w:val="DefaultParagraphFont"/>
    <w:rsid w:val="00F22D50"/>
    <w:rPr>
      <w:rFonts w:ascii="Arial" w:hAnsi="Arial" w:cs="Arial"/>
      <w:color w:val="339966"/>
    </w:rPr>
  </w:style>
  <w:style w:type="paragraph" w:styleId="Revision">
    <w:name w:val="Revision"/>
    <w:hidden/>
    <w:uiPriority w:val="99"/>
    <w:semiHidden/>
    <w:rsid w:val="00A474DA"/>
    <w:rPr>
      <w:i/>
      <w:sz w:val="22"/>
      <w:lang w:val="en-GB" w:eastAsia="en-US"/>
    </w:rPr>
  </w:style>
  <w:style w:type="table" w:styleId="TableGrid">
    <w:name w:val="Table Grid"/>
    <w:basedOn w:val="TableNormal"/>
    <w:rsid w:val="008F4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8F4BA4"/>
    <w:rPr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F4BA4"/>
    <w:rPr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F4BA4"/>
    <w:rPr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F4BA4"/>
    <w:rPr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F4BA4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8F4BA4"/>
    <w:pPr>
      <w:suppressAutoHyphens/>
      <w:spacing w:after="120" w:line="240" w:lineRule="atLeast"/>
      <w:ind w:left="1134" w:right="1134"/>
      <w:jc w:val="both"/>
    </w:pPr>
    <w:rPr>
      <w:i w:val="0"/>
      <w:sz w:val="20"/>
    </w:rPr>
  </w:style>
  <w:style w:type="character" w:customStyle="1" w:styleId="Heading1Char">
    <w:name w:val="Heading 1 Char"/>
    <w:aliases w:val="Table_G Char,h1 Char"/>
    <w:link w:val="Heading1"/>
    <w:rsid w:val="008F4BA4"/>
    <w:rPr>
      <w:b/>
      <w:i/>
      <w:sz w:val="22"/>
      <w:lang w:val="fr-BE" w:eastAsia="en-US"/>
    </w:rPr>
  </w:style>
  <w:style w:type="character" w:customStyle="1" w:styleId="Heading2Char">
    <w:name w:val="Heading 2 Char"/>
    <w:aliases w:val="h2 Char,H2 Char"/>
    <w:link w:val="Heading2"/>
    <w:rsid w:val="008F4BA4"/>
    <w:rPr>
      <w:i/>
      <w:sz w:val="22"/>
      <w:lang w:val="en-GB" w:eastAsia="en-US"/>
    </w:rPr>
  </w:style>
  <w:style w:type="character" w:customStyle="1" w:styleId="Heading3Char">
    <w:name w:val="Heading 3 Char"/>
    <w:aliases w:val="h3 Char"/>
    <w:link w:val="Heading3"/>
    <w:rsid w:val="008F4BA4"/>
    <w:rPr>
      <w:i/>
      <w:sz w:val="22"/>
      <w:lang w:val="en-GB" w:eastAsia="en-US"/>
    </w:rPr>
  </w:style>
  <w:style w:type="character" w:customStyle="1" w:styleId="Heading4Char">
    <w:name w:val="Heading 4 Char"/>
    <w:link w:val="Heading4"/>
    <w:rsid w:val="008F4BA4"/>
    <w:rPr>
      <w:rFonts w:ascii="Arial" w:hAnsi="Arial" w:cs="Arial"/>
      <w:b/>
      <w:sz w:val="21"/>
      <w:lang w:val="en-GB" w:eastAsia="en-US"/>
    </w:rPr>
  </w:style>
  <w:style w:type="paragraph" w:customStyle="1" w:styleId="HMG">
    <w:name w:val="_ H __M_G"/>
    <w:basedOn w:val="Normal"/>
    <w:next w:val="Normal"/>
    <w:rsid w:val="008F4BA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i w:val="0"/>
      <w:sz w:val="34"/>
    </w:rPr>
  </w:style>
  <w:style w:type="paragraph" w:customStyle="1" w:styleId="HChG">
    <w:name w:val="_ H _Ch_G"/>
    <w:basedOn w:val="Normal"/>
    <w:next w:val="Normal"/>
    <w:link w:val="HChGChar"/>
    <w:rsid w:val="008F4BA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i w:val="0"/>
      <w:sz w:val="28"/>
    </w:rPr>
  </w:style>
  <w:style w:type="character" w:styleId="FootnoteReference">
    <w:name w:val="footnote reference"/>
    <w:aliases w:val="4_G"/>
    <w:rsid w:val="008F4BA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8F4BA4"/>
    <w:rPr>
      <w:rFonts w:ascii="Times New Roman" w:hAnsi="Times New Roman"/>
      <w:sz w:val="18"/>
      <w:vertAlign w:val="superscript"/>
    </w:rPr>
  </w:style>
  <w:style w:type="character" w:customStyle="1" w:styleId="HeaderChar">
    <w:name w:val="Header Char"/>
    <w:aliases w:val="6_G Char"/>
    <w:link w:val="Header"/>
    <w:rsid w:val="008F4BA4"/>
    <w:rPr>
      <w:i/>
      <w:sz w:val="22"/>
      <w:lang w:val="en-GB" w:eastAsia="en-US"/>
    </w:rPr>
  </w:style>
  <w:style w:type="paragraph" w:customStyle="1" w:styleId="SMG">
    <w:name w:val="__S_M_G"/>
    <w:basedOn w:val="Normal"/>
    <w:next w:val="Normal"/>
    <w:rsid w:val="008F4BA4"/>
    <w:pPr>
      <w:keepNext/>
      <w:keepLines/>
      <w:suppressAutoHyphens/>
      <w:spacing w:before="240" w:after="240" w:line="420" w:lineRule="exact"/>
      <w:ind w:left="1134" w:right="1134"/>
    </w:pPr>
    <w:rPr>
      <w:b/>
      <w:i w:val="0"/>
      <w:sz w:val="40"/>
    </w:rPr>
  </w:style>
  <w:style w:type="paragraph" w:customStyle="1" w:styleId="SLG">
    <w:name w:val="__S_L_G"/>
    <w:basedOn w:val="Normal"/>
    <w:next w:val="Normal"/>
    <w:rsid w:val="008F4BA4"/>
    <w:pPr>
      <w:keepNext/>
      <w:keepLines/>
      <w:suppressAutoHyphens/>
      <w:spacing w:before="240" w:after="240" w:line="580" w:lineRule="exact"/>
      <w:ind w:left="1134" w:right="1134"/>
    </w:pPr>
    <w:rPr>
      <w:b/>
      <w:i w:val="0"/>
      <w:sz w:val="56"/>
    </w:rPr>
  </w:style>
  <w:style w:type="paragraph" w:customStyle="1" w:styleId="SSG">
    <w:name w:val="__S_S_G"/>
    <w:basedOn w:val="Normal"/>
    <w:next w:val="Normal"/>
    <w:rsid w:val="008F4BA4"/>
    <w:pPr>
      <w:keepNext/>
      <w:keepLines/>
      <w:suppressAutoHyphens/>
      <w:spacing w:before="240" w:after="240" w:line="300" w:lineRule="exact"/>
      <w:ind w:left="1134" w:right="1134"/>
    </w:pPr>
    <w:rPr>
      <w:b/>
      <w:i w:val="0"/>
      <w:sz w:val="28"/>
    </w:rPr>
  </w:style>
  <w:style w:type="paragraph" w:styleId="FootnoteText">
    <w:name w:val="footnote text"/>
    <w:aliases w:val="5_G"/>
    <w:basedOn w:val="Normal"/>
    <w:link w:val="FootnoteTextChar"/>
    <w:rsid w:val="008F4BA4"/>
    <w:pPr>
      <w:tabs>
        <w:tab w:val="right" w:pos="1021"/>
      </w:tabs>
      <w:suppressAutoHyphens/>
      <w:spacing w:line="220" w:lineRule="exact"/>
      <w:ind w:left="1134" w:right="1134" w:hanging="1134"/>
    </w:pPr>
    <w:rPr>
      <w:i w:val="0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F4BA4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rsid w:val="008F4BA4"/>
  </w:style>
  <w:style w:type="character" w:customStyle="1" w:styleId="EndnoteTextChar">
    <w:name w:val="Endnote Text Char"/>
    <w:aliases w:val="2_G Char"/>
    <w:basedOn w:val="DefaultParagraphFont"/>
    <w:link w:val="EndnoteText"/>
    <w:rsid w:val="008F4BA4"/>
    <w:rPr>
      <w:sz w:val="18"/>
      <w:lang w:val="en-GB" w:eastAsia="en-US"/>
    </w:rPr>
  </w:style>
  <w:style w:type="paragraph" w:customStyle="1" w:styleId="XLargeG">
    <w:name w:val="__XLarge_G"/>
    <w:basedOn w:val="Normal"/>
    <w:next w:val="Normal"/>
    <w:rsid w:val="008F4BA4"/>
    <w:pPr>
      <w:keepNext/>
      <w:keepLines/>
      <w:suppressAutoHyphens/>
      <w:spacing w:before="240" w:after="240" w:line="420" w:lineRule="exact"/>
      <w:ind w:left="1134" w:right="1134"/>
    </w:pPr>
    <w:rPr>
      <w:b/>
      <w:i w:val="0"/>
      <w:sz w:val="40"/>
    </w:rPr>
  </w:style>
  <w:style w:type="paragraph" w:customStyle="1" w:styleId="Bullet1G">
    <w:name w:val="_Bullet 1_G"/>
    <w:basedOn w:val="Normal"/>
    <w:rsid w:val="008F4BA4"/>
    <w:pPr>
      <w:numPr>
        <w:numId w:val="1"/>
      </w:numPr>
      <w:suppressAutoHyphens/>
      <w:spacing w:after="120" w:line="240" w:lineRule="atLeast"/>
      <w:ind w:right="1134"/>
      <w:jc w:val="both"/>
    </w:pPr>
    <w:rPr>
      <w:i w:val="0"/>
      <w:sz w:val="20"/>
    </w:rPr>
  </w:style>
  <w:style w:type="paragraph" w:customStyle="1" w:styleId="Bullet2G">
    <w:name w:val="_Bullet 2_G"/>
    <w:basedOn w:val="Normal"/>
    <w:rsid w:val="008F4BA4"/>
    <w:pPr>
      <w:numPr>
        <w:numId w:val="2"/>
      </w:numPr>
      <w:suppressAutoHyphens/>
      <w:spacing w:after="120" w:line="240" w:lineRule="atLeast"/>
      <w:ind w:right="1134"/>
      <w:jc w:val="both"/>
    </w:pPr>
    <w:rPr>
      <w:i w:val="0"/>
      <w:sz w:val="20"/>
    </w:rPr>
  </w:style>
  <w:style w:type="paragraph" w:customStyle="1" w:styleId="H1G">
    <w:name w:val="_ H_1_G"/>
    <w:basedOn w:val="Normal"/>
    <w:next w:val="Normal"/>
    <w:link w:val="H1GChar"/>
    <w:rsid w:val="008F4BA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i w:val="0"/>
      <w:sz w:val="24"/>
    </w:rPr>
  </w:style>
  <w:style w:type="paragraph" w:customStyle="1" w:styleId="H23G">
    <w:name w:val="_ H_2/3_G"/>
    <w:basedOn w:val="Normal"/>
    <w:next w:val="Normal"/>
    <w:rsid w:val="008F4BA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i w:val="0"/>
      <w:sz w:val="20"/>
    </w:rPr>
  </w:style>
  <w:style w:type="paragraph" w:customStyle="1" w:styleId="H4G">
    <w:name w:val="_ H_4_G"/>
    <w:basedOn w:val="Normal"/>
    <w:next w:val="Normal"/>
    <w:rsid w:val="008F4BA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z w:val="20"/>
    </w:rPr>
  </w:style>
  <w:style w:type="paragraph" w:customStyle="1" w:styleId="H56G">
    <w:name w:val="_ H_5/6_G"/>
    <w:basedOn w:val="Normal"/>
    <w:next w:val="Normal"/>
    <w:rsid w:val="008F4BA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 w:val="0"/>
      <w:sz w:val="20"/>
    </w:rPr>
  </w:style>
  <w:style w:type="paragraph" w:customStyle="1" w:styleId="para">
    <w:name w:val="para"/>
    <w:basedOn w:val="SingleTxtG"/>
    <w:link w:val="paraChar"/>
    <w:rsid w:val="008F4BA4"/>
    <w:pPr>
      <w:numPr>
        <w:numId w:val="7"/>
      </w:numPr>
      <w:tabs>
        <w:tab w:val="clear" w:pos="360"/>
      </w:tabs>
      <w:ind w:left="2268" w:hanging="1134"/>
    </w:pPr>
  </w:style>
  <w:style w:type="paragraph" w:customStyle="1" w:styleId="Footer1">
    <w:name w:val="Footer1"/>
    <w:rsid w:val="008F4BA4"/>
    <w:pPr>
      <w:numPr>
        <w:numId w:val="8"/>
      </w:numPr>
      <w:tabs>
        <w:tab w:val="clear" w:pos="504"/>
        <w:tab w:val="center" w:pos="4680"/>
        <w:tab w:val="right" w:pos="9000"/>
        <w:tab w:val="left" w:pos="9360"/>
      </w:tabs>
      <w:suppressAutoHyphens/>
      <w:ind w:left="0" w:firstLine="0"/>
    </w:pPr>
    <w:rPr>
      <w:rFonts w:ascii="Book Antiqua" w:eastAsia="MS Mincho" w:hAnsi="Book Antiqua"/>
      <w:lang w:val="en-US" w:eastAsia="en-US"/>
    </w:rPr>
  </w:style>
  <w:style w:type="character" w:customStyle="1" w:styleId="TitleChar">
    <w:name w:val="Title Char"/>
    <w:link w:val="Title"/>
    <w:rsid w:val="008F4BA4"/>
    <w:rPr>
      <w:b/>
      <w:i/>
      <w:sz w:val="24"/>
      <w:lang w:val="fr-BE" w:eastAsia="en-US"/>
    </w:rPr>
  </w:style>
  <w:style w:type="character" w:customStyle="1" w:styleId="BodyTextIndentChar">
    <w:name w:val="Body Text Indent Char"/>
    <w:link w:val="BodyTextIndent"/>
    <w:rsid w:val="008F4BA4"/>
    <w:rPr>
      <w:i/>
      <w:sz w:val="22"/>
      <w:lang w:val="fr-BE" w:eastAsia="en-US"/>
    </w:rPr>
  </w:style>
  <w:style w:type="character" w:customStyle="1" w:styleId="BodyTextIndent2Char">
    <w:name w:val="Body Text Indent 2 Char"/>
    <w:link w:val="BodyTextIndent2"/>
    <w:rsid w:val="008F4BA4"/>
    <w:rPr>
      <w:i/>
      <w:sz w:val="22"/>
      <w:lang w:val="fr-BE" w:eastAsia="en-US"/>
    </w:rPr>
  </w:style>
  <w:style w:type="character" w:customStyle="1" w:styleId="BodyTextIndent3Char">
    <w:name w:val="Body Text Indent 3 Char"/>
    <w:link w:val="BodyTextIndent3"/>
    <w:rsid w:val="008F4BA4"/>
    <w:rPr>
      <w:i/>
      <w:sz w:val="22"/>
      <w:lang w:val="en-GB" w:eastAsia="en-US"/>
    </w:rPr>
  </w:style>
  <w:style w:type="paragraph" w:styleId="BodyText">
    <w:name w:val="Body Text"/>
    <w:basedOn w:val="Normal"/>
    <w:link w:val="BodyTextChar"/>
    <w:rsid w:val="008F4BA4"/>
    <w:pPr>
      <w:tabs>
        <w:tab w:val="left" w:pos="0"/>
      </w:tabs>
      <w:jc w:val="both"/>
    </w:pPr>
    <w:rPr>
      <w:rFonts w:eastAsia="MS Mincho"/>
      <w:bCs/>
      <w:i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4BA4"/>
    <w:rPr>
      <w:rFonts w:eastAsia="MS Mincho"/>
      <w:bCs/>
      <w:sz w:val="24"/>
      <w:szCs w:val="24"/>
      <w:lang w:val="en-GB" w:eastAsia="en-US"/>
    </w:rPr>
  </w:style>
  <w:style w:type="paragraph" w:customStyle="1" w:styleId="Technical5">
    <w:name w:val="Technical[5]"/>
    <w:basedOn w:val="Normal"/>
    <w:rsid w:val="008F4BA4"/>
    <w:pPr>
      <w:numPr>
        <w:ilvl w:val="2"/>
        <w:numId w:val="9"/>
      </w:numPr>
      <w:tabs>
        <w:tab w:val="clear" w:pos="720"/>
      </w:tabs>
    </w:pPr>
    <w:rPr>
      <w:rFonts w:eastAsia="MS Mincho"/>
      <w:b/>
      <w:i w:val="0"/>
      <w:sz w:val="24"/>
      <w:szCs w:val="24"/>
      <w:lang w:eastAsia="de-DE"/>
    </w:rPr>
  </w:style>
  <w:style w:type="paragraph" w:styleId="BodyText2">
    <w:name w:val="Body Text 2"/>
    <w:basedOn w:val="Normal"/>
    <w:link w:val="BodyText2Char"/>
    <w:rsid w:val="008F4BA4"/>
    <w:pPr>
      <w:numPr>
        <w:numId w:val="9"/>
      </w:numPr>
      <w:tabs>
        <w:tab w:val="clear" w:pos="360"/>
      </w:tabs>
      <w:autoSpaceDE w:val="0"/>
      <w:autoSpaceDN w:val="0"/>
      <w:adjustRightInd w:val="0"/>
    </w:pPr>
    <w:rPr>
      <w:rFonts w:eastAsia="MS Mincho"/>
      <w:i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F4BA4"/>
    <w:rPr>
      <w:rFonts w:eastAsia="MS Mincho"/>
      <w:sz w:val="24"/>
      <w:szCs w:val="24"/>
      <w:lang w:val="en-US" w:eastAsia="en-US"/>
    </w:rPr>
  </w:style>
  <w:style w:type="paragraph" w:customStyle="1" w:styleId="ParaNo">
    <w:name w:val="ParaNo."/>
    <w:basedOn w:val="Normal"/>
    <w:rsid w:val="008F4BA4"/>
    <w:pPr>
      <w:tabs>
        <w:tab w:val="num" w:pos="705"/>
      </w:tabs>
      <w:ind w:left="705" w:hanging="705"/>
    </w:pPr>
    <w:rPr>
      <w:rFonts w:ascii="Univers" w:eastAsia="MS Mincho" w:hAnsi="Univers"/>
      <w:i w:val="0"/>
      <w:snapToGrid w:val="0"/>
      <w:sz w:val="24"/>
      <w:lang w:val="fr-FR"/>
    </w:rPr>
  </w:style>
  <w:style w:type="paragraph" w:customStyle="1" w:styleId="Rom1">
    <w:name w:val="Rom1"/>
    <w:basedOn w:val="Normal"/>
    <w:rsid w:val="008F4BA4"/>
    <w:pPr>
      <w:numPr>
        <w:numId w:val="3"/>
      </w:numPr>
      <w:ind w:left="1145" w:hanging="465"/>
    </w:pPr>
    <w:rPr>
      <w:rFonts w:ascii="Univers" w:eastAsia="MS Mincho" w:hAnsi="Univers"/>
      <w:i w:val="0"/>
      <w:snapToGrid w:val="0"/>
      <w:sz w:val="24"/>
      <w:lang w:val="fr-FR"/>
    </w:rPr>
  </w:style>
  <w:style w:type="paragraph" w:customStyle="1" w:styleId="Rom2">
    <w:name w:val="Rom2"/>
    <w:basedOn w:val="Normal"/>
    <w:rsid w:val="008F4BA4"/>
    <w:pPr>
      <w:numPr>
        <w:numId w:val="4"/>
      </w:numPr>
      <w:ind w:left="1712" w:hanging="465"/>
    </w:pPr>
    <w:rPr>
      <w:rFonts w:ascii="Univers" w:eastAsia="MS Mincho" w:hAnsi="Univers"/>
      <w:i w:val="0"/>
      <w:snapToGrid w:val="0"/>
      <w:sz w:val="24"/>
      <w:lang w:val="fr-FR"/>
    </w:rPr>
  </w:style>
  <w:style w:type="paragraph" w:styleId="ListBullet">
    <w:name w:val="List Bullet"/>
    <w:basedOn w:val="Normal"/>
    <w:autoRedefine/>
    <w:rsid w:val="008F4BA4"/>
    <w:pPr>
      <w:tabs>
        <w:tab w:val="num" w:pos="855"/>
      </w:tabs>
      <w:ind w:left="855" w:hanging="855"/>
    </w:pPr>
    <w:rPr>
      <w:rFonts w:eastAsia="MS Mincho"/>
      <w:i w:val="0"/>
      <w:sz w:val="24"/>
    </w:rPr>
  </w:style>
  <w:style w:type="paragraph" w:styleId="BodyText3">
    <w:name w:val="Body Text 3"/>
    <w:basedOn w:val="Normal"/>
    <w:link w:val="BodyText3Char"/>
    <w:rsid w:val="008F4BA4"/>
    <w:pPr>
      <w:ind w:right="-306"/>
    </w:pPr>
    <w:rPr>
      <w:rFonts w:eastAsia="MS Mincho"/>
      <w:i w:val="0"/>
      <w:snapToGrid w:val="0"/>
      <w:sz w:val="20"/>
    </w:rPr>
  </w:style>
  <w:style w:type="character" w:customStyle="1" w:styleId="BodyText3Char">
    <w:name w:val="Body Text 3 Char"/>
    <w:basedOn w:val="DefaultParagraphFont"/>
    <w:link w:val="BodyText3"/>
    <w:rsid w:val="008F4BA4"/>
    <w:rPr>
      <w:rFonts w:eastAsia="MS Mincho"/>
      <w:snapToGrid w:val="0"/>
      <w:lang w:val="en-GB" w:eastAsia="en-US"/>
    </w:rPr>
  </w:style>
  <w:style w:type="paragraph" w:styleId="BlockText">
    <w:name w:val="Block Text"/>
    <w:basedOn w:val="Normal"/>
    <w:rsid w:val="008F4BA4"/>
    <w:pPr>
      <w:ind w:left="1122" w:right="-360" w:hanging="1122"/>
      <w:jc w:val="both"/>
    </w:pPr>
    <w:rPr>
      <w:rFonts w:eastAsia="MS Mincho"/>
      <w:b/>
      <w:bCs/>
      <w:i w:val="0"/>
      <w:sz w:val="24"/>
      <w:szCs w:val="22"/>
      <w:lang w:val="en-US"/>
    </w:rPr>
  </w:style>
  <w:style w:type="paragraph" w:styleId="CommentText">
    <w:name w:val="annotation text"/>
    <w:basedOn w:val="Normal"/>
    <w:link w:val="CommentTextChar"/>
    <w:semiHidden/>
    <w:rsid w:val="008F4BA4"/>
    <w:rPr>
      <w:rFonts w:eastAsia="MS Mincho"/>
      <w:i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F4BA4"/>
    <w:rPr>
      <w:rFonts w:eastAsia="MS Mincho"/>
      <w:lang w:val="en-US" w:eastAsia="en-US"/>
    </w:rPr>
  </w:style>
  <w:style w:type="paragraph" w:customStyle="1" w:styleId="NormalBold">
    <w:name w:val="Normal Bold"/>
    <w:basedOn w:val="Normal"/>
    <w:rsid w:val="008F4BA4"/>
    <w:rPr>
      <w:rFonts w:eastAsia="MS Mincho"/>
      <w:b/>
      <w:i w:val="0"/>
      <w:sz w:val="24"/>
      <w:szCs w:val="24"/>
      <w:lang w:val="en-US"/>
    </w:rPr>
  </w:style>
  <w:style w:type="paragraph" w:customStyle="1" w:styleId="11Body">
    <w:name w:val="1.1 Body"/>
    <w:basedOn w:val="Normal"/>
    <w:next w:val="111Body"/>
    <w:rsid w:val="008F4BA4"/>
    <w:pPr>
      <w:numPr>
        <w:ilvl w:val="1"/>
        <w:numId w:val="5"/>
      </w:numPr>
      <w:tabs>
        <w:tab w:val="left" w:pos="567"/>
        <w:tab w:val="left" w:pos="1134"/>
        <w:tab w:val="left" w:pos="1701"/>
        <w:tab w:val="left" w:pos="2268"/>
        <w:tab w:val="left" w:pos="4253"/>
        <w:tab w:val="left" w:pos="5670"/>
        <w:tab w:val="left" w:pos="6521"/>
      </w:tabs>
      <w:spacing w:before="120" w:after="120" w:line="260" w:lineRule="atLeast"/>
      <w:ind w:left="1134" w:hanging="1134"/>
    </w:pPr>
    <w:rPr>
      <w:rFonts w:ascii="Courier New" w:eastAsia="MS Mincho" w:hAnsi="Courier New"/>
      <w:i w:val="0"/>
      <w:sz w:val="20"/>
    </w:rPr>
  </w:style>
  <w:style w:type="paragraph" w:customStyle="1" w:styleId="111Body">
    <w:name w:val="1.1.1 Body"/>
    <w:basedOn w:val="11Body"/>
    <w:rsid w:val="008F4BA4"/>
    <w:pPr>
      <w:numPr>
        <w:ilvl w:val="2"/>
      </w:numPr>
      <w:tabs>
        <w:tab w:val="num" w:pos="1245"/>
      </w:tabs>
      <w:ind w:left="1134" w:hanging="1134"/>
    </w:pPr>
  </w:style>
  <w:style w:type="paragraph" w:customStyle="1" w:styleId="1Body">
    <w:name w:val="1 Body"/>
    <w:basedOn w:val="11Body"/>
    <w:rsid w:val="008F4BA4"/>
    <w:pPr>
      <w:numPr>
        <w:ilvl w:val="0"/>
      </w:numPr>
      <w:spacing w:before="240"/>
    </w:pPr>
  </w:style>
  <w:style w:type="paragraph" w:customStyle="1" w:styleId="Style0">
    <w:name w:val="Style0"/>
    <w:rsid w:val="008F4BA4"/>
    <w:pPr>
      <w:autoSpaceDE w:val="0"/>
      <w:autoSpaceDN w:val="0"/>
      <w:adjustRightInd w:val="0"/>
    </w:pPr>
    <w:rPr>
      <w:rFonts w:ascii="Arial" w:hAnsi="Arial"/>
      <w:sz w:val="24"/>
      <w:szCs w:val="24"/>
      <w:lang w:val="en-GB" w:eastAsia="en-GB"/>
    </w:rPr>
  </w:style>
  <w:style w:type="paragraph" w:customStyle="1" w:styleId="Level1">
    <w:name w:val="Level 1"/>
    <w:basedOn w:val="Normal"/>
    <w:rsid w:val="008F4BA4"/>
    <w:pPr>
      <w:widowControl w:val="0"/>
      <w:numPr>
        <w:numId w:val="6"/>
      </w:numPr>
      <w:ind w:left="2246" w:hanging="998"/>
      <w:outlineLvl w:val="0"/>
    </w:pPr>
    <w:rPr>
      <w:rFonts w:ascii="Courier New" w:hAnsi="Courier New"/>
      <w:i w:val="0"/>
      <w:snapToGrid w:val="0"/>
      <w:sz w:val="24"/>
    </w:rPr>
  </w:style>
  <w:style w:type="paragraph" w:customStyle="1" w:styleId="Instruction">
    <w:name w:val="Instruction"/>
    <w:basedOn w:val="Normal"/>
    <w:rsid w:val="008F4BA4"/>
    <w:pPr>
      <w:jc w:val="both"/>
    </w:pPr>
    <w:rPr>
      <w:rFonts w:ascii="Arial" w:hAnsi="Arial"/>
      <w:b/>
      <w:i w:val="0"/>
      <w:sz w:val="24"/>
    </w:rPr>
  </w:style>
  <w:style w:type="character" w:customStyle="1" w:styleId="SubtitleChar">
    <w:name w:val="Subtitle Char"/>
    <w:link w:val="Subtitle"/>
    <w:rsid w:val="008F4BA4"/>
    <w:rPr>
      <w:b/>
      <w:i/>
      <w:sz w:val="24"/>
      <w:lang w:val="en-GB" w:eastAsia="en-US"/>
    </w:rPr>
  </w:style>
  <w:style w:type="character" w:styleId="Emphasis">
    <w:name w:val="Emphasis"/>
    <w:qFormat/>
    <w:rsid w:val="008F4B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8F4BA4"/>
    <w:rPr>
      <w:rFonts w:ascii="Calibri" w:hAnsi="Calibri"/>
      <w:i w:val="0"/>
      <w:szCs w:val="22"/>
      <w:lang w:val="en-US" w:bidi="en-US"/>
    </w:rPr>
  </w:style>
  <w:style w:type="paragraph" w:styleId="Quote">
    <w:name w:val="Quote"/>
    <w:basedOn w:val="Normal"/>
    <w:next w:val="Normal"/>
    <w:link w:val="QuoteChar"/>
    <w:qFormat/>
    <w:rsid w:val="008F4BA4"/>
    <w:pPr>
      <w:spacing w:before="200" w:line="276" w:lineRule="auto"/>
      <w:ind w:left="360" w:right="360"/>
    </w:pPr>
    <w:rPr>
      <w:rFonts w:ascii="Calibri" w:hAnsi="Calibri"/>
      <w:iCs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rsid w:val="008F4BA4"/>
    <w:rPr>
      <w:rFonts w:ascii="Calibri" w:hAnsi="Calibri"/>
      <w:i/>
      <w:iCs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8F4BA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Cs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8F4BA4"/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styleId="SubtleEmphasis">
    <w:name w:val="Subtle Emphasis"/>
    <w:qFormat/>
    <w:rsid w:val="008F4BA4"/>
    <w:rPr>
      <w:i/>
      <w:iCs/>
    </w:rPr>
  </w:style>
  <w:style w:type="character" w:styleId="IntenseEmphasis">
    <w:name w:val="Intense Emphasis"/>
    <w:qFormat/>
    <w:rsid w:val="008F4BA4"/>
    <w:rPr>
      <w:b/>
      <w:bCs/>
    </w:rPr>
  </w:style>
  <w:style w:type="character" w:styleId="SubtleReference">
    <w:name w:val="Subtle Reference"/>
    <w:qFormat/>
    <w:rsid w:val="008F4BA4"/>
    <w:rPr>
      <w:smallCaps/>
    </w:rPr>
  </w:style>
  <w:style w:type="character" w:styleId="IntenseReference">
    <w:name w:val="Intense Reference"/>
    <w:qFormat/>
    <w:rsid w:val="008F4BA4"/>
    <w:rPr>
      <w:smallCaps/>
      <w:spacing w:val="5"/>
      <w:u w:val="single"/>
    </w:rPr>
  </w:style>
  <w:style w:type="character" w:styleId="BookTitle">
    <w:name w:val="Book Title"/>
    <w:qFormat/>
    <w:rsid w:val="008F4BA4"/>
    <w:rPr>
      <w:i/>
      <w:iCs/>
      <w:smallCaps/>
      <w:spacing w:val="5"/>
    </w:rPr>
  </w:style>
  <w:style w:type="character" w:customStyle="1" w:styleId="BalloonTextChar">
    <w:name w:val="Balloon Text Char"/>
    <w:link w:val="BalloonText"/>
    <w:semiHidden/>
    <w:rsid w:val="008F4BA4"/>
    <w:rPr>
      <w:rFonts w:ascii="Tahoma" w:hAnsi="Tahoma" w:cs="Tahoma"/>
      <w:i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F4BA4"/>
    <w:pPr>
      <w:widowControl w:val="0"/>
    </w:pPr>
    <w:rPr>
      <w:rFonts w:ascii="Courier" w:eastAsia="Times New Roman" w:hAnsi="Courier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8F4BA4"/>
    <w:rPr>
      <w:rFonts w:ascii="Courier" w:eastAsia="MS Mincho" w:hAnsi="Courier"/>
      <w:b/>
      <w:bCs/>
      <w:snapToGrid w:val="0"/>
      <w:lang w:val="en-US" w:eastAsia="en-US"/>
    </w:rPr>
  </w:style>
  <w:style w:type="character" w:customStyle="1" w:styleId="h2CharChar1">
    <w:name w:val="h2 Char Char1"/>
    <w:rsid w:val="008F4BA4"/>
    <w:rPr>
      <w:b/>
      <w:sz w:val="24"/>
      <w:lang w:val="en-GB" w:eastAsia="en-US" w:bidi="ar-SA"/>
    </w:rPr>
  </w:style>
  <w:style w:type="character" w:customStyle="1" w:styleId="HChGChar">
    <w:name w:val="_ H _Ch_G Char"/>
    <w:link w:val="HChG"/>
    <w:rsid w:val="008F4BA4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8F4BA4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8F4BA4"/>
    <w:rPr>
      <w:lang w:val="en-GB" w:eastAsia="en-US"/>
    </w:rPr>
  </w:style>
  <w:style w:type="character" w:customStyle="1" w:styleId="paraChar">
    <w:name w:val="para Char"/>
    <w:basedOn w:val="SingleTxtGChar"/>
    <w:link w:val="para"/>
    <w:rsid w:val="008F4BA4"/>
    <w:rPr>
      <w:lang w:val="en-GB" w:eastAsia="en-US"/>
    </w:rPr>
  </w:style>
  <w:style w:type="paragraph" w:customStyle="1" w:styleId="Default">
    <w:name w:val="Default"/>
    <w:rsid w:val="00E35893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0428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BUREAU PERMANENT of CITA</vt:lpstr>
      <vt:lpstr>BUREAU PERMANENT of CITA</vt:lpstr>
      <vt:lpstr>BUREAU PERMANENT of CITA</vt:lpstr>
    </vt:vector>
  </TitlesOfParts>
  <Company>cita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PERMANENT of CITA</dc:title>
  <dc:creator>cita</dc:creator>
  <cp:lastModifiedBy>Caillot</cp:lastModifiedBy>
  <cp:revision>2</cp:revision>
  <cp:lastPrinted>2015-02-04T13:55:00Z</cp:lastPrinted>
  <dcterms:created xsi:type="dcterms:W3CDTF">2015-03-06T13:55:00Z</dcterms:created>
  <dcterms:modified xsi:type="dcterms:W3CDTF">2015-03-06T13:55:00Z</dcterms:modified>
</cp:coreProperties>
</file>