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A6541" w:rsidTr="00E12574">
        <w:trPr>
          <w:cantSplit/>
          <w:trHeight w:hRule="exact" w:val="851"/>
        </w:trPr>
        <w:tc>
          <w:tcPr>
            <w:tcW w:w="1276" w:type="dxa"/>
            <w:tcBorders>
              <w:bottom w:val="single" w:sz="4" w:space="0" w:color="auto"/>
            </w:tcBorders>
            <w:vAlign w:val="bottom"/>
          </w:tcPr>
          <w:p w:rsidR="007A6541" w:rsidRDefault="007A6541" w:rsidP="00E12574"/>
        </w:tc>
        <w:tc>
          <w:tcPr>
            <w:tcW w:w="8363" w:type="dxa"/>
            <w:gridSpan w:val="2"/>
            <w:tcBorders>
              <w:bottom w:val="single" w:sz="4" w:space="0" w:color="auto"/>
            </w:tcBorders>
            <w:vAlign w:val="bottom"/>
          </w:tcPr>
          <w:p w:rsidR="007A6541" w:rsidRPr="00D47EEA" w:rsidRDefault="007A6541" w:rsidP="005F3F54">
            <w:pPr>
              <w:jc w:val="right"/>
            </w:pPr>
            <w:r w:rsidRPr="00C04153">
              <w:rPr>
                <w:b/>
                <w:sz w:val="40"/>
                <w:szCs w:val="40"/>
              </w:rPr>
              <w:t>INF.</w:t>
            </w:r>
            <w:r w:rsidR="009303DC">
              <w:rPr>
                <w:b/>
                <w:sz w:val="40"/>
                <w:szCs w:val="40"/>
              </w:rPr>
              <w:t>2</w:t>
            </w:r>
            <w:r w:rsidR="005F3F54">
              <w:rPr>
                <w:b/>
                <w:sz w:val="40"/>
                <w:szCs w:val="40"/>
              </w:rPr>
              <w:t>4</w:t>
            </w:r>
            <w:r w:rsidR="003B6A7D">
              <w:rPr>
                <w:b/>
                <w:sz w:val="40"/>
                <w:szCs w:val="40"/>
              </w:rPr>
              <w:t>/Rev.1</w:t>
            </w:r>
          </w:p>
        </w:tc>
      </w:tr>
      <w:tr w:rsidR="007A6541" w:rsidTr="007A6541">
        <w:trPr>
          <w:cantSplit/>
          <w:trHeight w:hRule="exact" w:val="3555"/>
        </w:trPr>
        <w:tc>
          <w:tcPr>
            <w:tcW w:w="6804" w:type="dxa"/>
            <w:gridSpan w:val="2"/>
            <w:tcBorders>
              <w:top w:val="single" w:sz="4" w:space="0" w:color="auto"/>
              <w:bottom w:val="single" w:sz="12" w:space="0" w:color="auto"/>
            </w:tcBorders>
          </w:tcPr>
          <w:p w:rsidR="007A6541" w:rsidRPr="007A6541" w:rsidRDefault="007A6541" w:rsidP="00E12574">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7A6541" w:rsidRPr="007A6541" w:rsidRDefault="007A6541" w:rsidP="00E12574">
            <w:pPr>
              <w:spacing w:before="120"/>
              <w:rPr>
                <w:sz w:val="28"/>
                <w:szCs w:val="28"/>
              </w:rPr>
            </w:pPr>
            <w:r w:rsidRPr="007A6541">
              <w:rPr>
                <w:sz w:val="28"/>
                <w:szCs w:val="28"/>
                <w:lang w:val="en-US"/>
              </w:rPr>
              <w:t>Inland Transport Committee</w:t>
            </w:r>
          </w:p>
          <w:p w:rsidR="007A6541" w:rsidRPr="007A6541" w:rsidRDefault="007A6541" w:rsidP="00E12574">
            <w:pPr>
              <w:spacing w:before="120"/>
              <w:rPr>
                <w:b/>
                <w:sz w:val="24"/>
                <w:szCs w:val="24"/>
              </w:rPr>
            </w:pPr>
            <w:r w:rsidRPr="007A6541">
              <w:rPr>
                <w:b/>
                <w:sz w:val="24"/>
                <w:szCs w:val="24"/>
                <w:lang w:val="de-DE"/>
              </w:rPr>
              <w:t xml:space="preserve">Working Party on </w:t>
            </w:r>
            <w:proofErr w:type="spellStart"/>
            <w:r w:rsidRPr="007A6541">
              <w:rPr>
                <w:b/>
                <w:sz w:val="24"/>
                <w:szCs w:val="24"/>
                <w:lang w:val="de-DE"/>
              </w:rPr>
              <w:t>the</w:t>
            </w:r>
            <w:proofErr w:type="spellEnd"/>
            <w:r w:rsidRPr="007A6541">
              <w:rPr>
                <w:b/>
                <w:sz w:val="24"/>
                <w:szCs w:val="24"/>
                <w:lang w:val="de-DE"/>
              </w:rPr>
              <w:t xml:space="preserve"> Transport </w:t>
            </w:r>
            <w:proofErr w:type="spellStart"/>
            <w:r w:rsidRPr="007A6541">
              <w:rPr>
                <w:b/>
                <w:sz w:val="24"/>
                <w:szCs w:val="24"/>
                <w:lang w:val="de-DE"/>
              </w:rPr>
              <w:t>of</w:t>
            </w:r>
            <w:proofErr w:type="spellEnd"/>
            <w:r w:rsidRPr="007A6541">
              <w:rPr>
                <w:b/>
                <w:sz w:val="24"/>
                <w:szCs w:val="24"/>
                <w:lang w:val="de-DE"/>
              </w:rPr>
              <w:t xml:space="preserve"> </w:t>
            </w:r>
            <w:proofErr w:type="spellStart"/>
            <w:r w:rsidRPr="007A6541">
              <w:rPr>
                <w:b/>
                <w:sz w:val="24"/>
                <w:szCs w:val="24"/>
                <w:lang w:val="de-DE"/>
              </w:rPr>
              <w:t>Dangerous</w:t>
            </w:r>
            <w:proofErr w:type="spellEnd"/>
            <w:r w:rsidRPr="007A6541">
              <w:rPr>
                <w:b/>
                <w:sz w:val="24"/>
                <w:szCs w:val="24"/>
                <w:lang w:val="de-DE"/>
              </w:rPr>
              <w:t xml:space="preserve"> </w:t>
            </w:r>
            <w:proofErr w:type="spellStart"/>
            <w:r w:rsidRPr="007A6541">
              <w:rPr>
                <w:b/>
                <w:sz w:val="24"/>
                <w:szCs w:val="24"/>
                <w:lang w:val="de-DE"/>
              </w:rPr>
              <w:t>Goods</w:t>
            </w:r>
            <w:proofErr w:type="spellEnd"/>
          </w:p>
          <w:p w:rsidR="007A6541" w:rsidRPr="007A6541" w:rsidRDefault="007A6541" w:rsidP="007A6541">
            <w:pPr>
              <w:spacing w:before="120"/>
              <w:rPr>
                <w:b/>
                <w:lang w:val="en-US"/>
              </w:rPr>
            </w:pPr>
            <w:r w:rsidRPr="007A6541">
              <w:rPr>
                <w:b/>
                <w:lang w:val="en-US"/>
              </w:rPr>
              <w:t>Joint Meeting of Experts on the Regulations annexed to the</w:t>
            </w:r>
          </w:p>
          <w:p w:rsidR="007A6541" w:rsidRPr="007A6541" w:rsidRDefault="007A6541" w:rsidP="007A6541">
            <w:pPr>
              <w:rPr>
                <w:b/>
                <w:lang w:val="en-US"/>
              </w:rPr>
            </w:pPr>
            <w:r w:rsidRPr="007A6541">
              <w:rPr>
                <w:b/>
                <w:lang w:val="en-US"/>
              </w:rPr>
              <w:t>European Agreement concerning the International Carriage</w:t>
            </w:r>
          </w:p>
          <w:p w:rsidR="007A6541" w:rsidRPr="007A6541" w:rsidRDefault="007A6541" w:rsidP="007A6541">
            <w:pPr>
              <w:rPr>
                <w:b/>
              </w:rPr>
            </w:pPr>
            <w:r w:rsidRPr="007A6541">
              <w:rPr>
                <w:b/>
                <w:lang w:val="en-US"/>
              </w:rPr>
              <w:t>of Dangerous Goods by Inland Waterways (ADN)</w:t>
            </w:r>
          </w:p>
          <w:p w:rsidR="007A6541" w:rsidRPr="007A6541" w:rsidRDefault="007A6541" w:rsidP="007A6541">
            <w:pPr>
              <w:spacing w:before="120"/>
              <w:rPr>
                <w:b/>
                <w:lang w:val="en-US"/>
              </w:rPr>
            </w:pPr>
            <w:r w:rsidRPr="007A6541">
              <w:rPr>
                <w:b/>
                <w:lang w:val="en-US"/>
              </w:rPr>
              <w:t>Twenty-sixth session</w:t>
            </w:r>
          </w:p>
          <w:p w:rsidR="007A6541" w:rsidRPr="007A6541" w:rsidRDefault="007A6541" w:rsidP="007A6541">
            <w:r w:rsidRPr="007A6541">
              <w:rPr>
                <w:lang w:val="en-US"/>
              </w:rPr>
              <w:t>Geneva, 2</w:t>
            </w:r>
            <w:r>
              <w:rPr>
                <w:lang w:val="en-US"/>
              </w:rPr>
              <w:t>7</w:t>
            </w:r>
            <w:r w:rsidRPr="007A6541">
              <w:rPr>
                <w:lang w:val="en-US"/>
              </w:rPr>
              <w:t>-30 January 2015</w:t>
            </w:r>
          </w:p>
          <w:p w:rsidR="007A6541" w:rsidRPr="007A6541" w:rsidRDefault="00D9026B" w:rsidP="00E12574">
            <w:r>
              <w:t>Agenda item 5</w:t>
            </w:r>
            <w:r w:rsidR="00D36E53">
              <w:t xml:space="preserve"> (</w:t>
            </w:r>
            <w:r>
              <w:t>b</w:t>
            </w:r>
            <w:r w:rsidR="007A6541" w:rsidRPr="007A6541">
              <w:t>)</w:t>
            </w:r>
          </w:p>
          <w:p w:rsidR="007A6541" w:rsidRPr="007A6541" w:rsidRDefault="009B7338" w:rsidP="00E12574">
            <w:pPr>
              <w:rPr>
                <w:b/>
              </w:rPr>
            </w:pPr>
            <w:r>
              <w:rPr>
                <w:b/>
              </w:rPr>
              <w:t xml:space="preserve">Proposals for amendments to the Regulations annexed to </w:t>
            </w:r>
            <w:r w:rsidR="007A6541">
              <w:rPr>
                <w:b/>
              </w:rPr>
              <w:t>ADN</w:t>
            </w:r>
            <w:r w:rsidR="007A6541" w:rsidRPr="007A6541">
              <w:rPr>
                <w:b/>
              </w:rPr>
              <w:t>:</w:t>
            </w:r>
          </w:p>
          <w:p w:rsidR="007A6541" w:rsidRPr="007A6541" w:rsidRDefault="009B7338" w:rsidP="009B7338">
            <w:pPr>
              <w:rPr>
                <w:b/>
              </w:rPr>
            </w:pPr>
            <w:r>
              <w:rPr>
                <w:b/>
              </w:rPr>
              <w:t>Other amendment proposals</w:t>
            </w:r>
          </w:p>
        </w:tc>
        <w:tc>
          <w:tcPr>
            <w:tcW w:w="2835" w:type="dxa"/>
            <w:tcBorders>
              <w:top w:val="single" w:sz="4" w:space="0" w:color="auto"/>
              <w:bottom w:val="single" w:sz="12" w:space="0" w:color="auto"/>
            </w:tcBorders>
          </w:tcPr>
          <w:p w:rsidR="007A6541" w:rsidRDefault="00D20EEA" w:rsidP="00E12574">
            <w:pPr>
              <w:spacing w:before="120"/>
            </w:pPr>
            <w:r>
              <w:t>English</w:t>
            </w:r>
          </w:p>
          <w:p w:rsidR="007A6541" w:rsidRDefault="00843705" w:rsidP="00843705">
            <w:pPr>
              <w:spacing w:before="120"/>
            </w:pPr>
            <w:r>
              <w:rPr>
                <w:b/>
              </w:rPr>
              <w:t xml:space="preserve">28 </w:t>
            </w:r>
            <w:r w:rsidR="00C8013B">
              <w:rPr>
                <w:b/>
              </w:rPr>
              <w:t>January</w:t>
            </w:r>
            <w:r w:rsidR="007A6541">
              <w:rPr>
                <w:b/>
              </w:rPr>
              <w:t xml:space="preserve"> 201</w:t>
            </w:r>
            <w:r w:rsidR="00C8013B">
              <w:rPr>
                <w:b/>
              </w:rPr>
              <w:t>5</w:t>
            </w:r>
          </w:p>
        </w:tc>
      </w:tr>
    </w:tbl>
    <w:p w:rsidR="00863C3C" w:rsidRPr="00863C3C" w:rsidRDefault="00100FB7" w:rsidP="006B4928">
      <w:pPr>
        <w:pStyle w:val="HChG"/>
      </w:pPr>
      <w:r w:rsidRPr="00863C3C">
        <w:tab/>
      </w:r>
      <w:r w:rsidR="00863C3C" w:rsidRPr="00863C3C">
        <w:tab/>
        <w:t xml:space="preserve">1.3.3 Documentation </w:t>
      </w:r>
      <w:r w:rsidR="00863C3C">
        <w:t>and</w:t>
      </w:r>
      <w:r w:rsidR="00863C3C" w:rsidRPr="00863C3C">
        <w:t xml:space="preserve"> </w:t>
      </w:r>
      <w:r w:rsidR="00863C3C">
        <w:t>1</w:t>
      </w:r>
      <w:r w:rsidR="00863C3C" w:rsidRPr="00863C3C">
        <w:t xml:space="preserve">.6.8 Training of </w:t>
      </w:r>
      <w:r w:rsidR="00863C3C" w:rsidRPr="006B4928">
        <w:t>Masters</w:t>
      </w:r>
    </w:p>
    <w:p w:rsidR="00863C3C" w:rsidRPr="00863C3C" w:rsidRDefault="00863C3C" w:rsidP="006B4928">
      <w:pPr>
        <w:pStyle w:val="H1G"/>
        <w:rPr>
          <w:lang w:eastAsia="en-US"/>
        </w:rPr>
      </w:pPr>
      <w:r w:rsidRPr="00863C3C">
        <w:rPr>
          <w:lang w:eastAsia="en-US"/>
        </w:rPr>
        <w:tab/>
      </w:r>
      <w:r w:rsidRPr="00863C3C">
        <w:rPr>
          <w:lang w:eastAsia="en-US"/>
        </w:rPr>
        <w:tab/>
        <w:t xml:space="preserve">Transmitted by the Government of </w:t>
      </w:r>
      <w:r>
        <w:rPr>
          <w:lang w:eastAsia="en-US"/>
        </w:rPr>
        <w:t>t</w:t>
      </w:r>
      <w:r w:rsidRPr="00863C3C">
        <w:rPr>
          <w:lang w:eastAsia="en-US"/>
        </w:rPr>
        <w:t xml:space="preserve">he </w:t>
      </w:r>
      <w:r w:rsidRPr="006B4928">
        <w:t>Netherlands</w:t>
      </w:r>
      <w:r w:rsidRPr="00863C3C">
        <w:rPr>
          <w:lang w:eastAsia="en-US"/>
        </w:rPr>
        <w:t xml:space="preserve"> </w:t>
      </w:r>
    </w:p>
    <w:p w:rsidR="00863C3C" w:rsidRPr="00863C3C" w:rsidRDefault="006B4928" w:rsidP="006B4928">
      <w:pPr>
        <w:pStyle w:val="H1G"/>
        <w:rPr>
          <w:lang w:eastAsia="en-US"/>
        </w:rPr>
      </w:pPr>
      <w:bookmarkStart w:id="0" w:name="OLE_LINK1"/>
      <w:r>
        <w:rPr>
          <w:lang w:eastAsia="en-US"/>
        </w:rPr>
        <w:tab/>
      </w:r>
      <w:r w:rsidR="00863C3C" w:rsidRPr="00863C3C">
        <w:rPr>
          <w:lang w:eastAsia="en-US"/>
        </w:rPr>
        <w:t>I.</w:t>
      </w:r>
      <w:r w:rsidR="00863C3C" w:rsidRPr="00863C3C">
        <w:rPr>
          <w:lang w:eastAsia="en-US"/>
        </w:rPr>
        <w:tab/>
        <w:t xml:space="preserve">Introduction </w:t>
      </w:r>
    </w:p>
    <w:p w:rsidR="00863C3C" w:rsidRPr="00863C3C" w:rsidRDefault="00863C3C" w:rsidP="006B4928">
      <w:pPr>
        <w:pStyle w:val="SingleTxtG"/>
        <w:tabs>
          <w:tab w:val="left" w:pos="1701"/>
        </w:tabs>
        <w:rPr>
          <w:lang w:eastAsia="en-US"/>
        </w:rPr>
      </w:pPr>
      <w:r w:rsidRPr="00863C3C">
        <w:rPr>
          <w:lang w:eastAsia="en-US"/>
        </w:rPr>
        <w:t>1.</w:t>
      </w:r>
      <w:r w:rsidRPr="00863C3C">
        <w:rPr>
          <w:lang w:eastAsia="en-US"/>
        </w:rPr>
        <w:tab/>
      </w:r>
      <w:r w:rsidRPr="00863C3C">
        <w:rPr>
          <w:u w:val="single"/>
          <w:lang w:eastAsia="en-US"/>
        </w:rPr>
        <w:t>ADN 1.6.8</w:t>
      </w:r>
    </w:p>
    <w:p w:rsidR="00863C3C" w:rsidRPr="00863C3C" w:rsidRDefault="00863C3C" w:rsidP="00863C3C">
      <w:pPr>
        <w:pStyle w:val="SingleTxtG"/>
        <w:rPr>
          <w:lang w:eastAsia="en-US"/>
        </w:rPr>
      </w:pPr>
      <w:r w:rsidRPr="00863C3C">
        <w:rPr>
          <w:lang w:eastAsia="en-US"/>
        </w:rPr>
        <w:t xml:space="preserve">During its twenty-fifth session in August 2014 the ADN Safety Committee supported the document from Germany with </w:t>
      </w:r>
      <w:r>
        <w:rPr>
          <w:lang w:eastAsia="en-US"/>
        </w:rPr>
        <w:t xml:space="preserve">the </w:t>
      </w:r>
      <w:r w:rsidRPr="00863C3C">
        <w:rPr>
          <w:lang w:eastAsia="en-US"/>
        </w:rPr>
        <w:t>reference ECE/TRANS/WP.15/AC.2/2014/33.  In this document Germany laid focus on the new transitional provision for masters of vessels carrying only UN</w:t>
      </w:r>
      <w:r>
        <w:rPr>
          <w:lang w:eastAsia="en-US"/>
        </w:rPr>
        <w:t xml:space="preserve"> No. </w:t>
      </w:r>
      <w:r w:rsidRPr="00863C3C">
        <w:rPr>
          <w:lang w:eastAsia="en-US"/>
        </w:rPr>
        <w:t xml:space="preserve">1972. The use of this provision requires proof of attendance </w:t>
      </w:r>
      <w:r>
        <w:rPr>
          <w:lang w:eastAsia="en-US"/>
        </w:rPr>
        <w:t xml:space="preserve">in </w:t>
      </w:r>
      <w:r w:rsidRPr="00863C3C">
        <w:rPr>
          <w:lang w:eastAsia="en-US"/>
        </w:rPr>
        <w:t>the A</w:t>
      </w:r>
      <w:r>
        <w:rPr>
          <w:lang w:eastAsia="en-US"/>
        </w:rPr>
        <w:t>DN specializ</w:t>
      </w:r>
      <w:r w:rsidRPr="00863C3C">
        <w:rPr>
          <w:lang w:eastAsia="en-US"/>
        </w:rPr>
        <w:t>ation course on Gases. However, certificates of attendance for training courses are not defined in the ADN. It is therefore not clear how such could be proven to the authorities enforcing the ADN. The absence of such a certificate makes it at this moment difficult to prove the attendance requ</w:t>
      </w:r>
      <w:r>
        <w:rPr>
          <w:lang w:eastAsia="en-US"/>
        </w:rPr>
        <w:t>ired</w:t>
      </w:r>
      <w:r w:rsidRPr="00863C3C">
        <w:rPr>
          <w:lang w:eastAsia="en-US"/>
        </w:rPr>
        <w:t xml:space="preserve"> in ADN </w:t>
      </w:r>
      <w:proofErr w:type="gramStart"/>
      <w:r w:rsidRPr="00863C3C">
        <w:rPr>
          <w:lang w:eastAsia="en-US"/>
        </w:rPr>
        <w:t>1.6.8,</w:t>
      </w:r>
      <w:proofErr w:type="gramEnd"/>
      <w:r w:rsidRPr="00863C3C">
        <w:rPr>
          <w:lang w:eastAsia="en-US"/>
        </w:rPr>
        <w:t xml:space="preserve"> and in practi</w:t>
      </w:r>
      <w:r>
        <w:rPr>
          <w:lang w:eastAsia="en-US"/>
        </w:rPr>
        <w:t>c</w:t>
      </w:r>
      <w:r w:rsidRPr="00863C3C">
        <w:rPr>
          <w:lang w:eastAsia="en-US"/>
        </w:rPr>
        <w:t>e the use of the transitional provision.</w:t>
      </w:r>
    </w:p>
    <w:p w:rsidR="00863C3C" w:rsidRPr="00863C3C" w:rsidRDefault="00863C3C" w:rsidP="006B4928">
      <w:pPr>
        <w:pStyle w:val="SingleTxtG"/>
        <w:tabs>
          <w:tab w:val="left" w:pos="1701"/>
        </w:tabs>
        <w:rPr>
          <w:lang w:eastAsia="en-US"/>
        </w:rPr>
      </w:pPr>
      <w:r w:rsidRPr="00863C3C">
        <w:rPr>
          <w:lang w:eastAsia="en-US"/>
        </w:rPr>
        <w:t xml:space="preserve">2. </w:t>
      </w:r>
      <w:r w:rsidRPr="00863C3C">
        <w:rPr>
          <w:lang w:eastAsia="en-US"/>
        </w:rPr>
        <w:tab/>
      </w:r>
      <w:r w:rsidRPr="00863C3C">
        <w:rPr>
          <w:u w:val="single"/>
          <w:lang w:eastAsia="en-US"/>
        </w:rPr>
        <w:t>ADN 1.3.3</w:t>
      </w:r>
    </w:p>
    <w:p w:rsidR="00863C3C" w:rsidRPr="00863C3C" w:rsidRDefault="00863C3C" w:rsidP="00863C3C">
      <w:pPr>
        <w:pStyle w:val="SingleTxtG"/>
        <w:rPr>
          <w:lang w:eastAsia="en-US"/>
        </w:rPr>
      </w:pPr>
      <w:r w:rsidRPr="00863C3C">
        <w:rPr>
          <w:lang w:eastAsia="en-US"/>
        </w:rPr>
        <w:t xml:space="preserve">Another issue addressed by document ECE/TRANS/WP.15/AC.2/2014/33 is an important </w:t>
      </w:r>
      <w:proofErr w:type="gramStart"/>
      <w:r w:rsidRPr="00863C3C">
        <w:rPr>
          <w:lang w:eastAsia="en-US"/>
        </w:rPr>
        <w:t>issue</w:t>
      </w:r>
      <w:proofErr w:type="gramEnd"/>
      <w:r w:rsidRPr="00863C3C">
        <w:rPr>
          <w:lang w:eastAsia="en-US"/>
        </w:rPr>
        <w:t xml:space="preserve">, but not specifically related to the use of the transitional provision in ADN 1.6.8. </w:t>
      </w:r>
    </w:p>
    <w:p w:rsidR="00863C3C" w:rsidRPr="00863C3C" w:rsidRDefault="00863C3C" w:rsidP="00863C3C">
      <w:pPr>
        <w:pStyle w:val="SingleTxtG"/>
        <w:rPr>
          <w:lang w:eastAsia="en-US"/>
        </w:rPr>
      </w:pPr>
      <w:r w:rsidRPr="00863C3C">
        <w:rPr>
          <w:lang w:eastAsia="en-US"/>
        </w:rPr>
        <w:t>It stipulates the possibility that members of the crew (not limited to the master) are employed by a (temporary employment) agency not situated in a country being a Contracting Party to the ADN. If so, the employment agency is</w:t>
      </w:r>
      <w:r>
        <w:rPr>
          <w:lang w:eastAsia="en-US"/>
        </w:rPr>
        <w:t xml:space="preserve"> </w:t>
      </w:r>
      <w:r w:rsidRPr="00863C3C">
        <w:rPr>
          <w:lang w:eastAsia="en-US"/>
        </w:rPr>
        <w:t>n</w:t>
      </w:r>
      <w:r>
        <w:rPr>
          <w:lang w:eastAsia="en-US"/>
        </w:rPr>
        <w:t>o</w:t>
      </w:r>
      <w:r w:rsidRPr="00863C3C">
        <w:rPr>
          <w:lang w:eastAsia="en-US"/>
        </w:rPr>
        <w:t>t obliged to comply with the 1.3.3. This complicates the enforcement of 1.3.3.</w:t>
      </w:r>
    </w:p>
    <w:p w:rsidR="00863C3C" w:rsidRPr="00863C3C" w:rsidRDefault="006B4928" w:rsidP="006B4928">
      <w:pPr>
        <w:pStyle w:val="H1G"/>
        <w:rPr>
          <w:lang w:eastAsia="en-US"/>
        </w:rPr>
      </w:pPr>
      <w:r>
        <w:rPr>
          <w:lang w:eastAsia="en-US"/>
        </w:rPr>
        <w:tab/>
      </w:r>
      <w:r w:rsidR="00863C3C" w:rsidRPr="00863C3C">
        <w:rPr>
          <w:lang w:eastAsia="en-US"/>
        </w:rPr>
        <w:t xml:space="preserve">II. </w:t>
      </w:r>
      <w:r w:rsidR="00863C3C" w:rsidRPr="00863C3C">
        <w:rPr>
          <w:lang w:eastAsia="en-US"/>
        </w:rPr>
        <w:tab/>
        <w:t>Proposal</w:t>
      </w:r>
    </w:p>
    <w:p w:rsidR="00863C3C" w:rsidRPr="00863C3C" w:rsidRDefault="00863C3C" w:rsidP="006B4928">
      <w:pPr>
        <w:pStyle w:val="SingleTxtG"/>
        <w:tabs>
          <w:tab w:val="left" w:pos="1701"/>
        </w:tabs>
        <w:rPr>
          <w:lang w:eastAsia="en-US"/>
        </w:rPr>
      </w:pPr>
      <w:r w:rsidRPr="00863C3C">
        <w:rPr>
          <w:lang w:eastAsia="en-US"/>
        </w:rPr>
        <w:t xml:space="preserve">3. </w:t>
      </w:r>
      <w:r w:rsidRPr="00863C3C">
        <w:rPr>
          <w:lang w:eastAsia="en-US"/>
        </w:rPr>
        <w:tab/>
      </w:r>
      <w:r w:rsidRPr="00863C3C">
        <w:rPr>
          <w:u w:val="single"/>
          <w:lang w:eastAsia="en-US"/>
        </w:rPr>
        <w:t>ADN 1.6.8</w:t>
      </w:r>
    </w:p>
    <w:p w:rsidR="00863C3C" w:rsidRPr="00863C3C" w:rsidRDefault="00863C3C" w:rsidP="00863C3C">
      <w:pPr>
        <w:pStyle w:val="SingleTxtG"/>
        <w:rPr>
          <w:lang w:eastAsia="en-US"/>
        </w:rPr>
      </w:pPr>
      <w:r w:rsidRPr="00863C3C">
        <w:rPr>
          <w:lang w:eastAsia="en-US"/>
        </w:rPr>
        <w:t xml:space="preserve">The Annex contains a template for a Certificate for attending the specialisation course on gases. The template proposed is for matters of recognition to a large extent based on the regular ADN Certificate (ADN 8.6.2). </w:t>
      </w:r>
    </w:p>
    <w:p w:rsidR="00863C3C" w:rsidRPr="00863C3C" w:rsidRDefault="00863C3C" w:rsidP="00863C3C">
      <w:pPr>
        <w:pStyle w:val="SingleTxtG"/>
        <w:rPr>
          <w:lang w:eastAsia="en-US"/>
        </w:rPr>
      </w:pPr>
      <w:r w:rsidRPr="00863C3C">
        <w:rPr>
          <w:lang w:eastAsia="en-US"/>
        </w:rPr>
        <w:t>This Certificate has to be issued by the same authority responsible for issuing the reg</w:t>
      </w:r>
      <w:r>
        <w:rPr>
          <w:lang w:eastAsia="en-US"/>
        </w:rPr>
        <w:t>ular training certificates (</w:t>
      </w:r>
      <w:r w:rsidRPr="00863C3C">
        <w:rPr>
          <w:lang w:eastAsia="en-US"/>
        </w:rPr>
        <w:t xml:space="preserve">8.2.2.6). The Certificate is only valid in accordance </w:t>
      </w:r>
      <w:r>
        <w:rPr>
          <w:lang w:eastAsia="en-US"/>
        </w:rPr>
        <w:t>with</w:t>
      </w:r>
      <w:r w:rsidRPr="00863C3C">
        <w:rPr>
          <w:lang w:eastAsia="en-US"/>
        </w:rPr>
        <w:t xml:space="preserve"> 1.6.8 after it </w:t>
      </w:r>
      <w:r w:rsidRPr="00863C3C">
        <w:rPr>
          <w:lang w:eastAsia="en-US"/>
        </w:rPr>
        <w:lastRenderedPageBreak/>
        <w:t>has been sen</w:t>
      </w:r>
      <w:r>
        <w:rPr>
          <w:lang w:eastAsia="en-US"/>
        </w:rPr>
        <w:t>t</w:t>
      </w:r>
      <w:r w:rsidRPr="00863C3C">
        <w:rPr>
          <w:lang w:eastAsia="en-US"/>
        </w:rPr>
        <w:t xml:space="preserve"> by the Contracting Party which issues the Certificate to other ADN contracting parties. </w:t>
      </w:r>
    </w:p>
    <w:p w:rsidR="00863C3C" w:rsidRPr="00863C3C" w:rsidRDefault="00863C3C" w:rsidP="006B4928">
      <w:pPr>
        <w:pStyle w:val="SingleTxtG"/>
        <w:tabs>
          <w:tab w:val="left" w:pos="1701"/>
        </w:tabs>
        <w:rPr>
          <w:lang w:eastAsia="en-US"/>
        </w:rPr>
      </w:pPr>
      <w:r w:rsidRPr="00863C3C">
        <w:rPr>
          <w:lang w:eastAsia="en-US"/>
        </w:rPr>
        <w:t xml:space="preserve">4. </w:t>
      </w:r>
      <w:r w:rsidRPr="00863C3C">
        <w:rPr>
          <w:lang w:eastAsia="en-US"/>
        </w:rPr>
        <w:tab/>
      </w:r>
      <w:r w:rsidRPr="00863C3C">
        <w:rPr>
          <w:u w:val="single"/>
          <w:lang w:eastAsia="en-US"/>
        </w:rPr>
        <w:t>ADN 1.3.3</w:t>
      </w:r>
    </w:p>
    <w:p w:rsidR="00863C3C" w:rsidRPr="00863C3C" w:rsidRDefault="00863C3C" w:rsidP="00863C3C">
      <w:pPr>
        <w:pStyle w:val="SingleTxtG"/>
        <w:rPr>
          <w:lang w:eastAsia="en-US"/>
        </w:rPr>
      </w:pPr>
      <w:r w:rsidRPr="00863C3C">
        <w:rPr>
          <w:lang w:eastAsia="en-US"/>
        </w:rPr>
        <w:t>The current provision explicitly mention</w:t>
      </w:r>
      <w:r w:rsidR="00D9026B">
        <w:rPr>
          <w:lang w:eastAsia="en-US"/>
        </w:rPr>
        <w:t>s that</w:t>
      </w:r>
      <w:r w:rsidRPr="00863C3C">
        <w:rPr>
          <w:lang w:eastAsia="en-US"/>
        </w:rPr>
        <w:t xml:space="preserve"> the member of the crew </w:t>
      </w:r>
      <w:r w:rsidR="00D9026B">
        <w:rPr>
          <w:lang w:eastAsia="en-US"/>
        </w:rPr>
        <w:t>shall</w:t>
      </w:r>
      <w:r w:rsidRPr="00863C3C">
        <w:rPr>
          <w:lang w:eastAsia="en-US"/>
        </w:rPr>
        <w:t xml:space="preserve"> be provided by his employer </w:t>
      </w:r>
      <w:r w:rsidR="00D9026B">
        <w:rPr>
          <w:lang w:eastAsia="en-US"/>
        </w:rPr>
        <w:t>with</w:t>
      </w:r>
      <w:r w:rsidRPr="00863C3C">
        <w:rPr>
          <w:lang w:eastAsia="en-US"/>
        </w:rPr>
        <w:t xml:space="preserve"> records about his training. In case the training history of some member of the crew can</w:t>
      </w:r>
      <w:r>
        <w:rPr>
          <w:lang w:eastAsia="en-US"/>
        </w:rPr>
        <w:t>no</w:t>
      </w:r>
      <w:r w:rsidRPr="00863C3C">
        <w:rPr>
          <w:lang w:eastAsia="en-US"/>
        </w:rPr>
        <w:t xml:space="preserve">t be obtained directly </w:t>
      </w:r>
      <w:r w:rsidR="00D9026B">
        <w:rPr>
          <w:lang w:eastAsia="en-US"/>
        </w:rPr>
        <w:t>from</w:t>
      </w:r>
      <w:r w:rsidRPr="00863C3C">
        <w:rPr>
          <w:lang w:eastAsia="en-US"/>
        </w:rPr>
        <w:t xml:space="preserve"> the employer, the possibility exists to request </w:t>
      </w:r>
      <w:r w:rsidR="00D9026B">
        <w:rPr>
          <w:lang w:eastAsia="en-US"/>
        </w:rPr>
        <w:t xml:space="preserve">the </w:t>
      </w:r>
      <w:r w:rsidRPr="00863C3C">
        <w:rPr>
          <w:lang w:eastAsia="en-US"/>
        </w:rPr>
        <w:t xml:space="preserve">crewmember to provide these documents. By doing so, the enforcement agency is still able to obtain the necessary information about the training of the crew. </w:t>
      </w:r>
    </w:p>
    <w:p w:rsidR="00863C3C" w:rsidRPr="00863C3C" w:rsidRDefault="00863C3C" w:rsidP="00863C3C">
      <w:pPr>
        <w:tabs>
          <w:tab w:val="left" w:pos="1134"/>
          <w:tab w:val="left" w:pos="1701"/>
          <w:tab w:val="left" w:pos="9072"/>
        </w:tabs>
        <w:spacing w:after="120"/>
        <w:ind w:left="1689" w:hanging="555"/>
        <w:rPr>
          <w:b/>
          <w:sz w:val="24"/>
          <w:szCs w:val="24"/>
          <w:lang w:eastAsia="en-US"/>
        </w:rPr>
      </w:pPr>
      <w:r w:rsidRPr="00863C3C">
        <w:rPr>
          <w:b/>
          <w:sz w:val="24"/>
          <w:szCs w:val="24"/>
          <w:lang w:eastAsia="en-US"/>
        </w:rPr>
        <w:t>Annex</w:t>
      </w:r>
    </w:p>
    <w:p w:rsidR="002467F4" w:rsidRDefault="000841D4" w:rsidP="00863C3C">
      <w:pPr>
        <w:tabs>
          <w:tab w:val="left" w:pos="1134"/>
          <w:tab w:val="left" w:pos="9072"/>
        </w:tabs>
        <w:spacing w:after="120"/>
        <w:ind w:left="1134" w:right="1134"/>
        <w:rPr>
          <w:b/>
          <w:lang w:eastAsia="en-US"/>
        </w:rPr>
      </w:pPr>
      <w:r>
        <w:rPr>
          <w:lang w:eastAsia="en-US"/>
        </w:rPr>
        <w:t>(</w:t>
      </w:r>
      <w:proofErr w:type="gramStart"/>
      <w:r>
        <w:rPr>
          <w:lang w:eastAsia="en-US"/>
        </w:rPr>
        <w:t>format</w:t>
      </w:r>
      <w:proofErr w:type="gramEnd"/>
      <w:r>
        <w:rPr>
          <w:lang w:eastAsia="en-US"/>
        </w:rPr>
        <w:t xml:space="preserve"> A4)</w:t>
      </w:r>
    </w:p>
    <w:p w:rsidR="002467F4" w:rsidRDefault="002467F4" w:rsidP="00863C3C">
      <w:pPr>
        <w:tabs>
          <w:tab w:val="left" w:pos="1134"/>
          <w:tab w:val="left" w:pos="9072"/>
        </w:tabs>
        <w:spacing w:after="120"/>
        <w:ind w:left="1134" w:right="1134"/>
        <w:rPr>
          <w:b/>
          <w:lang w:eastAsia="en-US"/>
        </w:rPr>
      </w:pPr>
    </w:p>
    <w:p w:rsidR="00863C3C" w:rsidRDefault="00863C3C" w:rsidP="00863C3C">
      <w:pPr>
        <w:tabs>
          <w:tab w:val="left" w:pos="1134"/>
          <w:tab w:val="left" w:pos="9072"/>
        </w:tabs>
        <w:spacing w:after="120"/>
        <w:ind w:left="1134" w:right="1134"/>
        <w:rPr>
          <w:b/>
          <w:lang w:eastAsia="en-US"/>
        </w:rPr>
      </w:pPr>
      <w:proofErr w:type="gramStart"/>
      <w:r w:rsidRPr="00863C3C">
        <w:rPr>
          <w:b/>
          <w:lang w:eastAsia="en-US"/>
        </w:rPr>
        <w:t>Certificate of participation in the speciali</w:t>
      </w:r>
      <w:r w:rsidR="003B6A7D">
        <w:rPr>
          <w:b/>
          <w:lang w:eastAsia="en-US"/>
        </w:rPr>
        <w:t>z</w:t>
      </w:r>
      <w:r w:rsidRPr="00863C3C">
        <w:rPr>
          <w:b/>
          <w:lang w:eastAsia="en-US"/>
        </w:rPr>
        <w:t>ation course on Gases according to</w:t>
      </w:r>
      <w:r w:rsidRPr="00863C3C">
        <w:rPr>
          <w:lang w:eastAsia="en-US"/>
        </w:rPr>
        <w:t xml:space="preserve"> </w:t>
      </w:r>
      <w:r w:rsidR="002467F4">
        <w:rPr>
          <w:b/>
          <w:lang w:eastAsia="en-US"/>
        </w:rPr>
        <w:t>1.6.8.</w:t>
      </w:r>
      <w:proofErr w:type="gramEnd"/>
    </w:p>
    <w:p w:rsidR="002467F4" w:rsidRPr="00863C3C" w:rsidRDefault="002467F4" w:rsidP="002467F4">
      <w:pPr>
        <w:tabs>
          <w:tab w:val="left" w:pos="1134"/>
          <w:tab w:val="left" w:pos="9072"/>
        </w:tabs>
        <w:spacing w:after="120"/>
        <w:ind w:right="1134"/>
        <w:rPr>
          <w:lang w:eastAsia="en-US"/>
        </w:rPr>
      </w:pPr>
    </w:p>
    <w:p w:rsidR="00863C3C" w:rsidRPr="00863C3C" w:rsidRDefault="00211FA0" w:rsidP="00863C3C">
      <w:pPr>
        <w:tabs>
          <w:tab w:val="left" w:pos="1134"/>
          <w:tab w:val="left" w:pos="1701"/>
          <w:tab w:val="left" w:pos="5670"/>
          <w:tab w:val="left" w:pos="9072"/>
        </w:tabs>
        <w:spacing w:after="120"/>
        <w:ind w:left="1689" w:hanging="555"/>
        <w:rPr>
          <w:lang w:eastAsia="en-US"/>
        </w:rPr>
      </w:pPr>
      <w:r>
        <w:rPr>
          <w:lang w:eastAsia="en-US"/>
        </w:rPr>
        <w:t xml:space="preserve"> </w:t>
      </w:r>
      <w:r w:rsidR="00863C3C" w:rsidRPr="00863C3C">
        <w:rPr>
          <w:lang w:eastAsia="en-US"/>
        </w:rPr>
        <w:tab/>
      </w:r>
      <w:r w:rsidR="00863C3C" w:rsidRPr="00863C3C">
        <w:rPr>
          <w:lang w:eastAsia="en-US"/>
        </w:rPr>
        <w:tab/>
      </w:r>
      <w:r w:rsidR="00863C3C" w:rsidRPr="00863C3C">
        <w:rPr>
          <w:lang w:eastAsia="en-US"/>
        </w:rPr>
        <w:tab/>
        <w:t>No.</w:t>
      </w:r>
      <w:r w:rsidR="00863C3C">
        <w:rPr>
          <w:lang w:eastAsia="en-US"/>
        </w:rPr>
        <w:t xml:space="preserve"> </w:t>
      </w:r>
      <w:r w:rsidR="00863C3C" w:rsidRPr="00863C3C">
        <w:rPr>
          <w:lang w:eastAsia="en-US"/>
        </w:rPr>
        <w:t>of certificate: …………</w:t>
      </w:r>
    </w:p>
    <w:p w:rsidR="00C26B75" w:rsidRPr="00C26B75" w:rsidRDefault="009E1137" w:rsidP="00C26B75">
      <w:pPr>
        <w:tabs>
          <w:tab w:val="left" w:pos="1134"/>
        </w:tabs>
        <w:spacing w:after="120"/>
        <w:ind w:left="1134"/>
        <w:rPr>
          <w:b/>
          <w:lang w:eastAsia="en-US"/>
        </w:rPr>
      </w:pPr>
      <w:r w:rsidRPr="00C26B75">
        <w:rPr>
          <w:b/>
          <w:lang w:eastAsia="en-US"/>
        </w:rPr>
        <w:t>T</w:t>
      </w:r>
      <w:r w:rsidR="003F0378" w:rsidRPr="00C26B75">
        <w:rPr>
          <w:b/>
          <w:lang w:eastAsia="en-US"/>
        </w:rPr>
        <w:t>raining institute</w:t>
      </w:r>
      <w:r w:rsidR="00F958D3" w:rsidRPr="00C26B75">
        <w:rPr>
          <w:b/>
          <w:lang w:eastAsia="en-US"/>
        </w:rPr>
        <w:t>:</w:t>
      </w:r>
      <w:r w:rsidR="00863C3C" w:rsidRPr="00C26B75">
        <w:rPr>
          <w:b/>
          <w:lang w:eastAsia="en-US"/>
        </w:rPr>
        <w:tab/>
      </w:r>
      <w:r w:rsidR="00C26B75" w:rsidRPr="00C26B75">
        <w:rPr>
          <w:b/>
          <w:lang w:eastAsia="en-US"/>
        </w:rPr>
        <w:tab/>
      </w:r>
    </w:p>
    <w:p w:rsidR="00863C3C" w:rsidRPr="00C26B75" w:rsidRDefault="00863C3C" w:rsidP="00C26B75">
      <w:pPr>
        <w:tabs>
          <w:tab w:val="left" w:pos="1134"/>
        </w:tabs>
        <w:spacing w:after="120"/>
        <w:ind w:left="1134"/>
        <w:rPr>
          <w:lang w:eastAsia="en-US"/>
        </w:rPr>
      </w:pPr>
      <w:r w:rsidRPr="00C26B75">
        <w:rPr>
          <w:i/>
          <w:lang w:eastAsia="en-US"/>
        </w:rPr>
        <w:t>Name</w:t>
      </w:r>
      <w:proofErr w:type="gramStart"/>
      <w:r w:rsidR="00C26B75">
        <w:rPr>
          <w:i/>
          <w:lang w:eastAsia="en-US"/>
        </w:rPr>
        <w:t>:</w:t>
      </w:r>
      <w:r w:rsidRPr="00C26B75">
        <w:rPr>
          <w:lang w:eastAsia="en-US"/>
        </w:rPr>
        <w:t>……...........................</w:t>
      </w:r>
      <w:proofErr w:type="gramEnd"/>
    </w:p>
    <w:p w:rsidR="00DC712F" w:rsidRPr="00863C3C" w:rsidRDefault="00DC712F" w:rsidP="001C400F">
      <w:pPr>
        <w:tabs>
          <w:tab w:val="left" w:pos="1134"/>
          <w:tab w:val="left" w:pos="1701"/>
          <w:tab w:val="left" w:pos="5670"/>
          <w:tab w:val="left" w:pos="7938"/>
          <w:tab w:val="left" w:pos="9072"/>
        </w:tabs>
        <w:spacing w:after="120"/>
        <w:ind w:left="1134"/>
        <w:rPr>
          <w:lang w:eastAsia="en-US"/>
        </w:rPr>
      </w:pPr>
      <w:r>
        <w:rPr>
          <w:i/>
          <w:lang w:eastAsia="en-US"/>
        </w:rPr>
        <w:t>Address</w:t>
      </w:r>
      <w:proofErr w:type="gramStart"/>
      <w:r w:rsidR="00C26B75">
        <w:rPr>
          <w:i/>
          <w:lang w:eastAsia="en-US"/>
        </w:rPr>
        <w:t>:</w:t>
      </w:r>
      <w:r>
        <w:rPr>
          <w:i/>
          <w:lang w:eastAsia="en-US"/>
        </w:rPr>
        <w:t>.................................</w:t>
      </w:r>
      <w:proofErr w:type="gramEnd"/>
    </w:p>
    <w:p w:rsidR="00C26B75" w:rsidRDefault="00C26B75" w:rsidP="00863C3C">
      <w:pPr>
        <w:tabs>
          <w:tab w:val="left" w:pos="1134"/>
          <w:tab w:val="left" w:pos="1701"/>
          <w:tab w:val="left" w:pos="5670"/>
          <w:tab w:val="left" w:pos="9072"/>
        </w:tabs>
        <w:spacing w:after="120"/>
        <w:ind w:left="3402" w:hanging="2268"/>
        <w:rPr>
          <w:i/>
          <w:lang w:eastAsia="en-US"/>
        </w:rPr>
      </w:pPr>
    </w:p>
    <w:p w:rsidR="001C400F" w:rsidRPr="00C26B75" w:rsidRDefault="00B765E3" w:rsidP="00863C3C">
      <w:pPr>
        <w:tabs>
          <w:tab w:val="left" w:pos="1134"/>
          <w:tab w:val="left" w:pos="1701"/>
          <w:tab w:val="left" w:pos="5670"/>
          <w:tab w:val="left" w:pos="9072"/>
        </w:tabs>
        <w:spacing w:after="120"/>
        <w:ind w:left="3402" w:hanging="2268"/>
        <w:rPr>
          <w:b/>
          <w:lang w:eastAsia="en-US"/>
        </w:rPr>
      </w:pPr>
      <w:r w:rsidRPr="00C26B75">
        <w:rPr>
          <w:b/>
          <w:lang w:eastAsia="en-US"/>
        </w:rPr>
        <w:t>Approved by the</w:t>
      </w:r>
      <w:r w:rsidR="0029243E" w:rsidRPr="00C26B75">
        <w:rPr>
          <w:b/>
          <w:lang w:eastAsia="en-US"/>
        </w:rPr>
        <w:t xml:space="preserve"> compet</w:t>
      </w:r>
      <w:r w:rsidRPr="00C26B75">
        <w:rPr>
          <w:b/>
          <w:lang w:eastAsia="en-US"/>
        </w:rPr>
        <w:t>ent</w:t>
      </w:r>
      <w:r w:rsidR="001C400F" w:rsidRPr="00C26B75">
        <w:rPr>
          <w:b/>
          <w:lang w:eastAsia="en-US"/>
        </w:rPr>
        <w:t xml:space="preserve"> authority of:</w:t>
      </w:r>
    </w:p>
    <w:p w:rsidR="001C400F" w:rsidRDefault="001C400F" w:rsidP="00863C3C">
      <w:pPr>
        <w:tabs>
          <w:tab w:val="left" w:pos="1134"/>
          <w:tab w:val="left" w:pos="1701"/>
          <w:tab w:val="left" w:pos="5670"/>
          <w:tab w:val="left" w:pos="9072"/>
        </w:tabs>
        <w:spacing w:after="120"/>
        <w:ind w:left="3402" w:hanging="2268"/>
        <w:rPr>
          <w:i/>
          <w:lang w:eastAsia="en-US"/>
        </w:rPr>
      </w:pPr>
      <w:r>
        <w:rPr>
          <w:i/>
          <w:lang w:eastAsia="en-US"/>
        </w:rPr>
        <w:t>.........</w:t>
      </w:r>
      <w:r w:rsidR="00C26B75">
        <w:rPr>
          <w:i/>
          <w:lang w:eastAsia="en-US"/>
        </w:rPr>
        <w:t>...............................</w:t>
      </w:r>
    </w:p>
    <w:p w:rsidR="00863C3C" w:rsidRDefault="00863C3C" w:rsidP="00863C3C">
      <w:pPr>
        <w:tabs>
          <w:tab w:val="left" w:pos="1134"/>
          <w:tab w:val="left" w:pos="1701"/>
          <w:tab w:val="left" w:pos="5670"/>
          <w:tab w:val="left" w:pos="9072"/>
        </w:tabs>
        <w:spacing w:after="120"/>
        <w:ind w:left="3402" w:hanging="2268"/>
        <w:rPr>
          <w:lang w:eastAsia="en-US"/>
        </w:rPr>
      </w:pPr>
      <w:r w:rsidRPr="00863C3C">
        <w:rPr>
          <w:lang w:eastAsia="en-US"/>
        </w:rPr>
        <w:tab/>
      </w:r>
      <w:r w:rsidRPr="00863C3C">
        <w:rPr>
          <w:lang w:eastAsia="en-US"/>
        </w:rPr>
        <w:tab/>
      </w:r>
      <w:r w:rsidR="009E1137">
        <w:rPr>
          <w:lang w:eastAsia="en-US"/>
        </w:rPr>
        <w:tab/>
      </w:r>
      <w:r w:rsidRPr="00863C3C">
        <w:rPr>
          <w:lang w:eastAsia="en-US"/>
        </w:rPr>
        <w:t xml:space="preserve">First name(s): ................. </w:t>
      </w:r>
    </w:p>
    <w:p w:rsidR="009E1137" w:rsidRPr="00863C3C" w:rsidRDefault="009E1137" w:rsidP="00863C3C">
      <w:pPr>
        <w:tabs>
          <w:tab w:val="left" w:pos="1134"/>
          <w:tab w:val="left" w:pos="1701"/>
          <w:tab w:val="left" w:pos="5670"/>
          <w:tab w:val="left" w:pos="9072"/>
        </w:tabs>
        <w:spacing w:after="120"/>
        <w:ind w:left="3402" w:hanging="2268"/>
        <w:rPr>
          <w:lang w:eastAsia="en-US"/>
        </w:rPr>
      </w:pPr>
      <w:r>
        <w:rPr>
          <w:lang w:eastAsia="en-US"/>
        </w:rPr>
        <w:tab/>
      </w:r>
      <w:r>
        <w:rPr>
          <w:lang w:eastAsia="en-US"/>
        </w:rPr>
        <w:tab/>
      </w:r>
      <w:r>
        <w:rPr>
          <w:lang w:eastAsia="en-US"/>
        </w:rPr>
        <w:tab/>
        <w:t>Last name:</w:t>
      </w:r>
      <w:r w:rsidR="00843705" w:rsidRPr="00843705">
        <w:rPr>
          <w:lang w:eastAsia="en-US"/>
        </w:rPr>
        <w:t xml:space="preserve"> .................</w:t>
      </w:r>
    </w:p>
    <w:p w:rsidR="00863C3C" w:rsidRPr="00863C3C" w:rsidRDefault="00863C3C" w:rsidP="00863C3C">
      <w:pPr>
        <w:tabs>
          <w:tab w:val="left" w:pos="1134"/>
          <w:tab w:val="left" w:pos="1701"/>
          <w:tab w:val="left" w:pos="5670"/>
          <w:tab w:val="left" w:pos="9072"/>
        </w:tabs>
        <w:spacing w:after="120"/>
        <w:ind w:left="3402" w:hanging="2268"/>
        <w:rPr>
          <w:lang w:eastAsia="en-US"/>
        </w:rPr>
      </w:pPr>
      <w:r w:rsidRPr="00863C3C">
        <w:rPr>
          <w:lang w:eastAsia="en-US"/>
        </w:rPr>
        <w:tab/>
      </w:r>
      <w:r w:rsidRPr="00863C3C">
        <w:rPr>
          <w:lang w:eastAsia="en-US"/>
        </w:rPr>
        <w:tab/>
      </w:r>
      <w:r w:rsidRPr="00863C3C">
        <w:rPr>
          <w:lang w:eastAsia="en-US"/>
        </w:rPr>
        <w:tab/>
        <w:t>Born on: ………………</w:t>
      </w:r>
    </w:p>
    <w:p w:rsidR="00863C3C" w:rsidRPr="00863C3C" w:rsidRDefault="00863C3C" w:rsidP="00863C3C">
      <w:pPr>
        <w:tabs>
          <w:tab w:val="left" w:pos="1134"/>
          <w:tab w:val="left" w:pos="1701"/>
          <w:tab w:val="left" w:pos="5670"/>
        </w:tabs>
        <w:spacing w:after="120"/>
        <w:ind w:left="1134"/>
        <w:rPr>
          <w:lang w:eastAsia="en-US"/>
        </w:rPr>
      </w:pPr>
      <w:r w:rsidRPr="00863C3C">
        <w:rPr>
          <w:lang w:eastAsia="en-US"/>
        </w:rPr>
        <w:t xml:space="preserve">ADN certificate of </w:t>
      </w:r>
      <w:r w:rsidR="000841D4">
        <w:rPr>
          <w:lang w:eastAsia="en-US"/>
        </w:rPr>
        <w:t>participation</w:t>
      </w:r>
      <w:r w:rsidR="004770C4">
        <w:rPr>
          <w:lang w:eastAsia="en-US"/>
        </w:rPr>
        <w:t xml:space="preserve"> in</w:t>
      </w:r>
      <w:r w:rsidRPr="00863C3C">
        <w:rPr>
          <w:lang w:eastAsia="en-US"/>
        </w:rPr>
        <w:tab/>
        <w:t>Nationality: ……………</w:t>
      </w:r>
    </w:p>
    <w:p w:rsidR="00863C3C" w:rsidRPr="00863C3C" w:rsidRDefault="003B6A7D" w:rsidP="004770C4">
      <w:pPr>
        <w:tabs>
          <w:tab w:val="left" w:pos="1134"/>
          <w:tab w:val="left" w:pos="5670"/>
        </w:tabs>
        <w:spacing w:after="120"/>
        <w:ind w:left="1134" w:right="2268"/>
        <w:rPr>
          <w:lang w:eastAsia="en-US"/>
        </w:rPr>
      </w:pPr>
      <w:proofErr w:type="gramStart"/>
      <w:r>
        <w:rPr>
          <w:lang w:eastAsia="en-US"/>
        </w:rPr>
        <w:t>the</w:t>
      </w:r>
      <w:proofErr w:type="gramEnd"/>
      <w:r>
        <w:rPr>
          <w:lang w:eastAsia="en-US"/>
        </w:rPr>
        <w:t xml:space="preserve"> ADN Specializ</w:t>
      </w:r>
      <w:r w:rsidR="00863C3C" w:rsidRPr="00863C3C">
        <w:rPr>
          <w:lang w:eastAsia="en-US"/>
        </w:rPr>
        <w:t>ation Course on Gases</w:t>
      </w:r>
      <w:r w:rsidR="00863C3C" w:rsidRPr="00863C3C">
        <w:rPr>
          <w:lang w:eastAsia="en-US"/>
        </w:rPr>
        <w:tab/>
        <w:t xml:space="preserve">Signature of holder: </w:t>
      </w:r>
      <w:bookmarkStart w:id="1" w:name="_GoBack"/>
      <w:bookmarkEnd w:id="1"/>
      <w:r w:rsidR="00C26B75">
        <w:rPr>
          <w:lang w:eastAsia="en-US"/>
        </w:rPr>
        <w:t>(</w:t>
      </w:r>
      <w:r w:rsidR="004770C4">
        <w:rPr>
          <w:lang w:eastAsia="en-US"/>
        </w:rPr>
        <w:t>ADN 8.2.2.3.3.1</w:t>
      </w:r>
      <w:r w:rsidR="00C26B75">
        <w:rPr>
          <w:lang w:eastAsia="en-US"/>
        </w:rPr>
        <w:t>)</w:t>
      </w:r>
    </w:p>
    <w:p w:rsidR="00863C3C" w:rsidRDefault="00863C3C" w:rsidP="003F0378">
      <w:pPr>
        <w:tabs>
          <w:tab w:val="left" w:pos="1134"/>
          <w:tab w:val="left" w:pos="1701"/>
          <w:tab w:val="left" w:pos="5670"/>
        </w:tabs>
        <w:spacing w:after="120"/>
        <w:ind w:left="1689" w:hanging="555"/>
        <w:jc w:val="both"/>
        <w:rPr>
          <w:lang w:eastAsia="en-US"/>
        </w:rPr>
      </w:pPr>
      <w:r w:rsidRPr="00863C3C">
        <w:rPr>
          <w:lang w:eastAsia="en-US"/>
        </w:rPr>
        <w:tab/>
      </w:r>
      <w:r w:rsidRPr="00863C3C">
        <w:rPr>
          <w:lang w:eastAsia="en-US"/>
        </w:rPr>
        <w:tab/>
      </w:r>
      <w:r w:rsidRPr="00863C3C">
        <w:rPr>
          <w:lang w:eastAsia="en-US"/>
        </w:rPr>
        <w:tab/>
        <w:t>………………</w:t>
      </w:r>
    </w:p>
    <w:p w:rsidR="003F0378" w:rsidRDefault="003F0378" w:rsidP="003F0378">
      <w:pPr>
        <w:tabs>
          <w:tab w:val="left" w:pos="1134"/>
          <w:tab w:val="left" w:pos="1701"/>
          <w:tab w:val="left" w:pos="5387"/>
          <w:tab w:val="left" w:pos="5670"/>
          <w:tab w:val="left" w:pos="9072"/>
        </w:tabs>
        <w:spacing w:after="120"/>
        <w:ind w:left="3402" w:hanging="2268"/>
        <w:rPr>
          <w:lang w:eastAsia="en-US"/>
        </w:rPr>
      </w:pPr>
      <w:r>
        <w:rPr>
          <w:lang w:eastAsia="en-US"/>
        </w:rPr>
        <w:tab/>
      </w:r>
      <w:r>
        <w:rPr>
          <w:lang w:eastAsia="en-US"/>
        </w:rPr>
        <w:tab/>
      </w:r>
      <w:r>
        <w:rPr>
          <w:lang w:eastAsia="en-US"/>
        </w:rPr>
        <w:tab/>
      </w:r>
      <w:r>
        <w:rPr>
          <w:lang w:eastAsia="en-US"/>
        </w:rPr>
        <w:tab/>
      </w:r>
      <w:r w:rsidRPr="00C26B75">
        <w:rPr>
          <w:lang w:eastAsia="en-US"/>
        </w:rPr>
        <w:t>Date of participation: …….</w:t>
      </w:r>
    </w:p>
    <w:p w:rsidR="003F0378" w:rsidRPr="00863C3C" w:rsidRDefault="003F0378" w:rsidP="003F0378">
      <w:pPr>
        <w:tabs>
          <w:tab w:val="left" w:pos="1134"/>
          <w:tab w:val="left" w:pos="1701"/>
          <w:tab w:val="left" w:pos="5670"/>
        </w:tabs>
        <w:spacing w:after="120"/>
        <w:ind w:left="1689" w:hanging="555"/>
        <w:jc w:val="both"/>
        <w:rPr>
          <w:lang w:eastAsia="en-US"/>
        </w:rPr>
      </w:pPr>
    </w:p>
    <w:p w:rsidR="00863C3C" w:rsidRPr="00863C3C" w:rsidRDefault="00863C3C" w:rsidP="00863C3C">
      <w:pPr>
        <w:tabs>
          <w:tab w:val="left" w:pos="1134"/>
          <w:tab w:val="left" w:pos="1701"/>
          <w:tab w:val="left" w:pos="5670"/>
        </w:tabs>
        <w:spacing w:after="120"/>
        <w:ind w:left="1689" w:right="2268" w:hanging="555"/>
        <w:jc w:val="both"/>
        <w:rPr>
          <w:lang w:eastAsia="en-US"/>
        </w:rPr>
      </w:pPr>
      <w:r w:rsidRPr="00863C3C">
        <w:rPr>
          <w:lang w:eastAsia="en-US"/>
        </w:rPr>
        <w:tab/>
      </w:r>
      <w:r w:rsidRPr="00863C3C">
        <w:rPr>
          <w:lang w:eastAsia="en-US"/>
        </w:rPr>
        <w:tab/>
      </w:r>
      <w:r w:rsidRPr="00863C3C">
        <w:rPr>
          <w:lang w:eastAsia="en-US"/>
        </w:rPr>
        <w:tab/>
        <w:t>Date: ……………</w:t>
      </w:r>
    </w:p>
    <w:p w:rsidR="00863C3C" w:rsidRDefault="00863C3C" w:rsidP="00863C3C">
      <w:pPr>
        <w:tabs>
          <w:tab w:val="left" w:pos="1134"/>
          <w:tab w:val="left" w:pos="1701"/>
          <w:tab w:val="left" w:pos="5670"/>
        </w:tabs>
        <w:spacing w:after="120"/>
        <w:ind w:left="1689" w:right="2268" w:hanging="555"/>
        <w:jc w:val="both"/>
        <w:rPr>
          <w:lang w:eastAsia="en-US"/>
        </w:rPr>
      </w:pPr>
      <w:r w:rsidRPr="00863C3C">
        <w:rPr>
          <w:lang w:eastAsia="en-US"/>
        </w:rPr>
        <w:tab/>
      </w:r>
      <w:r w:rsidRPr="00863C3C">
        <w:rPr>
          <w:lang w:eastAsia="en-US"/>
        </w:rPr>
        <w:tab/>
      </w:r>
      <w:r w:rsidRPr="00863C3C">
        <w:rPr>
          <w:lang w:eastAsia="en-US"/>
        </w:rPr>
        <w:tab/>
        <w:t>(Stamp)</w:t>
      </w:r>
    </w:p>
    <w:p w:rsidR="00C26B75" w:rsidRPr="00863C3C" w:rsidRDefault="00C26B75" w:rsidP="00863C3C">
      <w:pPr>
        <w:tabs>
          <w:tab w:val="left" w:pos="1134"/>
          <w:tab w:val="left" w:pos="1701"/>
          <w:tab w:val="left" w:pos="5670"/>
        </w:tabs>
        <w:spacing w:after="120"/>
        <w:ind w:left="1689" w:right="2268" w:hanging="555"/>
        <w:jc w:val="both"/>
        <w:rPr>
          <w:lang w:eastAsia="en-US"/>
        </w:rPr>
      </w:pPr>
    </w:p>
    <w:p w:rsidR="00863C3C" w:rsidRPr="00863C3C" w:rsidRDefault="00863C3C" w:rsidP="00C26B75">
      <w:pPr>
        <w:tabs>
          <w:tab w:val="left" w:pos="1134"/>
          <w:tab w:val="left" w:pos="1701"/>
          <w:tab w:val="left" w:pos="5670"/>
          <w:tab w:val="left" w:pos="7938"/>
        </w:tabs>
        <w:spacing w:after="120"/>
        <w:ind w:left="2124" w:right="2268" w:hanging="555"/>
        <w:jc w:val="both"/>
        <w:rPr>
          <w:lang w:eastAsia="en-US"/>
        </w:rPr>
      </w:pPr>
      <w:r w:rsidRPr="00863C3C">
        <w:rPr>
          <w:lang w:eastAsia="en-US"/>
        </w:rPr>
        <w:tab/>
      </w:r>
      <w:r w:rsidRPr="00863C3C">
        <w:rPr>
          <w:lang w:eastAsia="en-US"/>
        </w:rPr>
        <w:tab/>
      </w:r>
      <w:r w:rsidRPr="00863C3C">
        <w:rPr>
          <w:lang w:eastAsia="en-US"/>
        </w:rPr>
        <w:tab/>
        <w:t xml:space="preserve">Signature: </w:t>
      </w:r>
      <w:r w:rsidR="00C26B75">
        <w:rPr>
          <w:lang w:eastAsia="en-US"/>
        </w:rPr>
        <w:t>............</w:t>
      </w:r>
    </w:p>
    <w:p w:rsidR="00863C3C" w:rsidRPr="00863C3C" w:rsidRDefault="00863C3C" w:rsidP="00863C3C">
      <w:pPr>
        <w:tabs>
          <w:tab w:val="left" w:pos="1134"/>
          <w:tab w:val="left" w:pos="1701"/>
          <w:tab w:val="left" w:pos="5670"/>
        </w:tabs>
        <w:spacing w:after="120"/>
        <w:ind w:left="1689" w:hanging="555"/>
        <w:jc w:val="both"/>
        <w:rPr>
          <w:lang w:eastAsia="en-US"/>
        </w:rPr>
      </w:pPr>
      <w:r w:rsidRPr="00863C3C">
        <w:rPr>
          <w:lang w:eastAsia="en-US"/>
        </w:rPr>
        <w:tab/>
      </w:r>
      <w:r w:rsidRPr="00863C3C">
        <w:rPr>
          <w:lang w:eastAsia="en-US"/>
        </w:rPr>
        <w:tab/>
      </w:r>
      <w:r w:rsidRPr="00863C3C">
        <w:rPr>
          <w:lang w:eastAsia="en-US"/>
        </w:rPr>
        <w:tab/>
      </w:r>
    </w:p>
    <w:bookmarkEnd w:id="0"/>
    <w:p w:rsidR="00A17622" w:rsidRPr="00863C3C" w:rsidRDefault="00863C3C" w:rsidP="006B4928">
      <w:pPr>
        <w:spacing w:before="240"/>
        <w:ind w:left="1134" w:right="1134"/>
        <w:jc w:val="center"/>
        <w:rPr>
          <w:u w:val="single"/>
          <w:lang w:val="en-US" w:eastAsia="en-US"/>
        </w:rPr>
      </w:pPr>
      <w:r w:rsidRPr="00863C3C">
        <w:rPr>
          <w:u w:val="single"/>
          <w:lang w:val="en-US" w:eastAsia="en-US"/>
        </w:rPr>
        <w:tab/>
      </w:r>
      <w:r w:rsidRPr="00863C3C">
        <w:rPr>
          <w:u w:val="single"/>
          <w:lang w:val="en-US" w:eastAsia="en-US"/>
        </w:rPr>
        <w:tab/>
      </w:r>
      <w:r w:rsidRPr="00863C3C">
        <w:rPr>
          <w:u w:val="single"/>
          <w:lang w:val="en-US" w:eastAsia="en-US"/>
        </w:rPr>
        <w:tab/>
      </w:r>
    </w:p>
    <w:sectPr w:rsidR="00A17622" w:rsidRPr="00863C3C" w:rsidSect="00CD229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29" w:rsidRDefault="00597029" w:rsidP="007371FC">
      <w:pPr>
        <w:spacing w:line="240" w:lineRule="auto"/>
      </w:pPr>
      <w:r>
        <w:separator/>
      </w:r>
    </w:p>
  </w:endnote>
  <w:endnote w:type="continuationSeparator" w:id="0">
    <w:p w:rsidR="00597029" w:rsidRDefault="00597029" w:rsidP="0073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9F" w:rsidRDefault="00E71C28" w:rsidP="00CD229F">
    <w:r>
      <w:rPr>
        <w:rStyle w:val="PageNumber"/>
      </w:rPr>
      <w:fldChar w:fldCharType="begin"/>
    </w:r>
    <w:r w:rsidR="00CD229F">
      <w:rPr>
        <w:rStyle w:val="PageNumber"/>
      </w:rPr>
      <w:instrText xml:space="preserve"> PAGE </w:instrText>
    </w:r>
    <w:r>
      <w:rPr>
        <w:rStyle w:val="PageNumber"/>
      </w:rPr>
      <w:fldChar w:fldCharType="separate"/>
    </w:r>
    <w:r w:rsidR="0084370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0" w:rsidRPr="00A17622" w:rsidRDefault="00E71C28" w:rsidP="00A17622">
    <w:pPr>
      <w:spacing w:line="240" w:lineRule="auto"/>
      <w:jc w:val="right"/>
      <w:rPr>
        <w:sz w:val="16"/>
        <w:lang w:eastAsia="en-US"/>
      </w:rPr>
    </w:pPr>
    <w:r w:rsidRPr="00A17622">
      <w:rPr>
        <w:b/>
        <w:sz w:val="18"/>
        <w:lang w:eastAsia="en-US"/>
      </w:rPr>
      <w:fldChar w:fldCharType="begin"/>
    </w:r>
    <w:r w:rsidR="00A17622" w:rsidRPr="00A17622">
      <w:rPr>
        <w:b/>
        <w:sz w:val="18"/>
        <w:lang w:eastAsia="en-US"/>
      </w:rPr>
      <w:instrText xml:space="preserve"> PAGE </w:instrText>
    </w:r>
    <w:r w:rsidRPr="00A17622">
      <w:rPr>
        <w:b/>
        <w:sz w:val="18"/>
        <w:lang w:eastAsia="en-US"/>
      </w:rPr>
      <w:fldChar w:fldCharType="separate"/>
    </w:r>
    <w:r w:rsidR="002467F4">
      <w:rPr>
        <w:b/>
        <w:noProof/>
        <w:sz w:val="18"/>
        <w:lang w:eastAsia="en-US"/>
      </w:rPr>
      <w:t>3</w:t>
    </w:r>
    <w:r w:rsidRPr="00A17622">
      <w:rPr>
        <w:b/>
        <w:sz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22" w:rsidRDefault="00E71C28" w:rsidP="00CD229F">
    <w:pPr>
      <w:jc w:val="right"/>
    </w:pPr>
    <w:r>
      <w:rPr>
        <w:rStyle w:val="PageNumber"/>
      </w:rPr>
      <w:fldChar w:fldCharType="begin"/>
    </w:r>
    <w:r w:rsidR="00A17622">
      <w:rPr>
        <w:rStyle w:val="PageNumber"/>
      </w:rPr>
      <w:instrText xml:space="preserve"> PAGE </w:instrText>
    </w:r>
    <w:r>
      <w:rPr>
        <w:rStyle w:val="PageNumber"/>
      </w:rPr>
      <w:fldChar w:fldCharType="separate"/>
    </w:r>
    <w:r w:rsidR="0084370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29" w:rsidRDefault="00597029" w:rsidP="007371FC">
      <w:pPr>
        <w:spacing w:line="240" w:lineRule="auto"/>
      </w:pPr>
      <w:r>
        <w:separator/>
      </w:r>
    </w:p>
  </w:footnote>
  <w:footnote w:type="continuationSeparator" w:id="0">
    <w:p w:rsidR="00597029" w:rsidRDefault="00597029" w:rsidP="00737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9F" w:rsidRPr="00CD229F" w:rsidRDefault="00CD229F">
    <w:pPr>
      <w:pStyle w:val="Header"/>
      <w:rPr>
        <w:lang w:val="fr-CH"/>
      </w:rPr>
    </w:pPr>
    <w:r>
      <w:rPr>
        <w:lang w:val="fr-CH"/>
      </w:rPr>
      <w:t>I</w:t>
    </w:r>
    <w:r w:rsidR="00863C3C">
      <w:rPr>
        <w:lang w:val="fr-CH"/>
      </w:rPr>
      <w:t>NF.24</w:t>
    </w:r>
    <w:r w:rsidR="003B6A7D">
      <w:rPr>
        <w:lang w:val="fr-CH"/>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0" w:rsidRPr="00A17622" w:rsidRDefault="00A17622" w:rsidP="00A17622">
    <w:pPr>
      <w:pStyle w:val="Header"/>
      <w:jc w:val="right"/>
      <w:rPr>
        <w:lang w:val="fr-CH"/>
      </w:rPr>
    </w:pPr>
    <w:r>
      <w:rPr>
        <w:lang w:val="fr-CH"/>
      </w:rPr>
      <w:t>INF.2</w:t>
    </w:r>
    <w:r w:rsidR="00BB0244">
      <w:rPr>
        <w:lang w:val="fr-CH"/>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1">
    <w:nsid w:val="029A7FCE"/>
    <w:multiLevelType w:val="hybridMultilevel"/>
    <w:tmpl w:val="1E8A0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B75A2"/>
    <w:multiLevelType w:val="hybridMultilevel"/>
    <w:tmpl w:val="1A020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FD4ACF"/>
    <w:multiLevelType w:val="hybridMultilevel"/>
    <w:tmpl w:val="3EE2C570"/>
    <w:lvl w:ilvl="0" w:tplc="7FF0A464">
      <w:start w:val="7"/>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9"/>
    <w:rsid w:val="000572AC"/>
    <w:rsid w:val="00073E08"/>
    <w:rsid w:val="000841D4"/>
    <w:rsid w:val="00087F6D"/>
    <w:rsid w:val="0009215A"/>
    <w:rsid w:val="000D4881"/>
    <w:rsid w:val="00100FB7"/>
    <w:rsid w:val="001049E9"/>
    <w:rsid w:val="0011236E"/>
    <w:rsid w:val="00166333"/>
    <w:rsid w:val="001C076D"/>
    <w:rsid w:val="001C1329"/>
    <w:rsid w:val="001C400F"/>
    <w:rsid w:val="001F1D0E"/>
    <w:rsid w:val="00200B5B"/>
    <w:rsid w:val="00211FA0"/>
    <w:rsid w:val="00226761"/>
    <w:rsid w:val="002467F4"/>
    <w:rsid w:val="0026064F"/>
    <w:rsid w:val="002741B1"/>
    <w:rsid w:val="00291734"/>
    <w:rsid w:val="0029243E"/>
    <w:rsid w:val="00335B68"/>
    <w:rsid w:val="00355F2D"/>
    <w:rsid w:val="00397559"/>
    <w:rsid w:val="003B6A7D"/>
    <w:rsid w:val="003F0378"/>
    <w:rsid w:val="00433D21"/>
    <w:rsid w:val="004346B7"/>
    <w:rsid w:val="004537A2"/>
    <w:rsid w:val="00456A30"/>
    <w:rsid w:val="00463C21"/>
    <w:rsid w:val="004770C4"/>
    <w:rsid w:val="005145F5"/>
    <w:rsid w:val="00591A7D"/>
    <w:rsid w:val="00597029"/>
    <w:rsid w:val="005A1742"/>
    <w:rsid w:val="005E53BF"/>
    <w:rsid w:val="005F3F54"/>
    <w:rsid w:val="006212FB"/>
    <w:rsid w:val="006325E9"/>
    <w:rsid w:val="00633C6A"/>
    <w:rsid w:val="00643AEA"/>
    <w:rsid w:val="00680D5A"/>
    <w:rsid w:val="00694AE4"/>
    <w:rsid w:val="00696626"/>
    <w:rsid w:val="006B2E8A"/>
    <w:rsid w:val="006B4928"/>
    <w:rsid w:val="00730674"/>
    <w:rsid w:val="007371FC"/>
    <w:rsid w:val="00751575"/>
    <w:rsid w:val="00763E43"/>
    <w:rsid w:val="00772BD8"/>
    <w:rsid w:val="00784B89"/>
    <w:rsid w:val="00794A50"/>
    <w:rsid w:val="007A3351"/>
    <w:rsid w:val="007A52FA"/>
    <w:rsid w:val="007A6541"/>
    <w:rsid w:val="007A7A54"/>
    <w:rsid w:val="007B064E"/>
    <w:rsid w:val="00800447"/>
    <w:rsid w:val="00843705"/>
    <w:rsid w:val="0084661B"/>
    <w:rsid w:val="00846B80"/>
    <w:rsid w:val="00863C3C"/>
    <w:rsid w:val="00882E0E"/>
    <w:rsid w:val="00901D53"/>
    <w:rsid w:val="009101E9"/>
    <w:rsid w:val="00912335"/>
    <w:rsid w:val="00922B45"/>
    <w:rsid w:val="009303DC"/>
    <w:rsid w:val="00972D93"/>
    <w:rsid w:val="009741A3"/>
    <w:rsid w:val="009821D4"/>
    <w:rsid w:val="009826A6"/>
    <w:rsid w:val="0099218A"/>
    <w:rsid w:val="009B7338"/>
    <w:rsid w:val="009C3166"/>
    <w:rsid w:val="009D6387"/>
    <w:rsid w:val="009E1137"/>
    <w:rsid w:val="009E44CD"/>
    <w:rsid w:val="009E71E0"/>
    <w:rsid w:val="00A17622"/>
    <w:rsid w:val="00A6227A"/>
    <w:rsid w:val="00A66EFF"/>
    <w:rsid w:val="00AB055A"/>
    <w:rsid w:val="00AC3B7F"/>
    <w:rsid w:val="00AE05B6"/>
    <w:rsid w:val="00AF01DD"/>
    <w:rsid w:val="00AF5996"/>
    <w:rsid w:val="00B03378"/>
    <w:rsid w:val="00B049A2"/>
    <w:rsid w:val="00B27FCB"/>
    <w:rsid w:val="00B37ED6"/>
    <w:rsid w:val="00B4533C"/>
    <w:rsid w:val="00B552F1"/>
    <w:rsid w:val="00B765E3"/>
    <w:rsid w:val="00B87CA7"/>
    <w:rsid w:val="00BB0244"/>
    <w:rsid w:val="00BB6857"/>
    <w:rsid w:val="00BB77E8"/>
    <w:rsid w:val="00BD1420"/>
    <w:rsid w:val="00BE5217"/>
    <w:rsid w:val="00BE5646"/>
    <w:rsid w:val="00BF3BCC"/>
    <w:rsid w:val="00C22999"/>
    <w:rsid w:val="00C26B75"/>
    <w:rsid w:val="00C41B4E"/>
    <w:rsid w:val="00C47DA1"/>
    <w:rsid w:val="00C57F4C"/>
    <w:rsid w:val="00C8013B"/>
    <w:rsid w:val="00C80AA0"/>
    <w:rsid w:val="00C91D76"/>
    <w:rsid w:val="00CC359D"/>
    <w:rsid w:val="00CD229F"/>
    <w:rsid w:val="00D10F20"/>
    <w:rsid w:val="00D20EEA"/>
    <w:rsid w:val="00D36E53"/>
    <w:rsid w:val="00D43005"/>
    <w:rsid w:val="00D7183A"/>
    <w:rsid w:val="00D736FC"/>
    <w:rsid w:val="00D9026B"/>
    <w:rsid w:val="00DA5564"/>
    <w:rsid w:val="00DB57E7"/>
    <w:rsid w:val="00DC712F"/>
    <w:rsid w:val="00E12574"/>
    <w:rsid w:val="00E54267"/>
    <w:rsid w:val="00E71C28"/>
    <w:rsid w:val="00E75FCF"/>
    <w:rsid w:val="00E8037C"/>
    <w:rsid w:val="00EA58F6"/>
    <w:rsid w:val="00EC3D8D"/>
    <w:rsid w:val="00ED557F"/>
    <w:rsid w:val="00EF5F2D"/>
    <w:rsid w:val="00F07554"/>
    <w:rsid w:val="00F310B6"/>
    <w:rsid w:val="00F668B7"/>
    <w:rsid w:val="00F71EDE"/>
    <w:rsid w:val="00F739DF"/>
    <w:rsid w:val="00F958D3"/>
    <w:rsid w:val="00FD3B2A"/>
    <w:rsid w:val="00FF3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E9"/>
    <w:pPr>
      <w:suppressAutoHyphens/>
      <w:spacing w:line="240" w:lineRule="atLeast"/>
    </w:pPr>
    <w:rPr>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33C6A"/>
    <w:pPr>
      <w:pBdr>
        <w:bottom w:val="single" w:sz="4" w:space="4" w:color="auto"/>
      </w:pBdr>
      <w:spacing w:line="240" w:lineRule="auto"/>
    </w:pPr>
    <w:rPr>
      <w:b/>
      <w:sz w:val="18"/>
    </w:rPr>
  </w:style>
  <w:style w:type="character" w:customStyle="1" w:styleId="HeaderChar">
    <w:name w:val="Header Char"/>
    <w:aliases w:val="6_G Char"/>
    <w:link w:val="Header"/>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basedOn w:val="Normal"/>
    <w:link w:val="FooterChar"/>
    <w:rsid w:val="007371FC"/>
    <w:pPr>
      <w:tabs>
        <w:tab w:val="center" w:pos="4536"/>
        <w:tab w:val="right" w:pos="9072"/>
      </w:tabs>
      <w:spacing w:line="240" w:lineRule="auto"/>
    </w:pPr>
  </w:style>
  <w:style w:type="character" w:customStyle="1" w:styleId="FooterChar">
    <w:name w:val="Footer Char"/>
    <w:link w:val="Footer"/>
    <w:locked/>
    <w:rsid w:val="007371FC"/>
    <w:rPr>
      <w:rFonts w:cs="Times New Roman"/>
    </w:rPr>
  </w:style>
  <w:style w:type="character" w:styleId="PageNumber">
    <w:name w:val="page number"/>
    <w:aliases w:val="7_G"/>
    <w:rsid w:val="00A17622"/>
    <w:rPr>
      <w:rFonts w:ascii="Times New Roman" w:hAnsi="Times New Roman"/>
      <w:b/>
      <w:sz w:val="18"/>
    </w:rPr>
  </w:style>
  <w:style w:type="character" w:customStyle="1" w:styleId="H1GChar">
    <w:name w:val="_ H_1_G Char"/>
    <w:link w:val="H1G"/>
    <w:rsid w:val="00100FB7"/>
    <w:rPr>
      <w:b/>
      <w:sz w:val="24"/>
    </w:rPr>
  </w:style>
  <w:style w:type="paragraph" w:styleId="ListParagraph">
    <w:name w:val="List Paragraph"/>
    <w:basedOn w:val="Normal"/>
    <w:uiPriority w:val="34"/>
    <w:qFormat/>
    <w:rsid w:val="00100FB7"/>
    <w:pPr>
      <w:suppressAutoHyphens w:val="0"/>
      <w:spacing w:after="200" w:line="276" w:lineRule="auto"/>
      <w:ind w:left="720"/>
      <w:contextualSpacing/>
    </w:pPr>
    <w:rPr>
      <w:rFonts w:ascii="Calibri" w:eastAsia="Calibri" w:hAnsi="Calibri"/>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E9"/>
    <w:pPr>
      <w:suppressAutoHyphens/>
      <w:spacing w:line="240" w:lineRule="atLeast"/>
    </w:pPr>
    <w:rPr>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33C6A"/>
    <w:pPr>
      <w:pBdr>
        <w:bottom w:val="single" w:sz="4" w:space="4" w:color="auto"/>
      </w:pBdr>
      <w:spacing w:line="240" w:lineRule="auto"/>
    </w:pPr>
    <w:rPr>
      <w:b/>
      <w:sz w:val="18"/>
    </w:rPr>
  </w:style>
  <w:style w:type="character" w:customStyle="1" w:styleId="HeaderChar">
    <w:name w:val="Header Char"/>
    <w:aliases w:val="6_G Char"/>
    <w:link w:val="Header"/>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basedOn w:val="Normal"/>
    <w:link w:val="FooterChar"/>
    <w:rsid w:val="007371FC"/>
    <w:pPr>
      <w:tabs>
        <w:tab w:val="center" w:pos="4536"/>
        <w:tab w:val="right" w:pos="9072"/>
      </w:tabs>
      <w:spacing w:line="240" w:lineRule="auto"/>
    </w:pPr>
  </w:style>
  <w:style w:type="character" w:customStyle="1" w:styleId="FooterChar">
    <w:name w:val="Footer Char"/>
    <w:link w:val="Footer"/>
    <w:locked/>
    <w:rsid w:val="007371FC"/>
    <w:rPr>
      <w:rFonts w:cs="Times New Roman"/>
    </w:rPr>
  </w:style>
  <w:style w:type="character" w:styleId="PageNumber">
    <w:name w:val="page number"/>
    <w:aliases w:val="7_G"/>
    <w:rsid w:val="00A17622"/>
    <w:rPr>
      <w:rFonts w:ascii="Times New Roman" w:hAnsi="Times New Roman"/>
      <w:b/>
      <w:sz w:val="18"/>
    </w:rPr>
  </w:style>
  <w:style w:type="character" w:customStyle="1" w:styleId="H1GChar">
    <w:name w:val="_ H_1_G Char"/>
    <w:link w:val="H1G"/>
    <w:rsid w:val="00100FB7"/>
    <w:rPr>
      <w:b/>
      <w:sz w:val="24"/>
    </w:rPr>
  </w:style>
  <w:style w:type="paragraph" w:styleId="ListParagraph">
    <w:name w:val="List Paragraph"/>
    <w:basedOn w:val="Normal"/>
    <w:uiPriority w:val="34"/>
    <w:qFormat/>
    <w:rsid w:val="00100FB7"/>
    <w:pPr>
      <w:suppressAutoHyphens w:val="0"/>
      <w:spacing w:after="200" w:line="276" w:lineRule="auto"/>
      <w:ind w:left="720"/>
      <w:contextualSpacing/>
    </w:pPr>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BMVBS</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Christopher Smith</cp:lastModifiedBy>
  <cp:revision>3</cp:revision>
  <cp:lastPrinted>2015-01-19T13:41:00Z</cp:lastPrinted>
  <dcterms:created xsi:type="dcterms:W3CDTF">2015-01-28T16:45:00Z</dcterms:created>
  <dcterms:modified xsi:type="dcterms:W3CDTF">2015-01-28T16:56:00Z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2101048538</vt:i4>
  </property>
  <property fmtid="{D5CDD505-2E9C-101B-9397-08002B2CF9AE}" pid="3" name="_NewReviewCycle">
    <vt:lpwstr/>
  </property>
  <property fmtid="{D5CDD505-2E9C-101B-9397-08002B2CF9AE}" pid="4" name="_EmailEntryID">
    <vt:lpwstr>000000008EEAEE6AE5E0934689D920D253773AE607006D8CC1FAF44DBB4D912AECC6A59188E800000103AFA600003F41F3F7C6D60C40A5CB98AC94EEEE2300000095D6E00000</vt:lpwstr>
  </property>
  <property fmtid="{D5CDD505-2E9C-101B-9397-08002B2CF9AE}" pid="5" name="_EmailStoreID0">
    <vt:lpwstr>0000000038A1BB1005E5101AA1BB08002B2A56C20000454D534D44422E444C4C00000000000000001B55FA20AA6611CD9BC800AA002FC45A0C00000043434E522D5352563032002F6F3D43434E522F6F753D5072656D6965722067726F75706520642761646D696E697374726174696F6E2F636E3D526563697069656E74732</vt:lpwstr>
  </property>
  <property fmtid="{D5CDD505-2E9C-101B-9397-08002B2CF9AE}" pid="6" name="_EmailStoreID1">
    <vt:lpwstr>F636E3D6D2E6D6F656E636800</vt:lpwstr>
  </property>
  <property fmtid="{D5CDD505-2E9C-101B-9397-08002B2CF9AE}" pid="7" name="_ReviewingToolsShownOnce">
    <vt:lpwstr/>
  </property>
</Properties>
</file>