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17" w:rsidRDefault="00444417" w:rsidP="00444417">
      <w:pPr>
        <w:spacing w:line="240" w:lineRule="auto"/>
        <w:rPr>
          <w:sz w:val="2"/>
        </w:rPr>
        <w:sectPr w:rsidR="00444417" w:rsidSect="00444417">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444417" w:rsidRDefault="00444417" w:rsidP="00444417">
      <w:pPr>
        <w:pStyle w:val="H1"/>
        <w:spacing w:after="120"/>
        <w:rPr>
          <w:sz w:val="28"/>
        </w:rPr>
      </w:pPr>
      <w:r>
        <w:rPr>
          <w:sz w:val="28"/>
        </w:rPr>
        <w:lastRenderedPageBreak/>
        <w:t>Commission économique pour l’Europe</w:t>
      </w:r>
    </w:p>
    <w:p w:rsidR="00444417" w:rsidRDefault="00444417" w:rsidP="00444417">
      <w:pPr>
        <w:pStyle w:val="H1"/>
        <w:spacing w:after="120" w:line="300" w:lineRule="exact"/>
        <w:rPr>
          <w:b w:val="0"/>
          <w:sz w:val="28"/>
        </w:rPr>
      </w:pPr>
      <w:r>
        <w:rPr>
          <w:b w:val="0"/>
          <w:sz w:val="28"/>
        </w:rPr>
        <w:t>Comité des transports intérieurs</w:t>
      </w:r>
    </w:p>
    <w:p w:rsidR="00180704" w:rsidRDefault="00180704" w:rsidP="00FF074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80704">
        <w:rPr>
          <w:lang w:val="fr-FR"/>
        </w:rPr>
        <w:t xml:space="preserve">Groupe de travail des transports </w:t>
      </w:r>
      <w:r w:rsidR="00FF0746">
        <w:rPr>
          <w:lang w:val="fr-FR"/>
        </w:rPr>
        <w:br/>
      </w:r>
      <w:r w:rsidRPr="00180704">
        <w:rPr>
          <w:lang w:val="fr-FR"/>
        </w:rPr>
        <w:t>de marchandises dangereuses</w:t>
      </w:r>
    </w:p>
    <w:p w:rsidR="00E435D0" w:rsidRPr="00E435D0" w:rsidRDefault="00E435D0" w:rsidP="00E435D0">
      <w:pPr>
        <w:spacing w:line="120" w:lineRule="exact"/>
        <w:rPr>
          <w:sz w:val="10"/>
          <w:lang w:val="fr-FR"/>
        </w:rPr>
      </w:pPr>
    </w:p>
    <w:p w:rsidR="00E435D0" w:rsidRPr="00E435D0" w:rsidRDefault="00E435D0" w:rsidP="00E435D0">
      <w:pPr>
        <w:spacing w:line="120" w:lineRule="exact"/>
        <w:rPr>
          <w:sz w:val="10"/>
          <w:lang w:val="fr-FR"/>
        </w:rPr>
      </w:pPr>
    </w:p>
    <w:p w:rsidR="00180704" w:rsidRDefault="00180704" w:rsidP="00FF074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80704">
        <w:rPr>
          <w:lang w:val="fr-FR"/>
        </w:rPr>
        <w:t>Réunion commune d’experts sur le Règlement annexé à l’Accord</w:t>
      </w:r>
      <w:r w:rsidR="00FF0746">
        <w:rPr>
          <w:lang w:val="fr-FR"/>
        </w:rPr>
        <w:t xml:space="preserve"> </w:t>
      </w:r>
      <w:r w:rsidR="00FF0746">
        <w:rPr>
          <w:lang w:val="fr-FR"/>
        </w:rPr>
        <w:br/>
      </w:r>
      <w:r w:rsidRPr="00180704">
        <w:rPr>
          <w:lang w:val="fr-FR"/>
        </w:rPr>
        <w:t xml:space="preserve">européen relatif au transport international des marchandises </w:t>
      </w:r>
      <w:r w:rsidR="00FF0746">
        <w:rPr>
          <w:lang w:val="fr-FR"/>
        </w:rPr>
        <w:br/>
      </w:r>
      <w:r w:rsidRPr="00180704">
        <w:rPr>
          <w:lang w:val="fr-FR"/>
        </w:rPr>
        <w:t xml:space="preserve">dangereuses par voies de navigation intérieures (ADN) </w:t>
      </w:r>
      <w:r w:rsidR="00FF0746">
        <w:rPr>
          <w:lang w:val="fr-FR"/>
        </w:rPr>
        <w:br/>
      </w:r>
      <w:r w:rsidR="00FF297D">
        <w:rPr>
          <w:lang w:val="fr-FR"/>
        </w:rPr>
        <w:t>(C</w:t>
      </w:r>
      <w:r w:rsidRPr="00180704">
        <w:rPr>
          <w:lang w:val="fr-FR"/>
        </w:rPr>
        <w:t>omité de sécurité de l’ADN)</w:t>
      </w:r>
    </w:p>
    <w:p w:rsidR="00E435D0" w:rsidRPr="00E435D0" w:rsidRDefault="00E435D0" w:rsidP="00E435D0">
      <w:pPr>
        <w:spacing w:line="120" w:lineRule="exact"/>
        <w:rPr>
          <w:sz w:val="10"/>
          <w:lang w:val="fr-FR"/>
        </w:rPr>
      </w:pPr>
    </w:p>
    <w:p w:rsidR="00180704" w:rsidRPr="00180704" w:rsidRDefault="00180704" w:rsidP="00FF074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80704">
        <w:rPr>
          <w:lang w:val="fr-FR"/>
        </w:rPr>
        <w:t>Vingt-septième session</w:t>
      </w:r>
    </w:p>
    <w:p w:rsidR="00180704" w:rsidRPr="00180704" w:rsidRDefault="00180704" w:rsidP="00FF0746">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80704">
        <w:rPr>
          <w:lang w:val="fr-FR"/>
        </w:rPr>
        <w:t>Genève, 24-28 août 2015</w:t>
      </w:r>
    </w:p>
    <w:p w:rsidR="00180704" w:rsidRPr="00180704" w:rsidRDefault="00180704" w:rsidP="00FF0746">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80704">
        <w:rPr>
          <w:lang w:val="fr-FR"/>
        </w:rPr>
        <w:t>Point 4 b) de l’ordre du jour provisoire</w:t>
      </w:r>
    </w:p>
    <w:p w:rsidR="00180704" w:rsidRDefault="00180704" w:rsidP="00E435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80704">
        <w:rPr>
          <w:lang w:val="fr-FR"/>
        </w:rPr>
        <w:t>Propositions d’amendements au Règlement annexé à l’ADN</w:t>
      </w:r>
      <w:r w:rsidR="007A2E2D">
        <w:rPr>
          <w:lang w:val="fr-FR"/>
        </w:rPr>
        <w:t> </w:t>
      </w:r>
      <w:r w:rsidRPr="00180704">
        <w:rPr>
          <w:lang w:val="fr-FR"/>
        </w:rPr>
        <w:t>:</w:t>
      </w:r>
      <w:r w:rsidR="00FF0746">
        <w:rPr>
          <w:lang w:val="fr-FR"/>
        </w:rPr>
        <w:t xml:space="preserve"> </w:t>
      </w:r>
      <w:r w:rsidR="00E435D0">
        <w:rPr>
          <w:lang w:val="fr-FR"/>
        </w:rPr>
        <w:br/>
      </w:r>
      <w:r w:rsidRPr="00180704">
        <w:rPr>
          <w:lang w:val="fr-FR"/>
        </w:rPr>
        <w:t>Autres propositions</w:t>
      </w:r>
    </w:p>
    <w:p w:rsidR="00E435D0" w:rsidRPr="00E435D0" w:rsidRDefault="00E435D0" w:rsidP="00E435D0">
      <w:pPr>
        <w:spacing w:line="120" w:lineRule="exact"/>
        <w:rPr>
          <w:sz w:val="10"/>
          <w:lang w:val="fr-FR"/>
        </w:rPr>
      </w:pPr>
    </w:p>
    <w:p w:rsidR="00E435D0" w:rsidRPr="00E435D0" w:rsidRDefault="00E435D0" w:rsidP="00E435D0">
      <w:pPr>
        <w:spacing w:line="120" w:lineRule="exact"/>
        <w:rPr>
          <w:sz w:val="10"/>
          <w:lang w:val="fr-FR"/>
        </w:rPr>
      </w:pPr>
    </w:p>
    <w:p w:rsidR="00E435D0" w:rsidRPr="00E435D0" w:rsidRDefault="00E435D0" w:rsidP="00E435D0">
      <w:pPr>
        <w:spacing w:line="120" w:lineRule="exact"/>
        <w:rPr>
          <w:sz w:val="10"/>
          <w:lang w:val="fr-FR"/>
        </w:rPr>
      </w:pPr>
    </w:p>
    <w:p w:rsidR="00180704" w:rsidRDefault="00E435D0" w:rsidP="00E435D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80704" w:rsidRPr="00180704">
        <w:rPr>
          <w:lang w:val="fr-FR"/>
        </w:rPr>
        <w:t>Signal avertisseur au 9.1.0.40.2.3</w:t>
      </w:r>
    </w:p>
    <w:p w:rsidR="00E435D0" w:rsidRPr="00E435D0" w:rsidRDefault="00E435D0" w:rsidP="00E435D0">
      <w:pPr>
        <w:pStyle w:val="SingleTxt"/>
        <w:spacing w:after="0" w:line="120" w:lineRule="exact"/>
        <w:rPr>
          <w:sz w:val="10"/>
          <w:lang w:val="fr-FR"/>
        </w:rPr>
      </w:pPr>
    </w:p>
    <w:p w:rsidR="00E435D0" w:rsidRPr="00E435D0" w:rsidRDefault="00E435D0" w:rsidP="00E435D0">
      <w:pPr>
        <w:pStyle w:val="SingleTxt"/>
        <w:spacing w:after="0" w:line="120" w:lineRule="exact"/>
        <w:rPr>
          <w:sz w:val="10"/>
          <w:lang w:val="fr-FR"/>
        </w:rPr>
      </w:pPr>
    </w:p>
    <w:p w:rsidR="00180704" w:rsidRDefault="00180704" w:rsidP="00E435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0704">
        <w:rPr>
          <w:lang w:val="fr-FR"/>
        </w:rPr>
        <w:tab/>
      </w:r>
      <w:r w:rsidRPr="00180704">
        <w:rPr>
          <w:lang w:val="fr-FR"/>
        </w:rPr>
        <w:tab/>
        <w:t>Communication du Gouvernement belge</w:t>
      </w:r>
      <w:r w:rsidRPr="00E435D0">
        <w:rPr>
          <w:b w:val="0"/>
          <w:bCs/>
          <w:sz w:val="20"/>
          <w:szCs w:val="20"/>
          <w:vertAlign w:val="superscript"/>
          <w:lang w:val="fr-FR"/>
        </w:rPr>
        <w:footnoteReference w:id="1"/>
      </w:r>
    </w:p>
    <w:p w:rsidR="00E435D0" w:rsidRPr="00E435D0" w:rsidRDefault="00E435D0" w:rsidP="00E435D0">
      <w:pPr>
        <w:pStyle w:val="SingleTxt"/>
        <w:spacing w:after="0" w:line="120" w:lineRule="exact"/>
        <w:rPr>
          <w:sz w:val="10"/>
          <w:lang w:val="fr-FR"/>
        </w:rPr>
      </w:pPr>
    </w:p>
    <w:p w:rsidR="00E435D0" w:rsidRPr="00E435D0" w:rsidRDefault="00E435D0" w:rsidP="00E435D0">
      <w:pPr>
        <w:pStyle w:val="SingleTxt"/>
        <w:spacing w:after="0" w:line="120" w:lineRule="exact"/>
        <w:rPr>
          <w:sz w:val="10"/>
          <w:lang w:val="fr-FR"/>
        </w:rPr>
      </w:pPr>
    </w:p>
    <w:p w:rsidR="00180704" w:rsidRDefault="00180704" w:rsidP="00E435D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0704">
        <w:rPr>
          <w:lang w:val="fr-FR"/>
        </w:rPr>
        <w:tab/>
      </w:r>
      <w:r w:rsidRPr="00180704">
        <w:rPr>
          <w:lang w:val="fr-FR"/>
        </w:rPr>
        <w:tab/>
        <w:t>Introduction</w:t>
      </w:r>
    </w:p>
    <w:p w:rsidR="00E435D0" w:rsidRPr="00E435D0" w:rsidRDefault="00E435D0" w:rsidP="00E435D0">
      <w:pPr>
        <w:pStyle w:val="SingleTxt"/>
        <w:spacing w:after="0" w:line="120" w:lineRule="exact"/>
        <w:rPr>
          <w:sz w:val="10"/>
          <w:lang w:val="fr-FR"/>
        </w:rPr>
      </w:pPr>
    </w:p>
    <w:p w:rsidR="00E435D0" w:rsidRPr="00E435D0" w:rsidRDefault="00E435D0" w:rsidP="00E435D0">
      <w:pPr>
        <w:pStyle w:val="SingleTxt"/>
        <w:spacing w:after="0" w:line="120" w:lineRule="exact"/>
        <w:rPr>
          <w:sz w:val="10"/>
          <w:lang w:val="fr-FR"/>
        </w:rPr>
      </w:pPr>
    </w:p>
    <w:p w:rsidR="00180704" w:rsidRDefault="00180704" w:rsidP="00E435D0">
      <w:pPr>
        <w:pStyle w:val="SingleTxt"/>
        <w:numPr>
          <w:ilvl w:val="0"/>
          <w:numId w:val="7"/>
        </w:numPr>
        <w:tabs>
          <w:tab w:val="clear" w:pos="475"/>
          <w:tab w:val="num" w:pos="1742"/>
        </w:tabs>
        <w:ind w:left="1267"/>
        <w:rPr>
          <w:lang w:val="fr-FR"/>
        </w:rPr>
      </w:pPr>
      <w:r w:rsidRPr="00180704">
        <w:rPr>
          <w:lang w:val="fr-FR"/>
        </w:rPr>
        <w:t>Dans le Règlement annexé à l’ADN, le texte du 9.1.0.40.2.3 est le suivant</w:t>
      </w:r>
      <w:r w:rsidR="00E435D0">
        <w:rPr>
          <w:lang w:val="fr-FR"/>
        </w:rPr>
        <w:t> :</w:t>
      </w:r>
    </w:p>
    <w:p w:rsidR="00180704" w:rsidRPr="00180704" w:rsidRDefault="00E435D0" w:rsidP="00B27D94">
      <w:pPr>
        <w:pStyle w:val="SingleTxt"/>
        <w:ind w:left="2693" w:hanging="1426"/>
        <w:rPr>
          <w:lang w:val="fr-FR"/>
        </w:rPr>
      </w:pPr>
      <w:r>
        <w:rPr>
          <w:lang w:val="fr-FR"/>
        </w:rPr>
        <w:t>« </w:t>
      </w:r>
      <w:r w:rsidR="00180704" w:rsidRPr="00180704">
        <w:rPr>
          <w:lang w:val="fr-FR"/>
        </w:rPr>
        <w:t>9.1.0.40.2.3</w:t>
      </w:r>
      <w:r w:rsidR="00180704" w:rsidRPr="00180704">
        <w:rPr>
          <w:lang w:val="fr-FR"/>
        </w:rPr>
        <w:tab/>
        <w:t>Le local à protéger doit être surveillé par un système avertisseur d’incendie approprié. Le signal avertisseur doit être audible dans la timonerie, les logements et dans le local à protéger.</w:t>
      </w:r>
      <w:r>
        <w:rPr>
          <w:lang w:val="fr-FR"/>
        </w:rPr>
        <w:t> »</w:t>
      </w:r>
      <w:r w:rsidR="00180704" w:rsidRPr="00180704">
        <w:rPr>
          <w:lang w:val="fr-FR"/>
        </w:rPr>
        <w:t>.</w:t>
      </w:r>
    </w:p>
    <w:p w:rsidR="00180704" w:rsidRPr="00180704" w:rsidRDefault="00180704" w:rsidP="00C70FC3">
      <w:pPr>
        <w:pStyle w:val="SingleTxt"/>
        <w:numPr>
          <w:ilvl w:val="0"/>
          <w:numId w:val="7"/>
        </w:numPr>
        <w:tabs>
          <w:tab w:val="clear" w:pos="475"/>
          <w:tab w:val="num" w:pos="1742"/>
        </w:tabs>
        <w:ind w:left="1267"/>
        <w:rPr>
          <w:lang w:val="fr-FR"/>
        </w:rPr>
      </w:pPr>
      <w:r w:rsidRPr="00180704">
        <w:rPr>
          <w:lang w:val="fr-FR"/>
        </w:rPr>
        <w:t>La Belgique convient que le local visé au 9.1.0.40.2 doit être protégé au moyen d’un système avertisseur d’incendie approprié.</w:t>
      </w:r>
    </w:p>
    <w:p w:rsidR="00180704" w:rsidRPr="00180704" w:rsidRDefault="00180704" w:rsidP="00C70FC3">
      <w:pPr>
        <w:pStyle w:val="SingleTxt"/>
        <w:numPr>
          <w:ilvl w:val="0"/>
          <w:numId w:val="7"/>
        </w:numPr>
        <w:tabs>
          <w:tab w:val="clear" w:pos="475"/>
          <w:tab w:val="num" w:pos="1742"/>
        </w:tabs>
        <w:ind w:left="1267"/>
        <w:rPr>
          <w:lang w:val="fr-FR"/>
        </w:rPr>
      </w:pPr>
      <w:r w:rsidRPr="00180704">
        <w:rPr>
          <w:lang w:val="fr-FR"/>
        </w:rPr>
        <w:t>Le texte indique comment le système avertisseur d’incendie doit être installé à bord d’un bateau à cargaison sèche ou d’un pousseur (les deux ayant une timonerie et des logements). Il existe cependant un problème avec la majorité des barges, car celles-ci ne sont pas pourvues d’une timonerie ni de logements et ne peuvent donc pas être conformes aux prescriptions du 9.1.0.40.2.3.</w:t>
      </w:r>
    </w:p>
    <w:p w:rsidR="00180704" w:rsidRDefault="00180704" w:rsidP="00C70FC3">
      <w:pPr>
        <w:pStyle w:val="SingleTxt"/>
        <w:numPr>
          <w:ilvl w:val="0"/>
          <w:numId w:val="7"/>
        </w:numPr>
        <w:tabs>
          <w:tab w:val="clear" w:pos="475"/>
          <w:tab w:val="num" w:pos="1742"/>
        </w:tabs>
        <w:ind w:left="1267"/>
        <w:rPr>
          <w:lang w:val="fr-FR"/>
        </w:rPr>
      </w:pPr>
      <w:r w:rsidRPr="00180704">
        <w:rPr>
          <w:lang w:val="fr-FR"/>
        </w:rPr>
        <w:t xml:space="preserve">De plus, le texte fait mention d’un signal audible seulement. La Belgique estime qu’il serait bon de préciser ce que l’on entend par «système avertisseur d’incendie </w:t>
      </w:r>
      <w:r w:rsidRPr="00180704">
        <w:rPr>
          <w:lang w:val="fr-FR"/>
        </w:rPr>
        <w:lastRenderedPageBreak/>
        <w:t>approprié» dans le cas d’une installation sur une barge et de compléter le dispositif dans la timonerie et le local à protéger par un dispositif d’avertissement visuel.</w:t>
      </w:r>
    </w:p>
    <w:p w:rsidR="00B12A93" w:rsidRPr="00B12A93" w:rsidRDefault="00B12A93" w:rsidP="00B12A93">
      <w:pPr>
        <w:pStyle w:val="SingleTxt"/>
        <w:tabs>
          <w:tab w:val="clear" w:pos="1742"/>
        </w:tabs>
        <w:spacing w:after="0" w:line="120" w:lineRule="exact"/>
        <w:rPr>
          <w:sz w:val="10"/>
          <w:lang w:val="fr-FR"/>
        </w:rPr>
      </w:pPr>
    </w:p>
    <w:p w:rsidR="00B12A93" w:rsidRPr="00B12A93" w:rsidRDefault="00B12A93" w:rsidP="00B12A93">
      <w:pPr>
        <w:pStyle w:val="SingleTxt"/>
        <w:tabs>
          <w:tab w:val="clear" w:pos="1742"/>
        </w:tabs>
        <w:spacing w:after="0" w:line="120" w:lineRule="exact"/>
        <w:rPr>
          <w:sz w:val="10"/>
          <w:lang w:val="fr-FR"/>
        </w:rPr>
      </w:pPr>
    </w:p>
    <w:p w:rsidR="00180704" w:rsidRDefault="00180704" w:rsidP="007543B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0704">
        <w:rPr>
          <w:lang w:val="fr-FR"/>
        </w:rPr>
        <w:tab/>
      </w:r>
      <w:r w:rsidRPr="00180704">
        <w:rPr>
          <w:lang w:val="fr-FR"/>
        </w:rPr>
        <w:tab/>
        <w:t>Proposition</w:t>
      </w:r>
    </w:p>
    <w:p w:rsidR="007543B6" w:rsidRPr="007543B6" w:rsidRDefault="007543B6" w:rsidP="007543B6">
      <w:pPr>
        <w:pStyle w:val="SingleTxt"/>
        <w:spacing w:after="0" w:line="120" w:lineRule="exact"/>
        <w:rPr>
          <w:sz w:val="10"/>
          <w:lang w:val="fr-FR"/>
        </w:rPr>
      </w:pPr>
    </w:p>
    <w:p w:rsidR="007543B6" w:rsidRPr="007543B6" w:rsidRDefault="007543B6" w:rsidP="007543B6">
      <w:pPr>
        <w:pStyle w:val="SingleTxt"/>
        <w:spacing w:after="0" w:line="120" w:lineRule="exact"/>
        <w:rPr>
          <w:sz w:val="10"/>
          <w:lang w:val="fr-FR"/>
        </w:rPr>
      </w:pPr>
    </w:p>
    <w:p w:rsidR="00180704" w:rsidRPr="00180704" w:rsidRDefault="00180704" w:rsidP="00C70FC3">
      <w:pPr>
        <w:pStyle w:val="SingleTxt"/>
        <w:numPr>
          <w:ilvl w:val="0"/>
          <w:numId w:val="7"/>
        </w:numPr>
        <w:tabs>
          <w:tab w:val="clear" w:pos="475"/>
          <w:tab w:val="num" w:pos="1742"/>
        </w:tabs>
        <w:ind w:left="1267"/>
        <w:rPr>
          <w:lang w:val="fr-FR"/>
        </w:rPr>
      </w:pPr>
      <w:r w:rsidRPr="00180704">
        <w:rPr>
          <w:lang w:val="fr-FR"/>
        </w:rPr>
        <w:t>Il est proposé de modifier le 9.1.0.40.2.3 comme suit</w:t>
      </w:r>
      <w:r w:rsidR="007543B6">
        <w:rPr>
          <w:lang w:val="fr-FR"/>
        </w:rPr>
        <w:t> :</w:t>
      </w:r>
    </w:p>
    <w:p w:rsidR="00180704" w:rsidRPr="00180704" w:rsidRDefault="007543B6" w:rsidP="00B27D94">
      <w:pPr>
        <w:pStyle w:val="SingleTxt"/>
        <w:ind w:left="2693" w:hanging="1426"/>
        <w:rPr>
          <w:b/>
          <w:lang w:val="fr-FR"/>
        </w:rPr>
      </w:pPr>
      <w:r w:rsidRPr="007A2E2D">
        <w:rPr>
          <w:lang w:val="fr-FR"/>
        </w:rPr>
        <w:t>« </w:t>
      </w:r>
      <w:r w:rsidR="00180704" w:rsidRPr="00180704">
        <w:rPr>
          <w:b/>
          <w:lang w:val="fr-FR"/>
        </w:rPr>
        <w:t>9.1.0.40.2.3</w:t>
      </w:r>
      <w:r w:rsidR="00180704" w:rsidRPr="00180704">
        <w:rPr>
          <w:b/>
          <w:lang w:val="fr-FR"/>
        </w:rPr>
        <w:tab/>
        <w:t>Le local à protéger doit être surveillé par un système avertisseur d’incendie approprié. Le signal avertisseur doit être un signal audible et visible dans la timonerie et les locaux à protéger, et un signal audible uniquement dans le(s) logement(s).</w:t>
      </w:r>
    </w:p>
    <w:p w:rsidR="00180704" w:rsidRPr="00180704" w:rsidRDefault="00B27D94" w:rsidP="00B27D94">
      <w:pPr>
        <w:pStyle w:val="SingleTxt"/>
        <w:ind w:left="2693" w:hanging="1426"/>
        <w:rPr>
          <w:b/>
          <w:lang w:val="fr-FR"/>
        </w:rPr>
      </w:pPr>
      <w:r>
        <w:rPr>
          <w:b/>
          <w:lang w:val="fr-FR"/>
        </w:rPr>
        <w:tab/>
      </w:r>
      <w:r>
        <w:rPr>
          <w:b/>
          <w:lang w:val="fr-FR"/>
        </w:rPr>
        <w:tab/>
      </w:r>
      <w:r>
        <w:rPr>
          <w:b/>
          <w:lang w:val="fr-FR"/>
        </w:rPr>
        <w:tab/>
      </w:r>
      <w:r w:rsidR="00180704" w:rsidRPr="00180704">
        <w:rPr>
          <w:b/>
          <w:lang w:val="fr-FR"/>
        </w:rPr>
        <w:t>Sur une barge qui n’est pas pourvue d’un logement et/ou d’une timonerie, ou dont la timonerie n’est pas occupée en permanence durant les opérations, le signal avertisseur doit être</w:t>
      </w:r>
      <w:r w:rsidR="007543B6">
        <w:rPr>
          <w:b/>
          <w:lang w:val="fr-FR"/>
        </w:rPr>
        <w:t> :</w:t>
      </w:r>
    </w:p>
    <w:p w:rsidR="00180704" w:rsidRPr="00180704" w:rsidRDefault="00B27D94" w:rsidP="00180704">
      <w:pPr>
        <w:pStyle w:val="SingleTxt"/>
        <w:rPr>
          <w:b/>
          <w:lang w:val="fr-FR"/>
        </w:rPr>
      </w:pPr>
      <w:r>
        <w:rPr>
          <w:b/>
          <w:lang w:val="fr-FR"/>
        </w:rPr>
        <w:tab/>
      </w:r>
      <w:r>
        <w:rPr>
          <w:b/>
          <w:lang w:val="fr-FR"/>
        </w:rPr>
        <w:tab/>
      </w:r>
      <w:r w:rsidR="007543B6">
        <w:rPr>
          <w:b/>
          <w:lang w:val="fr-FR"/>
        </w:rPr>
        <w:tab/>
      </w:r>
      <w:r w:rsidR="00180704" w:rsidRPr="00180704">
        <w:rPr>
          <w:b/>
          <w:lang w:val="fr-FR"/>
        </w:rPr>
        <w:t>a)</w:t>
      </w:r>
      <w:r w:rsidR="00180704" w:rsidRPr="00180704">
        <w:rPr>
          <w:b/>
          <w:lang w:val="fr-FR"/>
        </w:rPr>
        <w:tab/>
      </w:r>
      <w:r w:rsidR="007543B6">
        <w:rPr>
          <w:b/>
          <w:lang w:val="fr-FR"/>
        </w:rPr>
        <w:t>A</w:t>
      </w:r>
      <w:r w:rsidR="00180704" w:rsidRPr="00180704">
        <w:rPr>
          <w:b/>
          <w:lang w:val="fr-FR"/>
        </w:rPr>
        <w:t>udible et visible dans les locaux de la barge à protéger;</w:t>
      </w:r>
    </w:p>
    <w:p w:rsidR="00180704" w:rsidRPr="007A2E2D" w:rsidRDefault="00B27D94" w:rsidP="00B27D94">
      <w:pPr>
        <w:pStyle w:val="SingleTxt"/>
        <w:ind w:left="3182" w:hanging="1915"/>
        <w:rPr>
          <w:lang w:val="fr-FR"/>
        </w:rPr>
      </w:pPr>
      <w:r>
        <w:rPr>
          <w:b/>
          <w:lang w:val="fr-FR"/>
        </w:rPr>
        <w:tab/>
      </w:r>
      <w:r>
        <w:rPr>
          <w:b/>
          <w:lang w:val="fr-FR"/>
        </w:rPr>
        <w:tab/>
      </w:r>
      <w:r w:rsidR="007543B6">
        <w:rPr>
          <w:b/>
          <w:lang w:val="fr-FR"/>
        </w:rPr>
        <w:tab/>
      </w:r>
      <w:r w:rsidR="00180704" w:rsidRPr="00180704">
        <w:rPr>
          <w:b/>
          <w:lang w:val="fr-FR"/>
        </w:rPr>
        <w:t>b)</w:t>
      </w:r>
      <w:r w:rsidR="00180704" w:rsidRPr="00180704">
        <w:rPr>
          <w:b/>
          <w:lang w:val="fr-FR"/>
        </w:rPr>
        <w:tab/>
      </w:r>
      <w:r w:rsidR="007543B6">
        <w:rPr>
          <w:b/>
          <w:lang w:val="fr-FR"/>
        </w:rPr>
        <w:t>I</w:t>
      </w:r>
      <w:r w:rsidR="00180704" w:rsidRPr="00180704">
        <w:rPr>
          <w:b/>
          <w:lang w:val="fr-FR"/>
        </w:rPr>
        <w:t>nstallé sur le pont de la barge, de façon à être audible et visible depuis ce pont dans toutes les conditions et visible depuis la timonerie du bateau poussant ou conduisant le convoi.</w:t>
      </w:r>
      <w:r w:rsidR="007543B6">
        <w:rPr>
          <w:b/>
          <w:lang w:val="fr-FR"/>
        </w:rPr>
        <w:t> </w:t>
      </w:r>
      <w:r w:rsidR="007543B6" w:rsidRPr="007A2E2D">
        <w:rPr>
          <w:lang w:val="fr-FR"/>
        </w:rPr>
        <w:t>»</w:t>
      </w:r>
      <w:r w:rsidR="00180704" w:rsidRPr="007A2E2D">
        <w:rPr>
          <w:lang w:val="fr-FR"/>
        </w:rPr>
        <w:t>.</w:t>
      </w:r>
    </w:p>
    <w:p w:rsidR="007543B6" w:rsidRPr="007543B6" w:rsidRDefault="007543B6" w:rsidP="007543B6">
      <w:pPr>
        <w:pStyle w:val="SingleTxt"/>
        <w:spacing w:after="0" w:line="120" w:lineRule="exact"/>
        <w:rPr>
          <w:b/>
          <w:sz w:val="10"/>
          <w:lang w:val="fr-FR"/>
        </w:rPr>
      </w:pPr>
    </w:p>
    <w:p w:rsidR="007543B6" w:rsidRPr="007543B6" w:rsidRDefault="007543B6" w:rsidP="007543B6">
      <w:pPr>
        <w:pStyle w:val="SingleTxt"/>
        <w:spacing w:after="0" w:line="120" w:lineRule="exact"/>
        <w:rPr>
          <w:b/>
          <w:sz w:val="10"/>
          <w:lang w:val="fr-FR"/>
        </w:rPr>
      </w:pPr>
    </w:p>
    <w:p w:rsidR="00180704" w:rsidRDefault="00180704" w:rsidP="007543B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0704">
        <w:rPr>
          <w:lang w:val="fr-FR"/>
        </w:rPr>
        <w:tab/>
      </w:r>
      <w:r w:rsidRPr="00180704">
        <w:rPr>
          <w:lang w:val="fr-FR"/>
        </w:rPr>
        <w:tab/>
        <w:t>Avantages</w:t>
      </w:r>
    </w:p>
    <w:p w:rsidR="007543B6" w:rsidRPr="007543B6" w:rsidRDefault="007543B6" w:rsidP="007543B6">
      <w:pPr>
        <w:pStyle w:val="SingleTxt"/>
        <w:spacing w:after="0" w:line="120" w:lineRule="exact"/>
        <w:rPr>
          <w:sz w:val="10"/>
          <w:lang w:val="fr-FR"/>
        </w:rPr>
      </w:pPr>
    </w:p>
    <w:p w:rsidR="007543B6" w:rsidRPr="007543B6" w:rsidRDefault="007543B6" w:rsidP="007543B6">
      <w:pPr>
        <w:pStyle w:val="SingleTxt"/>
        <w:spacing w:after="0" w:line="120" w:lineRule="exact"/>
        <w:rPr>
          <w:sz w:val="10"/>
          <w:lang w:val="fr-FR"/>
        </w:rPr>
      </w:pPr>
    </w:p>
    <w:p w:rsidR="002E510C" w:rsidRPr="002E510C" w:rsidRDefault="00180704" w:rsidP="002E510C">
      <w:pPr>
        <w:pStyle w:val="SingleTxt"/>
        <w:numPr>
          <w:ilvl w:val="0"/>
          <w:numId w:val="7"/>
        </w:numPr>
        <w:tabs>
          <w:tab w:val="clear" w:pos="475"/>
          <w:tab w:val="num" w:pos="1742"/>
        </w:tabs>
        <w:ind w:left="1267"/>
      </w:pPr>
      <w:r w:rsidRPr="002E510C">
        <w:rPr>
          <w:lang w:val="fr-FR"/>
        </w:rPr>
        <w:t>Le 9.1.0.40.2.3 n’indique pas clairement comment installer un système avertisseur d’incendie sur une barge. Or il est inutile d’installer un système d’avertissement coûteux uniquement dans les locaux à protéger d’une barge si l’on ne peut pas détecter un incendie du fait que le bateau poussant ou conduisant le convoi n’est pas informé de la présence d’un feu dans ces locaux.</w:t>
      </w:r>
    </w:p>
    <w:p w:rsidR="002E510C" w:rsidRPr="00180704" w:rsidRDefault="002E510C" w:rsidP="002E510C">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14:anchorId="7647B49D" wp14:editId="37E8D2F6">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E510C" w:rsidRPr="00180704" w:rsidSect="00444417">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19T09:59:00Z" w:initials="Start">
    <w:p w:rsidR="00444417" w:rsidRDefault="0044441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NO&gt;&gt;N1510852F&lt;&lt;ODS JOB NO&gt;&gt;</w:t>
      </w:r>
    </w:p>
    <w:p w:rsidR="00444417" w:rsidRDefault="00444417">
      <w:pPr>
        <w:pStyle w:val="CommentText"/>
      </w:pPr>
      <w:r>
        <w:t>&lt;&lt;ODS DOC SYMBOL1&gt;&gt;ECE/TRANS/WP.15/AC.2/2015/21&lt;&lt;ODS DOC SYMBOL1&gt;&gt;</w:t>
      </w:r>
    </w:p>
    <w:p w:rsidR="00444417" w:rsidRDefault="0044441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AF" w:rsidRDefault="00A863AF" w:rsidP="00F3330B">
      <w:pPr>
        <w:spacing w:line="240" w:lineRule="auto"/>
      </w:pPr>
      <w:r>
        <w:separator/>
      </w:r>
    </w:p>
  </w:endnote>
  <w:endnote w:type="continuationSeparator" w:id="0">
    <w:p w:rsidR="00A863AF" w:rsidRDefault="00A863A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44417" w:rsidTr="00444417">
      <w:trPr>
        <w:jc w:val="center"/>
      </w:trPr>
      <w:tc>
        <w:tcPr>
          <w:tcW w:w="5126" w:type="dxa"/>
          <w:shd w:val="clear" w:color="auto" w:fill="auto"/>
        </w:tcPr>
        <w:p w:rsidR="00444417" w:rsidRPr="00444417" w:rsidRDefault="00444417" w:rsidP="0044441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03DC4">
            <w:rPr>
              <w:b w:val="0"/>
              <w:w w:val="103"/>
              <w:sz w:val="14"/>
            </w:rPr>
            <w:t>GE.15-08457</w:t>
          </w:r>
          <w:r>
            <w:rPr>
              <w:b w:val="0"/>
              <w:w w:val="103"/>
              <w:sz w:val="14"/>
            </w:rPr>
            <w:fldChar w:fldCharType="end"/>
          </w:r>
        </w:p>
      </w:tc>
      <w:tc>
        <w:tcPr>
          <w:tcW w:w="5127" w:type="dxa"/>
          <w:shd w:val="clear" w:color="auto" w:fill="auto"/>
        </w:tcPr>
        <w:p w:rsidR="00444417" w:rsidRPr="00444417" w:rsidRDefault="00444417" w:rsidP="00444417">
          <w:pPr>
            <w:pStyle w:val="Footer"/>
            <w:rPr>
              <w:w w:val="103"/>
            </w:rPr>
          </w:pPr>
          <w:r>
            <w:rPr>
              <w:w w:val="103"/>
            </w:rPr>
            <w:fldChar w:fldCharType="begin"/>
          </w:r>
          <w:r>
            <w:rPr>
              <w:w w:val="103"/>
            </w:rPr>
            <w:instrText xml:space="preserve"> PAGE  \* Arabic  \* MERGEFORMAT </w:instrText>
          </w:r>
          <w:r>
            <w:rPr>
              <w:w w:val="103"/>
            </w:rPr>
            <w:fldChar w:fldCharType="separate"/>
          </w:r>
          <w:r w:rsidR="008A21D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A21D3">
            <w:rPr>
              <w:noProof/>
              <w:w w:val="103"/>
            </w:rPr>
            <w:t>2</w:t>
          </w:r>
          <w:r>
            <w:rPr>
              <w:w w:val="103"/>
            </w:rPr>
            <w:fldChar w:fldCharType="end"/>
          </w:r>
        </w:p>
      </w:tc>
    </w:tr>
  </w:tbl>
  <w:p w:rsidR="00444417" w:rsidRPr="00444417" w:rsidRDefault="00444417" w:rsidP="00444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44417" w:rsidTr="00444417">
      <w:trPr>
        <w:jc w:val="center"/>
      </w:trPr>
      <w:tc>
        <w:tcPr>
          <w:tcW w:w="5126" w:type="dxa"/>
          <w:shd w:val="clear" w:color="auto" w:fill="auto"/>
        </w:tcPr>
        <w:p w:rsidR="00444417" w:rsidRPr="00444417" w:rsidRDefault="00444417" w:rsidP="0044441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03DC4">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03DC4">
            <w:rPr>
              <w:noProof/>
              <w:w w:val="103"/>
            </w:rPr>
            <w:t>2</w:t>
          </w:r>
          <w:r>
            <w:rPr>
              <w:w w:val="103"/>
            </w:rPr>
            <w:fldChar w:fldCharType="end"/>
          </w:r>
        </w:p>
      </w:tc>
      <w:tc>
        <w:tcPr>
          <w:tcW w:w="5127" w:type="dxa"/>
          <w:shd w:val="clear" w:color="auto" w:fill="auto"/>
        </w:tcPr>
        <w:p w:rsidR="00444417" w:rsidRPr="00444417" w:rsidRDefault="00444417" w:rsidP="0044441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03DC4">
            <w:rPr>
              <w:b w:val="0"/>
              <w:w w:val="103"/>
              <w:sz w:val="14"/>
            </w:rPr>
            <w:t>GE.15-08457</w:t>
          </w:r>
          <w:r>
            <w:rPr>
              <w:b w:val="0"/>
              <w:w w:val="103"/>
              <w:sz w:val="14"/>
            </w:rPr>
            <w:fldChar w:fldCharType="end"/>
          </w:r>
        </w:p>
      </w:tc>
    </w:tr>
  </w:tbl>
  <w:p w:rsidR="00444417" w:rsidRPr="00444417" w:rsidRDefault="00444417" w:rsidP="004444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17" w:rsidRDefault="00444417">
    <w:pPr>
      <w:pStyle w:val="Footer"/>
    </w:pPr>
    <w:r>
      <w:rPr>
        <w:noProof/>
        <w:lang w:val="en-GB" w:eastAsia="en-GB"/>
      </w:rPr>
      <w:drawing>
        <wp:anchor distT="0" distB="0" distL="114300" distR="114300" simplePos="0" relativeHeight="251658240" behindDoc="0" locked="0" layoutInCell="1" allowOverlap="1" wp14:anchorId="4D7AB6A1" wp14:editId="77BD1A7F">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2/2015/2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5/2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44417" w:rsidTr="00444417">
      <w:tc>
        <w:tcPr>
          <w:tcW w:w="3859" w:type="dxa"/>
        </w:tcPr>
        <w:p w:rsidR="00444417" w:rsidRDefault="00444417" w:rsidP="0044441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03DC4">
            <w:rPr>
              <w:b w:val="0"/>
              <w:sz w:val="20"/>
            </w:rPr>
            <w:t>GE.15-08457 (F)</w:t>
          </w:r>
          <w:r>
            <w:rPr>
              <w:b w:val="0"/>
              <w:sz w:val="20"/>
            </w:rPr>
            <w:fldChar w:fldCharType="end"/>
          </w:r>
          <w:r>
            <w:rPr>
              <w:b w:val="0"/>
              <w:sz w:val="20"/>
            </w:rPr>
            <w:t xml:space="preserve">    1</w:t>
          </w:r>
          <w:r w:rsidR="00C70FC3">
            <w:rPr>
              <w:b w:val="0"/>
              <w:sz w:val="20"/>
            </w:rPr>
            <w:t>8</w:t>
          </w:r>
          <w:r>
            <w:rPr>
              <w:b w:val="0"/>
              <w:sz w:val="20"/>
            </w:rPr>
            <w:t>0615    190615</w:t>
          </w:r>
        </w:p>
        <w:p w:rsidR="00444417" w:rsidRPr="00444417" w:rsidRDefault="00444417" w:rsidP="0044441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03DC4">
            <w:rPr>
              <w:rFonts w:ascii="Barcode 3 of 9 by request" w:hAnsi="Barcode 3 of 9 by request"/>
              <w:b w:val="0"/>
              <w:spacing w:val="0"/>
              <w:w w:val="100"/>
              <w:sz w:val="24"/>
            </w:rPr>
            <w:t>*1508457*</w:t>
          </w:r>
          <w:r>
            <w:rPr>
              <w:rFonts w:ascii="Barcode 3 of 9 by request" w:hAnsi="Barcode 3 of 9 by request"/>
              <w:b w:val="0"/>
              <w:spacing w:val="0"/>
              <w:w w:val="100"/>
              <w:sz w:val="24"/>
            </w:rPr>
            <w:fldChar w:fldCharType="end"/>
          </w:r>
        </w:p>
      </w:tc>
      <w:tc>
        <w:tcPr>
          <w:tcW w:w="5127" w:type="dxa"/>
        </w:tcPr>
        <w:p w:rsidR="00444417" w:rsidRDefault="00444417" w:rsidP="00444417">
          <w:pPr>
            <w:pStyle w:val="Footer"/>
            <w:spacing w:line="240" w:lineRule="atLeast"/>
            <w:jc w:val="right"/>
            <w:rPr>
              <w:b w:val="0"/>
              <w:sz w:val="20"/>
            </w:rPr>
          </w:pPr>
          <w:r>
            <w:rPr>
              <w:b w:val="0"/>
              <w:noProof/>
              <w:sz w:val="20"/>
              <w:lang w:val="en-GB" w:eastAsia="en-GB"/>
            </w:rPr>
            <w:drawing>
              <wp:inline distT="0" distB="0" distL="0" distR="0" wp14:anchorId="2CAE7C70" wp14:editId="3CE8A9B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44417" w:rsidRPr="00444417" w:rsidRDefault="00444417" w:rsidP="0044441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AF" w:rsidRPr="00180704" w:rsidRDefault="00180704" w:rsidP="00180704">
      <w:pPr>
        <w:pStyle w:val="Footer"/>
        <w:spacing w:after="80"/>
        <w:ind w:left="792"/>
        <w:rPr>
          <w:sz w:val="16"/>
        </w:rPr>
      </w:pPr>
      <w:r w:rsidRPr="00180704">
        <w:rPr>
          <w:sz w:val="16"/>
        </w:rPr>
        <w:t>__________________</w:t>
      </w:r>
    </w:p>
  </w:footnote>
  <w:footnote w:type="continuationSeparator" w:id="0">
    <w:p w:rsidR="00A863AF" w:rsidRPr="00180704" w:rsidRDefault="00180704" w:rsidP="00180704">
      <w:pPr>
        <w:pStyle w:val="Footer"/>
        <w:spacing w:after="80"/>
        <w:ind w:left="792"/>
        <w:rPr>
          <w:sz w:val="16"/>
        </w:rPr>
      </w:pPr>
      <w:r w:rsidRPr="00180704">
        <w:rPr>
          <w:sz w:val="16"/>
        </w:rPr>
        <w:t>__________________</w:t>
      </w:r>
    </w:p>
  </w:footnote>
  <w:footnote w:id="1">
    <w:p w:rsidR="00180704" w:rsidRPr="00F81A32" w:rsidRDefault="00180704" w:rsidP="00180704">
      <w:pPr>
        <w:pStyle w:val="FootnoteText"/>
        <w:tabs>
          <w:tab w:val="right" w:pos="1195"/>
          <w:tab w:val="left" w:pos="1267"/>
          <w:tab w:val="left" w:pos="1742"/>
          <w:tab w:val="left" w:pos="2218"/>
          <w:tab w:val="left" w:pos="2693"/>
        </w:tabs>
        <w:ind w:left="1267" w:right="1260" w:hanging="432"/>
        <w:rPr>
          <w:lang w:val="fr-CH"/>
        </w:rPr>
      </w:pPr>
      <w:r w:rsidRPr="00F81A32">
        <w:rPr>
          <w:szCs w:val="24"/>
          <w:lang w:val="fr-CH"/>
        </w:rPr>
        <w:tab/>
      </w:r>
      <w:r w:rsidRPr="00F81A32">
        <w:rPr>
          <w:rStyle w:val="FootnoteReference"/>
          <w:lang w:val="fr-CH"/>
        </w:rPr>
        <w:footnoteRef/>
      </w:r>
      <w:r w:rsidRPr="00F81A32">
        <w:rPr>
          <w:szCs w:val="24"/>
          <w:lang w:val="fr-CH"/>
        </w:rPr>
        <w:tab/>
      </w:r>
      <w:r w:rsidRPr="00F81A32">
        <w:rPr>
          <w:lang w:val="fr-CH"/>
        </w:rPr>
        <w:t>Document diffusé en langue allemande par la Commission centrale pour la navigation du Rhin sous la cote CCNR-ZKR/ADN/WP.15/AC.2/2015/21.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444417" w:rsidTr="00444417">
      <w:trPr>
        <w:trHeight w:hRule="exact" w:val="864"/>
        <w:jc w:val="center"/>
      </w:trPr>
      <w:tc>
        <w:tcPr>
          <w:tcW w:w="4882" w:type="dxa"/>
          <w:shd w:val="clear" w:color="auto" w:fill="auto"/>
          <w:vAlign w:val="bottom"/>
        </w:tcPr>
        <w:p w:rsidR="00444417" w:rsidRPr="00444417" w:rsidRDefault="00444417" w:rsidP="00444417">
          <w:pPr>
            <w:pStyle w:val="Header"/>
            <w:spacing w:after="80"/>
            <w:rPr>
              <w:b/>
            </w:rPr>
          </w:pPr>
          <w:r>
            <w:rPr>
              <w:b/>
            </w:rPr>
            <w:fldChar w:fldCharType="begin"/>
          </w:r>
          <w:r>
            <w:rPr>
              <w:b/>
            </w:rPr>
            <w:instrText xml:space="preserve"> DOCVARIABLE "sss1" \* MERGEFORMAT </w:instrText>
          </w:r>
          <w:r>
            <w:rPr>
              <w:b/>
            </w:rPr>
            <w:fldChar w:fldCharType="separate"/>
          </w:r>
          <w:r w:rsidR="00303DC4">
            <w:rPr>
              <w:b/>
            </w:rPr>
            <w:t>ECE/TRANS/WP.15/AC.2/2015/21</w:t>
          </w:r>
          <w:r>
            <w:rPr>
              <w:b/>
            </w:rPr>
            <w:fldChar w:fldCharType="end"/>
          </w:r>
        </w:p>
      </w:tc>
      <w:tc>
        <w:tcPr>
          <w:tcW w:w="5127" w:type="dxa"/>
          <w:shd w:val="clear" w:color="auto" w:fill="auto"/>
          <w:vAlign w:val="bottom"/>
        </w:tcPr>
        <w:p w:rsidR="00444417" w:rsidRDefault="00444417" w:rsidP="00444417">
          <w:pPr>
            <w:pStyle w:val="Header"/>
          </w:pPr>
        </w:p>
      </w:tc>
    </w:tr>
  </w:tbl>
  <w:p w:rsidR="00444417" w:rsidRPr="00444417" w:rsidRDefault="00444417" w:rsidP="00444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444417" w:rsidTr="00444417">
      <w:trPr>
        <w:trHeight w:hRule="exact" w:val="864"/>
        <w:jc w:val="center"/>
      </w:trPr>
      <w:tc>
        <w:tcPr>
          <w:tcW w:w="4882" w:type="dxa"/>
          <w:shd w:val="clear" w:color="auto" w:fill="auto"/>
          <w:vAlign w:val="bottom"/>
        </w:tcPr>
        <w:p w:rsidR="00444417" w:rsidRDefault="00444417" w:rsidP="00444417">
          <w:pPr>
            <w:pStyle w:val="Header"/>
          </w:pPr>
        </w:p>
      </w:tc>
      <w:tc>
        <w:tcPr>
          <w:tcW w:w="5127" w:type="dxa"/>
          <w:shd w:val="clear" w:color="auto" w:fill="auto"/>
          <w:vAlign w:val="bottom"/>
        </w:tcPr>
        <w:p w:rsidR="00444417" w:rsidRPr="00444417" w:rsidRDefault="00444417" w:rsidP="00444417">
          <w:pPr>
            <w:pStyle w:val="Header"/>
            <w:spacing w:after="80"/>
            <w:jc w:val="right"/>
            <w:rPr>
              <w:b/>
            </w:rPr>
          </w:pPr>
          <w:r>
            <w:rPr>
              <w:b/>
            </w:rPr>
            <w:fldChar w:fldCharType="begin"/>
          </w:r>
          <w:r>
            <w:rPr>
              <w:b/>
            </w:rPr>
            <w:instrText xml:space="preserve"> DOCVARIABLE "sss1" \* MERGEFORMAT </w:instrText>
          </w:r>
          <w:r>
            <w:rPr>
              <w:b/>
            </w:rPr>
            <w:fldChar w:fldCharType="separate"/>
          </w:r>
          <w:r w:rsidR="00303DC4">
            <w:rPr>
              <w:b/>
            </w:rPr>
            <w:t>ECE/TRANS/WP.15/AC.2/2015/21</w:t>
          </w:r>
          <w:r>
            <w:rPr>
              <w:b/>
            </w:rPr>
            <w:fldChar w:fldCharType="end"/>
          </w:r>
        </w:p>
      </w:tc>
    </w:tr>
  </w:tbl>
  <w:p w:rsidR="00444417" w:rsidRPr="00444417" w:rsidRDefault="00444417" w:rsidP="004444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44417" w:rsidTr="00444417">
      <w:trPr>
        <w:trHeight w:hRule="exact" w:val="864"/>
      </w:trPr>
      <w:tc>
        <w:tcPr>
          <w:tcW w:w="1267" w:type="dxa"/>
          <w:tcBorders>
            <w:bottom w:val="single" w:sz="4" w:space="0" w:color="auto"/>
          </w:tcBorders>
          <w:shd w:val="clear" w:color="auto" w:fill="auto"/>
          <w:vAlign w:val="bottom"/>
        </w:tcPr>
        <w:p w:rsidR="00444417" w:rsidRDefault="00444417" w:rsidP="00444417">
          <w:pPr>
            <w:pStyle w:val="Header"/>
            <w:spacing w:after="120"/>
          </w:pPr>
        </w:p>
      </w:tc>
      <w:tc>
        <w:tcPr>
          <w:tcW w:w="2059" w:type="dxa"/>
          <w:tcBorders>
            <w:bottom w:val="single" w:sz="4" w:space="0" w:color="auto"/>
          </w:tcBorders>
          <w:shd w:val="clear" w:color="auto" w:fill="auto"/>
          <w:vAlign w:val="bottom"/>
        </w:tcPr>
        <w:p w:rsidR="00444417" w:rsidRPr="00444417" w:rsidRDefault="00444417" w:rsidP="0044441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44417" w:rsidRDefault="00444417" w:rsidP="00444417">
          <w:pPr>
            <w:pStyle w:val="Header"/>
            <w:spacing w:after="120"/>
          </w:pPr>
        </w:p>
      </w:tc>
      <w:tc>
        <w:tcPr>
          <w:tcW w:w="6653" w:type="dxa"/>
          <w:gridSpan w:val="4"/>
          <w:tcBorders>
            <w:bottom w:val="single" w:sz="4" w:space="0" w:color="auto"/>
          </w:tcBorders>
          <w:shd w:val="clear" w:color="auto" w:fill="auto"/>
          <w:vAlign w:val="bottom"/>
        </w:tcPr>
        <w:p w:rsidR="00444417" w:rsidRPr="00444417" w:rsidRDefault="00444417" w:rsidP="00444417">
          <w:pPr>
            <w:spacing w:after="80" w:line="240" w:lineRule="auto"/>
            <w:jc w:val="right"/>
            <w:rPr>
              <w:position w:val="-4"/>
            </w:rPr>
          </w:pPr>
          <w:r>
            <w:rPr>
              <w:position w:val="-4"/>
              <w:sz w:val="40"/>
            </w:rPr>
            <w:t>ECE</w:t>
          </w:r>
          <w:r>
            <w:rPr>
              <w:position w:val="-4"/>
            </w:rPr>
            <w:t>/TRANS/WP.15/AC.2/2015/21</w:t>
          </w:r>
        </w:p>
      </w:tc>
    </w:tr>
    <w:tr w:rsidR="00444417" w:rsidRPr="00444417" w:rsidTr="00444417">
      <w:trPr>
        <w:gridAfter w:val="1"/>
        <w:wAfter w:w="18" w:type="dxa"/>
        <w:trHeight w:hRule="exact" w:val="2880"/>
      </w:trPr>
      <w:tc>
        <w:tcPr>
          <w:tcW w:w="1267" w:type="dxa"/>
          <w:tcBorders>
            <w:top w:val="single" w:sz="4" w:space="0" w:color="auto"/>
            <w:bottom w:val="single" w:sz="12" w:space="0" w:color="auto"/>
          </w:tcBorders>
          <w:shd w:val="clear" w:color="auto" w:fill="auto"/>
        </w:tcPr>
        <w:p w:rsidR="00444417" w:rsidRPr="00444417" w:rsidRDefault="00444417" w:rsidP="00444417">
          <w:pPr>
            <w:pStyle w:val="Header"/>
            <w:spacing w:before="120" w:line="240" w:lineRule="auto"/>
            <w:ind w:left="-72"/>
            <w:jc w:val="center"/>
          </w:pPr>
          <w:r>
            <w:t xml:space="preserve">  </w:t>
          </w:r>
          <w:r>
            <w:rPr>
              <w:noProof/>
              <w:lang w:val="en-GB" w:eastAsia="en-GB"/>
            </w:rPr>
            <w:drawing>
              <wp:inline distT="0" distB="0" distL="0" distR="0" wp14:anchorId="2A0D5801" wp14:editId="5CF5DB3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44417" w:rsidRPr="00444417" w:rsidRDefault="00444417" w:rsidP="00444417">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444417" w:rsidRPr="00444417" w:rsidRDefault="00444417" w:rsidP="00444417">
          <w:pPr>
            <w:pStyle w:val="Header"/>
            <w:spacing w:before="109"/>
          </w:pPr>
        </w:p>
      </w:tc>
      <w:tc>
        <w:tcPr>
          <w:tcW w:w="3280" w:type="dxa"/>
          <w:tcBorders>
            <w:top w:val="single" w:sz="4" w:space="0" w:color="auto"/>
            <w:bottom w:val="single" w:sz="12" w:space="0" w:color="auto"/>
          </w:tcBorders>
          <w:shd w:val="clear" w:color="auto" w:fill="auto"/>
        </w:tcPr>
        <w:p w:rsidR="00444417" w:rsidRDefault="00444417" w:rsidP="00444417">
          <w:pPr>
            <w:pStyle w:val="Distribution"/>
            <w:rPr>
              <w:color w:val="000000"/>
            </w:rPr>
          </w:pPr>
          <w:r>
            <w:rPr>
              <w:color w:val="000000"/>
            </w:rPr>
            <w:t>Distr. générale</w:t>
          </w:r>
        </w:p>
        <w:p w:rsidR="00444417" w:rsidRDefault="00180704" w:rsidP="00444417">
          <w:pPr>
            <w:pStyle w:val="Publication"/>
            <w:rPr>
              <w:color w:val="000000"/>
            </w:rPr>
          </w:pPr>
          <w:r>
            <w:rPr>
              <w:color w:val="000000"/>
            </w:rPr>
            <w:t>2</w:t>
          </w:r>
          <w:r w:rsidR="00444417">
            <w:rPr>
              <w:color w:val="000000"/>
            </w:rPr>
            <w:t xml:space="preserve">9 </w:t>
          </w:r>
          <w:r>
            <w:rPr>
              <w:color w:val="000000"/>
            </w:rPr>
            <w:t>mai</w:t>
          </w:r>
          <w:r w:rsidR="00444417">
            <w:rPr>
              <w:color w:val="000000"/>
            </w:rPr>
            <w:t xml:space="preserve"> 2015</w:t>
          </w:r>
        </w:p>
        <w:p w:rsidR="00444417" w:rsidRDefault="00444417" w:rsidP="00444417">
          <w:r>
            <w:t>Français</w:t>
          </w:r>
        </w:p>
        <w:p w:rsidR="00444417" w:rsidRPr="00444417" w:rsidRDefault="00444417" w:rsidP="00444417">
          <w:pPr>
            <w:pStyle w:val="Original"/>
            <w:rPr>
              <w:color w:val="000000"/>
            </w:rPr>
          </w:pPr>
          <w:r>
            <w:rPr>
              <w:color w:val="000000"/>
            </w:rPr>
            <w:t>Original : anglais</w:t>
          </w:r>
        </w:p>
      </w:tc>
    </w:tr>
  </w:tbl>
  <w:p w:rsidR="00444417" w:rsidRPr="00444417" w:rsidRDefault="00444417" w:rsidP="00444417">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366D1"/>
    <w:multiLevelType w:val="singleLevel"/>
    <w:tmpl w:val="BED0B0D0"/>
    <w:lvl w:ilvl="0">
      <w:start w:val="1"/>
      <w:numFmt w:val="decimal"/>
      <w:lvlRestart w:val="0"/>
      <w:lvlText w:val="%1."/>
      <w:lvlJc w:val="left"/>
      <w:pPr>
        <w:tabs>
          <w:tab w:val="num" w:pos="475"/>
        </w:tabs>
        <w:ind w:left="0" w:firstLine="0"/>
      </w:pPr>
      <w:rPr>
        <w:w w:val="100"/>
      </w:rPr>
    </w:lvl>
  </w:abstractNum>
  <w:abstractNum w:abstractNumId="4">
    <w:nsid w:val="2B2156B6"/>
    <w:multiLevelType w:val="singleLevel"/>
    <w:tmpl w:val="BED0B0D0"/>
    <w:lvl w:ilvl="0">
      <w:start w:val="1"/>
      <w:numFmt w:val="decimal"/>
      <w:lvlRestart w:val="0"/>
      <w:lvlText w:val="%1."/>
      <w:lvlJc w:val="left"/>
      <w:pPr>
        <w:tabs>
          <w:tab w:val="num" w:pos="475"/>
        </w:tabs>
        <w:ind w:left="0" w:firstLine="0"/>
      </w:pPr>
      <w:rPr>
        <w:w w:val="100"/>
      </w:rPr>
    </w:lvl>
  </w:abstractNum>
  <w:abstractNum w:abstractNumId="5">
    <w:nsid w:val="3BB67E9E"/>
    <w:multiLevelType w:val="hybridMultilevel"/>
    <w:tmpl w:val="99C6EACC"/>
    <w:lvl w:ilvl="0" w:tplc="1848EFE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8457*"/>
    <w:docVar w:name="CreationDt" w:val="6/19/2015 9:59: AM"/>
    <w:docVar w:name="DocCategory" w:val="Doc"/>
    <w:docVar w:name="DocType" w:val="Final"/>
    <w:docVar w:name="DutyStation" w:val="Geneva"/>
    <w:docVar w:name="FooterJN" w:val="GE.15-08457"/>
    <w:docVar w:name="jobn" w:val="GE.15-08457 (F)"/>
    <w:docVar w:name="jobnDT" w:val="GE.15-08457 (F)   190615"/>
    <w:docVar w:name="jobnDTDT" w:val="GE.15-08457 (F)   190615   190615"/>
    <w:docVar w:name="JobNo" w:val="GE.1508457F"/>
    <w:docVar w:name="JobNo2" w:val="GE.1510852F"/>
    <w:docVar w:name="LocalDrive" w:val="0"/>
    <w:docVar w:name="OandT" w:val="C. ROBERT"/>
    <w:docVar w:name="PaperSize" w:val="A4"/>
    <w:docVar w:name="sss1" w:val="ECE/TRANS/WP.15/AC.2/2015/21"/>
    <w:docVar w:name="sss2" w:val="-"/>
    <w:docVar w:name="Symbol1" w:val="ECE/TRANS/WP.15/AC.2/2015/21"/>
    <w:docVar w:name="Symbol2" w:val="-"/>
  </w:docVars>
  <w:rsids>
    <w:rsidRoot w:val="00A863AF"/>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0704"/>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80C"/>
    <w:rsid w:val="001D294E"/>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B83"/>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0E0"/>
    <w:rsid w:val="002E2420"/>
    <w:rsid w:val="002E2E27"/>
    <w:rsid w:val="002E3850"/>
    <w:rsid w:val="002E3856"/>
    <w:rsid w:val="002E420C"/>
    <w:rsid w:val="002E510C"/>
    <w:rsid w:val="002E56C8"/>
    <w:rsid w:val="002E76EC"/>
    <w:rsid w:val="002E79AF"/>
    <w:rsid w:val="002F048A"/>
    <w:rsid w:val="002F0E01"/>
    <w:rsid w:val="002F1E33"/>
    <w:rsid w:val="002F5482"/>
    <w:rsid w:val="002F5972"/>
    <w:rsid w:val="002F7847"/>
    <w:rsid w:val="00303A3C"/>
    <w:rsid w:val="00303D82"/>
    <w:rsid w:val="00303DC4"/>
    <w:rsid w:val="00303E4E"/>
    <w:rsid w:val="0030788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1EBF"/>
    <w:rsid w:val="00362737"/>
    <w:rsid w:val="00362F57"/>
    <w:rsid w:val="00365932"/>
    <w:rsid w:val="003738C0"/>
    <w:rsid w:val="003810FF"/>
    <w:rsid w:val="003824F9"/>
    <w:rsid w:val="003841E1"/>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222D"/>
    <w:rsid w:val="003C252F"/>
    <w:rsid w:val="003C6DDA"/>
    <w:rsid w:val="003C7D21"/>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2662"/>
    <w:rsid w:val="004342B2"/>
    <w:rsid w:val="00440E6D"/>
    <w:rsid w:val="00441593"/>
    <w:rsid w:val="00444417"/>
    <w:rsid w:val="00444609"/>
    <w:rsid w:val="004448E6"/>
    <w:rsid w:val="00450D24"/>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B44"/>
    <w:rsid w:val="005100BC"/>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33D2"/>
    <w:rsid w:val="00704AF5"/>
    <w:rsid w:val="0070555E"/>
    <w:rsid w:val="00705904"/>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3B6"/>
    <w:rsid w:val="00754913"/>
    <w:rsid w:val="00755393"/>
    <w:rsid w:val="007553FC"/>
    <w:rsid w:val="00760F66"/>
    <w:rsid w:val="00762F97"/>
    <w:rsid w:val="0076382E"/>
    <w:rsid w:val="00763AE4"/>
    <w:rsid w:val="00765152"/>
    <w:rsid w:val="00767FBE"/>
    <w:rsid w:val="00770DEF"/>
    <w:rsid w:val="00770EB4"/>
    <w:rsid w:val="00772106"/>
    <w:rsid w:val="00772CF6"/>
    <w:rsid w:val="0077589C"/>
    <w:rsid w:val="00775BFD"/>
    <w:rsid w:val="007769D2"/>
    <w:rsid w:val="00780058"/>
    <w:rsid w:val="007804F4"/>
    <w:rsid w:val="00781F43"/>
    <w:rsid w:val="0078267A"/>
    <w:rsid w:val="00783270"/>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2E2D"/>
    <w:rsid w:val="007A345A"/>
    <w:rsid w:val="007A78C2"/>
    <w:rsid w:val="007B05E9"/>
    <w:rsid w:val="007B1E17"/>
    <w:rsid w:val="007B61C3"/>
    <w:rsid w:val="007C0C1F"/>
    <w:rsid w:val="007C206E"/>
    <w:rsid w:val="007C2936"/>
    <w:rsid w:val="007C7D7F"/>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0226"/>
    <w:rsid w:val="00861D7A"/>
    <w:rsid w:val="00863E44"/>
    <w:rsid w:val="00865A5F"/>
    <w:rsid w:val="00867F04"/>
    <w:rsid w:val="008703DB"/>
    <w:rsid w:val="008710A1"/>
    <w:rsid w:val="0087489F"/>
    <w:rsid w:val="00875E49"/>
    <w:rsid w:val="0088158E"/>
    <w:rsid w:val="008829F3"/>
    <w:rsid w:val="00882D4B"/>
    <w:rsid w:val="00890EF0"/>
    <w:rsid w:val="00891ADA"/>
    <w:rsid w:val="008962D4"/>
    <w:rsid w:val="008A21D3"/>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43C87"/>
    <w:rsid w:val="0095064A"/>
    <w:rsid w:val="00951A0B"/>
    <w:rsid w:val="009535B3"/>
    <w:rsid w:val="00953A36"/>
    <w:rsid w:val="00955DBA"/>
    <w:rsid w:val="00957244"/>
    <w:rsid w:val="00962CAC"/>
    <w:rsid w:val="00964BDE"/>
    <w:rsid w:val="009676D3"/>
    <w:rsid w:val="00971E24"/>
    <w:rsid w:val="0098128C"/>
    <w:rsid w:val="009813FE"/>
    <w:rsid w:val="00983DD0"/>
    <w:rsid w:val="00991387"/>
    <w:rsid w:val="00993B88"/>
    <w:rsid w:val="00993D02"/>
    <w:rsid w:val="009943AB"/>
    <w:rsid w:val="00994740"/>
    <w:rsid w:val="0099736C"/>
    <w:rsid w:val="009A142A"/>
    <w:rsid w:val="009A17F4"/>
    <w:rsid w:val="009A325B"/>
    <w:rsid w:val="009A4787"/>
    <w:rsid w:val="009A7DEC"/>
    <w:rsid w:val="009B0AF7"/>
    <w:rsid w:val="009B0BFB"/>
    <w:rsid w:val="009B4398"/>
    <w:rsid w:val="009B4EEC"/>
    <w:rsid w:val="009C1815"/>
    <w:rsid w:val="009C37A9"/>
    <w:rsid w:val="009C3A70"/>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3CAC"/>
    <w:rsid w:val="00A45E20"/>
    <w:rsid w:val="00A46DB8"/>
    <w:rsid w:val="00A52DF2"/>
    <w:rsid w:val="00A55810"/>
    <w:rsid w:val="00A56E3B"/>
    <w:rsid w:val="00A57C5A"/>
    <w:rsid w:val="00A64AD2"/>
    <w:rsid w:val="00A72C1F"/>
    <w:rsid w:val="00A83E5E"/>
    <w:rsid w:val="00A84C12"/>
    <w:rsid w:val="00A85CA4"/>
    <w:rsid w:val="00A85DB4"/>
    <w:rsid w:val="00A86044"/>
    <w:rsid w:val="00A863AF"/>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64F"/>
    <w:rsid w:val="00AE73A1"/>
    <w:rsid w:val="00AF4648"/>
    <w:rsid w:val="00AF4DD3"/>
    <w:rsid w:val="00AF6B78"/>
    <w:rsid w:val="00B01631"/>
    <w:rsid w:val="00B01D80"/>
    <w:rsid w:val="00B05198"/>
    <w:rsid w:val="00B06C4C"/>
    <w:rsid w:val="00B10BF5"/>
    <w:rsid w:val="00B12A93"/>
    <w:rsid w:val="00B145B5"/>
    <w:rsid w:val="00B152AC"/>
    <w:rsid w:val="00B16C8B"/>
    <w:rsid w:val="00B20969"/>
    <w:rsid w:val="00B22BE8"/>
    <w:rsid w:val="00B2356B"/>
    <w:rsid w:val="00B249F3"/>
    <w:rsid w:val="00B25B74"/>
    <w:rsid w:val="00B26B93"/>
    <w:rsid w:val="00B26C0B"/>
    <w:rsid w:val="00B27126"/>
    <w:rsid w:val="00B27D94"/>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0FC3"/>
    <w:rsid w:val="00C72788"/>
    <w:rsid w:val="00C76A5E"/>
    <w:rsid w:val="00C865D9"/>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5DDC"/>
    <w:rsid w:val="00E345BF"/>
    <w:rsid w:val="00E34D59"/>
    <w:rsid w:val="00E405EA"/>
    <w:rsid w:val="00E40877"/>
    <w:rsid w:val="00E435D0"/>
    <w:rsid w:val="00E51F8B"/>
    <w:rsid w:val="00E51FCF"/>
    <w:rsid w:val="00E529D4"/>
    <w:rsid w:val="00E53839"/>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E70"/>
    <w:rsid w:val="00E86286"/>
    <w:rsid w:val="00E91E16"/>
    <w:rsid w:val="00E952EF"/>
    <w:rsid w:val="00E96437"/>
    <w:rsid w:val="00E968A0"/>
    <w:rsid w:val="00E97145"/>
    <w:rsid w:val="00EA4196"/>
    <w:rsid w:val="00EB0BAE"/>
    <w:rsid w:val="00EB1632"/>
    <w:rsid w:val="00EB4EB6"/>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1A32"/>
    <w:rsid w:val="00F83763"/>
    <w:rsid w:val="00F83C6C"/>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3548"/>
    <w:rsid w:val="00FE6556"/>
    <w:rsid w:val="00FF0746"/>
    <w:rsid w:val="00FF09A4"/>
    <w:rsid w:val="00FF18A6"/>
    <w:rsid w:val="00FF204B"/>
    <w:rsid w:val="00FF2151"/>
    <w:rsid w:val="00FF2899"/>
    <w:rsid w:val="00FF297D"/>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444417"/>
    <w:rPr>
      <w:sz w:val="16"/>
      <w:szCs w:val="16"/>
    </w:rPr>
  </w:style>
  <w:style w:type="paragraph" w:styleId="CommentText">
    <w:name w:val="annotation text"/>
    <w:basedOn w:val="Normal"/>
    <w:link w:val="CommentTextChar"/>
    <w:uiPriority w:val="99"/>
    <w:semiHidden/>
    <w:unhideWhenUsed/>
    <w:rsid w:val="00444417"/>
    <w:pPr>
      <w:spacing w:line="240" w:lineRule="auto"/>
    </w:pPr>
    <w:rPr>
      <w:szCs w:val="20"/>
    </w:rPr>
  </w:style>
  <w:style w:type="character" w:customStyle="1" w:styleId="CommentTextChar">
    <w:name w:val="Comment Text Char"/>
    <w:basedOn w:val="DefaultParagraphFont"/>
    <w:link w:val="CommentText"/>
    <w:uiPriority w:val="99"/>
    <w:semiHidden/>
    <w:rsid w:val="00444417"/>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444417"/>
    <w:rPr>
      <w:b/>
      <w:bCs/>
    </w:rPr>
  </w:style>
  <w:style w:type="character" w:customStyle="1" w:styleId="CommentSubjectChar">
    <w:name w:val="Comment Subject Char"/>
    <w:basedOn w:val="CommentTextChar"/>
    <w:link w:val="CommentSubject"/>
    <w:uiPriority w:val="99"/>
    <w:semiHidden/>
    <w:rsid w:val="00444417"/>
    <w:rPr>
      <w:rFonts w:ascii="Times New Roman" w:hAnsi="Times New Roman"/>
      <w:b/>
      <w:bCs/>
      <w:spacing w:val="4"/>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444417"/>
    <w:rPr>
      <w:sz w:val="16"/>
      <w:szCs w:val="16"/>
    </w:rPr>
  </w:style>
  <w:style w:type="paragraph" w:styleId="CommentText">
    <w:name w:val="annotation text"/>
    <w:basedOn w:val="Normal"/>
    <w:link w:val="CommentTextChar"/>
    <w:uiPriority w:val="99"/>
    <w:semiHidden/>
    <w:unhideWhenUsed/>
    <w:rsid w:val="00444417"/>
    <w:pPr>
      <w:spacing w:line="240" w:lineRule="auto"/>
    </w:pPr>
    <w:rPr>
      <w:szCs w:val="20"/>
    </w:rPr>
  </w:style>
  <w:style w:type="character" w:customStyle="1" w:styleId="CommentTextChar">
    <w:name w:val="Comment Text Char"/>
    <w:basedOn w:val="DefaultParagraphFont"/>
    <w:link w:val="CommentText"/>
    <w:uiPriority w:val="99"/>
    <w:semiHidden/>
    <w:rsid w:val="00444417"/>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444417"/>
    <w:rPr>
      <w:b/>
      <w:bCs/>
    </w:rPr>
  </w:style>
  <w:style w:type="character" w:customStyle="1" w:styleId="CommentSubjectChar">
    <w:name w:val="Comment Subject Char"/>
    <w:basedOn w:val="CommentTextChar"/>
    <w:link w:val="CommentSubject"/>
    <w:uiPriority w:val="99"/>
    <w:semiHidden/>
    <w:rsid w:val="00444417"/>
    <w:rPr>
      <w:rFonts w:ascii="Times New Roman" w:hAnsi="Times New Roman"/>
      <w:b/>
      <w:bCs/>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16906">
      <w:bodyDiv w:val="1"/>
      <w:marLeft w:val="0"/>
      <w:marRight w:val="0"/>
      <w:marTop w:val="0"/>
      <w:marBottom w:val="0"/>
      <w:divBdr>
        <w:top w:val="none" w:sz="0" w:space="0" w:color="auto"/>
        <w:left w:val="none" w:sz="0" w:space="0" w:color="auto"/>
        <w:bottom w:val="none" w:sz="0" w:space="0" w:color="auto"/>
        <w:right w:val="none" w:sz="0" w:space="0" w:color="auto"/>
      </w:divBdr>
    </w:div>
    <w:div w:id="132717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73C4-11DC-43D0-B441-E50DAC1C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Robert Corinne</dc:creator>
  <cp:lastModifiedBy>Luciolle</cp:lastModifiedBy>
  <cp:revision>2</cp:revision>
  <cp:lastPrinted>2015-06-19T13:09:00Z</cp:lastPrinted>
  <dcterms:created xsi:type="dcterms:W3CDTF">2015-06-23T06:34:00Z</dcterms:created>
  <dcterms:modified xsi:type="dcterms:W3CDTF">2015-06-23T06:34:00Z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1508457F</vt:lpwstr>
  </property>
  <property fmtid="{D5CDD505-2E9C-101B-9397-08002B2CF9AE}" pid="3" name="ODSRefJobNo">
    <vt:lpwstr>1510852F</vt:lpwstr>
  </property>
  <property fmtid="{D5CDD505-2E9C-101B-9397-08002B2CF9AE}" pid="4" name="Symbol1">
    <vt:lpwstr>ECE/TRANS/WP.15/AC.2/2015/21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19 juin 2015</vt:lpwstr>
  </property>
  <property fmtid="{D5CDD505-2E9C-101B-9397-08002B2CF9AE}" pid="9" name="Original">
    <vt:lpwstr>anglais</vt:lpwstr>
  </property>
  <property fmtid="{D5CDD505-2E9C-101B-9397-08002B2CF9AE}" pid="10" name="Release Date">
    <vt:lpwstr>190615</vt:lpwstr>
  </property>
  <property fmtid="{D5CDD505-2E9C-101B-9397-08002B2CF9AE}" pid="11" name="Comment">
    <vt:lpwstr/>
  </property>
  <property fmtid="{D5CDD505-2E9C-101B-9397-08002B2CF9AE}" pid="12" name="DraftPages">
    <vt:lpwstr> </vt:lpwstr>
  </property>
  <property fmtid="{D5CDD505-2E9C-101B-9397-08002B2CF9AE}" pid="13" name="Operator">
    <vt:lpwstr>C. ROBERT</vt:lpwstr>
  </property>
</Properties>
</file>