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B4" w:rsidRPr="00264764" w:rsidRDefault="00615FB4" w:rsidP="00615FB4">
      <w:pPr>
        <w:spacing w:line="60" w:lineRule="exact"/>
        <w:rPr>
          <w:color w:val="010000"/>
          <w:sz w:val="6"/>
        </w:rPr>
        <w:sectPr w:rsidR="00615FB4" w:rsidRPr="00264764" w:rsidSect="00615FB4">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p w:rsidR="00DC6F04" w:rsidRPr="00DC6F04" w:rsidRDefault="00DC6F04" w:rsidP="00DC6F04">
      <w:pPr>
        <w:pStyle w:val="SingleTxt"/>
        <w:spacing w:after="0"/>
        <w:ind w:left="0" w:right="0"/>
        <w:rPr>
          <w:b/>
          <w:sz w:val="28"/>
          <w:szCs w:val="28"/>
        </w:rPr>
      </w:pPr>
      <w:bookmarkStart w:id="0" w:name="lt_pId000"/>
      <w:r w:rsidRPr="00DC6F04">
        <w:rPr>
          <w:b/>
          <w:sz w:val="28"/>
          <w:szCs w:val="28"/>
        </w:rPr>
        <w:lastRenderedPageBreak/>
        <w:t>Европейская экономическая комиссия</w:t>
      </w:r>
      <w:bookmarkEnd w:id="0"/>
    </w:p>
    <w:p w:rsidR="00DC6F04" w:rsidRPr="00DC6F04" w:rsidRDefault="00DC6F04" w:rsidP="00DC6F04">
      <w:pPr>
        <w:pStyle w:val="SingleTxt"/>
        <w:spacing w:after="0" w:line="120" w:lineRule="exact"/>
        <w:ind w:left="0" w:right="0"/>
        <w:rPr>
          <w:sz w:val="10"/>
        </w:rPr>
      </w:pPr>
      <w:bookmarkStart w:id="1" w:name="lt_pId001"/>
    </w:p>
    <w:p w:rsidR="00DC6F04" w:rsidRPr="00DC6F04" w:rsidRDefault="00DC6F04" w:rsidP="00DC6F04">
      <w:pPr>
        <w:pStyle w:val="SingleTxt"/>
        <w:spacing w:after="0"/>
        <w:ind w:left="0" w:right="0"/>
        <w:rPr>
          <w:sz w:val="28"/>
          <w:szCs w:val="28"/>
        </w:rPr>
      </w:pPr>
      <w:r w:rsidRPr="00DC6F04">
        <w:rPr>
          <w:sz w:val="28"/>
          <w:szCs w:val="28"/>
        </w:rPr>
        <w:t>Комитет по внутреннему транспорту</w:t>
      </w:r>
      <w:bookmarkEnd w:id="1"/>
    </w:p>
    <w:p w:rsidR="00DC6F04" w:rsidRPr="00DC6F04" w:rsidRDefault="00DC6F04" w:rsidP="00DC6F04">
      <w:pPr>
        <w:pStyle w:val="SingleTxt"/>
        <w:spacing w:after="0" w:line="120" w:lineRule="exact"/>
        <w:ind w:left="0" w:right="0"/>
        <w:rPr>
          <w:b/>
          <w:sz w:val="10"/>
        </w:rPr>
      </w:pPr>
      <w:bookmarkStart w:id="2" w:name="lt_pId002"/>
    </w:p>
    <w:p w:rsidR="00DC6F04" w:rsidRPr="00DC6F04" w:rsidRDefault="00DC6F04" w:rsidP="00DC6F04">
      <w:pPr>
        <w:pStyle w:val="SingleTxt"/>
        <w:spacing w:after="0"/>
        <w:ind w:left="0" w:right="0"/>
        <w:rPr>
          <w:b/>
          <w:sz w:val="24"/>
          <w:szCs w:val="24"/>
        </w:rPr>
      </w:pPr>
      <w:r w:rsidRPr="00DC6F04">
        <w:rPr>
          <w:b/>
          <w:sz w:val="24"/>
          <w:szCs w:val="24"/>
        </w:rPr>
        <w:t>Рабочая группа по перевозкам опасных грузов</w:t>
      </w:r>
      <w:bookmarkEnd w:id="2"/>
    </w:p>
    <w:p w:rsidR="00DC6F04" w:rsidRPr="00DC6F04" w:rsidRDefault="00DC6F04" w:rsidP="00DC6F04">
      <w:pPr>
        <w:pStyle w:val="SingleTxt"/>
        <w:spacing w:after="0" w:line="120" w:lineRule="exact"/>
        <w:ind w:left="0" w:right="0"/>
        <w:rPr>
          <w:b/>
          <w:sz w:val="10"/>
        </w:rPr>
      </w:pPr>
      <w:bookmarkStart w:id="3" w:name="lt_pId003"/>
    </w:p>
    <w:p w:rsidR="00DC6F04" w:rsidRPr="00DC6F04" w:rsidRDefault="00DC6F04" w:rsidP="00DC6F04">
      <w:pPr>
        <w:pStyle w:val="SingleTxt"/>
        <w:spacing w:after="0"/>
        <w:ind w:left="0" w:right="0"/>
        <w:jc w:val="left"/>
        <w:rPr>
          <w:b/>
        </w:rPr>
      </w:pPr>
      <w:r w:rsidRPr="00DC6F04">
        <w:rPr>
          <w:b/>
        </w:rPr>
        <w:t>Совместное совещание Комиссии экспертов МПОГ</w:t>
      </w:r>
      <w:r w:rsidRPr="00DC6F04">
        <w:rPr>
          <w:b/>
        </w:rPr>
        <w:br/>
        <w:t>и Рабочей группы по перевозкам опасных грузов</w:t>
      </w:r>
      <w:bookmarkEnd w:id="3"/>
    </w:p>
    <w:p w:rsidR="00DC6F04" w:rsidRPr="00DC6F04" w:rsidRDefault="00DC6F04" w:rsidP="00DC6F04">
      <w:pPr>
        <w:pStyle w:val="SingleTxt"/>
        <w:spacing w:after="0" w:line="120" w:lineRule="exact"/>
        <w:ind w:left="0" w:right="0"/>
        <w:rPr>
          <w:sz w:val="10"/>
        </w:rPr>
      </w:pPr>
      <w:bookmarkStart w:id="4" w:name="lt_pId004"/>
    </w:p>
    <w:p w:rsidR="00DC6F04" w:rsidRPr="00DC6F04" w:rsidRDefault="00DC6F04" w:rsidP="00DC6F04">
      <w:pPr>
        <w:pStyle w:val="SingleTxt"/>
        <w:spacing w:after="0"/>
        <w:ind w:left="0" w:right="0"/>
      </w:pPr>
      <w:r w:rsidRPr="00DC6F04">
        <w:t>Женева, 15−25 сентября 2015 года</w:t>
      </w:r>
      <w:bookmarkEnd w:id="4"/>
    </w:p>
    <w:p w:rsidR="00DC6F04" w:rsidRPr="00DC6F04" w:rsidRDefault="00DC6F04" w:rsidP="00DC6F04">
      <w:pPr>
        <w:pStyle w:val="SingleTxt"/>
        <w:spacing w:after="0"/>
        <w:ind w:left="0" w:right="0"/>
      </w:pPr>
      <w:bookmarkStart w:id="5" w:name="lt_pId005"/>
      <w:r w:rsidRPr="00DC6F04">
        <w:t>Пункт 4 предварительной повестки дня</w:t>
      </w:r>
      <w:bookmarkEnd w:id="5"/>
    </w:p>
    <w:p w:rsidR="00DC6F04" w:rsidRPr="00DC6F04" w:rsidRDefault="00DC6F04" w:rsidP="00DC6F04">
      <w:pPr>
        <w:pStyle w:val="SingleTxt"/>
        <w:spacing w:after="0"/>
        <w:ind w:left="0" w:right="0"/>
        <w:rPr>
          <w:b/>
        </w:rPr>
      </w:pPr>
      <w:bookmarkStart w:id="6" w:name="lt_pId006"/>
      <w:r w:rsidRPr="00DC6F04">
        <w:rPr>
          <w:b/>
        </w:rPr>
        <w:t>Доклады неофициальных рабочих групп</w:t>
      </w:r>
      <w:bookmarkEnd w:id="6"/>
    </w:p>
    <w:p w:rsidR="00DC6F04" w:rsidRPr="00DC6F04" w:rsidRDefault="00DC6F04" w:rsidP="00DC6F04">
      <w:pPr>
        <w:pStyle w:val="SingleTxt"/>
        <w:spacing w:after="0" w:line="120" w:lineRule="exact"/>
        <w:rPr>
          <w:b/>
          <w:sz w:val="10"/>
        </w:rPr>
      </w:pPr>
    </w:p>
    <w:p w:rsidR="00DC6F04" w:rsidRPr="00DC6F04" w:rsidRDefault="00DC6F04" w:rsidP="00DC6F04">
      <w:pPr>
        <w:pStyle w:val="SingleTxt"/>
        <w:spacing w:after="0" w:line="120" w:lineRule="exact"/>
        <w:rPr>
          <w:b/>
          <w:sz w:val="10"/>
        </w:rPr>
      </w:pPr>
    </w:p>
    <w:p w:rsidR="00DC6F04" w:rsidRPr="00DC6F04" w:rsidRDefault="00DC6F04" w:rsidP="00DC6F04">
      <w:pPr>
        <w:pStyle w:val="SingleTxt"/>
        <w:spacing w:after="0" w:line="120" w:lineRule="exact"/>
        <w:rPr>
          <w:b/>
          <w:sz w:val="10"/>
        </w:rPr>
      </w:pPr>
    </w:p>
    <w:p w:rsidR="00DC6F04" w:rsidRDefault="00DC6F04" w:rsidP="00DC6F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t xml:space="preserve">Доклад неофициальной рабочей группы по положениям, касающимся оборудования цистерн и сосудов </w:t>
      </w:r>
      <w:r w:rsidR="00DB0E69" w:rsidRPr="00DB0E69">
        <w:br/>
      </w:r>
      <w:r w:rsidRPr="00DC6F04">
        <w:t xml:space="preserve">под давлением, включая предложения по пересмотру текста МПОГ/ДОПОГ/ВОПОГ, касающегося сосудов </w:t>
      </w:r>
      <w:r w:rsidR="00DB0E69" w:rsidRPr="00DB0E69">
        <w:br/>
      </w:r>
      <w:bookmarkStart w:id="7" w:name="_GoBack"/>
      <w:bookmarkEnd w:id="7"/>
      <w:r w:rsidRPr="00DC6F04">
        <w:t>под давлением</w:t>
      </w:r>
    </w:p>
    <w:p w:rsidR="00DC6F04" w:rsidRPr="00DC6F04" w:rsidRDefault="00DC6F04" w:rsidP="00DC6F04">
      <w:pPr>
        <w:pStyle w:val="SingleTxt"/>
        <w:spacing w:after="0" w:line="120" w:lineRule="exact"/>
        <w:rPr>
          <w:sz w:val="10"/>
        </w:rPr>
      </w:pPr>
    </w:p>
    <w:p w:rsidR="00DC6F04" w:rsidRPr="00DC6F04" w:rsidRDefault="00DC6F04" w:rsidP="00DC6F04">
      <w:pPr>
        <w:pStyle w:val="SingleTxt"/>
        <w:spacing w:after="0" w:line="120" w:lineRule="exact"/>
        <w:rPr>
          <w:sz w:val="10"/>
        </w:rPr>
      </w:pPr>
    </w:p>
    <w:p w:rsidR="00DC6F04" w:rsidRPr="00DC6F04" w:rsidRDefault="00DC6F04" w:rsidP="00DC6F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r>
      <w:bookmarkStart w:id="8" w:name="lt_pId012"/>
      <w:r w:rsidRPr="00DC6F04">
        <w:t>Передано Европейской ассоциацией по промышленным газам (ЕАПГ)</w:t>
      </w:r>
      <w:r w:rsidRPr="00ED1431">
        <w:rPr>
          <w:rStyle w:val="Appelnotedebasdep"/>
          <w:sz w:val="20"/>
          <w:szCs w:val="20"/>
        </w:rPr>
        <w:footnoteReference w:id="1"/>
      </w:r>
      <w:r w:rsidRPr="00ED1431">
        <w:rPr>
          <w:sz w:val="20"/>
          <w:szCs w:val="20"/>
          <w:vertAlign w:val="superscript"/>
        </w:rPr>
        <w:t>,</w:t>
      </w:r>
      <w:r w:rsidRPr="00ED1431">
        <w:rPr>
          <w:sz w:val="20"/>
          <w:szCs w:val="20"/>
        </w:rPr>
        <w:t xml:space="preserve"> </w:t>
      </w:r>
      <w:bookmarkEnd w:id="8"/>
      <w:r w:rsidRPr="00ED1431">
        <w:rPr>
          <w:rStyle w:val="Appelnotedebasdep"/>
          <w:sz w:val="20"/>
          <w:szCs w:val="20"/>
        </w:rPr>
        <w:footnoteReference w:id="2"/>
      </w:r>
    </w:p>
    <w:p w:rsidR="00DC6F04" w:rsidRPr="00DC6F04" w:rsidRDefault="00DC6F04" w:rsidP="00DC6F04">
      <w:pPr>
        <w:pStyle w:val="SingleTxt"/>
        <w:spacing w:after="0" w:line="120" w:lineRule="exact"/>
        <w:rPr>
          <w:sz w:val="10"/>
        </w:rPr>
      </w:pPr>
    </w:p>
    <w:p w:rsidR="00DC6F04" w:rsidRPr="00DC6F04" w:rsidRDefault="00DC6F04" w:rsidP="00DC6F04">
      <w:pPr>
        <w:pStyle w:val="SingleTxt"/>
        <w:spacing w:after="0" w:line="120" w:lineRule="exact"/>
        <w:rPr>
          <w:sz w:val="10"/>
        </w:rPr>
      </w:pPr>
    </w:p>
    <w:p w:rsidR="00DC6F04" w:rsidRPr="00DC6F04" w:rsidRDefault="00DC6F04" w:rsidP="00DC6F04">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DC6F04" w:rsidTr="00DC6F04">
        <w:tc>
          <w:tcPr>
            <w:tcW w:w="10051" w:type="dxa"/>
            <w:tcBorders>
              <w:top w:val="single" w:sz="2" w:space="0" w:color="auto"/>
            </w:tcBorders>
            <w:shd w:val="clear" w:color="auto" w:fill="auto"/>
          </w:tcPr>
          <w:p w:rsidR="00DC6F04" w:rsidRPr="00DB0E69" w:rsidRDefault="00DC6F04" w:rsidP="00DC6F04">
            <w:pPr>
              <w:tabs>
                <w:tab w:val="left" w:pos="240"/>
              </w:tabs>
              <w:spacing w:before="240" w:after="120"/>
              <w:rPr>
                <w:i/>
                <w:sz w:val="24"/>
              </w:rPr>
            </w:pPr>
            <w:r w:rsidRPr="00DC6F04">
              <w:rPr>
                <w:i/>
                <w:sz w:val="24"/>
              </w:rPr>
              <w:tab/>
            </w:r>
            <w:r w:rsidRPr="00DB0E69">
              <w:rPr>
                <w:i/>
                <w:sz w:val="24"/>
              </w:rPr>
              <w:t>Резюме</w:t>
            </w:r>
          </w:p>
        </w:tc>
      </w:tr>
      <w:tr w:rsidR="00DC6F04" w:rsidTr="00DC6F04">
        <w:tc>
          <w:tcPr>
            <w:tcW w:w="10051" w:type="dxa"/>
            <w:shd w:val="clear" w:color="auto" w:fill="auto"/>
          </w:tcPr>
          <w:p w:rsidR="00DC6F04" w:rsidRPr="00ED1431" w:rsidRDefault="00DC6F04" w:rsidP="00DC6F04">
            <w:pPr>
              <w:pStyle w:val="SingleTxt"/>
              <w:ind w:left="4133" w:hanging="2866"/>
            </w:pPr>
            <w:bookmarkStart w:id="11" w:name="lt_pId015"/>
            <w:r w:rsidRPr="00DC6F04">
              <w:rPr>
                <w:b/>
              </w:rPr>
              <w:t xml:space="preserve">Существо </w:t>
            </w:r>
            <w:bookmarkEnd w:id="11"/>
            <w:r w:rsidRPr="00DC6F04">
              <w:rPr>
                <w:b/>
              </w:rPr>
              <w:t>предложения:</w:t>
            </w:r>
            <w:r w:rsidRPr="00DC6F04">
              <w:t xml:space="preserve"> </w:t>
            </w:r>
            <w:r w:rsidRPr="00DC6F04">
              <w:tab/>
              <w:t>Рабочая группа приближается к завершению своей работы над предложениями по изменению текста, в которых последовательно проводится различие между сосудами под давлением с клапанами и без клапанов. В предложениях дополнительно устанавливается, когда и каким образом соответствие затворов и пористого материала баллонов для ацетилена можно оценивать отдельно от сосудов.</w:t>
            </w:r>
          </w:p>
        </w:tc>
      </w:tr>
      <w:tr w:rsidR="00DC6F04" w:rsidRPr="00DC6F04" w:rsidTr="00DC6F04">
        <w:tc>
          <w:tcPr>
            <w:tcW w:w="10051" w:type="dxa"/>
            <w:shd w:val="clear" w:color="auto" w:fill="auto"/>
          </w:tcPr>
          <w:p w:rsidR="00DC6F04" w:rsidRPr="00DC6F04" w:rsidRDefault="00DC6F04" w:rsidP="00DC6F04">
            <w:pPr>
              <w:pStyle w:val="SingleTxt"/>
              <w:ind w:left="4133" w:hanging="2866"/>
            </w:pPr>
            <w:bookmarkStart w:id="12" w:name="lt_pId018"/>
            <w:r w:rsidRPr="00DC6F04">
              <w:rPr>
                <w:b/>
              </w:rPr>
              <w:t xml:space="preserve">Предлагаемое </w:t>
            </w:r>
            <w:bookmarkEnd w:id="12"/>
            <w:r w:rsidRPr="00DC6F04">
              <w:rPr>
                <w:b/>
              </w:rPr>
              <w:t>решение:</w:t>
            </w:r>
            <w:r w:rsidRPr="00DC6F04">
              <w:t xml:space="preserve"> </w:t>
            </w:r>
            <w:r w:rsidRPr="00DC6F04">
              <w:tab/>
            </w:r>
            <w:r w:rsidRPr="00DC6F04">
              <w:tab/>
              <w:t xml:space="preserve">Представление предложений, касающихся Типовых правил ООН Подкомитету экспертов по перевозке опасных грузов Организации </w:t>
            </w:r>
            <w:r w:rsidRPr="00DC6F04">
              <w:lastRenderedPageBreak/>
              <w:t>Объединенных Наций. Продолжение работы над вопросами, касающимися цистерн.</w:t>
            </w:r>
          </w:p>
        </w:tc>
      </w:tr>
      <w:tr w:rsidR="00DC6F04" w:rsidRPr="00DC6F04" w:rsidTr="00DC6F04">
        <w:tc>
          <w:tcPr>
            <w:tcW w:w="10051" w:type="dxa"/>
            <w:tcBorders>
              <w:bottom w:val="nil"/>
            </w:tcBorders>
            <w:shd w:val="clear" w:color="auto" w:fill="auto"/>
          </w:tcPr>
          <w:p w:rsidR="00DC6F04" w:rsidRPr="00DC6F04" w:rsidRDefault="00DC6F04" w:rsidP="000779DB">
            <w:pPr>
              <w:pStyle w:val="SingleTxt"/>
              <w:ind w:left="4133" w:hanging="2866"/>
            </w:pPr>
            <w:bookmarkStart w:id="13" w:name="lt_pId021"/>
            <w:r w:rsidRPr="00DC6F04">
              <w:rPr>
                <w:b/>
              </w:rPr>
              <w:lastRenderedPageBreak/>
              <w:t xml:space="preserve">Справочные </w:t>
            </w:r>
            <w:bookmarkEnd w:id="13"/>
            <w:r w:rsidRPr="00DC6F04">
              <w:rPr>
                <w:b/>
              </w:rPr>
              <w:t xml:space="preserve">документы: </w:t>
            </w:r>
            <w:r w:rsidRPr="00DC6F04">
              <w:rPr>
                <w:b/>
              </w:rPr>
              <w:tab/>
            </w:r>
            <w:r w:rsidR="000779DB">
              <w:t>Круг ведения рабочей группы </w:t>
            </w:r>
            <w:r w:rsidR="000779DB" w:rsidRPr="000779DB">
              <w:t>–</w:t>
            </w:r>
            <w:r w:rsidRPr="00DC6F04">
              <w:t xml:space="preserve"> неофициальный документ INF.22, представленный на сессии Совместного совещания весной 2014 года </w:t>
            </w:r>
            <w:r w:rsidR="000779DB" w:rsidRPr="000779DB">
              <w:br/>
            </w:r>
            <w:r w:rsidRPr="00DC6F04">
              <w:t>(17–21 марта 2014 года).</w:t>
            </w:r>
          </w:p>
        </w:tc>
      </w:tr>
      <w:tr w:rsidR="00DC6F04" w:rsidRPr="00DC6F04" w:rsidTr="00DC6F04">
        <w:tc>
          <w:tcPr>
            <w:tcW w:w="10051" w:type="dxa"/>
            <w:tcBorders>
              <w:bottom w:val="single" w:sz="2" w:space="0" w:color="auto"/>
            </w:tcBorders>
            <w:shd w:val="clear" w:color="auto" w:fill="auto"/>
          </w:tcPr>
          <w:p w:rsidR="00DC6F04" w:rsidRPr="00DC6F04" w:rsidRDefault="00DC6F04" w:rsidP="00DC6F04">
            <w:pPr>
              <w:pStyle w:val="SingleTxt"/>
            </w:pPr>
          </w:p>
        </w:tc>
      </w:tr>
    </w:tbl>
    <w:p w:rsidR="00DC6F04" w:rsidRPr="00DC6F04" w:rsidRDefault="00DC6F04" w:rsidP="00DC6F04">
      <w:pPr>
        <w:pStyle w:val="SingleTxt"/>
        <w:spacing w:after="0" w:line="120" w:lineRule="exact"/>
        <w:rPr>
          <w:sz w:val="10"/>
        </w:rPr>
      </w:pPr>
    </w:p>
    <w:p w:rsidR="00DC6F04" w:rsidRPr="00DC6F04" w:rsidRDefault="00DC6F04" w:rsidP="00DC6F04">
      <w:pPr>
        <w:pStyle w:val="SingleTxt"/>
        <w:spacing w:after="0" w:line="120" w:lineRule="exact"/>
        <w:rPr>
          <w:sz w:val="10"/>
        </w:rPr>
      </w:pPr>
    </w:p>
    <w:p w:rsidR="00DC6F04" w:rsidRPr="00DC6F04" w:rsidRDefault="00DC6F04" w:rsidP="00DC6F04">
      <w:pPr>
        <w:pStyle w:val="SingleTxt"/>
        <w:spacing w:after="0" w:line="120" w:lineRule="exact"/>
        <w:rPr>
          <w:sz w:val="10"/>
        </w:rPr>
      </w:pPr>
    </w:p>
    <w:p w:rsidR="00DC6F04" w:rsidRPr="00DC6F04" w:rsidRDefault="00DC6F04"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r>
      <w:bookmarkStart w:id="14" w:name="lt_pId025"/>
      <w:r w:rsidRPr="00DC6F04">
        <w:t>Введение</w:t>
      </w:r>
      <w:bookmarkEnd w:id="14"/>
    </w:p>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DC6F04">
      <w:pPr>
        <w:pStyle w:val="SingleTxt"/>
      </w:pPr>
      <w:r w:rsidRPr="00DC6F04">
        <w:t>1.</w:t>
      </w:r>
      <w:r w:rsidRPr="00DC6F04">
        <w:tab/>
        <w:t>До конца июня рабочая группа провела четыре совещания и одну телеконференцию. В них приняли участие представители Германии, Франции, Швейцарии, Европейской ассоциации по сжиженным нефтяным газам (ЕАСНГ), Европейской ассоциации производителей баллонов (ЕАПБ) и Европейской ассоциации по промышленным газам (ЕАПГ). Хотя работа еще не завершена, в настоящем документе излагаются результаты работы, проделанной до настоящего времени в области сосудов под давлением. Предполагается, что оставшаяся часть предложений будет своевременно представлена в виде неофициального документа для рассмотрения на сентябрьской сессии Совместного совещания.</w:t>
      </w:r>
    </w:p>
    <w:p w:rsidR="00DC6F04" w:rsidRPr="00DC6F04" w:rsidRDefault="00DC6F04" w:rsidP="00DC6F04">
      <w:pPr>
        <w:pStyle w:val="SingleTxt"/>
      </w:pPr>
      <w:r w:rsidRPr="00DC6F04">
        <w:t>2.</w:t>
      </w:r>
      <w:r w:rsidRPr="00DC6F04">
        <w:tab/>
        <w:t>После завершения работы над сосудами под давлением будут подготовлены четыре предложения:</w:t>
      </w:r>
    </w:p>
    <w:p w:rsidR="00DC6F04" w:rsidRPr="00DC6F04" w:rsidRDefault="00DC6F04" w:rsidP="000779DB">
      <w:pPr>
        <w:pStyle w:val="SingleTxt"/>
        <w:ind w:left="1742" w:hanging="475"/>
      </w:pPr>
      <w:r w:rsidRPr="00DC6F04">
        <w:tab/>
      </w:r>
      <w:bookmarkStart w:id="15" w:name="lt_pId034"/>
      <w:r w:rsidR="000779DB" w:rsidRPr="00ED1431">
        <w:tab/>
      </w:r>
      <w:r w:rsidRPr="00DC6F04">
        <w:t>предложение 1:</w:t>
      </w:r>
      <w:bookmarkEnd w:id="15"/>
      <w:r w:rsidRPr="00DC6F04">
        <w:t xml:space="preserve"> новые и измененные определения для раздела 1.2.1 (текст Типовых правил ООН и ДОПОГ);</w:t>
      </w:r>
    </w:p>
    <w:p w:rsidR="00DC6F04" w:rsidRPr="00DC6F04" w:rsidRDefault="00DC6F04" w:rsidP="000779DB">
      <w:pPr>
        <w:pStyle w:val="SingleTxt"/>
        <w:ind w:left="1742" w:hanging="475"/>
      </w:pPr>
      <w:r w:rsidRPr="00DC6F04">
        <w:tab/>
      </w:r>
      <w:bookmarkStart w:id="16" w:name="lt_pId037"/>
      <w:r w:rsidR="000779DB" w:rsidRPr="00ED1431">
        <w:tab/>
      </w:r>
      <w:r w:rsidRPr="00DC6F04">
        <w:t>предложение 2:</w:t>
      </w:r>
      <w:bookmarkEnd w:id="16"/>
      <w:r w:rsidRPr="00DC6F04">
        <w:t xml:space="preserve"> новый текст и поправки для частей 4 и 5 (текст Типовых правил ООН и ДОПОГ);</w:t>
      </w:r>
    </w:p>
    <w:p w:rsidR="00DC6F04" w:rsidRPr="00DC6F04" w:rsidRDefault="00DC6F04" w:rsidP="000779DB">
      <w:pPr>
        <w:pStyle w:val="SingleTxt"/>
        <w:ind w:left="1742" w:hanging="475"/>
      </w:pPr>
      <w:r w:rsidRPr="00DC6F04">
        <w:tab/>
      </w:r>
      <w:bookmarkStart w:id="17" w:name="lt_pId040"/>
      <w:r w:rsidR="000779DB" w:rsidRPr="00ED1431">
        <w:tab/>
      </w:r>
      <w:r w:rsidRPr="00DC6F04">
        <w:t>предложение 3:</w:t>
      </w:r>
      <w:bookmarkEnd w:id="17"/>
      <w:r w:rsidRPr="00DC6F04">
        <w:t xml:space="preserve"> новый текст и поправки для разделов 6.2.1 и 6.2.2 Типовых правил ООН;</w:t>
      </w:r>
    </w:p>
    <w:p w:rsidR="00DC6F04" w:rsidRPr="00DC6F04" w:rsidRDefault="00DC6F04" w:rsidP="000779DB">
      <w:pPr>
        <w:pStyle w:val="SingleTxt"/>
        <w:ind w:left="1742" w:hanging="475"/>
      </w:pPr>
      <w:r w:rsidRPr="00DC6F04">
        <w:tab/>
      </w:r>
      <w:bookmarkStart w:id="18" w:name="lt_pId043"/>
      <w:r w:rsidR="000779DB" w:rsidRPr="00ED1431">
        <w:tab/>
      </w:r>
      <w:r w:rsidRPr="00DC6F04">
        <w:t>предложение 4:</w:t>
      </w:r>
      <w:bookmarkEnd w:id="18"/>
      <w:r w:rsidRPr="00DC6F04">
        <w:t xml:space="preserve"> новый текст и поправки для разделов 6.2.3, 6.2.4 и 6.2.5 МПОГ/ДОПОГ.</w:t>
      </w:r>
    </w:p>
    <w:p w:rsidR="00DC6F04" w:rsidRPr="00DC6F04" w:rsidRDefault="00DC6F04" w:rsidP="00DC6F04">
      <w:pPr>
        <w:pStyle w:val="SingleTxt"/>
      </w:pPr>
      <w:r w:rsidRPr="00DC6F04">
        <w:t>Предложение 4 в настоящий документ не включено, а предложение 3 готово только до пункта 6.2.2.7.2.</w:t>
      </w:r>
    </w:p>
    <w:p w:rsidR="00DC6F04" w:rsidRPr="00DC6F04" w:rsidRDefault="00DC6F04" w:rsidP="00DC6F04">
      <w:pPr>
        <w:pStyle w:val="SingleTxt"/>
      </w:pPr>
      <w:r w:rsidRPr="00DC6F04">
        <w:t>3.</w:t>
      </w:r>
      <w:r w:rsidRPr="00DC6F04">
        <w:tab/>
        <w:t>Хотя работа еще не завершена, настоящий документ дает четкое представление о ее характере и масштабах. Рабочая группа просит Совместное совещание рассмотреть возможность представления предложений, касающихся Типовых правил ООН, Подкомитету экспертов по перевозке опасных грузов Организации Объединенных Наций. Кроме того, она хотела бы получить указания относительно начала работы над вопросами, касающимися цистерн.</w:t>
      </w: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C6F04" w:rsidRPr="00DC6F04" w:rsidRDefault="00DC6F04"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r>
      <w:bookmarkStart w:id="19" w:name="lt_pId052"/>
      <w:r w:rsidRPr="00DC6F04">
        <w:t>Определения</w:t>
      </w:r>
      <w:bookmarkEnd w:id="19"/>
    </w:p>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DC6F04">
      <w:pPr>
        <w:pStyle w:val="SingleTxt"/>
      </w:pPr>
      <w:r w:rsidRPr="00DC6F04">
        <w:t>3.</w:t>
      </w:r>
      <w:r w:rsidRPr="00DC6F04">
        <w:tab/>
        <w:t xml:space="preserve">Был принят подход, в соответствии с которым определение всех сосудов под давлением должно включать в себя их затвор(ы). Это ставит сосуды под давлением в один ряд со всеми другими сосудами. Некоторые члены рабочей группы высказались против такого подхода, так как в стандартах на конструкцию и изготовление баллоны, цилиндры и барабаны под давлением описываются как сосуды без затворов. После детального изучения МПОГ/ДОПОГ был сделан вывод о том, что требования, предъявляемые к сосудам под давлением в частях 4 </w:t>
      </w:r>
      <w:r w:rsidRPr="00DC6F04">
        <w:lastRenderedPageBreak/>
        <w:t>и 5, касаются их состояния, в котором они готовы к заполнению или заполнены, т.е. когда они имеют затворы, и только в главе 6.2 сосуды под давлением рассматриваются как не имеющие затворов. Принятие определения, в котором отсутствовало бы слово «затворы», повлекло бы за собой необходимость</w:t>
      </w:r>
      <w:r w:rsidR="00ED1431">
        <w:t xml:space="preserve"> добавления слов «и</w:t>
      </w:r>
      <w:r w:rsidR="00ED1431">
        <w:rPr>
          <w:lang w:val="en-US"/>
        </w:rPr>
        <w:t> </w:t>
      </w:r>
      <w:r w:rsidRPr="00DC6F04">
        <w:t>его затворы» во многих положениях частей 4 и 5, и поэтому включение затворов в определение сосудов под давлением было сочтено оптимальным решением. Термин «корпус сосуда под давлением» определяется как сосуд под давлением без его затвора (затворов). Это тоже вызвало возражения, поскольку в случае цистерн определение «корпус» включает в себя затворы; однако термин «корпус баллона» уже используется в пункте 6.2.2.1.3 МПОГ/ДОПОГ, и поэтому было единогласно принято решение использовать термин «корпус».</w:t>
      </w:r>
    </w:p>
    <w:p w:rsidR="00DC6F04" w:rsidRPr="00DC6F04" w:rsidRDefault="00DC6F04" w:rsidP="00DC6F04">
      <w:pPr>
        <w:pStyle w:val="SingleTxt"/>
      </w:pPr>
      <w:r w:rsidRPr="00DC6F04">
        <w:t>4.</w:t>
      </w:r>
      <w:r w:rsidRPr="00DC6F04">
        <w:tab/>
        <w:t>Были также предусмотрены определения для сервисного оборудования сосуда под давлением и для рабочего давления баллона с ацетиленом. Криогенный сосуд определяется в настоящее время как закрытый криогенный сосуд, и поэтому текст определения был соответствующим образом исправлен, а в части 4 и 5, где используется термин «криогенный сосуд», были внесены сопутствующие поправки. Непоследовательное использование слова «переносной» в определениях сосуда под давлением было рационализировано.</w:t>
      </w: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C6F04" w:rsidRPr="00DC6F04" w:rsidRDefault="00DC6F04"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t>Изменения текста в разделах</w:t>
      </w:r>
      <w:r w:rsidRPr="00DC6F04">
        <w:rPr>
          <w:lang w:val="en-US"/>
        </w:rPr>
        <w:t> </w:t>
      </w:r>
      <w:r w:rsidRPr="00DC6F04">
        <w:t>6.2.1 и 6.2.2</w:t>
      </w:r>
    </w:p>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DC6F04">
      <w:pPr>
        <w:pStyle w:val="SingleTxt"/>
      </w:pPr>
      <w:r w:rsidRPr="00DC6F04">
        <w:t>5.</w:t>
      </w:r>
      <w:r w:rsidRPr="00DC6F04">
        <w:tab/>
        <w:t>Наряду с использованием новых определений, в отношении этих разделов предлагается предусмотреть следующее:</w:t>
      </w:r>
    </w:p>
    <w:p w:rsidR="00DC6F04" w:rsidRPr="00DC6F04" w:rsidRDefault="000779DB" w:rsidP="000779DB">
      <w:pPr>
        <w:pStyle w:val="SingleTxt"/>
        <w:ind w:left="1742" w:hanging="475"/>
      </w:pPr>
      <w:r w:rsidRPr="00ED1431">
        <w:tab/>
      </w:r>
      <w:proofErr w:type="spellStart"/>
      <w:r w:rsidR="00DC6F04" w:rsidRPr="00DC6F04">
        <w:rPr>
          <w:lang w:val="en-US"/>
        </w:rPr>
        <w:t>i</w:t>
      </w:r>
      <w:proofErr w:type="spellEnd"/>
      <w:r w:rsidR="00DC6F04" w:rsidRPr="00DC6F04">
        <w:t>)</w:t>
      </w:r>
      <w:r w:rsidR="00DC6F04" w:rsidRPr="00DC6F04">
        <w:tab/>
        <w:t>сосуды под давлением, для которых разрешается отдельная оценка соответствия корпуса и затвора, и сосуды под давлением, для которых требуется окончательная оценка соответствия даже тогда, когда ранее уже проводилась оценка соответствия затворов или, в случае связки баллонов, корпусов баллонов;</w:t>
      </w:r>
    </w:p>
    <w:p w:rsidR="00DC6F04" w:rsidRPr="00DC6F04" w:rsidRDefault="000779DB" w:rsidP="000779DB">
      <w:pPr>
        <w:pStyle w:val="SingleTxt"/>
        <w:ind w:left="1742" w:hanging="475"/>
      </w:pPr>
      <w:bookmarkStart w:id="20" w:name="lt_pId074"/>
      <w:r w:rsidRPr="00ED1431">
        <w:tab/>
      </w:r>
      <w:r w:rsidR="00DC6F04" w:rsidRPr="00DC6F04">
        <w:rPr>
          <w:lang w:val="en-US"/>
        </w:rPr>
        <w:t>ii</w:t>
      </w:r>
      <w:r w:rsidR="00DC6F04" w:rsidRPr="00DC6F04">
        <w:t>)</w:t>
      </w:r>
      <w:bookmarkEnd w:id="20"/>
      <w:r w:rsidR="00DC6F04" w:rsidRPr="00DC6F04">
        <w:tab/>
      </w:r>
      <w:proofErr w:type="gramStart"/>
      <w:r w:rsidR="00DC6F04" w:rsidRPr="00DC6F04">
        <w:t>процедуры</w:t>
      </w:r>
      <w:proofErr w:type="gramEnd"/>
      <w:r w:rsidR="00DC6F04" w:rsidRPr="00DC6F04">
        <w:t xml:space="preserve"> оценки соответствия укомплектованных баллонов для ацетилена в случаях, когда оценка соответствия корпуса баллона была ранее произведена тем же или другим проверяющим органом;</w:t>
      </w:r>
    </w:p>
    <w:p w:rsidR="00DC6F04" w:rsidRPr="00DC6F04" w:rsidRDefault="000779DB" w:rsidP="000779DB">
      <w:pPr>
        <w:pStyle w:val="SingleTxt"/>
        <w:ind w:left="1742" w:hanging="475"/>
      </w:pPr>
      <w:bookmarkStart w:id="21" w:name="lt_pId076"/>
      <w:r w:rsidRPr="00ED1431">
        <w:tab/>
      </w:r>
      <w:r w:rsidR="00DC6F04" w:rsidRPr="00DC6F04">
        <w:rPr>
          <w:lang w:val="en-US"/>
        </w:rPr>
        <w:t>iii</w:t>
      </w:r>
      <w:r w:rsidR="00DC6F04" w:rsidRPr="00DC6F04">
        <w:t>)</w:t>
      </w:r>
      <w:bookmarkEnd w:id="21"/>
      <w:r w:rsidR="00DC6F04" w:rsidRPr="00DC6F04">
        <w:tab/>
      </w:r>
      <w:proofErr w:type="gramStart"/>
      <w:r w:rsidR="00DC6F04" w:rsidRPr="00DC6F04">
        <w:t>первоначальные</w:t>
      </w:r>
      <w:proofErr w:type="gramEnd"/>
      <w:r w:rsidR="00DC6F04" w:rsidRPr="00DC6F04">
        <w:t xml:space="preserve"> проверки и испытания затворов;</w:t>
      </w:r>
    </w:p>
    <w:p w:rsidR="00DC6F04" w:rsidRPr="00DC6F04" w:rsidRDefault="000779DB" w:rsidP="000779DB">
      <w:pPr>
        <w:pStyle w:val="SingleTxt"/>
        <w:ind w:left="1742" w:hanging="475"/>
      </w:pPr>
      <w:bookmarkStart w:id="22" w:name="lt_pId078"/>
      <w:r w:rsidRPr="00ED1431">
        <w:tab/>
      </w:r>
      <w:r w:rsidR="00DC6F04" w:rsidRPr="00DC6F04">
        <w:rPr>
          <w:lang w:val="en-US"/>
        </w:rPr>
        <w:t>iv</w:t>
      </w:r>
      <w:r w:rsidR="00DC6F04" w:rsidRPr="00DC6F04">
        <w:t>)</w:t>
      </w:r>
      <w:bookmarkEnd w:id="22"/>
      <w:r w:rsidR="00DC6F04" w:rsidRPr="00DC6F04">
        <w:tab/>
      </w:r>
      <w:proofErr w:type="gramStart"/>
      <w:r w:rsidR="00DC6F04" w:rsidRPr="00DC6F04">
        <w:t>требования</w:t>
      </w:r>
      <w:proofErr w:type="gramEnd"/>
      <w:r w:rsidR="00DC6F04" w:rsidRPr="00DC6F04">
        <w:t xml:space="preserve"> к маркировке затворов;</w:t>
      </w:r>
    </w:p>
    <w:p w:rsidR="00DC6F04" w:rsidRPr="00DC6F04" w:rsidRDefault="000779DB" w:rsidP="000779DB">
      <w:pPr>
        <w:pStyle w:val="SingleTxt"/>
        <w:ind w:left="1742" w:hanging="475"/>
      </w:pPr>
      <w:r w:rsidRPr="00ED1431">
        <w:tab/>
      </w:r>
      <w:r w:rsidR="00DC6F04" w:rsidRPr="00DC6F04">
        <w:rPr>
          <w:lang w:val="en-US"/>
        </w:rPr>
        <w:t>v</w:t>
      </w:r>
      <w:r w:rsidR="00DC6F04" w:rsidRPr="00DC6F04">
        <w:t>)</w:t>
      </w:r>
      <w:r w:rsidR="00DC6F04" w:rsidRPr="00DC6F04">
        <w:tab/>
      </w:r>
      <w:proofErr w:type="gramStart"/>
      <w:r w:rsidR="00DC6F04" w:rsidRPr="00DC6F04">
        <w:t>прочие</w:t>
      </w:r>
      <w:proofErr w:type="gramEnd"/>
      <w:r w:rsidR="00DC6F04" w:rsidRPr="00DC6F04">
        <w:t xml:space="preserve"> поправки, уточняющие требования и изменяющие неадекватные требования.</w:t>
      </w:r>
    </w:p>
    <w:p w:rsidR="00DC6F04" w:rsidRPr="00DC6F04" w:rsidRDefault="00DC6F04" w:rsidP="00DC6F04">
      <w:pPr>
        <w:pStyle w:val="SingleTxt"/>
      </w:pPr>
      <w:r w:rsidRPr="00DC6F04">
        <w:t>Еще не принято решения в отношении следующих требований:</w:t>
      </w:r>
    </w:p>
    <w:p w:rsidR="00DC6F04" w:rsidRPr="00DC6F04" w:rsidRDefault="000779DB" w:rsidP="000779DB">
      <w:pPr>
        <w:pStyle w:val="SingleTxt"/>
        <w:ind w:left="1742" w:hanging="475"/>
      </w:pPr>
      <w:r w:rsidRPr="00ED1431">
        <w:tab/>
      </w:r>
      <w:proofErr w:type="spellStart"/>
      <w:r w:rsidR="00DC6F04" w:rsidRPr="00DC6F04">
        <w:rPr>
          <w:lang w:val="en-US"/>
        </w:rPr>
        <w:t>i</w:t>
      </w:r>
      <w:proofErr w:type="spellEnd"/>
      <w:r w:rsidR="00DC6F04" w:rsidRPr="00DC6F04">
        <w:t>)</w:t>
      </w:r>
      <w:r w:rsidR="00DC6F04" w:rsidRPr="00DC6F04">
        <w:tab/>
      </w:r>
      <w:proofErr w:type="gramStart"/>
      <w:r w:rsidR="00DC6F04" w:rsidRPr="00DC6F04">
        <w:t>минимальных</w:t>
      </w:r>
      <w:proofErr w:type="gramEnd"/>
      <w:r w:rsidR="00DC6F04" w:rsidRPr="00DC6F04">
        <w:t xml:space="preserve"> требований к устройствам для сброса давления;</w:t>
      </w:r>
    </w:p>
    <w:p w:rsidR="00DC6F04" w:rsidRPr="00DC6F04" w:rsidRDefault="000779DB" w:rsidP="000779DB">
      <w:pPr>
        <w:pStyle w:val="SingleTxt"/>
        <w:ind w:left="1742" w:hanging="475"/>
      </w:pPr>
      <w:bookmarkStart w:id="23" w:name="lt_pId085"/>
      <w:r w:rsidRPr="00ED1431">
        <w:tab/>
      </w:r>
      <w:r w:rsidR="00DC6F04" w:rsidRPr="00DC6F04">
        <w:rPr>
          <w:lang w:val="en-US"/>
        </w:rPr>
        <w:t>ii</w:t>
      </w:r>
      <w:r w:rsidR="00DC6F04" w:rsidRPr="00DC6F04">
        <w:t>)</w:t>
      </w:r>
      <w:bookmarkEnd w:id="23"/>
      <w:r w:rsidR="00DC6F04" w:rsidRPr="00DC6F04">
        <w:tab/>
      </w:r>
      <w:proofErr w:type="gramStart"/>
      <w:r w:rsidR="00DC6F04" w:rsidRPr="00DC6F04">
        <w:t>дополнительных</w:t>
      </w:r>
      <w:proofErr w:type="gramEnd"/>
      <w:r w:rsidR="00DC6F04" w:rsidRPr="00DC6F04">
        <w:t xml:space="preserve"> маркировочных знаков на баллонах для ацетилена;</w:t>
      </w:r>
    </w:p>
    <w:p w:rsidR="00DC6F04" w:rsidRPr="00DC6F04" w:rsidRDefault="000779DB" w:rsidP="000779DB">
      <w:pPr>
        <w:pStyle w:val="SingleTxt"/>
        <w:ind w:left="1742" w:hanging="475"/>
      </w:pPr>
      <w:bookmarkStart w:id="24" w:name="lt_pId087"/>
      <w:r w:rsidRPr="00ED1431">
        <w:tab/>
      </w:r>
      <w:r w:rsidR="00DC6F04" w:rsidRPr="00DC6F04">
        <w:rPr>
          <w:lang w:val="en-US"/>
        </w:rPr>
        <w:t>iii</w:t>
      </w:r>
      <w:r w:rsidR="00DC6F04" w:rsidRPr="00DC6F04">
        <w:t>)</w:t>
      </w:r>
      <w:bookmarkEnd w:id="24"/>
      <w:r w:rsidR="00DC6F04" w:rsidRPr="00DC6F04">
        <w:tab/>
      </w:r>
      <w:proofErr w:type="gramStart"/>
      <w:r w:rsidR="00DC6F04" w:rsidRPr="00DC6F04">
        <w:t>поправок</w:t>
      </w:r>
      <w:proofErr w:type="gramEnd"/>
      <w:r w:rsidR="00DC6F04" w:rsidRPr="00DC6F04">
        <w:t>, соответствующих поправкам, изложенным в настоящем документе.</w:t>
      </w: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C6F04" w:rsidRPr="00DC6F04" w:rsidRDefault="00DC6F04"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t>Изменения текста в разделах</w:t>
      </w:r>
      <w:r w:rsidRPr="00DC6F04">
        <w:rPr>
          <w:lang w:val="en-US"/>
        </w:rPr>
        <w:t> </w:t>
      </w:r>
      <w:r w:rsidRPr="00DC6F04">
        <w:t>6.2.3, 6.2.4 и 6.2.5</w:t>
      </w:r>
    </w:p>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DC6F04">
      <w:pPr>
        <w:pStyle w:val="SingleTxt"/>
      </w:pPr>
      <w:r w:rsidRPr="00DC6F04">
        <w:t>6.</w:t>
      </w:r>
      <w:r w:rsidRPr="00DC6F04">
        <w:tab/>
        <w:t>Эти предложения содержат поправки, необходимые для применения определений и согласования текста с предыдущими разделами. Они требуют окончательного просмотра и утверждения рабочей группой.</w:t>
      </w:r>
    </w:p>
    <w:p w:rsidR="00DC6F04" w:rsidRPr="00DC6F04" w:rsidRDefault="00DC6F04" w:rsidP="00DC6F04">
      <w:pPr>
        <w:pStyle w:val="SingleTxt"/>
      </w:pPr>
      <w:r w:rsidRPr="00DC6F04">
        <w:lastRenderedPageBreak/>
        <w:t>7.</w:t>
      </w:r>
      <w:r w:rsidRPr="00DC6F04">
        <w:tab/>
        <w:t>Хотя эти предложения представлены в виде четырех частей для облегчения ссылок на них, они взаимосвязаны и не могут быть приняты независимо друг от друга.</w:t>
      </w: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C6F04" w:rsidRPr="00DC6F04" w:rsidRDefault="00DC6F04"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t>Предложение 1</w:t>
      </w:r>
      <w:r w:rsidR="0058750A">
        <w:t xml:space="preserve"> – </w:t>
      </w:r>
      <w:r w:rsidRPr="00DC6F04">
        <w:t>Определения в разделе 1.2.1</w:t>
      </w:r>
    </w:p>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DC6F04">
      <w:pPr>
        <w:pStyle w:val="SingleTxt"/>
      </w:pPr>
      <w:r w:rsidRPr="00DC6F04">
        <w:t>В настоящем предложении новый текст подчеркнут, а текст, подлежащий удалению, зачеркнут:</w:t>
      </w:r>
    </w:p>
    <w:p w:rsidR="00DC6F04" w:rsidRPr="00DC6F04" w:rsidRDefault="00DC6F04" w:rsidP="00DC6F04">
      <w:pPr>
        <w:pStyle w:val="SingleTxt"/>
      </w:pPr>
      <w:bookmarkStart w:id="25" w:name="lt_pId101"/>
      <w:r w:rsidRPr="00DC6F04">
        <w:t>«</w:t>
      </w:r>
      <w:r w:rsidRPr="00DC6F04">
        <w:rPr>
          <w:i/>
        </w:rPr>
        <w:t xml:space="preserve">"Связка баллонов" </w:t>
      </w:r>
      <w:r w:rsidRPr="00DC6F04">
        <w:t xml:space="preserve">означает </w:t>
      </w:r>
      <w:r w:rsidRPr="00DC6F04">
        <w:rPr>
          <w:u w:val="single"/>
        </w:rPr>
        <w:t>сосуд под давлением, состоящий из</w:t>
      </w:r>
      <w:r w:rsidRPr="00DC6F04">
        <w:t xml:space="preserve"> </w:t>
      </w:r>
      <w:r w:rsidRPr="00ED1431">
        <w:rPr>
          <w:strike/>
        </w:rPr>
        <w:t>комплект</w:t>
      </w:r>
      <w:r w:rsidRPr="00DC6F04">
        <w:t xml:space="preserve"> комплекта баллонов </w:t>
      </w:r>
      <w:r w:rsidRPr="00DC6F04">
        <w:rPr>
          <w:u w:val="single"/>
        </w:rPr>
        <w:t>или корпусов баллонов</w:t>
      </w:r>
      <w:r w:rsidRPr="00DC6F04">
        <w:t>, прочно скрепленных между собой, соединенных коллектором и перевозимых как единое целое.</w:t>
      </w:r>
      <w:bookmarkEnd w:id="25"/>
      <w:r w:rsidRPr="00DC6F04">
        <w:t xml:space="preserve"> </w:t>
      </w:r>
      <w:bookmarkStart w:id="26" w:name="lt_pId102"/>
      <w:r w:rsidRPr="00DC6F04">
        <w:t>Общая вместимость связки не должна превышать 3 000 л по воде, тогда как вместимость связок, предназначенных для перевозки токсичных газов класса 2 (группы, начинающиеся с буквы "Т", согласно пункту 2.2.2.1.3), ограничивается 1 000 л по воде.</w:t>
      </w:r>
      <w:bookmarkEnd w:id="26"/>
    </w:p>
    <w:p w:rsidR="00DC6F04" w:rsidRPr="00DC6F04" w:rsidRDefault="00DC6F04" w:rsidP="00DC6F04">
      <w:pPr>
        <w:pStyle w:val="SingleTxt"/>
      </w:pPr>
      <w:bookmarkStart w:id="27" w:name="lt_pId103"/>
      <w:r w:rsidRPr="00DC6F04">
        <w:rPr>
          <w:i/>
        </w:rPr>
        <w:t xml:space="preserve">"Затвор" </w:t>
      </w:r>
      <w:r w:rsidRPr="00DC6F04">
        <w:t>означает устройство, закрывающее отверстие в сосуде.</w:t>
      </w:r>
      <w:bookmarkEnd w:id="27"/>
    </w:p>
    <w:p w:rsidR="00DC6F04" w:rsidRPr="00DC6F04" w:rsidRDefault="00DC6F04" w:rsidP="00DC6F04">
      <w:pPr>
        <w:pStyle w:val="SingleTxt"/>
        <w:rPr>
          <w:i/>
          <w:u w:val="single"/>
        </w:rPr>
      </w:pPr>
      <w:bookmarkStart w:id="28" w:name="lt_pId104"/>
      <w:r w:rsidRPr="00DC6F04">
        <w:rPr>
          <w:b/>
          <w:i/>
          <w:u w:val="single"/>
        </w:rPr>
        <w:t>ПРИМЕЧАНИЕ:</w:t>
      </w:r>
      <w:bookmarkEnd w:id="28"/>
      <w:r w:rsidRPr="00DC6F04">
        <w:rPr>
          <w:i/>
          <w:u w:val="single"/>
        </w:rPr>
        <w:t xml:space="preserve"> Для сосудов под давлением затворами являются, например, клапаны, предохранительные устройства, манометры, уровнемеры.</w:t>
      </w:r>
    </w:p>
    <w:p w:rsidR="00DC6F04" w:rsidRPr="00DC6F04" w:rsidRDefault="00DC6F04" w:rsidP="00DC6F04">
      <w:pPr>
        <w:pStyle w:val="SingleTxt"/>
      </w:pPr>
      <w:bookmarkStart w:id="29" w:name="lt_pId106"/>
      <w:r w:rsidRPr="00ED1431">
        <w:rPr>
          <w:i/>
        </w:rPr>
        <w:t>"</w:t>
      </w:r>
      <w:r w:rsidRPr="00DC6F04">
        <w:rPr>
          <w:i/>
          <w:u w:val="single"/>
        </w:rPr>
        <w:t>Закрытый</w:t>
      </w:r>
      <w:r w:rsidRPr="00DC6F04">
        <w:rPr>
          <w:i/>
        </w:rPr>
        <w:t xml:space="preserve"> криогенный сосуд" </w:t>
      </w:r>
      <w:r w:rsidRPr="00DC6F04">
        <w:t xml:space="preserve">означает </w:t>
      </w:r>
      <w:r w:rsidRPr="0058750A">
        <w:rPr>
          <w:strike/>
        </w:rPr>
        <w:t>переносной</w:t>
      </w:r>
      <w:r w:rsidRPr="00DC6F04">
        <w:t xml:space="preserve"> сосуд под давлением с теплоизоляцией для охлажденных сжиженных газов вместимостью по воде не более 1 000 л (см. также</w:t>
      </w:r>
      <w:r w:rsidRPr="00DC6F04">
        <w:rPr>
          <w:i/>
        </w:rPr>
        <w:t xml:space="preserve"> "Открытый криогенный сосуд").</w:t>
      </w:r>
      <w:bookmarkEnd w:id="29"/>
    </w:p>
    <w:p w:rsidR="00DC6F04" w:rsidRPr="00DC6F04" w:rsidRDefault="00DC6F04" w:rsidP="00DC6F04">
      <w:pPr>
        <w:pStyle w:val="SingleTxt"/>
      </w:pPr>
      <w:bookmarkStart w:id="30" w:name="lt_pId107"/>
      <w:r w:rsidRPr="00DC6F04">
        <w:rPr>
          <w:i/>
        </w:rPr>
        <w:t xml:space="preserve">"Баллон" </w:t>
      </w:r>
      <w:r w:rsidRPr="00DC6F04">
        <w:t xml:space="preserve">означает </w:t>
      </w:r>
      <w:r w:rsidRPr="0058750A">
        <w:rPr>
          <w:strike/>
        </w:rPr>
        <w:t>переносной</w:t>
      </w:r>
      <w:r w:rsidRPr="00DC6F04">
        <w:t xml:space="preserve"> сосуд под давлением вместимостью по воде не более 150 л (см. также</w:t>
      </w:r>
      <w:r w:rsidRPr="00DC6F04">
        <w:rPr>
          <w:i/>
        </w:rPr>
        <w:t xml:space="preserve"> "Связка баллонов").</w:t>
      </w:r>
      <w:bookmarkEnd w:id="30"/>
    </w:p>
    <w:p w:rsidR="00DC6F04" w:rsidRPr="00DC6F04" w:rsidRDefault="00DC6F04" w:rsidP="00DC6F04">
      <w:pPr>
        <w:pStyle w:val="SingleTxt"/>
        <w:rPr>
          <w:iCs/>
        </w:rPr>
      </w:pPr>
      <w:bookmarkStart w:id="31" w:name="lt_pId108"/>
      <w:r w:rsidRPr="00DC6F04">
        <w:rPr>
          <w:i/>
        </w:rPr>
        <w:t xml:space="preserve">"Система хранения на основе металлгидридов" </w:t>
      </w:r>
      <w:r w:rsidRPr="00DC6F04">
        <w:t xml:space="preserve">означает отдельную полную систему хранения водорода, состоящую из </w:t>
      </w:r>
      <w:r w:rsidRPr="00DC6F04">
        <w:rPr>
          <w:u w:val="single"/>
        </w:rPr>
        <w:t>корпуса</w:t>
      </w:r>
      <w:r w:rsidRPr="00DC6F04">
        <w:t xml:space="preserve"> сосуда </w:t>
      </w:r>
      <w:r w:rsidRPr="00DC6F04">
        <w:rPr>
          <w:u w:val="single"/>
        </w:rPr>
        <w:t>под давлением</w:t>
      </w:r>
      <w:r w:rsidRPr="00DC6F04">
        <w:t>, металлгидрида, предохранительного устройства, запорного клапана, сервисного оборудования и внутренних компонентов и используемую только для перевозки водорода.</w:t>
      </w:r>
      <w:bookmarkEnd w:id="31"/>
    </w:p>
    <w:p w:rsidR="00DC6F04" w:rsidRPr="00DC6F04" w:rsidRDefault="00DC6F04" w:rsidP="00DC6F04">
      <w:pPr>
        <w:pStyle w:val="SingleTxt"/>
        <w:rPr>
          <w:iCs/>
        </w:rPr>
      </w:pPr>
      <w:bookmarkStart w:id="32" w:name="lt_pId109"/>
      <w:r w:rsidRPr="00DC6F04">
        <w:rPr>
          <w:i/>
          <w:iCs/>
        </w:rPr>
        <w:t xml:space="preserve">"Барабан под давлением" </w:t>
      </w:r>
      <w:r w:rsidRPr="00DC6F04">
        <w:rPr>
          <w:iCs/>
        </w:rPr>
        <w:t xml:space="preserve">означает сварной </w:t>
      </w:r>
      <w:r w:rsidRPr="0058750A">
        <w:rPr>
          <w:iCs/>
          <w:strike/>
        </w:rPr>
        <w:t>переносной</w:t>
      </w:r>
      <w:r w:rsidRPr="00DC6F04">
        <w:rPr>
          <w:iCs/>
        </w:rPr>
        <w:t xml:space="preserve"> сосуд под давлением вместимостью по воде более 150 л, но не более 1 000 л (например, цилиндрические сосуды, снабженные обручами катания, сферообразные сосуды на салазках).</w:t>
      </w:r>
      <w:bookmarkEnd w:id="32"/>
    </w:p>
    <w:p w:rsidR="00DC6F04" w:rsidRPr="00DC6F04" w:rsidRDefault="00DC6F04" w:rsidP="00DC6F04">
      <w:pPr>
        <w:pStyle w:val="SingleTxt"/>
      </w:pPr>
      <w:r w:rsidRPr="00DC6F04">
        <w:rPr>
          <w:i/>
        </w:rPr>
        <w:t>"Сосуд под давлением"</w:t>
      </w:r>
      <w:r w:rsidRPr="00DC6F04">
        <w:t xml:space="preserve"> </w:t>
      </w:r>
      <w:r w:rsidRPr="00DC6F04">
        <w:rPr>
          <w:u w:val="single"/>
        </w:rPr>
        <w:t>означает переносной сосуд, предназначенный для удержания веществ под давлением, включая его затвор(ы) и другое сервисное оборудование;</w:t>
      </w:r>
      <w:r w:rsidRPr="00DC6F04">
        <w:t xml:space="preserve"> это общий термин, охватывающий баллоны, цилиндры, барабаны под давлением, закрытые криогенные сосуды, системы хранения на основе металлгидридов, связки баллонов и аварийные сосуды под давлением.</w:t>
      </w:r>
    </w:p>
    <w:p w:rsidR="00DC6F04" w:rsidRPr="00DC6F04" w:rsidRDefault="00DC6F04" w:rsidP="00DC6F04">
      <w:pPr>
        <w:pStyle w:val="SingleTxt"/>
        <w:rPr>
          <w:u w:val="single"/>
        </w:rPr>
      </w:pPr>
      <w:r w:rsidRPr="00DC6F04">
        <w:rPr>
          <w:i/>
          <w:u w:val="single"/>
        </w:rPr>
        <w:t>"Корпус сосуда под давлением"</w:t>
      </w:r>
      <w:r w:rsidRPr="00DC6F04">
        <w:rPr>
          <w:u w:val="single"/>
        </w:rPr>
        <w:t xml:space="preserve"> означает баллон, цилиндр, барабан под давлением или аварийный сосуд под давлением без его затворов или другого сервисного оборудования, но с любым(и) постоянно соединенным(и) устройством (устройствами) (например, горловое кольцо, опорное кольцо и т.д.).</w:t>
      </w:r>
    </w:p>
    <w:p w:rsidR="00DC6F04" w:rsidRPr="00DC6F04" w:rsidRDefault="00DC6F04" w:rsidP="00DC6F04">
      <w:pPr>
        <w:pStyle w:val="SingleTxt"/>
        <w:rPr>
          <w:i/>
          <w:u w:val="single"/>
        </w:rPr>
      </w:pPr>
      <w:bookmarkStart w:id="33" w:name="lt_pId112"/>
      <w:r w:rsidRPr="00DC6F04">
        <w:rPr>
          <w:b/>
          <w:i/>
          <w:u w:val="single"/>
        </w:rPr>
        <w:t>ПРИМЕЧАНИЕ:</w:t>
      </w:r>
      <w:bookmarkEnd w:id="33"/>
      <w:r w:rsidRPr="00DC6F04">
        <w:rPr>
          <w:b/>
          <w:i/>
          <w:u w:val="single"/>
        </w:rPr>
        <w:t xml:space="preserve"> </w:t>
      </w:r>
      <w:r w:rsidRPr="00DC6F04">
        <w:rPr>
          <w:i/>
          <w:u w:val="single"/>
        </w:rPr>
        <w:t>Также используются термины "корпус баллона", "корпус барабана под давлением" и "корпус цилиндра".</w:t>
      </w:r>
    </w:p>
    <w:p w:rsidR="00DC6F04" w:rsidRPr="00DC6F04" w:rsidRDefault="00DC6F04" w:rsidP="00DC6F04">
      <w:pPr>
        <w:pStyle w:val="SingleTxt"/>
      </w:pPr>
      <w:bookmarkStart w:id="34" w:name="lt_pId114"/>
      <w:r w:rsidRPr="00DC6F04">
        <w:rPr>
          <w:i/>
        </w:rPr>
        <w:t>"Цилиндр"</w:t>
      </w:r>
      <w:r w:rsidRPr="00DC6F04">
        <w:t xml:space="preserve"> (класс 2)</w:t>
      </w:r>
      <w:r w:rsidRPr="00DC6F04">
        <w:rPr>
          <w:i/>
        </w:rPr>
        <w:t xml:space="preserve"> </w:t>
      </w:r>
      <w:r w:rsidRPr="00DC6F04">
        <w:t xml:space="preserve">означает бесшовный </w:t>
      </w:r>
      <w:r w:rsidRPr="0058750A">
        <w:rPr>
          <w:strike/>
        </w:rPr>
        <w:t>переносной</w:t>
      </w:r>
      <w:r w:rsidRPr="00DC6F04">
        <w:t xml:space="preserve"> сосуд под давлением вместимостью по воде более 150 л, но не более 3 000 л.</w:t>
      </w:r>
      <w:bookmarkEnd w:id="34"/>
    </w:p>
    <w:p w:rsidR="00DC6F04" w:rsidRPr="00DC6F04" w:rsidRDefault="00DC6F04" w:rsidP="00DC6F04">
      <w:pPr>
        <w:pStyle w:val="SingleTxt"/>
        <w:rPr>
          <w:i/>
        </w:rPr>
      </w:pPr>
      <w:bookmarkStart w:id="35" w:name="lt_pId115"/>
      <w:r w:rsidRPr="00DC6F04">
        <w:rPr>
          <w:i/>
        </w:rPr>
        <w:t>"Сервисное оборудование"</w:t>
      </w:r>
      <w:bookmarkEnd w:id="35"/>
    </w:p>
    <w:p w:rsidR="00DC6F04" w:rsidRPr="00DC6F04" w:rsidRDefault="000779DB" w:rsidP="000779DB">
      <w:pPr>
        <w:pStyle w:val="SingleTxt"/>
        <w:ind w:left="1742" w:hanging="475"/>
      </w:pPr>
      <w:r w:rsidRPr="00ED1431">
        <w:lastRenderedPageBreak/>
        <w:tab/>
      </w:r>
      <w:r w:rsidR="00DC6F04" w:rsidRPr="00DC6F04">
        <w:t>a)</w:t>
      </w:r>
      <w:r w:rsidR="00DC6F04" w:rsidRPr="00DC6F04">
        <w:tab/>
      </w:r>
      <w:bookmarkStart w:id="36" w:name="lt_pId117"/>
      <w:r w:rsidR="00DC6F04" w:rsidRPr="00DC6F04">
        <w:t>цистерны означает устройства для наполнения и опорожнения, дыхательные, предохранительные, нагревательные, теплоизоляционные устройства и устройства для добавления присадок, а также измерительные приборы;</w:t>
      </w:r>
      <w:bookmarkEnd w:id="36"/>
    </w:p>
    <w:p w:rsidR="00DC6F04" w:rsidRPr="00DC6F04" w:rsidRDefault="000779DB" w:rsidP="000779DB">
      <w:pPr>
        <w:pStyle w:val="SingleTxt"/>
        <w:ind w:left="1742" w:hanging="475"/>
      </w:pPr>
      <w:r w:rsidRPr="00ED1431">
        <w:tab/>
      </w:r>
      <w:r w:rsidR="00DC6F04" w:rsidRPr="00DC6F04">
        <w:t>b)</w:t>
      </w:r>
      <w:r w:rsidR="00DC6F04" w:rsidRPr="00DC6F04">
        <w:tab/>
      </w:r>
      <w:bookmarkStart w:id="37" w:name="lt_pId119"/>
      <w:r w:rsidR="00DC6F04" w:rsidRPr="00DC6F04">
        <w:t>элементов транспортного средства-батареи или МЭГК означает устройства для наполнения и опорожнения, включая коллектор, а также предохранительные устройства и измерительные приборы;</w:t>
      </w:r>
      <w:bookmarkEnd w:id="37"/>
    </w:p>
    <w:p w:rsidR="00DC6F04" w:rsidRPr="00DC6F04" w:rsidRDefault="000779DB" w:rsidP="000779DB">
      <w:pPr>
        <w:pStyle w:val="SingleTxt"/>
        <w:ind w:left="1742" w:hanging="475"/>
      </w:pPr>
      <w:r w:rsidRPr="00ED1431">
        <w:tab/>
      </w:r>
      <w:r w:rsidR="00DC6F04" w:rsidRPr="00DC6F04">
        <w:t>c)</w:t>
      </w:r>
      <w:r w:rsidR="00DC6F04" w:rsidRPr="00DC6F04">
        <w:tab/>
      </w:r>
      <w:bookmarkStart w:id="38" w:name="lt_pId121"/>
      <w:r w:rsidR="00DC6F04" w:rsidRPr="00DC6F04">
        <w:t>КСГМГ означает устройства для наполнения и опорожнения, устройства для сброса давления или вентилирования, предохранительные, нагревательные и теплоизоляционные устройства и измерительные приборы</w:t>
      </w:r>
      <w:bookmarkEnd w:id="38"/>
      <w:r w:rsidR="00DC6F04" w:rsidRPr="00DC6F04">
        <w:t>;</w:t>
      </w:r>
    </w:p>
    <w:p w:rsidR="00DC6F04" w:rsidRPr="00DC6F04" w:rsidRDefault="000779DB" w:rsidP="000779DB">
      <w:pPr>
        <w:pStyle w:val="SingleTxt"/>
        <w:ind w:left="1742" w:hanging="475"/>
        <w:rPr>
          <w:u w:val="single"/>
        </w:rPr>
      </w:pPr>
      <w:r w:rsidRPr="000779DB">
        <w:tab/>
      </w:r>
      <w:r w:rsidR="00DC6F04" w:rsidRPr="00DC6F04">
        <w:rPr>
          <w:u w:val="single"/>
          <w:lang w:val="en-US"/>
        </w:rPr>
        <w:t>d</w:t>
      </w:r>
      <w:r w:rsidR="00DC6F04" w:rsidRPr="00DC6F04">
        <w:rPr>
          <w:u w:val="single"/>
        </w:rPr>
        <w:t>)</w:t>
      </w:r>
      <w:r w:rsidR="00DC6F04" w:rsidRPr="00DC6F04">
        <w:rPr>
          <w:u w:val="single"/>
        </w:rPr>
        <w:tab/>
      </w:r>
      <w:proofErr w:type="gramStart"/>
      <w:r w:rsidR="00DC6F04" w:rsidRPr="00DC6F04">
        <w:rPr>
          <w:u w:val="single"/>
        </w:rPr>
        <w:t>сосуда</w:t>
      </w:r>
      <w:proofErr w:type="gramEnd"/>
      <w:r w:rsidR="00DC6F04" w:rsidRPr="00DC6F04">
        <w:rPr>
          <w:u w:val="single"/>
        </w:rPr>
        <w:t xml:space="preserve"> под давлением означает затвор(ы), коллектор(ы), трубопроводы, пористый, абсорбирующий или адсорбирующий материал и любые элементы конструкции, например, транспортно-загрузочные приспособления.</w:t>
      </w:r>
    </w:p>
    <w:p w:rsidR="00DC6F04" w:rsidRPr="00DC6F04" w:rsidRDefault="00DC6F04" w:rsidP="000779DB">
      <w:pPr>
        <w:pStyle w:val="SingleTxt"/>
        <w:ind w:left="1742" w:hanging="475"/>
        <w:rPr>
          <w:u w:val="single"/>
        </w:rPr>
      </w:pPr>
      <w:r w:rsidRPr="00DC6F04">
        <w:rPr>
          <w:i/>
          <w:u w:val="single"/>
        </w:rPr>
        <w:t>"Корпус"</w:t>
      </w:r>
      <w:r w:rsidRPr="00DC6F04">
        <w:rPr>
          <w:u w:val="single"/>
        </w:rPr>
        <w:t xml:space="preserve"> (сосудов под давлением), см. </w:t>
      </w:r>
      <w:r w:rsidRPr="00DC6F04">
        <w:rPr>
          <w:i/>
          <w:u w:val="single"/>
        </w:rPr>
        <w:t>"Корпус сосуда под давлением"</w:t>
      </w:r>
      <w:r w:rsidRPr="00DC6F04">
        <w:rPr>
          <w:u w:val="single"/>
        </w:rPr>
        <w:t>.</w:t>
      </w:r>
    </w:p>
    <w:p w:rsidR="00DC6F04" w:rsidRPr="00DC6F04" w:rsidRDefault="00DC6F04" w:rsidP="000779DB">
      <w:pPr>
        <w:pStyle w:val="SingleTxt"/>
        <w:ind w:left="1742" w:hanging="475"/>
        <w:rPr>
          <w:i/>
        </w:rPr>
      </w:pPr>
      <w:bookmarkStart w:id="39" w:name="lt_pId125"/>
      <w:r w:rsidRPr="00DC6F04">
        <w:rPr>
          <w:i/>
        </w:rPr>
        <w:t>"Рабочее давление"</w:t>
      </w:r>
      <w:bookmarkEnd w:id="39"/>
    </w:p>
    <w:p w:rsidR="00DC6F04" w:rsidRPr="00DC6F04" w:rsidRDefault="000779DB" w:rsidP="000779DB">
      <w:pPr>
        <w:pStyle w:val="SingleTxt"/>
        <w:ind w:left="1742" w:hanging="475"/>
      </w:pPr>
      <w:r w:rsidRPr="00ED1431">
        <w:tab/>
      </w:r>
      <w:r w:rsidR="00DC6F04" w:rsidRPr="00DC6F04">
        <w:rPr>
          <w:u w:val="single"/>
        </w:rPr>
        <w:t>a)</w:t>
      </w:r>
      <w:r w:rsidR="00DC6F04" w:rsidRPr="00DC6F04">
        <w:rPr>
          <w:u w:val="single"/>
        </w:rPr>
        <w:tab/>
      </w:r>
      <w:bookmarkStart w:id="40" w:name="lt_pId127"/>
      <w:r w:rsidR="00DC6F04" w:rsidRPr="00DC6F04">
        <w:rPr>
          <w:u w:val="single"/>
        </w:rPr>
        <w:t>в случае сжатого газа</w:t>
      </w:r>
      <w:r w:rsidR="00DC6F04" w:rsidRPr="00DC6F04">
        <w:t xml:space="preserve"> означает установившееся давление </w:t>
      </w:r>
      <w:r w:rsidR="00DC6F04" w:rsidRPr="0058750A">
        <w:rPr>
          <w:strike/>
        </w:rPr>
        <w:t>сжатого газа</w:t>
      </w:r>
      <w:r w:rsidR="00DC6F04" w:rsidRPr="00DC6F04">
        <w:t xml:space="preserve"> при эталонной температуре 15 ºС в заполненном сосуде под давлением;</w:t>
      </w:r>
      <w:bookmarkEnd w:id="40"/>
    </w:p>
    <w:p w:rsidR="00DC6F04" w:rsidRPr="00DC6F04" w:rsidRDefault="000779DB" w:rsidP="000779DB">
      <w:pPr>
        <w:pStyle w:val="SingleTxt"/>
        <w:ind w:left="1742" w:hanging="475"/>
        <w:rPr>
          <w:u w:val="single"/>
        </w:rPr>
      </w:pPr>
      <w:r w:rsidRPr="00ED1431">
        <w:tab/>
      </w:r>
      <w:r w:rsidR="00DC6F04" w:rsidRPr="00DC6F04">
        <w:rPr>
          <w:u w:val="single"/>
          <w:lang w:val="en-US"/>
        </w:rPr>
        <w:t>b</w:t>
      </w:r>
      <w:r w:rsidR="00DC6F04" w:rsidRPr="00DC6F04">
        <w:rPr>
          <w:u w:val="single"/>
        </w:rPr>
        <w:t>)</w:t>
      </w:r>
      <w:r w:rsidR="00DC6F04" w:rsidRPr="00DC6F04">
        <w:rPr>
          <w:u w:val="single"/>
        </w:rPr>
        <w:tab/>
      </w:r>
      <w:proofErr w:type="gramStart"/>
      <w:r w:rsidR="00DC6F04" w:rsidRPr="00DC6F04">
        <w:rPr>
          <w:u w:val="single"/>
        </w:rPr>
        <w:t>в</w:t>
      </w:r>
      <w:proofErr w:type="gramEnd"/>
      <w:r w:rsidR="00DC6F04" w:rsidRPr="00DC6F04">
        <w:rPr>
          <w:u w:val="single"/>
        </w:rPr>
        <w:t xml:space="preserve"> случае ацетилена означает расчетное установившееся давление при единообразной эталонной температуре 15 ºС в баллоне для ацетилена с точно указанным содержанием растворителя и максимальным содержанием ацетилена</w:t>
      </w:r>
      <w:r w:rsidR="00DC6F04" w:rsidRPr="00DC6F04">
        <w:t>».</w:t>
      </w: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779DB" w:rsidRPr="000779DB" w:rsidRDefault="000779DB"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C6F04" w:rsidRPr="00DC6F04" w:rsidRDefault="00DC6F04" w:rsidP="0007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r>
      <w:bookmarkStart w:id="41" w:name="lt_pId132"/>
      <w:r w:rsidRPr="00DC6F04">
        <w:t>Предложение 2 </w:t>
      </w:r>
      <w:r w:rsidR="0058750A" w:rsidRPr="0058750A">
        <w:t>–</w:t>
      </w:r>
      <w:r w:rsidRPr="00DC6F04">
        <w:t xml:space="preserve"> Поправки к разделу 4.1.6, подразделу 5.2.1.9 и пункту 5.4.1.2.2 b) Типовых правил ООН</w:t>
      </w:r>
      <w:bookmarkEnd w:id="41"/>
    </w:p>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DC6F04">
      <w:pPr>
        <w:pStyle w:val="SingleTxt"/>
      </w:pPr>
      <w:r w:rsidRPr="00DC6F04">
        <w:t>В этом и последующих предложениях показаны только поправки, но не сводный текст. Предложения, заключенные в рамку, поясняют предшествующую поправку.</w:t>
      </w:r>
    </w:p>
    <w:p w:rsidR="00DC6F04" w:rsidRPr="00DC6F04" w:rsidRDefault="000779DB" w:rsidP="00DC6F04">
      <w:pPr>
        <w:pStyle w:val="SingleTxt"/>
      </w:pPr>
      <w:r>
        <w:t>4.1.6.6</w:t>
      </w:r>
      <w:r>
        <w:tab/>
      </w:r>
      <w:r w:rsidR="00DC6F04" w:rsidRPr="00DC6F04">
        <w:t>Добавить в конце первого предложения «и с учетом самого низкого расчетного давления любого компонента».</w:t>
      </w:r>
    </w:p>
    <w:p w:rsidR="00DC6F04" w:rsidRPr="00DC6F04" w:rsidRDefault="00DC6F04" w:rsidP="00DC6F04">
      <w:pPr>
        <w:pStyle w:val="SingleTxt"/>
      </w:pPr>
      <w:r w:rsidRPr="00DC6F04">
        <w:t>Включить новое второе предложение следующего содержания: «Сервисное оборудование с расчетным давлением ниже, чем у других компонентов, должно тем не менее отвечать требованиям пункта 6.2.1.3.1».</w:t>
      </w:r>
    </w:p>
    <w:p w:rsidR="00DC6F04" w:rsidRPr="00ED1431" w:rsidRDefault="00DC6F04" w:rsidP="00DC6F04">
      <w:pPr>
        <w:pStyle w:val="SingleTxt"/>
      </w:pPr>
      <w:bookmarkStart w:id="42" w:name="lt_pId139"/>
      <w:r w:rsidRPr="00DC6F04">
        <w:t>Исключить последнее предложение: «Связки баллонов не должны наполняться до значения давления, превышающего самое низкое рабочее давление любого из баллонов в связке».</w:t>
      </w:r>
      <w:bookmarkEnd w:id="42"/>
    </w:p>
    <w:p w:rsidR="000779DB" w:rsidRPr="00ED1431" w:rsidRDefault="000779DB" w:rsidP="000779DB">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0779DB">
        <w:tc>
          <w:tcPr>
            <w:tcW w:w="7321" w:type="dxa"/>
            <w:tcBorders>
              <w:bottom w:val="nil"/>
            </w:tcBorders>
          </w:tcPr>
          <w:p w:rsidR="000779DB" w:rsidRDefault="000779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0779DB" w:rsidRPr="000779DB" w:rsidRDefault="000779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rPr>
                <w:lang w:val="en-US"/>
              </w:rPr>
            </w:pPr>
            <w:r w:rsidRPr="000779DB">
              <w:t>Слова, добавленные к первому предложению, делают принцип учета самого низкого расчетного давления баллона в связке баллонов при его заполнении общим требованием, применимым ко всем компонентам во всех сосудах под давлением, например к клапану с расчетным давлением 200 бар, установленному на баллоне с расчетным давлением 300 бар. Исключенное последнее предложение стало поэтому излишним.</w:t>
            </w:r>
          </w:p>
        </w:tc>
      </w:tr>
      <w:tr w:rsidR="000779DB">
        <w:tc>
          <w:tcPr>
            <w:tcW w:w="7321" w:type="dxa"/>
          </w:tcPr>
          <w:p w:rsidR="000779DB" w:rsidRDefault="000779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0779DB" w:rsidRPr="000779DB" w:rsidRDefault="000779DB" w:rsidP="000779DB">
      <w:pPr>
        <w:pStyle w:val="SingleTxt"/>
        <w:spacing w:after="0" w:line="120" w:lineRule="exact"/>
        <w:rPr>
          <w:sz w:val="10"/>
          <w:lang w:val="en-US"/>
        </w:rPr>
      </w:pPr>
    </w:p>
    <w:p w:rsidR="000779DB" w:rsidRPr="000779DB" w:rsidRDefault="000779DB" w:rsidP="000779DB">
      <w:pPr>
        <w:pStyle w:val="SingleTxt"/>
        <w:spacing w:after="0" w:line="120" w:lineRule="exact"/>
        <w:rPr>
          <w:sz w:val="10"/>
          <w:lang w:val="en-US"/>
        </w:rPr>
      </w:pPr>
    </w:p>
    <w:p w:rsidR="00DC6F04" w:rsidRPr="00DC6F04" w:rsidRDefault="00DC6F04" w:rsidP="00DC6F04">
      <w:pPr>
        <w:pStyle w:val="SingleTxt"/>
      </w:pPr>
      <w:r w:rsidRPr="00DC6F04">
        <w:t>4.1.6.10</w:t>
      </w:r>
      <w:r w:rsidRPr="00DC6F04">
        <w:tab/>
        <w:t>В первом предложении включить «закрытых» перед «криогенных сосудов».</w:t>
      </w:r>
    </w:p>
    <w:p w:rsidR="00DC6F04" w:rsidRPr="00DC6F04" w:rsidRDefault="00DC6F04" w:rsidP="00DC6F04">
      <w:pPr>
        <w:pStyle w:val="SingleTxt"/>
      </w:pPr>
      <w:r w:rsidRPr="00DC6F04">
        <w:t>5.2.1.9.1</w:t>
      </w:r>
      <w:r w:rsidRPr="00DC6F04">
        <w:tab/>
      </w:r>
      <w:r w:rsidR="000779DB" w:rsidRPr="000779DB">
        <w:tab/>
      </w:r>
      <w:r w:rsidRPr="00DC6F04">
        <w:t>В третьей втяжке включить «закрытые и открытые» перед «криогенные сосуды».</w:t>
      </w:r>
    </w:p>
    <w:p w:rsidR="00DC6F04" w:rsidRPr="00DC6F04" w:rsidRDefault="00DC6F04" w:rsidP="00DC6F04">
      <w:pPr>
        <w:pStyle w:val="SingleTxt"/>
      </w:pPr>
      <w:r w:rsidRPr="00DC6F04">
        <w:t>5.2.1.9.2 </w:t>
      </w:r>
      <w:r w:rsidRPr="00DC6F04">
        <w:rPr>
          <w:lang w:val="en-US"/>
        </w:rPr>
        <w:t>a</w:t>
      </w:r>
      <w:r w:rsidRPr="00DC6F04">
        <w:t>)</w:t>
      </w:r>
      <w:r w:rsidRPr="00DC6F04">
        <w:tab/>
        <w:t>Включить «закрытых и открытых» перед «криогенных сосудов».</w:t>
      </w:r>
    </w:p>
    <w:p w:rsidR="00DC6F04" w:rsidRPr="00DC6F04" w:rsidRDefault="00DC6F04" w:rsidP="00DC6F04">
      <w:pPr>
        <w:pStyle w:val="SingleTxt"/>
      </w:pPr>
      <w:r w:rsidRPr="00DC6F04">
        <w:t>5.4.1.2.2</w:t>
      </w:r>
      <w:r w:rsidRPr="00DC6F04">
        <w:rPr>
          <w:lang w:val="en-US"/>
        </w:rPr>
        <w:t> b</w:t>
      </w:r>
      <w:r w:rsidRPr="00DC6F04">
        <w:t>)</w:t>
      </w:r>
      <w:r w:rsidRPr="00DC6F04">
        <w:tab/>
        <w:t>Включить «закрытых» перед «криогенных сосудов».</w:t>
      </w:r>
    </w:p>
    <w:p w:rsidR="000779DB" w:rsidRPr="000779DB" w:rsidRDefault="000779DB" w:rsidP="000779DB">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0779DB" w:rsidTr="00ED1431">
        <w:tc>
          <w:tcPr>
            <w:tcW w:w="7321" w:type="dxa"/>
            <w:tcBorders>
              <w:bottom w:val="nil"/>
            </w:tcBorders>
          </w:tcPr>
          <w:p w:rsidR="000779DB" w:rsidRDefault="000779DB"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0779DB" w:rsidRPr="000779DB" w:rsidRDefault="000779DB" w:rsidP="000779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0779DB">
              <w:t>Эти четыре поправки являются следствием изменения определения криогенных сосудов.</w:t>
            </w:r>
          </w:p>
        </w:tc>
      </w:tr>
      <w:tr w:rsidR="000779DB" w:rsidTr="00ED1431">
        <w:tc>
          <w:tcPr>
            <w:tcW w:w="7321" w:type="dxa"/>
          </w:tcPr>
          <w:p w:rsidR="000779DB" w:rsidRDefault="000779DB"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0779DB" w:rsidRPr="000779DB" w:rsidRDefault="000779DB" w:rsidP="000779DB">
      <w:pPr>
        <w:pStyle w:val="SingleTxt"/>
        <w:spacing w:after="0" w:line="120" w:lineRule="exact"/>
        <w:rPr>
          <w:sz w:val="10"/>
        </w:rPr>
      </w:pPr>
    </w:p>
    <w:p w:rsidR="000779DB" w:rsidRPr="000779DB" w:rsidRDefault="000779DB" w:rsidP="000779DB">
      <w:pPr>
        <w:pStyle w:val="SingleTxt"/>
        <w:spacing w:after="0" w:line="120" w:lineRule="exact"/>
        <w:rPr>
          <w:sz w:val="10"/>
        </w:rPr>
      </w:pPr>
    </w:p>
    <w:p w:rsidR="00DC6F04" w:rsidRPr="00DC6F04" w:rsidRDefault="00DC6F04" w:rsidP="00852E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6F04">
        <w:tab/>
      </w:r>
      <w:r w:rsidRPr="00DC6F04">
        <w:tab/>
        <w:t>Предложение 3 </w:t>
      </w:r>
      <w:r w:rsidR="0058750A" w:rsidRPr="0058750A">
        <w:t>–</w:t>
      </w:r>
      <w:r w:rsidRPr="00DC6F04">
        <w:t xml:space="preserve"> Поправки к тексту разделов 6.2.1 и 6.2.2 Типовых правил ООН</w:t>
      </w:r>
    </w:p>
    <w:p w:rsidR="00852E1E" w:rsidRPr="00852E1E" w:rsidRDefault="00852E1E" w:rsidP="00852E1E">
      <w:pPr>
        <w:pStyle w:val="SingleTxt"/>
        <w:spacing w:after="0" w:line="120" w:lineRule="exact"/>
        <w:rPr>
          <w:sz w:val="10"/>
        </w:rPr>
      </w:pPr>
    </w:p>
    <w:p w:rsidR="00852E1E" w:rsidRPr="00852E1E" w:rsidRDefault="00852E1E" w:rsidP="00852E1E">
      <w:pPr>
        <w:pStyle w:val="SingleTxt"/>
        <w:spacing w:after="0" w:line="120" w:lineRule="exact"/>
        <w:rPr>
          <w:sz w:val="10"/>
        </w:rPr>
      </w:pPr>
    </w:p>
    <w:p w:rsidR="00DC6F04" w:rsidRPr="00DC6F04" w:rsidRDefault="00DC6F04" w:rsidP="00DC6F04">
      <w:pPr>
        <w:pStyle w:val="SingleTxt"/>
      </w:pPr>
      <w:r w:rsidRPr="00DC6F04">
        <w:t>6.2.1.1.1</w:t>
      </w:r>
      <w:r w:rsidRPr="00DC6F04">
        <w:tab/>
      </w:r>
      <w:r w:rsidR="00ED1431" w:rsidRPr="00ED1431">
        <w:tab/>
      </w:r>
      <w:r w:rsidRPr="00DC6F04">
        <w:t>После «Сосуды под давлением» удалить «и их затворы».</w:t>
      </w:r>
    </w:p>
    <w:p w:rsidR="00DC6F04" w:rsidRPr="00DC6F04" w:rsidRDefault="00DC6F04" w:rsidP="00DC6F04">
      <w:pPr>
        <w:pStyle w:val="SingleTxt"/>
      </w:pPr>
      <w:r w:rsidRPr="00DC6F04">
        <w:t>6.2.1.1.4</w:t>
      </w:r>
      <w:r w:rsidRPr="00DC6F04">
        <w:tab/>
      </w:r>
      <w:r w:rsidR="00ED1431" w:rsidRPr="00ED1431">
        <w:tab/>
      </w:r>
      <w:r w:rsidRPr="00DC6F04">
        <w:t>Заменить «использоваться» на «свариваться».</w:t>
      </w:r>
    </w:p>
    <w:p w:rsidR="00852E1E" w:rsidRPr="00852E1E" w:rsidRDefault="00852E1E" w:rsidP="00852E1E">
      <w:pPr>
        <w:pStyle w:val="SingleTxt"/>
        <w:spacing w:after="0" w:line="120" w:lineRule="exact"/>
        <w:rPr>
          <w:iCs/>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52E1E" w:rsidTr="00ED1431">
        <w:tc>
          <w:tcPr>
            <w:tcW w:w="7321" w:type="dxa"/>
            <w:tcBorders>
              <w:bottom w:val="nil"/>
            </w:tcBorders>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852E1E" w:rsidRPr="000779DB" w:rsidRDefault="00852E1E" w:rsidP="00852E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852E1E">
              <w:rPr>
                <w:iCs/>
              </w:rPr>
              <w:t>Для сервисного оборудования сваривание может не требоваться, и поэтому металлы, не пригодные для сварки, не должны запрещаться.</w:t>
            </w:r>
          </w:p>
        </w:tc>
      </w:tr>
      <w:tr w:rsidR="00852E1E" w:rsidTr="00ED1431">
        <w:tc>
          <w:tcPr>
            <w:tcW w:w="7321" w:type="dxa"/>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852E1E" w:rsidRPr="00852E1E" w:rsidRDefault="00852E1E" w:rsidP="00852E1E">
      <w:pPr>
        <w:pStyle w:val="SingleTxt"/>
        <w:spacing w:after="0" w:line="120" w:lineRule="exact"/>
        <w:rPr>
          <w:iCs/>
          <w:sz w:val="10"/>
        </w:rPr>
      </w:pPr>
    </w:p>
    <w:p w:rsidR="00852E1E" w:rsidRPr="00852E1E" w:rsidRDefault="00852E1E" w:rsidP="00852E1E">
      <w:pPr>
        <w:pStyle w:val="SingleTxt"/>
        <w:spacing w:after="0" w:line="120" w:lineRule="exact"/>
        <w:rPr>
          <w:iCs/>
          <w:sz w:val="10"/>
        </w:rPr>
      </w:pPr>
    </w:p>
    <w:p w:rsidR="00DC6F04" w:rsidRPr="00DC6F04" w:rsidRDefault="00DC6F04" w:rsidP="00DC6F04">
      <w:pPr>
        <w:pStyle w:val="SingleTxt"/>
      </w:pPr>
      <w:r w:rsidRPr="00DC6F04">
        <w:t>6.2.1.1.5</w:t>
      </w:r>
      <w:r w:rsidRPr="00DC6F04">
        <w:tab/>
      </w:r>
      <w:r w:rsidR="00ED1431" w:rsidRPr="00ED1431">
        <w:tab/>
      </w:r>
      <w:r w:rsidRPr="00DC6F04">
        <w:t>В первом предложении заменить «баллонов, цилиндров, барабанов под давлением» на «корпусов сосудов под давлением».</w:t>
      </w:r>
    </w:p>
    <w:p w:rsidR="00DC6F04" w:rsidRPr="00DC6F04" w:rsidRDefault="00DC6F04" w:rsidP="00DC6F04">
      <w:pPr>
        <w:pStyle w:val="SingleTxt"/>
      </w:pPr>
      <w:r w:rsidRPr="00DC6F04">
        <w:t>В последнем предложении после «Испытательное давление» вставить «корпуса».</w:t>
      </w:r>
    </w:p>
    <w:p w:rsidR="00DC6F04" w:rsidRPr="00DC6F04" w:rsidRDefault="00DC6F04" w:rsidP="00DC6F04">
      <w:pPr>
        <w:pStyle w:val="SingleTxt"/>
      </w:pPr>
      <w:r w:rsidRPr="00DC6F04">
        <w:t>6.2.1.1.6</w:t>
      </w:r>
      <w:r w:rsidRPr="00DC6F04">
        <w:tab/>
      </w:r>
      <w:r w:rsidR="00ED1431" w:rsidRPr="00ED1431">
        <w:tab/>
      </w:r>
      <w:r w:rsidRPr="00DC6F04">
        <w:t>В начале первого и второго предложений заменить «Сосуды под давлением» на «Баллоны».</w:t>
      </w:r>
    </w:p>
    <w:p w:rsidR="00DC6F04" w:rsidRPr="00DC6F04" w:rsidRDefault="00DC6F04" w:rsidP="00DC6F04">
      <w:pPr>
        <w:pStyle w:val="SingleTxt"/>
      </w:pPr>
      <w:r w:rsidRPr="00DC6F04">
        <w:t>В последнем предложении заменить «сосуда под давлением» на «баллона» и «сосудов под давлением» на «баллонов».</w:t>
      </w:r>
    </w:p>
    <w:p w:rsidR="00DC6F04" w:rsidRPr="00DC6F04" w:rsidRDefault="00DC6F04" w:rsidP="00DC6F04">
      <w:pPr>
        <w:pStyle w:val="SingleTxt"/>
      </w:pPr>
      <w:r w:rsidRPr="00DC6F04">
        <w:t>6.2.1.1.8.2</w:t>
      </w:r>
      <w:r w:rsidRPr="00DC6F04">
        <w:tab/>
      </w:r>
      <w:r w:rsidR="00ED1431" w:rsidRPr="00ED1431">
        <w:tab/>
      </w:r>
      <w:r w:rsidRPr="00DC6F04">
        <w:t>В третьем предложении заменить «сосудом под давлением» на «внутренним сосудом» и в четвертом предложении заменить «сосуда под давлением» на «внутреннего сосуда».</w:t>
      </w:r>
    </w:p>
    <w:p w:rsidR="00DC6F04" w:rsidRPr="00DC6F04" w:rsidRDefault="00DC6F04" w:rsidP="00DC6F04">
      <w:pPr>
        <w:pStyle w:val="SingleTxt"/>
      </w:pPr>
      <w:r w:rsidRPr="00DC6F04">
        <w:t>В конце четвертого предложения заменить «фитингов» на «сервисного оборудования».</w:t>
      </w:r>
    </w:p>
    <w:p w:rsidR="00DC6F04" w:rsidRPr="00DC6F04" w:rsidRDefault="00DC6F04" w:rsidP="00DC6F04">
      <w:pPr>
        <w:pStyle w:val="SingleTxt"/>
      </w:pPr>
      <w:r w:rsidRPr="00DC6F04">
        <w:t>6.2.1.1.9</w:t>
      </w:r>
      <w:r w:rsidRPr="00DC6F04">
        <w:tab/>
      </w:r>
      <w:r w:rsidR="00ED1431" w:rsidRPr="00ED1431">
        <w:tab/>
      </w:r>
      <w:r w:rsidRPr="00DC6F04">
        <w:t>В конце заголовка заменить «сосудов под давлением» на «баллонов».</w:t>
      </w:r>
    </w:p>
    <w:p w:rsidR="00DC6F04" w:rsidRPr="00DC6F04" w:rsidRDefault="00DC6F04" w:rsidP="00DC6F04">
      <w:pPr>
        <w:pStyle w:val="SingleTxt"/>
      </w:pPr>
      <w:r w:rsidRPr="00DC6F04">
        <w:t>В первом предложении заменить «Сосуды под давлением» на «Корпуса баллонов».</w:t>
      </w:r>
    </w:p>
    <w:p w:rsidR="00DC6F04" w:rsidRPr="00DC6F04" w:rsidRDefault="00DC6F04" w:rsidP="00DC6F04">
      <w:pPr>
        <w:pStyle w:val="SingleTxt"/>
      </w:pPr>
      <w:r w:rsidRPr="00DC6F04">
        <w:t>В подпункте а) заменить «сосудом под давлением» на «корпусом баллона».</w:t>
      </w:r>
    </w:p>
    <w:p w:rsidR="00DC6F04" w:rsidRPr="00DC6F04" w:rsidRDefault="00DC6F04" w:rsidP="00DC6F04">
      <w:pPr>
        <w:pStyle w:val="SingleTxt"/>
      </w:pPr>
      <w:r w:rsidRPr="00DC6F04">
        <w:t>В последнем предложении заменить «совместим с сосудами под давлением» на «совместим с теми частями баллона, которые соприкасаются с ним».</w:t>
      </w:r>
    </w:p>
    <w:p w:rsidR="00DC6F04" w:rsidRPr="00DC6F04" w:rsidRDefault="00DC6F04" w:rsidP="00DC6F04">
      <w:pPr>
        <w:pStyle w:val="SingleTxt"/>
      </w:pPr>
      <w:r w:rsidRPr="00DC6F04">
        <w:t>6.2.1.2.1</w:t>
      </w:r>
      <w:r w:rsidRPr="00DC6F04">
        <w:tab/>
      </w:r>
      <w:r w:rsidR="00ED1431" w:rsidRPr="00ED1431">
        <w:tab/>
      </w:r>
      <w:r w:rsidRPr="00DC6F04">
        <w:t>После «Конструкционные материалы, из которых изготавливаются сосуды под давлением» удалить «и их затворы».</w:t>
      </w:r>
    </w:p>
    <w:p w:rsidR="00DC6F04" w:rsidRPr="00DC6F04" w:rsidRDefault="00DC6F04" w:rsidP="00DC6F04">
      <w:pPr>
        <w:pStyle w:val="SingleTxt"/>
      </w:pPr>
      <w:r w:rsidRPr="00DC6F04">
        <w:t>6.2.1.2.2</w:t>
      </w:r>
      <w:r w:rsidRPr="00DC6F04">
        <w:tab/>
      </w:r>
      <w:r w:rsidR="00ED1431" w:rsidRPr="00ED1431">
        <w:tab/>
      </w:r>
      <w:r w:rsidRPr="00DC6F04">
        <w:t>В начале первого предложения, после «Сосуды под давлением», удалить «и их затворы».</w:t>
      </w:r>
    </w:p>
    <w:p w:rsidR="00DC6F04" w:rsidRPr="00DC6F04" w:rsidRDefault="00DC6F04" w:rsidP="00DC6F04">
      <w:pPr>
        <w:pStyle w:val="SingleTxt"/>
      </w:pPr>
      <w:r w:rsidRPr="00DC6F04">
        <w:lastRenderedPageBreak/>
        <w:t>6.2.1.3.1</w:t>
      </w:r>
      <w:r w:rsidRPr="00DC6F04">
        <w:tab/>
      </w:r>
      <w:r w:rsidR="00ED1431" w:rsidRPr="00ED1431">
        <w:tab/>
      </w:r>
      <w:r w:rsidRPr="00DC6F04">
        <w:t>Заменить «Вентили, трубопроводы и прочие фитинги, подвергающиеся… должны проектироваться» на «Сервисное оборудование, подвергающееся… должно проектироваться» и заменить «за исключением устройств для сброса давления» на «за исключением пористого, абсорбирующего или адсорбирующего материала, устройств для сброса давления, манометров или указателей уровня».</w:t>
      </w:r>
    </w:p>
    <w:p w:rsidR="00DC6F04" w:rsidRPr="00DC6F04" w:rsidRDefault="00DC6F04" w:rsidP="00DC6F04">
      <w:pPr>
        <w:pStyle w:val="SingleTxt"/>
      </w:pPr>
      <w:r w:rsidRPr="00DC6F04">
        <w:t>6.2.1.3.2</w:t>
      </w:r>
      <w:r w:rsidRPr="00DC6F04">
        <w:tab/>
      </w:r>
      <w:r w:rsidR="00ED1431" w:rsidRPr="00ED1431">
        <w:tab/>
      </w:r>
      <w:r w:rsidRPr="00DC6F04">
        <w:t>Заменить весь пункт следующим текстом:</w:t>
      </w:r>
    </w:p>
    <w:p w:rsidR="00DC6F04" w:rsidRPr="00DC6F04" w:rsidRDefault="00DC6F04" w:rsidP="00DC6F04">
      <w:pPr>
        <w:pStyle w:val="SingleTxt"/>
      </w:pPr>
      <w:r w:rsidRPr="00DC6F04">
        <w:t>«6.2.1.3.2</w:t>
      </w:r>
      <w:r w:rsidRPr="00DC6F04">
        <w:tab/>
      </w:r>
      <w:r w:rsidR="00ED1431" w:rsidRPr="00ED1431">
        <w:tab/>
      </w:r>
      <w:r w:rsidRPr="00DC6F04">
        <w:t xml:space="preserve">Сервисное оборудование должно компоноваться или конструироваться с расчетом на предупреждение повреждений и случайного открывания, которые могут привести к утечке содержимого сосудов под давлением в обычных условиях погрузки, разгрузки и перевозки. </w:t>
      </w:r>
      <w:bookmarkStart w:id="43" w:name="lt_pId184"/>
      <w:r w:rsidRPr="00DC6F04">
        <w:t>Затворы должны быть защищены таким же образом, что и клапаны в соответствии с требованиями подраздела 4.1.6.8. Трубопроводы коллекторов, ведущие к запорным вентилям, должны быть достаточно гибкими, чтобы предохранять запорные вентили и трубопроводы от сдвига или выпуска содержимого сосудов под давлением».</w:t>
      </w:r>
      <w:bookmarkEnd w:id="43"/>
    </w:p>
    <w:p w:rsidR="00852E1E" w:rsidRPr="00852E1E" w:rsidRDefault="00852E1E" w:rsidP="00852E1E">
      <w:pPr>
        <w:pStyle w:val="SingleTxt"/>
        <w:spacing w:after="0" w:line="120" w:lineRule="exact"/>
        <w:rPr>
          <w:iCs/>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52E1E" w:rsidTr="00ED1431">
        <w:tc>
          <w:tcPr>
            <w:tcW w:w="7321" w:type="dxa"/>
            <w:tcBorders>
              <w:bottom w:val="nil"/>
            </w:tcBorders>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852E1E" w:rsidRPr="000779DB" w:rsidRDefault="00852E1E" w:rsidP="00852E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852E1E">
              <w:rPr>
                <w:iCs/>
              </w:rPr>
              <w:t xml:space="preserve">Последнее предложение, в соответствии с которым клапаны </w:t>
            </w:r>
            <w:r w:rsidRPr="00852E1E">
              <w:t>должны быть защищены от случайного открывания,</w:t>
            </w:r>
            <w:r w:rsidRPr="00852E1E">
              <w:rPr>
                <w:iCs/>
              </w:rPr>
              <w:t xml:space="preserve"> было нереалистично, и поэтому оно заменено на более общее требование («</w:t>
            </w:r>
            <w:r w:rsidRPr="00852E1E">
              <w:t>компоноваться или конструироваться с расчетом на предупреждение</w:t>
            </w:r>
            <w:r w:rsidRPr="00852E1E">
              <w:rPr>
                <w:iCs/>
              </w:rPr>
              <w:t>... случайного открывания»).</w:t>
            </w:r>
          </w:p>
        </w:tc>
      </w:tr>
      <w:tr w:rsidR="00852E1E" w:rsidTr="00ED1431">
        <w:tc>
          <w:tcPr>
            <w:tcW w:w="7321" w:type="dxa"/>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852E1E" w:rsidRPr="00852E1E" w:rsidRDefault="00852E1E" w:rsidP="00852E1E">
      <w:pPr>
        <w:pStyle w:val="SingleTxt"/>
        <w:spacing w:after="0" w:line="120" w:lineRule="exact"/>
        <w:rPr>
          <w:iCs/>
          <w:sz w:val="10"/>
        </w:rPr>
      </w:pPr>
    </w:p>
    <w:p w:rsidR="00852E1E" w:rsidRPr="00852E1E" w:rsidRDefault="00852E1E" w:rsidP="00852E1E">
      <w:pPr>
        <w:pStyle w:val="SingleTxt"/>
        <w:spacing w:after="0" w:line="120" w:lineRule="exact"/>
        <w:rPr>
          <w:iCs/>
          <w:sz w:val="10"/>
        </w:rPr>
      </w:pPr>
    </w:p>
    <w:p w:rsidR="00DC6F04" w:rsidRPr="00DC6F04" w:rsidRDefault="00DC6F04" w:rsidP="00DC6F04">
      <w:pPr>
        <w:pStyle w:val="SingleTxt"/>
      </w:pPr>
      <w:r w:rsidRPr="00DC6F04">
        <w:t>6.2.1.3.3</w:t>
      </w:r>
      <w:r w:rsidRPr="00DC6F04">
        <w:tab/>
      </w:r>
      <w:r w:rsidR="00ED1431" w:rsidRPr="00ED1431">
        <w:tab/>
      </w:r>
      <w:r w:rsidRPr="00DC6F04">
        <w:t>Заменить «должны иметь приспособления» на «должны иметь транспортно-загрузочные приспособления».</w:t>
      </w:r>
    </w:p>
    <w:p w:rsidR="00DC6F04" w:rsidRPr="00DC6F04" w:rsidRDefault="00DC6F04" w:rsidP="00DC6F04">
      <w:pPr>
        <w:pStyle w:val="SingleTxt"/>
      </w:pPr>
      <w:r w:rsidRPr="00DC6F04">
        <w:t>6.2.1.4.2</w:t>
      </w:r>
      <w:r w:rsidRPr="00DC6F04">
        <w:tab/>
      </w:r>
      <w:bookmarkStart w:id="44" w:name="lt_pId189"/>
      <w:r w:rsidR="00ED1431" w:rsidRPr="00ED1431">
        <w:tab/>
      </w:r>
      <w:r w:rsidRPr="00DC6F04">
        <w:t>В конце включить новое положение 6.2.1.4.3 следующего содержания:</w:t>
      </w:r>
      <w:bookmarkEnd w:id="44"/>
    </w:p>
    <w:p w:rsidR="00DC6F04" w:rsidRPr="00DC6F04" w:rsidRDefault="00DC6F04" w:rsidP="00DC6F04">
      <w:pPr>
        <w:pStyle w:val="SingleTxt"/>
      </w:pPr>
      <w:r w:rsidRPr="00DC6F04">
        <w:t>«6.2.1.4.3</w:t>
      </w:r>
      <w:r w:rsidRPr="00DC6F04">
        <w:tab/>
      </w:r>
      <w:r w:rsidR="00ED1431" w:rsidRPr="00ED1431">
        <w:tab/>
      </w:r>
      <w:r w:rsidRPr="00DC6F04">
        <w:t>В случае баллонов, барабанов под давлением и цилиндров многоразового использования оценка соответствия корпуса и затвора (затворов) может осуществляться отдельно. В этих случаях не требуется дополнительная оценка окончательной сборки.</w:t>
      </w:r>
    </w:p>
    <w:p w:rsidR="00DC6F04" w:rsidRPr="00DC6F04" w:rsidRDefault="00DC6F04" w:rsidP="00DC6F04">
      <w:pPr>
        <w:pStyle w:val="SingleTxt"/>
      </w:pPr>
      <w:r w:rsidRPr="00DC6F04">
        <w:t>В случае связки баллонов оценка корпусов баллонов и клапана (клапанов) может осуществляться отдельно, но требуется дополнительная оценка окончательной сборки.</w:t>
      </w:r>
    </w:p>
    <w:p w:rsidR="00DC6F04" w:rsidRPr="00DC6F04" w:rsidRDefault="00DC6F04" w:rsidP="00DC6F04">
      <w:pPr>
        <w:pStyle w:val="SingleTxt"/>
      </w:pPr>
      <w:r w:rsidRPr="00DC6F04">
        <w:t>В случае криогенных сосудов оценка затворов может осуществляться отдельно, но требуется дополнительная оценка окончательной сборки.</w:t>
      </w:r>
    </w:p>
    <w:p w:rsidR="00DC6F04" w:rsidRPr="00DC6F04" w:rsidRDefault="00DC6F04" w:rsidP="00DC6F04">
      <w:pPr>
        <w:pStyle w:val="SingleTxt"/>
      </w:pPr>
      <w:r w:rsidRPr="00DC6F04">
        <w:t>В случае баллонов для ацетилена оценка соответствия должна состоять:</w:t>
      </w:r>
    </w:p>
    <w:p w:rsidR="00DC6F04" w:rsidRPr="00DC6F04" w:rsidRDefault="00852E1E" w:rsidP="00852E1E">
      <w:pPr>
        <w:pStyle w:val="SingleTxt"/>
        <w:ind w:left="1742" w:hanging="475"/>
      </w:pPr>
      <w:r w:rsidRPr="00ED1431">
        <w:tab/>
      </w:r>
      <w:r w:rsidR="00DC6F04" w:rsidRPr="00DC6F04">
        <w:rPr>
          <w:lang w:val="en-US"/>
        </w:rPr>
        <w:t>a</w:t>
      </w:r>
      <w:r w:rsidR="00DC6F04" w:rsidRPr="00DC6F04">
        <w:t>)</w:t>
      </w:r>
      <w:r w:rsidR="00DC6F04" w:rsidRPr="00DC6F04">
        <w:tab/>
      </w:r>
      <w:proofErr w:type="gramStart"/>
      <w:r w:rsidR="00DC6F04" w:rsidRPr="00DC6F04">
        <w:t>либо</w:t>
      </w:r>
      <w:proofErr w:type="gramEnd"/>
      <w:r w:rsidR="00DC6F04" w:rsidRPr="00DC6F04">
        <w:t xml:space="preserve"> из одной оценки соответствия, охватывающей корпус баллона и содержащийся в нем пористый материал; </w:t>
      </w:r>
    </w:p>
    <w:p w:rsidR="00DC6F04" w:rsidRPr="00DC6F04" w:rsidRDefault="00852E1E" w:rsidP="00852E1E">
      <w:pPr>
        <w:pStyle w:val="SingleTxt"/>
        <w:ind w:left="1742" w:hanging="475"/>
      </w:pPr>
      <w:r w:rsidRPr="00ED1431">
        <w:tab/>
      </w:r>
      <w:r w:rsidR="00DC6F04" w:rsidRPr="00DC6F04">
        <w:rPr>
          <w:lang w:val="en-US"/>
        </w:rPr>
        <w:t>b</w:t>
      </w:r>
      <w:r w:rsidR="00DC6F04" w:rsidRPr="00DC6F04">
        <w:t>)</w:t>
      </w:r>
      <w:r w:rsidR="00DC6F04" w:rsidRPr="00DC6F04">
        <w:tab/>
      </w:r>
      <w:proofErr w:type="gramStart"/>
      <w:r w:rsidR="00DC6F04" w:rsidRPr="00DC6F04">
        <w:t>либо</w:t>
      </w:r>
      <w:proofErr w:type="gramEnd"/>
      <w:r w:rsidR="00DC6F04" w:rsidRPr="00DC6F04">
        <w:t xml:space="preserve"> из отдельной оценки соответствия для порожнего корпуса баллона и дополнительной оценки соответствия для корпуса баллона с содержащимся в нем пористым материалом».</w:t>
      </w:r>
    </w:p>
    <w:p w:rsidR="00852E1E" w:rsidRPr="00852E1E" w:rsidRDefault="00852E1E" w:rsidP="00852E1E">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52E1E" w:rsidTr="00ED1431">
        <w:tc>
          <w:tcPr>
            <w:tcW w:w="7321" w:type="dxa"/>
            <w:tcBorders>
              <w:bottom w:val="nil"/>
            </w:tcBorders>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852E1E" w:rsidRPr="000779DB" w:rsidRDefault="00852E1E" w:rsidP="00852E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852E1E">
              <w:t>Эти положения уточняют отдельную оценку и делают требования к отдельной оценке соответствия в пункте 6.2.3.6.1 избыточными.</w:t>
            </w:r>
          </w:p>
        </w:tc>
      </w:tr>
      <w:tr w:rsidR="00852E1E" w:rsidTr="00ED1431">
        <w:tc>
          <w:tcPr>
            <w:tcW w:w="7321" w:type="dxa"/>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852E1E" w:rsidRPr="00852E1E" w:rsidRDefault="00852E1E" w:rsidP="00852E1E">
      <w:pPr>
        <w:pStyle w:val="SingleTxt"/>
        <w:spacing w:after="0" w:line="120" w:lineRule="exact"/>
        <w:rPr>
          <w:sz w:val="10"/>
        </w:rPr>
      </w:pPr>
    </w:p>
    <w:p w:rsidR="00852E1E" w:rsidRPr="00852E1E" w:rsidRDefault="00852E1E" w:rsidP="00852E1E">
      <w:pPr>
        <w:pStyle w:val="SingleTxt"/>
        <w:spacing w:after="0" w:line="120" w:lineRule="exact"/>
        <w:rPr>
          <w:sz w:val="10"/>
        </w:rPr>
      </w:pPr>
    </w:p>
    <w:p w:rsidR="00DC6F04" w:rsidRPr="00DC6F04" w:rsidRDefault="00DC6F04" w:rsidP="00DC6F04">
      <w:pPr>
        <w:pStyle w:val="SingleTxt"/>
        <w:rPr>
          <w:iCs/>
        </w:rPr>
      </w:pPr>
      <w:r w:rsidRPr="00DC6F04">
        <w:rPr>
          <w:iCs/>
        </w:rPr>
        <w:lastRenderedPageBreak/>
        <w:t>6.2.1.5.1</w:t>
      </w:r>
      <w:r w:rsidRPr="00DC6F04">
        <w:rPr>
          <w:iCs/>
        </w:rPr>
        <w:tab/>
      </w:r>
      <w:r w:rsidR="00ED1431" w:rsidRPr="00ED1431">
        <w:rPr>
          <w:iCs/>
        </w:rPr>
        <w:tab/>
      </w:r>
      <w:r w:rsidRPr="00DC6F04">
        <w:rPr>
          <w:iCs/>
        </w:rPr>
        <w:t>В первом предложении заменить «</w:t>
      </w:r>
      <w:r w:rsidRPr="00DC6F04">
        <w:t>закрытых криогенных сосудов и систем хранения на основе металлгидридов</w:t>
      </w:r>
      <w:r w:rsidRPr="00DC6F04">
        <w:rPr>
          <w:iCs/>
        </w:rPr>
        <w:t>» на «</w:t>
      </w:r>
      <w:r w:rsidRPr="00DC6F04">
        <w:t>закрытых криогенных сосудов, систем хранения на основе металлгидридов</w:t>
      </w:r>
      <w:r w:rsidRPr="00DC6F04">
        <w:rPr>
          <w:iCs/>
        </w:rPr>
        <w:t xml:space="preserve"> и связок баллонов» и после «</w:t>
      </w:r>
      <w:r w:rsidRPr="00DC6F04">
        <w:t>применимыми конструкционными стандартами</w:t>
      </w:r>
      <w:r w:rsidRPr="00DC6F04">
        <w:rPr>
          <w:iCs/>
        </w:rPr>
        <w:t xml:space="preserve">» вставить «или </w:t>
      </w:r>
      <w:r w:rsidRPr="00DC6F04">
        <w:t>признанными техническими правилами</w:t>
      </w:r>
      <w:r w:rsidRPr="00DC6F04">
        <w:rPr>
          <w:iCs/>
        </w:rPr>
        <w:t>».</w:t>
      </w:r>
    </w:p>
    <w:p w:rsidR="00DC6F04" w:rsidRPr="00DC6F04" w:rsidRDefault="00DC6F04" w:rsidP="00DC6F04">
      <w:pPr>
        <w:pStyle w:val="SingleTxt"/>
        <w:rPr>
          <w:iCs/>
        </w:rPr>
      </w:pPr>
      <w:r w:rsidRPr="00DC6F04">
        <w:rPr>
          <w:iCs/>
        </w:rPr>
        <w:t>В строке перед подпунктом a) заменить «</w:t>
      </w:r>
      <w:r w:rsidRPr="00DC6F04">
        <w:t>сосудов под давлением</w:t>
      </w:r>
      <w:r w:rsidRPr="00DC6F04">
        <w:rPr>
          <w:iCs/>
        </w:rPr>
        <w:t>» на «корпусов сосудов под давлением».</w:t>
      </w:r>
    </w:p>
    <w:p w:rsidR="00DC6F04" w:rsidRPr="00DC6F04" w:rsidRDefault="00852E1E" w:rsidP="00852E1E">
      <w:pPr>
        <w:pStyle w:val="SingleTxt"/>
        <w:ind w:left="1742" w:hanging="475"/>
        <w:rPr>
          <w:iCs/>
        </w:rPr>
      </w:pPr>
      <w:r w:rsidRPr="00ED1431">
        <w:rPr>
          <w:iCs/>
        </w:rPr>
        <w:tab/>
      </w:r>
      <w:r w:rsidR="00DC6F04" w:rsidRPr="00DC6F04">
        <w:rPr>
          <w:iCs/>
          <w:lang w:val="en-US"/>
        </w:rPr>
        <w:t>d</w:t>
      </w:r>
      <w:r w:rsidR="00DC6F04" w:rsidRPr="00DC6F04">
        <w:rPr>
          <w:iCs/>
        </w:rPr>
        <w:t>)</w:t>
      </w:r>
      <w:r w:rsidR="00DC6F04" w:rsidRPr="00DC6F04">
        <w:rPr>
          <w:iCs/>
        </w:rPr>
        <w:tab/>
        <w:t>В конце исключить слова «</w:t>
      </w:r>
      <w:r w:rsidR="00DC6F04" w:rsidRPr="00DC6F04">
        <w:t xml:space="preserve">сосудов </w:t>
      </w:r>
      <w:r w:rsidR="00DC6F04" w:rsidRPr="00DC6F04">
        <w:rPr>
          <w:iCs/>
        </w:rPr>
        <w:t>под давлением».</w:t>
      </w:r>
    </w:p>
    <w:p w:rsidR="00DC6F04" w:rsidRPr="00DC6F04" w:rsidRDefault="00852E1E" w:rsidP="00852E1E">
      <w:pPr>
        <w:pStyle w:val="SingleTxt"/>
        <w:ind w:left="1742" w:hanging="475"/>
        <w:rPr>
          <w:iCs/>
        </w:rPr>
      </w:pPr>
      <w:r w:rsidRPr="00ED1431">
        <w:rPr>
          <w:iCs/>
        </w:rPr>
        <w:tab/>
      </w:r>
      <w:r w:rsidR="00DC6F04" w:rsidRPr="00DC6F04">
        <w:rPr>
          <w:iCs/>
          <w:lang w:val="en-US"/>
        </w:rPr>
        <w:t>e</w:t>
      </w:r>
      <w:r w:rsidR="00DC6F04" w:rsidRPr="00DC6F04">
        <w:rPr>
          <w:iCs/>
        </w:rPr>
        <w:t>)</w:t>
      </w:r>
      <w:r w:rsidR="00DC6F04" w:rsidRPr="00DC6F04">
        <w:rPr>
          <w:iCs/>
        </w:rPr>
        <w:tab/>
        <w:t>Заменить «</w:t>
      </w:r>
      <w:r w:rsidR="00DC6F04" w:rsidRPr="00DC6F04">
        <w:t>резьбы горловины</w:t>
      </w:r>
      <w:r w:rsidR="00DC6F04" w:rsidRPr="00DC6F04">
        <w:rPr>
          <w:iCs/>
        </w:rPr>
        <w:t>» на «</w:t>
      </w:r>
      <w:r w:rsidR="00DC6F04" w:rsidRPr="00DC6F04">
        <w:t xml:space="preserve">резьбы под </w:t>
      </w:r>
      <w:r w:rsidR="00DC6F04" w:rsidRPr="00DC6F04">
        <w:rPr>
          <w:iCs/>
        </w:rPr>
        <w:t>затворы».</w:t>
      </w:r>
    </w:p>
    <w:p w:rsidR="00DC6F04" w:rsidRPr="00DC6F04" w:rsidRDefault="00852E1E" w:rsidP="00852E1E">
      <w:pPr>
        <w:pStyle w:val="SingleTxt"/>
        <w:ind w:left="1742" w:hanging="475"/>
        <w:rPr>
          <w:iCs/>
        </w:rPr>
      </w:pPr>
      <w:r w:rsidRPr="00ED1431">
        <w:rPr>
          <w:iCs/>
        </w:rPr>
        <w:tab/>
      </w:r>
      <w:r w:rsidR="00DC6F04" w:rsidRPr="00DC6F04">
        <w:rPr>
          <w:iCs/>
        </w:rPr>
        <w:t>В строке после подпункта f) заменить «</w:t>
      </w:r>
      <w:r w:rsidR="00DC6F04" w:rsidRPr="00DC6F04">
        <w:t xml:space="preserve">сосудах </w:t>
      </w:r>
      <w:r w:rsidR="00DC6F04" w:rsidRPr="00DC6F04">
        <w:rPr>
          <w:iCs/>
        </w:rPr>
        <w:t>под давлением»</w:t>
      </w:r>
      <w:r w:rsidR="00F53C04" w:rsidRPr="00F53C04">
        <w:rPr>
          <w:iCs/>
        </w:rPr>
        <w:t xml:space="preserve"> </w:t>
      </w:r>
      <w:r w:rsidR="00F53C04">
        <w:rPr>
          <w:iCs/>
        </w:rPr>
        <w:t>на</w:t>
      </w:r>
      <w:r w:rsidR="00DC6F04" w:rsidRPr="00DC6F04">
        <w:rPr>
          <w:iCs/>
        </w:rPr>
        <w:t xml:space="preserve"> «корпусах сосудов под давлением».</w:t>
      </w:r>
    </w:p>
    <w:p w:rsidR="00DC6F04" w:rsidRPr="00DC6F04" w:rsidRDefault="00852E1E" w:rsidP="00852E1E">
      <w:pPr>
        <w:pStyle w:val="SingleTxt"/>
        <w:ind w:left="1742" w:hanging="475"/>
        <w:rPr>
          <w:iCs/>
        </w:rPr>
      </w:pPr>
      <w:r w:rsidRPr="00852E1E">
        <w:rPr>
          <w:iCs/>
        </w:rPr>
        <w:tab/>
      </w:r>
      <w:r w:rsidR="00DC6F04" w:rsidRPr="00DC6F04">
        <w:rPr>
          <w:iCs/>
          <w:lang w:val="en-US"/>
        </w:rPr>
        <w:t>g</w:t>
      </w:r>
      <w:r w:rsidR="00DC6F04" w:rsidRPr="00DC6F04">
        <w:rPr>
          <w:iCs/>
        </w:rPr>
        <w:t>)</w:t>
      </w:r>
      <w:r w:rsidR="00DC6F04" w:rsidRPr="00DC6F04">
        <w:rPr>
          <w:iCs/>
        </w:rPr>
        <w:tab/>
        <w:t>Заменить «Сосуды под давлением» на «Корпуса сосудов под давлением».</w:t>
      </w:r>
    </w:p>
    <w:p w:rsidR="00DC6F04" w:rsidRPr="00DC6F04" w:rsidRDefault="00852E1E" w:rsidP="00852E1E">
      <w:pPr>
        <w:pStyle w:val="SingleTxt"/>
        <w:ind w:left="1742" w:hanging="475"/>
        <w:rPr>
          <w:iCs/>
        </w:rPr>
      </w:pPr>
      <w:r w:rsidRPr="00ED1431">
        <w:rPr>
          <w:iCs/>
        </w:rPr>
        <w:tab/>
      </w:r>
      <w:r w:rsidR="00DC6F04" w:rsidRPr="00DC6F04">
        <w:rPr>
          <w:iCs/>
          <w:lang w:val="en-US"/>
        </w:rPr>
        <w:t>h</w:t>
      </w:r>
      <w:r w:rsidR="00DC6F04" w:rsidRPr="00DC6F04">
        <w:rPr>
          <w:iCs/>
        </w:rPr>
        <w:t>)</w:t>
      </w:r>
      <w:r w:rsidR="00DC6F04" w:rsidRPr="00DC6F04">
        <w:rPr>
          <w:iCs/>
        </w:rPr>
        <w:tab/>
        <w:t>Заменить «</w:t>
      </w:r>
      <w:r w:rsidR="00DC6F04" w:rsidRPr="00DC6F04">
        <w:t>сосуда под давлением</w:t>
      </w:r>
      <w:r w:rsidR="00DC6F04" w:rsidRPr="00DC6F04">
        <w:rPr>
          <w:iCs/>
        </w:rPr>
        <w:t>» на «корпуса сосуда под давлением» и «</w:t>
      </w:r>
      <w:r w:rsidR="00DC6F04" w:rsidRPr="00DC6F04">
        <w:t>сосудов под давлением» на «</w:t>
      </w:r>
      <w:r w:rsidR="00DC6F04" w:rsidRPr="00DC6F04">
        <w:rPr>
          <w:iCs/>
        </w:rPr>
        <w:t>корпусов сосудов под давлением».</w:t>
      </w:r>
    </w:p>
    <w:p w:rsidR="00DC6F04" w:rsidRPr="00DC6F04" w:rsidRDefault="00852E1E" w:rsidP="00852E1E">
      <w:pPr>
        <w:pStyle w:val="SingleTxt"/>
        <w:ind w:left="1742" w:hanging="475"/>
        <w:rPr>
          <w:iCs/>
        </w:rPr>
      </w:pPr>
      <w:r w:rsidRPr="00ED1431">
        <w:rPr>
          <w:iCs/>
        </w:rPr>
        <w:tab/>
      </w:r>
      <w:proofErr w:type="spellStart"/>
      <w:r w:rsidR="00DC6F04" w:rsidRPr="00DC6F04">
        <w:rPr>
          <w:iCs/>
          <w:lang w:val="en-US"/>
        </w:rPr>
        <w:t>i</w:t>
      </w:r>
      <w:proofErr w:type="spellEnd"/>
      <w:r w:rsidR="00DC6F04" w:rsidRPr="00DC6F04">
        <w:rPr>
          <w:iCs/>
        </w:rPr>
        <w:t>)</w:t>
      </w:r>
      <w:r w:rsidR="00DC6F04" w:rsidRPr="00DC6F04">
        <w:rPr>
          <w:iCs/>
        </w:rPr>
        <w:tab/>
        <w:t>Заменить «</w:t>
      </w:r>
      <w:r w:rsidR="00DC6F04" w:rsidRPr="00DC6F04">
        <w:t>сосудах под давлением</w:t>
      </w:r>
      <w:r w:rsidR="00DC6F04" w:rsidRPr="00DC6F04">
        <w:rPr>
          <w:iCs/>
        </w:rPr>
        <w:t>» на «корпусах сосудов под давлением».</w:t>
      </w:r>
    </w:p>
    <w:p w:rsidR="00DC6F04" w:rsidRPr="00DC6F04" w:rsidRDefault="00852E1E" w:rsidP="00852E1E">
      <w:pPr>
        <w:pStyle w:val="SingleTxt"/>
        <w:ind w:left="1742" w:hanging="475"/>
        <w:rPr>
          <w:iCs/>
        </w:rPr>
      </w:pPr>
      <w:r w:rsidRPr="00ED1431">
        <w:rPr>
          <w:iCs/>
        </w:rPr>
        <w:tab/>
      </w:r>
      <w:r w:rsidR="00DC6F04" w:rsidRPr="00DC6F04">
        <w:rPr>
          <w:iCs/>
          <w:lang w:val="en-US"/>
        </w:rPr>
        <w:t>j</w:t>
      </w:r>
      <w:r w:rsidR="00DC6F04" w:rsidRPr="00DC6F04">
        <w:rPr>
          <w:iCs/>
        </w:rPr>
        <w:t>)</w:t>
      </w:r>
      <w:r w:rsidR="00DC6F04" w:rsidRPr="00DC6F04">
        <w:rPr>
          <w:iCs/>
        </w:rPr>
        <w:tab/>
        <w:t>Заменить «</w:t>
      </w:r>
      <w:r w:rsidR="00DC6F04" w:rsidRPr="00DC6F04">
        <w:t>сосуды под давлением</w:t>
      </w:r>
      <w:r w:rsidR="00DC6F04" w:rsidRPr="00DC6F04">
        <w:rPr>
          <w:iCs/>
        </w:rPr>
        <w:t>» на «корпуса баллонов».</w:t>
      </w:r>
    </w:p>
    <w:p w:rsidR="00DC6F04" w:rsidRPr="00DC6F04" w:rsidRDefault="00852E1E" w:rsidP="00852E1E">
      <w:pPr>
        <w:pStyle w:val="SingleTxt"/>
        <w:ind w:left="1742" w:hanging="475"/>
        <w:rPr>
          <w:iCs/>
        </w:rPr>
      </w:pPr>
      <w:r w:rsidRPr="00ED1431">
        <w:rPr>
          <w:iCs/>
        </w:rPr>
        <w:tab/>
      </w:r>
      <w:r w:rsidR="00DC6F04" w:rsidRPr="00DC6F04">
        <w:rPr>
          <w:iCs/>
        </w:rPr>
        <w:t>После подпункта j) включить следующие новые положения:</w:t>
      </w:r>
    </w:p>
    <w:p w:rsidR="00DC6F04" w:rsidRPr="00DC6F04" w:rsidRDefault="00852E1E" w:rsidP="00852E1E">
      <w:pPr>
        <w:pStyle w:val="SingleTxt"/>
        <w:ind w:left="1742" w:hanging="475"/>
        <w:rPr>
          <w:iCs/>
        </w:rPr>
      </w:pPr>
      <w:bookmarkStart w:id="45" w:name="lt_pId219"/>
      <w:r w:rsidRPr="00ED1431">
        <w:rPr>
          <w:iCs/>
        </w:rPr>
        <w:tab/>
      </w:r>
      <w:r w:rsidR="00DC6F04" w:rsidRPr="00DC6F04">
        <w:rPr>
          <w:iCs/>
        </w:rPr>
        <w:t>«На соответствующем образце затворов проводится:</w:t>
      </w:r>
      <w:bookmarkEnd w:id="45"/>
    </w:p>
    <w:p w:rsidR="00DC6F04" w:rsidRPr="00DC6F04" w:rsidRDefault="00852E1E" w:rsidP="00852E1E">
      <w:pPr>
        <w:pStyle w:val="SingleTxt"/>
        <w:ind w:left="1742" w:hanging="475"/>
      </w:pPr>
      <w:r w:rsidRPr="00ED1431">
        <w:rPr>
          <w:iCs/>
        </w:rPr>
        <w:tab/>
      </w:r>
      <w:r w:rsidR="00DC6F04" w:rsidRPr="00DC6F04">
        <w:rPr>
          <w:iCs/>
          <w:lang w:val="en-US"/>
        </w:rPr>
        <w:t>k</w:t>
      </w:r>
      <w:r w:rsidR="00DC6F04" w:rsidRPr="00DC6F04">
        <w:rPr>
          <w:iCs/>
        </w:rPr>
        <w:t>)</w:t>
      </w:r>
      <w:r w:rsidR="00DC6F04" w:rsidRPr="00DC6F04">
        <w:rPr>
          <w:iCs/>
        </w:rPr>
        <w:tab/>
      </w:r>
      <w:proofErr w:type="gramStart"/>
      <w:r w:rsidR="00DC6F04" w:rsidRPr="00DC6F04">
        <w:t>проверка</w:t>
      </w:r>
      <w:proofErr w:type="gramEnd"/>
      <w:r w:rsidR="00DC6F04" w:rsidRPr="00DC6F04">
        <w:t xml:space="preserve"> металлических и неметаллических материалов;</w:t>
      </w:r>
    </w:p>
    <w:p w:rsidR="00DC6F04" w:rsidRPr="00DC6F04" w:rsidRDefault="00852E1E" w:rsidP="00852E1E">
      <w:pPr>
        <w:pStyle w:val="SingleTxt"/>
        <w:ind w:left="1742" w:hanging="475"/>
      </w:pPr>
      <w:r w:rsidRPr="00ED1431">
        <w:tab/>
      </w:r>
      <w:r w:rsidR="00DC6F04" w:rsidRPr="00DC6F04">
        <w:rPr>
          <w:lang w:val="en-US"/>
        </w:rPr>
        <w:t>l</w:t>
      </w:r>
      <w:r w:rsidR="00DC6F04" w:rsidRPr="00DC6F04">
        <w:t>)</w:t>
      </w:r>
      <w:r w:rsidR="00DC6F04" w:rsidRPr="00DC6F04">
        <w:tab/>
      </w:r>
      <w:proofErr w:type="gramStart"/>
      <w:r w:rsidR="00DC6F04" w:rsidRPr="00DC6F04">
        <w:t>проверка</w:t>
      </w:r>
      <w:proofErr w:type="gramEnd"/>
      <w:r w:rsidR="00DC6F04" w:rsidRPr="00DC6F04">
        <w:t xml:space="preserve"> размеров;</w:t>
      </w:r>
    </w:p>
    <w:p w:rsidR="00DC6F04" w:rsidRPr="00DC6F04" w:rsidRDefault="00852E1E" w:rsidP="00852E1E">
      <w:pPr>
        <w:pStyle w:val="SingleTxt"/>
        <w:ind w:left="1742" w:hanging="475"/>
      </w:pPr>
      <w:r w:rsidRPr="00ED1431">
        <w:rPr>
          <w:iCs/>
        </w:rPr>
        <w:tab/>
      </w:r>
      <w:r w:rsidR="00DC6F04" w:rsidRPr="00DC6F04">
        <w:rPr>
          <w:iCs/>
          <w:lang w:val="en-US"/>
        </w:rPr>
        <w:t>m</w:t>
      </w:r>
      <w:r w:rsidR="00DC6F04" w:rsidRPr="00DC6F04">
        <w:rPr>
          <w:iCs/>
        </w:rPr>
        <w:t>)</w:t>
      </w:r>
      <w:r w:rsidR="00DC6F04" w:rsidRPr="00DC6F04">
        <w:rPr>
          <w:iCs/>
        </w:rPr>
        <w:tab/>
      </w:r>
      <w:proofErr w:type="gramStart"/>
      <w:r w:rsidR="00DC6F04" w:rsidRPr="00DC6F04">
        <w:t>проверка</w:t>
      </w:r>
      <w:proofErr w:type="gramEnd"/>
      <w:r w:rsidR="00DC6F04" w:rsidRPr="00DC6F04">
        <w:t xml:space="preserve"> чистоты;</w:t>
      </w:r>
    </w:p>
    <w:p w:rsidR="00DC6F04" w:rsidRPr="00DC6F04" w:rsidRDefault="00852E1E" w:rsidP="00852E1E">
      <w:pPr>
        <w:pStyle w:val="SingleTxt"/>
        <w:ind w:left="1742" w:hanging="475"/>
      </w:pPr>
      <w:r w:rsidRPr="00ED1431">
        <w:tab/>
      </w:r>
      <w:r w:rsidR="00DC6F04" w:rsidRPr="00DC6F04">
        <w:rPr>
          <w:lang w:val="en-US"/>
        </w:rPr>
        <w:t>n</w:t>
      </w:r>
      <w:r w:rsidR="00DC6F04" w:rsidRPr="00DC6F04">
        <w:t>)</w:t>
      </w:r>
      <w:r w:rsidR="00DC6F04" w:rsidRPr="00DC6F04">
        <w:tab/>
      </w:r>
      <w:proofErr w:type="gramStart"/>
      <w:r w:rsidR="00DC6F04" w:rsidRPr="00DC6F04">
        <w:t>проверка</w:t>
      </w:r>
      <w:proofErr w:type="gramEnd"/>
      <w:r w:rsidR="00DC6F04" w:rsidRPr="00DC6F04">
        <w:t xml:space="preserve"> окончательной сборки;</w:t>
      </w:r>
    </w:p>
    <w:p w:rsidR="00DC6F04" w:rsidRPr="00DC6F04" w:rsidRDefault="00852E1E" w:rsidP="00852E1E">
      <w:pPr>
        <w:pStyle w:val="SingleTxt"/>
        <w:ind w:left="1742" w:hanging="475"/>
      </w:pPr>
      <w:r w:rsidRPr="00ED1431">
        <w:tab/>
      </w:r>
      <w:r w:rsidR="00DC6F04" w:rsidRPr="00DC6F04">
        <w:rPr>
          <w:lang w:val="en-US"/>
        </w:rPr>
        <w:t>o</w:t>
      </w:r>
      <w:r w:rsidR="00DC6F04" w:rsidRPr="00DC6F04">
        <w:t>)</w:t>
      </w:r>
      <w:r w:rsidR="00DC6F04" w:rsidRPr="00DC6F04">
        <w:tab/>
      </w:r>
      <w:proofErr w:type="gramStart"/>
      <w:r w:rsidR="00DC6F04" w:rsidRPr="00DC6F04">
        <w:t>проверка</w:t>
      </w:r>
      <w:proofErr w:type="gramEnd"/>
      <w:r w:rsidR="00DC6F04" w:rsidRPr="00DC6F04">
        <w:t xml:space="preserve"> соответствия маркировочных знаков.</w:t>
      </w:r>
    </w:p>
    <w:p w:rsidR="00DC6F04" w:rsidRPr="00DC6F04" w:rsidRDefault="00852E1E" w:rsidP="00852E1E">
      <w:pPr>
        <w:pStyle w:val="SingleTxt"/>
        <w:ind w:left="1742" w:hanging="475"/>
        <w:rPr>
          <w:iCs/>
        </w:rPr>
      </w:pPr>
      <w:r w:rsidRPr="00ED1431">
        <w:rPr>
          <w:iCs/>
        </w:rPr>
        <w:tab/>
      </w:r>
      <w:r w:rsidR="00DC6F04" w:rsidRPr="00DC6F04">
        <w:rPr>
          <w:iCs/>
        </w:rPr>
        <w:t>В отношении всех затворов:</w:t>
      </w:r>
    </w:p>
    <w:p w:rsidR="00DC6F04" w:rsidRPr="00DC6F04" w:rsidRDefault="00852E1E" w:rsidP="00852E1E">
      <w:pPr>
        <w:pStyle w:val="SingleTxt"/>
        <w:ind w:left="1742" w:hanging="475"/>
        <w:rPr>
          <w:iCs/>
        </w:rPr>
      </w:pPr>
      <w:r w:rsidRPr="00ED1431">
        <w:rPr>
          <w:iCs/>
        </w:rPr>
        <w:tab/>
      </w:r>
      <w:r w:rsidR="00DC6F04" w:rsidRPr="00DC6F04">
        <w:rPr>
          <w:iCs/>
          <w:lang w:val="en-US"/>
        </w:rPr>
        <w:t>p</w:t>
      </w:r>
      <w:r w:rsidR="00DC6F04" w:rsidRPr="00DC6F04">
        <w:rPr>
          <w:iCs/>
        </w:rPr>
        <w:t>)</w:t>
      </w:r>
      <w:r w:rsidR="00DC6F04" w:rsidRPr="00DC6F04">
        <w:rPr>
          <w:iCs/>
        </w:rPr>
        <w:tab/>
      </w:r>
      <w:proofErr w:type="gramStart"/>
      <w:r w:rsidR="00DC6F04" w:rsidRPr="00DC6F04">
        <w:rPr>
          <w:iCs/>
        </w:rPr>
        <w:t>испытание</w:t>
      </w:r>
      <w:proofErr w:type="gramEnd"/>
      <w:r w:rsidR="00DC6F04" w:rsidRPr="00DC6F04">
        <w:rPr>
          <w:iCs/>
        </w:rPr>
        <w:t xml:space="preserve"> на герметичность;</w:t>
      </w:r>
    </w:p>
    <w:p w:rsidR="00DC6F04" w:rsidRPr="00DC6F04" w:rsidRDefault="00852E1E" w:rsidP="00852E1E">
      <w:pPr>
        <w:pStyle w:val="SingleTxt"/>
        <w:ind w:left="1742" w:hanging="475"/>
        <w:rPr>
          <w:iCs/>
        </w:rPr>
      </w:pPr>
      <w:r w:rsidRPr="00ED1431">
        <w:rPr>
          <w:iCs/>
        </w:rPr>
        <w:tab/>
      </w:r>
      <w:r w:rsidR="00DC6F04" w:rsidRPr="00DC6F04">
        <w:rPr>
          <w:iCs/>
          <w:lang w:val="en-US"/>
        </w:rPr>
        <w:t>q</w:t>
      </w:r>
      <w:r w:rsidR="00DC6F04" w:rsidRPr="00DC6F04">
        <w:rPr>
          <w:iCs/>
        </w:rPr>
        <w:t>)</w:t>
      </w:r>
      <w:r w:rsidR="00DC6F04" w:rsidRPr="00DC6F04">
        <w:rPr>
          <w:iCs/>
        </w:rPr>
        <w:tab/>
      </w:r>
      <w:proofErr w:type="gramStart"/>
      <w:r w:rsidR="00DC6F04" w:rsidRPr="00DC6F04">
        <w:rPr>
          <w:iCs/>
        </w:rPr>
        <w:t>проверка</w:t>
      </w:r>
      <w:proofErr w:type="gramEnd"/>
      <w:r w:rsidR="00DC6F04" w:rsidRPr="00DC6F04">
        <w:rPr>
          <w:iCs/>
        </w:rPr>
        <w:t xml:space="preserve"> наличия маркировочных знаков».</w:t>
      </w:r>
    </w:p>
    <w:p w:rsidR="00DC6F04" w:rsidRPr="00DC6F04" w:rsidRDefault="00DC6F04" w:rsidP="00DC6F04">
      <w:pPr>
        <w:pStyle w:val="SingleTxt"/>
        <w:rPr>
          <w:iCs/>
        </w:rPr>
      </w:pPr>
      <w:r w:rsidRPr="00DC6F04">
        <w:t>6.2.1.5.2</w:t>
      </w:r>
      <w:r w:rsidRPr="00DC6F04">
        <w:tab/>
      </w:r>
      <w:r w:rsidR="00ED1431" w:rsidRPr="00ED1431">
        <w:tab/>
      </w:r>
      <w:r w:rsidRPr="00DC6F04">
        <w:rPr>
          <w:iCs/>
        </w:rPr>
        <w:t xml:space="preserve">Заменить первое предложение следующим текстом: «В случае закрытых криогенных сосудов </w:t>
      </w:r>
      <w:r w:rsidRPr="00DC6F04">
        <w:t>должны быть произведены проверки и испытания, предусмотренные в пунктах</w:t>
      </w:r>
      <w:r w:rsidRPr="00DC6F04">
        <w:rPr>
          <w:lang w:val="fr-FR"/>
        </w:rPr>
        <w:t> </w:t>
      </w:r>
      <w:r w:rsidRPr="00DC6F04">
        <w:rPr>
          <w:iCs/>
        </w:rPr>
        <w:t>6.2.1.5.1</w:t>
      </w:r>
      <w:r w:rsidRPr="00DC6F04">
        <w:rPr>
          <w:iCs/>
          <w:lang w:val="fr-FR"/>
        </w:rPr>
        <w:t> a</w:t>
      </w:r>
      <w:r w:rsidRPr="00DC6F04">
        <w:rPr>
          <w:iCs/>
        </w:rPr>
        <w:t xml:space="preserve">), b), d), f), k), l), </w:t>
      </w:r>
      <w:r w:rsidRPr="00DC6F04">
        <w:rPr>
          <w:iCs/>
          <w:lang w:val="fr-FR"/>
        </w:rPr>
        <w:t>m</w:t>
      </w:r>
      <w:r w:rsidRPr="00DC6F04">
        <w:rPr>
          <w:iCs/>
        </w:rPr>
        <w:t xml:space="preserve">), n) и o), на </w:t>
      </w:r>
      <w:r w:rsidRPr="00DC6F04">
        <w:t>достаточном количестве отобранных образцов</w:t>
      </w:r>
      <w:r w:rsidRPr="00DC6F04">
        <w:rPr>
          <w:iCs/>
        </w:rPr>
        <w:t>».</w:t>
      </w:r>
    </w:p>
    <w:p w:rsidR="00DC6F04" w:rsidRPr="00DC6F04" w:rsidRDefault="00DC6F04" w:rsidP="00DC6F04">
      <w:pPr>
        <w:pStyle w:val="SingleTxt"/>
      </w:pPr>
      <w:r w:rsidRPr="00DC6F04">
        <w:t>В конце второго абзаца включить следующее предложение: «Все затворы должны подвергаться испытанию на герметичность».</w:t>
      </w:r>
    </w:p>
    <w:p w:rsidR="00DC6F04" w:rsidRPr="00DC6F04" w:rsidRDefault="00DC6F04" w:rsidP="00DC6F04">
      <w:pPr>
        <w:pStyle w:val="SingleTxt"/>
        <w:rPr>
          <w:bCs/>
        </w:rPr>
      </w:pPr>
      <w:r w:rsidRPr="00DC6F04">
        <w:rPr>
          <w:bCs/>
        </w:rPr>
        <w:t>6.2.1.5.3</w:t>
      </w:r>
      <w:r w:rsidRPr="00DC6F04">
        <w:rPr>
          <w:bCs/>
        </w:rPr>
        <w:tab/>
      </w:r>
      <w:r w:rsidR="00ED1431" w:rsidRPr="00ED1431">
        <w:rPr>
          <w:bCs/>
        </w:rPr>
        <w:tab/>
      </w:r>
      <w:r w:rsidRPr="00DC6F04">
        <w:rPr>
          <w:bCs/>
        </w:rPr>
        <w:t>В первом предложении заменить «</w:t>
      </w:r>
      <w:r w:rsidRPr="00DC6F04">
        <w:t>сосудов</w:t>
      </w:r>
      <w:r w:rsidRPr="00DC6F04">
        <w:rPr>
          <w:bCs/>
        </w:rPr>
        <w:t>» на «корпусов сосудов под давлением».</w:t>
      </w:r>
    </w:p>
    <w:p w:rsidR="00DC6F04" w:rsidRPr="00DC6F04" w:rsidRDefault="00DC6F04" w:rsidP="00DC6F04">
      <w:pPr>
        <w:pStyle w:val="SingleTxt"/>
        <w:rPr>
          <w:bCs/>
        </w:rPr>
      </w:pPr>
      <w:r w:rsidRPr="00DC6F04">
        <w:rPr>
          <w:bCs/>
        </w:rPr>
        <w:t>6.2.1.5.3</w:t>
      </w:r>
      <w:r w:rsidRPr="00DC6F04">
        <w:rPr>
          <w:bCs/>
        </w:rPr>
        <w:tab/>
      </w:r>
      <w:r w:rsidR="00ED1431" w:rsidRPr="00ED1431">
        <w:rPr>
          <w:bCs/>
        </w:rPr>
        <w:tab/>
      </w:r>
      <w:r w:rsidRPr="00DC6F04">
        <w:rPr>
          <w:bCs/>
        </w:rPr>
        <w:t>В конце включить следующий новый пункт 6.2.1.5.4 вместе с новым примечанием:</w:t>
      </w:r>
    </w:p>
    <w:p w:rsidR="00DC6F04" w:rsidRPr="00DC6F04" w:rsidRDefault="00DC6F04" w:rsidP="00DC6F04">
      <w:pPr>
        <w:pStyle w:val="SingleTxt"/>
      </w:pPr>
      <w:r w:rsidRPr="00DC6F04">
        <w:t>«6.2.1.5.4</w:t>
      </w:r>
      <w:r w:rsidRPr="00DC6F04">
        <w:tab/>
      </w:r>
      <w:r w:rsidR="00ED1431" w:rsidRPr="00ED1431">
        <w:tab/>
      </w:r>
      <w:r w:rsidRPr="00DC6F04">
        <w:t>В случае связок баллонов все корпуса баллонов и затворы должны подвергаться первоначальным проверкам и испытаниям, предусмотренным в пункте 6.2.1.5.1. Достаточное количество отобранных образцов каркасов должно быть испытано на пробную нагрузку, превышающую в два раза максимальный вес брутто связок баллонов.</w:t>
      </w:r>
    </w:p>
    <w:p w:rsidR="00DC6F04" w:rsidRPr="00DC6F04" w:rsidRDefault="00DC6F04" w:rsidP="00DC6F04">
      <w:pPr>
        <w:pStyle w:val="SingleTxt"/>
      </w:pPr>
      <w:r w:rsidRPr="00DC6F04">
        <w:lastRenderedPageBreak/>
        <w:t>Кроме того, все коллекторы связок баллонов должны подвергаться гидравлическому испытанию под давлением и все укомплектованные связки баллонов должны подвергаться испытанию на герметичность. Затворы должны испытываться в соответствии с пунктом 6.2.1.5.1.</w:t>
      </w:r>
    </w:p>
    <w:p w:rsidR="00DC6F04" w:rsidRPr="00DC6F04" w:rsidRDefault="00DC6F04" w:rsidP="00DC6F04">
      <w:pPr>
        <w:pStyle w:val="SingleTxt"/>
        <w:rPr>
          <w:bCs/>
        </w:rPr>
      </w:pPr>
      <w:bookmarkStart w:id="46" w:name="lt_pId247"/>
      <w:r w:rsidRPr="00DC6F04">
        <w:rPr>
          <w:b/>
          <w:i/>
        </w:rPr>
        <w:t>ПРИМЕЧАНИЕ:</w:t>
      </w:r>
      <w:bookmarkStart w:id="47" w:name="lt_pId248"/>
      <w:bookmarkEnd w:id="46"/>
      <w:r w:rsidR="00ED1431" w:rsidRPr="00ED1431">
        <w:rPr>
          <w:i/>
        </w:rPr>
        <w:t xml:space="preserve"> </w:t>
      </w:r>
      <w:r w:rsidRPr="00DC6F04">
        <w:rPr>
          <w:i/>
        </w:rPr>
        <w:t>С согласия компетентного органа вместо гидравлического испытания под давлением может проводиться испытание с использованием газа, если такая операция не сопряжена с опасностью</w:t>
      </w:r>
      <w:bookmarkEnd w:id="47"/>
      <w:r w:rsidRPr="00DC6F04">
        <w:t>».</w:t>
      </w:r>
    </w:p>
    <w:p w:rsidR="00DC6F04" w:rsidRPr="00DC6F04" w:rsidRDefault="00DC6F04" w:rsidP="00DC6F04">
      <w:pPr>
        <w:pStyle w:val="SingleTxt"/>
      </w:pPr>
      <w:r w:rsidRPr="00DC6F04">
        <w:t>6.2.1.6.1</w:t>
      </w:r>
      <w:r w:rsidRPr="00DC6F04">
        <w:tab/>
      </w:r>
      <w:r w:rsidR="00ED1431" w:rsidRPr="00ED1431">
        <w:tab/>
      </w:r>
      <w:r w:rsidRPr="00DC6F04">
        <w:t>Заменить подпункты c), d) и e) следующим текстом:</w:t>
      </w:r>
    </w:p>
    <w:p w:rsidR="00DC6F04" w:rsidRPr="00DC6F04" w:rsidRDefault="00852E1E" w:rsidP="00DC6F04">
      <w:pPr>
        <w:pStyle w:val="SingleTxt"/>
      </w:pPr>
      <w:r w:rsidRPr="00ED1431">
        <w:tab/>
      </w:r>
      <w:r w:rsidR="00DC6F04" w:rsidRPr="00DC6F04">
        <w:t>«</w:t>
      </w:r>
      <w:r w:rsidR="00DC6F04" w:rsidRPr="00DC6F04">
        <w:rPr>
          <w:lang w:val="en-US"/>
        </w:rPr>
        <w:t>c</w:t>
      </w:r>
      <w:r w:rsidR="00DC6F04" w:rsidRPr="00DC6F04">
        <w:t>)</w:t>
      </w:r>
      <w:r w:rsidR="00DC6F04" w:rsidRPr="00DC6F04">
        <w:tab/>
        <w:t>осмотр резьбы, если:</w:t>
      </w:r>
    </w:p>
    <w:p w:rsidR="00DC6F04" w:rsidRPr="00DC6F04" w:rsidRDefault="00852E1E" w:rsidP="00DC6F04">
      <w:pPr>
        <w:pStyle w:val="SingleTxt"/>
      </w:pPr>
      <w:r w:rsidRPr="00ED1431">
        <w:tab/>
      </w:r>
      <w:r w:rsidRPr="00ED1431">
        <w:tab/>
      </w:r>
      <w:r w:rsidR="00DC6F04" w:rsidRPr="00DC6F04">
        <w:t>i)</w:t>
      </w:r>
      <w:r w:rsidR="00DC6F04" w:rsidRPr="00DC6F04">
        <w:tab/>
      </w:r>
      <w:bookmarkStart w:id="48" w:name="lt_pId254"/>
      <w:r w:rsidR="00DC6F04" w:rsidRPr="00DC6F04">
        <w:t>имеются признаки коррозии;</w:t>
      </w:r>
      <w:bookmarkEnd w:id="48"/>
      <w:r w:rsidR="00DC6F04" w:rsidRPr="00DC6F04">
        <w:t xml:space="preserve"> или</w:t>
      </w:r>
    </w:p>
    <w:p w:rsidR="00DC6F04" w:rsidRPr="00DC6F04" w:rsidRDefault="00852E1E" w:rsidP="00DC6F04">
      <w:pPr>
        <w:pStyle w:val="SingleTxt"/>
      </w:pPr>
      <w:bookmarkStart w:id="49" w:name="lt_pId256"/>
      <w:r w:rsidRPr="00ED1431">
        <w:tab/>
      </w:r>
      <w:r w:rsidRPr="00ED1431">
        <w:tab/>
      </w:r>
      <w:r w:rsidR="00DC6F04" w:rsidRPr="00DC6F04">
        <w:rPr>
          <w:lang w:val="en-US"/>
        </w:rPr>
        <w:t>ii</w:t>
      </w:r>
      <w:r w:rsidR="00DC6F04" w:rsidRPr="00DC6F04">
        <w:t>)</w:t>
      </w:r>
      <w:bookmarkEnd w:id="49"/>
      <w:r w:rsidR="00DC6F04" w:rsidRPr="00DC6F04">
        <w:tab/>
      </w:r>
      <w:proofErr w:type="gramStart"/>
      <w:r w:rsidR="00DC6F04" w:rsidRPr="00DC6F04">
        <w:t>затворы</w:t>
      </w:r>
      <w:proofErr w:type="gramEnd"/>
      <w:r w:rsidR="00DC6F04" w:rsidRPr="00DC6F04">
        <w:t xml:space="preserve"> или другое сервисное оборудование демонтированы;</w:t>
      </w:r>
    </w:p>
    <w:p w:rsidR="00DC6F04" w:rsidRPr="00DC6F04" w:rsidRDefault="00852E1E" w:rsidP="00852E1E">
      <w:pPr>
        <w:pStyle w:val="SingleTxt"/>
        <w:ind w:left="1742" w:hanging="475"/>
      </w:pPr>
      <w:r w:rsidRPr="00ED1431">
        <w:tab/>
      </w:r>
      <w:r w:rsidR="00DC6F04" w:rsidRPr="00DC6F04">
        <w:t>d)</w:t>
      </w:r>
      <w:r w:rsidR="00DC6F04" w:rsidRPr="00DC6F04">
        <w:tab/>
      </w:r>
      <w:bookmarkStart w:id="50" w:name="lt_pId259"/>
      <w:r w:rsidR="00DC6F04" w:rsidRPr="00DC6F04">
        <w:t>гидравлическое испытание под давлением корпуса сосуда под давлением и, при необходимости, проверка свойств материала путем проведения соответствующих испытаний;</w:t>
      </w:r>
      <w:bookmarkEnd w:id="50"/>
    </w:p>
    <w:p w:rsidR="00DC6F04" w:rsidRPr="00DC6F04" w:rsidRDefault="00852E1E" w:rsidP="00852E1E">
      <w:pPr>
        <w:pStyle w:val="SingleTxt"/>
        <w:ind w:left="1742" w:hanging="475"/>
      </w:pPr>
      <w:r w:rsidRPr="00ED1431">
        <w:tab/>
      </w:r>
      <w:r w:rsidR="00DC6F04" w:rsidRPr="00DC6F04">
        <w:t>e)</w:t>
      </w:r>
      <w:r w:rsidR="00DC6F04" w:rsidRPr="00DC6F04">
        <w:tab/>
      </w:r>
      <w:bookmarkStart w:id="51" w:name="lt_pId261"/>
      <w:r w:rsidR="00DC6F04" w:rsidRPr="00DC6F04">
        <w:t>проверка сервисного оборудования, если предполагается вновь ввести его в эксплуатацию;</w:t>
      </w:r>
      <w:bookmarkEnd w:id="51"/>
    </w:p>
    <w:p w:rsidR="00DC6F04" w:rsidRPr="00DC6F04" w:rsidRDefault="00852E1E" w:rsidP="00852E1E">
      <w:pPr>
        <w:pStyle w:val="SingleTxt"/>
        <w:ind w:left="1742" w:hanging="475"/>
      </w:pPr>
      <w:r w:rsidRPr="00ED1431">
        <w:tab/>
      </w:r>
      <w:r w:rsidR="00DC6F04" w:rsidRPr="00DC6F04">
        <w:rPr>
          <w:lang w:val="en-US"/>
        </w:rPr>
        <w:t>f</w:t>
      </w:r>
      <w:r w:rsidR="00DC6F04" w:rsidRPr="00DC6F04">
        <w:t>)</w:t>
      </w:r>
      <w:r w:rsidR="00DC6F04" w:rsidRPr="00DC6F04">
        <w:tab/>
      </w:r>
      <w:proofErr w:type="gramStart"/>
      <w:r w:rsidR="00DC6F04" w:rsidRPr="00DC6F04">
        <w:t>испытание</w:t>
      </w:r>
      <w:proofErr w:type="gramEnd"/>
      <w:r w:rsidR="00DC6F04" w:rsidRPr="00DC6F04">
        <w:t xml:space="preserve"> на герметичность связок баллонов после повторной сборки».</w:t>
      </w:r>
    </w:p>
    <w:p w:rsidR="00DC6F04" w:rsidRPr="00DC6F04" w:rsidRDefault="00DC6F04" w:rsidP="00ED1431">
      <w:pPr>
        <w:pStyle w:val="SingleTxt"/>
        <w:tabs>
          <w:tab w:val="clear" w:pos="3182"/>
          <w:tab w:val="clear" w:pos="3658"/>
          <w:tab w:val="clear" w:pos="4133"/>
          <w:tab w:val="left" w:pos="2880"/>
          <w:tab w:val="left" w:pos="3510"/>
        </w:tabs>
      </w:pPr>
      <w:bookmarkStart w:id="52" w:name="lt_pId264"/>
      <w:r w:rsidRPr="00DC6F04">
        <w:rPr>
          <w:b/>
          <w:i/>
        </w:rPr>
        <w:t>ПРИМЕЧАНИЕ 2:</w:t>
      </w:r>
      <w:bookmarkEnd w:id="52"/>
      <w:r w:rsidR="00ED1431" w:rsidRPr="00ED1431">
        <w:t xml:space="preserve"> </w:t>
      </w:r>
      <w:r w:rsidR="00ED1431" w:rsidRPr="00ED1431">
        <w:tab/>
      </w:r>
      <w:r w:rsidRPr="00DC6F04">
        <w:t>Заменить</w:t>
      </w:r>
      <w:r w:rsidRPr="00DC6F04">
        <w:rPr>
          <w:i/>
        </w:rPr>
        <w:t xml:space="preserve"> </w:t>
      </w:r>
      <w:r w:rsidRPr="00DC6F04">
        <w:t>«</w:t>
      </w:r>
      <w:r w:rsidRPr="00DC6F04">
        <w:rPr>
          <w:i/>
        </w:rPr>
        <w:t>испытания под давлением баллонов или цилиндров</w:t>
      </w:r>
      <w:r w:rsidRPr="00DC6F04">
        <w:t>»</w:t>
      </w:r>
      <w:r w:rsidRPr="00DC6F04">
        <w:rPr>
          <w:i/>
        </w:rPr>
        <w:t xml:space="preserve"> </w:t>
      </w:r>
      <w:r w:rsidRPr="00DC6F04">
        <w:t>на</w:t>
      </w:r>
      <w:r w:rsidRPr="00DC6F04">
        <w:rPr>
          <w:i/>
        </w:rPr>
        <w:t xml:space="preserve"> </w:t>
      </w:r>
      <w:r w:rsidRPr="00DC6F04">
        <w:t>«</w:t>
      </w:r>
      <w:r w:rsidRPr="00DC6F04">
        <w:rPr>
          <w:i/>
        </w:rPr>
        <w:t>испытания под давлением корпусов баллонов или корпусов цилиндров</w:t>
      </w:r>
      <w:r w:rsidRPr="00DC6F04">
        <w:t>».</w:t>
      </w:r>
    </w:p>
    <w:p w:rsidR="00DC6F04" w:rsidRPr="00DC6F04" w:rsidRDefault="00DC6F04" w:rsidP="00ED1431">
      <w:pPr>
        <w:pStyle w:val="SingleTxt"/>
        <w:tabs>
          <w:tab w:val="clear" w:pos="3182"/>
          <w:tab w:val="clear" w:pos="3658"/>
          <w:tab w:val="clear" w:pos="4133"/>
          <w:tab w:val="left" w:pos="2880"/>
          <w:tab w:val="left" w:pos="3510"/>
        </w:tabs>
        <w:rPr>
          <w:i/>
        </w:rPr>
      </w:pPr>
      <w:bookmarkStart w:id="53" w:name="lt_pId266"/>
      <w:r w:rsidRPr="00DC6F04">
        <w:rPr>
          <w:b/>
          <w:bCs/>
          <w:i/>
        </w:rPr>
        <w:t xml:space="preserve">ПРИМЕЧАНИЕ </w:t>
      </w:r>
      <w:bookmarkEnd w:id="53"/>
      <w:r w:rsidRPr="00DC6F04">
        <w:rPr>
          <w:b/>
          <w:bCs/>
          <w:i/>
        </w:rPr>
        <w:t xml:space="preserve">3: </w:t>
      </w:r>
      <w:r w:rsidR="00ED1431" w:rsidRPr="00ED1431">
        <w:rPr>
          <w:b/>
          <w:bCs/>
          <w:i/>
        </w:rPr>
        <w:tab/>
      </w:r>
      <w:r w:rsidRPr="00DC6F04">
        <w:t>Заменить</w:t>
      </w:r>
      <w:r w:rsidRPr="00DC6F04">
        <w:rPr>
          <w:i/>
        </w:rPr>
        <w:t xml:space="preserve"> </w:t>
      </w:r>
      <w:r w:rsidRPr="00DC6F04">
        <w:t>«</w:t>
      </w:r>
      <w:r w:rsidRPr="00DC6F04">
        <w:rPr>
          <w:i/>
        </w:rPr>
        <w:t>газовых баллонов из алюминиевого сплава</w:t>
      </w:r>
      <w:r w:rsidRPr="00DC6F04">
        <w:t>»</w:t>
      </w:r>
      <w:r w:rsidRPr="00DC6F04">
        <w:rPr>
          <w:i/>
        </w:rPr>
        <w:t xml:space="preserve"> </w:t>
      </w:r>
      <w:r w:rsidRPr="00DC6F04">
        <w:t>на</w:t>
      </w:r>
      <w:r w:rsidRPr="00DC6F04">
        <w:rPr>
          <w:i/>
        </w:rPr>
        <w:t xml:space="preserve"> </w:t>
      </w:r>
      <w:r w:rsidRPr="00DC6F04">
        <w:t>«</w:t>
      </w:r>
      <w:r w:rsidRPr="00DC6F04">
        <w:rPr>
          <w:i/>
        </w:rPr>
        <w:t>корпусов</w:t>
      </w:r>
      <w:r w:rsidRPr="00DC6F04">
        <w:t xml:space="preserve"> </w:t>
      </w:r>
      <w:r w:rsidRPr="00DC6F04">
        <w:rPr>
          <w:i/>
        </w:rPr>
        <w:t>газовых баллонов из алюминиевого сплава</w:t>
      </w:r>
      <w:r w:rsidRPr="00DC6F04">
        <w:t>»</w:t>
      </w:r>
      <w:r w:rsidRPr="00DC6F04">
        <w:rPr>
          <w:i/>
        </w:rPr>
        <w:t xml:space="preserve"> </w:t>
      </w:r>
      <w:r w:rsidRPr="00DC6F04">
        <w:t>и</w:t>
      </w:r>
      <w:r w:rsidRPr="00DC6F04">
        <w:rPr>
          <w:i/>
        </w:rPr>
        <w:t xml:space="preserve"> </w:t>
      </w:r>
      <w:r w:rsidRPr="00DC6F04">
        <w:t>заменить</w:t>
      </w:r>
      <w:r w:rsidRPr="00DC6F04">
        <w:rPr>
          <w:i/>
        </w:rPr>
        <w:t xml:space="preserve"> </w:t>
      </w:r>
      <w:r w:rsidRPr="00DC6F04">
        <w:t>«</w:t>
      </w:r>
      <w:r w:rsidRPr="00DC6F04">
        <w:rPr>
          <w:i/>
        </w:rPr>
        <w:t>стальных газовых баллонов</w:t>
      </w:r>
      <w:r w:rsidRPr="00DC6F04">
        <w:t>»</w:t>
      </w:r>
      <w:r w:rsidRPr="00DC6F04">
        <w:rPr>
          <w:i/>
        </w:rPr>
        <w:t xml:space="preserve"> </w:t>
      </w:r>
      <w:r w:rsidRPr="00DC6F04">
        <w:t>на</w:t>
      </w:r>
      <w:r w:rsidRPr="00DC6F04">
        <w:rPr>
          <w:i/>
        </w:rPr>
        <w:t xml:space="preserve"> </w:t>
      </w:r>
      <w:r w:rsidRPr="00DC6F04">
        <w:t>«</w:t>
      </w:r>
      <w:r w:rsidRPr="00DC6F04">
        <w:rPr>
          <w:i/>
        </w:rPr>
        <w:t>стальных корпусов газовых баллонов</w:t>
      </w:r>
      <w:r w:rsidRPr="00DC6F04">
        <w:t>»</w:t>
      </w:r>
      <w:r w:rsidRPr="00DC6F04">
        <w:rPr>
          <w:i/>
        </w:rPr>
        <w:t>.</w:t>
      </w:r>
    </w:p>
    <w:p w:rsidR="00DC6F04" w:rsidRPr="00DC6F04" w:rsidRDefault="00DC6F04" w:rsidP="00ED1431">
      <w:pPr>
        <w:pStyle w:val="SingleTxt"/>
        <w:tabs>
          <w:tab w:val="clear" w:pos="3182"/>
          <w:tab w:val="clear" w:pos="3658"/>
          <w:tab w:val="clear" w:pos="4133"/>
          <w:tab w:val="left" w:pos="2880"/>
          <w:tab w:val="left" w:pos="3240"/>
        </w:tabs>
        <w:rPr>
          <w:i/>
          <w:iCs/>
        </w:rPr>
      </w:pPr>
      <w:r w:rsidRPr="00DC6F04">
        <w:t>После примечания 4</w:t>
      </w:r>
      <w:bookmarkStart w:id="54" w:name="lt_pId269"/>
      <w:r w:rsidRPr="00DC6F04">
        <w:rPr>
          <w:i/>
        </w:rPr>
        <w:t xml:space="preserve"> </w:t>
      </w:r>
      <w:r w:rsidRPr="00DC6F04">
        <w:t>включить новое примечание 5 следующего содержания:</w:t>
      </w:r>
      <w:bookmarkEnd w:id="54"/>
    </w:p>
    <w:p w:rsidR="00DC6F04" w:rsidRPr="00DC6F04" w:rsidRDefault="00DC6F04" w:rsidP="00ED1431">
      <w:pPr>
        <w:pStyle w:val="SingleTxt"/>
        <w:tabs>
          <w:tab w:val="clear" w:pos="3182"/>
          <w:tab w:val="clear" w:pos="3658"/>
          <w:tab w:val="clear" w:pos="4133"/>
          <w:tab w:val="left" w:pos="2880"/>
          <w:tab w:val="left" w:pos="3240"/>
          <w:tab w:val="left" w:pos="3519"/>
        </w:tabs>
        <w:rPr>
          <w:i/>
          <w:iCs/>
        </w:rPr>
      </w:pPr>
      <w:bookmarkStart w:id="55" w:name="lt_pId270"/>
      <w:r w:rsidRPr="00DC6F04">
        <w:rPr>
          <w:iCs/>
        </w:rPr>
        <w:t>«</w:t>
      </w:r>
      <w:r w:rsidRPr="00DC6F04">
        <w:rPr>
          <w:b/>
          <w:i/>
          <w:iCs/>
        </w:rPr>
        <w:t xml:space="preserve">ПРИМЕЧАНИЕ </w:t>
      </w:r>
      <w:bookmarkEnd w:id="55"/>
      <w:r w:rsidRPr="00DC6F04">
        <w:rPr>
          <w:b/>
          <w:i/>
          <w:iCs/>
        </w:rPr>
        <w:t>5:</w:t>
      </w:r>
      <w:r w:rsidRPr="00DC6F04">
        <w:rPr>
          <w:i/>
          <w:iCs/>
        </w:rPr>
        <w:t xml:space="preserve"> </w:t>
      </w:r>
      <w:r w:rsidR="00ED1431" w:rsidRPr="00ED1431">
        <w:rPr>
          <w:i/>
          <w:iCs/>
        </w:rPr>
        <w:tab/>
      </w:r>
      <w:r w:rsidR="00ED1431" w:rsidRPr="00ED1431">
        <w:rPr>
          <w:i/>
          <w:iCs/>
        </w:rPr>
        <w:tab/>
      </w:r>
      <w:r w:rsidRPr="00DC6F04">
        <w:rPr>
          <w:i/>
          <w:iCs/>
        </w:rPr>
        <w:t>В случае связок баллонов гидравлическое испытание под давлением, предусмотренное в подпункте d), выше, должно проводиться на корпусах баллонов и на коллекторе</w:t>
      </w:r>
      <w:r w:rsidRPr="00DC6F04">
        <w:rPr>
          <w:iCs/>
        </w:rPr>
        <w:t>»</w:t>
      </w:r>
      <w:r w:rsidRPr="00DC6F04">
        <w:rPr>
          <w:i/>
          <w:iCs/>
        </w:rPr>
        <w:t>.</w:t>
      </w:r>
    </w:p>
    <w:p w:rsidR="00DC6F04" w:rsidRPr="00DC6F04" w:rsidRDefault="00DC6F04" w:rsidP="00DC6F04">
      <w:pPr>
        <w:pStyle w:val="SingleTxt"/>
      </w:pPr>
      <w:r w:rsidRPr="00DC6F04">
        <w:t>6.2.1.6.2</w:t>
      </w:r>
      <w:r w:rsidRPr="00DC6F04">
        <w:tab/>
      </w:r>
      <w:r w:rsidR="00ED1431" w:rsidRPr="00ED1431">
        <w:tab/>
      </w:r>
      <w:r w:rsidRPr="00DC6F04">
        <w:t>Заменить «Сосуды под давлением» на «Баллоны».</w:t>
      </w:r>
    </w:p>
    <w:p w:rsidR="00DC6F04" w:rsidRPr="00DC6F04" w:rsidRDefault="00DC6F04" w:rsidP="00DC6F04">
      <w:pPr>
        <w:pStyle w:val="SingleTxt"/>
        <w:rPr>
          <w:bCs/>
        </w:rPr>
      </w:pPr>
      <w:r w:rsidRPr="00DC6F04">
        <w:rPr>
          <w:bCs/>
        </w:rPr>
        <w:t>6.2.2.1.1</w:t>
      </w:r>
      <w:r w:rsidRPr="00DC6F04">
        <w:rPr>
          <w:bCs/>
        </w:rPr>
        <w:tab/>
      </w:r>
      <w:r w:rsidR="00ED1431" w:rsidRPr="00ED1431">
        <w:rPr>
          <w:bCs/>
        </w:rPr>
        <w:tab/>
      </w:r>
      <w:r w:rsidRPr="00DC6F04">
        <w:rPr>
          <w:bCs/>
        </w:rPr>
        <w:t>В первом предложении заменить «</w:t>
      </w:r>
      <w:r w:rsidRPr="00DC6F04">
        <w:t>баллонов ООН</w:t>
      </w:r>
      <w:r w:rsidRPr="00DC6F04">
        <w:rPr>
          <w:bCs/>
        </w:rPr>
        <w:t xml:space="preserve">» на «корпусов </w:t>
      </w:r>
      <w:r w:rsidRPr="00DC6F04">
        <w:t>баллонов ООН</w:t>
      </w:r>
      <w:r w:rsidRPr="00DC6F04">
        <w:rPr>
          <w:bCs/>
        </w:rPr>
        <w:t>».</w:t>
      </w:r>
    </w:p>
    <w:p w:rsidR="00DC6F04" w:rsidRPr="00DC6F04" w:rsidRDefault="00DC6F04" w:rsidP="00DC6F04">
      <w:pPr>
        <w:pStyle w:val="SingleTxt"/>
        <w:rPr>
          <w:bCs/>
        </w:rPr>
      </w:pPr>
      <w:r w:rsidRPr="00DC6F04">
        <w:rPr>
          <w:bCs/>
        </w:rPr>
        <w:t>В таблице удалить всю строку, начинающуюся с ISO 11118:1999.</w:t>
      </w:r>
    </w:p>
    <w:p w:rsidR="00852E1E" w:rsidRPr="00852E1E" w:rsidRDefault="00852E1E" w:rsidP="00852E1E">
      <w:pPr>
        <w:pStyle w:val="SingleTxt"/>
        <w:spacing w:after="0" w:line="120" w:lineRule="exact"/>
        <w:rPr>
          <w:bCs/>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852E1E" w:rsidTr="00ED1431">
        <w:tc>
          <w:tcPr>
            <w:tcW w:w="7321" w:type="dxa"/>
            <w:tcBorders>
              <w:bottom w:val="nil"/>
            </w:tcBorders>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852E1E" w:rsidRPr="000779DB" w:rsidRDefault="00852E1E" w:rsidP="00852E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852E1E">
              <w:rPr>
                <w:bCs/>
              </w:rPr>
              <w:t>Предлагается указать этот стандарт в новом пункте 6.2.2.1.8 вместе с соответствующим стандартом на клапаны ISO 13340:2001</w:t>
            </w:r>
            <w:r w:rsidR="00F53C04">
              <w:rPr>
                <w:bCs/>
              </w:rPr>
              <w:t>.</w:t>
            </w:r>
            <w:r w:rsidRPr="00852E1E">
              <w:rPr>
                <w:bCs/>
              </w:rPr>
              <w:t xml:space="preserve"> </w:t>
            </w:r>
          </w:p>
        </w:tc>
      </w:tr>
      <w:tr w:rsidR="00852E1E" w:rsidTr="00ED1431">
        <w:tc>
          <w:tcPr>
            <w:tcW w:w="7321" w:type="dxa"/>
          </w:tcPr>
          <w:p w:rsidR="00852E1E" w:rsidRDefault="00852E1E"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852E1E" w:rsidRPr="00852E1E" w:rsidRDefault="00852E1E" w:rsidP="00852E1E">
      <w:pPr>
        <w:pStyle w:val="SingleTxt"/>
        <w:spacing w:after="0" w:line="120" w:lineRule="exact"/>
        <w:rPr>
          <w:bCs/>
          <w:sz w:val="10"/>
        </w:rPr>
      </w:pPr>
    </w:p>
    <w:p w:rsidR="00852E1E" w:rsidRPr="00852E1E" w:rsidRDefault="00852E1E" w:rsidP="00852E1E">
      <w:pPr>
        <w:pStyle w:val="SingleTxt"/>
        <w:spacing w:after="0" w:line="120" w:lineRule="exact"/>
        <w:rPr>
          <w:bCs/>
          <w:sz w:val="10"/>
        </w:rPr>
      </w:pPr>
    </w:p>
    <w:p w:rsidR="00DC6F04" w:rsidRPr="00DC6F04" w:rsidRDefault="00DC6F04" w:rsidP="00DC6F04">
      <w:pPr>
        <w:pStyle w:val="SingleTxt"/>
      </w:pPr>
      <w:bookmarkStart w:id="56" w:name="lt_pId278"/>
      <w:r w:rsidRPr="00DC6F04">
        <w:rPr>
          <w:b/>
          <w:i/>
        </w:rPr>
        <w:t>ПРИМЕЧАНИЕ 1</w:t>
      </w:r>
      <w:bookmarkEnd w:id="56"/>
      <w:r w:rsidRPr="00DC6F04">
        <w:rPr>
          <w:b/>
          <w:i/>
        </w:rPr>
        <w:tab/>
      </w:r>
      <w:r w:rsidRPr="00DC6F04">
        <w:t xml:space="preserve">Заменить «Баллоны из композитных материалов» </w:t>
      </w:r>
      <w:r w:rsidR="00F53C04">
        <w:t xml:space="preserve">на </w:t>
      </w:r>
      <w:r w:rsidRPr="00DC6F04">
        <w:t>«Корпуса баллонов из композитных материалов».</w:t>
      </w:r>
    </w:p>
    <w:p w:rsidR="00DC6F04" w:rsidRPr="00DC6F04" w:rsidRDefault="00DC6F04" w:rsidP="00DC6F04">
      <w:pPr>
        <w:pStyle w:val="SingleTxt"/>
      </w:pPr>
      <w:bookmarkStart w:id="57" w:name="lt_pId280"/>
      <w:r w:rsidRPr="00DC6F04">
        <w:rPr>
          <w:b/>
          <w:i/>
        </w:rPr>
        <w:t>ПРИМЕЧАНИЕ 2</w:t>
      </w:r>
      <w:bookmarkEnd w:id="57"/>
      <w:r w:rsidRPr="00DC6F04">
        <w:rPr>
          <w:b/>
          <w:i/>
        </w:rPr>
        <w:tab/>
      </w:r>
      <w:r w:rsidRPr="00DC6F04">
        <w:t xml:space="preserve"> Заменить «баллоны из композитных материалов» на «корпуса баллонов из композитных материалов» (дважды).</w:t>
      </w:r>
    </w:p>
    <w:p w:rsidR="00DC6F04" w:rsidRPr="00DC6F04" w:rsidRDefault="00DC6F04" w:rsidP="00DC6F04">
      <w:pPr>
        <w:pStyle w:val="SingleTxt"/>
      </w:pPr>
      <w:r w:rsidRPr="00DC6F04">
        <w:t>6.2.2.1.2</w:t>
      </w:r>
      <w:r w:rsidRPr="00DC6F04">
        <w:tab/>
      </w:r>
      <w:r w:rsidR="00ED1431" w:rsidRPr="00ED1431">
        <w:tab/>
      </w:r>
      <w:r w:rsidRPr="00DC6F04">
        <w:t>В первом предложении заменить «цилиндров ООН» на «корпусов цилиндров ООН».</w:t>
      </w:r>
    </w:p>
    <w:p w:rsidR="00DC6F04" w:rsidRPr="00DC6F04" w:rsidRDefault="00DC6F04" w:rsidP="00DC6F04">
      <w:pPr>
        <w:pStyle w:val="SingleTxt"/>
      </w:pPr>
      <w:r w:rsidRPr="00DC6F04">
        <w:lastRenderedPageBreak/>
        <w:t>6.2.2.1.3</w:t>
      </w:r>
      <w:r w:rsidRPr="00DC6F04">
        <w:tab/>
      </w:r>
      <w:r w:rsidR="00ED1431" w:rsidRPr="00ED1431">
        <w:tab/>
      </w:r>
      <w:r w:rsidRPr="00DC6F04">
        <w:t>В строке перед второй таблиц</w:t>
      </w:r>
      <w:r w:rsidR="00F53C04">
        <w:t>ей</w:t>
      </w:r>
      <w:r w:rsidRPr="00DC6F04">
        <w:t xml:space="preserve"> заменить «В отношении пористого материала внутри баллона» на «В отношении баллонов для ацетилена».</w:t>
      </w:r>
    </w:p>
    <w:p w:rsidR="00DC6F04" w:rsidRPr="00DC6F04" w:rsidRDefault="00DC6F04" w:rsidP="00DC6F04">
      <w:pPr>
        <w:pStyle w:val="SingleTxt"/>
      </w:pPr>
      <w:r w:rsidRPr="00DC6F04">
        <w:t>6.2.2.1.4</w:t>
      </w:r>
      <w:r w:rsidRPr="00DC6F04">
        <w:tab/>
      </w:r>
      <w:r w:rsidR="00ED1431" w:rsidRPr="00ED1431">
        <w:tab/>
      </w:r>
      <w:r w:rsidRPr="00DC6F04">
        <w:t>Заменить «криогенных сосудов ООН» на «закрытых криогенных сосудов ООН».</w:t>
      </w:r>
    </w:p>
    <w:p w:rsidR="00DC6F04" w:rsidRPr="00DC6F04" w:rsidRDefault="00DC6F04" w:rsidP="00DC6F04">
      <w:pPr>
        <w:pStyle w:val="SingleTxt"/>
      </w:pPr>
      <w:r w:rsidRPr="00DC6F04">
        <w:t xml:space="preserve">6.2.2.1.6 </w:t>
      </w:r>
      <w:r w:rsidRPr="00DC6F04">
        <w:tab/>
      </w:r>
      <w:r w:rsidR="00ED1431" w:rsidRPr="00ED1431">
        <w:tab/>
      </w:r>
      <w:r w:rsidRPr="00DC6F04">
        <w:t>В первом предложении заменить «нижеследующий» на «следующий».</w:t>
      </w:r>
    </w:p>
    <w:p w:rsidR="00DC6F04" w:rsidRPr="00DC6F04" w:rsidRDefault="00DC6F04" w:rsidP="00DC6F04">
      <w:pPr>
        <w:pStyle w:val="SingleTxt"/>
      </w:pPr>
      <w:r w:rsidRPr="00DC6F04">
        <w:t>Во втором предложении заменить «баллоном ООН» на «баллоном ООН или корпусом баллона ООН».</w:t>
      </w:r>
    </w:p>
    <w:p w:rsidR="00DC6F04" w:rsidRPr="00DC6F04" w:rsidRDefault="00DC6F04" w:rsidP="00DC6F04">
      <w:pPr>
        <w:pStyle w:val="SingleTxt"/>
      </w:pPr>
      <w:bookmarkStart w:id="58" w:name="lt_pId291"/>
      <w:r w:rsidRPr="00DC6F04">
        <w:rPr>
          <w:b/>
          <w:i/>
        </w:rPr>
        <w:t>ПРИМЕЧАНИЕ</w:t>
      </w:r>
      <w:bookmarkEnd w:id="58"/>
      <w:r w:rsidRPr="00DC6F04">
        <w:rPr>
          <w:b/>
          <w:i/>
        </w:rPr>
        <w:tab/>
      </w:r>
      <w:r w:rsidRPr="00DC6F04">
        <w:t>Заменить примечание следующим текстом:</w:t>
      </w:r>
    </w:p>
    <w:p w:rsidR="00DC6F04" w:rsidRPr="00DC6F04" w:rsidRDefault="00DC6F04" w:rsidP="00DC6F04">
      <w:pPr>
        <w:pStyle w:val="SingleTxt"/>
        <w:rPr>
          <w:i/>
        </w:rPr>
      </w:pPr>
      <w:bookmarkStart w:id="59" w:name="lt_pId294"/>
      <w:r w:rsidRPr="00DC6F04">
        <w:t>«</w:t>
      </w:r>
      <w:r w:rsidRPr="00DC6F04">
        <w:rPr>
          <w:b/>
          <w:i/>
        </w:rPr>
        <w:t>ПРИМЕЧАНИЕ:</w:t>
      </w:r>
      <w:bookmarkStart w:id="60" w:name="lt_pId295"/>
      <w:bookmarkEnd w:id="59"/>
      <w:r w:rsidRPr="00DC6F04">
        <w:rPr>
          <w:i/>
        </w:rPr>
        <w:t xml:space="preserve"> </w:t>
      </w:r>
      <w:r w:rsidRPr="00DC6F04">
        <w:rPr>
          <w:i/>
        </w:rPr>
        <w:tab/>
        <w:t>Замена одного или нескольких баллонов или корпусов баллонов одного и того же типа конструкции, в том числе с одинаковым испытательным давлением, в существующей связке баллонов ООН не требует новой оценки соответствия существующей связки.</w:t>
      </w:r>
      <w:bookmarkEnd w:id="60"/>
      <w:r w:rsidRPr="00DC6F04">
        <w:rPr>
          <w:i/>
        </w:rPr>
        <w:t xml:space="preserve"> Сервисное оборудование связки баллонов также может быть заменено без проведения новой оценки соответствия, если оно соответствует утвержденному типу конструкции</w:t>
      </w:r>
      <w:r w:rsidRPr="00DC6F04">
        <w:t>».</w:t>
      </w:r>
    </w:p>
    <w:p w:rsidR="00DC6F04" w:rsidRPr="00DC6F04" w:rsidRDefault="00DC6F04" w:rsidP="00DC6F04">
      <w:pPr>
        <w:pStyle w:val="SingleTxt"/>
      </w:pPr>
      <w:r w:rsidRPr="00DC6F04">
        <w:t>6.2.2.1.7</w:t>
      </w:r>
      <w:r w:rsidRPr="00DC6F04">
        <w:tab/>
      </w:r>
      <w:r w:rsidR="00ED1431" w:rsidRPr="00ED1431">
        <w:tab/>
      </w:r>
      <w:r w:rsidRPr="00DC6F04">
        <w:t>В конце включить новый пункт и таблицу 6.2.2.1.8 следующего содержания:</w:t>
      </w:r>
    </w:p>
    <w:p w:rsidR="00DC6F04" w:rsidRPr="00ED1431" w:rsidRDefault="00DC6F04" w:rsidP="00DC6F04">
      <w:pPr>
        <w:pStyle w:val="SingleTxt"/>
      </w:pPr>
      <w:r w:rsidRPr="00DC6F04">
        <w:t>«6.2.2.1.8</w:t>
      </w:r>
      <w:r w:rsidRPr="00DC6F04">
        <w:tab/>
      </w:r>
      <w:bookmarkStart w:id="61" w:name="lt_pId300"/>
      <w:r w:rsidR="00ED1431" w:rsidRPr="00ED1431">
        <w:tab/>
      </w:r>
      <w:r w:rsidRPr="00DC6F04">
        <w:t>К конструкции, изготовлению и первоначальным проверке и испытанию баллонов ООН одноразового использования применяются нижеследующие стандарты, за тем исключением, что требования, касающиеся проверки системы оценки соответствия и утверждения, должны соответствовать положениям подраздела 6.2.2.5.</w:t>
      </w:r>
      <w:bookmarkEnd w:id="61"/>
    </w:p>
    <w:p w:rsidR="0058750A" w:rsidRPr="00ED1431" w:rsidRDefault="0058750A" w:rsidP="0058750A">
      <w:pPr>
        <w:pStyle w:val="SingleTxt"/>
        <w:spacing w:after="0" w:line="120" w:lineRule="exact"/>
        <w:rPr>
          <w:sz w:val="10"/>
        </w:rPr>
      </w:pPr>
    </w:p>
    <w:tbl>
      <w:tblPr>
        <w:tblW w:w="0" w:type="auto"/>
        <w:tblInd w:w="1368" w:type="dxa"/>
        <w:tblLayout w:type="fixed"/>
        <w:tblLook w:val="0000"/>
      </w:tblPr>
      <w:tblGrid>
        <w:gridCol w:w="1890"/>
        <w:gridCol w:w="3330"/>
        <w:gridCol w:w="2192"/>
      </w:tblGrid>
      <w:tr w:rsidR="00DC6F04" w:rsidRPr="00852E1E" w:rsidTr="00F53C04">
        <w:trPr>
          <w:cantSplit/>
          <w:tblHeader/>
        </w:trPr>
        <w:tc>
          <w:tcPr>
            <w:tcW w:w="1890" w:type="dxa"/>
            <w:tcBorders>
              <w:top w:val="single" w:sz="4" w:space="0" w:color="auto"/>
              <w:bottom w:val="single" w:sz="12" w:space="0" w:color="auto"/>
            </w:tcBorders>
            <w:shd w:val="clear" w:color="auto" w:fill="auto"/>
            <w:vAlign w:val="bottom"/>
          </w:tcPr>
          <w:p w:rsidR="00DC6F04" w:rsidRPr="0058750A" w:rsidRDefault="00DC6F04" w:rsidP="0058750A">
            <w:pPr>
              <w:pStyle w:val="SingleTxt"/>
              <w:suppressAutoHyphens/>
              <w:spacing w:before="80" w:after="80" w:line="160" w:lineRule="exact"/>
              <w:ind w:left="0" w:right="115"/>
              <w:jc w:val="left"/>
              <w:rPr>
                <w:i/>
                <w:sz w:val="14"/>
              </w:rPr>
            </w:pPr>
            <w:bookmarkStart w:id="62" w:name="lt_pId301"/>
            <w:r w:rsidRPr="0058750A">
              <w:rPr>
                <w:i/>
                <w:sz w:val="14"/>
              </w:rPr>
              <w:t>Ссылка</w:t>
            </w:r>
            <w:bookmarkEnd w:id="62"/>
          </w:p>
        </w:tc>
        <w:tc>
          <w:tcPr>
            <w:tcW w:w="3330" w:type="dxa"/>
            <w:tcBorders>
              <w:top w:val="single" w:sz="4" w:space="0" w:color="auto"/>
              <w:bottom w:val="single" w:sz="12" w:space="0" w:color="auto"/>
            </w:tcBorders>
            <w:shd w:val="clear" w:color="auto" w:fill="auto"/>
            <w:vAlign w:val="bottom"/>
          </w:tcPr>
          <w:p w:rsidR="00DC6F04" w:rsidRPr="0058750A" w:rsidRDefault="00DC6F04" w:rsidP="0058750A">
            <w:pPr>
              <w:pStyle w:val="SingleTxt"/>
              <w:suppressAutoHyphens/>
              <w:spacing w:before="80" w:after="80" w:line="160" w:lineRule="exact"/>
              <w:ind w:left="0" w:right="115"/>
              <w:jc w:val="left"/>
              <w:rPr>
                <w:i/>
                <w:sz w:val="14"/>
              </w:rPr>
            </w:pPr>
            <w:r w:rsidRPr="0058750A">
              <w:rPr>
                <w:i/>
                <w:sz w:val="14"/>
              </w:rPr>
              <w:t>Название</w:t>
            </w:r>
          </w:p>
        </w:tc>
        <w:tc>
          <w:tcPr>
            <w:tcW w:w="2192" w:type="dxa"/>
            <w:tcBorders>
              <w:top w:val="single" w:sz="4" w:space="0" w:color="auto"/>
              <w:bottom w:val="single" w:sz="12" w:space="0" w:color="auto"/>
            </w:tcBorders>
            <w:shd w:val="clear" w:color="auto" w:fill="auto"/>
            <w:vAlign w:val="bottom"/>
          </w:tcPr>
          <w:p w:rsidR="00DC6F04" w:rsidRPr="0058750A" w:rsidRDefault="00DC6F04" w:rsidP="00F53C04">
            <w:pPr>
              <w:pStyle w:val="SingleTxt"/>
              <w:suppressAutoHyphens/>
              <w:spacing w:before="80" w:after="80" w:line="160" w:lineRule="exact"/>
              <w:ind w:left="0" w:right="115"/>
              <w:jc w:val="left"/>
              <w:rPr>
                <w:i/>
                <w:sz w:val="14"/>
              </w:rPr>
            </w:pPr>
            <w:bookmarkStart w:id="63" w:name="lt_pId303"/>
            <w:r w:rsidRPr="0058750A">
              <w:rPr>
                <w:i/>
                <w:sz w:val="14"/>
              </w:rPr>
              <w:t xml:space="preserve">Применяется </w:t>
            </w:r>
            <w:r w:rsidR="00F53C04">
              <w:rPr>
                <w:i/>
                <w:sz w:val="14"/>
              </w:rPr>
              <w:t xml:space="preserve">в </w:t>
            </w:r>
            <w:r w:rsidRPr="0058750A">
              <w:rPr>
                <w:i/>
                <w:sz w:val="14"/>
              </w:rPr>
              <w:t>отношении изготовления</w:t>
            </w:r>
            <w:bookmarkEnd w:id="63"/>
          </w:p>
        </w:tc>
      </w:tr>
      <w:tr w:rsidR="00852E1E" w:rsidRPr="00852E1E" w:rsidTr="00F53C04">
        <w:trPr>
          <w:cantSplit/>
          <w:trHeight w:hRule="exact" w:val="115"/>
          <w:tblHeader/>
        </w:trPr>
        <w:tc>
          <w:tcPr>
            <w:tcW w:w="1890" w:type="dxa"/>
            <w:tcBorders>
              <w:top w:val="single" w:sz="12" w:space="0" w:color="auto"/>
            </w:tcBorders>
            <w:shd w:val="clear" w:color="auto" w:fill="auto"/>
            <w:vAlign w:val="bottom"/>
          </w:tcPr>
          <w:p w:rsidR="00852E1E" w:rsidRPr="00852E1E" w:rsidRDefault="00852E1E" w:rsidP="00852E1E">
            <w:pPr>
              <w:pStyle w:val="SingleTxt"/>
              <w:suppressAutoHyphens/>
              <w:spacing w:before="40" w:after="80"/>
              <w:ind w:right="40"/>
            </w:pPr>
          </w:p>
        </w:tc>
        <w:tc>
          <w:tcPr>
            <w:tcW w:w="3330" w:type="dxa"/>
            <w:tcBorders>
              <w:top w:val="single" w:sz="12" w:space="0" w:color="auto"/>
            </w:tcBorders>
            <w:shd w:val="clear" w:color="auto" w:fill="auto"/>
            <w:vAlign w:val="bottom"/>
          </w:tcPr>
          <w:p w:rsidR="00852E1E" w:rsidRPr="00852E1E" w:rsidRDefault="00852E1E" w:rsidP="00852E1E">
            <w:pPr>
              <w:pStyle w:val="SingleTxt"/>
              <w:suppressAutoHyphens/>
              <w:spacing w:before="40" w:after="80"/>
              <w:ind w:left="0" w:right="397"/>
              <w:jc w:val="left"/>
            </w:pPr>
          </w:p>
        </w:tc>
        <w:tc>
          <w:tcPr>
            <w:tcW w:w="2192" w:type="dxa"/>
            <w:tcBorders>
              <w:top w:val="single" w:sz="12" w:space="0" w:color="auto"/>
            </w:tcBorders>
            <w:shd w:val="clear" w:color="auto" w:fill="auto"/>
            <w:vAlign w:val="bottom"/>
          </w:tcPr>
          <w:p w:rsidR="00852E1E" w:rsidRPr="00852E1E" w:rsidRDefault="00852E1E" w:rsidP="00F53C04">
            <w:pPr>
              <w:pStyle w:val="SingleTxt"/>
              <w:suppressAutoHyphens/>
              <w:spacing w:before="40" w:after="80"/>
              <w:ind w:left="0" w:right="115"/>
              <w:jc w:val="left"/>
            </w:pPr>
          </w:p>
        </w:tc>
      </w:tr>
      <w:tr w:rsidR="00DC6F04" w:rsidRPr="00852E1E" w:rsidTr="00F53C04">
        <w:trPr>
          <w:cantSplit/>
        </w:trPr>
        <w:tc>
          <w:tcPr>
            <w:tcW w:w="1890" w:type="dxa"/>
            <w:shd w:val="clear" w:color="auto" w:fill="auto"/>
          </w:tcPr>
          <w:p w:rsidR="00DC6F04" w:rsidRPr="00852E1E" w:rsidRDefault="00DC6F04" w:rsidP="0058750A">
            <w:pPr>
              <w:pStyle w:val="SingleTxt"/>
              <w:tabs>
                <w:tab w:val="left" w:pos="288"/>
                <w:tab w:val="left" w:pos="576"/>
                <w:tab w:val="left" w:pos="864"/>
                <w:tab w:val="left" w:pos="1152"/>
              </w:tabs>
              <w:suppressAutoHyphens/>
              <w:spacing w:before="40" w:after="80"/>
              <w:ind w:left="0" w:right="115"/>
              <w:jc w:val="left"/>
            </w:pPr>
            <w:bookmarkStart w:id="64" w:name="lt_pId304"/>
            <w:r w:rsidRPr="00852E1E">
              <w:t>ISO 11118:1999</w:t>
            </w:r>
            <w:bookmarkEnd w:id="64"/>
          </w:p>
        </w:tc>
        <w:tc>
          <w:tcPr>
            <w:tcW w:w="3330" w:type="dxa"/>
            <w:shd w:val="clear" w:color="auto" w:fill="auto"/>
          </w:tcPr>
          <w:p w:rsidR="00DC6F04" w:rsidRPr="00852E1E" w:rsidRDefault="00DC6F04" w:rsidP="0058750A">
            <w:pPr>
              <w:pStyle w:val="SingleTxt"/>
              <w:tabs>
                <w:tab w:val="left" w:pos="288"/>
                <w:tab w:val="left" w:pos="576"/>
                <w:tab w:val="left" w:pos="864"/>
                <w:tab w:val="left" w:pos="1152"/>
              </w:tabs>
              <w:suppressAutoHyphens/>
              <w:spacing w:before="40" w:after="80"/>
              <w:ind w:left="0" w:right="115"/>
              <w:jc w:val="left"/>
            </w:pPr>
            <w:bookmarkStart w:id="65" w:name="lt_pId305"/>
            <w:r w:rsidRPr="00852E1E">
              <w:t>Газовые баллоны</w:t>
            </w:r>
            <w:r w:rsidR="0058750A">
              <w:t xml:space="preserve"> – </w:t>
            </w:r>
            <w:r w:rsidRPr="00852E1E">
              <w:t>Металлические газовые баллоны одноразового использования</w:t>
            </w:r>
            <w:r w:rsidR="0058750A">
              <w:t xml:space="preserve"> – </w:t>
            </w:r>
            <w:r w:rsidRPr="00852E1E">
              <w:t>Технические характеристики и методы испытаний</w:t>
            </w:r>
            <w:bookmarkEnd w:id="65"/>
          </w:p>
        </w:tc>
        <w:tc>
          <w:tcPr>
            <w:tcW w:w="2192" w:type="dxa"/>
            <w:shd w:val="clear" w:color="auto" w:fill="auto"/>
          </w:tcPr>
          <w:p w:rsidR="00DC6F04" w:rsidRPr="00852E1E" w:rsidRDefault="00DC6F04" w:rsidP="0058750A">
            <w:pPr>
              <w:pStyle w:val="SingleTxt"/>
              <w:tabs>
                <w:tab w:val="left" w:pos="288"/>
                <w:tab w:val="left" w:pos="576"/>
                <w:tab w:val="left" w:pos="864"/>
                <w:tab w:val="left" w:pos="1152"/>
              </w:tabs>
              <w:suppressAutoHyphens/>
              <w:spacing w:before="40" w:after="80"/>
              <w:ind w:left="0" w:right="115"/>
              <w:jc w:val="left"/>
            </w:pPr>
            <w:bookmarkStart w:id="66" w:name="lt_pId306"/>
            <w:r w:rsidRPr="00852E1E">
              <w:t>До дальнейшего указания</w:t>
            </w:r>
            <w:bookmarkEnd w:id="66"/>
          </w:p>
        </w:tc>
      </w:tr>
      <w:tr w:rsidR="00DC6F04" w:rsidRPr="00852E1E" w:rsidTr="00F53C04">
        <w:tc>
          <w:tcPr>
            <w:tcW w:w="1890" w:type="dxa"/>
            <w:tcBorders>
              <w:bottom w:val="single" w:sz="12" w:space="0" w:color="auto"/>
            </w:tcBorders>
            <w:shd w:val="clear" w:color="auto" w:fill="auto"/>
          </w:tcPr>
          <w:p w:rsidR="00DC6F04" w:rsidRPr="00852E1E" w:rsidRDefault="00DC6F04" w:rsidP="0058750A">
            <w:pPr>
              <w:pStyle w:val="SingleTxt"/>
              <w:tabs>
                <w:tab w:val="left" w:pos="288"/>
                <w:tab w:val="left" w:pos="576"/>
                <w:tab w:val="left" w:pos="864"/>
                <w:tab w:val="left" w:pos="1152"/>
              </w:tabs>
              <w:suppressAutoHyphens/>
              <w:spacing w:before="40" w:after="80"/>
              <w:ind w:left="0" w:right="115"/>
              <w:jc w:val="left"/>
            </w:pPr>
            <w:bookmarkStart w:id="67" w:name="lt_pId307"/>
            <w:r w:rsidRPr="00852E1E">
              <w:t>ISO 13340:2001</w:t>
            </w:r>
            <w:bookmarkEnd w:id="67"/>
            <w:r w:rsidRPr="00852E1E">
              <w:t xml:space="preserve"> </w:t>
            </w:r>
          </w:p>
        </w:tc>
        <w:tc>
          <w:tcPr>
            <w:tcW w:w="3330" w:type="dxa"/>
            <w:tcBorders>
              <w:bottom w:val="single" w:sz="12" w:space="0" w:color="auto"/>
            </w:tcBorders>
            <w:shd w:val="clear" w:color="auto" w:fill="auto"/>
          </w:tcPr>
          <w:p w:rsidR="00DC6F04" w:rsidRPr="00852E1E" w:rsidRDefault="00DC6F04" w:rsidP="0058750A">
            <w:pPr>
              <w:pStyle w:val="SingleTxt"/>
              <w:tabs>
                <w:tab w:val="left" w:pos="288"/>
                <w:tab w:val="left" w:pos="576"/>
                <w:tab w:val="left" w:pos="864"/>
                <w:tab w:val="left" w:pos="1152"/>
              </w:tabs>
              <w:suppressAutoHyphens/>
              <w:spacing w:before="40" w:after="80"/>
              <w:ind w:left="0" w:right="115"/>
              <w:jc w:val="left"/>
            </w:pPr>
            <w:bookmarkStart w:id="68" w:name="lt_pId308"/>
            <w:r w:rsidRPr="00852E1E">
              <w:t>Переносные газовые баллоны</w:t>
            </w:r>
            <w:r w:rsidR="0058750A">
              <w:t xml:space="preserve"> – </w:t>
            </w:r>
            <w:r w:rsidRPr="00852E1E">
              <w:t>Вентили баллонов одноразового использования</w:t>
            </w:r>
            <w:r w:rsidR="0058750A">
              <w:t xml:space="preserve"> – </w:t>
            </w:r>
            <w:r w:rsidRPr="00852E1E">
              <w:t>Технические характеристики и испытания прототипа</w:t>
            </w:r>
            <w:bookmarkEnd w:id="68"/>
          </w:p>
        </w:tc>
        <w:tc>
          <w:tcPr>
            <w:tcW w:w="2192" w:type="dxa"/>
            <w:tcBorders>
              <w:bottom w:val="single" w:sz="12" w:space="0" w:color="auto"/>
            </w:tcBorders>
            <w:shd w:val="clear" w:color="auto" w:fill="auto"/>
          </w:tcPr>
          <w:p w:rsidR="00DC6F04" w:rsidRPr="00852E1E" w:rsidRDefault="00DC6F04" w:rsidP="0058750A">
            <w:pPr>
              <w:pStyle w:val="SingleTxt"/>
              <w:tabs>
                <w:tab w:val="left" w:pos="288"/>
                <w:tab w:val="left" w:pos="576"/>
                <w:tab w:val="left" w:pos="864"/>
                <w:tab w:val="left" w:pos="1152"/>
              </w:tabs>
              <w:suppressAutoHyphens/>
              <w:spacing w:before="40" w:after="80"/>
              <w:ind w:left="0" w:right="115"/>
              <w:jc w:val="left"/>
            </w:pPr>
            <w:bookmarkStart w:id="69" w:name="lt_pId309"/>
            <w:r w:rsidRPr="00852E1E">
              <w:t>До дальнейшего указания</w:t>
            </w:r>
            <w:bookmarkEnd w:id="69"/>
            <w:r w:rsidRPr="00852E1E">
              <w:t>»</w:t>
            </w:r>
          </w:p>
        </w:tc>
      </w:tr>
    </w:tbl>
    <w:p w:rsidR="0058750A" w:rsidRPr="0058750A" w:rsidRDefault="0058750A" w:rsidP="0058750A">
      <w:pPr>
        <w:pStyle w:val="SingleTxt"/>
        <w:spacing w:after="0" w:line="120" w:lineRule="exact"/>
        <w:rPr>
          <w:sz w:val="10"/>
        </w:rPr>
      </w:pPr>
    </w:p>
    <w:p w:rsidR="0058750A" w:rsidRPr="0058750A" w:rsidRDefault="0058750A" w:rsidP="0058750A">
      <w:pPr>
        <w:pStyle w:val="SingleTxt"/>
        <w:spacing w:after="0" w:line="120" w:lineRule="exact"/>
        <w:rPr>
          <w:sz w:val="10"/>
        </w:rPr>
      </w:pPr>
    </w:p>
    <w:p w:rsidR="00DC6F04" w:rsidRPr="00DC6F04" w:rsidRDefault="00DC6F04" w:rsidP="00DC6F04">
      <w:pPr>
        <w:pStyle w:val="SingleTxt"/>
      </w:pPr>
      <w:r w:rsidRPr="00DC6F04">
        <w:t>6.2.2.2</w:t>
      </w:r>
      <w:r w:rsidRPr="00DC6F04">
        <w:tab/>
      </w:r>
      <w:r w:rsidRPr="00DC6F04">
        <w:tab/>
        <w:t>Во второй строке исключить «сосудов под давлением».</w:t>
      </w:r>
    </w:p>
    <w:p w:rsidR="00DC6F04" w:rsidRPr="00DC6F04" w:rsidRDefault="00DC6F04" w:rsidP="00DC6F04">
      <w:pPr>
        <w:pStyle w:val="SingleTxt"/>
      </w:pPr>
      <w:r w:rsidRPr="00DC6F04">
        <w:t>6.2.2.3</w:t>
      </w:r>
      <w:r w:rsidRPr="00DC6F04">
        <w:tab/>
      </w:r>
      <w:r w:rsidRPr="00DC6F04">
        <w:tab/>
      </w:r>
      <w:bookmarkStart w:id="70" w:name="lt_pId315"/>
      <w:r w:rsidRPr="00DC6F04">
        <w:t>Заменить первое предложение следующим текстом: «К конструкции, изготовлению и первоначальным проверке и испытанию затворов и средств их защиты применяются следующие стандарты».</w:t>
      </w:r>
      <w:bookmarkEnd w:id="70"/>
    </w:p>
    <w:p w:rsidR="00DC6F04" w:rsidRPr="00DC6F04" w:rsidRDefault="00DC6F04" w:rsidP="00DC6F04">
      <w:pPr>
        <w:pStyle w:val="SingleTxt"/>
      </w:pPr>
      <w:r w:rsidRPr="00DC6F04">
        <w:t>Удалить всю последнюю строку первой таблицы, начинающуюся с ISO 13340:2001.</w:t>
      </w:r>
    </w:p>
    <w:p w:rsidR="00DC6F04" w:rsidRPr="00ED1431" w:rsidRDefault="00DC6F04" w:rsidP="00DC6F04">
      <w:pPr>
        <w:pStyle w:val="SingleTxt"/>
        <w:rPr>
          <w:bCs/>
        </w:rPr>
      </w:pPr>
      <w:r w:rsidRPr="00DC6F04">
        <w:rPr>
          <w:bCs/>
        </w:rPr>
        <w:t>Удалить все предложение, начинающееся со слов «</w:t>
      </w:r>
      <w:r w:rsidRPr="00DC6F04">
        <w:t>В случае систем хранения на основе металлгидридов ООН</w:t>
      </w:r>
      <w:r w:rsidRPr="00DC6F04">
        <w:rPr>
          <w:bCs/>
        </w:rPr>
        <w:t>...» и всю таблицу, содержащую ссылку на стандарт ISO 16111:2008.</w:t>
      </w:r>
    </w:p>
    <w:p w:rsidR="0058750A" w:rsidRPr="00ED1431" w:rsidRDefault="0058750A" w:rsidP="0058750A">
      <w:pPr>
        <w:pStyle w:val="SingleTxt"/>
        <w:spacing w:after="0" w:line="120" w:lineRule="exact"/>
        <w:rPr>
          <w:bCs/>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21"/>
      </w:tblGrid>
      <w:tr w:rsidR="0058750A" w:rsidTr="00ED1431">
        <w:tc>
          <w:tcPr>
            <w:tcW w:w="7321" w:type="dxa"/>
            <w:tcBorders>
              <w:bottom w:val="nil"/>
            </w:tcBorders>
          </w:tcPr>
          <w:p w:rsidR="0058750A" w:rsidRDefault="0058750A"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rsidR="0058750A" w:rsidRPr="000779DB" w:rsidRDefault="0058750A"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rsidRPr="0058750A">
              <w:t>Требования, касающиеся затворов систем хранения на основе металлгидридов, уже включены в пункт 6.2.2.1.5, и их незачем включать в этот подраздел.</w:t>
            </w:r>
          </w:p>
        </w:tc>
      </w:tr>
      <w:tr w:rsidR="0058750A" w:rsidTr="00ED1431">
        <w:tc>
          <w:tcPr>
            <w:tcW w:w="7321" w:type="dxa"/>
          </w:tcPr>
          <w:p w:rsidR="0058750A" w:rsidRDefault="0058750A" w:rsidP="00ED14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rsidR="0058750A" w:rsidRPr="0058750A" w:rsidRDefault="0058750A" w:rsidP="0058750A">
      <w:pPr>
        <w:pStyle w:val="SingleTxt"/>
        <w:spacing w:after="0" w:line="120" w:lineRule="exact"/>
        <w:rPr>
          <w:bCs/>
          <w:sz w:val="10"/>
        </w:rPr>
      </w:pPr>
    </w:p>
    <w:p w:rsidR="0058750A" w:rsidRPr="0058750A" w:rsidRDefault="0058750A" w:rsidP="0058750A">
      <w:pPr>
        <w:pStyle w:val="SingleTxt"/>
        <w:spacing w:after="0" w:line="120" w:lineRule="exact"/>
        <w:rPr>
          <w:bCs/>
          <w:sz w:val="10"/>
        </w:rPr>
      </w:pPr>
    </w:p>
    <w:p w:rsidR="00DC6F04" w:rsidRPr="00DC6F04" w:rsidRDefault="00DC6F04" w:rsidP="00DC6F04">
      <w:pPr>
        <w:pStyle w:val="SingleTxt"/>
      </w:pPr>
      <w:r w:rsidRPr="00DC6F04">
        <w:t>6.2.2.4</w:t>
      </w:r>
      <w:r w:rsidRPr="00DC6F04">
        <w:tab/>
      </w:r>
      <w:r w:rsidRPr="00DC6F04">
        <w:tab/>
      </w:r>
      <w:bookmarkStart w:id="71" w:name="lt_pId321"/>
      <w:r w:rsidRPr="00DC6F04">
        <w:t>Изменить первое предложение следующим образом: «К периодическим проверкам и испытаниям применяются следующие стандарты».</w:t>
      </w:r>
      <w:bookmarkEnd w:id="71"/>
    </w:p>
    <w:p w:rsidR="00DC6F04" w:rsidRPr="00DC6F04" w:rsidRDefault="00DC6F04" w:rsidP="00DC6F04">
      <w:pPr>
        <w:pStyle w:val="SingleTxt"/>
      </w:pPr>
      <w:r w:rsidRPr="00DC6F04">
        <w:t>6.2.2.5.1</w:t>
      </w:r>
      <w:r w:rsidRPr="00DC6F04">
        <w:tab/>
      </w:r>
      <w:r w:rsidR="00ED1431" w:rsidRPr="00ED1431">
        <w:tab/>
      </w:r>
      <w:r w:rsidRPr="00DC6F04">
        <w:t>В конце, после определения термина «</w:t>
      </w:r>
      <w:r w:rsidRPr="00DC6F04">
        <w:rPr>
          <w:i/>
        </w:rPr>
        <w:t>Проверять</w:t>
      </w:r>
      <w:r w:rsidRPr="00DC6F04">
        <w:t>», включить новое примечание следующего содержания:</w:t>
      </w:r>
    </w:p>
    <w:p w:rsidR="00DC6F04" w:rsidRPr="00DC6F04" w:rsidRDefault="00DC6F04" w:rsidP="00DC6F04">
      <w:pPr>
        <w:pStyle w:val="SingleTxt"/>
      </w:pPr>
      <w:bookmarkStart w:id="72" w:name="lt_pId324"/>
      <w:r w:rsidRPr="00DC6F04">
        <w:t>«</w:t>
      </w:r>
      <w:bookmarkEnd w:id="72"/>
      <w:r w:rsidRPr="00DC6F04">
        <w:rPr>
          <w:b/>
          <w:i/>
        </w:rPr>
        <w:t>ПРИМЕЧАНИЕ:</w:t>
      </w:r>
      <w:r w:rsidRPr="00DC6F04">
        <w:rPr>
          <w:i/>
        </w:rPr>
        <w:t xml:space="preserve"> </w:t>
      </w:r>
      <w:r w:rsidRPr="00DC6F04">
        <w:rPr>
          <w:i/>
        </w:rPr>
        <w:tab/>
        <w:t>Когда используется отд</w:t>
      </w:r>
      <w:r w:rsidR="004459F9">
        <w:rPr>
          <w:i/>
        </w:rPr>
        <w:t>ельная оценка соответствия (см.</w:t>
      </w:r>
      <w:r w:rsidR="004459F9">
        <w:rPr>
          <w:i/>
          <w:lang w:val="en-US"/>
        </w:rPr>
        <w:t> </w:t>
      </w:r>
      <w:r w:rsidRPr="00DC6F04">
        <w:rPr>
          <w:i/>
        </w:rPr>
        <w:t>пункт 6.2.1.4.3), ссылки на сосуд под давлением в подразделе 6.2.2.5 означают либо корпус, либо затвор сосуда под давлением</w:t>
      </w:r>
      <w:r w:rsidR="0058750A">
        <w:rPr>
          <w:i/>
        </w:rPr>
        <w:t xml:space="preserve"> – </w:t>
      </w:r>
      <w:r w:rsidRPr="00DC6F04">
        <w:rPr>
          <w:i/>
        </w:rPr>
        <w:t>в зависимости от конкретного случая</w:t>
      </w:r>
      <w:r w:rsidRPr="00DC6F04">
        <w:t>».</w:t>
      </w:r>
    </w:p>
    <w:p w:rsidR="00DC6F04" w:rsidRPr="00DC6F04" w:rsidRDefault="00DC6F04" w:rsidP="00DC6F04">
      <w:pPr>
        <w:pStyle w:val="SingleTxt"/>
      </w:pPr>
      <w:r w:rsidRPr="00DC6F04">
        <w:t>6.2.2.7</w:t>
      </w:r>
      <w:r w:rsidRPr="00DC6F04">
        <w:tab/>
      </w:r>
      <w:r w:rsidRPr="00DC6F04">
        <w:tab/>
        <w:t>В примечании заменить «</w:t>
      </w:r>
      <w:r w:rsidRPr="00DC6F04">
        <w:rPr>
          <w:i/>
        </w:rPr>
        <w:t>в подразделе 6.2.2.9, а требования к маркировке</w:t>
      </w:r>
      <w:r w:rsidRPr="00DC6F04">
        <w:t>» на «</w:t>
      </w:r>
      <w:r w:rsidRPr="00DC6F04">
        <w:rPr>
          <w:i/>
        </w:rPr>
        <w:t>в подразделе 6.2.2.9, требования к маркировке</w:t>
      </w:r>
      <w:r w:rsidRPr="00DC6F04">
        <w:t>» и включить в конце «</w:t>
      </w:r>
      <w:r w:rsidRPr="00DC6F04">
        <w:rPr>
          <w:i/>
        </w:rPr>
        <w:t>, а требования к маркировке затворов</w:t>
      </w:r>
      <w:r w:rsidR="0058750A">
        <w:rPr>
          <w:i/>
        </w:rPr>
        <w:t xml:space="preserve"> – </w:t>
      </w:r>
      <w:r w:rsidRPr="00DC6F04">
        <w:rPr>
          <w:i/>
        </w:rPr>
        <w:t>в подразделе 6.2.2.11</w:t>
      </w:r>
      <w:r w:rsidRPr="00DC6F04">
        <w:t>».</w:t>
      </w:r>
    </w:p>
    <w:p w:rsidR="00DC6F04" w:rsidRPr="00DC6F04" w:rsidRDefault="00DC6F04" w:rsidP="00DC6F04">
      <w:pPr>
        <w:pStyle w:val="SingleTxt"/>
      </w:pPr>
      <w:r w:rsidRPr="00DC6F04">
        <w:t>6.2.2.7.1</w:t>
      </w:r>
      <w:r w:rsidRPr="00DC6F04">
        <w:tab/>
      </w:r>
      <w:r w:rsidR="00ED1431" w:rsidRPr="00ED1431">
        <w:tab/>
      </w:r>
      <w:r w:rsidRPr="00DC6F04">
        <w:t>В первом предложении заменить «сосуды ООН под давлением» на «корпуса сосудов ООН под давлением и закрытые криогенные сосуды».</w:t>
      </w:r>
    </w:p>
    <w:p w:rsidR="00DC6F04" w:rsidRPr="00DC6F04" w:rsidRDefault="00DC6F04" w:rsidP="00DC6F04">
      <w:pPr>
        <w:pStyle w:val="SingleTxt"/>
      </w:pPr>
      <w:r w:rsidRPr="00DC6F04">
        <w:t>Во втором предложении исключить «на сосуде под давлением».</w:t>
      </w:r>
    </w:p>
    <w:p w:rsidR="00DC6F04" w:rsidRPr="00DC6F04" w:rsidRDefault="00DC6F04" w:rsidP="00DC6F04">
      <w:pPr>
        <w:pStyle w:val="SingleTxt"/>
      </w:pPr>
      <w:r w:rsidRPr="00DC6F04">
        <w:t>В третьем предложении заменить «горловине сосуда под давлением» на «горловине корпуса сосуда под давлением».</w:t>
      </w:r>
    </w:p>
    <w:p w:rsidR="00DC6F04" w:rsidRPr="00DC6F04" w:rsidRDefault="00DC6F04" w:rsidP="00DC6F04">
      <w:pPr>
        <w:pStyle w:val="SingleTxt"/>
      </w:pPr>
      <w:r w:rsidRPr="00DC6F04">
        <w:t>6.2.2.7.2</w:t>
      </w:r>
      <w:r w:rsidRPr="00DC6F04">
        <w:tab/>
      </w:r>
      <w:bookmarkStart w:id="73" w:name="lt_pId334"/>
      <w:r w:rsidR="00ED1431" w:rsidRPr="00ED1431">
        <w:tab/>
      </w:r>
      <w:r w:rsidRPr="00DC6F04">
        <w:t>В конце подпункта b) включить новое примечание следующего содержания:</w:t>
      </w:r>
      <w:bookmarkEnd w:id="73"/>
    </w:p>
    <w:p w:rsidR="00DC6F04" w:rsidRPr="00DC6F04" w:rsidRDefault="00DC6F04" w:rsidP="00DC6F04">
      <w:pPr>
        <w:pStyle w:val="SingleTxt"/>
      </w:pPr>
      <w:bookmarkStart w:id="74" w:name="lt_pId335"/>
      <w:r w:rsidRPr="00DC6F04">
        <w:t>«</w:t>
      </w:r>
      <w:bookmarkEnd w:id="74"/>
      <w:r w:rsidRPr="00DC6F04">
        <w:rPr>
          <w:b/>
          <w:i/>
        </w:rPr>
        <w:t xml:space="preserve">ПРИМЕЧАНИЕ: </w:t>
      </w:r>
      <w:r w:rsidRPr="00DC6F04">
        <w:rPr>
          <w:b/>
          <w:i/>
        </w:rPr>
        <w:tab/>
      </w:r>
      <w:r w:rsidRPr="00DC6F04">
        <w:rPr>
          <w:i/>
        </w:rPr>
        <w:t xml:space="preserve">В случае баллонов для ацетилена стандарты на изготовление корпуса баллона (например, ISO 9809-1) и баллона для ацетилена (например, </w:t>
      </w:r>
      <w:r w:rsidRPr="00DC6F04">
        <w:rPr>
          <w:i/>
          <w:lang w:val="en-US"/>
        </w:rPr>
        <w:t>ISO </w:t>
      </w:r>
      <w:r w:rsidRPr="00DC6F04">
        <w:rPr>
          <w:i/>
        </w:rPr>
        <w:t>3807) проставляются в виде маркировочных знаков</w:t>
      </w:r>
      <w:r w:rsidRPr="00DC6F04">
        <w:t>».</w:t>
      </w:r>
    </w:p>
    <w:p w:rsidR="00DC6F04" w:rsidRPr="00DC6F04" w:rsidRDefault="00DC6F04" w:rsidP="00DC6F04">
      <w:pPr>
        <w:pStyle w:val="SingleTxt"/>
      </w:pPr>
      <w:bookmarkStart w:id="75" w:name="lt_pId337"/>
      <w:r w:rsidRPr="00DC6F04">
        <w:t>В конце пункта 6.2.2.7.2 включить новое примечание следующего содержания:</w:t>
      </w:r>
      <w:bookmarkEnd w:id="75"/>
    </w:p>
    <w:p w:rsidR="00DC6F04" w:rsidRPr="00DC6F04" w:rsidRDefault="00DC6F04" w:rsidP="00DC6F04">
      <w:pPr>
        <w:pStyle w:val="SingleTxt"/>
        <w:rPr>
          <w:i/>
        </w:rPr>
      </w:pPr>
      <w:bookmarkStart w:id="76" w:name="lt_pId338"/>
      <w:r w:rsidRPr="00DC6F04">
        <w:t>«</w:t>
      </w:r>
      <w:r w:rsidRPr="00DC6F04">
        <w:rPr>
          <w:b/>
          <w:i/>
        </w:rPr>
        <w:t>ПРИМЕЧАНИЕ:</w:t>
      </w:r>
      <w:bookmarkEnd w:id="76"/>
      <w:r w:rsidRPr="00DC6F04">
        <w:rPr>
          <w:i/>
        </w:rPr>
        <w:t xml:space="preserve"> </w:t>
      </w:r>
      <w:r w:rsidR="00ED1431" w:rsidRPr="00ED1431">
        <w:rPr>
          <w:i/>
        </w:rPr>
        <w:tab/>
      </w:r>
      <w:r w:rsidRPr="00DC6F04">
        <w:rPr>
          <w:i/>
        </w:rPr>
        <w:t>Когда оценка соответствия баллона для ацетилена осуществляется в соответствии с пунктом 6.2.1.4.3 b) и проверяющие органы для корпуса баллона и баллона для ацетилена разные, то проставляются их соответствующие маркировочные знаки (d) и дата</w:t>
      </w:r>
      <w:r w:rsidR="00D467DF">
        <w:rPr>
          <w:i/>
        </w:rPr>
        <w:t xml:space="preserve"> первоначальной проверки (e), а </w:t>
      </w:r>
      <w:r w:rsidRPr="00DC6F04">
        <w:rPr>
          <w:i/>
        </w:rPr>
        <w:t>также второй знак (c), если страны утверждения проверяющих органов разные</w:t>
      </w:r>
      <w:r w:rsidRPr="00DC6F04">
        <w:t>»</w:t>
      </w:r>
      <w:r w:rsidRPr="00DC6F04">
        <w:rPr>
          <w:i/>
        </w:rPr>
        <w:t>.</w:t>
      </w:r>
    </w:p>
    <w:p w:rsidR="00DC6F04" w:rsidRPr="00DC6F04" w:rsidRDefault="00DC6F04" w:rsidP="00DC6F04">
      <w:pPr>
        <w:pStyle w:val="SingleTxt"/>
      </w:pPr>
      <w:r w:rsidRPr="00DC6F04">
        <w:t>6.2.2.7.3</w:t>
      </w:r>
      <w:r w:rsidRPr="00DC6F04">
        <w:tab/>
      </w:r>
      <w:r w:rsidR="00ED1431" w:rsidRPr="00ED1431">
        <w:tab/>
      </w:r>
      <w:r w:rsidRPr="00DC6F04">
        <w:t xml:space="preserve">Во втором предложении подпункта </w:t>
      </w:r>
      <w:r w:rsidRPr="00DC6F04">
        <w:rPr>
          <w:lang w:val="fr-FR"/>
        </w:rPr>
        <w:t>g</w:t>
      </w:r>
      <w:r w:rsidRPr="00DC6F04">
        <w:t>) заменить «массу вентиля, вентильного колпака» на «массу затвора (затворов), вентильного колпака».</w:t>
      </w:r>
    </w:p>
    <w:p w:rsidR="00615FB4" w:rsidRPr="00DC6F04" w:rsidRDefault="00DC6F04" w:rsidP="00DC6F04">
      <w:pPr>
        <w:pStyle w:val="SingleTxt"/>
      </w:pPr>
      <w:r w:rsidRPr="00DC6F04">
        <w:t>На этом завершается изложение поправок, согласованных неофициальной рабочей группой на момент подготовки настоящего документа.</w:t>
      </w:r>
    </w:p>
    <w:p w:rsidR="00DC6F04" w:rsidRPr="00DC6F04" w:rsidRDefault="00A42ABB" w:rsidP="00ED1431">
      <w:pPr>
        <w:pStyle w:val="SingleTxt"/>
        <w:spacing w:after="0" w:line="240" w:lineRule="auto"/>
      </w:pPr>
      <w:r w:rsidRPr="00A42ABB">
        <w:rPr>
          <w:noProof/>
          <w:w w:val="100"/>
          <w:lang w:eastAsia="ru-RU"/>
        </w:rPr>
        <w:pict>
          <v:line id="Straight Connector 4" o:spid="_x0000_s1026" style="position:absolute;left:0;text-align:left;z-index:251659264;visibility:visibl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w:r>
    </w:p>
    <w:sectPr w:rsidR="00DC6F04" w:rsidRPr="00DC6F04" w:rsidSect="00615FB4">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09" w:rsidRDefault="00385209" w:rsidP="008A1A7A">
      <w:pPr>
        <w:spacing w:line="240" w:lineRule="auto"/>
      </w:pPr>
      <w:r>
        <w:separator/>
      </w:r>
    </w:p>
  </w:endnote>
  <w:endnote w:type="continuationSeparator" w:id="0">
    <w:p w:rsidR="00385209" w:rsidRDefault="00385209"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ED1431" w:rsidTr="00615FB4">
      <w:trPr>
        <w:jc w:val="center"/>
      </w:trPr>
      <w:tc>
        <w:tcPr>
          <w:tcW w:w="5126" w:type="dxa"/>
          <w:shd w:val="clear" w:color="auto" w:fill="auto"/>
          <w:vAlign w:val="bottom"/>
        </w:tcPr>
        <w:p w:rsidR="00ED1431" w:rsidRPr="00615FB4" w:rsidRDefault="00A42ABB" w:rsidP="00615FB4">
          <w:pPr>
            <w:pStyle w:val="Pieddepage"/>
            <w:rPr>
              <w:color w:val="000000"/>
            </w:rPr>
          </w:pPr>
          <w:r>
            <w:fldChar w:fldCharType="begin"/>
          </w:r>
          <w:r w:rsidR="00ED1431">
            <w:instrText xml:space="preserve"> PAGE  \* Arabic  \* MERGEFORMAT </w:instrText>
          </w:r>
          <w:r>
            <w:fldChar w:fldCharType="separate"/>
          </w:r>
          <w:r w:rsidR="00396F29">
            <w:rPr>
              <w:noProof/>
            </w:rPr>
            <w:t>2</w:t>
          </w:r>
          <w:r>
            <w:fldChar w:fldCharType="end"/>
          </w:r>
          <w:r w:rsidR="00ED1431">
            <w:t>/</w:t>
          </w:r>
          <w:fldSimple w:instr=" NUMPAGES  \* Arabic  \* MERGEFORMAT ">
            <w:r w:rsidR="00396F29">
              <w:rPr>
                <w:noProof/>
              </w:rPr>
              <w:t>11</w:t>
            </w:r>
          </w:fldSimple>
        </w:p>
      </w:tc>
      <w:tc>
        <w:tcPr>
          <w:tcW w:w="5127" w:type="dxa"/>
          <w:shd w:val="clear" w:color="auto" w:fill="auto"/>
          <w:vAlign w:val="bottom"/>
        </w:tcPr>
        <w:p w:rsidR="00ED1431" w:rsidRPr="00615FB4" w:rsidRDefault="00A42ABB" w:rsidP="00615FB4">
          <w:pPr>
            <w:pStyle w:val="Pieddepage"/>
            <w:jc w:val="right"/>
            <w:rPr>
              <w:b w:val="0"/>
              <w:color w:val="000000"/>
              <w:sz w:val="14"/>
            </w:rPr>
          </w:pPr>
          <w:fldSimple w:instr=" DOCVARIABLE &quot;FooterJN&quot; \* MERGEFORMAT ">
            <w:r w:rsidR="00113775">
              <w:rPr>
                <w:b w:val="0"/>
                <w:color w:val="000000"/>
                <w:sz w:val="14"/>
              </w:rPr>
              <w:t>GE.15-10984</w:t>
            </w:r>
          </w:fldSimple>
        </w:p>
      </w:tc>
    </w:tr>
  </w:tbl>
  <w:p w:rsidR="00ED1431" w:rsidRPr="00615FB4" w:rsidRDefault="00ED1431" w:rsidP="00615F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ED1431" w:rsidTr="00615FB4">
      <w:trPr>
        <w:jc w:val="center"/>
      </w:trPr>
      <w:tc>
        <w:tcPr>
          <w:tcW w:w="5126" w:type="dxa"/>
          <w:shd w:val="clear" w:color="auto" w:fill="auto"/>
          <w:vAlign w:val="bottom"/>
        </w:tcPr>
        <w:p w:rsidR="00ED1431" w:rsidRPr="00615FB4" w:rsidRDefault="00A42ABB" w:rsidP="00615FB4">
          <w:pPr>
            <w:pStyle w:val="Pieddepage"/>
            <w:rPr>
              <w:b w:val="0"/>
              <w:color w:val="000000"/>
              <w:sz w:val="14"/>
            </w:rPr>
          </w:pPr>
          <w:r>
            <w:rPr>
              <w:b w:val="0"/>
              <w:color w:val="000000"/>
              <w:sz w:val="14"/>
            </w:rPr>
            <w:fldChar w:fldCharType="begin"/>
          </w:r>
          <w:r w:rsidR="00ED1431">
            <w:rPr>
              <w:b w:val="0"/>
              <w:color w:val="000000"/>
              <w:sz w:val="14"/>
            </w:rPr>
            <w:instrText xml:space="preserve"> DOCVARIABLE "FooterJN" \* MERGEFORMAT </w:instrText>
          </w:r>
          <w:r>
            <w:rPr>
              <w:b w:val="0"/>
              <w:color w:val="000000"/>
              <w:sz w:val="14"/>
            </w:rPr>
            <w:fldChar w:fldCharType="separate"/>
          </w:r>
          <w:r w:rsidR="00113775">
            <w:rPr>
              <w:b w:val="0"/>
              <w:color w:val="000000"/>
              <w:sz w:val="14"/>
            </w:rPr>
            <w:t>GE.15-10984</w:t>
          </w:r>
          <w:r>
            <w:rPr>
              <w:b w:val="0"/>
              <w:color w:val="000000"/>
              <w:sz w:val="14"/>
            </w:rPr>
            <w:fldChar w:fldCharType="end"/>
          </w:r>
        </w:p>
      </w:tc>
      <w:tc>
        <w:tcPr>
          <w:tcW w:w="5127" w:type="dxa"/>
          <w:shd w:val="clear" w:color="auto" w:fill="auto"/>
          <w:vAlign w:val="bottom"/>
        </w:tcPr>
        <w:p w:rsidR="00ED1431" w:rsidRPr="00615FB4" w:rsidRDefault="00A42ABB" w:rsidP="00615FB4">
          <w:pPr>
            <w:pStyle w:val="Pieddepage"/>
            <w:jc w:val="right"/>
          </w:pPr>
          <w:r>
            <w:fldChar w:fldCharType="begin"/>
          </w:r>
          <w:r w:rsidR="00ED1431">
            <w:instrText xml:space="preserve"> PAGE  \* Arabic  \* MERGEFORMAT </w:instrText>
          </w:r>
          <w:r>
            <w:fldChar w:fldCharType="separate"/>
          </w:r>
          <w:r w:rsidR="00396F29">
            <w:rPr>
              <w:noProof/>
            </w:rPr>
            <w:t>11</w:t>
          </w:r>
          <w:r>
            <w:fldChar w:fldCharType="end"/>
          </w:r>
          <w:r w:rsidR="00ED1431">
            <w:t>/</w:t>
          </w:r>
          <w:fldSimple w:instr=" NUMPAGES  \* Arabic  \* MERGEFORMAT ">
            <w:r w:rsidR="00396F29">
              <w:rPr>
                <w:noProof/>
              </w:rPr>
              <w:t>11</w:t>
            </w:r>
          </w:fldSimple>
        </w:p>
      </w:tc>
    </w:tr>
  </w:tbl>
  <w:p w:rsidR="00ED1431" w:rsidRPr="00615FB4" w:rsidRDefault="00ED1431" w:rsidP="00615FB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73"/>
      <w:gridCol w:w="5127"/>
    </w:tblGrid>
    <w:tr w:rsidR="00ED1431" w:rsidTr="00615FB4">
      <w:tc>
        <w:tcPr>
          <w:tcW w:w="3873" w:type="dxa"/>
        </w:tcPr>
        <w:p w:rsidR="00ED1431" w:rsidRDefault="00ED1431" w:rsidP="00615FB4">
          <w:pPr>
            <w:pStyle w:val="ReleaseDate"/>
            <w:rPr>
              <w:color w:val="010000"/>
            </w:rPr>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1/2015/3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8&amp;Size =1&amp;Lang = 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a:ln>
                          <a:noFill/>
                        </a:ln>
                      </pic:spPr>
                    </pic:pic>
                  </a:graphicData>
                </a:graphic>
              </wp:anchor>
            </w:drawing>
          </w:r>
          <w:r>
            <w:t>GE.15-10984 (R)</w:t>
          </w:r>
          <w:r>
            <w:rPr>
              <w:color w:val="010000"/>
            </w:rPr>
            <w:t xml:space="preserve">    300715    0</w:t>
          </w:r>
          <w:r>
            <w:rPr>
              <w:color w:val="010000"/>
              <w:lang w:val="en-US"/>
            </w:rPr>
            <w:t>3</w:t>
          </w:r>
          <w:r>
            <w:rPr>
              <w:color w:val="010000"/>
            </w:rPr>
            <w:t>0</w:t>
          </w:r>
          <w:r>
            <w:rPr>
              <w:color w:val="010000"/>
              <w:lang w:val="en-US"/>
            </w:rPr>
            <w:t>8</w:t>
          </w:r>
          <w:r>
            <w:rPr>
              <w:color w:val="010000"/>
            </w:rPr>
            <w:t>15</w:t>
          </w:r>
        </w:p>
        <w:p w:rsidR="00ED1431" w:rsidRPr="00615FB4" w:rsidRDefault="00ED1431" w:rsidP="00615FB4">
          <w:pPr>
            <w:spacing w:before="80" w:line="210" w:lineRule="exact"/>
            <w:rPr>
              <w:rFonts w:ascii="Barcode 3 of 9 by request" w:hAnsi="Barcode 3 of 9 by request"/>
              <w:w w:val="100"/>
              <w:sz w:val="24"/>
            </w:rPr>
          </w:pPr>
          <w:r>
            <w:rPr>
              <w:rFonts w:ascii="Barcode 3 of 9 by request" w:hAnsi="Barcode 3 of 9 by request"/>
              <w:w w:val="100"/>
              <w:sz w:val="24"/>
            </w:rPr>
            <w:t>*1510984*</w:t>
          </w:r>
        </w:p>
      </w:tc>
      <w:tc>
        <w:tcPr>
          <w:tcW w:w="5127" w:type="dxa"/>
        </w:tcPr>
        <w:p w:rsidR="00ED1431" w:rsidRDefault="00ED1431" w:rsidP="00615FB4">
          <w:pPr>
            <w:pStyle w:val="Pieddepage"/>
            <w:spacing w:line="240" w:lineRule="atLeast"/>
            <w:jc w:val="right"/>
            <w:rPr>
              <w:b w:val="0"/>
              <w:sz w:val="20"/>
            </w:rPr>
          </w:pPr>
          <w:r>
            <w:rPr>
              <w:b w:val="0"/>
              <w:noProof/>
              <w:sz w:val="20"/>
              <w:lang w:val="fr-FR" w:eastAsia="fr-FR"/>
            </w:rPr>
            <w:drawing>
              <wp:inline distT="0" distB="0" distL="0" distR="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D1431" w:rsidRPr="00615FB4" w:rsidRDefault="00ED1431" w:rsidP="00615FB4">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09" w:rsidRDefault="00385209" w:rsidP="008A1A7A">
      <w:pPr>
        <w:spacing w:line="240" w:lineRule="auto"/>
      </w:pPr>
      <w:r>
        <w:separator/>
      </w:r>
    </w:p>
  </w:footnote>
  <w:footnote w:type="continuationSeparator" w:id="0">
    <w:p w:rsidR="00385209" w:rsidRDefault="00385209" w:rsidP="008A1A7A">
      <w:pPr>
        <w:spacing w:line="240" w:lineRule="auto"/>
      </w:pPr>
      <w:r>
        <w:continuationSeparator/>
      </w:r>
    </w:p>
  </w:footnote>
  <w:footnote w:id="1">
    <w:p w:rsidR="00ED1431" w:rsidRPr="00DC6F04" w:rsidRDefault="00ED1431" w:rsidP="00DC6F04">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Appelnotedebasdep"/>
        </w:rPr>
        <w:footnoteRef/>
      </w:r>
      <w:r w:rsidRPr="00DC6F04">
        <w:tab/>
      </w:r>
      <w:bookmarkStart w:id="9" w:name="lt_pId361"/>
      <w:r w:rsidRPr="00364C2E">
        <w:t xml:space="preserve">В соответствии с программой работы Комитета по внутреннему транспорту на </w:t>
      </w:r>
      <w:r w:rsidRPr="00DC6F04">
        <w:br/>
      </w:r>
      <w:r w:rsidRPr="00364C2E">
        <w:t>2014−2015 годы (ECE/TRANS/240, пункт 100; ECE/TRANS/2014/23, направление деятельности 9, пункт 9.2).</w:t>
      </w:r>
      <w:bookmarkEnd w:id="9"/>
    </w:p>
  </w:footnote>
  <w:footnote w:id="2">
    <w:p w:rsidR="00ED1431" w:rsidRPr="00DC6F04" w:rsidRDefault="00ED1431" w:rsidP="00DC6F04">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C6F04">
        <w:tab/>
      </w:r>
      <w:r>
        <w:rPr>
          <w:rStyle w:val="Appelnotedebasdep"/>
        </w:rPr>
        <w:footnoteRef/>
      </w:r>
      <w:r w:rsidRPr="00DC6F04">
        <w:tab/>
      </w:r>
      <w:bookmarkStart w:id="10" w:name="lt_pId364"/>
      <w:r w:rsidRPr="00364C2E">
        <w:t xml:space="preserve">Распространено </w:t>
      </w:r>
      <w:r w:rsidRPr="00364C2E">
        <w:t>Межправительственной организацией по международным железнодорожным перевозкам (ОТИФ) под условным обозначением OTIF/RID/RC/2015/38.</w:t>
      </w:r>
      <w:bookmarkEnd w:id="1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ED1431" w:rsidTr="00615FB4">
      <w:trPr>
        <w:trHeight w:hRule="exact" w:val="864"/>
        <w:jc w:val="center"/>
      </w:trPr>
      <w:tc>
        <w:tcPr>
          <w:tcW w:w="4882" w:type="dxa"/>
          <w:shd w:val="clear" w:color="auto" w:fill="auto"/>
          <w:vAlign w:val="bottom"/>
        </w:tcPr>
        <w:p w:rsidR="00ED1431" w:rsidRPr="00615FB4" w:rsidRDefault="00A42ABB" w:rsidP="00615FB4">
          <w:pPr>
            <w:pStyle w:val="En-tte"/>
            <w:spacing w:after="80"/>
            <w:rPr>
              <w:b/>
            </w:rPr>
          </w:pPr>
          <w:fldSimple w:instr=" DOCVARIABLE &quot;sss1&quot; \* MERGEFORMAT ">
            <w:r w:rsidR="00113775">
              <w:rPr>
                <w:b/>
              </w:rPr>
              <w:t>ECE/TRANS/WP.15/AC.1/2015/38</w:t>
            </w:r>
          </w:fldSimple>
        </w:p>
      </w:tc>
      <w:tc>
        <w:tcPr>
          <w:tcW w:w="5127" w:type="dxa"/>
          <w:shd w:val="clear" w:color="auto" w:fill="auto"/>
          <w:vAlign w:val="bottom"/>
        </w:tcPr>
        <w:p w:rsidR="00ED1431" w:rsidRDefault="00ED1431" w:rsidP="00615FB4">
          <w:pPr>
            <w:pStyle w:val="En-tte"/>
          </w:pPr>
        </w:p>
      </w:tc>
    </w:tr>
  </w:tbl>
  <w:p w:rsidR="00ED1431" w:rsidRPr="00615FB4" w:rsidRDefault="00ED1431" w:rsidP="00615FB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ED1431" w:rsidTr="00615FB4">
      <w:trPr>
        <w:trHeight w:hRule="exact" w:val="864"/>
        <w:jc w:val="center"/>
      </w:trPr>
      <w:tc>
        <w:tcPr>
          <w:tcW w:w="4882" w:type="dxa"/>
          <w:shd w:val="clear" w:color="auto" w:fill="auto"/>
          <w:vAlign w:val="bottom"/>
        </w:tcPr>
        <w:p w:rsidR="00ED1431" w:rsidRDefault="00ED1431" w:rsidP="00615FB4">
          <w:pPr>
            <w:pStyle w:val="En-tte"/>
          </w:pPr>
        </w:p>
      </w:tc>
      <w:tc>
        <w:tcPr>
          <w:tcW w:w="5127" w:type="dxa"/>
          <w:shd w:val="clear" w:color="auto" w:fill="auto"/>
          <w:vAlign w:val="bottom"/>
        </w:tcPr>
        <w:p w:rsidR="00ED1431" w:rsidRPr="00615FB4" w:rsidRDefault="00A42ABB" w:rsidP="00615FB4">
          <w:pPr>
            <w:pStyle w:val="En-tte"/>
            <w:spacing w:after="80"/>
            <w:jc w:val="right"/>
            <w:rPr>
              <w:b/>
            </w:rPr>
          </w:pPr>
          <w:r>
            <w:rPr>
              <w:b/>
            </w:rPr>
            <w:fldChar w:fldCharType="begin"/>
          </w:r>
          <w:r w:rsidR="00ED1431">
            <w:rPr>
              <w:b/>
            </w:rPr>
            <w:instrText xml:space="preserve"> DOCVARIABLE "sss1" \* MERGEFORMAT </w:instrText>
          </w:r>
          <w:r>
            <w:rPr>
              <w:b/>
            </w:rPr>
            <w:fldChar w:fldCharType="separate"/>
          </w:r>
          <w:r w:rsidR="00113775">
            <w:rPr>
              <w:b/>
            </w:rPr>
            <w:t>ECE/TRANS/WP.15/AC.1/2015/38</w:t>
          </w:r>
          <w:r>
            <w:rPr>
              <w:b/>
            </w:rPr>
            <w:fldChar w:fldCharType="end"/>
          </w:r>
        </w:p>
      </w:tc>
    </w:tr>
  </w:tbl>
  <w:p w:rsidR="00ED1431" w:rsidRPr="00615FB4" w:rsidRDefault="00ED1431" w:rsidP="00615FB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3" w:type="dxa"/>
      <w:tblLayout w:type="fixed"/>
      <w:tblCellMar>
        <w:left w:w="0" w:type="dxa"/>
        <w:right w:w="0" w:type="dxa"/>
      </w:tblCellMar>
      <w:tblLook w:val="0000"/>
    </w:tblPr>
    <w:tblGrid>
      <w:gridCol w:w="1267"/>
      <w:gridCol w:w="3154"/>
      <w:gridCol w:w="245"/>
      <w:gridCol w:w="1828"/>
      <w:gridCol w:w="245"/>
      <w:gridCol w:w="3284"/>
    </w:tblGrid>
    <w:tr w:rsidR="00ED1431" w:rsidTr="00615FB4">
      <w:trPr>
        <w:trHeight w:hRule="exact" w:val="864"/>
      </w:trPr>
      <w:tc>
        <w:tcPr>
          <w:tcW w:w="4421" w:type="dxa"/>
          <w:gridSpan w:val="2"/>
          <w:tcBorders>
            <w:bottom w:val="single" w:sz="4" w:space="0" w:color="auto"/>
          </w:tcBorders>
          <w:shd w:val="clear" w:color="auto" w:fill="auto"/>
          <w:vAlign w:val="bottom"/>
        </w:tcPr>
        <w:p w:rsidR="00ED1431" w:rsidRPr="00615FB4" w:rsidRDefault="00ED1431" w:rsidP="00615FB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D1431" w:rsidRDefault="00ED1431" w:rsidP="00615FB4">
          <w:pPr>
            <w:pStyle w:val="En-tte"/>
            <w:spacing w:after="120"/>
          </w:pPr>
        </w:p>
      </w:tc>
      <w:tc>
        <w:tcPr>
          <w:tcW w:w="5357" w:type="dxa"/>
          <w:gridSpan w:val="3"/>
          <w:tcBorders>
            <w:bottom w:val="single" w:sz="4" w:space="0" w:color="auto"/>
          </w:tcBorders>
          <w:shd w:val="clear" w:color="auto" w:fill="auto"/>
          <w:vAlign w:val="bottom"/>
        </w:tcPr>
        <w:p w:rsidR="00ED1431" w:rsidRPr="00615FB4" w:rsidRDefault="00ED1431" w:rsidP="00615FB4">
          <w:pPr>
            <w:pStyle w:val="En-tte"/>
            <w:spacing w:after="20"/>
            <w:jc w:val="right"/>
            <w:rPr>
              <w:sz w:val="20"/>
            </w:rPr>
          </w:pPr>
          <w:r>
            <w:rPr>
              <w:sz w:val="40"/>
            </w:rPr>
            <w:t>ECE</w:t>
          </w:r>
          <w:r>
            <w:rPr>
              <w:sz w:val="20"/>
            </w:rPr>
            <w:t>/TRANS/WP.15/AC.1/2015/38</w:t>
          </w:r>
        </w:p>
      </w:tc>
    </w:tr>
    <w:tr w:rsidR="00ED1431" w:rsidRPr="00DB0E69" w:rsidTr="00615FB4">
      <w:trPr>
        <w:trHeight w:hRule="exact" w:val="2880"/>
      </w:trPr>
      <w:tc>
        <w:tcPr>
          <w:tcW w:w="1267" w:type="dxa"/>
          <w:tcBorders>
            <w:top w:val="single" w:sz="4" w:space="0" w:color="auto"/>
            <w:bottom w:val="single" w:sz="12" w:space="0" w:color="auto"/>
          </w:tcBorders>
          <w:shd w:val="clear" w:color="auto" w:fill="auto"/>
        </w:tcPr>
        <w:p w:rsidR="00ED1431" w:rsidRPr="00615FB4" w:rsidRDefault="00ED1431" w:rsidP="00615FB4">
          <w:pPr>
            <w:pStyle w:val="En-tte"/>
            <w:spacing w:before="120"/>
            <w:jc w:val="center"/>
          </w:pPr>
          <w:r>
            <w:t xml:space="preserve"> </w:t>
          </w:r>
          <w:r>
            <w:rPr>
              <w:noProof/>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D1431" w:rsidRPr="00615FB4" w:rsidRDefault="00ED1431" w:rsidP="00615FB4">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ED1431" w:rsidRPr="00615FB4" w:rsidRDefault="00ED1431" w:rsidP="00615FB4">
          <w:pPr>
            <w:pStyle w:val="En-tte"/>
            <w:spacing w:before="109"/>
          </w:pPr>
        </w:p>
      </w:tc>
      <w:tc>
        <w:tcPr>
          <w:tcW w:w="3280" w:type="dxa"/>
          <w:tcBorders>
            <w:top w:val="single" w:sz="4" w:space="0" w:color="auto"/>
            <w:bottom w:val="single" w:sz="12" w:space="0" w:color="auto"/>
          </w:tcBorders>
          <w:shd w:val="clear" w:color="auto" w:fill="auto"/>
        </w:tcPr>
        <w:p w:rsidR="00ED1431" w:rsidRPr="00264764" w:rsidRDefault="00ED1431" w:rsidP="00615FB4">
          <w:pPr>
            <w:pStyle w:val="Distribution"/>
            <w:rPr>
              <w:color w:val="000000"/>
              <w:lang w:val="en-US"/>
            </w:rPr>
          </w:pPr>
          <w:r w:rsidRPr="00264764">
            <w:rPr>
              <w:color w:val="000000"/>
              <w:lang w:val="en-US"/>
            </w:rPr>
            <w:t>Distr.: General</w:t>
          </w:r>
        </w:p>
        <w:p w:rsidR="00ED1431" w:rsidRPr="00264764" w:rsidRDefault="00ED1431" w:rsidP="00615FB4">
          <w:pPr>
            <w:pStyle w:val="Publication"/>
            <w:rPr>
              <w:color w:val="000000"/>
              <w:lang w:val="en-US"/>
            </w:rPr>
          </w:pPr>
          <w:r w:rsidRPr="00264764">
            <w:rPr>
              <w:color w:val="000000"/>
              <w:lang w:val="en-US"/>
            </w:rPr>
            <w:t>1 July 2015</w:t>
          </w:r>
        </w:p>
        <w:p w:rsidR="00ED1431" w:rsidRPr="00264764" w:rsidRDefault="00ED1431" w:rsidP="00615FB4">
          <w:pPr>
            <w:rPr>
              <w:color w:val="000000"/>
              <w:lang w:val="en-US"/>
            </w:rPr>
          </w:pPr>
          <w:r w:rsidRPr="00264764">
            <w:rPr>
              <w:color w:val="000000"/>
              <w:lang w:val="en-US"/>
            </w:rPr>
            <w:t>Russian</w:t>
          </w:r>
        </w:p>
        <w:p w:rsidR="00ED1431" w:rsidRPr="00264764" w:rsidRDefault="00ED1431" w:rsidP="00615FB4">
          <w:pPr>
            <w:pStyle w:val="Original"/>
            <w:rPr>
              <w:color w:val="000000"/>
              <w:lang w:val="en-US"/>
            </w:rPr>
          </w:pPr>
          <w:r w:rsidRPr="00264764">
            <w:rPr>
              <w:color w:val="000000"/>
              <w:lang w:val="en-US"/>
            </w:rPr>
            <w:t>Original: English</w:t>
          </w:r>
        </w:p>
        <w:p w:rsidR="00ED1431" w:rsidRPr="00264764" w:rsidRDefault="00ED1431" w:rsidP="00615FB4">
          <w:pPr>
            <w:rPr>
              <w:lang w:val="en-US"/>
            </w:rPr>
          </w:pPr>
        </w:p>
      </w:tc>
    </w:tr>
  </w:tbl>
  <w:p w:rsidR="00ED1431" w:rsidRPr="00264764" w:rsidRDefault="00ED1431" w:rsidP="00615FB4">
    <w:pPr>
      <w:pStyle w:val="En-tte"/>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Titre9"/>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208056DE">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08A1F18" w:tentative="1">
      <w:start w:val="1"/>
      <w:numFmt w:val="lowerLetter"/>
      <w:lvlText w:val="%2."/>
      <w:lvlJc w:val="left"/>
      <w:pPr>
        <w:tabs>
          <w:tab w:val="num" w:pos="1440"/>
        </w:tabs>
        <w:ind w:left="1440" w:hanging="360"/>
      </w:pPr>
    </w:lvl>
    <w:lvl w:ilvl="2" w:tplc="24729C82" w:tentative="1">
      <w:start w:val="1"/>
      <w:numFmt w:val="lowerRoman"/>
      <w:lvlText w:val="%3."/>
      <w:lvlJc w:val="right"/>
      <w:pPr>
        <w:tabs>
          <w:tab w:val="num" w:pos="2160"/>
        </w:tabs>
        <w:ind w:left="2160" w:hanging="180"/>
      </w:pPr>
    </w:lvl>
    <w:lvl w:ilvl="3" w:tplc="C8A63BCA" w:tentative="1">
      <w:start w:val="1"/>
      <w:numFmt w:val="decimal"/>
      <w:lvlText w:val="%4."/>
      <w:lvlJc w:val="left"/>
      <w:pPr>
        <w:tabs>
          <w:tab w:val="num" w:pos="2880"/>
        </w:tabs>
        <w:ind w:left="2880" w:hanging="360"/>
      </w:pPr>
    </w:lvl>
    <w:lvl w:ilvl="4" w:tplc="16AC03CA" w:tentative="1">
      <w:start w:val="1"/>
      <w:numFmt w:val="lowerLetter"/>
      <w:lvlText w:val="%5."/>
      <w:lvlJc w:val="left"/>
      <w:pPr>
        <w:tabs>
          <w:tab w:val="num" w:pos="3600"/>
        </w:tabs>
        <w:ind w:left="3600" w:hanging="360"/>
      </w:pPr>
    </w:lvl>
    <w:lvl w:ilvl="5" w:tplc="CFF233DC" w:tentative="1">
      <w:start w:val="1"/>
      <w:numFmt w:val="lowerRoman"/>
      <w:lvlText w:val="%6."/>
      <w:lvlJc w:val="right"/>
      <w:pPr>
        <w:tabs>
          <w:tab w:val="num" w:pos="4320"/>
        </w:tabs>
        <w:ind w:left="4320" w:hanging="180"/>
      </w:pPr>
    </w:lvl>
    <w:lvl w:ilvl="6" w:tplc="DF28B082" w:tentative="1">
      <w:start w:val="1"/>
      <w:numFmt w:val="decimal"/>
      <w:lvlText w:val="%7."/>
      <w:lvlJc w:val="left"/>
      <w:pPr>
        <w:tabs>
          <w:tab w:val="num" w:pos="5040"/>
        </w:tabs>
        <w:ind w:left="5040" w:hanging="360"/>
      </w:pPr>
    </w:lvl>
    <w:lvl w:ilvl="7" w:tplc="08F84C8E" w:tentative="1">
      <w:start w:val="1"/>
      <w:numFmt w:val="lowerLetter"/>
      <w:lvlText w:val="%8."/>
      <w:lvlJc w:val="left"/>
      <w:pPr>
        <w:tabs>
          <w:tab w:val="num" w:pos="5760"/>
        </w:tabs>
        <w:ind w:left="5760" w:hanging="360"/>
      </w:pPr>
    </w:lvl>
    <w:lvl w:ilvl="8" w:tplc="6366C0E4"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88302498">
      <w:start w:val="1"/>
      <w:numFmt w:val="bullet"/>
      <w:pStyle w:val="Bullet2G"/>
      <w:lvlText w:val="•"/>
      <w:lvlJc w:val="left"/>
      <w:pPr>
        <w:tabs>
          <w:tab w:val="num" w:pos="2268"/>
        </w:tabs>
        <w:ind w:left="2268" w:hanging="170"/>
      </w:pPr>
      <w:rPr>
        <w:rFonts w:ascii="Times New Roman" w:hAnsi="Times New Roman" w:cs="Times New Roman" w:hint="default"/>
      </w:rPr>
    </w:lvl>
    <w:lvl w:ilvl="1" w:tplc="2940C87A" w:tentative="1">
      <w:start w:val="1"/>
      <w:numFmt w:val="bullet"/>
      <w:lvlText w:val="o"/>
      <w:lvlJc w:val="left"/>
      <w:pPr>
        <w:tabs>
          <w:tab w:val="num" w:pos="1440"/>
        </w:tabs>
        <w:ind w:left="1440" w:hanging="360"/>
      </w:pPr>
      <w:rPr>
        <w:rFonts w:ascii="Courier New" w:hAnsi="Courier New" w:hint="default"/>
      </w:rPr>
    </w:lvl>
    <w:lvl w:ilvl="2" w:tplc="A4562AE4" w:tentative="1">
      <w:start w:val="1"/>
      <w:numFmt w:val="bullet"/>
      <w:lvlText w:val=""/>
      <w:lvlJc w:val="left"/>
      <w:pPr>
        <w:tabs>
          <w:tab w:val="num" w:pos="2160"/>
        </w:tabs>
        <w:ind w:left="2160" w:hanging="360"/>
      </w:pPr>
      <w:rPr>
        <w:rFonts w:ascii="Wingdings" w:hAnsi="Wingdings" w:hint="default"/>
      </w:rPr>
    </w:lvl>
    <w:lvl w:ilvl="3" w:tplc="E9A89A0C" w:tentative="1">
      <w:start w:val="1"/>
      <w:numFmt w:val="bullet"/>
      <w:lvlText w:val=""/>
      <w:lvlJc w:val="left"/>
      <w:pPr>
        <w:tabs>
          <w:tab w:val="num" w:pos="2880"/>
        </w:tabs>
        <w:ind w:left="2880" w:hanging="360"/>
      </w:pPr>
      <w:rPr>
        <w:rFonts w:ascii="Symbol" w:hAnsi="Symbol" w:hint="default"/>
      </w:rPr>
    </w:lvl>
    <w:lvl w:ilvl="4" w:tplc="25EE74E2" w:tentative="1">
      <w:start w:val="1"/>
      <w:numFmt w:val="bullet"/>
      <w:lvlText w:val="o"/>
      <w:lvlJc w:val="left"/>
      <w:pPr>
        <w:tabs>
          <w:tab w:val="num" w:pos="3600"/>
        </w:tabs>
        <w:ind w:left="3600" w:hanging="360"/>
      </w:pPr>
      <w:rPr>
        <w:rFonts w:ascii="Courier New" w:hAnsi="Courier New" w:hint="default"/>
      </w:rPr>
    </w:lvl>
    <w:lvl w:ilvl="5" w:tplc="9D265032" w:tentative="1">
      <w:start w:val="1"/>
      <w:numFmt w:val="bullet"/>
      <w:lvlText w:val=""/>
      <w:lvlJc w:val="left"/>
      <w:pPr>
        <w:tabs>
          <w:tab w:val="num" w:pos="4320"/>
        </w:tabs>
        <w:ind w:left="4320" w:hanging="360"/>
      </w:pPr>
      <w:rPr>
        <w:rFonts w:ascii="Wingdings" w:hAnsi="Wingdings" w:hint="default"/>
      </w:rPr>
    </w:lvl>
    <w:lvl w:ilvl="6" w:tplc="1B3E7B12" w:tentative="1">
      <w:start w:val="1"/>
      <w:numFmt w:val="bullet"/>
      <w:lvlText w:val=""/>
      <w:lvlJc w:val="left"/>
      <w:pPr>
        <w:tabs>
          <w:tab w:val="num" w:pos="5040"/>
        </w:tabs>
        <w:ind w:left="5040" w:hanging="360"/>
      </w:pPr>
      <w:rPr>
        <w:rFonts w:ascii="Symbol" w:hAnsi="Symbol" w:hint="default"/>
      </w:rPr>
    </w:lvl>
    <w:lvl w:ilvl="7" w:tplc="EE4C5E9C" w:tentative="1">
      <w:start w:val="1"/>
      <w:numFmt w:val="bullet"/>
      <w:lvlText w:val="o"/>
      <w:lvlJc w:val="left"/>
      <w:pPr>
        <w:tabs>
          <w:tab w:val="num" w:pos="5760"/>
        </w:tabs>
        <w:ind w:left="5760" w:hanging="360"/>
      </w:pPr>
      <w:rPr>
        <w:rFonts w:ascii="Courier New" w:hAnsi="Courier New" w:hint="default"/>
      </w:rPr>
    </w:lvl>
    <w:lvl w:ilvl="8" w:tplc="FDD0CCEC" w:tentative="1">
      <w:start w:val="1"/>
      <w:numFmt w:val="bullet"/>
      <w:lvlText w:val=""/>
      <w:lvlJc w:val="left"/>
      <w:pPr>
        <w:tabs>
          <w:tab w:val="num" w:pos="6480"/>
        </w:tabs>
        <w:ind w:left="6480" w:hanging="360"/>
      </w:pPr>
      <w:rPr>
        <w:rFonts w:ascii="Wingdings" w:hAnsi="Wingdings" w:hint="default"/>
      </w:rPr>
    </w:lvl>
  </w:abstractNum>
  <w:abstractNum w:abstractNumId="15">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nsid w:val="31A12325"/>
    <w:multiLevelType w:val="hybridMultilevel"/>
    <w:tmpl w:val="FF0E5B48"/>
    <w:lvl w:ilvl="0" w:tplc="F5BA9FA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7EEA3D70" w:tentative="1">
      <w:start w:val="1"/>
      <w:numFmt w:val="bullet"/>
      <w:lvlText w:val="o"/>
      <w:lvlJc w:val="left"/>
      <w:pPr>
        <w:tabs>
          <w:tab w:val="num" w:pos="1440"/>
        </w:tabs>
        <w:ind w:left="1440" w:hanging="360"/>
      </w:pPr>
      <w:rPr>
        <w:rFonts w:ascii="Courier New" w:hAnsi="Courier New" w:hint="default"/>
      </w:rPr>
    </w:lvl>
    <w:lvl w:ilvl="2" w:tplc="46802262" w:tentative="1">
      <w:start w:val="1"/>
      <w:numFmt w:val="bullet"/>
      <w:lvlText w:val=""/>
      <w:lvlJc w:val="left"/>
      <w:pPr>
        <w:tabs>
          <w:tab w:val="num" w:pos="2160"/>
        </w:tabs>
        <w:ind w:left="2160" w:hanging="360"/>
      </w:pPr>
      <w:rPr>
        <w:rFonts w:ascii="Wingdings" w:hAnsi="Wingdings" w:hint="default"/>
      </w:rPr>
    </w:lvl>
    <w:lvl w:ilvl="3" w:tplc="4D8E8EA0" w:tentative="1">
      <w:start w:val="1"/>
      <w:numFmt w:val="bullet"/>
      <w:lvlText w:val=""/>
      <w:lvlJc w:val="left"/>
      <w:pPr>
        <w:tabs>
          <w:tab w:val="num" w:pos="2880"/>
        </w:tabs>
        <w:ind w:left="2880" w:hanging="360"/>
      </w:pPr>
      <w:rPr>
        <w:rFonts w:ascii="Symbol" w:hAnsi="Symbol" w:hint="default"/>
      </w:rPr>
    </w:lvl>
    <w:lvl w:ilvl="4" w:tplc="0A1884E0" w:tentative="1">
      <w:start w:val="1"/>
      <w:numFmt w:val="bullet"/>
      <w:lvlText w:val="o"/>
      <w:lvlJc w:val="left"/>
      <w:pPr>
        <w:tabs>
          <w:tab w:val="num" w:pos="3600"/>
        </w:tabs>
        <w:ind w:left="3600" w:hanging="360"/>
      </w:pPr>
      <w:rPr>
        <w:rFonts w:ascii="Courier New" w:hAnsi="Courier New" w:hint="default"/>
      </w:rPr>
    </w:lvl>
    <w:lvl w:ilvl="5" w:tplc="16CCDD7E" w:tentative="1">
      <w:start w:val="1"/>
      <w:numFmt w:val="bullet"/>
      <w:lvlText w:val=""/>
      <w:lvlJc w:val="left"/>
      <w:pPr>
        <w:tabs>
          <w:tab w:val="num" w:pos="4320"/>
        </w:tabs>
        <w:ind w:left="4320" w:hanging="360"/>
      </w:pPr>
      <w:rPr>
        <w:rFonts w:ascii="Wingdings" w:hAnsi="Wingdings" w:hint="default"/>
      </w:rPr>
    </w:lvl>
    <w:lvl w:ilvl="6" w:tplc="CE8EDE1C" w:tentative="1">
      <w:start w:val="1"/>
      <w:numFmt w:val="bullet"/>
      <w:lvlText w:val=""/>
      <w:lvlJc w:val="left"/>
      <w:pPr>
        <w:tabs>
          <w:tab w:val="num" w:pos="5040"/>
        </w:tabs>
        <w:ind w:left="5040" w:hanging="360"/>
      </w:pPr>
      <w:rPr>
        <w:rFonts w:ascii="Symbol" w:hAnsi="Symbol" w:hint="default"/>
      </w:rPr>
    </w:lvl>
    <w:lvl w:ilvl="7" w:tplc="816C6F68" w:tentative="1">
      <w:start w:val="1"/>
      <w:numFmt w:val="bullet"/>
      <w:lvlText w:val="o"/>
      <w:lvlJc w:val="left"/>
      <w:pPr>
        <w:tabs>
          <w:tab w:val="num" w:pos="5760"/>
        </w:tabs>
        <w:ind w:left="5760" w:hanging="360"/>
      </w:pPr>
      <w:rPr>
        <w:rFonts w:ascii="Courier New" w:hAnsi="Courier New" w:hint="default"/>
      </w:rPr>
    </w:lvl>
    <w:lvl w:ilvl="8" w:tplc="4776F78A" w:tentative="1">
      <w:start w:val="1"/>
      <w:numFmt w:val="bullet"/>
      <w:lvlText w:val=""/>
      <w:lvlJc w:val="left"/>
      <w:pPr>
        <w:tabs>
          <w:tab w:val="num" w:pos="6480"/>
        </w:tabs>
        <w:ind w:left="6480" w:hanging="360"/>
      </w:pPr>
      <w:rPr>
        <w:rFonts w:ascii="Wingdings" w:hAnsi="Wingdings" w:hint="default"/>
      </w:rPr>
    </w:lvl>
  </w:abstractNum>
  <w:abstractNum w:abstractNumId="17">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3"/>
  </w:num>
  <w:num w:numId="5">
    <w:abstractNumId w:val="2"/>
  </w:num>
  <w:num w:numId="6">
    <w:abstractNumId w:val="1"/>
  </w:num>
  <w:num w:numId="7">
    <w:abstractNumId w:val="0"/>
  </w:num>
  <w:num w:numId="8">
    <w:abstractNumId w:val="12"/>
  </w:num>
  <w:num w:numId="9">
    <w:abstractNumId w:val="19"/>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4"/>
  </w:num>
  <w:num w:numId="17">
    <w:abstractNumId w:val="10"/>
  </w:num>
  <w:num w:numId="18">
    <w:abstractNumId w:val="18"/>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1266"/>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10984*"/>
    <w:docVar w:name="CreationDt" w:val="7/30/2015 2:50: PM"/>
    <w:docVar w:name="DocCategory" w:val="Doc"/>
    <w:docVar w:name="DocType" w:val="Final"/>
    <w:docVar w:name="DutyStation" w:val="Geneva"/>
    <w:docVar w:name="FooterJN" w:val="GE.15-10984"/>
    <w:docVar w:name="jobn" w:val="GE.15-10984 (R)"/>
    <w:docVar w:name="jobnDT" w:val="GE.15-10984 (R)   300715"/>
    <w:docVar w:name="jobnDTDT" w:val="GE.15-10984 (R)   300715   300715"/>
    <w:docVar w:name="JobNo" w:val="GE.1510984R"/>
    <w:docVar w:name="JobNo2" w:val="1514165R"/>
    <w:docVar w:name="LocalDrive" w:val="0"/>
    <w:docVar w:name="OandT" w:val="ab"/>
    <w:docVar w:name="PaperSize" w:val="A4"/>
    <w:docVar w:name="sss1" w:val="ECE/TRANS/WP.15/AC.1/2015/38"/>
    <w:docVar w:name="sss2" w:val="-"/>
    <w:docVar w:name="Symbol1" w:val="ECE/TRANS/WP.15/AC.1/2015/38"/>
    <w:docVar w:name="Symbol2" w:val="-"/>
  </w:docVars>
  <w:rsids>
    <w:rsidRoot w:val="00580D77"/>
    <w:rsid w:val="00004615"/>
    <w:rsid w:val="00004756"/>
    <w:rsid w:val="00013E03"/>
    <w:rsid w:val="00015201"/>
    <w:rsid w:val="00024A67"/>
    <w:rsid w:val="00025CF3"/>
    <w:rsid w:val="0002669B"/>
    <w:rsid w:val="00033C1F"/>
    <w:rsid w:val="000513EF"/>
    <w:rsid w:val="0005420D"/>
    <w:rsid w:val="00055EA2"/>
    <w:rsid w:val="00067A90"/>
    <w:rsid w:val="00070C37"/>
    <w:rsid w:val="000738BD"/>
    <w:rsid w:val="00076F88"/>
    <w:rsid w:val="000779DB"/>
    <w:rsid w:val="0008067C"/>
    <w:rsid w:val="00092464"/>
    <w:rsid w:val="000A111E"/>
    <w:rsid w:val="000A4A11"/>
    <w:rsid w:val="000C069D"/>
    <w:rsid w:val="000C67BC"/>
    <w:rsid w:val="000D64CF"/>
    <w:rsid w:val="000E0F08"/>
    <w:rsid w:val="000E30BA"/>
    <w:rsid w:val="000E35C6"/>
    <w:rsid w:val="000E3712"/>
    <w:rsid w:val="000E4411"/>
    <w:rsid w:val="000F1ACD"/>
    <w:rsid w:val="000F5D07"/>
    <w:rsid w:val="000F76D2"/>
    <w:rsid w:val="00105B0E"/>
    <w:rsid w:val="00113678"/>
    <w:rsid w:val="00113775"/>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6603"/>
    <w:rsid w:val="002078A2"/>
    <w:rsid w:val="00211A7E"/>
    <w:rsid w:val="00215955"/>
    <w:rsid w:val="00217A24"/>
    <w:rsid w:val="00223C57"/>
    <w:rsid w:val="00242477"/>
    <w:rsid w:val="002524D1"/>
    <w:rsid w:val="002535D8"/>
    <w:rsid w:val="00254046"/>
    <w:rsid w:val="00261386"/>
    <w:rsid w:val="00261C41"/>
    <w:rsid w:val="00264124"/>
    <w:rsid w:val="00264764"/>
    <w:rsid w:val="00264A43"/>
    <w:rsid w:val="002726BA"/>
    <w:rsid w:val="00277697"/>
    <w:rsid w:val="00281B96"/>
    <w:rsid w:val="00281DE4"/>
    <w:rsid w:val="002853F1"/>
    <w:rsid w:val="002A04A3"/>
    <w:rsid w:val="002A0BAE"/>
    <w:rsid w:val="002A7921"/>
    <w:rsid w:val="002B1213"/>
    <w:rsid w:val="002B2C8A"/>
    <w:rsid w:val="002B6501"/>
    <w:rsid w:val="002B6E2A"/>
    <w:rsid w:val="002C0A4B"/>
    <w:rsid w:val="002C3DE6"/>
    <w:rsid w:val="002C66D0"/>
    <w:rsid w:val="002D396F"/>
    <w:rsid w:val="002D4606"/>
    <w:rsid w:val="002D666D"/>
    <w:rsid w:val="002E1F79"/>
    <w:rsid w:val="002F5C45"/>
    <w:rsid w:val="002F6149"/>
    <w:rsid w:val="00307FED"/>
    <w:rsid w:val="00326F5F"/>
    <w:rsid w:val="00332D90"/>
    <w:rsid w:val="00333B06"/>
    <w:rsid w:val="00337D91"/>
    <w:rsid w:val="00346BFB"/>
    <w:rsid w:val="00350756"/>
    <w:rsid w:val="003542EE"/>
    <w:rsid w:val="00362FFE"/>
    <w:rsid w:val="003658B0"/>
    <w:rsid w:val="0038044D"/>
    <w:rsid w:val="00384AEE"/>
    <w:rsid w:val="00385209"/>
    <w:rsid w:val="0038527A"/>
    <w:rsid w:val="00391367"/>
    <w:rsid w:val="0039505F"/>
    <w:rsid w:val="00396F29"/>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1DD7"/>
    <w:rsid w:val="004420FB"/>
    <w:rsid w:val="004459F9"/>
    <w:rsid w:val="00445A4E"/>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2E08"/>
    <w:rsid w:val="005635F7"/>
    <w:rsid w:val="00563A41"/>
    <w:rsid w:val="0056579C"/>
    <w:rsid w:val="00567706"/>
    <w:rsid w:val="00572298"/>
    <w:rsid w:val="005734C2"/>
    <w:rsid w:val="00574AA1"/>
    <w:rsid w:val="0057633B"/>
    <w:rsid w:val="00577545"/>
    <w:rsid w:val="00580D77"/>
    <w:rsid w:val="00585859"/>
    <w:rsid w:val="0058750A"/>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5FB4"/>
    <w:rsid w:val="00616B8D"/>
    <w:rsid w:val="006261A6"/>
    <w:rsid w:val="0062751F"/>
    <w:rsid w:val="00632AFD"/>
    <w:rsid w:val="0063491E"/>
    <w:rsid w:val="00634A27"/>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1830"/>
    <w:rsid w:val="00736A19"/>
    <w:rsid w:val="00743C8D"/>
    <w:rsid w:val="00745258"/>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2946"/>
    <w:rsid w:val="00803EC5"/>
    <w:rsid w:val="008040BA"/>
    <w:rsid w:val="008042D6"/>
    <w:rsid w:val="00806380"/>
    <w:rsid w:val="00821CE2"/>
    <w:rsid w:val="00830FF8"/>
    <w:rsid w:val="00833A04"/>
    <w:rsid w:val="00833B8D"/>
    <w:rsid w:val="00843750"/>
    <w:rsid w:val="00844407"/>
    <w:rsid w:val="00852E1E"/>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A070E6"/>
    <w:rsid w:val="00A1426A"/>
    <w:rsid w:val="00A14F1D"/>
    <w:rsid w:val="00A1703F"/>
    <w:rsid w:val="00A2180A"/>
    <w:rsid w:val="00A22293"/>
    <w:rsid w:val="00A344D5"/>
    <w:rsid w:val="00A42ABB"/>
    <w:rsid w:val="00A46574"/>
    <w:rsid w:val="00A471A3"/>
    <w:rsid w:val="00A47B1B"/>
    <w:rsid w:val="00A63339"/>
    <w:rsid w:val="00A90F41"/>
    <w:rsid w:val="00A910E7"/>
    <w:rsid w:val="00A93B3B"/>
    <w:rsid w:val="00A951DD"/>
    <w:rsid w:val="00A9600A"/>
    <w:rsid w:val="00A96C80"/>
    <w:rsid w:val="00AA0ABF"/>
    <w:rsid w:val="00AA27C2"/>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3139"/>
    <w:rsid w:val="00B36652"/>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A45"/>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6443"/>
    <w:rsid w:val="00CA2CF3"/>
    <w:rsid w:val="00CB519E"/>
    <w:rsid w:val="00CC3D89"/>
    <w:rsid w:val="00CC5B37"/>
    <w:rsid w:val="00CD2ED3"/>
    <w:rsid w:val="00CD3C62"/>
    <w:rsid w:val="00CE4211"/>
    <w:rsid w:val="00CF021B"/>
    <w:rsid w:val="00CF066B"/>
    <w:rsid w:val="00CF07BE"/>
    <w:rsid w:val="00CF5B33"/>
    <w:rsid w:val="00D028FF"/>
    <w:rsid w:val="00D03ECD"/>
    <w:rsid w:val="00D05963"/>
    <w:rsid w:val="00D07231"/>
    <w:rsid w:val="00D11640"/>
    <w:rsid w:val="00D1470E"/>
    <w:rsid w:val="00D20AA4"/>
    <w:rsid w:val="00D25A7B"/>
    <w:rsid w:val="00D32157"/>
    <w:rsid w:val="00D434AF"/>
    <w:rsid w:val="00D44FA6"/>
    <w:rsid w:val="00D467DF"/>
    <w:rsid w:val="00D554C9"/>
    <w:rsid w:val="00D61BB7"/>
    <w:rsid w:val="00D62DA9"/>
    <w:rsid w:val="00D70D97"/>
    <w:rsid w:val="00D7165D"/>
    <w:rsid w:val="00D75705"/>
    <w:rsid w:val="00D961D6"/>
    <w:rsid w:val="00D97B17"/>
    <w:rsid w:val="00DA1A4A"/>
    <w:rsid w:val="00DA4AFE"/>
    <w:rsid w:val="00DA4BD0"/>
    <w:rsid w:val="00DB0E69"/>
    <w:rsid w:val="00DB326E"/>
    <w:rsid w:val="00DC1E7E"/>
    <w:rsid w:val="00DC6F04"/>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847AF"/>
    <w:rsid w:val="00E86497"/>
    <w:rsid w:val="00E90547"/>
    <w:rsid w:val="00E970B0"/>
    <w:rsid w:val="00EA1656"/>
    <w:rsid w:val="00EA1819"/>
    <w:rsid w:val="00EA255B"/>
    <w:rsid w:val="00EB1F66"/>
    <w:rsid w:val="00EB646E"/>
    <w:rsid w:val="00EC34C1"/>
    <w:rsid w:val="00EC6F5D"/>
    <w:rsid w:val="00EC7A61"/>
    <w:rsid w:val="00ED1431"/>
    <w:rsid w:val="00ED1C96"/>
    <w:rsid w:val="00EE3586"/>
    <w:rsid w:val="00EE7954"/>
    <w:rsid w:val="00EF1FBD"/>
    <w:rsid w:val="00F07943"/>
    <w:rsid w:val="00F07DDF"/>
    <w:rsid w:val="00F16256"/>
    <w:rsid w:val="00F231E8"/>
    <w:rsid w:val="00F26EA8"/>
    <w:rsid w:val="00F30632"/>
    <w:rsid w:val="00F33544"/>
    <w:rsid w:val="00F35ACF"/>
    <w:rsid w:val="00F51C87"/>
    <w:rsid w:val="00F5214D"/>
    <w:rsid w:val="00F53C04"/>
    <w:rsid w:val="00F56765"/>
    <w:rsid w:val="00F624BD"/>
    <w:rsid w:val="00F62A5E"/>
    <w:rsid w:val="00F631B9"/>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C1C00"/>
    <w:rsid w:val="00FD1CF5"/>
    <w:rsid w:val="00FD213B"/>
    <w:rsid w:val="00FD3CE8"/>
    <w:rsid w:val="00FD5B91"/>
    <w:rsid w:val="00FD7513"/>
    <w:rsid w:val="00FE179A"/>
    <w:rsid w:val="00FE2684"/>
    <w:rsid w:val="00FF07F5"/>
    <w:rsid w:val="00FF12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Note Heading" w:uiPriority="99"/>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Titre1">
    <w:name w:val="heading 1"/>
    <w:aliases w:val="Table_G"/>
    <w:basedOn w:val="Normal"/>
    <w:next w:val="Normal"/>
    <w:link w:val="Titre1Car"/>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Titre2">
    <w:name w:val="heading 2"/>
    <w:basedOn w:val="Normal"/>
    <w:next w:val="Normal"/>
    <w:link w:val="Titre2Car"/>
    <w:qFormat/>
    <w:rsid w:val="0088396E"/>
    <w:pPr>
      <w:keepNext/>
      <w:numPr>
        <w:ilvl w:val="1"/>
        <w:numId w:val="12"/>
      </w:numPr>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qFormat/>
    <w:rsid w:val="0071210D"/>
    <w:pPr>
      <w:keepNext/>
      <w:numPr>
        <w:ilvl w:val="2"/>
        <w:numId w:val="12"/>
      </w:numPr>
      <w:spacing w:before="240" w:after="60"/>
      <w:outlineLvl w:val="2"/>
    </w:pPr>
    <w:rPr>
      <w:rFonts w:ascii="Arial" w:eastAsiaTheme="majorEastAsia" w:hAnsi="Arial" w:cstheme="majorBidi"/>
      <w:b/>
      <w:bCs/>
      <w:sz w:val="26"/>
    </w:rPr>
  </w:style>
  <w:style w:type="paragraph" w:styleId="Titre4">
    <w:name w:val="heading 4"/>
    <w:basedOn w:val="Normal"/>
    <w:next w:val="Normal"/>
    <w:link w:val="Titre4Car"/>
    <w:qFormat/>
    <w:rsid w:val="00DC6F04"/>
    <w:pPr>
      <w:numPr>
        <w:ilvl w:val="3"/>
        <w:numId w:val="12"/>
      </w:numPr>
      <w:suppressAutoHyphens/>
      <w:spacing w:line="240" w:lineRule="auto"/>
      <w:ind w:left="864" w:hanging="144"/>
      <w:outlineLvl w:val="3"/>
    </w:pPr>
    <w:rPr>
      <w:rFonts w:eastAsia="Times New Roman"/>
      <w:spacing w:val="0"/>
      <w:w w:val="100"/>
      <w:kern w:val="0"/>
      <w:szCs w:val="20"/>
      <w:lang w:val="en-GB"/>
    </w:rPr>
  </w:style>
  <w:style w:type="paragraph" w:styleId="Titre5">
    <w:name w:val="heading 5"/>
    <w:basedOn w:val="Normal"/>
    <w:next w:val="Normal"/>
    <w:link w:val="Titre5Car"/>
    <w:qFormat/>
    <w:rsid w:val="00DC6F04"/>
    <w:pPr>
      <w:numPr>
        <w:ilvl w:val="4"/>
        <w:numId w:val="12"/>
      </w:numPr>
      <w:suppressAutoHyphens/>
      <w:spacing w:line="240" w:lineRule="auto"/>
      <w:ind w:left="1008" w:hanging="432"/>
      <w:outlineLvl w:val="4"/>
    </w:pPr>
    <w:rPr>
      <w:rFonts w:eastAsia="Times New Roman"/>
      <w:spacing w:val="0"/>
      <w:w w:val="100"/>
      <w:kern w:val="0"/>
      <w:szCs w:val="20"/>
      <w:lang w:val="en-GB"/>
    </w:rPr>
  </w:style>
  <w:style w:type="paragraph" w:styleId="Titre6">
    <w:name w:val="heading 6"/>
    <w:basedOn w:val="Normal"/>
    <w:next w:val="Normal"/>
    <w:link w:val="Titre6Car"/>
    <w:qFormat/>
    <w:rsid w:val="00DC6F04"/>
    <w:pPr>
      <w:numPr>
        <w:ilvl w:val="5"/>
        <w:numId w:val="12"/>
      </w:numPr>
      <w:suppressAutoHyphens/>
      <w:spacing w:line="240" w:lineRule="auto"/>
      <w:ind w:left="1152" w:hanging="432"/>
      <w:outlineLvl w:val="5"/>
    </w:pPr>
    <w:rPr>
      <w:rFonts w:eastAsia="Times New Roman"/>
      <w:spacing w:val="0"/>
      <w:w w:val="100"/>
      <w:kern w:val="0"/>
      <w:szCs w:val="20"/>
      <w:lang w:val="en-GB"/>
    </w:rPr>
  </w:style>
  <w:style w:type="paragraph" w:styleId="Titre7">
    <w:name w:val="heading 7"/>
    <w:basedOn w:val="Normal"/>
    <w:next w:val="Normal"/>
    <w:link w:val="Titre7Car"/>
    <w:qFormat/>
    <w:rsid w:val="00DC6F04"/>
    <w:pPr>
      <w:numPr>
        <w:ilvl w:val="6"/>
        <w:numId w:val="12"/>
      </w:numPr>
      <w:suppressAutoHyphens/>
      <w:spacing w:line="240" w:lineRule="auto"/>
      <w:ind w:left="1296" w:hanging="288"/>
      <w:outlineLvl w:val="6"/>
    </w:pPr>
    <w:rPr>
      <w:rFonts w:eastAsia="Times New Roman"/>
      <w:spacing w:val="0"/>
      <w:w w:val="100"/>
      <w:kern w:val="0"/>
      <w:szCs w:val="20"/>
      <w:lang w:val="en-GB"/>
    </w:rPr>
  </w:style>
  <w:style w:type="paragraph" w:styleId="Titre8">
    <w:name w:val="heading 8"/>
    <w:basedOn w:val="Normal"/>
    <w:next w:val="Normal"/>
    <w:link w:val="Titre8Car"/>
    <w:qFormat/>
    <w:rsid w:val="00DC6F04"/>
    <w:pPr>
      <w:numPr>
        <w:ilvl w:val="7"/>
        <w:numId w:val="12"/>
      </w:numPr>
      <w:suppressAutoHyphens/>
      <w:spacing w:line="240" w:lineRule="auto"/>
      <w:ind w:left="1440" w:hanging="432"/>
      <w:outlineLvl w:val="7"/>
    </w:pPr>
    <w:rPr>
      <w:rFonts w:eastAsia="Times New Roman"/>
      <w:spacing w:val="0"/>
      <w:w w:val="100"/>
      <w:kern w:val="0"/>
      <w:szCs w:val="20"/>
      <w:lang w:val="en-GB"/>
    </w:rPr>
  </w:style>
  <w:style w:type="paragraph" w:styleId="Titre9">
    <w:name w:val="heading 9"/>
    <w:basedOn w:val="Normal"/>
    <w:next w:val="Normal"/>
    <w:link w:val="Titre9Car"/>
    <w:qFormat/>
    <w:rsid w:val="00DC6F04"/>
    <w:pPr>
      <w:numPr>
        <w:ilvl w:val="8"/>
        <w:numId w:val="12"/>
      </w:numPr>
      <w:suppressAutoHyphens/>
      <w:spacing w:line="240" w:lineRule="auto"/>
      <w:ind w:left="1584" w:hanging="144"/>
      <w:outlineLvl w:val="8"/>
    </w:pPr>
    <w:rPr>
      <w:rFonts w:eastAsia="Times New Roman"/>
      <w:spacing w:val="0"/>
      <w:w w:val="100"/>
      <w:kern w:val="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aliases w:val="3_G"/>
    <w:basedOn w:val="Normal"/>
    <w:link w:val="PieddepageCar"/>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aliases w:val="3_G Car"/>
    <w:basedOn w:val="Policepardfaut"/>
    <w:link w:val="Pieddepage"/>
    <w:uiPriority w:val="2"/>
    <w:rsid w:val="00BE531D"/>
    <w:rPr>
      <w:rFonts w:ascii="Times New Roman" w:hAnsi="Times New Roman"/>
      <w:b/>
      <w:sz w:val="17"/>
      <w:lang w:val="ru-RU"/>
    </w:rPr>
  </w:style>
  <w:style w:type="paragraph" w:styleId="En-tte">
    <w:name w:val="header"/>
    <w:aliases w:val="6_G"/>
    <w:basedOn w:val="Normal"/>
    <w:link w:val="En-tteCar"/>
    <w:rsid w:val="0056579C"/>
    <w:pPr>
      <w:tabs>
        <w:tab w:val="center" w:pos="4320"/>
        <w:tab w:val="right" w:pos="8640"/>
      </w:tabs>
      <w:spacing w:line="240" w:lineRule="auto"/>
    </w:pPr>
    <w:rPr>
      <w:spacing w:val="0"/>
      <w:w w:val="100"/>
      <w:kern w:val="0"/>
      <w:sz w:val="17"/>
    </w:rPr>
  </w:style>
  <w:style w:type="character" w:customStyle="1" w:styleId="En-tteCar">
    <w:name w:val="En-tête Car"/>
    <w:aliases w:val="6_G Car"/>
    <w:basedOn w:val="Policepardfaut"/>
    <w:link w:val="En-tte"/>
    <w:rsid w:val="00BE531D"/>
    <w:rPr>
      <w:rFonts w:ascii="Times New Roman" w:hAnsi="Times New Roman"/>
      <w:sz w:val="17"/>
      <w:lang w:val="ru-RU"/>
    </w:rPr>
  </w:style>
  <w:style w:type="character" w:customStyle="1" w:styleId="Titre1Car">
    <w:name w:val="Titre 1 Car"/>
    <w:aliases w:val="Table_G Car"/>
    <w:basedOn w:val="Policepardfaut"/>
    <w:link w:val="Titre1"/>
    <w:rsid w:val="0088396E"/>
    <w:rPr>
      <w:rFonts w:ascii="Arial" w:eastAsiaTheme="majorEastAsia" w:hAnsi="Arial" w:cstheme="majorBidi"/>
      <w:b/>
      <w:bCs/>
      <w:spacing w:val="4"/>
      <w:w w:val="103"/>
      <w:kern w:val="14"/>
      <w:sz w:val="32"/>
      <w:szCs w:val="28"/>
      <w:lang w:val="ru-RU"/>
    </w:rPr>
  </w:style>
  <w:style w:type="character" w:customStyle="1" w:styleId="Titre2Car">
    <w:name w:val="Titre 2 Car"/>
    <w:basedOn w:val="Policepardfaut"/>
    <w:link w:val="Titre2"/>
    <w:rsid w:val="0088396E"/>
    <w:rPr>
      <w:rFonts w:ascii="Arial" w:eastAsiaTheme="majorEastAsia" w:hAnsi="Arial" w:cstheme="majorBidi"/>
      <w:b/>
      <w:bCs/>
      <w:i/>
      <w:spacing w:val="4"/>
      <w:w w:val="103"/>
      <w:kern w:val="14"/>
      <w:sz w:val="28"/>
      <w:szCs w:val="26"/>
      <w:lang w:val="ru-RU"/>
    </w:rPr>
  </w:style>
  <w:style w:type="character" w:customStyle="1" w:styleId="Titre3Car">
    <w:name w:val="Titre 3 Car"/>
    <w:basedOn w:val="Policepardfaut"/>
    <w:link w:val="Titre3"/>
    <w:rsid w:val="0071210D"/>
    <w:rPr>
      <w:rFonts w:ascii="Arial" w:eastAsiaTheme="majorEastAsia" w:hAnsi="Arial" w:cstheme="majorBidi"/>
      <w:b/>
      <w:bCs/>
      <w:spacing w:val="4"/>
      <w:w w:val="103"/>
      <w:kern w:val="14"/>
      <w:sz w:val="26"/>
      <w:lang w:val="ru-RU"/>
    </w:rPr>
  </w:style>
  <w:style w:type="paragraph" w:styleId="Listecontinue">
    <w:name w:val="List Continue"/>
    <w:basedOn w:val="Normal"/>
    <w:semiHidden/>
    <w:rsid w:val="00DA1A4A"/>
    <w:pPr>
      <w:spacing w:after="120"/>
      <w:ind w:left="360"/>
      <w:contextualSpacing/>
    </w:pPr>
  </w:style>
  <w:style w:type="paragraph" w:styleId="Listecontinue2">
    <w:name w:val="List Continue 2"/>
    <w:basedOn w:val="Normal"/>
    <w:next w:val="Normal"/>
    <w:rsid w:val="00DA1A4A"/>
    <w:pPr>
      <w:numPr>
        <w:numId w:val="2"/>
      </w:numPr>
      <w:tabs>
        <w:tab w:val="left" w:pos="792"/>
      </w:tabs>
      <w:spacing w:after="120"/>
    </w:pPr>
  </w:style>
  <w:style w:type="paragraph" w:styleId="Listenumros">
    <w:name w:val="List Number"/>
    <w:basedOn w:val="H1"/>
    <w:next w:val="Normal"/>
    <w:rsid w:val="00DA1A4A"/>
    <w:pPr>
      <w:numPr>
        <w:numId w:val="3"/>
      </w:numPr>
      <w:contextualSpacing/>
    </w:pPr>
  </w:style>
  <w:style w:type="paragraph" w:styleId="Listenumros2">
    <w:name w:val="List Number 2"/>
    <w:basedOn w:val="H23"/>
    <w:next w:val="Normal"/>
    <w:rsid w:val="00004756"/>
    <w:pPr>
      <w:numPr>
        <w:numId w:val="4"/>
      </w:numPr>
      <w:tabs>
        <w:tab w:val="clear" w:pos="720"/>
        <w:tab w:val="left" w:pos="648"/>
      </w:tabs>
      <w:ind w:left="648"/>
      <w:contextualSpacing/>
    </w:pPr>
  </w:style>
  <w:style w:type="paragraph" w:styleId="Listenumros3">
    <w:name w:val="List Number 3"/>
    <w:basedOn w:val="H23"/>
    <w:next w:val="Normal"/>
    <w:rsid w:val="00004756"/>
    <w:pPr>
      <w:numPr>
        <w:numId w:val="5"/>
      </w:numPr>
      <w:tabs>
        <w:tab w:val="clear" w:pos="1080"/>
        <w:tab w:val="left" w:pos="922"/>
      </w:tabs>
      <w:ind w:left="922"/>
      <w:contextualSpacing/>
    </w:pPr>
  </w:style>
  <w:style w:type="paragraph" w:styleId="Listenumros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aliases w:val="5_G"/>
    <w:basedOn w:val="Normal"/>
    <w:link w:val="NotedebasdepageCar"/>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aliases w:val="5_G Car"/>
    <w:basedOn w:val="Policepardfaut"/>
    <w:link w:val="Notedebasdepage"/>
    <w:rsid w:val="00CF07BE"/>
    <w:rPr>
      <w:rFonts w:ascii="Times New Roman" w:hAnsi="Times New Roman"/>
      <w:spacing w:val="5"/>
      <w:w w:val="104"/>
      <w:kern w:val="14"/>
      <w:sz w:val="17"/>
      <w:szCs w:val="20"/>
      <w:lang w:val="ru-RU"/>
    </w:rPr>
  </w:style>
  <w:style w:type="character" w:styleId="Appelnotedebasdep">
    <w:name w:val="footnote reference"/>
    <w:aliases w:val="4_G,Footnote Reference/"/>
    <w:basedOn w:val="Policepardfaut"/>
    <w:rsid w:val="00BB46C6"/>
    <w:rPr>
      <w:color w:val="943634" w:themeColor="accent2" w:themeShade="BF"/>
      <w:spacing w:val="5"/>
      <w:w w:val="103"/>
      <w:kern w:val="14"/>
      <w:position w:val="0"/>
      <w:vertAlign w:val="superscript"/>
    </w:rPr>
  </w:style>
  <w:style w:type="paragraph" w:styleId="Notedefin">
    <w:name w:val="endnote text"/>
    <w:aliases w:val="2_G"/>
    <w:basedOn w:val="Normal"/>
    <w:link w:val="NotedefinCar"/>
    <w:unhideWhenUsed/>
    <w:rsid w:val="00515869"/>
    <w:pPr>
      <w:suppressAutoHyphens/>
      <w:spacing w:line="240" w:lineRule="auto"/>
    </w:pPr>
    <w:rPr>
      <w:spacing w:val="5"/>
      <w:w w:val="104"/>
      <w:szCs w:val="20"/>
    </w:rPr>
  </w:style>
  <w:style w:type="character" w:customStyle="1" w:styleId="NotedefinCar">
    <w:name w:val="Note de fin Car"/>
    <w:aliases w:val="2_G Car"/>
    <w:basedOn w:val="Policepardfaut"/>
    <w:link w:val="Notedefin"/>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Appeldenotedefin">
    <w:name w:val="endnote reference"/>
    <w:aliases w:val="1_G"/>
    <w:basedOn w:val="Policepardfaut"/>
    <w:rsid w:val="00BB46C6"/>
    <w:rPr>
      <w:color w:val="943634" w:themeColor="accent2" w:themeShade="BF"/>
      <w:spacing w:val="5"/>
      <w:w w:val="103"/>
      <w:kern w:val="14"/>
      <w:position w:val="0"/>
      <w:vertAlign w:val="superscript"/>
    </w:rPr>
  </w:style>
  <w:style w:type="character" w:styleId="Marquedecommentaire">
    <w:name w:val="annotation reference"/>
    <w:basedOn w:val="Policepardfaut"/>
    <w:semiHidden/>
    <w:unhideWhenUsed/>
    <w:rsid w:val="00615FB4"/>
    <w:rPr>
      <w:sz w:val="16"/>
      <w:szCs w:val="16"/>
    </w:rPr>
  </w:style>
  <w:style w:type="paragraph" w:styleId="Commentaire">
    <w:name w:val="annotation text"/>
    <w:basedOn w:val="Normal"/>
    <w:link w:val="CommentaireCar"/>
    <w:semiHidden/>
    <w:unhideWhenUsed/>
    <w:rsid w:val="00615FB4"/>
    <w:pPr>
      <w:spacing w:line="240" w:lineRule="auto"/>
    </w:pPr>
    <w:rPr>
      <w:szCs w:val="20"/>
    </w:rPr>
  </w:style>
  <w:style w:type="character" w:customStyle="1" w:styleId="CommentaireCar">
    <w:name w:val="Commentaire Car"/>
    <w:basedOn w:val="Policepardfaut"/>
    <w:link w:val="Commentaire"/>
    <w:uiPriority w:val="99"/>
    <w:semiHidden/>
    <w:rsid w:val="00615FB4"/>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615FB4"/>
    <w:rPr>
      <w:b/>
      <w:bCs/>
    </w:rPr>
  </w:style>
  <w:style w:type="character" w:customStyle="1" w:styleId="ObjetducommentaireCar">
    <w:name w:val="Objet du commentaire Car"/>
    <w:basedOn w:val="CommentaireCar"/>
    <w:link w:val="Objetducommentaire"/>
    <w:uiPriority w:val="99"/>
    <w:semiHidden/>
    <w:rsid w:val="00615FB4"/>
    <w:rPr>
      <w:rFonts w:ascii="Times New Roman" w:hAnsi="Times New Roman" w:cs="Times New Roman"/>
      <w:b/>
      <w:bCs/>
      <w:spacing w:val="4"/>
      <w:w w:val="103"/>
      <w:kern w:val="14"/>
      <w:sz w:val="20"/>
      <w:szCs w:val="20"/>
      <w:lang w:val="ru-RU"/>
    </w:rPr>
  </w:style>
  <w:style w:type="character" w:customStyle="1" w:styleId="Titre4Car">
    <w:name w:val="Titre 4 Car"/>
    <w:basedOn w:val="Policepardfaut"/>
    <w:link w:val="Titre4"/>
    <w:rsid w:val="00DC6F04"/>
    <w:rPr>
      <w:rFonts w:ascii="Times New Roman" w:eastAsia="Times New Roman" w:hAnsi="Times New Roman" w:cs="Times New Roman"/>
      <w:sz w:val="20"/>
      <w:szCs w:val="20"/>
      <w:lang w:val="en-GB"/>
    </w:rPr>
  </w:style>
  <w:style w:type="character" w:customStyle="1" w:styleId="Titre5Car">
    <w:name w:val="Titre 5 Car"/>
    <w:basedOn w:val="Policepardfaut"/>
    <w:link w:val="Titre5"/>
    <w:rsid w:val="00DC6F04"/>
    <w:rPr>
      <w:rFonts w:ascii="Times New Roman" w:eastAsia="Times New Roman" w:hAnsi="Times New Roman" w:cs="Times New Roman"/>
      <w:sz w:val="20"/>
      <w:szCs w:val="20"/>
      <w:lang w:val="en-GB"/>
    </w:rPr>
  </w:style>
  <w:style w:type="character" w:customStyle="1" w:styleId="Titre6Car">
    <w:name w:val="Titre 6 Car"/>
    <w:basedOn w:val="Policepardfaut"/>
    <w:link w:val="Titre6"/>
    <w:rsid w:val="00DC6F04"/>
    <w:rPr>
      <w:rFonts w:ascii="Times New Roman" w:eastAsia="Times New Roman" w:hAnsi="Times New Roman" w:cs="Times New Roman"/>
      <w:sz w:val="20"/>
      <w:szCs w:val="20"/>
      <w:lang w:val="en-GB"/>
    </w:rPr>
  </w:style>
  <w:style w:type="character" w:customStyle="1" w:styleId="Titre7Car">
    <w:name w:val="Titre 7 Car"/>
    <w:basedOn w:val="Policepardfaut"/>
    <w:link w:val="Titre7"/>
    <w:rsid w:val="00DC6F04"/>
    <w:rPr>
      <w:rFonts w:ascii="Times New Roman" w:eastAsia="Times New Roman" w:hAnsi="Times New Roman" w:cs="Times New Roman"/>
      <w:sz w:val="20"/>
      <w:szCs w:val="20"/>
      <w:lang w:val="en-GB"/>
    </w:rPr>
  </w:style>
  <w:style w:type="character" w:customStyle="1" w:styleId="Titre8Car">
    <w:name w:val="Titre 8 Car"/>
    <w:basedOn w:val="Policepardfaut"/>
    <w:link w:val="Titre8"/>
    <w:rsid w:val="00DC6F04"/>
    <w:rPr>
      <w:rFonts w:ascii="Times New Roman" w:eastAsia="Times New Roman" w:hAnsi="Times New Roman" w:cs="Times New Roman"/>
      <w:sz w:val="20"/>
      <w:szCs w:val="20"/>
      <w:lang w:val="en-GB"/>
    </w:rPr>
  </w:style>
  <w:style w:type="character" w:customStyle="1" w:styleId="Titre9Car">
    <w:name w:val="Titre 9 Car"/>
    <w:basedOn w:val="Policepardfaut"/>
    <w:link w:val="Titre9"/>
    <w:rsid w:val="00DC6F04"/>
    <w:rPr>
      <w:rFonts w:ascii="Times New Roman" w:eastAsia="Times New Roman" w:hAnsi="Times New Roman" w:cs="Times New Roman"/>
      <w:sz w:val="20"/>
      <w:szCs w:val="20"/>
      <w:lang w:val="en-GB"/>
    </w:rPr>
  </w:style>
  <w:style w:type="paragraph" w:customStyle="1" w:styleId="HMG">
    <w:name w:val="_ H __M_G"/>
    <w:basedOn w:val="Normal"/>
    <w:next w:val="Normal"/>
    <w:rsid w:val="00DC6F0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DC6F0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ParaNoG">
    <w:name w:val="_ParaNo._G"/>
    <w:basedOn w:val="SingleTxtG"/>
    <w:rsid w:val="00DC6F04"/>
    <w:pPr>
      <w:numPr>
        <w:numId w:val="17"/>
      </w:numPr>
      <w:tabs>
        <w:tab w:val="clear" w:pos="1494"/>
        <w:tab w:val="num" w:pos="1209"/>
      </w:tabs>
      <w:ind w:left="1209" w:hanging="360"/>
    </w:pPr>
  </w:style>
  <w:style w:type="paragraph" w:customStyle="1" w:styleId="SingleTxtG">
    <w:name w:val="_ Single Txt_G"/>
    <w:basedOn w:val="Normal"/>
    <w:link w:val="SingleTxtGChar"/>
    <w:qFormat/>
    <w:rsid w:val="00DC6F04"/>
    <w:pPr>
      <w:suppressAutoHyphens/>
      <w:spacing w:after="120" w:line="240" w:lineRule="atLeast"/>
      <w:ind w:left="1134" w:right="1134"/>
      <w:jc w:val="both"/>
    </w:pPr>
    <w:rPr>
      <w:rFonts w:eastAsia="Times New Roman"/>
      <w:spacing w:val="0"/>
      <w:w w:val="100"/>
      <w:kern w:val="0"/>
      <w:szCs w:val="20"/>
      <w:lang w:val="en-GB"/>
    </w:rPr>
  </w:style>
  <w:style w:type="character" w:styleId="Numrodepage">
    <w:name w:val="page number"/>
    <w:aliases w:val="7_G"/>
    <w:rsid w:val="00DC6F04"/>
    <w:rPr>
      <w:rFonts w:ascii="Times New Roman" w:hAnsi="Times New Roman"/>
      <w:b/>
      <w:sz w:val="18"/>
    </w:rPr>
  </w:style>
  <w:style w:type="paragraph" w:styleId="Textebrut">
    <w:name w:val="Plain Text"/>
    <w:basedOn w:val="Normal"/>
    <w:link w:val="TextebrutCar"/>
    <w:semiHidden/>
    <w:rsid w:val="00DC6F04"/>
    <w:pPr>
      <w:suppressAutoHyphens/>
      <w:spacing w:line="240" w:lineRule="atLeast"/>
    </w:pPr>
    <w:rPr>
      <w:rFonts w:eastAsia="Times New Roman" w:cs="Courier New"/>
      <w:spacing w:val="0"/>
      <w:w w:val="100"/>
      <w:kern w:val="0"/>
      <w:szCs w:val="20"/>
      <w:lang w:val="en-GB"/>
    </w:rPr>
  </w:style>
  <w:style w:type="character" w:customStyle="1" w:styleId="TextebrutCar">
    <w:name w:val="Texte brut Car"/>
    <w:basedOn w:val="Policepardfaut"/>
    <w:link w:val="Textebrut"/>
    <w:semiHidden/>
    <w:rsid w:val="00DC6F04"/>
    <w:rPr>
      <w:rFonts w:ascii="Times New Roman" w:eastAsia="Times New Roman" w:hAnsi="Times New Roman" w:cs="Courier New"/>
      <w:sz w:val="20"/>
      <w:szCs w:val="20"/>
      <w:lang w:val="en-GB"/>
    </w:rPr>
  </w:style>
  <w:style w:type="paragraph" w:styleId="Corpsdetexte">
    <w:name w:val="Body Text"/>
    <w:basedOn w:val="Normal"/>
    <w:next w:val="Normal"/>
    <w:link w:val="CorpsdetexteCar"/>
    <w:semiHidden/>
    <w:rsid w:val="00DC6F04"/>
    <w:pPr>
      <w:suppressAutoHyphens/>
      <w:spacing w:line="240" w:lineRule="atLeast"/>
    </w:pPr>
    <w:rPr>
      <w:rFonts w:eastAsia="Times New Roman"/>
      <w:spacing w:val="0"/>
      <w:w w:val="100"/>
      <w:kern w:val="0"/>
      <w:szCs w:val="20"/>
      <w:lang w:val="en-GB"/>
    </w:rPr>
  </w:style>
  <w:style w:type="character" w:customStyle="1" w:styleId="CorpsdetexteCar">
    <w:name w:val="Corps de texte Car"/>
    <w:basedOn w:val="Policepardfaut"/>
    <w:link w:val="Corpsdetexte"/>
    <w:semiHidden/>
    <w:rsid w:val="00DC6F04"/>
    <w:rPr>
      <w:rFonts w:ascii="Times New Roman" w:eastAsia="Times New Roman" w:hAnsi="Times New Roman" w:cs="Times New Roman"/>
      <w:sz w:val="20"/>
      <w:szCs w:val="20"/>
      <w:lang w:val="en-GB"/>
    </w:rPr>
  </w:style>
  <w:style w:type="paragraph" w:styleId="Retraitcorpsdetexte">
    <w:name w:val="Body Text Indent"/>
    <w:basedOn w:val="Normal"/>
    <w:link w:val="RetraitcorpsdetexteCar"/>
    <w:semiHidden/>
    <w:rsid w:val="00DC6F04"/>
    <w:pPr>
      <w:suppressAutoHyphens/>
      <w:spacing w:after="120" w:line="240" w:lineRule="atLeast"/>
      <w:ind w:left="283"/>
    </w:pPr>
    <w:rPr>
      <w:rFonts w:eastAsia="Times New Roman"/>
      <w:spacing w:val="0"/>
      <w:w w:val="100"/>
      <w:kern w:val="0"/>
      <w:szCs w:val="20"/>
      <w:lang w:val="en-GB"/>
    </w:rPr>
  </w:style>
  <w:style w:type="character" w:customStyle="1" w:styleId="RetraitcorpsdetexteCar">
    <w:name w:val="Retrait corps de texte Car"/>
    <w:basedOn w:val="Policepardfaut"/>
    <w:link w:val="Retraitcorpsdetexte"/>
    <w:semiHidden/>
    <w:rsid w:val="00DC6F04"/>
    <w:rPr>
      <w:rFonts w:ascii="Times New Roman" w:eastAsia="Times New Roman" w:hAnsi="Times New Roman" w:cs="Times New Roman"/>
      <w:sz w:val="20"/>
      <w:szCs w:val="20"/>
      <w:lang w:val="en-GB"/>
    </w:rPr>
  </w:style>
  <w:style w:type="paragraph" w:styleId="Normalcentr">
    <w:name w:val="Block Text"/>
    <w:basedOn w:val="Normal"/>
    <w:semiHidden/>
    <w:rsid w:val="00DC6F04"/>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DC6F0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C6F0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C6F0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C6F0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C6F04"/>
    <w:pPr>
      <w:numPr>
        <w:numId w:val="15"/>
      </w:numPr>
      <w:suppressAutoHyphens/>
      <w:spacing w:after="120" w:line="240" w:lineRule="atLeast"/>
      <w:ind w:right="1134"/>
      <w:jc w:val="both"/>
    </w:pPr>
    <w:rPr>
      <w:rFonts w:eastAsia="Times New Roman"/>
      <w:spacing w:val="0"/>
      <w:w w:val="100"/>
      <w:kern w:val="0"/>
      <w:szCs w:val="20"/>
      <w:lang w:val="en-GB"/>
    </w:rPr>
  </w:style>
  <w:style w:type="character" w:styleId="Numrodeligne">
    <w:name w:val="line number"/>
    <w:rsid w:val="00DC6F04"/>
    <w:rPr>
      <w:sz w:val="14"/>
    </w:rPr>
  </w:style>
  <w:style w:type="paragraph" w:customStyle="1" w:styleId="Bullet2G">
    <w:name w:val="_Bullet 2_G"/>
    <w:basedOn w:val="Normal"/>
    <w:rsid w:val="00DC6F04"/>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link w:val="H1GChar"/>
    <w:rsid w:val="00DC6F0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DC6F0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DC6F0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DC6F0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Aucuneliste"/>
    <w:semiHidden/>
    <w:rsid w:val="00DC6F04"/>
    <w:pPr>
      <w:numPr>
        <w:numId w:val="18"/>
      </w:numPr>
    </w:pPr>
  </w:style>
  <w:style w:type="numbering" w:styleId="1ai">
    <w:name w:val="Outline List 1"/>
    <w:basedOn w:val="Aucuneliste"/>
    <w:semiHidden/>
    <w:rsid w:val="00DC6F04"/>
    <w:pPr>
      <w:numPr>
        <w:numId w:val="19"/>
      </w:numPr>
    </w:pPr>
  </w:style>
  <w:style w:type="numbering" w:styleId="ArticleSection">
    <w:name w:val="Outline List 3"/>
    <w:basedOn w:val="Aucuneliste"/>
    <w:semiHidden/>
    <w:rsid w:val="00DC6F04"/>
    <w:pPr>
      <w:numPr>
        <w:numId w:val="20"/>
      </w:numPr>
    </w:pPr>
  </w:style>
  <w:style w:type="paragraph" w:styleId="Corpsdetexte2">
    <w:name w:val="Body Text 2"/>
    <w:basedOn w:val="Normal"/>
    <w:link w:val="Corpsdetexte2Car"/>
    <w:semiHidden/>
    <w:rsid w:val="00DC6F04"/>
    <w:pPr>
      <w:suppressAutoHyphens/>
      <w:spacing w:after="120" w:line="480" w:lineRule="auto"/>
    </w:pPr>
    <w:rPr>
      <w:rFonts w:eastAsia="Times New Roman"/>
      <w:spacing w:val="0"/>
      <w:w w:val="100"/>
      <w:kern w:val="0"/>
      <w:szCs w:val="20"/>
      <w:lang w:val="en-GB"/>
    </w:rPr>
  </w:style>
  <w:style w:type="character" w:customStyle="1" w:styleId="Corpsdetexte2Car">
    <w:name w:val="Corps de texte 2 Car"/>
    <w:basedOn w:val="Policepardfaut"/>
    <w:link w:val="Corpsdetexte2"/>
    <w:semiHidden/>
    <w:rsid w:val="00DC6F04"/>
    <w:rPr>
      <w:rFonts w:ascii="Times New Roman" w:eastAsia="Times New Roman" w:hAnsi="Times New Roman" w:cs="Times New Roman"/>
      <w:sz w:val="20"/>
      <w:szCs w:val="20"/>
      <w:lang w:val="en-GB"/>
    </w:rPr>
  </w:style>
  <w:style w:type="paragraph" w:styleId="Corpsdetexte3">
    <w:name w:val="Body Text 3"/>
    <w:basedOn w:val="Normal"/>
    <w:link w:val="Corpsdetexte3Car"/>
    <w:semiHidden/>
    <w:rsid w:val="00DC6F04"/>
    <w:pPr>
      <w:suppressAutoHyphens/>
      <w:spacing w:after="120" w:line="240" w:lineRule="atLeast"/>
    </w:pPr>
    <w:rPr>
      <w:rFonts w:eastAsia="Times New Roman"/>
      <w:spacing w:val="0"/>
      <w:w w:val="100"/>
      <w:kern w:val="0"/>
      <w:sz w:val="16"/>
      <w:szCs w:val="16"/>
      <w:lang w:val="en-GB"/>
    </w:rPr>
  </w:style>
  <w:style w:type="character" w:customStyle="1" w:styleId="Corpsdetexte3Car">
    <w:name w:val="Corps de texte 3 Car"/>
    <w:basedOn w:val="Policepardfaut"/>
    <w:link w:val="Corpsdetexte3"/>
    <w:semiHidden/>
    <w:rsid w:val="00DC6F04"/>
    <w:rPr>
      <w:rFonts w:ascii="Times New Roman" w:eastAsia="Times New Roman" w:hAnsi="Times New Roman" w:cs="Times New Roman"/>
      <w:sz w:val="16"/>
      <w:szCs w:val="16"/>
      <w:lang w:val="en-GB"/>
    </w:rPr>
  </w:style>
  <w:style w:type="paragraph" w:styleId="Retrait1religne">
    <w:name w:val="Body Text First Indent"/>
    <w:basedOn w:val="Corpsdetexte"/>
    <w:link w:val="Retrait1religneCar"/>
    <w:semiHidden/>
    <w:rsid w:val="00DC6F04"/>
    <w:pPr>
      <w:spacing w:after="120"/>
      <w:ind w:firstLine="210"/>
    </w:pPr>
  </w:style>
  <w:style w:type="character" w:customStyle="1" w:styleId="Retrait1religneCar">
    <w:name w:val="Retrait 1re ligne Car"/>
    <w:basedOn w:val="CorpsdetexteCar"/>
    <w:link w:val="Retrait1religne"/>
    <w:semiHidden/>
    <w:rsid w:val="00DC6F04"/>
    <w:rPr>
      <w:rFonts w:ascii="Times New Roman" w:eastAsia="Times New Roman" w:hAnsi="Times New Roman" w:cs="Times New Roman"/>
      <w:sz w:val="20"/>
      <w:szCs w:val="20"/>
      <w:lang w:val="en-GB"/>
    </w:rPr>
  </w:style>
  <w:style w:type="paragraph" w:styleId="Retraitcorpset1relig">
    <w:name w:val="Body Text First Indent 2"/>
    <w:basedOn w:val="Retraitcorpsdetexte"/>
    <w:link w:val="Retraitcorpset1religCar"/>
    <w:semiHidden/>
    <w:rsid w:val="00DC6F04"/>
    <w:pPr>
      <w:ind w:firstLine="210"/>
    </w:pPr>
  </w:style>
  <w:style w:type="character" w:customStyle="1" w:styleId="Retraitcorpset1religCar">
    <w:name w:val="Retrait corps et 1re lig. Car"/>
    <w:basedOn w:val="RetraitcorpsdetexteCar"/>
    <w:link w:val="Retraitcorpset1relig"/>
    <w:semiHidden/>
    <w:rsid w:val="00DC6F04"/>
    <w:rPr>
      <w:rFonts w:ascii="Times New Roman" w:eastAsia="Times New Roman" w:hAnsi="Times New Roman" w:cs="Times New Roman"/>
      <w:sz w:val="20"/>
      <w:szCs w:val="20"/>
      <w:lang w:val="en-GB"/>
    </w:rPr>
  </w:style>
  <w:style w:type="paragraph" w:styleId="Retraitcorpsdetexte2">
    <w:name w:val="Body Text Indent 2"/>
    <w:basedOn w:val="Normal"/>
    <w:link w:val="Retraitcorpsdetexte2Car"/>
    <w:semiHidden/>
    <w:rsid w:val="00DC6F04"/>
    <w:pPr>
      <w:suppressAutoHyphens/>
      <w:spacing w:after="120" w:line="480" w:lineRule="auto"/>
      <w:ind w:left="283"/>
    </w:pPr>
    <w:rPr>
      <w:rFonts w:eastAsia="Times New Roman"/>
      <w:spacing w:val="0"/>
      <w:w w:val="100"/>
      <w:kern w:val="0"/>
      <w:szCs w:val="20"/>
      <w:lang w:val="en-GB"/>
    </w:rPr>
  </w:style>
  <w:style w:type="character" w:customStyle="1" w:styleId="Retraitcorpsdetexte2Car">
    <w:name w:val="Retrait corps de texte 2 Car"/>
    <w:basedOn w:val="Policepardfaut"/>
    <w:link w:val="Retraitcorpsdetexte2"/>
    <w:semiHidden/>
    <w:rsid w:val="00DC6F04"/>
    <w:rPr>
      <w:rFonts w:ascii="Times New Roman" w:eastAsia="Times New Roman" w:hAnsi="Times New Roman" w:cs="Times New Roman"/>
      <w:sz w:val="20"/>
      <w:szCs w:val="20"/>
      <w:lang w:val="en-GB"/>
    </w:rPr>
  </w:style>
  <w:style w:type="paragraph" w:styleId="Retraitcorpsdetexte3">
    <w:name w:val="Body Text Indent 3"/>
    <w:basedOn w:val="Normal"/>
    <w:link w:val="Retraitcorpsdetexte3Car"/>
    <w:semiHidden/>
    <w:rsid w:val="00DC6F04"/>
    <w:pPr>
      <w:suppressAutoHyphens/>
      <w:spacing w:after="120" w:line="240" w:lineRule="atLeast"/>
      <w:ind w:left="283"/>
    </w:pPr>
    <w:rPr>
      <w:rFonts w:eastAsia="Times New Roman"/>
      <w:spacing w:val="0"/>
      <w:w w:val="100"/>
      <w:kern w:val="0"/>
      <w:sz w:val="16"/>
      <w:szCs w:val="16"/>
      <w:lang w:val="en-GB"/>
    </w:rPr>
  </w:style>
  <w:style w:type="character" w:customStyle="1" w:styleId="Retraitcorpsdetexte3Car">
    <w:name w:val="Retrait corps de texte 3 Car"/>
    <w:basedOn w:val="Policepardfaut"/>
    <w:link w:val="Retraitcorpsdetexte3"/>
    <w:semiHidden/>
    <w:rsid w:val="00DC6F04"/>
    <w:rPr>
      <w:rFonts w:ascii="Times New Roman" w:eastAsia="Times New Roman" w:hAnsi="Times New Roman" w:cs="Times New Roman"/>
      <w:sz w:val="16"/>
      <w:szCs w:val="16"/>
      <w:lang w:val="en-GB"/>
    </w:rPr>
  </w:style>
  <w:style w:type="paragraph" w:styleId="Formuledepolitesse">
    <w:name w:val="Closing"/>
    <w:basedOn w:val="Normal"/>
    <w:link w:val="FormuledepolitesseCar"/>
    <w:semiHidden/>
    <w:rsid w:val="00DC6F04"/>
    <w:pPr>
      <w:suppressAutoHyphens/>
      <w:spacing w:line="240" w:lineRule="atLeast"/>
      <w:ind w:left="4252"/>
    </w:pPr>
    <w:rPr>
      <w:rFonts w:eastAsia="Times New Roman"/>
      <w:spacing w:val="0"/>
      <w:w w:val="100"/>
      <w:kern w:val="0"/>
      <w:szCs w:val="20"/>
      <w:lang w:val="en-GB"/>
    </w:rPr>
  </w:style>
  <w:style w:type="character" w:customStyle="1" w:styleId="FormuledepolitesseCar">
    <w:name w:val="Formule de politesse Car"/>
    <w:basedOn w:val="Policepardfaut"/>
    <w:link w:val="Formuledepolitesse"/>
    <w:semiHidden/>
    <w:rsid w:val="00DC6F04"/>
    <w:rPr>
      <w:rFonts w:ascii="Times New Roman" w:eastAsia="Times New Roman" w:hAnsi="Times New Roman" w:cs="Times New Roman"/>
      <w:sz w:val="20"/>
      <w:szCs w:val="20"/>
      <w:lang w:val="en-GB"/>
    </w:rPr>
  </w:style>
  <w:style w:type="paragraph" w:styleId="Date">
    <w:name w:val="Date"/>
    <w:basedOn w:val="Normal"/>
    <w:next w:val="Normal"/>
    <w:link w:val="DateCar"/>
    <w:semiHidden/>
    <w:rsid w:val="00DC6F04"/>
    <w:pPr>
      <w:suppressAutoHyphens/>
      <w:spacing w:line="240" w:lineRule="atLeast"/>
    </w:pPr>
    <w:rPr>
      <w:rFonts w:eastAsia="Times New Roman"/>
      <w:spacing w:val="0"/>
      <w:w w:val="100"/>
      <w:kern w:val="0"/>
      <w:szCs w:val="20"/>
      <w:lang w:val="en-GB"/>
    </w:rPr>
  </w:style>
  <w:style w:type="character" w:customStyle="1" w:styleId="DateCar">
    <w:name w:val="Date Car"/>
    <w:basedOn w:val="Policepardfaut"/>
    <w:link w:val="Date"/>
    <w:semiHidden/>
    <w:rsid w:val="00DC6F04"/>
    <w:rPr>
      <w:rFonts w:ascii="Times New Roman" w:eastAsia="Times New Roman" w:hAnsi="Times New Roman" w:cs="Times New Roman"/>
      <w:sz w:val="20"/>
      <w:szCs w:val="20"/>
      <w:lang w:val="en-GB"/>
    </w:rPr>
  </w:style>
  <w:style w:type="paragraph" w:styleId="Signaturelectronique">
    <w:name w:val="E-mail Signature"/>
    <w:basedOn w:val="Normal"/>
    <w:link w:val="SignaturelectroniqueCar"/>
    <w:semiHidden/>
    <w:rsid w:val="00DC6F04"/>
    <w:pPr>
      <w:suppressAutoHyphens/>
      <w:spacing w:line="240" w:lineRule="atLeast"/>
    </w:pPr>
    <w:rPr>
      <w:rFonts w:eastAsia="Times New Roman"/>
      <w:spacing w:val="0"/>
      <w:w w:val="100"/>
      <w:kern w:val="0"/>
      <w:szCs w:val="20"/>
      <w:lang w:val="en-GB"/>
    </w:rPr>
  </w:style>
  <w:style w:type="character" w:customStyle="1" w:styleId="SignaturelectroniqueCar">
    <w:name w:val="Signature électronique Car"/>
    <w:basedOn w:val="Policepardfaut"/>
    <w:link w:val="Signaturelectronique"/>
    <w:semiHidden/>
    <w:rsid w:val="00DC6F04"/>
    <w:rPr>
      <w:rFonts w:ascii="Times New Roman" w:eastAsia="Times New Roman" w:hAnsi="Times New Roman" w:cs="Times New Roman"/>
      <w:sz w:val="20"/>
      <w:szCs w:val="20"/>
      <w:lang w:val="en-GB"/>
    </w:rPr>
  </w:style>
  <w:style w:type="character" w:styleId="Accentuation">
    <w:name w:val="Emphasis"/>
    <w:qFormat/>
    <w:rsid w:val="00DC6F04"/>
    <w:rPr>
      <w:i/>
      <w:iCs/>
    </w:rPr>
  </w:style>
  <w:style w:type="paragraph" w:styleId="Adresseexpditeur">
    <w:name w:val="envelope return"/>
    <w:basedOn w:val="Normal"/>
    <w:semiHidden/>
    <w:rsid w:val="00DC6F04"/>
    <w:pPr>
      <w:suppressAutoHyphens/>
      <w:spacing w:line="240" w:lineRule="atLeast"/>
    </w:pPr>
    <w:rPr>
      <w:rFonts w:ascii="Arial" w:eastAsia="Times New Roman" w:hAnsi="Arial" w:cs="Arial"/>
      <w:spacing w:val="0"/>
      <w:w w:val="100"/>
      <w:kern w:val="0"/>
      <w:szCs w:val="20"/>
      <w:lang w:val="en-GB"/>
    </w:rPr>
  </w:style>
  <w:style w:type="character" w:styleId="Lienhypertextesuivivisit">
    <w:name w:val="FollowedHyperlink"/>
    <w:semiHidden/>
    <w:rsid w:val="00DC6F04"/>
    <w:rPr>
      <w:color w:val="800080"/>
      <w:u w:val="single"/>
    </w:rPr>
  </w:style>
  <w:style w:type="character" w:styleId="AcronymeHTML">
    <w:name w:val="HTML Acronym"/>
    <w:basedOn w:val="Policepardfaut"/>
    <w:semiHidden/>
    <w:rsid w:val="00DC6F04"/>
  </w:style>
  <w:style w:type="paragraph" w:styleId="AdresseHTML">
    <w:name w:val="HTML Address"/>
    <w:basedOn w:val="Normal"/>
    <w:link w:val="AdresseHTMLCar"/>
    <w:semiHidden/>
    <w:rsid w:val="00DC6F04"/>
    <w:pPr>
      <w:suppressAutoHyphens/>
      <w:spacing w:line="240" w:lineRule="atLeast"/>
    </w:pPr>
    <w:rPr>
      <w:rFonts w:eastAsia="Times New Roman"/>
      <w:i/>
      <w:iCs/>
      <w:spacing w:val="0"/>
      <w:w w:val="100"/>
      <w:kern w:val="0"/>
      <w:szCs w:val="20"/>
      <w:lang w:val="en-GB"/>
    </w:rPr>
  </w:style>
  <w:style w:type="character" w:customStyle="1" w:styleId="AdresseHTMLCar">
    <w:name w:val="Adresse HTML Car"/>
    <w:basedOn w:val="Policepardfaut"/>
    <w:link w:val="AdresseHTML"/>
    <w:semiHidden/>
    <w:rsid w:val="00DC6F04"/>
    <w:rPr>
      <w:rFonts w:ascii="Times New Roman" w:eastAsia="Times New Roman" w:hAnsi="Times New Roman" w:cs="Times New Roman"/>
      <w:i/>
      <w:iCs/>
      <w:sz w:val="20"/>
      <w:szCs w:val="20"/>
      <w:lang w:val="en-GB"/>
    </w:rPr>
  </w:style>
  <w:style w:type="character" w:styleId="CitationHTML">
    <w:name w:val="HTML Cite"/>
    <w:semiHidden/>
    <w:rsid w:val="00DC6F04"/>
    <w:rPr>
      <w:i/>
      <w:iCs/>
    </w:rPr>
  </w:style>
  <w:style w:type="character" w:styleId="CodeHTML">
    <w:name w:val="HTML Code"/>
    <w:semiHidden/>
    <w:rsid w:val="00DC6F04"/>
    <w:rPr>
      <w:rFonts w:ascii="Courier New" w:hAnsi="Courier New" w:cs="Courier New"/>
      <w:sz w:val="20"/>
      <w:szCs w:val="20"/>
    </w:rPr>
  </w:style>
  <w:style w:type="character" w:styleId="DfinitionHTML">
    <w:name w:val="HTML Definition"/>
    <w:semiHidden/>
    <w:rsid w:val="00DC6F04"/>
    <w:rPr>
      <w:i/>
      <w:iCs/>
    </w:rPr>
  </w:style>
  <w:style w:type="character" w:styleId="ClavierHTML">
    <w:name w:val="HTML Keyboard"/>
    <w:semiHidden/>
    <w:rsid w:val="00DC6F04"/>
    <w:rPr>
      <w:rFonts w:ascii="Courier New" w:hAnsi="Courier New" w:cs="Courier New"/>
      <w:sz w:val="20"/>
      <w:szCs w:val="20"/>
    </w:rPr>
  </w:style>
  <w:style w:type="paragraph" w:styleId="PrformatHTML">
    <w:name w:val="HTML Preformatted"/>
    <w:basedOn w:val="Normal"/>
    <w:link w:val="PrformatHTMLCar"/>
    <w:semiHidden/>
    <w:rsid w:val="00DC6F04"/>
    <w:pPr>
      <w:suppressAutoHyphens/>
      <w:spacing w:line="240" w:lineRule="atLeast"/>
    </w:pPr>
    <w:rPr>
      <w:rFonts w:ascii="Courier New" w:eastAsia="Times New Roman" w:hAnsi="Courier New" w:cs="Courier New"/>
      <w:spacing w:val="0"/>
      <w:w w:val="100"/>
      <w:kern w:val="0"/>
      <w:szCs w:val="20"/>
      <w:lang w:val="en-GB"/>
    </w:rPr>
  </w:style>
  <w:style w:type="character" w:customStyle="1" w:styleId="PrformatHTMLCar">
    <w:name w:val="Préformaté HTML Car"/>
    <w:basedOn w:val="Policepardfaut"/>
    <w:link w:val="PrformatHTML"/>
    <w:semiHidden/>
    <w:rsid w:val="00DC6F04"/>
    <w:rPr>
      <w:rFonts w:ascii="Courier New" w:eastAsia="Times New Roman" w:hAnsi="Courier New" w:cs="Courier New"/>
      <w:sz w:val="20"/>
      <w:szCs w:val="20"/>
      <w:lang w:val="en-GB"/>
    </w:rPr>
  </w:style>
  <w:style w:type="character" w:styleId="ExempleHTML">
    <w:name w:val="HTML Sample"/>
    <w:semiHidden/>
    <w:rsid w:val="00DC6F04"/>
    <w:rPr>
      <w:rFonts w:ascii="Courier New" w:hAnsi="Courier New" w:cs="Courier New"/>
    </w:rPr>
  </w:style>
  <w:style w:type="character" w:styleId="MachinecrireHTML">
    <w:name w:val="HTML Typewriter"/>
    <w:semiHidden/>
    <w:rsid w:val="00DC6F04"/>
    <w:rPr>
      <w:rFonts w:ascii="Courier New" w:hAnsi="Courier New" w:cs="Courier New"/>
      <w:sz w:val="20"/>
      <w:szCs w:val="20"/>
    </w:rPr>
  </w:style>
  <w:style w:type="character" w:styleId="VariableHTML">
    <w:name w:val="HTML Variable"/>
    <w:semiHidden/>
    <w:rsid w:val="00DC6F04"/>
    <w:rPr>
      <w:i/>
      <w:iCs/>
    </w:rPr>
  </w:style>
  <w:style w:type="character" w:styleId="Lienhypertexte">
    <w:name w:val="Hyperlink"/>
    <w:semiHidden/>
    <w:rsid w:val="00DC6F04"/>
    <w:rPr>
      <w:color w:val="0000FF"/>
      <w:u w:val="single"/>
    </w:rPr>
  </w:style>
  <w:style w:type="paragraph" w:styleId="Liste">
    <w:name w:val="List"/>
    <w:basedOn w:val="Normal"/>
    <w:semiHidden/>
    <w:rsid w:val="00DC6F04"/>
    <w:pPr>
      <w:suppressAutoHyphens/>
      <w:spacing w:line="240" w:lineRule="atLeast"/>
      <w:ind w:left="283" w:hanging="283"/>
    </w:pPr>
    <w:rPr>
      <w:rFonts w:eastAsia="Times New Roman"/>
      <w:spacing w:val="0"/>
      <w:w w:val="100"/>
      <w:kern w:val="0"/>
      <w:szCs w:val="20"/>
      <w:lang w:val="en-GB"/>
    </w:rPr>
  </w:style>
  <w:style w:type="paragraph" w:styleId="Liste2">
    <w:name w:val="List 2"/>
    <w:basedOn w:val="Normal"/>
    <w:semiHidden/>
    <w:rsid w:val="00DC6F04"/>
    <w:pPr>
      <w:suppressAutoHyphens/>
      <w:spacing w:line="240" w:lineRule="atLeast"/>
      <w:ind w:left="566" w:hanging="283"/>
    </w:pPr>
    <w:rPr>
      <w:rFonts w:eastAsia="Times New Roman"/>
      <w:spacing w:val="0"/>
      <w:w w:val="100"/>
      <w:kern w:val="0"/>
      <w:szCs w:val="20"/>
      <w:lang w:val="en-GB"/>
    </w:rPr>
  </w:style>
  <w:style w:type="paragraph" w:styleId="Liste3">
    <w:name w:val="List 3"/>
    <w:basedOn w:val="Normal"/>
    <w:semiHidden/>
    <w:rsid w:val="00DC6F04"/>
    <w:pPr>
      <w:suppressAutoHyphens/>
      <w:spacing w:line="240" w:lineRule="atLeast"/>
      <w:ind w:left="849" w:hanging="283"/>
    </w:pPr>
    <w:rPr>
      <w:rFonts w:eastAsia="Times New Roman"/>
      <w:spacing w:val="0"/>
      <w:w w:val="100"/>
      <w:kern w:val="0"/>
      <w:szCs w:val="20"/>
      <w:lang w:val="en-GB"/>
    </w:rPr>
  </w:style>
  <w:style w:type="paragraph" w:styleId="Liste4">
    <w:name w:val="List 4"/>
    <w:basedOn w:val="Normal"/>
    <w:semiHidden/>
    <w:rsid w:val="00DC6F04"/>
    <w:pPr>
      <w:suppressAutoHyphens/>
      <w:spacing w:line="240" w:lineRule="atLeast"/>
      <w:ind w:left="1132" w:hanging="283"/>
    </w:pPr>
    <w:rPr>
      <w:rFonts w:eastAsia="Times New Roman"/>
      <w:spacing w:val="0"/>
      <w:w w:val="100"/>
      <w:kern w:val="0"/>
      <w:szCs w:val="20"/>
      <w:lang w:val="en-GB"/>
    </w:rPr>
  </w:style>
  <w:style w:type="paragraph" w:styleId="Liste5">
    <w:name w:val="List 5"/>
    <w:basedOn w:val="Normal"/>
    <w:semiHidden/>
    <w:rsid w:val="00DC6F04"/>
    <w:pPr>
      <w:suppressAutoHyphens/>
      <w:spacing w:line="240" w:lineRule="atLeast"/>
      <w:ind w:left="1415" w:hanging="283"/>
    </w:pPr>
    <w:rPr>
      <w:rFonts w:eastAsia="Times New Roman"/>
      <w:spacing w:val="0"/>
      <w:w w:val="100"/>
      <w:kern w:val="0"/>
      <w:szCs w:val="20"/>
      <w:lang w:val="en-GB"/>
    </w:rPr>
  </w:style>
  <w:style w:type="paragraph" w:styleId="Listepuces">
    <w:name w:val="List Bullet"/>
    <w:basedOn w:val="Normal"/>
    <w:semiHidden/>
    <w:rsid w:val="00DC6F04"/>
    <w:pPr>
      <w:numPr>
        <w:numId w:val="10"/>
      </w:numPr>
      <w:suppressAutoHyphens/>
      <w:spacing w:line="240" w:lineRule="atLeast"/>
    </w:pPr>
    <w:rPr>
      <w:rFonts w:eastAsia="Times New Roman"/>
      <w:spacing w:val="0"/>
      <w:w w:val="100"/>
      <w:kern w:val="0"/>
      <w:szCs w:val="20"/>
      <w:lang w:val="en-GB"/>
    </w:rPr>
  </w:style>
  <w:style w:type="paragraph" w:styleId="Listepuces2">
    <w:name w:val="List Bullet 2"/>
    <w:basedOn w:val="Normal"/>
    <w:semiHidden/>
    <w:rsid w:val="00DC6F04"/>
    <w:pPr>
      <w:numPr>
        <w:numId w:val="11"/>
      </w:numPr>
      <w:suppressAutoHyphens/>
      <w:spacing w:line="240" w:lineRule="atLeast"/>
    </w:pPr>
    <w:rPr>
      <w:rFonts w:eastAsia="Times New Roman"/>
      <w:spacing w:val="0"/>
      <w:w w:val="100"/>
      <w:kern w:val="0"/>
      <w:szCs w:val="20"/>
      <w:lang w:val="en-GB"/>
    </w:rPr>
  </w:style>
  <w:style w:type="paragraph" w:styleId="Listepuces3">
    <w:name w:val="List Bullet 3"/>
    <w:basedOn w:val="Normal"/>
    <w:semiHidden/>
    <w:rsid w:val="00DC6F04"/>
    <w:pPr>
      <w:tabs>
        <w:tab w:val="num" w:pos="926"/>
      </w:tabs>
      <w:suppressAutoHyphens/>
      <w:spacing w:line="240" w:lineRule="atLeast"/>
      <w:ind w:left="926" w:hanging="360"/>
    </w:pPr>
    <w:rPr>
      <w:rFonts w:eastAsia="Times New Roman"/>
      <w:spacing w:val="0"/>
      <w:w w:val="100"/>
      <w:kern w:val="0"/>
      <w:szCs w:val="20"/>
      <w:lang w:val="en-GB"/>
    </w:rPr>
  </w:style>
  <w:style w:type="paragraph" w:styleId="Listepuces4">
    <w:name w:val="List Bullet 4"/>
    <w:basedOn w:val="Normal"/>
    <w:semiHidden/>
    <w:rsid w:val="00DC6F04"/>
    <w:pPr>
      <w:numPr>
        <w:numId w:val="13"/>
      </w:numPr>
      <w:suppressAutoHyphens/>
      <w:spacing w:line="240" w:lineRule="atLeast"/>
    </w:pPr>
    <w:rPr>
      <w:rFonts w:eastAsia="Times New Roman"/>
      <w:spacing w:val="0"/>
      <w:w w:val="100"/>
      <w:kern w:val="0"/>
      <w:szCs w:val="20"/>
      <w:lang w:val="en-GB"/>
    </w:rPr>
  </w:style>
  <w:style w:type="paragraph" w:styleId="Listepuces5">
    <w:name w:val="List Bullet 5"/>
    <w:basedOn w:val="Normal"/>
    <w:semiHidden/>
    <w:rsid w:val="00DC6F04"/>
    <w:pPr>
      <w:numPr>
        <w:numId w:val="14"/>
      </w:numPr>
      <w:suppressAutoHyphens/>
      <w:spacing w:line="240" w:lineRule="atLeast"/>
    </w:pPr>
    <w:rPr>
      <w:rFonts w:eastAsia="Times New Roman"/>
      <w:spacing w:val="0"/>
      <w:w w:val="100"/>
      <w:kern w:val="0"/>
      <w:szCs w:val="20"/>
      <w:lang w:val="en-GB"/>
    </w:rPr>
  </w:style>
  <w:style w:type="paragraph" w:styleId="Listecontinue3">
    <w:name w:val="List Continue 3"/>
    <w:basedOn w:val="Normal"/>
    <w:semiHidden/>
    <w:rsid w:val="00DC6F04"/>
    <w:pPr>
      <w:suppressAutoHyphens/>
      <w:spacing w:after="120" w:line="240" w:lineRule="atLeast"/>
      <w:ind w:left="849"/>
    </w:pPr>
    <w:rPr>
      <w:rFonts w:eastAsia="Times New Roman"/>
      <w:spacing w:val="0"/>
      <w:w w:val="100"/>
      <w:kern w:val="0"/>
      <w:szCs w:val="20"/>
      <w:lang w:val="en-GB"/>
    </w:rPr>
  </w:style>
  <w:style w:type="paragraph" w:styleId="Listecontinue4">
    <w:name w:val="List Continue 4"/>
    <w:basedOn w:val="Normal"/>
    <w:semiHidden/>
    <w:rsid w:val="00DC6F04"/>
    <w:pPr>
      <w:suppressAutoHyphens/>
      <w:spacing w:after="120" w:line="240" w:lineRule="atLeast"/>
      <w:ind w:left="1132"/>
    </w:pPr>
    <w:rPr>
      <w:rFonts w:eastAsia="Times New Roman"/>
      <w:spacing w:val="0"/>
      <w:w w:val="100"/>
      <w:kern w:val="0"/>
      <w:szCs w:val="20"/>
      <w:lang w:val="en-GB"/>
    </w:rPr>
  </w:style>
  <w:style w:type="paragraph" w:styleId="Listecontinue5">
    <w:name w:val="List Continue 5"/>
    <w:basedOn w:val="Normal"/>
    <w:semiHidden/>
    <w:rsid w:val="00DC6F04"/>
    <w:pPr>
      <w:suppressAutoHyphens/>
      <w:spacing w:after="120" w:line="240" w:lineRule="atLeast"/>
      <w:ind w:left="1415"/>
    </w:pPr>
    <w:rPr>
      <w:rFonts w:eastAsia="Times New Roman"/>
      <w:spacing w:val="0"/>
      <w:w w:val="100"/>
      <w:kern w:val="0"/>
      <w:szCs w:val="20"/>
      <w:lang w:val="en-GB"/>
    </w:rPr>
  </w:style>
  <w:style w:type="paragraph" w:styleId="En-ttedemessage">
    <w:name w:val="Message Header"/>
    <w:basedOn w:val="Normal"/>
    <w:link w:val="En-ttedemessageCar"/>
    <w:semiHidden/>
    <w:rsid w:val="00DC6F0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En-ttedemessageCar">
    <w:name w:val="En-tête de message Car"/>
    <w:basedOn w:val="Policepardfaut"/>
    <w:link w:val="En-ttedemessage"/>
    <w:semiHidden/>
    <w:rsid w:val="00DC6F04"/>
    <w:rPr>
      <w:rFonts w:ascii="Arial" w:eastAsia="Times New Roman" w:hAnsi="Arial" w:cs="Arial"/>
      <w:sz w:val="24"/>
      <w:szCs w:val="24"/>
      <w:shd w:val="pct20" w:color="auto" w:fill="auto"/>
      <w:lang w:val="en-GB"/>
    </w:rPr>
  </w:style>
  <w:style w:type="paragraph" w:styleId="NormalWeb">
    <w:name w:val="Normal (Web)"/>
    <w:basedOn w:val="Normal"/>
    <w:semiHidden/>
    <w:rsid w:val="00DC6F04"/>
    <w:pPr>
      <w:suppressAutoHyphens/>
      <w:spacing w:line="240" w:lineRule="atLeast"/>
    </w:pPr>
    <w:rPr>
      <w:rFonts w:eastAsia="Times New Roman"/>
      <w:spacing w:val="0"/>
      <w:w w:val="100"/>
      <w:kern w:val="0"/>
      <w:sz w:val="24"/>
      <w:szCs w:val="24"/>
      <w:lang w:val="en-GB"/>
    </w:rPr>
  </w:style>
  <w:style w:type="paragraph" w:styleId="Retraitnormal">
    <w:name w:val="Normal Indent"/>
    <w:basedOn w:val="Normal"/>
    <w:semiHidden/>
    <w:rsid w:val="00DC6F04"/>
    <w:pPr>
      <w:suppressAutoHyphens/>
      <w:spacing w:line="240" w:lineRule="atLeast"/>
      <w:ind w:left="567"/>
    </w:pPr>
    <w:rPr>
      <w:rFonts w:eastAsia="Times New Roman"/>
      <w:spacing w:val="0"/>
      <w:w w:val="100"/>
      <w:kern w:val="0"/>
      <w:szCs w:val="20"/>
      <w:lang w:val="en-GB"/>
    </w:rPr>
  </w:style>
  <w:style w:type="paragraph" w:customStyle="1" w:styleId="Titredenote1">
    <w:name w:val="Titre de note1"/>
    <w:basedOn w:val="Normal"/>
    <w:next w:val="Normal"/>
    <w:semiHidden/>
    <w:rsid w:val="00DC6F04"/>
    <w:pPr>
      <w:suppressAutoHyphens/>
      <w:spacing w:line="240" w:lineRule="atLeast"/>
    </w:pPr>
    <w:rPr>
      <w:rFonts w:eastAsia="Times New Roman"/>
      <w:spacing w:val="0"/>
      <w:w w:val="100"/>
      <w:kern w:val="0"/>
      <w:szCs w:val="20"/>
      <w:lang w:val="en-GB"/>
    </w:rPr>
  </w:style>
  <w:style w:type="paragraph" w:styleId="Salutations">
    <w:name w:val="Salutation"/>
    <w:basedOn w:val="Normal"/>
    <w:next w:val="Normal"/>
    <w:link w:val="SalutationsCar"/>
    <w:semiHidden/>
    <w:rsid w:val="00DC6F04"/>
    <w:pPr>
      <w:suppressAutoHyphens/>
      <w:spacing w:line="240" w:lineRule="atLeast"/>
    </w:pPr>
    <w:rPr>
      <w:rFonts w:eastAsia="Times New Roman"/>
      <w:spacing w:val="0"/>
      <w:w w:val="100"/>
      <w:kern w:val="0"/>
      <w:szCs w:val="20"/>
      <w:lang w:val="en-GB"/>
    </w:rPr>
  </w:style>
  <w:style w:type="character" w:customStyle="1" w:styleId="SalutationsCar">
    <w:name w:val="Salutations Car"/>
    <w:basedOn w:val="Policepardfaut"/>
    <w:link w:val="Salutations"/>
    <w:semiHidden/>
    <w:rsid w:val="00DC6F04"/>
    <w:rPr>
      <w:rFonts w:ascii="Times New Roman" w:eastAsia="Times New Roman" w:hAnsi="Times New Roman" w:cs="Times New Roman"/>
      <w:sz w:val="20"/>
      <w:szCs w:val="20"/>
      <w:lang w:val="en-GB"/>
    </w:rPr>
  </w:style>
  <w:style w:type="paragraph" w:styleId="Signature">
    <w:name w:val="Signature"/>
    <w:basedOn w:val="Normal"/>
    <w:link w:val="SignatureCar"/>
    <w:semiHidden/>
    <w:rsid w:val="00DC6F04"/>
    <w:pPr>
      <w:suppressAutoHyphens/>
      <w:spacing w:line="240" w:lineRule="atLeast"/>
      <w:ind w:left="4252"/>
    </w:pPr>
    <w:rPr>
      <w:rFonts w:eastAsia="Times New Roman"/>
      <w:spacing w:val="0"/>
      <w:w w:val="100"/>
      <w:kern w:val="0"/>
      <w:szCs w:val="20"/>
      <w:lang w:val="en-GB"/>
    </w:rPr>
  </w:style>
  <w:style w:type="character" w:customStyle="1" w:styleId="SignatureCar">
    <w:name w:val="Signature Car"/>
    <w:basedOn w:val="Policepardfaut"/>
    <w:link w:val="Signature"/>
    <w:semiHidden/>
    <w:rsid w:val="00DC6F04"/>
    <w:rPr>
      <w:rFonts w:ascii="Times New Roman" w:eastAsia="Times New Roman" w:hAnsi="Times New Roman" w:cs="Times New Roman"/>
      <w:sz w:val="20"/>
      <w:szCs w:val="20"/>
      <w:lang w:val="en-GB"/>
    </w:rPr>
  </w:style>
  <w:style w:type="character" w:styleId="lev">
    <w:name w:val="Strong"/>
    <w:qFormat/>
    <w:rsid w:val="00DC6F04"/>
    <w:rPr>
      <w:b/>
      <w:bCs/>
    </w:rPr>
  </w:style>
  <w:style w:type="paragraph" w:styleId="Sous-titre">
    <w:name w:val="Subtitle"/>
    <w:basedOn w:val="Normal"/>
    <w:link w:val="Sous-titreCar"/>
    <w:qFormat/>
    <w:rsid w:val="00DC6F04"/>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ous-titreCar">
    <w:name w:val="Sous-titre Car"/>
    <w:basedOn w:val="Policepardfaut"/>
    <w:link w:val="Sous-titre"/>
    <w:rsid w:val="00DC6F04"/>
    <w:rPr>
      <w:rFonts w:ascii="Arial" w:eastAsia="Times New Roman" w:hAnsi="Arial" w:cs="Arial"/>
      <w:sz w:val="24"/>
      <w:szCs w:val="24"/>
      <w:lang w:val="en-GB"/>
    </w:rPr>
  </w:style>
  <w:style w:type="table" w:styleId="Effets3D1">
    <w:name w:val="Table 3D effects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3D2">
    <w:name w:val="Table 3D effects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3D3">
    <w:name w:val="Table 3D effects 3"/>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Classique1">
    <w:name w:val="Table Classic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Classique2">
    <w:name w:val="Table Classic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Classique3">
    <w:name w:val="Table Classic 3"/>
    <w:basedOn w:val="TableauNormal"/>
    <w:semiHidden/>
    <w:rsid w:val="00DC6F04"/>
    <w:pPr>
      <w:suppressAutoHyphens/>
      <w:spacing w:after="0" w:line="240" w:lineRule="atLeast"/>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Classique4">
    <w:name w:val="Table Classic 4"/>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Color1">
    <w:name w:val="Table Colorful 1"/>
    <w:basedOn w:val="TableauNormal"/>
    <w:semiHidden/>
    <w:rsid w:val="00DC6F04"/>
    <w:pPr>
      <w:suppressAutoHyphens/>
      <w:spacing w:after="0" w:line="240" w:lineRule="atLeast"/>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Color2">
    <w:name w:val="Table Colorful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Color3">
    <w:name w:val="Table Colorful 3"/>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1">
    <w:name w:val="Table Columns 1"/>
    <w:basedOn w:val="Tableau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2">
    <w:name w:val="Table Columns 2"/>
    <w:basedOn w:val="Tableau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3">
    <w:name w:val="Table Columns 3"/>
    <w:basedOn w:val="Tableau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4">
    <w:name w:val="Table Columns 4"/>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lgant">
    <w:name w:val="Table Elegant"/>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Grilledutableau">
    <w:name w:val="Table Grid"/>
    <w:basedOn w:val="TableauNormal"/>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Grille2">
    <w:name w:val="Table Grid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3">
    <w:name w:val="Table Grid 3"/>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4">
    <w:name w:val="Table Grid 4"/>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5">
    <w:name w:val="Table Grid 5"/>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6">
    <w:name w:val="Table Grid 6"/>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7">
    <w:name w:val="Table Grid 7"/>
    <w:basedOn w:val="Tableau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8">
    <w:name w:val="Table Grid 8"/>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Professionnel">
    <w:name w:val="Table Professional"/>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Simple1">
    <w:name w:val="Table Simple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Simple2">
    <w:name w:val="Table Simple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Simple3">
    <w:name w:val="Table Simple 3"/>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Ple1">
    <w:name w:val="Table Subtle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Ple2">
    <w:name w:val="Table Subtle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
    <w:name w:val="Table Theme"/>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Web2">
    <w:name w:val="Table Web 2"/>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Web3">
    <w:name w:val="Table Web 3"/>
    <w:basedOn w:val="Tableau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styleId="Titre">
    <w:name w:val="Title"/>
    <w:basedOn w:val="Normal"/>
    <w:link w:val="TitreCar"/>
    <w:qFormat/>
    <w:rsid w:val="00DC6F04"/>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reCar">
    <w:name w:val="Titre Car"/>
    <w:basedOn w:val="Policepardfaut"/>
    <w:link w:val="Titre"/>
    <w:rsid w:val="00DC6F04"/>
    <w:rPr>
      <w:rFonts w:ascii="Arial" w:eastAsia="Times New Roman" w:hAnsi="Arial" w:cs="Arial"/>
      <w:b/>
      <w:bCs/>
      <w:kern w:val="28"/>
      <w:sz w:val="32"/>
      <w:szCs w:val="32"/>
      <w:lang w:val="en-GB"/>
    </w:rPr>
  </w:style>
  <w:style w:type="paragraph" w:styleId="Adressedestinataire">
    <w:name w:val="envelope address"/>
    <w:basedOn w:val="Normal"/>
    <w:semiHidden/>
    <w:rsid w:val="00DC6F04"/>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1GChar">
    <w:name w:val="_ H_1_G Char"/>
    <w:link w:val="H1G"/>
    <w:rsid w:val="00DC6F04"/>
    <w:rPr>
      <w:rFonts w:ascii="Times New Roman" w:eastAsia="Times New Roman" w:hAnsi="Times New Roman" w:cs="Times New Roman"/>
      <w:b/>
      <w:sz w:val="24"/>
      <w:szCs w:val="20"/>
      <w:lang w:val="en-GB"/>
    </w:rPr>
  </w:style>
  <w:style w:type="paragraph" w:styleId="Textedebulles">
    <w:name w:val="Balloon Text"/>
    <w:basedOn w:val="Normal"/>
    <w:link w:val="TextedebullesCar"/>
    <w:rsid w:val="00DC6F04"/>
    <w:pPr>
      <w:suppressAutoHyphens/>
      <w:spacing w:line="240" w:lineRule="auto"/>
    </w:pPr>
    <w:rPr>
      <w:rFonts w:ascii="Tahoma" w:eastAsia="Times New Roman" w:hAnsi="Tahoma" w:cs="Tahoma"/>
      <w:spacing w:val="0"/>
      <w:w w:val="100"/>
      <w:kern w:val="0"/>
      <w:sz w:val="16"/>
      <w:szCs w:val="16"/>
      <w:lang w:val="en-GB"/>
    </w:rPr>
  </w:style>
  <w:style w:type="character" w:customStyle="1" w:styleId="TextedebullesCar">
    <w:name w:val="Texte de bulles Car"/>
    <w:basedOn w:val="Policepardfaut"/>
    <w:link w:val="Textedebulles"/>
    <w:rsid w:val="00DC6F04"/>
    <w:rPr>
      <w:rFonts w:ascii="Tahoma" w:eastAsia="Times New Roman" w:hAnsi="Tahoma" w:cs="Tahoma"/>
      <w:sz w:val="16"/>
      <w:szCs w:val="16"/>
      <w:lang w:val="en-GB"/>
    </w:rPr>
  </w:style>
  <w:style w:type="character" w:customStyle="1" w:styleId="SingleTxtGChar">
    <w:name w:val="_ Single Txt_G Char"/>
    <w:link w:val="SingleTxtG"/>
    <w:rsid w:val="00DC6F04"/>
    <w:rPr>
      <w:rFonts w:ascii="Times New Roman" w:eastAsia="Times New Roman" w:hAnsi="Times New Roman" w:cs="Times New Roman"/>
      <w:sz w:val="20"/>
      <w:szCs w:val="20"/>
      <w:lang w:val="en-GB"/>
    </w:rPr>
  </w:style>
  <w:style w:type="character" w:customStyle="1" w:styleId="HChGChar">
    <w:name w:val="_ H _Ch_G Char"/>
    <w:link w:val="HChG"/>
    <w:rsid w:val="00DC6F04"/>
    <w:rPr>
      <w:rFonts w:ascii="Times New Roman" w:eastAsia="Times New Roman" w:hAnsi="Times New Roman" w:cs="Times New Roman"/>
      <w:b/>
      <w:sz w:val="28"/>
      <w:szCs w:val="20"/>
      <w:lang w:val="en-GB"/>
    </w:rPr>
  </w:style>
  <w:style w:type="paragraph" w:customStyle="1" w:styleId="Style1">
    <w:name w:val="Style1"/>
    <w:basedOn w:val="Normal"/>
    <w:rsid w:val="00DC6F04"/>
    <w:pPr>
      <w:tabs>
        <w:tab w:val="left" w:pos="1418"/>
        <w:tab w:val="left" w:pos="1985"/>
        <w:tab w:val="left" w:pos="2552"/>
        <w:tab w:val="left" w:pos="3119"/>
        <w:tab w:val="left" w:pos="3686"/>
        <w:tab w:val="left" w:pos="4253"/>
        <w:tab w:val="left" w:pos="4820"/>
      </w:tabs>
      <w:spacing w:line="240" w:lineRule="auto"/>
      <w:jc w:val="both"/>
    </w:pPr>
    <w:rPr>
      <w:rFonts w:eastAsia="Times New Roman"/>
      <w:spacing w:val="0"/>
      <w:w w:val="100"/>
      <w:kern w:val="0"/>
      <w:sz w:val="22"/>
      <w:szCs w:val="20"/>
      <w:lang w:val="en-GB"/>
    </w:rPr>
  </w:style>
  <w:style w:type="paragraph" w:styleId="Paragraphedeliste">
    <w:name w:val="List Paragraph"/>
    <w:basedOn w:val="Normal"/>
    <w:uiPriority w:val="34"/>
    <w:qFormat/>
    <w:rsid w:val="00DC6F04"/>
    <w:pPr>
      <w:tabs>
        <w:tab w:val="left" w:pos="425"/>
        <w:tab w:val="left" w:pos="851"/>
        <w:tab w:val="left" w:pos="1276"/>
      </w:tabs>
      <w:spacing w:line="240" w:lineRule="auto"/>
      <w:ind w:left="720"/>
      <w:contextualSpacing/>
      <w:jc w:val="both"/>
    </w:pPr>
    <w:rPr>
      <w:rFonts w:ascii="Arial" w:eastAsia="Times New Roman" w:hAnsi="Arial"/>
      <w:color w:val="000000"/>
      <w:spacing w:val="0"/>
      <w:w w:val="100"/>
      <w:kern w:val="0"/>
      <w:sz w:val="22"/>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Note Heading" w:uiPriority="99"/>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numPr>
        <w:ilvl w:val="1"/>
        <w:numId w:val="12"/>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numPr>
        <w:ilvl w:val="2"/>
        <w:numId w:val="12"/>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C6F04"/>
    <w:pPr>
      <w:numPr>
        <w:ilvl w:val="3"/>
        <w:numId w:val="12"/>
      </w:numPr>
      <w:suppressAutoHyphens/>
      <w:spacing w:line="240" w:lineRule="auto"/>
      <w:ind w:left="864" w:hanging="144"/>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DC6F04"/>
    <w:pPr>
      <w:numPr>
        <w:ilvl w:val="4"/>
        <w:numId w:val="12"/>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DC6F04"/>
    <w:pPr>
      <w:numPr>
        <w:ilvl w:val="5"/>
        <w:numId w:val="12"/>
      </w:numPr>
      <w:suppressAutoHyphens/>
      <w:spacing w:line="240" w:lineRule="auto"/>
      <w:ind w:left="1152" w:hanging="432"/>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DC6F04"/>
    <w:pPr>
      <w:numPr>
        <w:ilvl w:val="6"/>
        <w:numId w:val="12"/>
      </w:numPr>
      <w:suppressAutoHyphens/>
      <w:spacing w:line="240" w:lineRule="auto"/>
      <w:ind w:left="1296" w:hanging="288"/>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DC6F04"/>
    <w:pPr>
      <w:numPr>
        <w:ilvl w:val="7"/>
        <w:numId w:val="12"/>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DC6F04"/>
    <w:pPr>
      <w:numPr>
        <w:ilvl w:val="8"/>
        <w:numId w:val="12"/>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615FB4"/>
    <w:rPr>
      <w:sz w:val="16"/>
      <w:szCs w:val="16"/>
    </w:rPr>
  </w:style>
  <w:style w:type="paragraph" w:styleId="CommentText">
    <w:name w:val="annotation text"/>
    <w:basedOn w:val="Normal"/>
    <w:link w:val="CommentTextChar"/>
    <w:semiHidden/>
    <w:unhideWhenUsed/>
    <w:rsid w:val="00615FB4"/>
    <w:pPr>
      <w:spacing w:line="240" w:lineRule="auto"/>
    </w:pPr>
    <w:rPr>
      <w:szCs w:val="20"/>
    </w:rPr>
  </w:style>
  <w:style w:type="character" w:customStyle="1" w:styleId="CommentTextChar">
    <w:name w:val="Comment Text Char"/>
    <w:basedOn w:val="DefaultParagraphFont"/>
    <w:link w:val="CommentText"/>
    <w:uiPriority w:val="99"/>
    <w:semiHidden/>
    <w:rsid w:val="00615FB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15FB4"/>
    <w:rPr>
      <w:b/>
      <w:bCs/>
    </w:rPr>
  </w:style>
  <w:style w:type="character" w:customStyle="1" w:styleId="CommentSubjectChar">
    <w:name w:val="Comment Subject Char"/>
    <w:basedOn w:val="CommentTextChar"/>
    <w:link w:val="CommentSubject"/>
    <w:uiPriority w:val="99"/>
    <w:semiHidden/>
    <w:rsid w:val="00615FB4"/>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DC6F04"/>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DC6F04"/>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DC6F04"/>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DC6F0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DC6F04"/>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DC6F04"/>
    <w:rPr>
      <w:rFonts w:ascii="Times New Roman" w:eastAsia="Times New Roman" w:hAnsi="Times New Roman" w:cs="Times New Roman"/>
      <w:sz w:val="20"/>
      <w:szCs w:val="20"/>
      <w:lang w:val="en-GB"/>
    </w:rPr>
  </w:style>
  <w:style w:type="paragraph" w:customStyle="1" w:styleId="HMG">
    <w:name w:val="_ H __M_G"/>
    <w:basedOn w:val="Normal"/>
    <w:next w:val="Normal"/>
    <w:rsid w:val="00DC6F0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DC6F0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ParaNoG">
    <w:name w:val="_ParaNo._G"/>
    <w:basedOn w:val="SingleTxtG"/>
    <w:rsid w:val="00DC6F04"/>
    <w:pPr>
      <w:numPr>
        <w:numId w:val="17"/>
      </w:numPr>
      <w:tabs>
        <w:tab w:val="clear" w:pos="1494"/>
        <w:tab w:val="num" w:pos="1209"/>
      </w:tabs>
      <w:ind w:left="1209" w:hanging="360"/>
    </w:pPr>
  </w:style>
  <w:style w:type="paragraph" w:customStyle="1" w:styleId="SingleTxtG">
    <w:name w:val="_ Single Txt_G"/>
    <w:basedOn w:val="Normal"/>
    <w:link w:val="SingleTxtGChar"/>
    <w:qFormat/>
    <w:rsid w:val="00DC6F04"/>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DC6F04"/>
    <w:rPr>
      <w:rFonts w:ascii="Times New Roman" w:hAnsi="Times New Roman"/>
      <w:b/>
      <w:sz w:val="18"/>
    </w:rPr>
  </w:style>
  <w:style w:type="paragraph" w:styleId="PlainText">
    <w:name w:val="Plain Text"/>
    <w:basedOn w:val="Normal"/>
    <w:link w:val="PlainTextChar"/>
    <w:semiHidden/>
    <w:rsid w:val="00DC6F04"/>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DC6F04"/>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DC6F04"/>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DC6F04"/>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DC6F04"/>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DC6F04"/>
    <w:rPr>
      <w:rFonts w:ascii="Times New Roman" w:eastAsia="Times New Roman" w:hAnsi="Times New Roman" w:cs="Times New Roman"/>
      <w:sz w:val="20"/>
      <w:szCs w:val="20"/>
      <w:lang w:val="en-GB"/>
    </w:rPr>
  </w:style>
  <w:style w:type="paragraph" w:styleId="BlockText">
    <w:name w:val="Block Text"/>
    <w:basedOn w:val="Normal"/>
    <w:semiHidden/>
    <w:rsid w:val="00DC6F04"/>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DC6F0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C6F0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C6F04"/>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C6F0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C6F04"/>
    <w:pPr>
      <w:numPr>
        <w:numId w:val="15"/>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rsid w:val="00DC6F04"/>
    <w:rPr>
      <w:sz w:val="14"/>
    </w:rPr>
  </w:style>
  <w:style w:type="paragraph" w:customStyle="1" w:styleId="Bullet2G">
    <w:name w:val="_Bullet 2_G"/>
    <w:basedOn w:val="Normal"/>
    <w:rsid w:val="00DC6F04"/>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link w:val="H1GChar"/>
    <w:rsid w:val="00DC6F0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DC6F0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DC6F0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DC6F0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DC6F04"/>
    <w:pPr>
      <w:numPr>
        <w:numId w:val="18"/>
      </w:numPr>
    </w:pPr>
  </w:style>
  <w:style w:type="numbering" w:styleId="1ai">
    <w:name w:val="Outline List 1"/>
    <w:basedOn w:val="NoList"/>
    <w:semiHidden/>
    <w:rsid w:val="00DC6F04"/>
    <w:pPr>
      <w:numPr>
        <w:numId w:val="19"/>
      </w:numPr>
    </w:pPr>
  </w:style>
  <w:style w:type="numbering" w:styleId="ArticleSection">
    <w:name w:val="Outline List 3"/>
    <w:basedOn w:val="NoList"/>
    <w:semiHidden/>
    <w:rsid w:val="00DC6F04"/>
    <w:pPr>
      <w:numPr>
        <w:numId w:val="20"/>
      </w:numPr>
    </w:pPr>
  </w:style>
  <w:style w:type="paragraph" w:styleId="BodyText2">
    <w:name w:val="Body Text 2"/>
    <w:basedOn w:val="Normal"/>
    <w:link w:val="BodyText2Char"/>
    <w:semiHidden/>
    <w:rsid w:val="00DC6F04"/>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DC6F04"/>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DC6F04"/>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DC6F04"/>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DC6F04"/>
    <w:pPr>
      <w:spacing w:after="120"/>
      <w:ind w:firstLine="210"/>
    </w:pPr>
  </w:style>
  <w:style w:type="character" w:customStyle="1" w:styleId="BodyTextFirstIndentChar">
    <w:name w:val="Body Text First Indent Char"/>
    <w:basedOn w:val="BodyTextChar"/>
    <w:link w:val="BodyTextFirstIndent"/>
    <w:semiHidden/>
    <w:rsid w:val="00DC6F04"/>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DC6F04"/>
    <w:pPr>
      <w:ind w:firstLine="210"/>
    </w:pPr>
  </w:style>
  <w:style w:type="character" w:customStyle="1" w:styleId="BodyTextFirstIndent2Char">
    <w:name w:val="Body Text First Indent 2 Char"/>
    <w:basedOn w:val="BodyTextIndentChar"/>
    <w:link w:val="BodyTextFirstIndent2"/>
    <w:semiHidden/>
    <w:rsid w:val="00DC6F04"/>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DC6F04"/>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DC6F0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DC6F04"/>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DC6F04"/>
    <w:rPr>
      <w:rFonts w:ascii="Times New Roman" w:eastAsia="Times New Roman" w:hAnsi="Times New Roman" w:cs="Times New Roman"/>
      <w:sz w:val="16"/>
      <w:szCs w:val="16"/>
      <w:lang w:val="en-GB"/>
    </w:rPr>
  </w:style>
  <w:style w:type="paragraph" w:styleId="Closing">
    <w:name w:val="Closing"/>
    <w:basedOn w:val="Normal"/>
    <w:link w:val="ClosingChar"/>
    <w:semiHidden/>
    <w:rsid w:val="00DC6F04"/>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DC6F04"/>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DC6F04"/>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DC6F04"/>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DC6F04"/>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DC6F04"/>
    <w:rPr>
      <w:rFonts w:ascii="Times New Roman" w:eastAsia="Times New Roman" w:hAnsi="Times New Roman" w:cs="Times New Roman"/>
      <w:sz w:val="20"/>
      <w:szCs w:val="20"/>
      <w:lang w:val="en-GB"/>
    </w:rPr>
  </w:style>
  <w:style w:type="character" w:styleId="Emphasis">
    <w:name w:val="Emphasis"/>
    <w:qFormat/>
    <w:rsid w:val="00DC6F04"/>
    <w:rPr>
      <w:i/>
      <w:iCs/>
    </w:rPr>
  </w:style>
  <w:style w:type="paragraph" w:styleId="EnvelopeReturn">
    <w:name w:val="envelope return"/>
    <w:basedOn w:val="Normal"/>
    <w:semiHidden/>
    <w:rsid w:val="00DC6F04"/>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DC6F04"/>
    <w:rPr>
      <w:color w:val="800080"/>
      <w:u w:val="single"/>
    </w:rPr>
  </w:style>
  <w:style w:type="character" w:styleId="HTMLAcronym">
    <w:name w:val="HTML Acronym"/>
    <w:basedOn w:val="DefaultParagraphFont"/>
    <w:semiHidden/>
    <w:rsid w:val="00DC6F04"/>
  </w:style>
  <w:style w:type="paragraph" w:styleId="HTMLAddress">
    <w:name w:val="HTML Address"/>
    <w:basedOn w:val="Normal"/>
    <w:link w:val="HTMLAddressChar"/>
    <w:semiHidden/>
    <w:rsid w:val="00DC6F04"/>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DC6F04"/>
    <w:rPr>
      <w:rFonts w:ascii="Times New Roman" w:eastAsia="Times New Roman" w:hAnsi="Times New Roman" w:cs="Times New Roman"/>
      <w:i/>
      <w:iCs/>
      <w:sz w:val="20"/>
      <w:szCs w:val="20"/>
      <w:lang w:val="en-GB"/>
    </w:rPr>
  </w:style>
  <w:style w:type="character" w:styleId="HTMLCite">
    <w:name w:val="HTML Cite"/>
    <w:semiHidden/>
    <w:rsid w:val="00DC6F04"/>
    <w:rPr>
      <w:i/>
      <w:iCs/>
    </w:rPr>
  </w:style>
  <w:style w:type="character" w:styleId="HTMLCode">
    <w:name w:val="HTML Code"/>
    <w:semiHidden/>
    <w:rsid w:val="00DC6F04"/>
    <w:rPr>
      <w:rFonts w:ascii="Courier New" w:hAnsi="Courier New" w:cs="Courier New"/>
      <w:sz w:val="20"/>
      <w:szCs w:val="20"/>
    </w:rPr>
  </w:style>
  <w:style w:type="character" w:styleId="HTMLDefinition">
    <w:name w:val="HTML Definition"/>
    <w:semiHidden/>
    <w:rsid w:val="00DC6F04"/>
    <w:rPr>
      <w:i/>
      <w:iCs/>
    </w:rPr>
  </w:style>
  <w:style w:type="character" w:styleId="HTMLKeyboard">
    <w:name w:val="HTML Keyboard"/>
    <w:semiHidden/>
    <w:rsid w:val="00DC6F04"/>
    <w:rPr>
      <w:rFonts w:ascii="Courier New" w:hAnsi="Courier New" w:cs="Courier New"/>
      <w:sz w:val="20"/>
      <w:szCs w:val="20"/>
    </w:rPr>
  </w:style>
  <w:style w:type="paragraph" w:styleId="HTMLPreformatted">
    <w:name w:val="HTML Preformatted"/>
    <w:basedOn w:val="Normal"/>
    <w:link w:val="HTMLPreformattedChar"/>
    <w:semiHidden/>
    <w:rsid w:val="00DC6F04"/>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DC6F04"/>
    <w:rPr>
      <w:rFonts w:ascii="Courier New" w:eastAsia="Times New Roman" w:hAnsi="Courier New" w:cs="Courier New"/>
      <w:sz w:val="20"/>
      <w:szCs w:val="20"/>
      <w:lang w:val="en-GB"/>
    </w:rPr>
  </w:style>
  <w:style w:type="character" w:styleId="HTMLSample">
    <w:name w:val="HTML Sample"/>
    <w:semiHidden/>
    <w:rsid w:val="00DC6F04"/>
    <w:rPr>
      <w:rFonts w:ascii="Courier New" w:hAnsi="Courier New" w:cs="Courier New"/>
    </w:rPr>
  </w:style>
  <w:style w:type="character" w:styleId="HTMLTypewriter">
    <w:name w:val="HTML Typewriter"/>
    <w:semiHidden/>
    <w:rsid w:val="00DC6F04"/>
    <w:rPr>
      <w:rFonts w:ascii="Courier New" w:hAnsi="Courier New" w:cs="Courier New"/>
      <w:sz w:val="20"/>
      <w:szCs w:val="20"/>
    </w:rPr>
  </w:style>
  <w:style w:type="character" w:styleId="HTMLVariable">
    <w:name w:val="HTML Variable"/>
    <w:semiHidden/>
    <w:rsid w:val="00DC6F04"/>
    <w:rPr>
      <w:i/>
      <w:iCs/>
    </w:rPr>
  </w:style>
  <w:style w:type="character" w:styleId="Hyperlink">
    <w:name w:val="Hyperlink"/>
    <w:semiHidden/>
    <w:rsid w:val="00DC6F04"/>
    <w:rPr>
      <w:color w:val="0000FF"/>
      <w:u w:val="single"/>
    </w:rPr>
  </w:style>
  <w:style w:type="paragraph" w:styleId="List">
    <w:name w:val="List"/>
    <w:basedOn w:val="Normal"/>
    <w:semiHidden/>
    <w:rsid w:val="00DC6F04"/>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DC6F04"/>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DC6F04"/>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DC6F04"/>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DC6F04"/>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DC6F04"/>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DC6F04"/>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DC6F04"/>
    <w:pPr>
      <w:tabs>
        <w:tab w:val="num" w:pos="926"/>
      </w:tabs>
      <w:suppressAutoHyphens/>
      <w:spacing w:line="240" w:lineRule="atLeast"/>
      <w:ind w:left="926" w:hanging="360"/>
    </w:pPr>
    <w:rPr>
      <w:rFonts w:eastAsia="Times New Roman"/>
      <w:spacing w:val="0"/>
      <w:w w:val="100"/>
      <w:kern w:val="0"/>
      <w:szCs w:val="20"/>
      <w:lang w:val="en-GB"/>
    </w:rPr>
  </w:style>
  <w:style w:type="paragraph" w:styleId="ListBullet4">
    <w:name w:val="List Bullet 4"/>
    <w:basedOn w:val="Normal"/>
    <w:semiHidden/>
    <w:rsid w:val="00DC6F04"/>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DC6F04"/>
    <w:pPr>
      <w:numPr>
        <w:numId w:val="14"/>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DC6F04"/>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DC6F04"/>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DC6F04"/>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DC6F04"/>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DC6F04"/>
    <w:rPr>
      <w:rFonts w:ascii="Arial" w:eastAsia="Times New Roman" w:hAnsi="Arial" w:cs="Arial"/>
      <w:sz w:val="24"/>
      <w:szCs w:val="24"/>
      <w:shd w:val="pct20" w:color="auto" w:fill="auto"/>
      <w:lang w:val="en-GB"/>
    </w:rPr>
  </w:style>
  <w:style w:type="paragraph" w:styleId="NormalWeb">
    <w:name w:val="Normal (Web)"/>
    <w:basedOn w:val="Normal"/>
    <w:semiHidden/>
    <w:rsid w:val="00DC6F04"/>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DC6F04"/>
    <w:pPr>
      <w:suppressAutoHyphens/>
      <w:spacing w:line="240" w:lineRule="atLeast"/>
      <w:ind w:left="567"/>
    </w:pPr>
    <w:rPr>
      <w:rFonts w:eastAsia="Times New Roman"/>
      <w:spacing w:val="0"/>
      <w:w w:val="100"/>
      <w:kern w:val="0"/>
      <w:szCs w:val="20"/>
      <w:lang w:val="en-GB"/>
    </w:rPr>
  </w:style>
  <w:style w:type="paragraph" w:customStyle="1" w:styleId="Titredenote1">
    <w:name w:val="Titre de note1"/>
    <w:basedOn w:val="Normal"/>
    <w:next w:val="Normal"/>
    <w:semiHidden/>
    <w:rsid w:val="00DC6F04"/>
    <w:pPr>
      <w:suppressAutoHyphens/>
      <w:spacing w:line="240" w:lineRule="atLeast"/>
    </w:pPr>
    <w:rPr>
      <w:rFonts w:eastAsia="Times New Roman"/>
      <w:spacing w:val="0"/>
      <w:w w:val="100"/>
      <w:kern w:val="0"/>
      <w:szCs w:val="20"/>
      <w:lang w:val="en-GB"/>
    </w:rPr>
  </w:style>
  <w:style w:type="paragraph" w:styleId="Salutation">
    <w:name w:val="Salutation"/>
    <w:basedOn w:val="Normal"/>
    <w:next w:val="Normal"/>
    <w:link w:val="SalutationChar"/>
    <w:semiHidden/>
    <w:rsid w:val="00DC6F04"/>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DC6F04"/>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DC6F04"/>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DC6F04"/>
    <w:rPr>
      <w:rFonts w:ascii="Times New Roman" w:eastAsia="Times New Roman" w:hAnsi="Times New Roman" w:cs="Times New Roman"/>
      <w:sz w:val="20"/>
      <w:szCs w:val="20"/>
      <w:lang w:val="en-GB"/>
    </w:rPr>
  </w:style>
  <w:style w:type="character" w:styleId="Strong">
    <w:name w:val="Strong"/>
    <w:qFormat/>
    <w:rsid w:val="00DC6F04"/>
    <w:rPr>
      <w:b/>
      <w:bCs/>
    </w:rPr>
  </w:style>
  <w:style w:type="paragraph" w:styleId="Subtitle">
    <w:name w:val="Subtitle"/>
    <w:basedOn w:val="Normal"/>
    <w:link w:val="SubtitleChar"/>
    <w:qFormat/>
    <w:rsid w:val="00DC6F04"/>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DC6F04"/>
    <w:rPr>
      <w:rFonts w:ascii="Arial" w:eastAsia="Times New Roman" w:hAnsi="Arial" w:cs="Arial"/>
      <w:sz w:val="24"/>
      <w:szCs w:val="24"/>
      <w:lang w:val="en-GB"/>
    </w:rPr>
  </w:style>
  <w:style w:type="table" w:styleId="Table3Deffects1">
    <w:name w:val="Table 3D effects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DC6F04"/>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DC6F04"/>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
    <w:name w:val="Table Grid"/>
    <w:basedOn w:val="TableNormal"/>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DC6F04"/>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DC6F04"/>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rsid w:val="00DC6F04"/>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DC6F04"/>
    <w:rPr>
      <w:rFonts w:ascii="Arial" w:eastAsia="Times New Roman" w:hAnsi="Arial" w:cs="Arial"/>
      <w:b/>
      <w:bCs/>
      <w:kern w:val="28"/>
      <w:sz w:val="32"/>
      <w:szCs w:val="32"/>
      <w:lang w:val="en-GB"/>
    </w:rPr>
  </w:style>
  <w:style w:type="paragraph" w:styleId="EnvelopeAddress">
    <w:name w:val="envelope address"/>
    <w:basedOn w:val="Normal"/>
    <w:semiHidden/>
    <w:rsid w:val="00DC6F04"/>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1GChar">
    <w:name w:val="_ H_1_G Char"/>
    <w:link w:val="H1G"/>
    <w:rsid w:val="00DC6F04"/>
    <w:rPr>
      <w:rFonts w:ascii="Times New Roman" w:eastAsia="Times New Roman" w:hAnsi="Times New Roman" w:cs="Times New Roman"/>
      <w:b/>
      <w:sz w:val="24"/>
      <w:szCs w:val="20"/>
      <w:lang w:val="en-GB"/>
    </w:rPr>
  </w:style>
  <w:style w:type="paragraph" w:styleId="BalloonText">
    <w:name w:val="Balloon Text"/>
    <w:basedOn w:val="Normal"/>
    <w:link w:val="BalloonTextChar"/>
    <w:rsid w:val="00DC6F04"/>
    <w:pPr>
      <w:suppressAutoHyphens/>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rsid w:val="00DC6F04"/>
    <w:rPr>
      <w:rFonts w:ascii="Tahoma" w:eastAsia="Times New Roman" w:hAnsi="Tahoma" w:cs="Tahoma"/>
      <w:sz w:val="16"/>
      <w:szCs w:val="16"/>
      <w:lang w:val="en-GB"/>
    </w:rPr>
  </w:style>
  <w:style w:type="character" w:customStyle="1" w:styleId="SingleTxtGChar">
    <w:name w:val="_ Single Txt_G Char"/>
    <w:link w:val="SingleTxtG"/>
    <w:rsid w:val="00DC6F04"/>
    <w:rPr>
      <w:rFonts w:ascii="Times New Roman" w:eastAsia="Times New Roman" w:hAnsi="Times New Roman" w:cs="Times New Roman"/>
      <w:sz w:val="20"/>
      <w:szCs w:val="20"/>
      <w:lang w:val="en-GB"/>
    </w:rPr>
  </w:style>
  <w:style w:type="character" w:customStyle="1" w:styleId="HChGChar">
    <w:name w:val="_ H _Ch_G Char"/>
    <w:link w:val="HChG"/>
    <w:rsid w:val="00DC6F04"/>
    <w:rPr>
      <w:rFonts w:ascii="Times New Roman" w:eastAsia="Times New Roman" w:hAnsi="Times New Roman" w:cs="Times New Roman"/>
      <w:b/>
      <w:sz w:val="28"/>
      <w:szCs w:val="20"/>
      <w:lang w:val="en-GB"/>
    </w:rPr>
  </w:style>
  <w:style w:type="paragraph" w:customStyle="1" w:styleId="Style1">
    <w:name w:val="Style1"/>
    <w:basedOn w:val="Normal"/>
    <w:rsid w:val="00DC6F04"/>
    <w:pPr>
      <w:tabs>
        <w:tab w:val="left" w:pos="1418"/>
        <w:tab w:val="left" w:pos="1985"/>
        <w:tab w:val="left" w:pos="2552"/>
        <w:tab w:val="left" w:pos="3119"/>
        <w:tab w:val="left" w:pos="3686"/>
        <w:tab w:val="left" w:pos="4253"/>
        <w:tab w:val="left" w:pos="4820"/>
      </w:tabs>
      <w:spacing w:line="240" w:lineRule="auto"/>
      <w:jc w:val="both"/>
    </w:pPr>
    <w:rPr>
      <w:rFonts w:eastAsia="Times New Roman"/>
      <w:spacing w:val="0"/>
      <w:w w:val="100"/>
      <w:kern w:val="0"/>
      <w:sz w:val="22"/>
      <w:szCs w:val="20"/>
      <w:lang w:val="en-GB"/>
    </w:rPr>
  </w:style>
  <w:style w:type="paragraph" w:styleId="ListParagraph">
    <w:name w:val="List Paragraph"/>
    <w:basedOn w:val="Normal"/>
    <w:uiPriority w:val="34"/>
    <w:qFormat/>
    <w:rsid w:val="00DC6F04"/>
    <w:pPr>
      <w:tabs>
        <w:tab w:val="left" w:pos="425"/>
        <w:tab w:val="left" w:pos="851"/>
        <w:tab w:val="left" w:pos="1276"/>
      </w:tabs>
      <w:spacing w:line="240" w:lineRule="auto"/>
      <w:ind w:left="720"/>
      <w:contextualSpacing/>
      <w:jc w:val="both"/>
    </w:pPr>
    <w:rPr>
      <w:rFonts w:ascii="Arial" w:eastAsia="Times New Roman" w:hAnsi="Arial"/>
      <w:color w:val="000000"/>
      <w:spacing w:val="0"/>
      <w:w w:val="100"/>
      <w:kern w:val="0"/>
      <w:sz w:val="2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8928-0F11-455F-B900-C0C07B8C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3742</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Анна Благодатских</dc:creator>
  <cp:lastModifiedBy>Maison</cp:lastModifiedBy>
  <cp:revision>2</cp:revision>
  <cp:lastPrinted>2015-08-03T06:31:00Z</cp:lastPrinted>
  <dcterms:created xsi:type="dcterms:W3CDTF">2015-08-13T19:31:00Z</dcterms:created>
  <dcterms:modified xsi:type="dcterms:W3CDTF">2015-08-13T19:31:00Z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1510984R</vt:lpwstr>
  </property>
  <property fmtid="{D5CDD505-2E9C-101B-9397-08002B2CF9AE}" pid="3" name="ODSRefJobNo">
    <vt:lpwstr>1514165R</vt:lpwstr>
  </property>
  <property fmtid="{D5CDD505-2E9C-101B-9397-08002B2CF9AE}" pid="4" name="Symbol1">
    <vt:lpwstr>ECE/TRANS/WP.15/AC.1/2015/38</vt:lpwstr>
  </property>
  <property fmtid="{D5CDD505-2E9C-101B-9397-08002B2CF9AE}" pid="5" name="Symbol2">
    <vt:lpwstr/>
  </property>
  <property fmtid="{D5CDD505-2E9C-101B-9397-08002B2CF9AE}" pid="6" name="Translator">
    <vt:lpwstr/>
  </property>
  <property fmtid="{D5CDD505-2E9C-101B-9397-08002B2CF9AE}" pid="7" name="Operator">
    <vt:lpwstr>ab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July 2015</vt:lpwstr>
  </property>
  <property fmtid="{D5CDD505-2E9C-101B-9397-08002B2CF9AE}" pid="12" name="Original">
    <vt:lpwstr>English</vt:lpwstr>
  </property>
  <property fmtid="{D5CDD505-2E9C-101B-9397-08002B2CF9AE}" pid="13" name="Release Date">
    <vt:lpwstr>300715</vt:lpwstr>
  </property>
</Properties>
</file>