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38" w:rsidRDefault="00442538" w:rsidP="00442538">
      <w:pPr>
        <w:spacing w:line="240" w:lineRule="auto"/>
        <w:rPr>
          <w:sz w:val="2"/>
        </w:rPr>
        <w:sectPr w:rsidR="00442538" w:rsidSect="0044253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442538" w:rsidRPr="00C0331C" w:rsidRDefault="00442538" w:rsidP="00442538">
      <w:pPr>
        <w:pStyle w:val="H1"/>
        <w:spacing w:after="120"/>
        <w:rPr>
          <w:sz w:val="28"/>
          <w:lang w:val="fr-FR"/>
        </w:rPr>
      </w:pPr>
      <w:r w:rsidRPr="00C0331C">
        <w:rPr>
          <w:sz w:val="28"/>
          <w:lang w:val="fr-FR"/>
        </w:rPr>
        <w:lastRenderedPageBreak/>
        <w:t>Commission économique pour l’Europe</w:t>
      </w:r>
    </w:p>
    <w:p w:rsidR="00B26DAA" w:rsidRPr="00C0331C" w:rsidRDefault="00B26DAA" w:rsidP="00B26D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FR"/>
        </w:rPr>
      </w:pPr>
      <w:r w:rsidRPr="00C0331C">
        <w:rPr>
          <w:lang w:val="fr-FR"/>
        </w:rPr>
        <w:t xml:space="preserve">Comité d’administration de l’Accord européen relatif </w:t>
      </w:r>
      <w:r w:rsidRPr="00C0331C">
        <w:rPr>
          <w:lang w:val="fr-FR"/>
        </w:rPr>
        <w:br/>
        <w:t xml:space="preserve">au transport international des marchandises dangereuses </w:t>
      </w:r>
      <w:r w:rsidRPr="00C0331C">
        <w:rPr>
          <w:lang w:val="fr-FR"/>
        </w:rPr>
        <w:br/>
        <w:t>par voies de navigation intérieures (ADN)</w:t>
      </w:r>
    </w:p>
    <w:p w:rsidR="00B26DAA" w:rsidRPr="00C0331C" w:rsidRDefault="00B26DAA" w:rsidP="00B26D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Quinzième session</w:t>
      </w:r>
    </w:p>
    <w:p w:rsidR="00B26DAA" w:rsidRPr="00C0331C" w:rsidRDefault="00B26DAA" w:rsidP="00B26DAA">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 xml:space="preserve">Genève, 28 août 2015 </w:t>
      </w:r>
    </w:p>
    <w:p w:rsidR="00B26DAA" w:rsidRPr="00C0331C" w:rsidRDefault="00B26DAA" w:rsidP="00B26DAA">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C0331C">
        <w:rPr>
          <w:lang w:val="fr-FR"/>
        </w:rPr>
        <w:t>Point 1 de l’ordre du jour provisoire</w:t>
      </w:r>
    </w:p>
    <w:p w:rsidR="00B26DAA" w:rsidRPr="00C0331C" w:rsidRDefault="00B26DAA" w:rsidP="0068757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Adoption de l’ordre du jour</w:t>
      </w:r>
    </w:p>
    <w:p w:rsidR="00B26DAA" w:rsidRPr="00C0331C" w:rsidRDefault="00B26DAA" w:rsidP="00B26DAA">
      <w:pPr>
        <w:spacing w:line="120" w:lineRule="exact"/>
        <w:rPr>
          <w:sz w:val="10"/>
          <w:lang w:val="fr-FR"/>
        </w:rPr>
      </w:pPr>
    </w:p>
    <w:p w:rsidR="00B26DAA" w:rsidRPr="00C0331C" w:rsidRDefault="00B26DAA" w:rsidP="00B26DAA">
      <w:pPr>
        <w:spacing w:line="120" w:lineRule="exact"/>
        <w:rPr>
          <w:sz w:val="10"/>
          <w:lang w:val="fr-FR"/>
        </w:rPr>
      </w:pPr>
    </w:p>
    <w:p w:rsidR="00B26DAA" w:rsidRPr="00C0331C" w:rsidRDefault="00B26DAA" w:rsidP="00B26DAA">
      <w:pPr>
        <w:spacing w:line="120" w:lineRule="exact"/>
        <w:rPr>
          <w:sz w:val="10"/>
          <w:lang w:val="fr-FR"/>
        </w:rPr>
      </w:pPr>
    </w:p>
    <w:p w:rsidR="00B26DAA" w:rsidRPr="00C0331C" w:rsidRDefault="00B26DAA" w:rsidP="00B26DA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r>
      <w:r w:rsidRPr="00C0331C">
        <w:rPr>
          <w:lang w:val="fr-FR"/>
        </w:rPr>
        <w:tab/>
        <w:t>Ordre du jour provisoire de la quinzième session</w:t>
      </w:r>
      <w:r w:rsidRPr="00C0331C">
        <w:rPr>
          <w:rStyle w:val="FootnoteReference"/>
          <w:b w:val="0"/>
          <w:sz w:val="20"/>
          <w:szCs w:val="20"/>
          <w:lang w:val="fr-FR"/>
        </w:rPr>
        <w:footnoteReference w:id="1"/>
      </w:r>
    </w:p>
    <w:p w:rsidR="00B26DAA" w:rsidRPr="00C0331C" w:rsidRDefault="00B26DAA" w:rsidP="00B26DAA">
      <w:pPr>
        <w:spacing w:line="120" w:lineRule="exact"/>
        <w:rPr>
          <w:sz w:val="10"/>
          <w:lang w:val="fr-FR"/>
        </w:rPr>
      </w:pPr>
    </w:p>
    <w:p w:rsidR="00B26DAA" w:rsidRPr="00C0331C" w:rsidRDefault="00B26DAA" w:rsidP="00B26DAA">
      <w:pPr>
        <w:spacing w:line="120" w:lineRule="exact"/>
        <w:rPr>
          <w:sz w:val="10"/>
          <w:lang w:val="fr-FR"/>
        </w:rPr>
      </w:pPr>
    </w:p>
    <w:p w:rsidR="00B26DAA" w:rsidRPr="00C0331C" w:rsidRDefault="00B26DAA" w:rsidP="00B26DA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r>
      <w:r w:rsidRPr="00C0331C">
        <w:rPr>
          <w:lang w:val="fr-FR"/>
        </w:rPr>
        <w:tab/>
        <w:t>Additif</w:t>
      </w:r>
    </w:p>
    <w:p w:rsidR="00B26DAA" w:rsidRPr="00C0331C" w:rsidRDefault="00B26DAA" w:rsidP="00B26DAA">
      <w:pPr>
        <w:spacing w:line="120" w:lineRule="exact"/>
        <w:rPr>
          <w:sz w:val="10"/>
          <w:lang w:val="fr-FR"/>
        </w:rPr>
      </w:pPr>
    </w:p>
    <w:p w:rsidR="00B26DAA" w:rsidRPr="00C0331C" w:rsidRDefault="00B26DAA" w:rsidP="00B26DAA">
      <w:pPr>
        <w:spacing w:line="120" w:lineRule="exact"/>
        <w:rPr>
          <w:sz w:val="10"/>
          <w:lang w:val="fr-FR"/>
        </w:rPr>
      </w:pPr>
    </w:p>
    <w:p w:rsidR="00B26DAA" w:rsidRPr="00C0331C" w:rsidRDefault="00B26DAA" w:rsidP="00B26DA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r>
      <w:r w:rsidRPr="00C0331C">
        <w:rPr>
          <w:lang w:val="fr-FR"/>
        </w:rPr>
        <w:tab/>
        <w:t>Annotations</w:t>
      </w:r>
    </w:p>
    <w:p w:rsidR="00B26DAA" w:rsidRPr="00C0331C" w:rsidRDefault="00B26DAA" w:rsidP="00B26DAA">
      <w:pPr>
        <w:spacing w:line="120" w:lineRule="exact"/>
        <w:rPr>
          <w:sz w:val="10"/>
          <w:lang w:val="fr-FR"/>
        </w:rPr>
      </w:pPr>
    </w:p>
    <w:p w:rsidR="00B26DAA" w:rsidRPr="00C0331C" w:rsidRDefault="00B26DAA" w:rsidP="00B26DAA">
      <w:pPr>
        <w:spacing w:line="120" w:lineRule="exact"/>
        <w:rPr>
          <w:sz w:val="10"/>
          <w:lang w:val="fr-FR"/>
        </w:rPr>
      </w:pPr>
    </w:p>
    <w:p w:rsidR="00B26DAA" w:rsidRPr="00C0331C" w:rsidRDefault="00B26DAA" w:rsidP="00B26D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t>1.</w:t>
      </w:r>
      <w:r w:rsidRPr="00C0331C">
        <w:rPr>
          <w:lang w:val="fr-FR"/>
        </w:rPr>
        <w:tab/>
        <w:t>Adoption de l’ordre du jour</w:t>
      </w:r>
    </w:p>
    <w:p w:rsidR="00B26DAA" w:rsidRPr="00C0331C" w:rsidRDefault="00B26DAA" w:rsidP="00B26DAA">
      <w:pPr>
        <w:spacing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 xml:space="preserve">Le Comité d’administration souhaitera peut-être examiner et adopter l’ordre du jour de sa quinzième session établi par le secrétariat et publié sous la cote </w:t>
      </w:r>
      <w:hyperlink r:id="rId16" w:history="1">
        <w:r w:rsidRPr="00E6677C">
          <w:rPr>
            <w:rStyle w:val="Hyperlink"/>
            <w:u w:val="none"/>
            <w:lang w:val="fr-FR"/>
          </w:rPr>
          <w:t>ECE/ADN/32</w:t>
        </w:r>
      </w:hyperlink>
      <w:r w:rsidRPr="00C0331C">
        <w:rPr>
          <w:lang w:val="fr-FR"/>
        </w:rPr>
        <w:t xml:space="preserve"> et </w:t>
      </w:r>
      <w:hyperlink r:id="rId17" w:history="1">
        <w:r w:rsidRPr="00E6677C">
          <w:rPr>
            <w:rStyle w:val="Hyperlink"/>
            <w:u w:val="none"/>
            <w:lang w:val="fr-FR"/>
          </w:rPr>
          <w:t>ECE/ADN/32/Add.1</w:t>
        </w:r>
      </w:hyperlink>
      <w:r w:rsidRPr="00C0331C">
        <w:rPr>
          <w:lang w:val="fr-FR"/>
        </w:rPr>
        <w:t>.</w:t>
      </w:r>
    </w:p>
    <w:p w:rsidR="00B26DAA" w:rsidRPr="00C0331C" w:rsidRDefault="00B26DAA" w:rsidP="00B26D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31C">
        <w:rPr>
          <w:lang w:val="fr-FR"/>
        </w:rPr>
        <w:tab/>
        <w:t>2.</w:t>
      </w:r>
      <w:r w:rsidRPr="00C0331C">
        <w:rPr>
          <w:lang w:val="fr-FR"/>
        </w:rPr>
        <w:tab/>
        <w:t>État de l’Accord européen relatif au transport international des marchandises dangereuses par voies de navigation intérieures (ADN)</w:t>
      </w:r>
    </w:p>
    <w:p w:rsidR="00B26DAA" w:rsidRPr="00C0331C" w:rsidRDefault="00B26DAA" w:rsidP="00B26DAA">
      <w:pPr>
        <w:pStyle w:val="SingleTxt"/>
        <w:spacing w:after="0"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Le Comité d’administration sera informé de l’état de l’ADN et du nombre de Parties contractantes.</w:t>
      </w:r>
    </w:p>
    <w:p w:rsidR="00B26DAA" w:rsidRPr="00C0331C" w:rsidRDefault="00B26DAA" w:rsidP="00B26DAA">
      <w:pPr>
        <w:pStyle w:val="SingleTxt"/>
        <w:spacing w:after="0" w:line="120" w:lineRule="exact"/>
        <w:rPr>
          <w:sz w:val="10"/>
          <w:lang w:val="fr-FR"/>
        </w:rPr>
      </w:pPr>
    </w:p>
    <w:p w:rsidR="00B26DAA" w:rsidRPr="00C0331C" w:rsidRDefault="00B26DAA" w:rsidP="00B26D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t>3.</w:t>
      </w:r>
      <w:r w:rsidRPr="00C0331C">
        <w:rPr>
          <w:lang w:val="fr-FR"/>
        </w:rPr>
        <w:tab/>
        <w:t xml:space="preserve">Questions relatives à la mise en œuvre de l’ADN </w:t>
      </w:r>
    </w:p>
    <w:p w:rsidR="00B26DAA" w:rsidRPr="00C0331C" w:rsidRDefault="00B26DAA" w:rsidP="00B26DAA">
      <w:pPr>
        <w:spacing w:line="120" w:lineRule="exact"/>
        <w:rPr>
          <w:sz w:val="10"/>
          <w:lang w:val="fr-FR"/>
        </w:rPr>
      </w:pPr>
    </w:p>
    <w:p w:rsidR="00B26DAA" w:rsidRPr="00C0331C" w:rsidRDefault="00B26DAA" w:rsidP="00085A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31C">
        <w:rPr>
          <w:lang w:val="fr-FR"/>
        </w:rPr>
        <w:tab/>
      </w:r>
      <w:r w:rsidR="00085A01" w:rsidRPr="00C0331C">
        <w:rPr>
          <w:lang w:val="fr-FR"/>
        </w:rPr>
        <w:tab/>
      </w:r>
      <w:r w:rsidR="00085A01" w:rsidRPr="00C0331C">
        <w:rPr>
          <w:lang w:val="fr-FR"/>
        </w:rPr>
        <w:tab/>
      </w:r>
      <w:r w:rsidRPr="00C0331C">
        <w:rPr>
          <w:lang w:val="fr-FR"/>
        </w:rPr>
        <w:t>a)</w:t>
      </w:r>
      <w:r w:rsidRPr="00C0331C">
        <w:rPr>
          <w:lang w:val="fr-FR"/>
        </w:rPr>
        <w:tab/>
        <w:t>Sociétés de classification</w:t>
      </w:r>
    </w:p>
    <w:p w:rsidR="00085A01" w:rsidRPr="00C0331C" w:rsidRDefault="00085A01" w:rsidP="00085A01">
      <w:pPr>
        <w:pStyle w:val="SingleTxt"/>
        <w:spacing w:after="0"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snapToGrid w:val="0"/>
          <w:lang w:val="fr-FR"/>
        </w:rPr>
      </w:pPr>
      <w:r w:rsidRPr="00C0331C">
        <w:rPr>
          <w:lang w:val="fr-FR"/>
        </w:rPr>
        <w:t xml:space="preserve">Depuis la dernière session, la Bulgarie a agréé Bureau Veritas et </w:t>
      </w:r>
      <w:proofErr w:type="spellStart"/>
      <w:r w:rsidRPr="00C0331C">
        <w:rPr>
          <w:lang w:val="fr-FR"/>
        </w:rPr>
        <w:t>Registro</w:t>
      </w:r>
      <w:proofErr w:type="spellEnd"/>
      <w:r w:rsidRPr="00C0331C">
        <w:rPr>
          <w:lang w:val="fr-FR"/>
        </w:rPr>
        <w:t xml:space="preserve"> Italiano Navale. </w:t>
      </w:r>
      <w:r w:rsidRPr="00C0331C">
        <w:rPr>
          <w:snapToGrid w:val="0"/>
          <w:lang w:val="fr-FR"/>
        </w:rPr>
        <w:t>Le Comité d’administration souhaitera sans doute noter que des preuves de certification con</w:t>
      </w:r>
      <w:r w:rsidR="00AB2217">
        <w:rPr>
          <w:snapToGrid w:val="0"/>
          <w:lang w:val="fr-FR"/>
        </w:rPr>
        <w:t>formes à la norme ISO/IEC 17020:</w:t>
      </w:r>
      <w:r w:rsidRPr="00C0331C">
        <w:rPr>
          <w:snapToGrid w:val="0"/>
          <w:lang w:val="fr-FR"/>
        </w:rPr>
        <w:t>2012 (</w:t>
      </w:r>
      <w:r w:rsidR="00714E76">
        <w:rPr>
          <w:snapToGrid w:val="0"/>
          <w:lang w:val="fr-FR"/>
        </w:rPr>
        <w:t>à l’exception de la</w:t>
      </w:r>
      <w:r w:rsidRPr="00C0331C">
        <w:rPr>
          <w:snapToGrid w:val="0"/>
          <w:lang w:val="fr-FR"/>
        </w:rPr>
        <w:t xml:space="preserve"> clause 8.1.3) avaient été reçues de Lloyd’s </w:t>
      </w:r>
      <w:proofErr w:type="spellStart"/>
      <w:r w:rsidRPr="00C0331C">
        <w:rPr>
          <w:snapToGrid w:val="0"/>
          <w:lang w:val="fr-FR"/>
        </w:rPr>
        <w:t>Register</w:t>
      </w:r>
      <w:proofErr w:type="spellEnd"/>
      <w:r w:rsidRPr="00C0331C">
        <w:rPr>
          <w:snapToGrid w:val="0"/>
          <w:lang w:val="fr-FR"/>
        </w:rPr>
        <w:t xml:space="preserve">, Bureau Veritas et Shipping </w:t>
      </w:r>
      <w:proofErr w:type="spellStart"/>
      <w:r w:rsidRPr="00C0331C">
        <w:rPr>
          <w:snapToGrid w:val="0"/>
          <w:lang w:val="fr-FR"/>
        </w:rPr>
        <w:t>Register</w:t>
      </w:r>
      <w:proofErr w:type="spellEnd"/>
      <w:r w:rsidRPr="00C0331C">
        <w:rPr>
          <w:snapToGrid w:val="0"/>
          <w:lang w:val="fr-FR"/>
        </w:rPr>
        <w:t xml:space="preserve"> of Ukraine. </w:t>
      </w:r>
    </w:p>
    <w:p w:rsidR="00B26DAA" w:rsidRPr="00C0331C" w:rsidRDefault="00B26DAA" w:rsidP="00687573">
      <w:pPr>
        <w:pStyle w:val="SingleTxt"/>
        <w:numPr>
          <w:ilvl w:val="0"/>
          <w:numId w:val="9"/>
        </w:numPr>
        <w:tabs>
          <w:tab w:val="clear" w:pos="475"/>
          <w:tab w:val="num" w:pos="1742"/>
        </w:tabs>
        <w:ind w:left="1267"/>
        <w:rPr>
          <w:lang w:val="fr-FR"/>
        </w:rPr>
      </w:pPr>
      <w:r w:rsidRPr="00C0331C">
        <w:rPr>
          <w:snapToGrid w:val="0"/>
          <w:lang w:val="fr-FR"/>
        </w:rPr>
        <w:t xml:space="preserve">Les pays ont été priés de faire savoir au secrétariat s’ils agréaient DNV GL SE, qui avait succédé à </w:t>
      </w:r>
      <w:proofErr w:type="spellStart"/>
      <w:r w:rsidRPr="00C0331C">
        <w:rPr>
          <w:snapToGrid w:val="0"/>
          <w:lang w:val="fr-FR"/>
        </w:rPr>
        <w:t>Germanischer</w:t>
      </w:r>
      <w:proofErr w:type="spellEnd"/>
      <w:r w:rsidRPr="00C0331C">
        <w:rPr>
          <w:snapToGrid w:val="0"/>
          <w:lang w:val="fr-FR"/>
        </w:rPr>
        <w:t xml:space="preserve"> Lloyd. Le secrétariat n’a pas encore reçu de notification à cet effet de tous les pays.</w:t>
      </w:r>
    </w:p>
    <w:p w:rsidR="00B26DAA" w:rsidRPr="00C0331C" w:rsidRDefault="00B26DAA" w:rsidP="00085A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31C">
        <w:rPr>
          <w:lang w:val="fr-FR"/>
        </w:rPr>
        <w:lastRenderedPageBreak/>
        <w:tab/>
      </w:r>
      <w:r w:rsidR="00085A01" w:rsidRPr="00C0331C">
        <w:rPr>
          <w:lang w:val="fr-FR"/>
        </w:rPr>
        <w:tab/>
      </w:r>
      <w:r w:rsidR="00085A01" w:rsidRPr="00C0331C">
        <w:rPr>
          <w:lang w:val="fr-FR"/>
        </w:rPr>
        <w:tab/>
      </w:r>
      <w:r w:rsidRPr="00C0331C">
        <w:rPr>
          <w:lang w:val="fr-FR"/>
        </w:rPr>
        <w:t>b)</w:t>
      </w:r>
      <w:r w:rsidRPr="00C0331C">
        <w:rPr>
          <w:lang w:val="fr-FR"/>
        </w:rPr>
        <w:tab/>
        <w:t xml:space="preserve">Autorisations spéciales, dérogations et équivalences </w:t>
      </w:r>
    </w:p>
    <w:p w:rsidR="00085A01" w:rsidRPr="00C0331C" w:rsidRDefault="00085A01" w:rsidP="00085A01">
      <w:pPr>
        <w:pStyle w:val="SingleTxt"/>
        <w:spacing w:after="0" w:line="120" w:lineRule="exact"/>
        <w:rPr>
          <w:sz w:val="10"/>
          <w:lang w:val="fr-FR"/>
        </w:rPr>
      </w:pPr>
    </w:p>
    <w:p w:rsidR="00B26DAA" w:rsidRDefault="00B26DAA" w:rsidP="00687573">
      <w:pPr>
        <w:pStyle w:val="SingleTxt"/>
        <w:numPr>
          <w:ilvl w:val="0"/>
          <w:numId w:val="9"/>
        </w:numPr>
        <w:tabs>
          <w:tab w:val="clear" w:pos="475"/>
          <w:tab w:val="num" w:pos="1742"/>
        </w:tabs>
        <w:ind w:left="1267"/>
        <w:rPr>
          <w:lang w:val="fr-FR"/>
        </w:rPr>
      </w:pPr>
      <w:r w:rsidRPr="00C0331C">
        <w:rPr>
          <w:lang w:val="fr-FR"/>
        </w:rPr>
        <w:t>Les demandes de dérogations présentées par le Gouvernement néerlandais au sujet du bateau-citerne « Argos-GL » figurent dans les documents informels INF.4 et INF.6, qui ont été publiés à l’intention du Comité de sécurité de l’ADN. Toute demande d’autorisation spéciale ou de dérogation reçue par le secrétariat après la publication du présent ordre du jour provisoire annoté sera communiquée au Comité d’administration sous la forme d’un document informel.</w:t>
      </w:r>
    </w:p>
    <w:p w:rsidR="007C3745" w:rsidRPr="007C3745" w:rsidRDefault="007C3745" w:rsidP="007C3745">
      <w:pPr>
        <w:pStyle w:val="SingleTxt"/>
        <w:spacing w:after="0" w:line="120" w:lineRule="exact"/>
        <w:rPr>
          <w:sz w:val="10"/>
          <w:lang w:val="fr-FR"/>
        </w:rPr>
      </w:pPr>
    </w:p>
    <w:p w:rsidR="00B26DAA" w:rsidRPr="00C0331C" w:rsidRDefault="00085A01" w:rsidP="00085A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31C">
        <w:rPr>
          <w:lang w:val="fr-FR"/>
        </w:rPr>
        <w:tab/>
      </w:r>
      <w:r w:rsidRPr="00C0331C">
        <w:rPr>
          <w:lang w:val="fr-FR"/>
        </w:rPr>
        <w:tab/>
      </w:r>
      <w:r w:rsidR="00B26DAA" w:rsidRPr="00C0331C">
        <w:rPr>
          <w:lang w:val="fr-FR"/>
        </w:rPr>
        <w:tab/>
        <w:t>c)</w:t>
      </w:r>
      <w:r w:rsidR="00B26DAA" w:rsidRPr="00C0331C">
        <w:rPr>
          <w:lang w:val="fr-FR"/>
        </w:rPr>
        <w:tab/>
        <w:t xml:space="preserve">Notifications diverses </w:t>
      </w:r>
    </w:p>
    <w:p w:rsidR="00085A01" w:rsidRPr="00C0331C" w:rsidRDefault="00085A01" w:rsidP="00085A01">
      <w:pPr>
        <w:pStyle w:val="SingleTxt"/>
        <w:spacing w:after="0"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Le Gouvernement de la République tchèque a fourni des renseignements sur l’agrément d’un corps d’inspection s’inscrivant dans le cadre de l’ADN conformément au paragraphe 1.16.4 (document informel INF.1).</w:t>
      </w:r>
    </w:p>
    <w:p w:rsidR="00B26DAA" w:rsidRDefault="00B26DAA" w:rsidP="00687573">
      <w:pPr>
        <w:pStyle w:val="SingleTxt"/>
        <w:numPr>
          <w:ilvl w:val="0"/>
          <w:numId w:val="9"/>
        </w:numPr>
        <w:tabs>
          <w:tab w:val="clear" w:pos="475"/>
          <w:tab w:val="num" w:pos="1742"/>
        </w:tabs>
        <w:ind w:left="1267"/>
        <w:rPr>
          <w:lang w:val="fr-FR"/>
        </w:rPr>
      </w:pPr>
      <w:r w:rsidRPr="00C0331C">
        <w:rPr>
          <w:snapToGrid w:val="0"/>
          <w:lang w:val="fr-FR"/>
        </w:rPr>
        <w:t>Il est également rappelé aux pays qui ne l’ont pas encore fait qu’ils sont invités à communiquer au secrétariat des spécimens d’attestations d’expert et leurs statistiques relatives aux examens sur l’ADN</w:t>
      </w:r>
      <w:r w:rsidRPr="00C0331C">
        <w:rPr>
          <w:lang w:val="fr-FR"/>
        </w:rPr>
        <w:t>.</w:t>
      </w:r>
    </w:p>
    <w:p w:rsidR="007C3745" w:rsidRPr="007C3745" w:rsidRDefault="007C3745" w:rsidP="007C3745">
      <w:pPr>
        <w:pStyle w:val="SingleTxt"/>
        <w:spacing w:after="0" w:line="120" w:lineRule="exact"/>
        <w:rPr>
          <w:sz w:val="10"/>
          <w:lang w:val="fr-FR"/>
        </w:rPr>
      </w:pPr>
    </w:p>
    <w:p w:rsidR="00B26DAA" w:rsidRPr="00C0331C" w:rsidRDefault="004E7B04" w:rsidP="00085A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31C">
        <w:rPr>
          <w:lang w:val="fr-FR"/>
        </w:rPr>
        <w:tab/>
      </w:r>
      <w:r w:rsidR="00085A01" w:rsidRPr="00C0331C">
        <w:rPr>
          <w:lang w:val="fr-FR"/>
        </w:rPr>
        <w:tab/>
      </w:r>
      <w:r w:rsidR="00085A01" w:rsidRPr="00C0331C">
        <w:rPr>
          <w:lang w:val="fr-FR"/>
        </w:rPr>
        <w:tab/>
      </w:r>
      <w:r w:rsidR="00B26DAA" w:rsidRPr="00C0331C">
        <w:rPr>
          <w:lang w:val="fr-FR"/>
        </w:rPr>
        <w:t>d)</w:t>
      </w:r>
      <w:r w:rsidR="00B26DAA" w:rsidRPr="00C0331C">
        <w:rPr>
          <w:lang w:val="fr-FR"/>
        </w:rPr>
        <w:tab/>
        <w:t>Autres questions</w:t>
      </w:r>
    </w:p>
    <w:p w:rsidR="00085A01" w:rsidRPr="00C0331C" w:rsidRDefault="00085A01" w:rsidP="00085A01">
      <w:pPr>
        <w:pStyle w:val="SingleTxt"/>
        <w:spacing w:after="0"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Le Comité d’administration souhaitera peut-être examiner toute autre question relative à la mise en œuvre de l’ADN.</w:t>
      </w:r>
    </w:p>
    <w:p w:rsidR="004E7B04" w:rsidRPr="00C0331C" w:rsidRDefault="004E7B04" w:rsidP="004E7B04">
      <w:pPr>
        <w:pStyle w:val="SingleTxt"/>
        <w:spacing w:after="0" w:line="120" w:lineRule="exact"/>
        <w:rPr>
          <w:sz w:val="10"/>
          <w:lang w:val="fr-FR"/>
        </w:rPr>
      </w:pPr>
    </w:p>
    <w:p w:rsidR="00B26DAA" w:rsidRPr="00C0331C" w:rsidRDefault="00B26DAA" w:rsidP="004E7B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t>4.</w:t>
      </w:r>
      <w:r w:rsidRPr="00C0331C">
        <w:rPr>
          <w:lang w:val="fr-FR"/>
        </w:rPr>
        <w:tab/>
        <w:t>Travaux du Comité de sécurité</w:t>
      </w:r>
    </w:p>
    <w:p w:rsidR="004E7B04" w:rsidRPr="00C0331C" w:rsidRDefault="004E7B04" w:rsidP="004E7B04">
      <w:pPr>
        <w:spacing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 xml:space="preserve">Le Comité d’administration devrait examiner les travaux du Comité de sécurité à </w:t>
      </w:r>
      <w:r w:rsidR="00A05E4B" w:rsidRPr="00C0331C">
        <w:rPr>
          <w:lang w:val="fr-FR"/>
        </w:rPr>
        <w:t>sa vingt-septième session (24-</w:t>
      </w:r>
      <w:r w:rsidRPr="00C0331C">
        <w:rPr>
          <w:lang w:val="fr-FR"/>
        </w:rPr>
        <w:t xml:space="preserve">28 août 2015) en se fondant sur son projet de rapport. </w:t>
      </w:r>
    </w:p>
    <w:p w:rsidR="004E7B04" w:rsidRPr="00C0331C" w:rsidRDefault="004E7B04" w:rsidP="004E7B04">
      <w:pPr>
        <w:pStyle w:val="SingleTxt"/>
        <w:spacing w:after="0" w:line="120" w:lineRule="exact"/>
        <w:rPr>
          <w:sz w:val="10"/>
          <w:lang w:val="fr-FR"/>
        </w:rPr>
      </w:pPr>
    </w:p>
    <w:p w:rsidR="00B26DAA" w:rsidRPr="00C0331C" w:rsidRDefault="00B26DAA" w:rsidP="004E7B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t>5.</w:t>
      </w:r>
      <w:r w:rsidRPr="00C0331C">
        <w:rPr>
          <w:lang w:val="fr-FR"/>
        </w:rPr>
        <w:tab/>
        <w:t>Programme de travail et calendrier des réunions</w:t>
      </w:r>
    </w:p>
    <w:p w:rsidR="004E7B04" w:rsidRPr="00C0331C" w:rsidRDefault="004E7B04" w:rsidP="004E7B04">
      <w:pPr>
        <w:spacing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La seizième session du Comité d’administration de l’ADN devrait avoir lieu le 29 janvier 2016.</w:t>
      </w:r>
    </w:p>
    <w:p w:rsidR="004E7B04" w:rsidRPr="00C0331C" w:rsidRDefault="004E7B04" w:rsidP="004E7B04">
      <w:pPr>
        <w:pStyle w:val="SingleTxt"/>
        <w:spacing w:after="0" w:line="120" w:lineRule="exact"/>
        <w:rPr>
          <w:sz w:val="10"/>
          <w:lang w:val="fr-FR"/>
        </w:rPr>
      </w:pPr>
    </w:p>
    <w:p w:rsidR="00B26DAA" w:rsidRPr="00C0331C" w:rsidRDefault="00B26DAA" w:rsidP="004E7B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t>6.</w:t>
      </w:r>
      <w:r w:rsidRPr="00C0331C">
        <w:rPr>
          <w:lang w:val="fr-FR"/>
        </w:rPr>
        <w:tab/>
        <w:t>Questions diverses</w:t>
      </w:r>
    </w:p>
    <w:p w:rsidR="004E7B04" w:rsidRPr="00C0331C" w:rsidRDefault="004E7B04" w:rsidP="004E7B04">
      <w:pPr>
        <w:spacing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Le Comité d’administration voudra peut-être examiner toute autre question soulevée en ce qui concerne ses travaux et son mandat.</w:t>
      </w:r>
    </w:p>
    <w:p w:rsidR="004E7B04" w:rsidRPr="00C0331C" w:rsidRDefault="004E7B04" w:rsidP="004E7B04">
      <w:pPr>
        <w:pStyle w:val="SingleTxt"/>
        <w:spacing w:after="0" w:line="120" w:lineRule="exact"/>
        <w:rPr>
          <w:sz w:val="10"/>
          <w:lang w:val="fr-FR"/>
        </w:rPr>
      </w:pPr>
    </w:p>
    <w:p w:rsidR="00B26DAA" w:rsidRPr="00C0331C" w:rsidRDefault="00B26DAA" w:rsidP="004E7B0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0331C">
        <w:rPr>
          <w:lang w:val="fr-FR"/>
        </w:rPr>
        <w:tab/>
        <w:t>7.</w:t>
      </w:r>
      <w:r w:rsidRPr="00C0331C">
        <w:rPr>
          <w:lang w:val="fr-FR"/>
        </w:rPr>
        <w:tab/>
        <w:t>Adoption du rapport</w:t>
      </w:r>
    </w:p>
    <w:p w:rsidR="004E7B04" w:rsidRPr="00C0331C" w:rsidRDefault="004E7B04" w:rsidP="004E7B04">
      <w:pPr>
        <w:spacing w:line="120" w:lineRule="exact"/>
        <w:rPr>
          <w:sz w:val="10"/>
          <w:lang w:val="fr-FR"/>
        </w:rPr>
      </w:pPr>
    </w:p>
    <w:p w:rsidR="00B26DAA" w:rsidRPr="00C0331C" w:rsidRDefault="00B26DAA" w:rsidP="00687573">
      <w:pPr>
        <w:pStyle w:val="SingleTxt"/>
        <w:numPr>
          <w:ilvl w:val="0"/>
          <w:numId w:val="9"/>
        </w:numPr>
        <w:tabs>
          <w:tab w:val="clear" w:pos="475"/>
          <w:tab w:val="num" w:pos="1742"/>
        </w:tabs>
        <w:ind w:left="1267"/>
        <w:rPr>
          <w:lang w:val="fr-FR"/>
        </w:rPr>
      </w:pPr>
      <w:r w:rsidRPr="00C0331C">
        <w:rPr>
          <w:lang w:val="fr-FR"/>
        </w:rPr>
        <w:t>Le Comité d’administration adoptera le rapport sur sa quinzième session en se fondant sur le projet établi par le secrétariat et adressé par courrier électronique aux participants, pour approbation après la session.</w:t>
      </w:r>
    </w:p>
    <w:p w:rsidR="004E7B04" w:rsidRPr="00C0331C" w:rsidRDefault="004E7B04" w:rsidP="004E7B04">
      <w:pPr>
        <w:pStyle w:val="SingleTxt"/>
        <w:spacing w:after="0" w:line="240" w:lineRule="auto"/>
        <w:rPr>
          <w:lang w:val="fr-FR"/>
        </w:rPr>
      </w:pPr>
      <w:r w:rsidRPr="00C0331C">
        <w:rPr>
          <w:noProof/>
          <w:w w:val="100"/>
          <w:lang w:val="en-GB" w:eastAsia="en-GB"/>
        </w:rPr>
        <mc:AlternateContent>
          <mc:Choice Requires="wps">
            <w:drawing>
              <wp:anchor distT="0" distB="0" distL="114300" distR="114300" simplePos="0" relativeHeight="251659264" behindDoc="0" locked="0" layoutInCell="1" allowOverlap="1" wp14:anchorId="56760B63" wp14:editId="099FA9DD">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E7B04" w:rsidRPr="00C0331C" w:rsidSect="0044253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4T11:42:00Z" w:initials="Start">
    <w:p w:rsidR="00442538" w:rsidRDefault="004425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NO&gt;&gt;N1512391F&lt;&lt;ODS JOB NO&gt;&gt;</w:t>
      </w:r>
    </w:p>
    <w:p w:rsidR="00442538" w:rsidRDefault="00442538">
      <w:pPr>
        <w:pStyle w:val="CommentText"/>
      </w:pPr>
      <w:r>
        <w:t>&lt;&lt;ODS DOC SYMBOL1&gt;&gt;ECE/ADN/32/Add.1&lt;&lt;ODS DOC SYMBOL1&gt;&gt;</w:t>
      </w:r>
    </w:p>
    <w:p w:rsidR="00442538" w:rsidRDefault="0044253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90" w:rsidRDefault="00757290" w:rsidP="00F3330B">
      <w:pPr>
        <w:spacing w:line="240" w:lineRule="auto"/>
      </w:pPr>
      <w:r>
        <w:separator/>
      </w:r>
    </w:p>
  </w:endnote>
  <w:endnote w:type="continuationSeparator" w:id="0">
    <w:p w:rsidR="00757290" w:rsidRDefault="0075729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42538" w:rsidTr="00442538">
      <w:trPr>
        <w:jc w:val="center"/>
      </w:trPr>
      <w:tc>
        <w:tcPr>
          <w:tcW w:w="5126" w:type="dxa"/>
          <w:shd w:val="clear" w:color="auto" w:fill="auto"/>
        </w:tcPr>
        <w:p w:rsidR="00442538" w:rsidRPr="00442538" w:rsidRDefault="00442538" w:rsidP="004425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0554">
            <w:rPr>
              <w:b w:val="0"/>
              <w:w w:val="103"/>
              <w:sz w:val="14"/>
            </w:rPr>
            <w:t>GE.15-09639</w:t>
          </w:r>
          <w:r>
            <w:rPr>
              <w:b w:val="0"/>
              <w:w w:val="103"/>
              <w:sz w:val="14"/>
            </w:rPr>
            <w:fldChar w:fldCharType="end"/>
          </w:r>
        </w:p>
      </w:tc>
      <w:tc>
        <w:tcPr>
          <w:tcW w:w="5127" w:type="dxa"/>
          <w:shd w:val="clear" w:color="auto" w:fill="auto"/>
        </w:tcPr>
        <w:p w:rsidR="00442538" w:rsidRPr="00442538" w:rsidRDefault="00442538" w:rsidP="00442538">
          <w:pPr>
            <w:pStyle w:val="Footer"/>
            <w:rPr>
              <w:w w:val="103"/>
            </w:rPr>
          </w:pPr>
          <w:r>
            <w:rPr>
              <w:w w:val="103"/>
            </w:rPr>
            <w:fldChar w:fldCharType="begin"/>
          </w:r>
          <w:r>
            <w:rPr>
              <w:w w:val="103"/>
            </w:rPr>
            <w:instrText xml:space="preserve"> PAGE  \* Arabic  \* MERGEFORMAT </w:instrText>
          </w:r>
          <w:r>
            <w:rPr>
              <w:w w:val="103"/>
            </w:rPr>
            <w:fldChar w:fldCharType="separate"/>
          </w:r>
          <w:r w:rsidR="006E0B8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0B8F">
            <w:rPr>
              <w:noProof/>
              <w:w w:val="103"/>
            </w:rPr>
            <w:t>2</w:t>
          </w:r>
          <w:r>
            <w:rPr>
              <w:w w:val="103"/>
            </w:rPr>
            <w:fldChar w:fldCharType="end"/>
          </w:r>
        </w:p>
      </w:tc>
    </w:tr>
  </w:tbl>
  <w:p w:rsidR="00442538" w:rsidRPr="00442538" w:rsidRDefault="00442538" w:rsidP="00442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42538" w:rsidTr="00442538">
      <w:trPr>
        <w:jc w:val="center"/>
      </w:trPr>
      <w:tc>
        <w:tcPr>
          <w:tcW w:w="5126" w:type="dxa"/>
          <w:shd w:val="clear" w:color="auto" w:fill="auto"/>
        </w:tcPr>
        <w:p w:rsidR="00442538" w:rsidRPr="00442538" w:rsidRDefault="00442538" w:rsidP="0044253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C055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C0554">
            <w:rPr>
              <w:noProof/>
              <w:w w:val="103"/>
            </w:rPr>
            <w:t>2</w:t>
          </w:r>
          <w:r>
            <w:rPr>
              <w:w w:val="103"/>
            </w:rPr>
            <w:fldChar w:fldCharType="end"/>
          </w:r>
        </w:p>
      </w:tc>
      <w:tc>
        <w:tcPr>
          <w:tcW w:w="5127" w:type="dxa"/>
          <w:shd w:val="clear" w:color="auto" w:fill="auto"/>
        </w:tcPr>
        <w:p w:rsidR="00442538" w:rsidRPr="00442538" w:rsidRDefault="00442538" w:rsidP="004425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0554">
            <w:rPr>
              <w:b w:val="0"/>
              <w:w w:val="103"/>
              <w:sz w:val="14"/>
            </w:rPr>
            <w:t>GE.15-09639</w:t>
          </w:r>
          <w:r>
            <w:rPr>
              <w:b w:val="0"/>
              <w:w w:val="103"/>
              <w:sz w:val="14"/>
            </w:rPr>
            <w:fldChar w:fldCharType="end"/>
          </w:r>
        </w:p>
      </w:tc>
    </w:tr>
  </w:tbl>
  <w:p w:rsidR="00442538" w:rsidRPr="00442538" w:rsidRDefault="00442538" w:rsidP="00442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38" w:rsidRDefault="00442538">
    <w:pPr>
      <w:pStyle w:val="Footer"/>
    </w:pPr>
    <w:r>
      <w:rPr>
        <w:noProof/>
        <w:lang w:val="en-GB" w:eastAsia="en-GB"/>
      </w:rPr>
      <w:drawing>
        <wp:anchor distT="0" distB="0" distL="114300" distR="114300" simplePos="0" relativeHeight="251658240" behindDoc="0" locked="0" layoutInCell="1" allowOverlap="1" wp14:anchorId="1A01F55E" wp14:editId="582ED12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ADN/32/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ADN/32/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42538" w:rsidTr="00442538">
      <w:tc>
        <w:tcPr>
          <w:tcW w:w="3859" w:type="dxa"/>
        </w:tcPr>
        <w:p w:rsidR="00442538" w:rsidRDefault="00442538" w:rsidP="0044253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C0554">
            <w:rPr>
              <w:b w:val="0"/>
              <w:sz w:val="20"/>
            </w:rPr>
            <w:t>GE.15-09639 (F)</w:t>
          </w:r>
          <w:r>
            <w:rPr>
              <w:b w:val="0"/>
              <w:sz w:val="20"/>
            </w:rPr>
            <w:fldChar w:fldCharType="end"/>
          </w:r>
          <w:r w:rsidR="00B5638F">
            <w:rPr>
              <w:b w:val="0"/>
              <w:sz w:val="20"/>
            </w:rPr>
            <w:t xml:space="preserve">    240615    25</w:t>
          </w:r>
          <w:r>
            <w:rPr>
              <w:b w:val="0"/>
              <w:sz w:val="20"/>
            </w:rPr>
            <w:t>0615</w:t>
          </w:r>
        </w:p>
        <w:p w:rsidR="00442538" w:rsidRPr="00442538" w:rsidRDefault="00442538" w:rsidP="0044253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C0554">
            <w:rPr>
              <w:rFonts w:ascii="Barcode 3 of 9 by request" w:hAnsi="Barcode 3 of 9 by request"/>
              <w:b w:val="0"/>
              <w:spacing w:val="0"/>
              <w:w w:val="100"/>
              <w:sz w:val="24"/>
            </w:rPr>
            <w:t>*1509639*</w:t>
          </w:r>
          <w:r>
            <w:rPr>
              <w:rFonts w:ascii="Barcode 3 of 9 by request" w:hAnsi="Barcode 3 of 9 by request"/>
              <w:b w:val="0"/>
              <w:spacing w:val="0"/>
              <w:w w:val="100"/>
              <w:sz w:val="24"/>
            </w:rPr>
            <w:fldChar w:fldCharType="end"/>
          </w:r>
        </w:p>
      </w:tc>
      <w:tc>
        <w:tcPr>
          <w:tcW w:w="5127" w:type="dxa"/>
        </w:tcPr>
        <w:p w:rsidR="00442538" w:rsidRDefault="00442538" w:rsidP="00442538">
          <w:pPr>
            <w:pStyle w:val="Footer"/>
            <w:spacing w:line="240" w:lineRule="atLeast"/>
            <w:jc w:val="right"/>
            <w:rPr>
              <w:b w:val="0"/>
              <w:sz w:val="20"/>
            </w:rPr>
          </w:pPr>
          <w:r>
            <w:rPr>
              <w:b w:val="0"/>
              <w:noProof/>
              <w:sz w:val="20"/>
              <w:lang w:val="en-GB" w:eastAsia="en-GB"/>
            </w:rPr>
            <w:drawing>
              <wp:inline distT="0" distB="0" distL="0" distR="0" wp14:anchorId="171A428C" wp14:editId="6577C0F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42538" w:rsidRPr="00442538" w:rsidRDefault="00442538" w:rsidP="0044253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90" w:rsidRPr="00B26DAA" w:rsidRDefault="00B26DAA" w:rsidP="00B26DAA">
      <w:pPr>
        <w:pStyle w:val="Footer"/>
        <w:spacing w:after="80"/>
        <w:ind w:left="792"/>
        <w:rPr>
          <w:sz w:val="16"/>
        </w:rPr>
      </w:pPr>
      <w:r w:rsidRPr="00B26DAA">
        <w:rPr>
          <w:sz w:val="16"/>
        </w:rPr>
        <w:t>__________________</w:t>
      </w:r>
    </w:p>
  </w:footnote>
  <w:footnote w:type="continuationSeparator" w:id="0">
    <w:p w:rsidR="00757290" w:rsidRPr="00B26DAA" w:rsidRDefault="00B26DAA" w:rsidP="00B26DAA">
      <w:pPr>
        <w:pStyle w:val="Footer"/>
        <w:spacing w:after="80"/>
        <w:ind w:left="792"/>
        <w:rPr>
          <w:sz w:val="16"/>
        </w:rPr>
      </w:pPr>
      <w:r w:rsidRPr="00B26DAA">
        <w:rPr>
          <w:sz w:val="16"/>
        </w:rPr>
        <w:t>__________________</w:t>
      </w:r>
    </w:p>
  </w:footnote>
  <w:footnote w:id="1">
    <w:p w:rsidR="00B26DAA" w:rsidRDefault="00B26DAA" w:rsidP="00B26DAA">
      <w:pPr>
        <w:pStyle w:val="FootnoteText"/>
        <w:widowControl w:val="0"/>
        <w:tabs>
          <w:tab w:val="right" w:pos="1195"/>
          <w:tab w:val="left" w:pos="1267"/>
          <w:tab w:val="left" w:pos="1742"/>
          <w:tab w:val="left" w:pos="2218"/>
          <w:tab w:val="left" w:pos="2693"/>
        </w:tabs>
        <w:ind w:left="1267" w:right="1260" w:hanging="432"/>
        <w:rPr>
          <w:lang w:val="fr-CH"/>
        </w:rPr>
      </w:pPr>
      <w:r>
        <w:tab/>
      </w:r>
      <w:r>
        <w:rPr>
          <w:rStyle w:val="FootnoteReference"/>
          <w:b/>
        </w:rPr>
        <w:footnoteRef/>
      </w:r>
      <w:r>
        <w:tab/>
      </w:r>
      <w:proofErr w:type="spellStart"/>
      <w:r>
        <w:t>Diffusé</w:t>
      </w:r>
      <w:proofErr w:type="spellEnd"/>
      <w:r>
        <w:t xml:space="preserve"> en langue allemande par la Commission </w:t>
      </w:r>
      <w:proofErr w:type="spellStart"/>
      <w:r>
        <w:t>centrale</w:t>
      </w:r>
      <w:proofErr w:type="spellEnd"/>
      <w:r>
        <w:t xml:space="preserve"> pour la navigation du </w:t>
      </w:r>
      <w:proofErr w:type="spellStart"/>
      <w:r>
        <w:t>Rhin</w:t>
      </w:r>
      <w:proofErr w:type="spellEnd"/>
      <w:r>
        <w:t xml:space="preserve"> sous la cote CCNR-ZKR/ADN/32/Add.1.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42538" w:rsidTr="00442538">
      <w:trPr>
        <w:trHeight w:hRule="exact" w:val="864"/>
        <w:jc w:val="center"/>
      </w:trPr>
      <w:tc>
        <w:tcPr>
          <w:tcW w:w="4882" w:type="dxa"/>
          <w:shd w:val="clear" w:color="auto" w:fill="auto"/>
          <w:vAlign w:val="bottom"/>
        </w:tcPr>
        <w:p w:rsidR="00442538" w:rsidRPr="00442538" w:rsidRDefault="00442538" w:rsidP="00442538">
          <w:pPr>
            <w:pStyle w:val="Header"/>
            <w:spacing w:after="80"/>
            <w:rPr>
              <w:b/>
            </w:rPr>
          </w:pPr>
          <w:r>
            <w:rPr>
              <w:b/>
            </w:rPr>
            <w:fldChar w:fldCharType="begin"/>
          </w:r>
          <w:r>
            <w:rPr>
              <w:b/>
            </w:rPr>
            <w:instrText xml:space="preserve"> DOCVARIABLE "sss1" \* MERGEFORMAT </w:instrText>
          </w:r>
          <w:r>
            <w:rPr>
              <w:b/>
            </w:rPr>
            <w:fldChar w:fldCharType="separate"/>
          </w:r>
          <w:r w:rsidR="005C0554">
            <w:rPr>
              <w:b/>
            </w:rPr>
            <w:t>ECE/ADN/32/Add.1</w:t>
          </w:r>
          <w:r>
            <w:rPr>
              <w:b/>
            </w:rPr>
            <w:fldChar w:fldCharType="end"/>
          </w:r>
        </w:p>
      </w:tc>
      <w:tc>
        <w:tcPr>
          <w:tcW w:w="5127" w:type="dxa"/>
          <w:shd w:val="clear" w:color="auto" w:fill="auto"/>
          <w:vAlign w:val="bottom"/>
        </w:tcPr>
        <w:p w:rsidR="00442538" w:rsidRDefault="00442538" w:rsidP="00442538">
          <w:pPr>
            <w:pStyle w:val="Header"/>
          </w:pPr>
        </w:p>
      </w:tc>
    </w:tr>
  </w:tbl>
  <w:p w:rsidR="00442538" w:rsidRPr="00442538" w:rsidRDefault="00442538" w:rsidP="00442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42538" w:rsidTr="00442538">
      <w:trPr>
        <w:trHeight w:hRule="exact" w:val="864"/>
        <w:jc w:val="center"/>
      </w:trPr>
      <w:tc>
        <w:tcPr>
          <w:tcW w:w="4882" w:type="dxa"/>
          <w:shd w:val="clear" w:color="auto" w:fill="auto"/>
          <w:vAlign w:val="bottom"/>
        </w:tcPr>
        <w:p w:rsidR="00442538" w:rsidRDefault="00442538" w:rsidP="00442538">
          <w:pPr>
            <w:pStyle w:val="Header"/>
          </w:pPr>
        </w:p>
      </w:tc>
      <w:tc>
        <w:tcPr>
          <w:tcW w:w="5127" w:type="dxa"/>
          <w:shd w:val="clear" w:color="auto" w:fill="auto"/>
          <w:vAlign w:val="bottom"/>
        </w:tcPr>
        <w:p w:rsidR="00442538" w:rsidRPr="00442538" w:rsidRDefault="00442538" w:rsidP="00442538">
          <w:pPr>
            <w:pStyle w:val="Header"/>
            <w:spacing w:after="80"/>
            <w:jc w:val="right"/>
            <w:rPr>
              <w:b/>
            </w:rPr>
          </w:pPr>
          <w:r>
            <w:rPr>
              <w:b/>
            </w:rPr>
            <w:fldChar w:fldCharType="begin"/>
          </w:r>
          <w:r>
            <w:rPr>
              <w:b/>
            </w:rPr>
            <w:instrText xml:space="preserve"> DOCVARIABLE "sss1" \* MERGEFORMAT </w:instrText>
          </w:r>
          <w:r>
            <w:rPr>
              <w:b/>
            </w:rPr>
            <w:fldChar w:fldCharType="separate"/>
          </w:r>
          <w:r w:rsidR="005C0554">
            <w:rPr>
              <w:b/>
            </w:rPr>
            <w:t>ECE/ADN/32/Add.1</w:t>
          </w:r>
          <w:r>
            <w:rPr>
              <w:b/>
            </w:rPr>
            <w:fldChar w:fldCharType="end"/>
          </w:r>
        </w:p>
      </w:tc>
    </w:tr>
  </w:tbl>
  <w:p w:rsidR="00442538" w:rsidRPr="00442538" w:rsidRDefault="00442538" w:rsidP="00442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42538" w:rsidTr="00442538">
      <w:trPr>
        <w:trHeight w:hRule="exact" w:val="864"/>
      </w:trPr>
      <w:tc>
        <w:tcPr>
          <w:tcW w:w="1267" w:type="dxa"/>
          <w:tcBorders>
            <w:bottom w:val="single" w:sz="4" w:space="0" w:color="auto"/>
          </w:tcBorders>
          <w:shd w:val="clear" w:color="auto" w:fill="auto"/>
          <w:vAlign w:val="bottom"/>
        </w:tcPr>
        <w:p w:rsidR="00442538" w:rsidRDefault="00442538" w:rsidP="00442538">
          <w:pPr>
            <w:pStyle w:val="Header"/>
            <w:spacing w:after="120"/>
          </w:pPr>
        </w:p>
      </w:tc>
      <w:tc>
        <w:tcPr>
          <w:tcW w:w="2059" w:type="dxa"/>
          <w:tcBorders>
            <w:bottom w:val="single" w:sz="4" w:space="0" w:color="auto"/>
          </w:tcBorders>
          <w:shd w:val="clear" w:color="auto" w:fill="auto"/>
          <w:vAlign w:val="bottom"/>
        </w:tcPr>
        <w:p w:rsidR="00442538" w:rsidRPr="00442538" w:rsidRDefault="00442538" w:rsidP="00442538">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442538" w:rsidRDefault="00442538" w:rsidP="00442538">
          <w:pPr>
            <w:pStyle w:val="Header"/>
            <w:spacing w:after="120"/>
          </w:pPr>
        </w:p>
      </w:tc>
      <w:tc>
        <w:tcPr>
          <w:tcW w:w="6653" w:type="dxa"/>
          <w:gridSpan w:val="4"/>
          <w:tcBorders>
            <w:bottom w:val="single" w:sz="4" w:space="0" w:color="auto"/>
          </w:tcBorders>
          <w:shd w:val="clear" w:color="auto" w:fill="auto"/>
          <w:vAlign w:val="bottom"/>
        </w:tcPr>
        <w:p w:rsidR="00442538" w:rsidRPr="00442538" w:rsidRDefault="00442538" w:rsidP="00442538">
          <w:pPr>
            <w:spacing w:after="80" w:line="240" w:lineRule="auto"/>
            <w:jc w:val="right"/>
            <w:rPr>
              <w:position w:val="-4"/>
            </w:rPr>
          </w:pPr>
          <w:r>
            <w:rPr>
              <w:position w:val="-4"/>
              <w:sz w:val="40"/>
            </w:rPr>
            <w:t>ECE</w:t>
          </w:r>
          <w:r>
            <w:rPr>
              <w:position w:val="-4"/>
            </w:rPr>
            <w:t>/ADN/32/Add.1</w:t>
          </w:r>
        </w:p>
      </w:tc>
    </w:tr>
    <w:tr w:rsidR="00442538" w:rsidRPr="00442538" w:rsidTr="00442538">
      <w:trPr>
        <w:gridAfter w:val="1"/>
        <w:wAfter w:w="18" w:type="dxa"/>
        <w:trHeight w:hRule="exact" w:val="2880"/>
      </w:trPr>
      <w:tc>
        <w:tcPr>
          <w:tcW w:w="1267" w:type="dxa"/>
          <w:tcBorders>
            <w:top w:val="single" w:sz="4" w:space="0" w:color="auto"/>
            <w:bottom w:val="single" w:sz="12" w:space="0" w:color="auto"/>
          </w:tcBorders>
          <w:shd w:val="clear" w:color="auto" w:fill="auto"/>
        </w:tcPr>
        <w:p w:rsidR="00442538" w:rsidRPr="00442538" w:rsidRDefault="00442538" w:rsidP="00442538">
          <w:pPr>
            <w:pStyle w:val="Header"/>
            <w:spacing w:before="120" w:line="240" w:lineRule="auto"/>
            <w:ind w:left="-72"/>
            <w:jc w:val="center"/>
          </w:pPr>
          <w:r>
            <w:t xml:space="preserve">  </w:t>
          </w:r>
          <w:r>
            <w:rPr>
              <w:noProof/>
              <w:lang w:val="en-GB" w:eastAsia="en-GB"/>
            </w:rPr>
            <w:drawing>
              <wp:inline distT="0" distB="0" distL="0" distR="0" wp14:anchorId="6B9758D9" wp14:editId="28387C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42538" w:rsidRPr="00442538" w:rsidRDefault="00442538" w:rsidP="00442538">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442538" w:rsidRPr="00442538" w:rsidRDefault="00442538" w:rsidP="00442538">
          <w:pPr>
            <w:pStyle w:val="Header"/>
            <w:spacing w:before="109"/>
          </w:pPr>
        </w:p>
      </w:tc>
      <w:tc>
        <w:tcPr>
          <w:tcW w:w="3280" w:type="dxa"/>
          <w:tcBorders>
            <w:top w:val="single" w:sz="4" w:space="0" w:color="auto"/>
            <w:bottom w:val="single" w:sz="12" w:space="0" w:color="auto"/>
          </w:tcBorders>
          <w:shd w:val="clear" w:color="auto" w:fill="auto"/>
        </w:tcPr>
        <w:p w:rsidR="00442538" w:rsidRDefault="00442538" w:rsidP="00442538">
          <w:pPr>
            <w:pStyle w:val="Distribution"/>
            <w:rPr>
              <w:color w:val="000000"/>
            </w:rPr>
          </w:pPr>
          <w:r>
            <w:rPr>
              <w:color w:val="000000"/>
            </w:rPr>
            <w:t xml:space="preserve">Distr. </w:t>
          </w:r>
          <w:proofErr w:type="spellStart"/>
          <w:r>
            <w:rPr>
              <w:color w:val="000000"/>
            </w:rPr>
            <w:t>générale</w:t>
          </w:r>
          <w:proofErr w:type="spellEnd"/>
        </w:p>
        <w:p w:rsidR="00442538" w:rsidRDefault="00442538" w:rsidP="00442538">
          <w:pPr>
            <w:pStyle w:val="Publication"/>
            <w:rPr>
              <w:color w:val="000000"/>
            </w:rPr>
          </w:pPr>
          <w:r>
            <w:rPr>
              <w:color w:val="000000"/>
            </w:rPr>
            <w:t xml:space="preserve">12 </w:t>
          </w:r>
          <w:proofErr w:type="spellStart"/>
          <w:r>
            <w:rPr>
              <w:color w:val="000000"/>
            </w:rPr>
            <w:t>juin</w:t>
          </w:r>
          <w:proofErr w:type="spellEnd"/>
          <w:r>
            <w:rPr>
              <w:color w:val="000000"/>
            </w:rPr>
            <w:t xml:space="preserve"> 2015</w:t>
          </w:r>
        </w:p>
        <w:p w:rsidR="00442538" w:rsidRDefault="00442538" w:rsidP="00442538">
          <w:proofErr w:type="spellStart"/>
          <w:r>
            <w:t>Français</w:t>
          </w:r>
          <w:proofErr w:type="spellEnd"/>
        </w:p>
        <w:p w:rsidR="00442538" w:rsidRPr="00442538" w:rsidRDefault="00442538" w:rsidP="00442538">
          <w:pPr>
            <w:pStyle w:val="Original"/>
            <w:rPr>
              <w:color w:val="000000"/>
            </w:rPr>
          </w:pPr>
          <w:r>
            <w:rPr>
              <w:color w:val="000000"/>
            </w:rPr>
            <w:t xml:space="preserve">Original : </w:t>
          </w:r>
          <w:proofErr w:type="spellStart"/>
          <w:r>
            <w:rPr>
              <w:color w:val="000000"/>
            </w:rPr>
            <w:t>anglais</w:t>
          </w:r>
          <w:proofErr w:type="spellEnd"/>
        </w:p>
      </w:tc>
    </w:tr>
  </w:tbl>
  <w:p w:rsidR="00442538" w:rsidRPr="00442538" w:rsidRDefault="00442538" w:rsidP="0044253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F4B0F"/>
    <w:multiLevelType w:val="hybridMultilevel"/>
    <w:tmpl w:val="54F46664"/>
    <w:lvl w:ilvl="0" w:tplc="576C23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650C2"/>
    <w:multiLevelType w:val="singleLevel"/>
    <w:tmpl w:val="6E04FC0C"/>
    <w:lvl w:ilvl="0">
      <w:start w:val="1"/>
      <w:numFmt w:val="decimal"/>
      <w:lvlRestart w:val="0"/>
      <w:lvlText w:val="%1."/>
      <w:lvlJc w:val="left"/>
      <w:pPr>
        <w:tabs>
          <w:tab w:val="num" w:pos="475"/>
        </w:tabs>
        <w:ind w:left="0" w:firstLine="0"/>
      </w:pPr>
      <w:rPr>
        <w:w w:val="100"/>
      </w:rPr>
    </w:lvl>
  </w:abstractNum>
  <w:abstractNum w:abstractNumId="6">
    <w:nsid w:val="7B512DA5"/>
    <w:multiLevelType w:val="singleLevel"/>
    <w:tmpl w:val="6E04FC0C"/>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5"/>
    <w:lvlOverride w:ilvl="0">
      <w:lvl w:ilvl="0">
        <w:start w:val="1"/>
        <w:numFmt w:val="decimal"/>
        <w:lvlRestart w:val="0"/>
        <w:lvlText w:val="%1."/>
        <w:lvlJc w:val="left"/>
        <w:pPr>
          <w:tabs>
            <w:tab w:val="num" w:pos="475"/>
          </w:tabs>
          <w:ind w:left="0" w:firstLine="0"/>
        </w:pPr>
        <w:rPr>
          <w:w w:val="100"/>
        </w:rPr>
      </w:lvl>
    </w:lvlOverride>
  </w:num>
  <w:num w:numId="8">
    <w:abstractNumId w:val="6"/>
  </w:num>
  <w:num w:numId="9">
    <w:abstractNumId w:val="6"/>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639*"/>
    <w:docVar w:name="CreationDt" w:val="6/24/2015 11:42 AM"/>
    <w:docVar w:name="DocCategory" w:val="Doc"/>
    <w:docVar w:name="DocType" w:val="Final"/>
    <w:docVar w:name="DutyStation" w:val="Geneva"/>
    <w:docVar w:name="FooterJN" w:val="GE.15-09639"/>
    <w:docVar w:name="jobn" w:val="GE.15-09639 (F)"/>
    <w:docVar w:name="jobnDT" w:val="GE.15-09639 (F)   240615"/>
    <w:docVar w:name="jobnDTDT" w:val="GE.15-09639 (F)   240615   240615"/>
    <w:docVar w:name="JobNo" w:val="GE.1509639F"/>
    <w:docVar w:name="JobNo2" w:val="GE.1512391F"/>
    <w:docVar w:name="LocalDrive" w:val="0"/>
    <w:docVar w:name="OandT" w:val="Chautagnat"/>
    <w:docVar w:name="PaperSize" w:val="A4"/>
    <w:docVar w:name="sss1" w:val="ECE/ADN/32/Add.1"/>
    <w:docVar w:name="sss2" w:val="-"/>
    <w:docVar w:name="Symbol1" w:val="ECE/ADN/32/Add.1"/>
    <w:docVar w:name="Symbol2" w:val="-"/>
  </w:docVars>
  <w:rsids>
    <w:rsidRoot w:val="00757290"/>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5A01"/>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92E01"/>
    <w:rsid w:val="002A07EF"/>
    <w:rsid w:val="002A27E5"/>
    <w:rsid w:val="002A69DB"/>
    <w:rsid w:val="002B069C"/>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42FC"/>
    <w:rsid w:val="00337015"/>
    <w:rsid w:val="003406CA"/>
    <w:rsid w:val="00340736"/>
    <w:rsid w:val="00340E97"/>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2538"/>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349F"/>
    <w:rsid w:val="004E4258"/>
    <w:rsid w:val="004E47A4"/>
    <w:rsid w:val="004E7B0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0554"/>
    <w:rsid w:val="005C1353"/>
    <w:rsid w:val="005C3A63"/>
    <w:rsid w:val="005C65C2"/>
    <w:rsid w:val="005D7CA9"/>
    <w:rsid w:val="005F12E0"/>
    <w:rsid w:val="005F2726"/>
    <w:rsid w:val="005F2A30"/>
    <w:rsid w:val="005F2FA6"/>
    <w:rsid w:val="005F35C5"/>
    <w:rsid w:val="005F3700"/>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573"/>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0B8F"/>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14E76"/>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57290"/>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9687D"/>
    <w:rsid w:val="007A273E"/>
    <w:rsid w:val="007A345A"/>
    <w:rsid w:val="007A78C2"/>
    <w:rsid w:val="007B05E9"/>
    <w:rsid w:val="007B1E17"/>
    <w:rsid w:val="007C0C1F"/>
    <w:rsid w:val="007C206E"/>
    <w:rsid w:val="007C2936"/>
    <w:rsid w:val="007C3745"/>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CC3"/>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5E4B"/>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1E2"/>
    <w:rsid w:val="00A96709"/>
    <w:rsid w:val="00A97EBD"/>
    <w:rsid w:val="00AA260F"/>
    <w:rsid w:val="00AA5F19"/>
    <w:rsid w:val="00AA750A"/>
    <w:rsid w:val="00AB001C"/>
    <w:rsid w:val="00AB2217"/>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58D1"/>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6DAA"/>
    <w:rsid w:val="00B27126"/>
    <w:rsid w:val="00B32CDE"/>
    <w:rsid w:val="00B362BE"/>
    <w:rsid w:val="00B363A2"/>
    <w:rsid w:val="00B37213"/>
    <w:rsid w:val="00B41711"/>
    <w:rsid w:val="00B503F3"/>
    <w:rsid w:val="00B504C9"/>
    <w:rsid w:val="00B52A47"/>
    <w:rsid w:val="00B53FB4"/>
    <w:rsid w:val="00B541C6"/>
    <w:rsid w:val="00B556DD"/>
    <w:rsid w:val="00B5638F"/>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31C"/>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36C20"/>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77C"/>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616A"/>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42538"/>
    <w:rPr>
      <w:sz w:val="16"/>
      <w:szCs w:val="16"/>
    </w:rPr>
  </w:style>
  <w:style w:type="paragraph" w:styleId="CommentText">
    <w:name w:val="annotation text"/>
    <w:basedOn w:val="Normal"/>
    <w:link w:val="CommentTextChar"/>
    <w:uiPriority w:val="99"/>
    <w:semiHidden/>
    <w:unhideWhenUsed/>
    <w:rsid w:val="00442538"/>
    <w:pPr>
      <w:spacing w:line="240" w:lineRule="auto"/>
    </w:pPr>
    <w:rPr>
      <w:szCs w:val="20"/>
    </w:rPr>
  </w:style>
  <w:style w:type="character" w:customStyle="1" w:styleId="CommentTextChar">
    <w:name w:val="Comment Text Char"/>
    <w:basedOn w:val="DefaultParagraphFont"/>
    <w:link w:val="CommentText"/>
    <w:uiPriority w:val="99"/>
    <w:semiHidden/>
    <w:rsid w:val="0044253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42538"/>
    <w:rPr>
      <w:b/>
      <w:bCs/>
    </w:rPr>
  </w:style>
  <w:style w:type="character" w:customStyle="1" w:styleId="CommentSubjectChar">
    <w:name w:val="Comment Subject Char"/>
    <w:basedOn w:val="CommentTextChar"/>
    <w:link w:val="CommentSubject"/>
    <w:uiPriority w:val="99"/>
    <w:semiHidden/>
    <w:rsid w:val="00442538"/>
    <w:rPr>
      <w:rFonts w:ascii="Times New Roman" w:hAnsi="Times New Roman"/>
      <w:b/>
      <w:bCs/>
      <w:spacing w:val="4"/>
      <w:w w:val="103"/>
      <w:kern w:val="14"/>
    </w:rPr>
  </w:style>
  <w:style w:type="paragraph" w:customStyle="1" w:styleId="HChG">
    <w:name w:val="_ H _Ch_G"/>
    <w:basedOn w:val="Normal"/>
    <w:next w:val="Normal"/>
    <w:qFormat/>
    <w:rsid w:val="00B26DA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B26DA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B26DAA"/>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character" w:customStyle="1" w:styleId="SingleTxtGChar">
    <w:name w:val="_ Single Txt_G Char"/>
    <w:link w:val="SingleTxtG"/>
    <w:locked/>
    <w:rsid w:val="00B26DAA"/>
    <w:rPr>
      <w:sz w:val="24"/>
      <w:lang w:val="fr-CH"/>
    </w:rPr>
  </w:style>
  <w:style w:type="paragraph" w:customStyle="1" w:styleId="SingleTxtG">
    <w:name w:val="_ Single Txt_G"/>
    <w:basedOn w:val="Normal"/>
    <w:link w:val="SingleTxtGChar"/>
    <w:qFormat/>
    <w:rsid w:val="00B26DAA"/>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character" w:styleId="Hyperlink">
    <w:name w:val="Hyperlink"/>
    <w:basedOn w:val="DefaultParagraphFont"/>
    <w:uiPriority w:val="99"/>
    <w:unhideWhenUsed/>
    <w:rsid w:val="005F3700"/>
    <w:rPr>
      <w:color w:val="0000FF" w:themeColor="hyperlink"/>
      <w:u w:val="single"/>
    </w:rPr>
  </w:style>
  <w:style w:type="character" w:styleId="FollowedHyperlink">
    <w:name w:val="FollowedHyperlink"/>
    <w:basedOn w:val="DefaultParagraphFont"/>
    <w:uiPriority w:val="99"/>
    <w:semiHidden/>
    <w:unhideWhenUsed/>
    <w:rsid w:val="005F37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42538"/>
    <w:rPr>
      <w:sz w:val="16"/>
      <w:szCs w:val="16"/>
    </w:rPr>
  </w:style>
  <w:style w:type="paragraph" w:styleId="CommentText">
    <w:name w:val="annotation text"/>
    <w:basedOn w:val="Normal"/>
    <w:link w:val="CommentTextChar"/>
    <w:uiPriority w:val="99"/>
    <w:semiHidden/>
    <w:unhideWhenUsed/>
    <w:rsid w:val="00442538"/>
    <w:pPr>
      <w:spacing w:line="240" w:lineRule="auto"/>
    </w:pPr>
    <w:rPr>
      <w:szCs w:val="20"/>
    </w:rPr>
  </w:style>
  <w:style w:type="character" w:customStyle="1" w:styleId="CommentTextChar">
    <w:name w:val="Comment Text Char"/>
    <w:basedOn w:val="DefaultParagraphFont"/>
    <w:link w:val="CommentText"/>
    <w:uiPriority w:val="99"/>
    <w:semiHidden/>
    <w:rsid w:val="0044253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42538"/>
    <w:rPr>
      <w:b/>
      <w:bCs/>
    </w:rPr>
  </w:style>
  <w:style w:type="character" w:customStyle="1" w:styleId="CommentSubjectChar">
    <w:name w:val="Comment Subject Char"/>
    <w:basedOn w:val="CommentTextChar"/>
    <w:link w:val="CommentSubject"/>
    <w:uiPriority w:val="99"/>
    <w:semiHidden/>
    <w:rsid w:val="00442538"/>
    <w:rPr>
      <w:rFonts w:ascii="Times New Roman" w:hAnsi="Times New Roman"/>
      <w:b/>
      <w:bCs/>
      <w:spacing w:val="4"/>
      <w:w w:val="103"/>
      <w:kern w:val="14"/>
    </w:rPr>
  </w:style>
  <w:style w:type="paragraph" w:customStyle="1" w:styleId="HChG">
    <w:name w:val="_ H _Ch_G"/>
    <w:basedOn w:val="Normal"/>
    <w:next w:val="Normal"/>
    <w:qFormat/>
    <w:rsid w:val="00B26DA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B26DA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B26DAA"/>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character" w:customStyle="1" w:styleId="SingleTxtGChar">
    <w:name w:val="_ Single Txt_G Char"/>
    <w:link w:val="SingleTxtG"/>
    <w:locked/>
    <w:rsid w:val="00B26DAA"/>
    <w:rPr>
      <w:sz w:val="24"/>
      <w:lang w:val="fr-CH"/>
    </w:rPr>
  </w:style>
  <w:style w:type="paragraph" w:customStyle="1" w:styleId="SingleTxtG">
    <w:name w:val="_ Single Txt_G"/>
    <w:basedOn w:val="Normal"/>
    <w:link w:val="SingleTxtGChar"/>
    <w:qFormat/>
    <w:rsid w:val="00B26DAA"/>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character" w:styleId="Hyperlink">
    <w:name w:val="Hyperlink"/>
    <w:basedOn w:val="DefaultParagraphFont"/>
    <w:uiPriority w:val="99"/>
    <w:unhideWhenUsed/>
    <w:rsid w:val="005F3700"/>
    <w:rPr>
      <w:color w:val="0000FF" w:themeColor="hyperlink"/>
      <w:u w:val="single"/>
    </w:rPr>
  </w:style>
  <w:style w:type="character" w:styleId="FollowedHyperlink">
    <w:name w:val="FollowedHyperlink"/>
    <w:basedOn w:val="DefaultParagraphFont"/>
    <w:uiPriority w:val="99"/>
    <w:semiHidden/>
    <w:unhideWhenUsed/>
    <w:rsid w:val="005F3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ECE/ADN/32/Add.1" TargetMode="External"/><Relationship Id="rId2" Type="http://schemas.openxmlformats.org/officeDocument/2006/relationships/numbering" Target="numbering.xml"/><Relationship Id="rId16" Type="http://schemas.openxmlformats.org/officeDocument/2006/relationships/hyperlink" Target="http://undocs.org/fr/ECE/ADN/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9894-1E57-4DD2-BFA4-C41591DF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Caillot</cp:lastModifiedBy>
  <cp:revision>2</cp:revision>
  <cp:lastPrinted>2015-06-25T11:12:00Z</cp:lastPrinted>
  <dcterms:created xsi:type="dcterms:W3CDTF">2015-08-21T14:33:00Z</dcterms:created>
  <dcterms:modified xsi:type="dcterms:W3CDTF">2015-08-21T14:33:00Z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1509639F</vt:lpwstr>
  </property>
  <property fmtid="{D5CDD505-2E9C-101B-9397-08002B2CF9AE}" pid="3" name="ODSRefJobNo">
    <vt:lpwstr>1512391F</vt:lpwstr>
  </property>
  <property fmtid="{D5CDD505-2E9C-101B-9397-08002B2CF9AE}" pid="4" name="Symbol1">
    <vt:lpwstr>ECE/ADN/32/Add.1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12 juin 2015</vt:lpwstr>
  </property>
  <property fmtid="{D5CDD505-2E9C-101B-9397-08002B2CF9AE}" pid="9" name="Original">
    <vt:lpwstr>anglais</vt:lpwstr>
  </property>
  <property fmtid="{D5CDD505-2E9C-101B-9397-08002B2CF9AE}" pid="10" name="Release Date">
    <vt:lpwstr>240615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