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EC" w:rsidRPr="00FB380F" w:rsidRDefault="00AA64EF" w:rsidP="00FB7D8F">
      <w:pPr>
        <w:spacing w:after="0" w:line="240" w:lineRule="auto"/>
        <w:ind w:left="1134" w:right="275"/>
        <w:jc w:val="center"/>
        <w:rPr>
          <w:rFonts w:ascii="Times New Roman" w:eastAsia="Times New Roman" w:hAnsi="Times New Roman" w:cs="Times New Roman"/>
          <w:b/>
          <w:sz w:val="28"/>
          <w:szCs w:val="28"/>
          <w:lang w:val="en-GB" w:eastAsia="en-US"/>
        </w:rPr>
      </w:pPr>
      <w:bookmarkStart w:id="0" w:name="_GoBack"/>
      <w:bookmarkEnd w:id="0"/>
      <w:r w:rsidRPr="00FB380F">
        <w:rPr>
          <w:rFonts w:ascii="Times New Roman" w:eastAsia="Times New Roman" w:hAnsi="Times New Roman" w:cs="Times New Roman"/>
          <w:b/>
          <w:sz w:val="28"/>
          <w:szCs w:val="28"/>
          <w:lang w:val="en-GB" w:eastAsia="en-US"/>
        </w:rPr>
        <w:t>Proposal for amendments to ECE/TRANS/WP.29/78/Rev.2</w:t>
      </w:r>
    </w:p>
    <w:p w:rsidR="00AA64EF" w:rsidRPr="00FB380F" w:rsidRDefault="00AA64EF" w:rsidP="00FB7D8F">
      <w:pPr>
        <w:spacing w:after="0" w:line="240" w:lineRule="auto"/>
        <w:ind w:left="1134" w:right="275"/>
        <w:jc w:val="center"/>
        <w:rPr>
          <w:rFonts w:ascii="Times New Roman" w:eastAsia="Times New Roman" w:hAnsi="Times New Roman" w:cs="Times New Roman"/>
          <w:b/>
          <w:sz w:val="28"/>
          <w:szCs w:val="28"/>
          <w:lang w:val="en-GB" w:eastAsia="en-US"/>
        </w:rPr>
      </w:pPr>
      <w:r w:rsidRPr="00FB380F">
        <w:rPr>
          <w:rFonts w:ascii="Times New Roman" w:eastAsia="Times New Roman" w:hAnsi="Times New Roman" w:cs="Times New Roman"/>
          <w:b/>
          <w:sz w:val="28"/>
          <w:szCs w:val="28"/>
          <w:lang w:val="en-GB" w:eastAsia="en-US"/>
        </w:rPr>
        <w:t>Consolidated Resolution on</w:t>
      </w:r>
      <w:r w:rsidR="00C07A39" w:rsidRPr="00FB380F">
        <w:rPr>
          <w:rFonts w:ascii="Times New Roman" w:eastAsia="Times New Roman" w:hAnsi="Times New Roman" w:cs="Times New Roman"/>
          <w:b/>
          <w:sz w:val="28"/>
          <w:szCs w:val="28"/>
          <w:lang w:val="en-GB" w:eastAsia="en-US"/>
        </w:rPr>
        <w:t xml:space="preserve"> </w:t>
      </w:r>
      <w:r w:rsidRPr="00FB380F">
        <w:rPr>
          <w:rFonts w:ascii="Times New Roman" w:eastAsia="Times New Roman" w:hAnsi="Times New Roman" w:cs="Times New Roman"/>
          <w:b/>
          <w:sz w:val="28"/>
          <w:szCs w:val="28"/>
          <w:lang w:val="en-GB" w:eastAsia="en-US"/>
        </w:rPr>
        <w:t>the Construction of Vehicles</w:t>
      </w:r>
      <w:r w:rsidR="00E438E2" w:rsidRPr="00FB380F">
        <w:rPr>
          <w:rFonts w:ascii="Times New Roman" w:eastAsia="Times New Roman" w:hAnsi="Times New Roman" w:cs="Times New Roman"/>
          <w:b/>
          <w:sz w:val="28"/>
          <w:szCs w:val="28"/>
          <w:lang w:val="en-GB" w:eastAsia="en-US"/>
        </w:rPr>
        <w:t xml:space="preserve"> (R.E.3)</w:t>
      </w:r>
    </w:p>
    <w:p w:rsidR="00AA64EF" w:rsidRDefault="00AA64EF" w:rsidP="00AA64EF">
      <w:pPr>
        <w:autoSpaceDE w:val="0"/>
        <w:autoSpaceDN w:val="0"/>
        <w:adjustRightInd w:val="0"/>
        <w:spacing w:after="0" w:line="240" w:lineRule="auto"/>
        <w:rPr>
          <w:rFonts w:ascii="Times New Roman" w:hAnsi="Times New Roman" w:cs="Times New Roman"/>
          <w:sz w:val="20"/>
          <w:szCs w:val="20"/>
          <w:lang w:val="en-US"/>
        </w:rPr>
      </w:pPr>
    </w:p>
    <w:p w:rsidR="00B26AE5" w:rsidRPr="00B5060E" w:rsidRDefault="00B26AE5" w:rsidP="00B26AE5">
      <w:pPr>
        <w:pStyle w:val="HChG"/>
      </w:pPr>
      <w:r>
        <w:tab/>
      </w:r>
      <w:r w:rsidRPr="00B5060E">
        <w:t xml:space="preserve">I. </w:t>
      </w:r>
      <w:r>
        <w:tab/>
        <w:t>Background</w:t>
      </w:r>
      <w:r w:rsidR="008819C9">
        <w:t xml:space="preserve"> and mandate</w:t>
      </w:r>
    </w:p>
    <w:p w:rsidR="008819C9" w:rsidRDefault="00B26AE5"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t xml:space="preserve">In the course of revising </w:t>
      </w:r>
      <w:r w:rsidR="00C07A39" w:rsidRPr="00C07A39">
        <w:rPr>
          <w:rFonts w:ascii="Times New Roman" w:hAnsi="Times New Roman" w:cs="Times New Roman"/>
          <w:sz w:val="20"/>
          <w:szCs w:val="20"/>
          <w:lang w:val="en-US"/>
        </w:rPr>
        <w:t>UN Regulation No. 86</w:t>
      </w:r>
      <w:r>
        <w:rPr>
          <w:rFonts w:ascii="Times New Roman" w:hAnsi="Times New Roman" w:cs="Times New Roman"/>
          <w:sz w:val="20"/>
          <w:szCs w:val="20"/>
          <w:lang w:val="en-US"/>
        </w:rPr>
        <w:t xml:space="preserve"> </w:t>
      </w:r>
      <w:r w:rsidRPr="00B26AE5">
        <w:rPr>
          <w:rFonts w:ascii="Times New Roman" w:hAnsi="Times New Roman" w:cs="Times New Roman"/>
          <w:sz w:val="20"/>
          <w:szCs w:val="20"/>
          <w:lang w:val="en-US"/>
        </w:rPr>
        <w:t>(Installation of lighting and light-signalling devices for agricultural tractors)</w:t>
      </w:r>
      <w:r>
        <w:rPr>
          <w:rFonts w:ascii="Times New Roman" w:hAnsi="Times New Roman" w:cs="Times New Roman"/>
          <w:sz w:val="20"/>
          <w:szCs w:val="20"/>
          <w:lang w:val="en-US"/>
        </w:rPr>
        <w:t xml:space="preserve">, which has not been updated for fifteen years, GRE </w:t>
      </w:r>
      <w:r w:rsidR="008819C9">
        <w:rPr>
          <w:rFonts w:ascii="Times New Roman" w:hAnsi="Times New Roman" w:cs="Times New Roman"/>
          <w:sz w:val="20"/>
          <w:szCs w:val="20"/>
          <w:lang w:val="en-US"/>
        </w:rPr>
        <w:t>identified the need to extend the</w:t>
      </w:r>
      <w:r>
        <w:rPr>
          <w:rFonts w:ascii="Times New Roman" w:hAnsi="Times New Roman" w:cs="Times New Roman"/>
          <w:sz w:val="20"/>
          <w:szCs w:val="20"/>
          <w:lang w:val="en-US"/>
        </w:rPr>
        <w:t xml:space="preserve"> </w:t>
      </w:r>
      <w:r w:rsidR="00C07A39" w:rsidRPr="00C07A39">
        <w:rPr>
          <w:rFonts w:ascii="Times New Roman" w:hAnsi="Times New Roman" w:cs="Times New Roman"/>
          <w:sz w:val="20"/>
          <w:szCs w:val="20"/>
          <w:lang w:val="en-US"/>
        </w:rPr>
        <w:t>scope of the present UN Regulation No. 86 to new categories of vehicles such as agricultural trailers and towed machinery</w:t>
      </w:r>
      <w:r w:rsidR="008819C9">
        <w:rPr>
          <w:rFonts w:ascii="Times New Roman" w:hAnsi="Times New Roman" w:cs="Times New Roman"/>
          <w:sz w:val="20"/>
          <w:szCs w:val="20"/>
          <w:lang w:val="en-US"/>
        </w:rPr>
        <w:t xml:space="preserve">, </w:t>
      </w:r>
      <w:r w:rsidR="00AC0648">
        <w:rPr>
          <w:rFonts w:ascii="Times New Roman" w:hAnsi="Times New Roman" w:cs="Times New Roman"/>
          <w:sz w:val="20"/>
          <w:szCs w:val="20"/>
          <w:lang w:val="en-US"/>
        </w:rPr>
        <w:t xml:space="preserve">with a view </w:t>
      </w:r>
      <w:r w:rsidR="008819C9">
        <w:rPr>
          <w:rFonts w:ascii="Times New Roman" w:hAnsi="Times New Roman" w:cs="Times New Roman"/>
          <w:sz w:val="20"/>
          <w:szCs w:val="20"/>
          <w:lang w:val="en-US"/>
        </w:rPr>
        <w:t>to improv</w:t>
      </w:r>
      <w:r w:rsidR="00AC0648">
        <w:rPr>
          <w:rFonts w:ascii="Times New Roman" w:hAnsi="Times New Roman" w:cs="Times New Roman"/>
          <w:sz w:val="20"/>
          <w:szCs w:val="20"/>
          <w:lang w:val="en-US"/>
        </w:rPr>
        <w:t>ing</w:t>
      </w:r>
      <w:r w:rsidR="008819C9">
        <w:rPr>
          <w:rFonts w:ascii="Times New Roman" w:hAnsi="Times New Roman" w:cs="Times New Roman"/>
          <w:sz w:val="20"/>
          <w:szCs w:val="20"/>
          <w:lang w:val="en-US"/>
        </w:rPr>
        <w:t xml:space="preserve"> their visibility. </w:t>
      </w:r>
      <w:r w:rsidR="00C07A39" w:rsidRPr="00C07A39">
        <w:rPr>
          <w:rFonts w:ascii="Times New Roman" w:hAnsi="Times New Roman" w:cs="Times New Roman"/>
          <w:sz w:val="20"/>
          <w:szCs w:val="20"/>
          <w:lang w:val="en-US"/>
        </w:rPr>
        <w:t xml:space="preserve">GRE noted that, in order to introduce new categories of vehicles into UN Regulation No.86, the Consolidated Resolution </w:t>
      </w:r>
      <w:r w:rsidR="008819C9">
        <w:rPr>
          <w:rFonts w:ascii="Times New Roman" w:hAnsi="Times New Roman" w:cs="Times New Roman"/>
          <w:sz w:val="20"/>
          <w:szCs w:val="20"/>
          <w:lang w:val="en-US"/>
        </w:rPr>
        <w:t xml:space="preserve">on the Construction of Vehicles </w:t>
      </w:r>
      <w:r w:rsidR="00C07A39" w:rsidRPr="00C07A39">
        <w:rPr>
          <w:rFonts w:ascii="Times New Roman" w:hAnsi="Times New Roman" w:cs="Times New Roman"/>
          <w:sz w:val="20"/>
          <w:szCs w:val="20"/>
          <w:lang w:val="en-US"/>
        </w:rPr>
        <w:t xml:space="preserve">(R.E.3) should be amended accordingly. </w:t>
      </w:r>
    </w:p>
    <w:p w:rsidR="00B5060E" w:rsidRPr="006B7315" w:rsidRDefault="008819C9" w:rsidP="00FB7D8F">
      <w:pPr>
        <w:tabs>
          <w:tab w:val="left" w:pos="1701"/>
        </w:tabs>
        <w:autoSpaceDE w:val="0"/>
        <w:autoSpaceDN w:val="0"/>
        <w:adjustRightInd w:val="0"/>
        <w:spacing w:after="120" w:line="240" w:lineRule="auto"/>
        <w:ind w:left="1134" w:right="567"/>
        <w:jc w:val="both"/>
        <w:rPr>
          <w:rFonts w:ascii="Times New Roman" w:hAnsi="Times New Roman"/>
          <w:sz w:val="20"/>
          <w:lang w:val="en-GB"/>
        </w:rPr>
      </w:pPr>
      <w:r>
        <w:rPr>
          <w:rFonts w:ascii="Times New Roman" w:hAnsi="Times New Roman" w:cs="Times New Roman"/>
          <w:sz w:val="20"/>
          <w:szCs w:val="20"/>
          <w:lang w:val="en-US"/>
        </w:rPr>
        <w:t>2.</w:t>
      </w:r>
      <w:r>
        <w:rPr>
          <w:rFonts w:ascii="Times New Roman" w:hAnsi="Times New Roman" w:cs="Times New Roman"/>
          <w:sz w:val="20"/>
          <w:szCs w:val="20"/>
          <w:lang w:val="en-US"/>
        </w:rPr>
        <w:tab/>
      </w:r>
      <w:r w:rsidR="00C07A39" w:rsidRPr="00C07A39">
        <w:rPr>
          <w:rFonts w:ascii="Times New Roman" w:hAnsi="Times New Roman" w:cs="Times New Roman"/>
          <w:sz w:val="20"/>
          <w:szCs w:val="20"/>
          <w:lang w:val="en-US"/>
        </w:rPr>
        <w:t>To inform WP.29 and other GR</w:t>
      </w:r>
      <w:r w:rsidR="00AC0648">
        <w:rPr>
          <w:rFonts w:ascii="Times New Roman" w:hAnsi="Times New Roman" w:cs="Times New Roman"/>
          <w:sz w:val="20"/>
          <w:szCs w:val="20"/>
          <w:lang w:val="en-US"/>
        </w:rPr>
        <w:t>'</w:t>
      </w:r>
      <w:r w:rsidR="00C07A39" w:rsidRPr="00C07A39">
        <w:rPr>
          <w:rFonts w:ascii="Times New Roman" w:hAnsi="Times New Roman" w:cs="Times New Roman"/>
          <w:sz w:val="20"/>
          <w:szCs w:val="20"/>
          <w:lang w:val="en-US"/>
        </w:rPr>
        <w:t xml:space="preserve">s </w:t>
      </w:r>
      <w:r>
        <w:rPr>
          <w:rFonts w:ascii="Times New Roman" w:hAnsi="Times New Roman" w:cs="Times New Roman"/>
          <w:sz w:val="20"/>
          <w:szCs w:val="20"/>
          <w:lang w:val="en-US"/>
        </w:rPr>
        <w:t xml:space="preserve">as soon as possible </w:t>
      </w:r>
      <w:r w:rsidR="00C07A39" w:rsidRPr="00C07A39">
        <w:rPr>
          <w:rFonts w:ascii="Times New Roman" w:hAnsi="Times New Roman" w:cs="Times New Roman"/>
          <w:sz w:val="20"/>
          <w:szCs w:val="20"/>
          <w:lang w:val="en-US"/>
        </w:rPr>
        <w:t>about th</w:t>
      </w:r>
      <w:r>
        <w:rPr>
          <w:rFonts w:ascii="Times New Roman" w:hAnsi="Times New Roman" w:cs="Times New Roman"/>
          <w:sz w:val="20"/>
          <w:szCs w:val="20"/>
          <w:lang w:val="en-US"/>
        </w:rPr>
        <w:t>i</w:t>
      </w:r>
      <w:r w:rsidR="00C07A39" w:rsidRPr="00C07A39">
        <w:rPr>
          <w:rFonts w:ascii="Times New Roman" w:hAnsi="Times New Roman" w:cs="Times New Roman"/>
          <w:sz w:val="20"/>
          <w:szCs w:val="20"/>
          <w:lang w:val="en-US"/>
        </w:rPr>
        <w:t>s intention</w:t>
      </w:r>
      <w:r w:rsidR="00576CDE">
        <w:rPr>
          <w:rFonts w:ascii="Times New Roman" w:hAnsi="Times New Roman" w:cs="Times New Roman"/>
          <w:sz w:val="20"/>
          <w:szCs w:val="20"/>
          <w:lang w:val="en-US"/>
        </w:rPr>
        <w:t xml:space="preserve"> and to get them involved in the process of preparing amendments</w:t>
      </w:r>
      <w:r w:rsidR="00C07A39" w:rsidRPr="00C07A39">
        <w:rPr>
          <w:rFonts w:ascii="Times New Roman" w:hAnsi="Times New Roman" w:cs="Times New Roman"/>
          <w:sz w:val="20"/>
          <w:szCs w:val="20"/>
          <w:lang w:val="en-US"/>
        </w:rPr>
        <w:t xml:space="preserve">, GRE mandated its Chair to </w:t>
      </w:r>
      <w:r>
        <w:rPr>
          <w:rFonts w:ascii="Times New Roman" w:hAnsi="Times New Roman" w:cs="Times New Roman"/>
          <w:sz w:val="20"/>
          <w:szCs w:val="20"/>
          <w:lang w:val="en-US"/>
        </w:rPr>
        <w:t xml:space="preserve">raise this </w:t>
      </w:r>
      <w:r w:rsidR="00C07A39" w:rsidRPr="00C07A39">
        <w:rPr>
          <w:rFonts w:ascii="Times New Roman" w:hAnsi="Times New Roman" w:cs="Times New Roman"/>
          <w:sz w:val="20"/>
          <w:szCs w:val="20"/>
          <w:lang w:val="en-US"/>
        </w:rPr>
        <w:t>issue at the June 2014 session of WP.29</w:t>
      </w:r>
      <w:r>
        <w:rPr>
          <w:rFonts w:ascii="Times New Roman" w:hAnsi="Times New Roman" w:cs="Times New Roman"/>
          <w:sz w:val="20"/>
          <w:szCs w:val="20"/>
          <w:lang w:val="en-US"/>
        </w:rPr>
        <w:t xml:space="preserve"> and requested the secretariat to circulate</w:t>
      </w:r>
      <w:r w:rsidR="00AC0648">
        <w:rPr>
          <w:rFonts w:ascii="Times New Roman" w:hAnsi="Times New Roman" w:cs="Times New Roman"/>
          <w:sz w:val="20"/>
          <w:szCs w:val="20"/>
          <w:lang w:val="en-US"/>
        </w:rPr>
        <w:t xml:space="preserve"> to other GR's draft proposals for amendments to R.E.3 for consideration. </w:t>
      </w:r>
      <w:r w:rsidR="00576CDE">
        <w:rPr>
          <w:rFonts w:ascii="Times New Roman" w:hAnsi="Times New Roman" w:cs="Times New Roman"/>
          <w:sz w:val="20"/>
          <w:szCs w:val="20"/>
          <w:lang w:val="en-US"/>
        </w:rPr>
        <w:t xml:space="preserve">In line with </w:t>
      </w:r>
      <w:r w:rsidR="00760540">
        <w:rPr>
          <w:rFonts w:ascii="Times New Roman" w:hAnsi="Times New Roman" w:cs="Times New Roman"/>
          <w:sz w:val="20"/>
          <w:szCs w:val="20"/>
          <w:lang w:val="en-US"/>
        </w:rPr>
        <w:t xml:space="preserve">this request, the secretariat is reproducing below a first draft of new definitions for agricultural and forestry vehicles that have been prepared by </w:t>
      </w:r>
      <w:r w:rsidR="00760540" w:rsidRPr="00760540">
        <w:rPr>
          <w:rFonts w:ascii="Times New Roman" w:eastAsia="Times New Roman" w:hAnsi="Times New Roman" w:cs="Times New Roman"/>
          <w:sz w:val="20"/>
          <w:szCs w:val="20"/>
          <w:lang w:val="en-GB" w:eastAsia="en-US"/>
        </w:rPr>
        <w:t>the</w:t>
      </w:r>
      <w:r w:rsidR="00760540">
        <w:rPr>
          <w:rFonts w:ascii="Times New Roman" w:eastAsia="Times New Roman" w:hAnsi="Times New Roman" w:cs="Times New Roman"/>
          <w:sz w:val="20"/>
          <w:szCs w:val="20"/>
          <w:lang w:val="en-GB" w:eastAsia="en-US"/>
        </w:rPr>
        <w:t xml:space="preserve"> GRE</w:t>
      </w:r>
      <w:r w:rsidR="00760540" w:rsidRPr="00760540">
        <w:rPr>
          <w:rFonts w:ascii="Times New Roman" w:eastAsia="Times New Roman" w:hAnsi="Times New Roman" w:cs="Times New Roman"/>
          <w:sz w:val="20"/>
          <w:szCs w:val="20"/>
          <w:lang w:val="en-GB" w:eastAsia="en-US"/>
        </w:rPr>
        <w:t xml:space="preserve"> </w:t>
      </w:r>
      <w:r w:rsidR="00760540">
        <w:rPr>
          <w:rFonts w:ascii="Times New Roman" w:eastAsia="Times New Roman" w:hAnsi="Times New Roman" w:cs="Times New Roman"/>
          <w:sz w:val="20"/>
          <w:szCs w:val="20"/>
          <w:lang w:val="en-GB" w:eastAsia="en-US"/>
        </w:rPr>
        <w:t>I</w:t>
      </w:r>
      <w:r w:rsidR="00760540" w:rsidRPr="00760540">
        <w:rPr>
          <w:rFonts w:ascii="Times New Roman" w:eastAsia="Times New Roman" w:hAnsi="Times New Roman" w:cs="Times New Roman"/>
          <w:sz w:val="20"/>
          <w:szCs w:val="20"/>
          <w:lang w:val="en-GB" w:eastAsia="en-US"/>
        </w:rPr>
        <w:t>nformal Group on Agricultural Vehicle Lighting Installation (AVLI)</w:t>
      </w:r>
      <w:r w:rsidR="00760540">
        <w:rPr>
          <w:rFonts w:ascii="Times New Roman" w:eastAsia="Times New Roman" w:hAnsi="Times New Roman" w:cs="Times New Roman"/>
          <w:sz w:val="20"/>
          <w:szCs w:val="20"/>
          <w:lang w:val="en-GB" w:eastAsia="en-US"/>
        </w:rPr>
        <w:t>. It should be noted</w:t>
      </w:r>
      <w:r w:rsidR="00576CDE">
        <w:rPr>
          <w:rFonts w:ascii="Times New Roman" w:eastAsia="Times New Roman" w:hAnsi="Times New Roman" w:cs="Times New Roman"/>
          <w:sz w:val="20"/>
          <w:szCs w:val="20"/>
          <w:lang w:val="en-GB" w:eastAsia="en-US"/>
        </w:rPr>
        <w:t xml:space="preserve"> that GRE is continuing its deliberations on this issue and </w:t>
      </w:r>
      <w:r w:rsidR="00760540">
        <w:rPr>
          <w:rFonts w:ascii="Times New Roman" w:eastAsia="Times New Roman" w:hAnsi="Times New Roman" w:cs="Times New Roman"/>
          <w:sz w:val="20"/>
          <w:szCs w:val="20"/>
          <w:lang w:val="en-GB" w:eastAsia="en-US"/>
        </w:rPr>
        <w:t>that th</w:t>
      </w:r>
      <w:r w:rsidR="00576CDE">
        <w:rPr>
          <w:rFonts w:ascii="Times New Roman" w:eastAsia="Times New Roman" w:hAnsi="Times New Roman" w:cs="Times New Roman"/>
          <w:sz w:val="20"/>
          <w:szCs w:val="20"/>
          <w:lang w:val="en-GB" w:eastAsia="en-US"/>
        </w:rPr>
        <w:t>e</w:t>
      </w:r>
      <w:r w:rsidR="00760540">
        <w:rPr>
          <w:rFonts w:ascii="Times New Roman" w:eastAsia="Times New Roman" w:hAnsi="Times New Roman" w:cs="Times New Roman"/>
          <w:sz w:val="20"/>
          <w:szCs w:val="20"/>
          <w:lang w:val="en-GB" w:eastAsia="en-US"/>
        </w:rPr>
        <w:t xml:space="preserve"> wording </w:t>
      </w:r>
      <w:r w:rsidR="00576CDE">
        <w:rPr>
          <w:rFonts w:ascii="Times New Roman" w:eastAsia="Times New Roman" w:hAnsi="Times New Roman" w:cs="Times New Roman"/>
          <w:sz w:val="20"/>
          <w:szCs w:val="20"/>
          <w:lang w:val="en-GB" w:eastAsia="en-US"/>
        </w:rPr>
        <w:t xml:space="preserve">below </w:t>
      </w:r>
      <w:r w:rsidR="00760540">
        <w:rPr>
          <w:rFonts w:ascii="Times New Roman" w:eastAsia="Times New Roman" w:hAnsi="Times New Roman" w:cs="Times New Roman"/>
          <w:sz w:val="20"/>
          <w:szCs w:val="20"/>
          <w:lang w:val="en-GB" w:eastAsia="en-US"/>
        </w:rPr>
        <w:t xml:space="preserve">has not yet been agreed </w:t>
      </w:r>
      <w:r w:rsidR="00576CDE">
        <w:rPr>
          <w:rFonts w:ascii="Times New Roman" w:eastAsia="Times New Roman" w:hAnsi="Times New Roman" w:cs="Times New Roman"/>
          <w:sz w:val="20"/>
          <w:szCs w:val="20"/>
          <w:lang w:val="en-GB" w:eastAsia="en-US"/>
        </w:rPr>
        <w:t xml:space="preserve">by </w:t>
      </w:r>
      <w:r w:rsidR="00760540">
        <w:rPr>
          <w:rFonts w:ascii="Times New Roman" w:eastAsia="Times New Roman" w:hAnsi="Times New Roman" w:cs="Times New Roman"/>
          <w:sz w:val="20"/>
          <w:szCs w:val="20"/>
          <w:lang w:val="en-GB" w:eastAsia="en-US"/>
        </w:rPr>
        <w:t>GRE</w:t>
      </w:r>
      <w:r w:rsidR="00576CDE">
        <w:rPr>
          <w:rFonts w:ascii="Times New Roman" w:eastAsia="Times New Roman" w:hAnsi="Times New Roman" w:cs="Times New Roman"/>
          <w:sz w:val="20"/>
          <w:szCs w:val="20"/>
          <w:lang w:val="en-GB" w:eastAsia="en-US"/>
        </w:rPr>
        <w:t>. Nevertheless, other GR's are kindly invited to consider these draft proposals in parallel to GRE with the aim to speed up the process</w:t>
      </w:r>
      <w:r w:rsidR="009E43E4">
        <w:rPr>
          <w:rFonts w:ascii="Times New Roman" w:eastAsia="Times New Roman" w:hAnsi="Times New Roman" w:cs="Times New Roman"/>
          <w:sz w:val="20"/>
          <w:szCs w:val="20"/>
          <w:lang w:val="en-GB" w:eastAsia="en-US"/>
        </w:rPr>
        <w:t xml:space="preserve"> of submitting generally agreed amendment proposals to WP.29.</w:t>
      </w:r>
      <w:r w:rsidR="00576CDE">
        <w:rPr>
          <w:rFonts w:ascii="Times New Roman" w:eastAsia="Times New Roman" w:hAnsi="Times New Roman" w:cs="Times New Roman"/>
          <w:sz w:val="20"/>
          <w:szCs w:val="20"/>
          <w:lang w:val="en-GB" w:eastAsia="en-US"/>
        </w:rPr>
        <w:t xml:space="preserve"> </w:t>
      </w:r>
    </w:p>
    <w:p w:rsidR="00495BEC" w:rsidRPr="006B7315" w:rsidRDefault="00495BEC" w:rsidP="00495BEC">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sidRPr="006B7315">
        <w:rPr>
          <w:rFonts w:ascii="Times New Roman" w:eastAsia="Times New Roman" w:hAnsi="Times New Roman" w:cs="Times New Roman"/>
          <w:sz w:val="20"/>
          <w:szCs w:val="20"/>
          <w:u w:val="single"/>
          <w:lang w:val="en-GB" w:eastAsia="en-US"/>
        </w:rPr>
        <w:t>Note:</w:t>
      </w:r>
      <w:r w:rsidRPr="006B7315">
        <w:rPr>
          <w:rFonts w:ascii="Times New Roman" w:eastAsia="Times New Roman" w:hAnsi="Times New Roman" w:cs="Times New Roman"/>
          <w:sz w:val="20"/>
          <w:szCs w:val="20"/>
          <w:lang w:val="en-GB" w:eastAsia="en-US"/>
        </w:rPr>
        <w:t xml:space="preserve"> The secretariat </w:t>
      </w:r>
      <w:r w:rsidR="00336867">
        <w:rPr>
          <w:rFonts w:ascii="Times New Roman" w:eastAsia="Times New Roman" w:hAnsi="Times New Roman" w:cs="Times New Roman"/>
          <w:sz w:val="20"/>
          <w:szCs w:val="20"/>
          <w:lang w:val="en-GB" w:eastAsia="en-US"/>
        </w:rPr>
        <w:t xml:space="preserve">has </w:t>
      </w:r>
      <w:r w:rsidR="00655D78">
        <w:rPr>
          <w:rFonts w:ascii="Times New Roman" w:eastAsia="Times New Roman" w:hAnsi="Times New Roman" w:cs="Times New Roman"/>
          <w:sz w:val="20"/>
          <w:szCs w:val="20"/>
          <w:lang w:val="en-GB" w:eastAsia="en-US"/>
        </w:rPr>
        <w:t xml:space="preserve">already </w:t>
      </w:r>
      <w:r w:rsidRPr="006B7315">
        <w:rPr>
          <w:rFonts w:ascii="Times New Roman" w:eastAsia="Times New Roman" w:hAnsi="Times New Roman" w:cs="Times New Roman"/>
          <w:sz w:val="20"/>
          <w:szCs w:val="20"/>
          <w:lang w:val="en-GB" w:eastAsia="en-US"/>
        </w:rPr>
        <w:t>received a comment</w:t>
      </w:r>
      <w:r w:rsidR="006B7315" w:rsidRPr="006B7315">
        <w:rPr>
          <w:rFonts w:ascii="Times New Roman" w:hAnsi="Times New Roman" w:cs="Times New Roman"/>
          <w:sz w:val="20"/>
          <w:szCs w:val="20"/>
        </w:rPr>
        <w:t xml:space="preserve"> </w:t>
      </w:r>
      <w:r w:rsidR="006B7315" w:rsidRPr="006B7315">
        <w:rPr>
          <w:rFonts w:ascii="Times New Roman" w:hAnsi="Times New Roman" w:cs="Times New Roman"/>
          <w:sz w:val="20"/>
          <w:szCs w:val="20"/>
          <w:lang w:val="en-GB"/>
        </w:rPr>
        <w:t>suggesting</w:t>
      </w:r>
      <w:r w:rsidR="006B7315" w:rsidRPr="006B7315">
        <w:rPr>
          <w:rFonts w:ascii="Times New Roman" w:hAnsi="Times New Roman" w:cs="Times New Roman"/>
          <w:sz w:val="20"/>
          <w:szCs w:val="20"/>
        </w:rPr>
        <w:t xml:space="preserve"> </w:t>
      </w:r>
      <w:r w:rsidR="006B7315" w:rsidRPr="006B7315">
        <w:rPr>
          <w:rFonts w:ascii="Times New Roman" w:eastAsia="Times New Roman" w:hAnsi="Times New Roman" w:cs="Times New Roman"/>
          <w:sz w:val="20"/>
          <w:szCs w:val="20"/>
          <w:lang w:val="en-GB" w:eastAsia="en-US"/>
        </w:rPr>
        <w:t xml:space="preserve">the substitution of </w:t>
      </w:r>
      <w:r w:rsidR="006B7315">
        <w:rPr>
          <w:rFonts w:ascii="Times New Roman" w:eastAsia="Times New Roman" w:hAnsi="Times New Roman" w:cs="Times New Roman"/>
          <w:sz w:val="20"/>
          <w:szCs w:val="20"/>
          <w:lang w:val="en-GB" w:eastAsia="en-US"/>
        </w:rPr>
        <w:t xml:space="preserve">a </w:t>
      </w:r>
      <w:r w:rsidR="006B7315" w:rsidRPr="006B7315">
        <w:rPr>
          <w:rFonts w:ascii="Times New Roman" w:eastAsia="Times New Roman" w:hAnsi="Times New Roman" w:cs="Times New Roman"/>
          <w:sz w:val="20"/>
          <w:szCs w:val="20"/>
          <w:lang w:val="en-GB" w:eastAsia="en-US"/>
        </w:rPr>
        <w:t>certain terminology used in the current draft document, i.e. "towed agricultural machinery" with "interchangeable towed equipment".</w:t>
      </w:r>
      <w:r w:rsidRPr="006B7315">
        <w:rPr>
          <w:rFonts w:ascii="Times New Roman" w:eastAsia="Times New Roman" w:hAnsi="Times New Roman" w:cs="Times New Roman"/>
          <w:sz w:val="20"/>
          <w:szCs w:val="20"/>
          <w:lang w:val="en-GB" w:eastAsia="en-US"/>
        </w:rPr>
        <w:t xml:space="preserve"> Th</w:t>
      </w:r>
      <w:r w:rsidR="00336867">
        <w:rPr>
          <w:rFonts w:ascii="Times New Roman" w:eastAsia="Times New Roman" w:hAnsi="Times New Roman" w:cs="Times New Roman"/>
          <w:sz w:val="20"/>
          <w:szCs w:val="20"/>
          <w:lang w:val="en-GB" w:eastAsia="en-US"/>
        </w:rPr>
        <w:t xml:space="preserve">e former </w:t>
      </w:r>
      <w:r w:rsidRPr="006B7315">
        <w:rPr>
          <w:rFonts w:ascii="Times New Roman" w:eastAsia="Times New Roman" w:hAnsi="Times New Roman" w:cs="Times New Roman"/>
          <w:sz w:val="20"/>
          <w:szCs w:val="20"/>
          <w:lang w:val="en-GB" w:eastAsia="en-US"/>
        </w:rPr>
        <w:t>definition may create unnecessary confusion as "machinery" in general, is certified according to specific certification procedures and is not type approved. As R.E.3 primarily concerns vehicle construction, the inclusion of the term "machinery" for non-self-propelled vehicles may be proven to be legally ambiguous.</w:t>
      </w:r>
    </w:p>
    <w:p w:rsidR="00AA64EF" w:rsidRPr="00B5060E" w:rsidRDefault="00B5060E" w:rsidP="00AC0648">
      <w:pPr>
        <w:pStyle w:val="HChG"/>
        <w:ind w:right="567"/>
      </w:pPr>
      <w:r>
        <w:tab/>
      </w:r>
      <w:r w:rsidR="00B26AE5">
        <w:t>I</w:t>
      </w:r>
      <w:r w:rsidR="00AA64EF" w:rsidRPr="00B5060E">
        <w:t xml:space="preserve">I. </w:t>
      </w:r>
      <w:r>
        <w:tab/>
      </w:r>
      <w:r w:rsidR="00AA64EF" w:rsidRPr="00B5060E">
        <w:t>Proposal</w:t>
      </w:r>
    </w:p>
    <w:p w:rsidR="00C47F5F" w:rsidRPr="00B5060E" w:rsidRDefault="00495BEC" w:rsidP="00FB7D8F">
      <w:pPr>
        <w:autoSpaceDE w:val="0"/>
        <w:autoSpaceDN w:val="0"/>
        <w:adjustRightInd w:val="0"/>
        <w:spacing w:after="120" w:line="240" w:lineRule="auto"/>
        <w:ind w:left="1134" w:right="567"/>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P</w:t>
      </w:r>
      <w:r w:rsidR="00C47F5F" w:rsidRPr="00B5060E">
        <w:rPr>
          <w:rFonts w:ascii="Times New Roman" w:hAnsi="Times New Roman" w:cs="Times New Roman"/>
          <w:i/>
          <w:iCs/>
          <w:sz w:val="20"/>
          <w:szCs w:val="20"/>
          <w:lang w:val="en-US"/>
        </w:rPr>
        <w:t>aragraph 2.6</w:t>
      </w:r>
      <w:r w:rsidR="00AC0648">
        <w:rPr>
          <w:rFonts w:ascii="Times New Roman" w:hAnsi="Times New Roman" w:cs="Times New Roman"/>
          <w:i/>
          <w:iCs/>
          <w:sz w:val="20"/>
          <w:szCs w:val="20"/>
          <w:lang w:val="en-US"/>
        </w:rPr>
        <w:t>.</w:t>
      </w:r>
      <w:r>
        <w:rPr>
          <w:rFonts w:ascii="Times New Roman" w:hAnsi="Times New Roman" w:cs="Times New Roman"/>
          <w:i/>
          <w:iCs/>
          <w:sz w:val="20"/>
          <w:szCs w:val="20"/>
          <w:lang w:val="en-US"/>
        </w:rPr>
        <w:t>,</w:t>
      </w:r>
      <w:r w:rsidR="00C47F5F" w:rsidRPr="00B5060E">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amend</w:t>
      </w:r>
      <w:r w:rsidRPr="00FB7D8F">
        <w:rPr>
          <w:rFonts w:ascii="Times New Roman" w:hAnsi="Times New Roman"/>
          <w:sz w:val="20"/>
          <w:lang w:val="en-US"/>
        </w:rPr>
        <w:t xml:space="preserve"> </w:t>
      </w:r>
      <w:r w:rsidR="00C47F5F" w:rsidRPr="00B5060E">
        <w:rPr>
          <w:rFonts w:ascii="Times New Roman" w:hAnsi="Times New Roman" w:cs="Times New Roman"/>
          <w:sz w:val="20"/>
          <w:szCs w:val="20"/>
          <w:lang w:val="en-US"/>
        </w:rPr>
        <w:t>to read:</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strike/>
          <w:sz w:val="20"/>
          <w:szCs w:val="20"/>
          <w:lang w:val="en-US"/>
        </w:rPr>
      </w:pPr>
      <w:r w:rsidRPr="00B5060E">
        <w:rPr>
          <w:rFonts w:ascii="Times New Roman" w:hAnsi="Times New Roman" w:cs="Times New Roman"/>
          <w:sz w:val="20"/>
          <w:szCs w:val="20"/>
          <w:lang w:val="en-US"/>
        </w:rPr>
        <w:t>2.6.</w:t>
      </w:r>
      <w:r w:rsidR="00990DC8" w:rsidRPr="00B5060E">
        <w:rPr>
          <w:rFonts w:ascii="Times New Roman" w:hAnsi="Times New Roman" w:cs="Times New Roman"/>
          <w:sz w:val="20"/>
          <w:szCs w:val="20"/>
          <w:lang w:val="en-US"/>
        </w:rPr>
        <w:tab/>
      </w:r>
      <w:r w:rsidRPr="00B5060E">
        <w:rPr>
          <w:rFonts w:ascii="Times New Roman" w:hAnsi="Times New Roman" w:cs="Times New Roman"/>
          <w:b/>
          <w:sz w:val="20"/>
          <w:szCs w:val="20"/>
          <w:lang w:val="en-US"/>
        </w:rPr>
        <w:t xml:space="preserve">Agricultural Vehicles </w:t>
      </w:r>
      <w:r w:rsidR="00C710C5" w:rsidRPr="00B5060E">
        <w:rPr>
          <w:rFonts w:ascii="Times New Roman" w:hAnsi="Times New Roman" w:cs="Times New Roman"/>
          <w:b/>
          <w:sz w:val="20"/>
          <w:szCs w:val="20"/>
          <w:lang w:val="en-US"/>
        </w:rPr>
        <w:t>(</w:t>
      </w:r>
      <w:r w:rsidRPr="00B5060E">
        <w:rPr>
          <w:rFonts w:ascii="Times New Roman" w:hAnsi="Times New Roman" w:cs="Times New Roman"/>
          <w:b/>
          <w:sz w:val="20"/>
          <w:szCs w:val="20"/>
          <w:lang w:val="en-US"/>
        </w:rPr>
        <w:t>Categor</w:t>
      </w:r>
      <w:r w:rsidR="00C710C5" w:rsidRPr="00B5060E">
        <w:rPr>
          <w:rFonts w:ascii="Times New Roman" w:hAnsi="Times New Roman" w:cs="Times New Roman"/>
          <w:b/>
          <w:sz w:val="20"/>
          <w:szCs w:val="20"/>
          <w:lang w:val="en-US"/>
        </w:rPr>
        <w:t>ies</w:t>
      </w:r>
      <w:r w:rsidRPr="00B5060E">
        <w:rPr>
          <w:rFonts w:ascii="Times New Roman" w:hAnsi="Times New Roman" w:cs="Times New Roman"/>
          <w:b/>
          <w:sz w:val="20"/>
          <w:szCs w:val="20"/>
          <w:lang w:val="en-US"/>
        </w:rPr>
        <w:t xml:space="preserve"> T, R and S</w:t>
      </w:r>
      <w:r w:rsidR="00C710C5" w:rsidRPr="00B5060E">
        <w:rPr>
          <w:rFonts w:ascii="Times New Roman" w:hAnsi="Times New Roman" w:cs="Times New Roman"/>
          <w:b/>
          <w:sz w:val="20"/>
          <w:szCs w:val="20"/>
          <w:lang w:val="en-US"/>
        </w:rPr>
        <w:t>)</w:t>
      </w:r>
      <w:r w:rsidR="00990DC8" w:rsidRPr="00B5060E">
        <w:rPr>
          <w:rFonts w:ascii="Times New Roman" w:hAnsi="Times New Roman" w:cs="Times New Roman"/>
          <w:strike/>
          <w:sz w:val="20"/>
          <w:szCs w:val="20"/>
          <w:lang w:val="en-US"/>
        </w:rPr>
        <w:t xml:space="preserve"> </w:t>
      </w:r>
      <w:r w:rsidRPr="00B5060E">
        <w:rPr>
          <w:rFonts w:ascii="Times New Roman" w:hAnsi="Times New Roman" w:cs="Times New Roman"/>
          <w:strike/>
          <w:sz w:val="20"/>
          <w:szCs w:val="20"/>
          <w:lang w:val="en-US"/>
        </w:rPr>
        <w:t>"Category T - Agricultural and Forestry tractors"-: A power-driven vehicle, either wheeled or track laying, which has at least two-axles, whose function depends essentially on its tractive power, and which is specially designed to pull, push, carry or actuate certain implements, machines or trailers intended for use in agriculture or forestry. Such a tractor may be arranged to carry a load and attendants.</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t>Insert new paragraph 2.6.1.</w:t>
      </w:r>
      <w:r w:rsidRPr="00B5060E">
        <w:rPr>
          <w:rFonts w:ascii="Times New Roman" w:hAnsi="Times New Roman" w:cs="Times New Roman"/>
          <w:sz w:val="20"/>
          <w:szCs w:val="20"/>
          <w:lang w:val="en-US"/>
        </w:rPr>
        <w:t>, to read:</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b/>
          <w:sz w:val="20"/>
          <w:szCs w:val="20"/>
          <w:lang w:val="en-US"/>
        </w:rPr>
      </w:pPr>
      <w:r w:rsidRPr="00B5060E">
        <w:rPr>
          <w:rFonts w:ascii="Times New Roman" w:hAnsi="Times New Roman" w:cs="Times New Roman"/>
          <w:b/>
          <w:sz w:val="20"/>
          <w:szCs w:val="20"/>
          <w:lang w:val="en-US"/>
        </w:rPr>
        <w:t>2.6.1</w:t>
      </w:r>
      <w:r w:rsidR="00495BEC">
        <w:rPr>
          <w:rFonts w:ascii="Times New Roman" w:hAnsi="Times New Roman" w:cs="Times New Roman"/>
          <w:b/>
          <w:sz w:val="20"/>
          <w:szCs w:val="20"/>
          <w:lang w:val="en-US"/>
        </w:rPr>
        <w:t>.</w:t>
      </w:r>
      <w:r w:rsidR="00990DC8" w:rsidRPr="00B5060E">
        <w:rPr>
          <w:rFonts w:ascii="Times New Roman" w:hAnsi="Times New Roman" w:cs="Times New Roman"/>
          <w:b/>
          <w:sz w:val="20"/>
          <w:szCs w:val="20"/>
          <w:lang w:val="en-US"/>
        </w:rPr>
        <w:tab/>
      </w:r>
      <w:r w:rsidRPr="00B5060E">
        <w:rPr>
          <w:rFonts w:ascii="Times New Roman" w:hAnsi="Times New Roman" w:cs="Times New Roman"/>
          <w:i/>
          <w:sz w:val="20"/>
          <w:szCs w:val="20"/>
          <w:lang w:val="en-US"/>
        </w:rPr>
        <w:t>"Category T - Agricultural and Forestry tractors"</w:t>
      </w:r>
      <w:r w:rsidRPr="00B5060E">
        <w:rPr>
          <w:rFonts w:ascii="Times New Roman" w:hAnsi="Times New Roman" w:cs="Times New Roman"/>
          <w:sz w:val="20"/>
          <w:szCs w:val="20"/>
          <w:lang w:val="en-US"/>
        </w:rPr>
        <w:t>-: A power-driven vehicle, either wheeled or track laying, which has at least two-axles, whose function depends essentially on its tractive power, and which is specially designed to pull, push, carry or actuate certain implements, machines or trailers intended for use in agriculture or forestry. Such a tractor may be arranged to carry a load and attendants.</w:t>
      </w:r>
    </w:p>
    <w:p w:rsidR="00AA64EF" w:rsidRPr="00B5060E" w:rsidRDefault="00AA64EF" w:rsidP="00FB380F">
      <w:pPr>
        <w:keepNext/>
        <w:keepLines/>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lastRenderedPageBreak/>
        <w:t xml:space="preserve">Insert new paragraph </w:t>
      </w:r>
      <w:r w:rsidR="006354A3" w:rsidRPr="00B5060E">
        <w:rPr>
          <w:rFonts w:ascii="Times New Roman" w:hAnsi="Times New Roman" w:cs="Times New Roman"/>
          <w:i/>
          <w:iCs/>
          <w:sz w:val="20"/>
          <w:szCs w:val="20"/>
          <w:lang w:val="en-US"/>
        </w:rPr>
        <w:t>2.6.</w:t>
      </w:r>
      <w:r w:rsidR="00C47F5F" w:rsidRPr="00B5060E">
        <w:rPr>
          <w:rFonts w:ascii="Times New Roman" w:hAnsi="Times New Roman" w:cs="Times New Roman"/>
          <w:i/>
          <w:iCs/>
          <w:sz w:val="20"/>
          <w:szCs w:val="20"/>
          <w:lang w:val="en-US"/>
        </w:rPr>
        <w:t>2</w:t>
      </w:r>
      <w:r w:rsidR="006354A3" w:rsidRPr="00B5060E">
        <w:rPr>
          <w:rFonts w:ascii="Times New Roman" w:hAnsi="Times New Roman" w:cs="Times New Roman"/>
          <w:i/>
          <w:iCs/>
          <w:sz w:val="20"/>
          <w:szCs w:val="20"/>
          <w:lang w:val="en-US"/>
        </w:rPr>
        <w:t>.</w:t>
      </w:r>
      <w:r w:rsidRPr="00B5060E">
        <w:rPr>
          <w:rFonts w:ascii="Times New Roman" w:hAnsi="Times New Roman" w:cs="Times New Roman"/>
          <w:sz w:val="20"/>
          <w:szCs w:val="20"/>
          <w:lang w:val="en-US"/>
        </w:rPr>
        <w:t>, to read:</w:t>
      </w:r>
    </w:p>
    <w:p w:rsidR="00AA64EF" w:rsidRPr="00BA352C" w:rsidRDefault="00AA64EF" w:rsidP="00FB380F">
      <w:pPr>
        <w:keepNext/>
        <w:keepLines/>
        <w:autoSpaceDE w:val="0"/>
        <w:autoSpaceDN w:val="0"/>
        <w:adjustRightInd w:val="0"/>
        <w:spacing w:after="120" w:line="240" w:lineRule="auto"/>
        <w:ind w:left="1134" w:right="567"/>
        <w:jc w:val="both"/>
        <w:rPr>
          <w:rFonts w:ascii="Times New Roman" w:hAnsi="Times New Roman" w:cs="Times New Roman"/>
          <w:b/>
          <w:bCs/>
          <w:color w:val="FF0000"/>
          <w:sz w:val="20"/>
          <w:szCs w:val="20"/>
          <w:lang w:val="en-US"/>
        </w:rPr>
      </w:pPr>
      <w:r w:rsidRPr="00B5060E">
        <w:rPr>
          <w:rFonts w:ascii="Times New Roman" w:hAnsi="Times New Roman" w:cs="Times New Roman"/>
          <w:sz w:val="20"/>
          <w:szCs w:val="20"/>
          <w:lang w:val="en-US"/>
        </w:rPr>
        <w:t>"</w:t>
      </w:r>
      <w:r w:rsidR="006354A3" w:rsidRPr="00B5060E">
        <w:rPr>
          <w:rFonts w:ascii="Times New Roman" w:hAnsi="Times New Roman" w:cs="Times New Roman"/>
          <w:b/>
          <w:sz w:val="20"/>
          <w:szCs w:val="20"/>
          <w:lang w:val="en-US"/>
        </w:rPr>
        <w:t>2.6.</w:t>
      </w:r>
      <w:r w:rsidR="00C47F5F" w:rsidRPr="00B5060E">
        <w:rPr>
          <w:rFonts w:ascii="Times New Roman" w:hAnsi="Times New Roman" w:cs="Times New Roman"/>
          <w:b/>
          <w:sz w:val="20"/>
          <w:szCs w:val="20"/>
          <w:lang w:val="en-US"/>
        </w:rPr>
        <w:t>2</w:t>
      </w:r>
      <w:r w:rsidR="006354A3" w:rsidRPr="00B5060E">
        <w:rPr>
          <w:rFonts w:ascii="Times New Roman" w:hAnsi="Times New Roman" w:cs="Times New Roman"/>
          <w:b/>
          <w:sz w:val="20"/>
          <w:szCs w:val="20"/>
          <w:lang w:val="en-US"/>
        </w:rPr>
        <w:t>.</w:t>
      </w:r>
      <w:r w:rsidR="00990DC8" w:rsidRPr="00B5060E">
        <w:rPr>
          <w:rFonts w:ascii="Times New Roman" w:hAnsi="Times New Roman" w:cs="Times New Roman"/>
          <w:b/>
          <w:sz w:val="20"/>
          <w:szCs w:val="20"/>
          <w:lang w:val="en-US"/>
        </w:rPr>
        <w:tab/>
      </w:r>
      <w:r w:rsidRPr="00B5060E">
        <w:rPr>
          <w:rFonts w:ascii="Times New Roman" w:hAnsi="Times New Roman" w:cs="Times New Roman"/>
          <w:b/>
          <w:bCs/>
          <w:sz w:val="20"/>
          <w:szCs w:val="20"/>
          <w:lang w:val="en-US"/>
        </w:rPr>
        <w:t>"</w:t>
      </w:r>
      <w:r w:rsidRPr="00B5060E">
        <w:rPr>
          <w:rFonts w:ascii="Times New Roman" w:hAnsi="Times New Roman" w:cs="Times New Roman"/>
          <w:b/>
          <w:bCs/>
          <w:i/>
          <w:iCs/>
          <w:sz w:val="20"/>
          <w:szCs w:val="20"/>
          <w:lang w:val="en-US"/>
        </w:rPr>
        <w:t>Category R - Agricultural trailer</w:t>
      </w:r>
      <w:r w:rsidRPr="00B5060E">
        <w:rPr>
          <w:rFonts w:ascii="Times New Roman" w:hAnsi="Times New Roman" w:cs="Times New Roman"/>
          <w:b/>
          <w:bCs/>
          <w:sz w:val="20"/>
          <w:szCs w:val="20"/>
          <w:lang w:val="en-US"/>
        </w:rPr>
        <w:t xml:space="preserve">": </w:t>
      </w:r>
      <w:r w:rsidR="001554C1" w:rsidRPr="00B5060E">
        <w:rPr>
          <w:rFonts w:ascii="Times New Roman" w:hAnsi="Times New Roman" w:cs="Times New Roman"/>
          <w:b/>
          <w:bCs/>
          <w:sz w:val="20"/>
          <w:szCs w:val="20"/>
          <w:lang w:val="en-US"/>
        </w:rPr>
        <w:t>Vehicles</w:t>
      </w:r>
      <w:r w:rsidR="00CF4CCB" w:rsidRPr="00B5060E">
        <w:rPr>
          <w:rFonts w:ascii="Times New Roman" w:hAnsi="Times New Roman" w:cs="Times New Roman"/>
          <w:b/>
          <w:bCs/>
          <w:sz w:val="20"/>
          <w:szCs w:val="20"/>
          <w:lang w:val="en-US"/>
        </w:rPr>
        <w:t>,</w:t>
      </w:r>
      <w:r w:rsidRPr="00B5060E">
        <w:rPr>
          <w:rFonts w:ascii="Times New Roman" w:hAnsi="Times New Roman" w:cs="Times New Roman"/>
          <w:b/>
          <w:bCs/>
          <w:sz w:val="20"/>
          <w:szCs w:val="20"/>
          <w:lang w:val="en-US"/>
        </w:rPr>
        <w:t xml:space="preserve"> fitted with wheels or endless</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tracks, intended mainly to carry loads and designed to be towed by a</w:t>
      </w:r>
      <w:r w:rsidR="00B83632">
        <w:rPr>
          <w:rFonts w:ascii="Times New Roman" w:hAnsi="Times New Roman" w:cs="Times New Roman"/>
          <w:b/>
          <w:bCs/>
          <w:color w:val="FF0000"/>
          <w:sz w:val="20"/>
          <w:szCs w:val="20"/>
          <w:lang w:val="en-US"/>
        </w:rPr>
        <w:t>n agricultural</w:t>
      </w:r>
      <w:r w:rsidRPr="00B5060E">
        <w:rPr>
          <w:rFonts w:ascii="Times New Roman" w:hAnsi="Times New Roman" w:cs="Times New Roman"/>
          <w:b/>
          <w:bCs/>
          <w:sz w:val="20"/>
          <w:szCs w:val="20"/>
          <w:lang w:val="en-US"/>
        </w:rPr>
        <w:t xml:space="preserve"> tractor</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 xml:space="preserve">or </w:t>
      </w:r>
      <w:r w:rsidR="00A863B5" w:rsidRPr="00B5060E">
        <w:rPr>
          <w:rFonts w:ascii="Times New Roman" w:hAnsi="Times New Roman" w:cs="Times New Roman"/>
          <w:b/>
          <w:bCs/>
          <w:sz w:val="20"/>
          <w:szCs w:val="20"/>
          <w:lang w:val="en-US"/>
        </w:rPr>
        <w:t xml:space="preserve">by </w:t>
      </w:r>
      <w:r w:rsidRPr="00B5060E">
        <w:rPr>
          <w:rFonts w:ascii="Times New Roman" w:hAnsi="Times New Roman" w:cs="Times New Roman"/>
          <w:b/>
          <w:bCs/>
          <w:sz w:val="20"/>
          <w:szCs w:val="20"/>
          <w:lang w:val="en-US"/>
        </w:rPr>
        <w:t xml:space="preserve">non-road mobile </w:t>
      </w:r>
      <w:r w:rsidR="00A863B5" w:rsidRPr="00B5060E">
        <w:rPr>
          <w:rFonts w:ascii="Times New Roman" w:hAnsi="Times New Roman" w:cs="Times New Roman"/>
          <w:b/>
          <w:bCs/>
          <w:sz w:val="20"/>
          <w:szCs w:val="20"/>
          <w:lang w:val="en-US"/>
        </w:rPr>
        <w:t>machinery</w:t>
      </w:r>
      <w:r w:rsidRPr="00B5060E">
        <w:rPr>
          <w:rFonts w:ascii="Times New Roman" w:hAnsi="Times New Roman" w:cs="Times New Roman"/>
          <w:b/>
          <w:bCs/>
          <w:sz w:val="20"/>
          <w:szCs w:val="20"/>
          <w:lang w:val="en-US"/>
        </w:rPr>
        <w:t>; agricultural trailers coupled to a</w:t>
      </w:r>
      <w:r w:rsidR="00B83632">
        <w:rPr>
          <w:rFonts w:ascii="Times New Roman" w:hAnsi="Times New Roman" w:cs="Times New Roman"/>
          <w:b/>
          <w:bCs/>
          <w:color w:val="FF0000"/>
          <w:sz w:val="20"/>
          <w:szCs w:val="20"/>
          <w:lang w:val="en-US"/>
        </w:rPr>
        <w:t>n agricultural</w:t>
      </w:r>
      <w:r w:rsidRPr="00B5060E">
        <w:rPr>
          <w:rFonts w:ascii="Times New Roman" w:hAnsi="Times New Roman" w:cs="Times New Roman"/>
          <w:b/>
          <w:bCs/>
          <w:sz w:val="20"/>
          <w:szCs w:val="20"/>
          <w:lang w:val="en-US"/>
        </w:rPr>
        <w:t xml:space="preserve"> tractor </w:t>
      </w:r>
      <w:r w:rsidR="0084165F" w:rsidRPr="00B5060E">
        <w:rPr>
          <w:rFonts w:ascii="Times New Roman" w:hAnsi="Times New Roman" w:cs="Times New Roman"/>
          <w:b/>
          <w:bCs/>
          <w:sz w:val="20"/>
          <w:szCs w:val="20"/>
          <w:lang w:val="en-US"/>
        </w:rPr>
        <w:t xml:space="preserve">or a non-road mobile machinery </w:t>
      </w:r>
      <w:r w:rsidRPr="00B5060E">
        <w:rPr>
          <w:rFonts w:ascii="Times New Roman" w:hAnsi="Times New Roman" w:cs="Times New Roman"/>
          <w:b/>
          <w:bCs/>
          <w:sz w:val="20"/>
          <w:szCs w:val="20"/>
          <w:lang w:val="en-US"/>
        </w:rPr>
        <w:t>and</w:t>
      </w:r>
      <w:r w:rsidR="00A863B5"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permanently incorporating an implement shall also belong to Category R if</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 xml:space="preserve">the ratio between the </w:t>
      </w:r>
      <w:r w:rsidR="00FA0388" w:rsidRPr="00B5060E">
        <w:rPr>
          <w:rFonts w:ascii="Times New Roman" w:hAnsi="Times New Roman" w:cs="Times New Roman"/>
          <w:b/>
          <w:bCs/>
          <w:sz w:val="20"/>
          <w:szCs w:val="20"/>
          <w:lang w:val="en-US"/>
        </w:rPr>
        <w:t xml:space="preserve">maximum </w:t>
      </w:r>
      <w:r w:rsidRPr="00B5060E">
        <w:rPr>
          <w:rFonts w:ascii="Times New Roman" w:hAnsi="Times New Roman" w:cs="Times New Roman"/>
          <w:b/>
          <w:bCs/>
          <w:sz w:val="20"/>
          <w:szCs w:val="20"/>
          <w:lang w:val="en-US"/>
        </w:rPr>
        <w:t>mass and the unladen mass of that</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agricultural trailer is equal to or greater than 3</w:t>
      </w:r>
      <w:r w:rsidR="00655D78">
        <w:rPr>
          <w:rFonts w:ascii="Times New Roman" w:hAnsi="Times New Roman" w:cs="Times New Roman"/>
          <w:b/>
          <w:bCs/>
          <w:sz w:val="20"/>
          <w:szCs w:val="20"/>
          <w:lang w:val="en-US"/>
        </w:rPr>
        <w:t>.</w:t>
      </w:r>
      <w:r w:rsidRPr="00B5060E">
        <w:rPr>
          <w:rFonts w:ascii="Times New Roman" w:hAnsi="Times New Roman" w:cs="Times New Roman"/>
          <w:b/>
          <w:bCs/>
          <w:sz w:val="20"/>
          <w:szCs w:val="20"/>
          <w:lang w:val="en-US"/>
        </w:rPr>
        <w:t>0.</w:t>
      </w:r>
      <w:r w:rsidR="00BA352C">
        <w:rPr>
          <w:rFonts w:ascii="Times New Roman" w:hAnsi="Times New Roman" w:cs="Times New Roman"/>
          <w:b/>
          <w:bCs/>
          <w:sz w:val="20"/>
          <w:szCs w:val="20"/>
          <w:lang w:val="en-US"/>
        </w:rPr>
        <w:t xml:space="preserve"> </w:t>
      </w:r>
      <w:r w:rsidR="00BA352C">
        <w:rPr>
          <w:rFonts w:ascii="Times New Roman" w:hAnsi="Times New Roman" w:cs="Times New Roman"/>
          <w:b/>
          <w:bCs/>
          <w:color w:val="FF0000"/>
          <w:sz w:val="20"/>
          <w:szCs w:val="20"/>
          <w:lang w:val="en-US"/>
        </w:rPr>
        <w:t>[what if it is less than 3.0?]</w:t>
      </w:r>
    </w:p>
    <w:p w:rsidR="00AA64EF" w:rsidRPr="00B5060E" w:rsidRDefault="00AA64EF" w:rsidP="00FB7D8F">
      <w:pPr>
        <w:keepNext/>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t xml:space="preserve">Insert new paragraph </w:t>
      </w:r>
      <w:r w:rsidR="006354A3" w:rsidRPr="00B5060E">
        <w:rPr>
          <w:rFonts w:ascii="Times New Roman" w:hAnsi="Times New Roman" w:cs="Times New Roman"/>
          <w:i/>
          <w:iCs/>
          <w:sz w:val="20"/>
          <w:szCs w:val="20"/>
          <w:lang w:val="en-US"/>
        </w:rPr>
        <w:t>2.6.</w:t>
      </w:r>
      <w:r w:rsidR="00C47F5F" w:rsidRPr="00B5060E">
        <w:rPr>
          <w:rFonts w:ascii="Times New Roman" w:hAnsi="Times New Roman" w:cs="Times New Roman"/>
          <w:i/>
          <w:iCs/>
          <w:sz w:val="20"/>
          <w:szCs w:val="20"/>
          <w:lang w:val="en-US"/>
        </w:rPr>
        <w:t>3</w:t>
      </w:r>
      <w:r w:rsidR="006354A3" w:rsidRPr="00B5060E">
        <w:rPr>
          <w:rFonts w:ascii="Times New Roman" w:hAnsi="Times New Roman" w:cs="Times New Roman"/>
          <w:i/>
          <w:iCs/>
          <w:sz w:val="20"/>
          <w:szCs w:val="20"/>
          <w:lang w:val="en-US"/>
        </w:rPr>
        <w:t>.</w:t>
      </w:r>
      <w:r w:rsidRPr="00B5060E">
        <w:rPr>
          <w:rFonts w:ascii="Times New Roman" w:hAnsi="Times New Roman" w:cs="Times New Roman"/>
          <w:sz w:val="20"/>
          <w:szCs w:val="20"/>
          <w:lang w:val="en-US"/>
        </w:rPr>
        <w:t>, to read:</w:t>
      </w:r>
    </w:p>
    <w:p w:rsidR="00AA64EF" w:rsidRPr="00495BEC" w:rsidRDefault="006354A3" w:rsidP="00FB7D8F">
      <w:pPr>
        <w:autoSpaceDE w:val="0"/>
        <w:autoSpaceDN w:val="0"/>
        <w:adjustRightInd w:val="0"/>
        <w:spacing w:after="120" w:line="240" w:lineRule="auto"/>
        <w:ind w:left="1134" w:right="567"/>
        <w:jc w:val="both"/>
        <w:rPr>
          <w:rFonts w:ascii="Times New Roman" w:hAnsi="Times New Roman" w:cs="Times New Roman"/>
          <w:b/>
          <w:bCs/>
          <w:sz w:val="20"/>
          <w:szCs w:val="20"/>
          <w:lang w:val="en-US"/>
        </w:rPr>
      </w:pPr>
      <w:r w:rsidRPr="00B5060E">
        <w:rPr>
          <w:rFonts w:ascii="Times New Roman" w:hAnsi="Times New Roman" w:cs="Times New Roman"/>
          <w:b/>
          <w:sz w:val="20"/>
          <w:szCs w:val="20"/>
          <w:lang w:val="en-US"/>
        </w:rPr>
        <w:t>2.6.</w:t>
      </w:r>
      <w:r w:rsidR="00C47F5F" w:rsidRPr="00B5060E">
        <w:rPr>
          <w:rFonts w:ascii="Times New Roman" w:hAnsi="Times New Roman" w:cs="Times New Roman"/>
          <w:b/>
          <w:sz w:val="20"/>
          <w:szCs w:val="20"/>
          <w:lang w:val="en-US"/>
        </w:rPr>
        <w:t>3</w:t>
      </w:r>
      <w:r w:rsidRPr="00B5060E">
        <w:rPr>
          <w:rFonts w:ascii="Times New Roman" w:hAnsi="Times New Roman" w:cs="Times New Roman"/>
          <w:b/>
          <w:sz w:val="20"/>
          <w:szCs w:val="20"/>
          <w:lang w:val="en-US"/>
        </w:rPr>
        <w:t>.</w:t>
      </w:r>
      <w:r w:rsidR="00884AD4" w:rsidRPr="00B5060E">
        <w:rPr>
          <w:rFonts w:ascii="Times New Roman" w:hAnsi="Times New Roman" w:cs="Times New Roman"/>
          <w:b/>
          <w:sz w:val="20"/>
          <w:szCs w:val="20"/>
          <w:lang w:val="en-US"/>
        </w:rPr>
        <w:tab/>
      </w:r>
      <w:r w:rsidR="00AA64EF" w:rsidRPr="00B5060E">
        <w:rPr>
          <w:rFonts w:ascii="Times New Roman" w:hAnsi="Times New Roman" w:cs="Times New Roman"/>
          <w:b/>
          <w:bCs/>
          <w:sz w:val="20"/>
          <w:szCs w:val="20"/>
          <w:lang w:val="en-US"/>
        </w:rPr>
        <w:t>"</w:t>
      </w:r>
      <w:r w:rsidR="00AA64EF" w:rsidRPr="00B5060E">
        <w:rPr>
          <w:rFonts w:ascii="Times New Roman" w:hAnsi="Times New Roman" w:cs="Times New Roman"/>
          <w:b/>
          <w:bCs/>
          <w:i/>
          <w:iCs/>
          <w:sz w:val="20"/>
          <w:szCs w:val="20"/>
          <w:lang w:val="en-US"/>
        </w:rPr>
        <w:t>Category S - Towed agricultural machinery</w:t>
      </w:r>
      <w:r w:rsidR="00AA64EF" w:rsidRPr="00B5060E">
        <w:rPr>
          <w:rFonts w:ascii="Times New Roman" w:hAnsi="Times New Roman" w:cs="Times New Roman"/>
          <w:b/>
          <w:bCs/>
          <w:sz w:val="20"/>
          <w:szCs w:val="20"/>
          <w:lang w:val="en-US"/>
        </w:rPr>
        <w:t xml:space="preserve">": </w:t>
      </w:r>
      <w:r w:rsidR="001554C1" w:rsidRPr="00B5060E">
        <w:rPr>
          <w:rFonts w:ascii="Times New Roman" w:hAnsi="Times New Roman" w:cs="Times New Roman"/>
          <w:b/>
          <w:bCs/>
          <w:sz w:val="20"/>
          <w:szCs w:val="20"/>
          <w:lang w:val="en-US"/>
        </w:rPr>
        <w:t>Vehicles</w:t>
      </w:r>
      <w:r w:rsidR="001554C1" w:rsidRPr="00B5060E" w:rsidDel="001554C1">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which are designed to</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be towed by a</w:t>
      </w:r>
      <w:r w:rsidR="00B83632">
        <w:rPr>
          <w:rFonts w:ascii="Times New Roman" w:hAnsi="Times New Roman" w:cs="Times New Roman"/>
          <w:b/>
          <w:bCs/>
          <w:color w:val="FF0000"/>
          <w:sz w:val="20"/>
          <w:szCs w:val="20"/>
          <w:lang w:val="en-US"/>
        </w:rPr>
        <w:t>n agricultural</w:t>
      </w:r>
      <w:r w:rsidR="00AA64EF" w:rsidRPr="00B5060E">
        <w:rPr>
          <w:rFonts w:ascii="Times New Roman" w:hAnsi="Times New Roman" w:cs="Times New Roman"/>
          <w:b/>
          <w:bCs/>
          <w:sz w:val="20"/>
          <w:szCs w:val="20"/>
          <w:lang w:val="en-US"/>
        </w:rPr>
        <w:t xml:space="preserve"> tractor </w:t>
      </w:r>
      <w:r w:rsidR="0015577F" w:rsidRPr="00B5060E">
        <w:rPr>
          <w:rFonts w:ascii="Times New Roman" w:hAnsi="Times New Roman" w:cs="Times New Roman"/>
          <w:b/>
          <w:bCs/>
          <w:sz w:val="20"/>
          <w:szCs w:val="20"/>
          <w:lang w:val="en-US"/>
        </w:rPr>
        <w:t xml:space="preserve">or by non-road mobile machinery </w:t>
      </w:r>
      <w:r w:rsidR="00AA64EF" w:rsidRPr="00B5060E">
        <w:rPr>
          <w:rFonts w:ascii="Times New Roman" w:hAnsi="Times New Roman" w:cs="Times New Roman"/>
          <w:b/>
          <w:bCs/>
          <w:sz w:val="20"/>
          <w:szCs w:val="20"/>
          <w:lang w:val="en-US"/>
        </w:rPr>
        <w:t>and change or add to its functions, they may include a</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load platform designed and constructed to receive any tools and appliances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needed for those purposes, and to store temporarily any materials produced</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or needed during work; any trailer intended to be towed by a</w:t>
      </w:r>
      <w:r w:rsidR="00B83632">
        <w:rPr>
          <w:rFonts w:ascii="Times New Roman" w:hAnsi="Times New Roman" w:cs="Times New Roman"/>
          <w:b/>
          <w:bCs/>
          <w:color w:val="FF0000"/>
          <w:sz w:val="20"/>
          <w:szCs w:val="20"/>
          <w:lang w:val="en-US"/>
        </w:rPr>
        <w:t>n agricultural</w:t>
      </w:r>
      <w:r w:rsidR="00AA64EF" w:rsidRPr="00B5060E">
        <w:rPr>
          <w:rFonts w:ascii="Times New Roman" w:hAnsi="Times New Roman" w:cs="Times New Roman"/>
          <w:b/>
          <w:bCs/>
          <w:sz w:val="20"/>
          <w:szCs w:val="20"/>
          <w:lang w:val="en-US"/>
        </w:rPr>
        <w:t xml:space="preserve"> tractor </w:t>
      </w:r>
      <w:r w:rsidR="0015577F" w:rsidRPr="00B5060E">
        <w:rPr>
          <w:rFonts w:ascii="Times New Roman" w:hAnsi="Times New Roman" w:cs="Times New Roman"/>
          <w:b/>
          <w:bCs/>
          <w:sz w:val="20"/>
          <w:szCs w:val="20"/>
          <w:lang w:val="en-US"/>
        </w:rPr>
        <w:t xml:space="preserve">or by non-road mobile machinery </w:t>
      </w:r>
      <w:r w:rsidR="00AA64EF" w:rsidRPr="00B5060E">
        <w:rPr>
          <w:rFonts w:ascii="Times New Roman" w:hAnsi="Times New Roman" w:cs="Times New Roman"/>
          <w:b/>
          <w:bCs/>
          <w:sz w:val="20"/>
          <w:szCs w:val="20"/>
          <w:lang w:val="en-US"/>
        </w:rPr>
        <w:t>and</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permanently incorporating an implement or designed to process materials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 xml:space="preserve">shall be considered towed agricultural machinery if the ratio </w:t>
      </w:r>
      <w:r w:rsidR="00357DA5" w:rsidRPr="00B5060E">
        <w:rPr>
          <w:rFonts w:ascii="Times New Roman" w:hAnsi="Times New Roman" w:cs="Times New Roman"/>
          <w:b/>
          <w:bCs/>
          <w:sz w:val="20"/>
          <w:szCs w:val="20"/>
          <w:lang w:val="en-US"/>
        </w:rPr>
        <w:t xml:space="preserve">between </w:t>
      </w:r>
      <w:r w:rsidR="00AA64EF" w:rsidRPr="00B5060E">
        <w:rPr>
          <w:rFonts w:ascii="Times New Roman" w:hAnsi="Times New Roman" w:cs="Times New Roman"/>
          <w:b/>
          <w:bCs/>
          <w:sz w:val="20"/>
          <w:szCs w:val="20"/>
          <w:lang w:val="en-US"/>
        </w:rPr>
        <w:t>the</w:t>
      </w:r>
      <w:r w:rsidR="004B4BFD" w:rsidRPr="00B5060E">
        <w:rPr>
          <w:rFonts w:ascii="Times New Roman" w:hAnsi="Times New Roman" w:cs="Times New Roman"/>
          <w:b/>
          <w:bCs/>
          <w:sz w:val="20"/>
          <w:szCs w:val="20"/>
          <w:lang w:val="en-US"/>
        </w:rPr>
        <w:t xml:space="preserve"> </w:t>
      </w:r>
      <w:r w:rsidR="00357DA5" w:rsidRPr="00B5060E">
        <w:rPr>
          <w:rFonts w:ascii="Times New Roman" w:hAnsi="Times New Roman" w:cs="Times New Roman"/>
          <w:b/>
          <w:bCs/>
          <w:sz w:val="20"/>
          <w:szCs w:val="20"/>
          <w:lang w:val="en-US"/>
        </w:rPr>
        <w:t xml:space="preserve">maximum </w:t>
      </w:r>
      <w:r w:rsidR="00AA64EF" w:rsidRPr="00B5060E">
        <w:rPr>
          <w:rFonts w:ascii="Times New Roman" w:hAnsi="Times New Roman" w:cs="Times New Roman"/>
          <w:b/>
          <w:bCs/>
          <w:sz w:val="20"/>
          <w:szCs w:val="20"/>
          <w:lang w:val="en-US"/>
        </w:rPr>
        <w:t xml:space="preserve">mass </w:t>
      </w:r>
      <w:r w:rsidR="00AA64EF" w:rsidRPr="00B83632">
        <w:rPr>
          <w:rFonts w:ascii="Times New Roman" w:hAnsi="Times New Roman" w:cs="Times New Roman"/>
          <w:b/>
          <w:bCs/>
          <w:strike/>
          <w:sz w:val="20"/>
          <w:szCs w:val="20"/>
          <w:lang w:val="en-US"/>
        </w:rPr>
        <w:t>to</w:t>
      </w:r>
      <w:r w:rsidR="00B83632">
        <w:rPr>
          <w:rFonts w:ascii="Times New Roman" w:hAnsi="Times New Roman" w:cs="Times New Roman"/>
          <w:b/>
          <w:bCs/>
          <w:sz w:val="20"/>
          <w:szCs w:val="20"/>
          <w:lang w:val="en-US"/>
        </w:rPr>
        <w:t xml:space="preserve"> </w:t>
      </w:r>
      <w:r w:rsidR="00B83632">
        <w:rPr>
          <w:rFonts w:ascii="Times New Roman" w:hAnsi="Times New Roman" w:cs="Times New Roman"/>
          <w:b/>
          <w:bCs/>
          <w:color w:val="FF0000"/>
          <w:sz w:val="20"/>
          <w:szCs w:val="20"/>
          <w:lang w:val="en-US"/>
        </w:rPr>
        <w:t>and</w:t>
      </w:r>
      <w:r w:rsidR="00AA64EF" w:rsidRPr="00B5060E">
        <w:rPr>
          <w:rFonts w:ascii="Times New Roman" w:hAnsi="Times New Roman" w:cs="Times New Roman"/>
          <w:b/>
          <w:bCs/>
          <w:sz w:val="20"/>
          <w:szCs w:val="20"/>
          <w:lang w:val="en-US"/>
        </w:rPr>
        <w:t xml:space="preserve"> the unladen mass of that </w:t>
      </w:r>
      <w:r w:rsidR="00AA64EF" w:rsidRPr="00B83632">
        <w:rPr>
          <w:rFonts w:ascii="Times New Roman" w:hAnsi="Times New Roman" w:cs="Times New Roman"/>
          <w:b/>
          <w:bCs/>
          <w:strike/>
          <w:sz w:val="20"/>
          <w:szCs w:val="20"/>
          <w:lang w:val="en-US"/>
        </w:rPr>
        <w:t>vehicle</w:t>
      </w:r>
      <w:r w:rsidR="00B83632">
        <w:rPr>
          <w:rFonts w:ascii="Times New Roman" w:hAnsi="Times New Roman" w:cs="Times New Roman"/>
          <w:b/>
          <w:bCs/>
          <w:sz w:val="20"/>
          <w:szCs w:val="20"/>
          <w:lang w:val="en-US"/>
        </w:rPr>
        <w:t xml:space="preserve"> </w:t>
      </w:r>
      <w:r w:rsidR="00B83632">
        <w:rPr>
          <w:rFonts w:ascii="Times New Roman" w:hAnsi="Times New Roman" w:cs="Times New Roman"/>
          <w:b/>
          <w:bCs/>
          <w:color w:val="FF0000"/>
          <w:sz w:val="20"/>
          <w:szCs w:val="20"/>
          <w:lang w:val="en-US"/>
        </w:rPr>
        <w:t>towed agricultural machinery</w:t>
      </w:r>
      <w:r w:rsidR="00AA64EF" w:rsidRPr="00B5060E">
        <w:rPr>
          <w:rFonts w:ascii="Times New Roman" w:hAnsi="Times New Roman" w:cs="Times New Roman"/>
          <w:b/>
          <w:bCs/>
          <w:sz w:val="20"/>
          <w:szCs w:val="20"/>
          <w:lang w:val="en-US"/>
        </w:rPr>
        <w:t xml:space="preserve"> is less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than 3</w:t>
      </w:r>
      <w:r w:rsidR="00495BEC">
        <w:rPr>
          <w:rFonts w:ascii="Times New Roman" w:hAnsi="Times New Roman" w:cs="Times New Roman"/>
          <w:b/>
          <w:bCs/>
          <w:sz w:val="20"/>
          <w:szCs w:val="20"/>
          <w:lang w:val="en-US"/>
        </w:rPr>
        <w:t>.</w:t>
      </w:r>
      <w:r w:rsidR="00AA64EF" w:rsidRPr="00B5060E">
        <w:rPr>
          <w:rFonts w:ascii="Times New Roman" w:hAnsi="Times New Roman" w:cs="Times New Roman"/>
          <w:b/>
          <w:bCs/>
          <w:sz w:val="20"/>
          <w:szCs w:val="20"/>
          <w:lang w:val="en-US"/>
        </w:rPr>
        <w:t>0.</w:t>
      </w:r>
      <w:r w:rsidR="00BA352C">
        <w:rPr>
          <w:rFonts w:ascii="Times New Roman" w:hAnsi="Times New Roman" w:cs="Times New Roman"/>
          <w:b/>
          <w:bCs/>
          <w:sz w:val="20"/>
          <w:szCs w:val="20"/>
          <w:lang w:val="en-US"/>
        </w:rPr>
        <w:t xml:space="preserve"> </w:t>
      </w:r>
      <w:r w:rsidR="00BA352C">
        <w:rPr>
          <w:rFonts w:ascii="Times New Roman" w:hAnsi="Times New Roman" w:cs="Times New Roman"/>
          <w:b/>
          <w:bCs/>
          <w:color w:val="FF0000"/>
          <w:sz w:val="20"/>
          <w:szCs w:val="20"/>
          <w:lang w:val="en-US"/>
        </w:rPr>
        <w:t>[what if it is equal to or greater than 3.0?]</w:t>
      </w:r>
    </w:p>
    <w:p w:rsidR="00AA64EF" w:rsidRPr="00B5060E" w:rsidRDefault="00B5060E" w:rsidP="00AC0648">
      <w:pPr>
        <w:pStyle w:val="HChG"/>
        <w:ind w:right="567"/>
        <w:jc w:val="both"/>
      </w:pPr>
      <w:r>
        <w:tab/>
      </w:r>
      <w:r w:rsidR="00AA64EF" w:rsidRPr="00B5060E">
        <w:t>II</w:t>
      </w:r>
      <w:r w:rsidR="00B26AE5">
        <w:t>I</w:t>
      </w:r>
      <w:r w:rsidR="00AA64EF" w:rsidRPr="00B5060E">
        <w:t>.</w:t>
      </w:r>
      <w:r>
        <w:tab/>
      </w:r>
      <w:r w:rsidR="00AA64EF" w:rsidRPr="00B5060E">
        <w:t>Justification</w:t>
      </w:r>
    </w:p>
    <w:p w:rsidR="00AA64EF"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 xml:space="preserve">Presently there </w:t>
      </w:r>
      <w:r w:rsidR="001A3D4B" w:rsidRPr="00B5060E">
        <w:rPr>
          <w:rFonts w:ascii="Times New Roman" w:hAnsi="Times New Roman" w:cs="Times New Roman"/>
          <w:sz w:val="20"/>
          <w:szCs w:val="20"/>
          <w:lang w:val="en-US"/>
        </w:rPr>
        <w:t xml:space="preserve">are </w:t>
      </w:r>
      <w:r w:rsidR="00AA64EF" w:rsidRPr="00B5060E">
        <w:rPr>
          <w:rFonts w:ascii="Times New Roman" w:hAnsi="Times New Roman" w:cs="Times New Roman"/>
          <w:sz w:val="20"/>
          <w:szCs w:val="20"/>
          <w:lang w:val="en-US"/>
        </w:rPr>
        <w:t>no classification</w:t>
      </w:r>
      <w:r w:rsidR="001A3D4B" w:rsidRPr="00B5060E">
        <w:rPr>
          <w:rFonts w:ascii="Times New Roman" w:hAnsi="Times New Roman" w:cs="Times New Roman"/>
          <w:sz w:val="20"/>
          <w:szCs w:val="20"/>
          <w:lang w:val="en-US"/>
        </w:rPr>
        <w:t>s</w:t>
      </w:r>
      <w:r w:rsidR="00AA64EF" w:rsidRPr="00B5060E">
        <w:rPr>
          <w:rFonts w:ascii="Times New Roman" w:hAnsi="Times New Roman" w:cs="Times New Roman"/>
          <w:sz w:val="20"/>
          <w:szCs w:val="20"/>
          <w:lang w:val="en-US"/>
        </w:rPr>
        <w:t xml:space="preserve"> of agricultural trailers and towed </w:t>
      </w:r>
      <w:r w:rsidR="0091110D" w:rsidRPr="00B5060E">
        <w:rPr>
          <w:rFonts w:ascii="Times New Roman" w:hAnsi="Times New Roman" w:cs="Times New Roman"/>
          <w:sz w:val="20"/>
          <w:szCs w:val="20"/>
          <w:lang w:val="en-US"/>
        </w:rPr>
        <w:t>agricultural machinery</w:t>
      </w:r>
      <w:r w:rsidR="0091110D" w:rsidRPr="009E43E4">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in the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Consolidated Resolution on the Construction of Vehicles (R.E.3) available</w:t>
      </w:r>
      <w:r w:rsidR="005B545C" w:rsidRPr="00B5060E">
        <w:rPr>
          <w:rFonts w:ascii="Times New Roman" w:hAnsi="Times New Roman" w:cs="Times New Roman"/>
          <w:sz w:val="20"/>
          <w:szCs w:val="20"/>
          <w:lang w:val="en-US"/>
        </w:rPr>
        <w:t>,</w:t>
      </w:r>
      <w:r w:rsidR="00AA64EF" w:rsidRPr="00B5060E">
        <w:rPr>
          <w:rFonts w:ascii="Times New Roman" w:hAnsi="Times New Roman" w:cs="Times New Roman"/>
          <w:sz w:val="20"/>
          <w:szCs w:val="20"/>
          <w:lang w:val="en-US"/>
        </w:rPr>
        <w:t xml:space="preserve"> even though</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106 already uses the terms agricultural trailer and towed agricultural machinery.</w:t>
      </w:r>
    </w:p>
    <w:p w:rsidR="00AA64EF"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 xml:space="preserve">Within GRE an informal group (IWG AVLI) </w:t>
      </w:r>
      <w:r w:rsidR="005B545C" w:rsidRPr="00B5060E">
        <w:rPr>
          <w:rFonts w:ascii="Times New Roman" w:hAnsi="Times New Roman" w:cs="Times New Roman"/>
          <w:sz w:val="20"/>
          <w:szCs w:val="20"/>
          <w:lang w:val="en-US"/>
        </w:rPr>
        <w:t xml:space="preserve">was installed </w:t>
      </w:r>
      <w:r w:rsidR="00AA64EF" w:rsidRPr="00B5060E">
        <w:rPr>
          <w:rFonts w:ascii="Times New Roman" w:hAnsi="Times New Roman" w:cs="Times New Roman"/>
          <w:sz w:val="20"/>
          <w:szCs w:val="20"/>
          <w:lang w:val="en-US"/>
        </w:rPr>
        <w:t>with the task to update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86 and</w:t>
      </w:r>
      <w:r w:rsidR="0091110D" w:rsidRPr="00B5060E">
        <w:rPr>
          <w:rFonts w:ascii="Times New Roman" w:hAnsi="Times New Roman" w:cs="Times New Roman"/>
          <w:sz w:val="20"/>
          <w:szCs w:val="20"/>
          <w:lang w:val="en-US"/>
        </w:rPr>
        <w:t>, where appropriate,</w:t>
      </w:r>
      <w:r w:rsidR="00AA64EF" w:rsidRPr="00B5060E">
        <w:rPr>
          <w:rFonts w:ascii="Times New Roman" w:hAnsi="Times New Roman" w:cs="Times New Roman"/>
          <w:sz w:val="20"/>
          <w:szCs w:val="20"/>
          <w:lang w:val="en-US"/>
        </w:rPr>
        <w:t xml:space="preserve"> </w:t>
      </w:r>
      <w:r w:rsidR="0093550E" w:rsidRPr="00B5060E">
        <w:rPr>
          <w:rFonts w:ascii="Times New Roman" w:hAnsi="Times New Roman" w:cs="Times New Roman"/>
          <w:sz w:val="20"/>
          <w:szCs w:val="20"/>
          <w:lang w:val="en-US"/>
        </w:rPr>
        <w:t>to align it</w:t>
      </w:r>
      <w:r w:rsidR="00AA64EF" w:rsidRPr="00B5060E">
        <w:rPr>
          <w:rFonts w:ascii="Times New Roman" w:hAnsi="Times New Roman" w:cs="Times New Roman"/>
          <w:sz w:val="20"/>
          <w:szCs w:val="20"/>
          <w:lang w:val="en-US"/>
        </w:rPr>
        <w:t xml:space="preserve"> with 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48. Members of this IWG </w:t>
      </w:r>
      <w:r w:rsidR="0098179C" w:rsidRPr="00B5060E">
        <w:rPr>
          <w:rFonts w:ascii="Times New Roman" w:hAnsi="Times New Roman" w:cs="Times New Roman"/>
          <w:sz w:val="20"/>
          <w:szCs w:val="20"/>
          <w:lang w:val="en-US"/>
        </w:rPr>
        <w:t>are also</w:t>
      </w:r>
      <w:r w:rsidR="00AA64EF" w:rsidRPr="00B5060E">
        <w:rPr>
          <w:rFonts w:ascii="Times New Roman" w:hAnsi="Times New Roman" w:cs="Times New Roman"/>
          <w:sz w:val="20"/>
          <w:szCs w:val="20"/>
          <w:lang w:val="en-US"/>
        </w:rPr>
        <w:t xml:space="preserve"> in favor to</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 xml:space="preserve">incorporate </w:t>
      </w:r>
      <w:r w:rsidR="0033655B" w:rsidRPr="00B5060E">
        <w:rPr>
          <w:rFonts w:ascii="Times New Roman" w:hAnsi="Times New Roman" w:cs="Times New Roman"/>
          <w:sz w:val="20"/>
          <w:szCs w:val="20"/>
          <w:lang w:val="en-US"/>
        </w:rPr>
        <w:t>lighting</w:t>
      </w:r>
      <w:r w:rsidR="00AA64EF" w:rsidRPr="00B5060E">
        <w:rPr>
          <w:rFonts w:ascii="Times New Roman" w:hAnsi="Times New Roman" w:cs="Times New Roman"/>
          <w:sz w:val="20"/>
          <w:szCs w:val="20"/>
          <w:lang w:val="en-US"/>
        </w:rPr>
        <w:t xml:space="preserve"> installation requirements for agricultural trailers and towed agricultural</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machinery</w:t>
      </w:r>
      <w:r w:rsidR="00F72BAD" w:rsidRPr="00B5060E">
        <w:rPr>
          <w:rFonts w:ascii="Times New Roman" w:hAnsi="Times New Roman" w:cs="Times New Roman"/>
          <w:sz w:val="20"/>
          <w:szCs w:val="20"/>
          <w:lang w:val="en-US"/>
        </w:rPr>
        <w:t>,</w:t>
      </w:r>
      <w:r w:rsidR="00AA64EF" w:rsidRPr="00B5060E">
        <w:rPr>
          <w:rFonts w:ascii="Times New Roman" w:hAnsi="Times New Roman" w:cs="Times New Roman"/>
          <w:sz w:val="20"/>
          <w:szCs w:val="20"/>
          <w:lang w:val="en-US"/>
        </w:rPr>
        <w:t xml:space="preserve"> which was not yet possible for formal reasons due to the lack of classification of</w:t>
      </w:r>
      <w:r w:rsidR="005B545C" w:rsidRPr="00B5060E">
        <w:rPr>
          <w:rFonts w:ascii="Times New Roman" w:hAnsi="Times New Roman" w:cs="Times New Roman"/>
          <w:sz w:val="20"/>
          <w:szCs w:val="20"/>
          <w:lang w:val="en-US"/>
        </w:rPr>
        <w:t xml:space="preserve"> </w:t>
      </w:r>
      <w:r w:rsidR="00C04505" w:rsidRPr="00B5060E">
        <w:rPr>
          <w:rFonts w:ascii="Times New Roman" w:hAnsi="Times New Roman" w:cs="Times New Roman"/>
          <w:sz w:val="20"/>
          <w:szCs w:val="20"/>
          <w:lang w:val="en-US"/>
        </w:rPr>
        <w:t xml:space="preserve">such </w:t>
      </w:r>
      <w:r w:rsidR="0034467D" w:rsidRPr="00B5060E">
        <w:rPr>
          <w:rFonts w:ascii="Times New Roman" w:hAnsi="Times New Roman" w:cs="Times New Roman"/>
          <w:sz w:val="20"/>
          <w:szCs w:val="20"/>
          <w:lang w:val="en-US"/>
        </w:rPr>
        <w:t>agricultural</w:t>
      </w:r>
      <w:r w:rsidR="00AA64EF" w:rsidRPr="00B5060E">
        <w:rPr>
          <w:rFonts w:ascii="Times New Roman" w:hAnsi="Times New Roman" w:cs="Times New Roman"/>
          <w:sz w:val="20"/>
          <w:szCs w:val="20"/>
          <w:lang w:val="en-US"/>
        </w:rPr>
        <w:t xml:space="preserve"> vehicles in R.E.3.</w:t>
      </w:r>
    </w:p>
    <w:p w:rsidR="00444A19"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5.</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The here proposed classification</w:t>
      </w:r>
      <w:r w:rsidR="00E92286" w:rsidRPr="00B5060E">
        <w:rPr>
          <w:rFonts w:ascii="Times New Roman" w:hAnsi="Times New Roman" w:cs="Times New Roman"/>
          <w:sz w:val="20"/>
          <w:szCs w:val="20"/>
          <w:lang w:val="en-US"/>
        </w:rPr>
        <w:t xml:space="preserve"> is compatible with</w:t>
      </w:r>
      <w:r w:rsidR="00AA64EF" w:rsidRPr="00B5060E">
        <w:rPr>
          <w:rFonts w:ascii="Times New Roman" w:hAnsi="Times New Roman" w:cs="Times New Roman"/>
          <w:sz w:val="20"/>
          <w:szCs w:val="20"/>
          <w:lang w:val="en-US"/>
        </w:rPr>
        <w:t xml:space="preserve"> </w:t>
      </w:r>
      <w:r w:rsidR="00E92286" w:rsidRPr="00B5060E">
        <w:rPr>
          <w:rFonts w:ascii="Times New Roman" w:hAnsi="Times New Roman" w:cs="Times New Roman"/>
          <w:sz w:val="20"/>
          <w:szCs w:val="20"/>
          <w:lang w:val="en-US"/>
        </w:rPr>
        <w:t xml:space="preserve">ISO 12934:2013: </w:t>
      </w:r>
      <w:r w:rsidR="00AA64EF" w:rsidRPr="00B5060E">
        <w:rPr>
          <w:rFonts w:ascii="Times New Roman" w:hAnsi="Times New Roman" w:cs="Times New Roman"/>
          <w:sz w:val="20"/>
          <w:szCs w:val="20"/>
          <w:lang w:val="en-US"/>
        </w:rPr>
        <w:t>agreed on: Tractors and machinery for agriculture and forestry —</w:t>
      </w:r>
      <w:r w:rsidR="00495BEC">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Basic types — Vocabulary (First edition 2013-11-01). However, due to formal reasons the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 xml:space="preserve">exact wording needed to be adapted to the terminology of UNECE. </w:t>
      </w:r>
    </w:p>
    <w:p w:rsidR="00AA64EF"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6.</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Furthermore, the</w:t>
      </w:r>
      <w:r w:rsidR="00444A19" w:rsidRPr="00B5060E">
        <w:rPr>
          <w:rFonts w:ascii="Times New Roman" w:hAnsi="Times New Roman" w:cs="Times New Roman"/>
          <w:sz w:val="20"/>
          <w:szCs w:val="20"/>
          <w:lang w:val="en-US"/>
        </w:rPr>
        <w:t xml:space="preserve"> proposed clas</w:t>
      </w:r>
      <w:r w:rsidR="0034467D" w:rsidRPr="00B5060E">
        <w:rPr>
          <w:rFonts w:ascii="Times New Roman" w:hAnsi="Times New Roman" w:cs="Times New Roman"/>
          <w:sz w:val="20"/>
          <w:szCs w:val="20"/>
          <w:lang w:val="en-US"/>
        </w:rPr>
        <w:t>sification</w:t>
      </w:r>
      <w:r w:rsidR="00AA64EF" w:rsidRPr="00B5060E">
        <w:rPr>
          <w:rFonts w:ascii="Times New Roman" w:hAnsi="Times New Roman" w:cs="Times New Roman"/>
          <w:sz w:val="20"/>
          <w:szCs w:val="20"/>
          <w:lang w:val="en-US"/>
        </w:rPr>
        <w:t xml:space="preserve"> </w:t>
      </w:r>
      <w:r w:rsidR="00444A19" w:rsidRPr="00B5060E">
        <w:rPr>
          <w:rFonts w:ascii="Times New Roman" w:hAnsi="Times New Roman" w:cs="Times New Roman"/>
          <w:sz w:val="20"/>
          <w:szCs w:val="20"/>
          <w:lang w:val="en-US"/>
        </w:rPr>
        <w:t>is</w:t>
      </w:r>
      <w:r w:rsidR="00AA64EF" w:rsidRPr="00B5060E">
        <w:rPr>
          <w:rFonts w:ascii="Times New Roman" w:hAnsi="Times New Roman" w:cs="Times New Roman"/>
          <w:sz w:val="20"/>
          <w:szCs w:val="20"/>
          <w:lang w:val="en-US"/>
        </w:rPr>
        <w:t xml:space="preserve"> also compatible with the vehicle classification within the framework of the EU</w:t>
      </w:r>
      <w:r w:rsidR="00F72BAD"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legislation for agricultural vehicles.</w:t>
      </w:r>
    </w:p>
    <w:p w:rsidR="009E43E4" w:rsidRPr="009E43E4" w:rsidRDefault="009E43E4" w:rsidP="00495BEC">
      <w:pPr>
        <w:tabs>
          <w:tab w:val="left" w:pos="1134"/>
        </w:tabs>
        <w:suppressAutoHyphens/>
        <w:spacing w:after="120" w:line="240" w:lineRule="atLeast"/>
        <w:ind w:left="1134" w:right="1134"/>
        <w:jc w:val="center"/>
        <w:rPr>
          <w:rFonts w:ascii="Times New Roman" w:eastAsia="Times New Roman" w:hAnsi="Times New Roman" w:cs="Times New Roman"/>
          <w:sz w:val="20"/>
          <w:szCs w:val="20"/>
          <w:u w:val="single"/>
          <w:lang w:val="en-GB" w:eastAsia="en-US"/>
        </w:rPr>
      </w:pPr>
      <w:r w:rsidRPr="009E43E4">
        <w:rPr>
          <w:rFonts w:ascii="Times New Roman" w:eastAsia="Times New Roman" w:hAnsi="Times New Roman" w:cs="Times New Roman"/>
          <w:sz w:val="20"/>
          <w:szCs w:val="20"/>
          <w:u w:val="single"/>
          <w:lang w:val="en-GB" w:eastAsia="en-US"/>
        </w:rPr>
        <w:tab/>
      </w:r>
      <w:r w:rsidRPr="009E43E4">
        <w:rPr>
          <w:rFonts w:ascii="Times New Roman" w:eastAsia="Times New Roman" w:hAnsi="Times New Roman" w:cs="Times New Roman"/>
          <w:sz w:val="20"/>
          <w:szCs w:val="20"/>
          <w:u w:val="single"/>
          <w:lang w:val="en-GB" w:eastAsia="en-US"/>
        </w:rPr>
        <w:tab/>
      </w:r>
      <w:r w:rsidRPr="009E43E4">
        <w:rPr>
          <w:rFonts w:ascii="Times New Roman" w:eastAsia="Times New Roman" w:hAnsi="Times New Roman" w:cs="Times New Roman"/>
          <w:sz w:val="20"/>
          <w:szCs w:val="20"/>
          <w:u w:val="single"/>
          <w:lang w:val="en-GB" w:eastAsia="en-US"/>
        </w:rPr>
        <w:tab/>
      </w:r>
    </w:p>
    <w:p w:rsidR="009E43E4" w:rsidRPr="00350D23" w:rsidRDefault="009E43E4" w:rsidP="00AC0648">
      <w:pPr>
        <w:autoSpaceDE w:val="0"/>
        <w:autoSpaceDN w:val="0"/>
        <w:adjustRightInd w:val="0"/>
        <w:spacing w:after="0" w:line="240" w:lineRule="auto"/>
        <w:ind w:right="567"/>
        <w:jc w:val="both"/>
        <w:rPr>
          <w:rFonts w:ascii="Times New Roman" w:hAnsi="Times New Roman" w:cs="Times New Roman"/>
          <w:sz w:val="20"/>
          <w:szCs w:val="20"/>
          <w:lang w:val="en-US"/>
        </w:rPr>
      </w:pPr>
    </w:p>
    <w:sectPr w:rsidR="009E43E4" w:rsidRPr="00350D23" w:rsidSect="00C07A3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E0" w:rsidRDefault="00AF6DE0" w:rsidP="00C07A39">
      <w:pPr>
        <w:spacing w:after="0" w:line="240" w:lineRule="auto"/>
      </w:pPr>
      <w:r>
        <w:separator/>
      </w:r>
    </w:p>
  </w:endnote>
  <w:endnote w:type="continuationSeparator" w:id="0">
    <w:p w:rsidR="00AF6DE0" w:rsidRDefault="00AF6DE0" w:rsidP="00C07A39">
      <w:pPr>
        <w:spacing w:after="0" w:line="240" w:lineRule="auto"/>
      </w:pPr>
      <w:r>
        <w:continuationSeparator/>
      </w:r>
    </w:p>
  </w:endnote>
  <w:endnote w:type="continuationNotice" w:id="1">
    <w:p w:rsidR="00AF6DE0" w:rsidRDefault="00AF6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66834"/>
      <w:docPartObj>
        <w:docPartGallery w:val="Page Numbers (Bottom of Page)"/>
        <w:docPartUnique/>
      </w:docPartObj>
    </w:sdtPr>
    <w:sdtEndPr>
      <w:rPr>
        <w:noProof/>
      </w:rPr>
    </w:sdtEndPr>
    <w:sdtContent>
      <w:p w:rsidR="00760540" w:rsidRDefault="009C2E25" w:rsidP="00FB7D8F">
        <w:pPr>
          <w:pStyle w:val="Footer"/>
          <w:jc w:val="right"/>
        </w:pPr>
        <w:r>
          <w:fldChar w:fldCharType="begin"/>
        </w:r>
        <w:r w:rsidR="00760540">
          <w:instrText xml:space="preserve"> PAGE   \* MERGEFORMAT </w:instrText>
        </w:r>
        <w:r>
          <w:fldChar w:fldCharType="separate"/>
        </w:r>
        <w:r w:rsidR="00D2251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00284"/>
      <w:docPartObj>
        <w:docPartGallery w:val="Page Numbers (Bottom of Page)"/>
        <w:docPartUnique/>
      </w:docPartObj>
    </w:sdtPr>
    <w:sdtEndPr>
      <w:rPr>
        <w:noProof/>
      </w:rPr>
    </w:sdtEndPr>
    <w:sdtContent>
      <w:p w:rsidR="00495BEC" w:rsidRDefault="009C2E25" w:rsidP="00FB7D8F">
        <w:pPr>
          <w:pStyle w:val="Footer"/>
          <w:jc w:val="right"/>
        </w:pPr>
        <w:r>
          <w:fldChar w:fldCharType="begin"/>
        </w:r>
        <w:r w:rsidR="00495BEC">
          <w:instrText xml:space="preserve"> PAGE   \* MERGEFORMAT </w:instrText>
        </w:r>
        <w:r>
          <w:fldChar w:fldCharType="separate"/>
        </w:r>
        <w:r w:rsidR="00D2251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E0" w:rsidRDefault="00AF6DE0" w:rsidP="00C07A39">
      <w:pPr>
        <w:spacing w:after="0" w:line="240" w:lineRule="auto"/>
      </w:pPr>
      <w:r>
        <w:separator/>
      </w:r>
    </w:p>
  </w:footnote>
  <w:footnote w:type="continuationSeparator" w:id="0">
    <w:p w:rsidR="00AF6DE0" w:rsidRDefault="00AF6DE0" w:rsidP="00C07A39">
      <w:pPr>
        <w:spacing w:after="0" w:line="240" w:lineRule="auto"/>
      </w:pPr>
      <w:r>
        <w:continuationSeparator/>
      </w:r>
    </w:p>
  </w:footnote>
  <w:footnote w:type="continuationNotice" w:id="1">
    <w:p w:rsidR="00AF6DE0" w:rsidRDefault="00AF6D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9" w:type="dxa"/>
      <w:tblInd w:w="108" w:type="dxa"/>
      <w:tblLayout w:type="fixed"/>
      <w:tblLook w:val="0000" w:firstRow="0" w:lastRow="0" w:firstColumn="0" w:lastColumn="0" w:noHBand="0" w:noVBand="0"/>
    </w:tblPr>
    <w:tblGrid>
      <w:gridCol w:w="5057"/>
      <w:gridCol w:w="4642"/>
    </w:tblGrid>
    <w:tr w:rsidR="00760540" w:rsidRPr="00C07A39" w:rsidTr="00AC0648">
      <w:trPr>
        <w:trHeight w:val="744"/>
      </w:trPr>
      <w:tc>
        <w:tcPr>
          <w:tcW w:w="5057" w:type="dxa"/>
        </w:tcPr>
        <w:p w:rsidR="00760540" w:rsidRPr="00C07A39" w:rsidRDefault="00495BEC" w:rsidP="00AC0648">
          <w:pPr>
            <w:suppressAutoHyphens/>
            <w:spacing w:after="0" w:line="240" w:lineRule="atLeast"/>
            <w:rPr>
              <w:rFonts w:ascii="Times New Roman" w:eastAsia="Times New Roman" w:hAnsi="Times New Roman" w:cs="Times New Roman"/>
              <w:sz w:val="20"/>
              <w:szCs w:val="20"/>
              <w:u w:val="single"/>
              <w:lang w:val="en-GB" w:eastAsia="en-US"/>
            </w:rPr>
          </w:pPr>
          <w:r>
            <w:rPr>
              <w:rFonts w:ascii="Times New Roman" w:eastAsia="Times New Roman" w:hAnsi="Times New Roman" w:cs="Times New Roman"/>
              <w:sz w:val="20"/>
              <w:szCs w:val="20"/>
              <w:lang w:val="en-GB" w:eastAsia="en-US"/>
            </w:rPr>
            <w:t xml:space="preserve">Note </w:t>
          </w:r>
          <w:r w:rsidR="00760540" w:rsidRPr="00C07A39">
            <w:rPr>
              <w:rFonts w:ascii="Times New Roman" w:eastAsia="Times New Roman" w:hAnsi="Times New Roman" w:cs="Times New Roman"/>
              <w:sz w:val="20"/>
              <w:szCs w:val="20"/>
              <w:lang w:val="en-GB" w:eastAsia="en-US"/>
            </w:rPr>
            <w:t xml:space="preserve">by the </w:t>
          </w:r>
          <w:r w:rsidR="00760540">
            <w:rPr>
              <w:rFonts w:ascii="Times New Roman" w:eastAsia="Times New Roman" w:hAnsi="Times New Roman" w:cs="Times New Roman"/>
              <w:sz w:val="20"/>
              <w:szCs w:val="20"/>
              <w:lang w:val="en-GB" w:eastAsia="en-US"/>
            </w:rPr>
            <w:t xml:space="preserve">secretariat </w:t>
          </w:r>
        </w:p>
      </w:tc>
      <w:tc>
        <w:tcPr>
          <w:tcW w:w="4642" w:type="dxa"/>
        </w:tcPr>
        <w:p w:rsidR="00760540" w:rsidRPr="00FB380F" w:rsidRDefault="00760540" w:rsidP="00D22512">
          <w:pPr>
            <w:suppressAutoHyphens/>
            <w:spacing w:after="0" w:line="240" w:lineRule="atLeast"/>
            <w:ind w:left="364" w:right="-33"/>
            <w:rPr>
              <w:rFonts w:ascii="Times New Roman" w:eastAsia="Times New Roman" w:hAnsi="Times New Roman" w:cs="Times New Roman"/>
              <w:b/>
              <w:sz w:val="20"/>
              <w:szCs w:val="20"/>
              <w:lang w:val="en-GB" w:eastAsia="ja-JP"/>
            </w:rPr>
          </w:pPr>
          <w:r w:rsidRPr="00FB380F">
            <w:rPr>
              <w:rFonts w:ascii="Times New Roman" w:eastAsia="Times New Roman" w:hAnsi="Times New Roman" w:cs="Times New Roman"/>
              <w:sz w:val="20"/>
              <w:szCs w:val="20"/>
              <w:u w:val="single"/>
              <w:lang w:val="en-GB" w:eastAsia="en-US"/>
            </w:rPr>
            <w:t>Informal document</w:t>
          </w:r>
          <w:r w:rsidRPr="00FB380F">
            <w:rPr>
              <w:rFonts w:ascii="Times New Roman" w:eastAsia="Times New Roman" w:hAnsi="Times New Roman" w:cs="Times New Roman"/>
              <w:sz w:val="20"/>
              <w:szCs w:val="20"/>
              <w:lang w:val="en-GB" w:eastAsia="en-US"/>
            </w:rPr>
            <w:t xml:space="preserve"> </w:t>
          </w:r>
          <w:r w:rsidRPr="00FB380F">
            <w:rPr>
              <w:rFonts w:ascii="Times New Roman" w:eastAsia="Times New Roman" w:hAnsi="Times New Roman" w:cs="Times New Roman" w:hint="eastAsia"/>
              <w:b/>
              <w:sz w:val="20"/>
              <w:szCs w:val="20"/>
              <w:lang w:val="en-GB" w:eastAsia="ja-JP"/>
            </w:rPr>
            <w:t>GR</w:t>
          </w:r>
          <w:r w:rsidR="00FB380F" w:rsidRPr="00FB380F">
            <w:rPr>
              <w:rFonts w:ascii="Times New Roman" w:eastAsia="Times New Roman" w:hAnsi="Times New Roman" w:cs="Times New Roman"/>
              <w:b/>
              <w:sz w:val="20"/>
              <w:szCs w:val="20"/>
              <w:lang w:val="en-GB" w:eastAsia="ja-JP"/>
            </w:rPr>
            <w:t>SG</w:t>
          </w:r>
          <w:r w:rsidRPr="00FB380F">
            <w:rPr>
              <w:rFonts w:ascii="Times New Roman" w:eastAsia="Times New Roman" w:hAnsi="Times New Roman" w:cs="Times New Roman"/>
              <w:b/>
              <w:sz w:val="20"/>
              <w:szCs w:val="20"/>
              <w:lang w:val="en-GB" w:eastAsia="en-US"/>
            </w:rPr>
            <w:t>-</w:t>
          </w:r>
          <w:r w:rsidR="00FB380F" w:rsidRPr="00FB380F">
            <w:rPr>
              <w:rFonts w:ascii="Times New Roman" w:eastAsia="Times New Roman" w:hAnsi="Times New Roman" w:cs="Times New Roman"/>
              <w:b/>
              <w:sz w:val="20"/>
              <w:szCs w:val="20"/>
              <w:lang w:val="en-GB" w:eastAsia="en-US"/>
            </w:rPr>
            <w:t>106</w:t>
          </w:r>
          <w:r w:rsidRPr="00FB380F">
            <w:rPr>
              <w:rFonts w:ascii="Times New Roman" w:eastAsia="Times New Roman" w:hAnsi="Times New Roman" w:cs="Times New Roman"/>
              <w:b/>
              <w:sz w:val="20"/>
              <w:szCs w:val="20"/>
              <w:lang w:val="en-GB" w:eastAsia="en-US"/>
            </w:rPr>
            <w:t>-</w:t>
          </w:r>
          <w:r w:rsidR="00FB380F" w:rsidRPr="00FB380F">
            <w:rPr>
              <w:rFonts w:ascii="Times New Roman" w:eastAsia="Times New Roman" w:hAnsi="Times New Roman" w:cs="Times New Roman"/>
              <w:b/>
              <w:sz w:val="20"/>
              <w:szCs w:val="20"/>
              <w:lang w:val="en-GB" w:eastAsia="en-US"/>
            </w:rPr>
            <w:t>34</w:t>
          </w:r>
          <w:r w:rsidR="00D22512">
            <w:rPr>
              <w:rFonts w:ascii="Times New Roman" w:eastAsia="Times New Roman" w:hAnsi="Times New Roman" w:cs="Times New Roman"/>
              <w:b/>
              <w:sz w:val="20"/>
              <w:szCs w:val="20"/>
              <w:lang w:val="en-GB" w:eastAsia="en-US"/>
            </w:rPr>
            <w:t>-Rev.1</w:t>
          </w:r>
        </w:p>
        <w:p w:rsidR="00760540" w:rsidRPr="00FB380F" w:rsidRDefault="00760540" w:rsidP="00D22512">
          <w:pPr>
            <w:spacing w:after="0" w:line="240" w:lineRule="auto"/>
            <w:ind w:left="364" w:right="-33"/>
            <w:rPr>
              <w:rFonts w:ascii="Times New Roman" w:eastAsia="MS Mincho" w:hAnsi="Times New Roman" w:cs="Times New Roman"/>
              <w:sz w:val="20"/>
              <w:szCs w:val="20"/>
              <w:lang w:val="en-GB" w:eastAsia="ja-JP"/>
            </w:rPr>
          </w:pPr>
          <w:r w:rsidRPr="00FB380F">
            <w:rPr>
              <w:rFonts w:ascii="Times New Roman" w:eastAsia="MS Mincho" w:hAnsi="Times New Roman" w:cs="Times New Roman"/>
              <w:sz w:val="20"/>
              <w:szCs w:val="20"/>
              <w:lang w:val="en-GB" w:eastAsia="ja-JP"/>
            </w:rPr>
            <w:t>(</w:t>
          </w:r>
          <w:r w:rsidR="00FB380F" w:rsidRPr="00FB380F">
            <w:rPr>
              <w:rFonts w:ascii="Times New Roman" w:eastAsia="MS Mincho" w:hAnsi="Times New Roman" w:cs="Times New Roman"/>
              <w:sz w:val="20"/>
              <w:szCs w:val="20"/>
              <w:lang w:val="en-GB" w:eastAsia="ja-JP"/>
            </w:rPr>
            <w:t>106</w:t>
          </w:r>
          <w:r w:rsidRPr="00FB380F">
            <w:rPr>
              <w:rFonts w:ascii="Times New Roman" w:eastAsia="MS Mincho" w:hAnsi="Times New Roman" w:cs="Times New Roman"/>
              <w:sz w:val="20"/>
              <w:szCs w:val="20"/>
              <w:lang w:val="en-GB" w:eastAsia="ja-JP"/>
            </w:rPr>
            <w:t>th</w:t>
          </w:r>
          <w:r w:rsidRPr="00FB380F">
            <w:rPr>
              <w:rFonts w:ascii="Times New Roman" w:eastAsia="MS Mincho" w:hAnsi="Times New Roman" w:cs="Times New Roman"/>
              <w:sz w:val="19"/>
              <w:szCs w:val="19"/>
              <w:lang w:val="en-GB" w:eastAsia="ja-JP"/>
            </w:rPr>
            <w:t xml:space="preserve"> </w:t>
          </w:r>
          <w:r w:rsidR="00FB380F" w:rsidRPr="00FB380F">
            <w:rPr>
              <w:rFonts w:ascii="Times New Roman" w:eastAsia="MS Mincho" w:hAnsi="Times New Roman" w:cs="Times New Roman"/>
              <w:sz w:val="19"/>
              <w:szCs w:val="19"/>
              <w:lang w:val="en-GB" w:eastAsia="ja-JP"/>
            </w:rPr>
            <w:t>session</w:t>
          </w:r>
          <w:r w:rsidRPr="00FB380F">
            <w:rPr>
              <w:rFonts w:ascii="Times New Roman" w:eastAsia="MS Mincho" w:hAnsi="Times New Roman" w:cs="Times New Roman"/>
              <w:sz w:val="19"/>
              <w:szCs w:val="19"/>
              <w:lang w:val="en-GB" w:eastAsia="ja-JP"/>
            </w:rPr>
            <w:t xml:space="preserve">, </w:t>
          </w:r>
          <w:r w:rsidR="00FB380F" w:rsidRPr="00FB380F">
            <w:rPr>
              <w:rFonts w:ascii="Times New Roman" w:eastAsia="MS Mincho" w:hAnsi="Times New Roman" w:cs="Times New Roman"/>
              <w:sz w:val="19"/>
              <w:szCs w:val="19"/>
              <w:lang w:val="en-GB" w:eastAsia="ja-JP"/>
            </w:rPr>
            <w:t>5-9 May</w:t>
          </w:r>
          <w:r w:rsidRPr="00FB380F">
            <w:rPr>
              <w:rFonts w:ascii="Times New Roman" w:eastAsia="MS Mincho" w:hAnsi="Times New Roman" w:cs="Times New Roman"/>
              <w:sz w:val="19"/>
              <w:szCs w:val="19"/>
              <w:lang w:val="en-GB" w:eastAsia="ja-JP"/>
            </w:rPr>
            <w:t xml:space="preserve"> 2014,</w:t>
          </w:r>
        </w:p>
        <w:p w:rsidR="00760540" w:rsidRPr="00C07A39" w:rsidRDefault="00760540" w:rsidP="00D22512">
          <w:pPr>
            <w:suppressAutoHyphens/>
            <w:spacing w:after="0" w:line="240" w:lineRule="atLeast"/>
            <w:ind w:left="364"/>
            <w:rPr>
              <w:rFonts w:ascii="Times New Roman" w:eastAsia="Times New Roman" w:hAnsi="Times New Roman" w:cs="Times New Roman"/>
              <w:sz w:val="20"/>
              <w:szCs w:val="20"/>
              <w:u w:val="single"/>
              <w:lang w:val="en-GB" w:eastAsia="ja-JP"/>
            </w:rPr>
          </w:pPr>
          <w:r w:rsidRPr="00C07A39">
            <w:rPr>
              <w:rFonts w:ascii="Times New Roman" w:eastAsia="Times New Roman" w:hAnsi="Times New Roman" w:cs="Times New Roman"/>
              <w:sz w:val="20"/>
              <w:szCs w:val="20"/>
              <w:lang w:val="en-GB" w:eastAsia="en-US"/>
            </w:rPr>
            <w:t xml:space="preserve">agenda item </w:t>
          </w:r>
          <w:r w:rsidR="00FB380F">
            <w:rPr>
              <w:rFonts w:ascii="Times New Roman" w:eastAsia="Times New Roman" w:hAnsi="Times New Roman" w:cs="Times New Roman"/>
              <w:sz w:val="20"/>
              <w:szCs w:val="20"/>
              <w:lang w:val="en-GB" w:eastAsia="en-US"/>
            </w:rPr>
            <w:t>15(b)</w:t>
          </w:r>
          <w:r w:rsidRPr="00C07A39">
            <w:rPr>
              <w:rFonts w:ascii="Times New Roman" w:eastAsia="Times New Roman" w:hAnsi="Times New Roman" w:cs="Times New Roman"/>
              <w:sz w:val="20"/>
              <w:szCs w:val="20"/>
              <w:lang w:val="en-GB" w:eastAsia="en-US"/>
            </w:rPr>
            <w:t>)</w:t>
          </w:r>
        </w:p>
      </w:tc>
    </w:tr>
  </w:tbl>
  <w:p w:rsidR="00760540" w:rsidRDefault="00760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savePreviewPicture/>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AA64EF"/>
    <w:rsid w:val="00040EA2"/>
    <w:rsid w:val="000451B8"/>
    <w:rsid w:val="000771A8"/>
    <w:rsid w:val="000843F1"/>
    <w:rsid w:val="000B3CEE"/>
    <w:rsid w:val="00100FC1"/>
    <w:rsid w:val="00141792"/>
    <w:rsid w:val="001554C1"/>
    <w:rsid w:val="0015577F"/>
    <w:rsid w:val="00161CCC"/>
    <w:rsid w:val="001A3009"/>
    <w:rsid w:val="001A3D4B"/>
    <w:rsid w:val="001A68D7"/>
    <w:rsid w:val="002020A7"/>
    <w:rsid w:val="00236B2F"/>
    <w:rsid w:val="00251E30"/>
    <w:rsid w:val="00306907"/>
    <w:rsid w:val="00333AD7"/>
    <w:rsid w:val="0033655B"/>
    <w:rsid w:val="00336867"/>
    <w:rsid w:val="0034467D"/>
    <w:rsid w:val="00350D23"/>
    <w:rsid w:val="00357DA5"/>
    <w:rsid w:val="003E04F6"/>
    <w:rsid w:val="004102E4"/>
    <w:rsid w:val="004360D1"/>
    <w:rsid w:val="00444A19"/>
    <w:rsid w:val="00495BEC"/>
    <w:rsid w:val="004B4BFD"/>
    <w:rsid w:val="00576CDE"/>
    <w:rsid w:val="005B545C"/>
    <w:rsid w:val="006354A3"/>
    <w:rsid w:val="006354AC"/>
    <w:rsid w:val="00655D78"/>
    <w:rsid w:val="006B310E"/>
    <w:rsid w:val="006B7315"/>
    <w:rsid w:val="006D65A1"/>
    <w:rsid w:val="00760540"/>
    <w:rsid w:val="007F2B88"/>
    <w:rsid w:val="0084165F"/>
    <w:rsid w:val="0084521E"/>
    <w:rsid w:val="008819C9"/>
    <w:rsid w:val="00884822"/>
    <w:rsid w:val="00884AD4"/>
    <w:rsid w:val="008C7D0A"/>
    <w:rsid w:val="009109A9"/>
    <w:rsid w:val="0091110D"/>
    <w:rsid w:val="0093550E"/>
    <w:rsid w:val="00951856"/>
    <w:rsid w:val="009532A1"/>
    <w:rsid w:val="0098179C"/>
    <w:rsid w:val="00985A6F"/>
    <w:rsid w:val="00990DC8"/>
    <w:rsid w:val="009B5302"/>
    <w:rsid w:val="009C2E25"/>
    <w:rsid w:val="009C55EB"/>
    <w:rsid w:val="009E438A"/>
    <w:rsid w:val="009E43E4"/>
    <w:rsid w:val="00A213CA"/>
    <w:rsid w:val="00A863B5"/>
    <w:rsid w:val="00A940F6"/>
    <w:rsid w:val="00AA64EF"/>
    <w:rsid w:val="00AC0648"/>
    <w:rsid w:val="00AE7B5E"/>
    <w:rsid w:val="00AF6DE0"/>
    <w:rsid w:val="00B26AE5"/>
    <w:rsid w:val="00B336FD"/>
    <w:rsid w:val="00B44CF4"/>
    <w:rsid w:val="00B5060E"/>
    <w:rsid w:val="00B83632"/>
    <w:rsid w:val="00B97B20"/>
    <w:rsid w:val="00BA352C"/>
    <w:rsid w:val="00C04505"/>
    <w:rsid w:val="00C07A39"/>
    <w:rsid w:val="00C47F5F"/>
    <w:rsid w:val="00C710C5"/>
    <w:rsid w:val="00C862BF"/>
    <w:rsid w:val="00CF4CCB"/>
    <w:rsid w:val="00D22512"/>
    <w:rsid w:val="00D40729"/>
    <w:rsid w:val="00D84BEC"/>
    <w:rsid w:val="00E14BAB"/>
    <w:rsid w:val="00E169D6"/>
    <w:rsid w:val="00E16D94"/>
    <w:rsid w:val="00E438E2"/>
    <w:rsid w:val="00E92286"/>
    <w:rsid w:val="00EE07B8"/>
    <w:rsid w:val="00F27720"/>
    <w:rsid w:val="00F3201B"/>
    <w:rsid w:val="00F63CDF"/>
    <w:rsid w:val="00F72BAD"/>
    <w:rsid w:val="00FA0388"/>
    <w:rsid w:val="00FB380F"/>
    <w:rsid w:val="00FB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5F"/>
    <w:rPr>
      <w:rFonts w:ascii="Tahoma" w:hAnsi="Tahoma" w:cs="Tahoma"/>
      <w:sz w:val="16"/>
      <w:szCs w:val="16"/>
    </w:rPr>
  </w:style>
  <w:style w:type="paragraph" w:styleId="Header">
    <w:name w:val="header"/>
    <w:basedOn w:val="Normal"/>
    <w:link w:val="HeaderChar"/>
    <w:uiPriority w:val="99"/>
    <w:unhideWhenUsed/>
    <w:rsid w:val="00C0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39"/>
  </w:style>
  <w:style w:type="paragraph" w:styleId="Footer">
    <w:name w:val="footer"/>
    <w:basedOn w:val="Normal"/>
    <w:link w:val="FooterChar"/>
    <w:uiPriority w:val="99"/>
    <w:unhideWhenUsed/>
    <w:rsid w:val="00C0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39"/>
  </w:style>
  <w:style w:type="paragraph" w:customStyle="1" w:styleId="HChG">
    <w:name w:val="_ H _Ch_G"/>
    <w:basedOn w:val="Normal"/>
    <w:next w:val="Normal"/>
    <w:uiPriority w:val="99"/>
    <w:rsid w:val="00B5060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5F"/>
    <w:rPr>
      <w:rFonts w:ascii="Tahoma" w:hAnsi="Tahoma" w:cs="Tahoma"/>
      <w:sz w:val="16"/>
      <w:szCs w:val="16"/>
    </w:rPr>
  </w:style>
  <w:style w:type="paragraph" w:styleId="Header">
    <w:name w:val="header"/>
    <w:basedOn w:val="Normal"/>
    <w:link w:val="HeaderChar"/>
    <w:uiPriority w:val="99"/>
    <w:unhideWhenUsed/>
    <w:rsid w:val="00C0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39"/>
  </w:style>
  <w:style w:type="paragraph" w:styleId="Footer">
    <w:name w:val="footer"/>
    <w:basedOn w:val="Normal"/>
    <w:link w:val="FooterChar"/>
    <w:uiPriority w:val="99"/>
    <w:unhideWhenUsed/>
    <w:rsid w:val="00C0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39"/>
  </w:style>
  <w:style w:type="paragraph" w:customStyle="1" w:styleId="HChG">
    <w:name w:val="_ H _Ch_G"/>
    <w:basedOn w:val="Normal"/>
    <w:next w:val="Normal"/>
    <w:uiPriority w:val="99"/>
    <w:rsid w:val="00B5060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305E-EE83-4650-A151-C1C34BAD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Rovers;Konstantin Glukhenkiy;Francois E Guichard</dc:creator>
  <cp:lastModifiedBy>2013/100</cp:lastModifiedBy>
  <cp:revision>2</cp:revision>
  <cp:lastPrinted>2014-04-07T15:22:00Z</cp:lastPrinted>
  <dcterms:created xsi:type="dcterms:W3CDTF">2014-05-09T15:28:00Z</dcterms:created>
  <dcterms:modified xsi:type="dcterms:W3CDTF">2014-05-09T15:28:00Z</dcterms:modified>
</cp:coreProperties>
</file>