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EDC3D" w14:textId="77777777" w:rsidR="008D0C2C" w:rsidRPr="00560572" w:rsidRDefault="008D0C2C" w:rsidP="008D0C2C">
      <w:pPr>
        <w:spacing w:before="120" w:after="0" w:line="240" w:lineRule="atLeast"/>
        <w:rPr>
          <w:b/>
          <w:sz w:val="28"/>
          <w:szCs w:val="28"/>
        </w:rPr>
      </w:pPr>
      <w:r w:rsidRPr="00560572">
        <w:rPr>
          <w:b/>
          <w:sz w:val="28"/>
          <w:szCs w:val="28"/>
        </w:rPr>
        <w:t>Economic Commission for Europe</w:t>
      </w:r>
    </w:p>
    <w:p w14:paraId="56A3FBFB" w14:textId="77777777" w:rsidR="008D0C2C" w:rsidRPr="00560572" w:rsidRDefault="008D0C2C" w:rsidP="008D0C2C">
      <w:pPr>
        <w:spacing w:before="120" w:after="0" w:line="240" w:lineRule="atLeast"/>
        <w:rPr>
          <w:sz w:val="28"/>
          <w:szCs w:val="28"/>
        </w:rPr>
      </w:pPr>
      <w:r w:rsidRPr="00560572">
        <w:rPr>
          <w:sz w:val="28"/>
          <w:szCs w:val="28"/>
        </w:rPr>
        <w:t>Inland Transport Committee</w:t>
      </w:r>
    </w:p>
    <w:p w14:paraId="6C06B4B5" w14:textId="5036D7DA" w:rsidR="008D0C2C" w:rsidRPr="00560572" w:rsidRDefault="008D0C2C" w:rsidP="008D0C2C">
      <w:pPr>
        <w:tabs>
          <w:tab w:val="left" w:pos="7230"/>
        </w:tabs>
        <w:spacing w:before="120" w:after="0" w:line="240" w:lineRule="atLeast"/>
        <w:rPr>
          <w:b/>
          <w:szCs w:val="24"/>
        </w:rPr>
      </w:pPr>
      <w:r w:rsidRPr="00560572">
        <w:rPr>
          <w:b/>
          <w:szCs w:val="24"/>
        </w:rPr>
        <w:t>Working Party on the Transport of Dangerous Goods</w:t>
      </w:r>
      <w:r w:rsidRPr="00560572">
        <w:rPr>
          <w:b/>
          <w:szCs w:val="24"/>
        </w:rPr>
        <w:tab/>
      </w:r>
      <w:r w:rsidRPr="00560572">
        <w:rPr>
          <w:b/>
        </w:rPr>
        <w:tab/>
      </w:r>
      <w:r w:rsidR="00E539C4">
        <w:rPr>
          <w:b/>
        </w:rPr>
        <w:t>1</w:t>
      </w:r>
      <w:r w:rsidR="0032718D">
        <w:rPr>
          <w:b/>
        </w:rPr>
        <w:t>9</w:t>
      </w:r>
      <w:r w:rsidR="0036791F">
        <w:rPr>
          <w:b/>
        </w:rPr>
        <w:t xml:space="preserve"> March</w:t>
      </w:r>
      <w:r w:rsidR="008D1C6F">
        <w:rPr>
          <w:b/>
        </w:rPr>
        <w:t xml:space="preserve"> 202</w:t>
      </w:r>
      <w:r w:rsidR="00501F8B">
        <w:rPr>
          <w:b/>
        </w:rPr>
        <w:t>4</w:t>
      </w:r>
    </w:p>
    <w:p w14:paraId="584F6C81" w14:textId="77777777" w:rsidR="008D0C2C" w:rsidRPr="00560572" w:rsidRDefault="008D0C2C" w:rsidP="008D0C2C">
      <w:pPr>
        <w:spacing w:before="120" w:after="120" w:line="240" w:lineRule="atLeast"/>
        <w:rPr>
          <w:b/>
        </w:rPr>
      </w:pPr>
      <w:r w:rsidRPr="00560572">
        <w:rPr>
          <w:b/>
        </w:rPr>
        <w:t xml:space="preserve">Joint Meeting of the RID Committee of Experts and the </w:t>
      </w:r>
      <w:r w:rsidRPr="00560572">
        <w:rPr>
          <w:b/>
        </w:rPr>
        <w:br/>
        <w:t>Working Party on the Transport of Dangerous Goods</w:t>
      </w:r>
    </w:p>
    <w:p w14:paraId="59D420FE" w14:textId="77777777" w:rsidR="001A2232" w:rsidRDefault="00200570" w:rsidP="005270DB">
      <w:pPr>
        <w:spacing w:after="0"/>
        <w:rPr>
          <w:b/>
        </w:rPr>
      </w:pPr>
      <w:r>
        <w:rPr>
          <w:lang w:val="en-US"/>
        </w:rPr>
        <w:t>Bern</w:t>
      </w:r>
      <w:r w:rsidR="00926D83" w:rsidRPr="002512A4">
        <w:rPr>
          <w:lang w:val="en-US"/>
        </w:rPr>
        <w:t xml:space="preserve">, </w:t>
      </w:r>
      <w:r>
        <w:rPr>
          <w:lang w:val="en-US"/>
        </w:rPr>
        <w:t>2</w:t>
      </w:r>
      <w:r w:rsidR="002924BB">
        <w:rPr>
          <w:lang w:val="en-US"/>
        </w:rPr>
        <w:t>5</w:t>
      </w:r>
      <w:r>
        <w:rPr>
          <w:lang w:val="en-US"/>
        </w:rPr>
        <w:t>-2</w:t>
      </w:r>
      <w:r w:rsidR="002924BB">
        <w:rPr>
          <w:lang w:val="en-US"/>
        </w:rPr>
        <w:t>8</w:t>
      </w:r>
      <w:r>
        <w:rPr>
          <w:lang w:val="en-US"/>
        </w:rPr>
        <w:t xml:space="preserve"> March 202</w:t>
      </w:r>
      <w:r w:rsidR="002924BB">
        <w:rPr>
          <w:lang w:val="en-US"/>
        </w:rPr>
        <w:t>4</w:t>
      </w:r>
      <w:r w:rsidR="008D0C2C">
        <w:br/>
      </w:r>
      <w:r w:rsidR="007C01A9" w:rsidRPr="00124109">
        <w:t xml:space="preserve">Item </w:t>
      </w:r>
      <w:r w:rsidR="00761D95">
        <w:t>5 (b)</w:t>
      </w:r>
      <w:r w:rsidR="007A3557" w:rsidRPr="00124109">
        <w:t xml:space="preserve"> </w:t>
      </w:r>
      <w:r w:rsidR="007C01A9" w:rsidRPr="00124109">
        <w:t>of the provisional agenda:</w:t>
      </w:r>
      <w:r w:rsidR="007C01A9" w:rsidRPr="00124109">
        <w:br/>
      </w:r>
      <w:r w:rsidR="00D81697" w:rsidRPr="00C96F3C">
        <w:rPr>
          <w:b/>
        </w:rPr>
        <w:t>Proposals for amendments to RID/ADR/ADN:</w:t>
      </w:r>
      <w:r w:rsidR="00D81697">
        <w:rPr>
          <w:b/>
        </w:rPr>
        <w:br/>
      </w:r>
      <w:r w:rsidR="00D81697" w:rsidRPr="00C96F3C">
        <w:rPr>
          <w:b/>
        </w:rPr>
        <w:t xml:space="preserve">New </w:t>
      </w:r>
      <w:r w:rsidR="00D81697" w:rsidRPr="001A2232">
        <w:rPr>
          <w:b/>
        </w:rPr>
        <w:t>proposals</w:t>
      </w:r>
    </w:p>
    <w:p w14:paraId="0587367E" w14:textId="2C3EDDF7" w:rsidR="001D58C7" w:rsidRDefault="001D58C7" w:rsidP="001D58C7">
      <w:pPr>
        <w:pStyle w:val="HChG"/>
      </w:pPr>
      <w:r>
        <w:tab/>
      </w:r>
      <w:r>
        <w:tab/>
      </w:r>
      <w:r w:rsidR="00F5733E" w:rsidRPr="00F5733E">
        <w:t>Use of intermediate bulk containers (IBCs) for higher concentrations of UN</w:t>
      </w:r>
      <w:r w:rsidR="00C91DA5">
        <w:t> </w:t>
      </w:r>
      <w:r w:rsidR="00F5733E" w:rsidRPr="00F5733E">
        <w:t xml:space="preserve">2672 ammonia solution – comments by Germany on informal document INF.11 (United Kingdom) and </w:t>
      </w:r>
      <w:r w:rsidR="00C91DA5">
        <w:t>document</w:t>
      </w:r>
      <w:r w:rsidR="00494E65">
        <w:t xml:space="preserve"> </w:t>
      </w:r>
      <w:r w:rsidR="00F5733E" w:rsidRPr="00F5733E">
        <w:t>ECE/TRANS/WP.15/AC.1/2023/18 (United Kingdom)</w:t>
      </w:r>
    </w:p>
    <w:p w14:paraId="3A6DC3D9" w14:textId="6A9EE747" w:rsidR="002D5F81" w:rsidRDefault="002D5F81" w:rsidP="002D5F81">
      <w:pPr>
        <w:pStyle w:val="H1G"/>
      </w:pPr>
      <w:r>
        <w:tab/>
      </w:r>
      <w:r>
        <w:tab/>
        <w:t>Transmitted by the Government of Germany</w:t>
      </w:r>
    </w:p>
    <w:p w14:paraId="2B766FDA" w14:textId="7EA52F47" w:rsidR="00E636DF" w:rsidRDefault="00E636DF" w:rsidP="00E636DF">
      <w:pPr>
        <w:pStyle w:val="HChG"/>
      </w:pPr>
      <w:r>
        <w:tab/>
        <w:t>I.</w:t>
      </w:r>
      <w:r>
        <w:tab/>
        <w:t>Introduction</w:t>
      </w:r>
    </w:p>
    <w:p w14:paraId="20421DBE" w14:textId="7DEEAF7E" w:rsidR="00F70C19" w:rsidRPr="00C80B8A" w:rsidRDefault="00E636DF" w:rsidP="00F70C19">
      <w:pPr>
        <w:pStyle w:val="SingleTxtG"/>
      </w:pPr>
      <w:r>
        <w:t>1.</w:t>
      </w:r>
      <w:r>
        <w:tab/>
      </w:r>
      <w:r w:rsidR="00F70C19">
        <w:t xml:space="preserve">At the </w:t>
      </w:r>
      <w:r w:rsidR="0005369B">
        <w:t xml:space="preserve">RID/ADR/ADN </w:t>
      </w:r>
      <w:r w:rsidR="00F70C19">
        <w:t xml:space="preserve">Joint </w:t>
      </w:r>
      <w:r w:rsidR="0005369B">
        <w:t>M</w:t>
      </w:r>
      <w:r w:rsidR="00F70C19">
        <w:t xml:space="preserve">eeting in March 2023, the United Kingdom proposed in document </w:t>
      </w:r>
      <w:hyperlink r:id="rId11" w:history="1">
        <w:r w:rsidR="00F70C19">
          <w:rPr>
            <w:rStyle w:val="Hyperlink"/>
          </w:rPr>
          <w:t>ECE/TRANS/WP.15/AC.1/2023/18</w:t>
        </w:r>
      </w:hyperlink>
      <w:r w:rsidR="00346C8E">
        <w:rPr>
          <w:rStyle w:val="FootnoteReference"/>
        </w:rPr>
        <w:footnoteReference w:id="2"/>
      </w:r>
      <w:r w:rsidR="00F70C19">
        <w:t xml:space="preserve"> that a new special provision 67x be introduced that would make it possible to carry UN 2672 ammonia solution also at higher concentrations of up to 35</w:t>
      </w:r>
      <w:r w:rsidR="00494E65">
        <w:t xml:space="preserve"> per</w:t>
      </w:r>
      <w:r w:rsidR="007E74A3">
        <w:t xml:space="preserve"> </w:t>
      </w:r>
      <w:r w:rsidR="00494E65">
        <w:t xml:space="preserve">cent </w:t>
      </w:r>
      <w:r w:rsidR="00F70C19">
        <w:t>in intermediate bulk containers (IBC) in accordance with packing instruction IBC03.</w:t>
      </w:r>
    </w:p>
    <w:p w14:paraId="60A32AFC" w14:textId="2AB22EA5" w:rsidR="00F70C19" w:rsidRDefault="00F70C19" w:rsidP="00E636DF">
      <w:pPr>
        <w:pStyle w:val="SingleTxtG"/>
      </w:pPr>
      <w:r>
        <w:t>2.</w:t>
      </w:r>
      <w:r>
        <w:tab/>
        <w:t xml:space="preserve">According to paragraph 33 of report </w:t>
      </w:r>
      <w:hyperlink r:id="rId12" w:history="1">
        <w:r>
          <w:rPr>
            <w:rStyle w:val="Hyperlink"/>
          </w:rPr>
          <w:t>ECE/TRANS/WP.15/AC.1/168</w:t>
        </w:r>
      </w:hyperlink>
      <w:r w:rsidR="00A27760">
        <w:rPr>
          <w:rStyle w:val="FootnoteReference"/>
        </w:rPr>
        <w:footnoteReference w:id="3"/>
      </w:r>
      <w:r>
        <w:t>, some delegates raised safety concerns and did not support the proposed amendments. The representative of the United Kingdom then withdrew the document.</w:t>
      </w:r>
    </w:p>
    <w:p w14:paraId="2BCB0C10" w14:textId="28764932" w:rsidR="00F70C19" w:rsidRDefault="00F70C19" w:rsidP="00E636DF">
      <w:pPr>
        <w:pStyle w:val="SingleTxtG"/>
      </w:pPr>
      <w:r>
        <w:t>3.</w:t>
      </w:r>
      <w:r>
        <w:tab/>
        <w:t xml:space="preserve">In informal document </w:t>
      </w:r>
      <w:hyperlink r:id="rId13" w:history="1">
        <w:r>
          <w:rPr>
            <w:rStyle w:val="Hyperlink"/>
          </w:rPr>
          <w:t>INF.11</w:t>
        </w:r>
      </w:hyperlink>
      <w:r w:rsidR="00A27760">
        <w:rPr>
          <w:rStyle w:val="FootnoteReference"/>
        </w:rPr>
        <w:footnoteReference w:id="4"/>
      </w:r>
      <w:r>
        <w:t>, the United Kingdom addresses some of these safety concerns.</w:t>
      </w:r>
    </w:p>
    <w:p w14:paraId="6C8F5E2C" w14:textId="09136CD7" w:rsidR="00F70C19" w:rsidRDefault="00F70C19" w:rsidP="00E636DF">
      <w:pPr>
        <w:pStyle w:val="SingleTxtG"/>
      </w:pPr>
      <w:r>
        <w:t>4.</w:t>
      </w:r>
      <w:r>
        <w:tab/>
        <w:t xml:space="preserve">Notwithstanding the explanatory notes in </w:t>
      </w:r>
      <w:r w:rsidR="00F5369C">
        <w:t xml:space="preserve">informal document </w:t>
      </w:r>
      <w:r>
        <w:t>INF.11, Germany still has safety concerns</w:t>
      </w:r>
      <w:r w:rsidR="00B11558">
        <w:t>, as follows</w:t>
      </w:r>
      <w:r>
        <w:t>:</w:t>
      </w:r>
    </w:p>
    <w:p w14:paraId="0E0CE7F8" w14:textId="77777777" w:rsidR="00F70C19" w:rsidRDefault="00F70C19" w:rsidP="00E636DF">
      <w:pPr>
        <w:pStyle w:val="SingleTxtG"/>
      </w:pPr>
      <w:r>
        <w:t>5.</w:t>
      </w:r>
      <w:r>
        <w:tab/>
        <w:t xml:space="preserve">Proposed special provision 67x does not state whether metal IBCs have to be fitted with a pressure-relief device as required for metal IBCs in 6.5.5.1.7. Multilateral Agreement M345 addresses this aspect in no. 3: “By derogation from 6.5.5.1.7 regarding pressure relief requirements, metal IBC’s … need not be fitted with vents during carriage.”. This raises three questions: One, it is unclear whether the codes of metal IBCs approved on the basis of Multilateral Agreement M345 without a pressure relief-device contain the letter W in accordance with 6.5.1.4.4, as a differing specification is approved by waiving the fitting of the pressure relief device. If this is the case, the fundamental question arises whether the use of the letter W should be permitted for safety-critical aspects such as, in this case, the requirement of a pressure-relief device. Finally, it would have to be clarified whether </w:t>
      </w:r>
      <w:r>
        <w:lastRenderedPageBreak/>
        <w:t>6.5.5.1.7 must be applied when proposed special provision 67x is used or whether, in analogy to Multilateral Agreement M345, the fitting of the pressure relief device may be waived.</w:t>
      </w:r>
    </w:p>
    <w:p w14:paraId="49364C2B" w14:textId="77777777" w:rsidR="00F70C19" w:rsidRDefault="00F70C19" w:rsidP="00E636DF">
      <w:pPr>
        <w:pStyle w:val="SingleTxtG"/>
      </w:pPr>
      <w:r>
        <w:t>6.</w:t>
      </w:r>
      <w:r>
        <w:tab/>
        <w:t>If metal IBCs fitted with a pressure relief device are approved in accordance with 6.5.5.1.7, highly-concentrated ammonia will be released during carriage; in this case, the pressure relief device will act as a venting device as from a gauge pressure of 65 kPa, and the dangerous good itself will be released. This is not permitted in accordance with 4.1.1.8 of RID/ADR.</w:t>
      </w:r>
    </w:p>
    <w:p w14:paraId="16D1EB15" w14:textId="77777777" w:rsidR="00F70C19" w:rsidRDefault="00F70C19" w:rsidP="00E636DF">
      <w:pPr>
        <w:pStyle w:val="SingleTxtG"/>
      </w:pPr>
      <w:r>
        <w:t>7.</w:t>
      </w:r>
      <w:r>
        <w:tab/>
        <w:t>The same applies to rigid plastics and composite IBCs, i.e. the use of venting devices is not permitted for these types of IBCs either.</w:t>
      </w:r>
    </w:p>
    <w:p w14:paraId="047E93CE" w14:textId="2E3DE6B2" w:rsidR="00F70C19" w:rsidRDefault="00F70C19" w:rsidP="00E636DF">
      <w:pPr>
        <w:pStyle w:val="SingleTxtG"/>
      </w:pPr>
      <w:r>
        <w:t>8.</w:t>
      </w:r>
      <w:r>
        <w:tab/>
        <w:t>However, if the fitting of a pressure-relief device is waived and no venting device is fitted for metal IBCs, or if rigid plastics and composite IBCs are not fitted with a venting device, this might result in the bursting of the IBCs. With regard to rigid plastics and composite IBCs, Germany assumes that none of the current standard IBC types would withstand an internal pressure (hydraulic) test at a test pressure of considerably more than 100 kPa; however, alternatively, 6.5.6.8.4.2 (b) (i) could be applied. With regard to metal IBCs, the question arises of whether the provision in 6.5.6.8.5 (b) in conjunction with 6.5.6.8.4.1 (c) can be fulfilled, which states that, up to a gauge pressure of 65 kPa, there must be no permanent deformation which renders the IBC unsafe for carriage. In the case of ammonia solution with a concentration of 35</w:t>
      </w:r>
      <w:r w:rsidR="006544BD">
        <w:t xml:space="preserve"> per cent</w:t>
      </w:r>
      <w:r>
        <w:t>, the gauge pressure of 65 kPa is already reached at low temperatures of around 20 °C.</w:t>
      </w:r>
    </w:p>
    <w:p w14:paraId="16287EC4" w14:textId="4949B82B" w:rsidR="00F70C19" w:rsidRDefault="00F70C19" w:rsidP="00E636DF">
      <w:pPr>
        <w:pStyle w:val="SingleTxtG"/>
      </w:pPr>
      <w:r>
        <w:t>9.</w:t>
      </w:r>
      <w:r>
        <w:tab/>
        <w:t>In addition to these safety concern</w:t>
      </w:r>
      <w:r w:rsidR="009D34DF">
        <w:t>s</w:t>
      </w:r>
      <w:r>
        <w:t>, Germany has reservations regarding necessary consequential amendments:</w:t>
      </w:r>
    </w:p>
    <w:p w14:paraId="07731FCA" w14:textId="1396E4DD" w:rsidR="00F70C19" w:rsidRDefault="00F70C19" w:rsidP="00E636DF">
      <w:pPr>
        <w:pStyle w:val="SingleTxtG"/>
      </w:pPr>
      <w:r>
        <w:t>10.</w:t>
      </w:r>
      <w:r>
        <w:tab/>
        <w:t xml:space="preserve">4.1.1.10 contains a reference to the marking provisions in 6.5.2.2.1. As 6.5.2.2.1 does not require that metal IBCs be marked with the test pressure, the first paragraph of 4.1.1.10 is not applicable to metal IBCs. If the second paragraph of 4.1.1.10 is not considered, as is proposed in document </w:t>
      </w:r>
      <w:r w:rsidR="007D0C86" w:rsidRPr="007D0C86">
        <w:t>ECE/TRANS/WP.15/AC.1/</w:t>
      </w:r>
      <w:r>
        <w:t xml:space="preserve">2023/18, 4.1.1.10 does not contain any provision on the maximum vapour pressure for the carriage of liquids in metal IBCs. Accordingly, if the proposal set out in document </w:t>
      </w:r>
      <w:r w:rsidR="002340AD" w:rsidRPr="002340AD">
        <w:t>ECE/TRANS/WP.15/AC.1/</w:t>
      </w:r>
      <w:r>
        <w:t>2023/18 were adopted, the marking provisions in 6.5.2.2.1 would also have to be amended, i.e. the test pressure would also have to be indicated in the additional marks for metal IBCs.</w:t>
      </w:r>
    </w:p>
    <w:p w14:paraId="51D4E49F" w14:textId="1ED6B7E5" w:rsidR="00F70C19" w:rsidRDefault="00F70C19" w:rsidP="00E636DF">
      <w:pPr>
        <w:pStyle w:val="SingleTxtG"/>
      </w:pPr>
      <w:r>
        <w:t>11.</w:t>
      </w:r>
      <w:r>
        <w:tab/>
        <w:t xml:space="preserve">With regard to the test pressure to be indicated, the marking provisions in 6.5.2.2.1 result from the testing requirements for the internal pressure (hydraulic) test in 6.5.6.8.4. For rigid plastics and composite IBCs, 6.5.6.8.4.2 (b) contains provisions for determining the test pressure that correspond with 4.1.1.10. For metal IBCs, 6.5.6.8.4.1 (b) stipulates that, as a rule, a test pressure of 200 kPa is to be applied to all metal IBCs for the carriage of liquids (31A, 31B, 31N). According to informal document INF.11, the test pressure for ammonia, depending on the concentration of the ammonia solution, would be up to 460 kPa. This would mean that, if the proposal set out in document </w:t>
      </w:r>
      <w:r w:rsidR="007D0C86" w:rsidRPr="007D0C86">
        <w:t>ECE/TRANS/WP.15/AC.1/</w:t>
      </w:r>
      <w:r>
        <w:t>2023/18 were adopted, the test requirements in 6.5.6.8.4.1 (b) would also have to be amended.</w:t>
      </w:r>
    </w:p>
    <w:p w14:paraId="71802409" w14:textId="566FD8FD" w:rsidR="00F70C19" w:rsidRDefault="00F70C19" w:rsidP="00E636DF">
      <w:pPr>
        <w:pStyle w:val="SingleTxtG"/>
      </w:pPr>
      <w:r>
        <w:t>12.</w:t>
      </w:r>
      <w:r>
        <w:tab/>
        <w:t>Both consequential amendments would have to be discussed in the UN Sub</w:t>
      </w:r>
      <w:r w:rsidR="005542D9">
        <w:noBreakHyphen/>
      </w:r>
      <w:r>
        <w:t>Committee of Experts on the Transport of Dangerous Goods.</w:t>
      </w:r>
    </w:p>
    <w:p w14:paraId="5297BD59" w14:textId="1FD785C7" w:rsidR="002D5F81" w:rsidRDefault="00F70C19" w:rsidP="00F70C19">
      <w:pPr>
        <w:pStyle w:val="SingleTxtG"/>
      </w:pPr>
      <w:r>
        <w:t>13.</w:t>
      </w:r>
      <w:r>
        <w:tab/>
        <w:t xml:space="preserve">For the reasons stated above in </w:t>
      </w:r>
      <w:r w:rsidR="00DA492D">
        <w:t>paragraphs</w:t>
      </w:r>
      <w:r>
        <w:t xml:space="preserve"> 5 to 8 and 10 to 12, Germany is against introducing proposed special provision 67X.</w:t>
      </w:r>
    </w:p>
    <w:p w14:paraId="0B781C4D" w14:textId="19E26D46" w:rsidR="00E636DF" w:rsidRPr="00E636DF" w:rsidRDefault="00E636DF" w:rsidP="00E636DF">
      <w:pPr>
        <w:spacing w:before="240" w:after="0" w:line="240" w:lineRule="atLeast"/>
        <w:jc w:val="center"/>
        <w:rPr>
          <w:u w:val="single"/>
        </w:rPr>
      </w:pPr>
      <w:r>
        <w:rPr>
          <w:u w:val="single"/>
        </w:rPr>
        <w:tab/>
      </w:r>
      <w:r>
        <w:rPr>
          <w:u w:val="single"/>
        </w:rPr>
        <w:tab/>
      </w:r>
      <w:r>
        <w:rPr>
          <w:u w:val="single"/>
        </w:rPr>
        <w:tab/>
      </w:r>
    </w:p>
    <w:sectPr w:rsidR="00E636DF" w:rsidRPr="00E636DF" w:rsidSect="00735DC7">
      <w:headerReference w:type="even" r:id="rId14"/>
      <w:headerReference w:type="default" r:id="rId15"/>
      <w:footerReference w:type="even" r:id="rId16"/>
      <w:footerReference w:type="default" r:id="rId17"/>
      <w:headerReference w:type="first" r:id="rId18"/>
      <w:endnotePr>
        <w:numFmt w:val="decimal"/>
      </w:endnotePr>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120CA" w14:textId="77777777" w:rsidR="0049641D" w:rsidRDefault="0049641D"/>
  </w:endnote>
  <w:endnote w:type="continuationSeparator" w:id="0">
    <w:p w14:paraId="5BEFE2B9" w14:textId="77777777" w:rsidR="0049641D" w:rsidRDefault="0049641D"/>
  </w:endnote>
  <w:endnote w:type="continuationNotice" w:id="1">
    <w:p w14:paraId="694E6ECF" w14:textId="77777777" w:rsidR="0049641D" w:rsidRDefault="004964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sig w:usb0="E0000AFF" w:usb1="500078FF" w:usb2="00000021" w:usb3="00000000" w:csb0="000001BF" w:csb1="00000000"/>
  </w:font>
  <w:font w:name="Noto Serif CJK SC">
    <w:charset w:val="01"/>
    <w:family w:val="auto"/>
    <w:pitch w:val="variable"/>
  </w:font>
  <w:font w:name="Lohit Devanagari">
    <w:altName w:val="Times New Roman"/>
    <w:charset w:val="01"/>
    <w:family w:val="auto"/>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0F3FA" w14:textId="4EDD1CD5" w:rsidR="00021E68" w:rsidRPr="003B3A7E" w:rsidRDefault="00021E68" w:rsidP="003B3A7E">
    <w:pPr>
      <w:pStyle w:val="Footer"/>
    </w:pPr>
    <w:r>
      <w:rPr>
        <w:rStyle w:val="PageNumber"/>
      </w:rPr>
      <w:fldChar w:fldCharType="begin"/>
    </w:r>
    <w:r>
      <w:rPr>
        <w:rStyle w:val="PageNumber"/>
      </w:rPr>
      <w:instrText xml:space="preserve"> PAGE </w:instrText>
    </w:r>
    <w:r>
      <w:rPr>
        <w:rStyle w:val="PageNumber"/>
      </w:rPr>
      <w:fldChar w:fldCharType="separate"/>
    </w:r>
    <w:r w:rsidR="002B1AE2">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42EBD" w14:textId="2E05D5B2" w:rsidR="00021E68" w:rsidRDefault="00021E68" w:rsidP="003B3A7E">
    <w:pPr>
      <w:pStyle w:val="Footer"/>
      <w:jc w:val="right"/>
    </w:pPr>
    <w:r>
      <w:rPr>
        <w:rStyle w:val="PageNumber"/>
      </w:rPr>
      <w:fldChar w:fldCharType="begin"/>
    </w:r>
    <w:r>
      <w:rPr>
        <w:rStyle w:val="PageNumber"/>
      </w:rPr>
      <w:instrText xml:space="preserve"> PAGE </w:instrText>
    </w:r>
    <w:r>
      <w:rPr>
        <w:rStyle w:val="PageNumber"/>
      </w:rPr>
      <w:fldChar w:fldCharType="separate"/>
    </w:r>
    <w:r w:rsidR="002B1AE2">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4B8A9" w14:textId="77777777" w:rsidR="0049641D" w:rsidRPr="000B175B" w:rsidRDefault="0049641D" w:rsidP="000B175B">
      <w:pPr>
        <w:tabs>
          <w:tab w:val="right" w:pos="2155"/>
        </w:tabs>
        <w:spacing w:after="80"/>
        <w:ind w:left="680"/>
        <w:rPr>
          <w:u w:val="single"/>
        </w:rPr>
      </w:pPr>
      <w:r>
        <w:rPr>
          <w:u w:val="single"/>
        </w:rPr>
        <w:tab/>
      </w:r>
    </w:p>
  </w:footnote>
  <w:footnote w:type="continuationSeparator" w:id="0">
    <w:p w14:paraId="5F7F993A" w14:textId="77777777" w:rsidR="0049641D" w:rsidRPr="00FC68B7" w:rsidRDefault="0049641D" w:rsidP="00FC68B7">
      <w:pPr>
        <w:tabs>
          <w:tab w:val="left" w:pos="2155"/>
        </w:tabs>
        <w:spacing w:after="80"/>
        <w:ind w:left="680"/>
        <w:rPr>
          <w:u w:val="single"/>
        </w:rPr>
      </w:pPr>
      <w:r>
        <w:rPr>
          <w:u w:val="single"/>
        </w:rPr>
        <w:tab/>
      </w:r>
    </w:p>
  </w:footnote>
  <w:footnote w:type="continuationNotice" w:id="1">
    <w:p w14:paraId="7A8080DD" w14:textId="77777777" w:rsidR="0049641D" w:rsidRDefault="0049641D"/>
  </w:footnote>
  <w:footnote w:id="2">
    <w:p w14:paraId="26EA4159" w14:textId="062693BE" w:rsidR="00346C8E" w:rsidRPr="00685646" w:rsidRDefault="00346C8E" w:rsidP="00346C8E">
      <w:pPr>
        <w:pStyle w:val="FootnoteText"/>
        <w:widowControl w:val="0"/>
        <w:tabs>
          <w:tab w:val="clear" w:pos="1021"/>
          <w:tab w:val="right" w:pos="1020"/>
        </w:tabs>
        <w:suppressAutoHyphens/>
        <w:spacing w:after="0"/>
        <w:rPr>
          <w:lang w:val="fr-CH"/>
        </w:rPr>
      </w:pPr>
      <w:r>
        <w:tab/>
      </w:r>
      <w:r>
        <w:rPr>
          <w:rStyle w:val="FootnoteReference"/>
        </w:rPr>
        <w:footnoteRef/>
      </w:r>
      <w:r>
        <w:tab/>
      </w:r>
      <w:hyperlink r:id="rId1" w:history="1">
        <w:r w:rsidR="00685646" w:rsidRPr="00685646">
          <w:rPr>
            <w:color w:val="0000FF"/>
            <w:sz w:val="20"/>
          </w:rPr>
          <w:t>ECE/TRANS/WP.15/AC.1/2023/</w:t>
        </w:r>
        <w:r w:rsidR="00227FD1">
          <w:rPr>
            <w:color w:val="0000FF"/>
            <w:sz w:val="20"/>
          </w:rPr>
          <w:t>18</w:t>
        </w:r>
        <w:r w:rsidR="00685646" w:rsidRPr="00685646">
          <w:rPr>
            <w:color w:val="0000FF"/>
            <w:sz w:val="20"/>
          </w:rPr>
          <w:t xml:space="preserve"> (unece.org)</w:t>
        </w:r>
      </w:hyperlink>
    </w:p>
  </w:footnote>
  <w:footnote w:id="3">
    <w:p w14:paraId="10B444EA" w14:textId="6AB9DB7F" w:rsidR="00A27760" w:rsidRPr="00A27760" w:rsidRDefault="00A27760" w:rsidP="00A27760">
      <w:pPr>
        <w:pStyle w:val="FootnoteText"/>
        <w:widowControl w:val="0"/>
        <w:tabs>
          <w:tab w:val="clear" w:pos="1021"/>
          <w:tab w:val="right" w:pos="1020"/>
        </w:tabs>
        <w:suppressAutoHyphens/>
        <w:spacing w:after="0"/>
        <w:rPr>
          <w:lang w:val="fr-CH"/>
        </w:rPr>
      </w:pPr>
      <w:r>
        <w:tab/>
      </w:r>
      <w:r>
        <w:rPr>
          <w:rStyle w:val="FootnoteReference"/>
        </w:rPr>
        <w:footnoteRef/>
      </w:r>
      <w:r>
        <w:tab/>
      </w:r>
      <w:hyperlink r:id="rId2" w:history="1">
        <w:r w:rsidRPr="00A27760">
          <w:rPr>
            <w:color w:val="0000FF"/>
            <w:sz w:val="20"/>
          </w:rPr>
          <w:t>ECE</w:t>
        </w:r>
        <w:r w:rsidR="00804A6A">
          <w:rPr>
            <w:color w:val="0000FF"/>
            <w:sz w:val="20"/>
          </w:rPr>
          <w:t>/</w:t>
        </w:r>
        <w:r w:rsidRPr="00A27760">
          <w:rPr>
            <w:color w:val="0000FF"/>
            <w:sz w:val="20"/>
          </w:rPr>
          <w:t>TRANS</w:t>
        </w:r>
        <w:r w:rsidR="00804A6A">
          <w:rPr>
            <w:color w:val="0000FF"/>
            <w:sz w:val="20"/>
          </w:rPr>
          <w:t>/</w:t>
        </w:r>
        <w:r w:rsidRPr="00A27760">
          <w:rPr>
            <w:color w:val="0000FF"/>
            <w:sz w:val="20"/>
          </w:rPr>
          <w:t>WP</w:t>
        </w:r>
        <w:r w:rsidR="00804A6A">
          <w:rPr>
            <w:color w:val="0000FF"/>
            <w:sz w:val="20"/>
          </w:rPr>
          <w:t>.</w:t>
        </w:r>
        <w:r w:rsidRPr="00A27760">
          <w:rPr>
            <w:color w:val="0000FF"/>
            <w:sz w:val="20"/>
          </w:rPr>
          <w:t>15</w:t>
        </w:r>
        <w:r w:rsidR="00804A6A">
          <w:rPr>
            <w:color w:val="0000FF"/>
            <w:sz w:val="20"/>
          </w:rPr>
          <w:t>/</w:t>
        </w:r>
        <w:r w:rsidRPr="00A27760">
          <w:rPr>
            <w:color w:val="0000FF"/>
            <w:sz w:val="20"/>
          </w:rPr>
          <w:t>AC</w:t>
        </w:r>
        <w:r w:rsidR="00804A6A">
          <w:rPr>
            <w:color w:val="0000FF"/>
            <w:sz w:val="20"/>
          </w:rPr>
          <w:t>.</w:t>
        </w:r>
        <w:r w:rsidRPr="00A27760">
          <w:rPr>
            <w:color w:val="0000FF"/>
            <w:sz w:val="20"/>
          </w:rPr>
          <w:t>1</w:t>
        </w:r>
        <w:r w:rsidR="00804A6A">
          <w:rPr>
            <w:color w:val="0000FF"/>
            <w:sz w:val="20"/>
          </w:rPr>
          <w:t>/</w:t>
        </w:r>
        <w:r w:rsidRPr="00A27760">
          <w:rPr>
            <w:color w:val="0000FF"/>
            <w:sz w:val="20"/>
          </w:rPr>
          <w:t>168.pdf (unece.org)</w:t>
        </w:r>
      </w:hyperlink>
    </w:p>
  </w:footnote>
  <w:footnote w:id="4">
    <w:p w14:paraId="5CE2BF7B" w14:textId="7726989C" w:rsidR="00A27760" w:rsidRPr="005A68CC" w:rsidRDefault="00A27760" w:rsidP="00A27760">
      <w:pPr>
        <w:pStyle w:val="FootnoteText"/>
        <w:widowControl w:val="0"/>
        <w:tabs>
          <w:tab w:val="clear" w:pos="1021"/>
          <w:tab w:val="right" w:pos="1020"/>
        </w:tabs>
        <w:suppressAutoHyphens/>
        <w:spacing w:after="0"/>
        <w:rPr>
          <w:lang w:val="fr-CH"/>
        </w:rPr>
      </w:pPr>
      <w:r>
        <w:tab/>
      </w:r>
      <w:r>
        <w:rPr>
          <w:rStyle w:val="FootnoteReference"/>
        </w:rPr>
        <w:footnoteRef/>
      </w:r>
      <w:r>
        <w:tab/>
      </w:r>
      <w:hyperlink r:id="rId3" w:history="1">
        <w:r w:rsidR="001A5B18" w:rsidRPr="005A68CC">
          <w:rPr>
            <w:color w:val="0000FF"/>
            <w:sz w:val="20"/>
          </w:rPr>
          <w:t>INF.11 (unece.org)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DAAAE" w14:textId="378DF3D2" w:rsidR="00021E68" w:rsidRPr="0009455D" w:rsidRDefault="00021E68">
    <w:pPr>
      <w:pStyle w:val="Header"/>
      <w:rPr>
        <w:lang w:val="fr-CH"/>
      </w:rPr>
    </w:pPr>
    <w:r>
      <w:rPr>
        <w:lang w:val="fr-CH"/>
      </w:rPr>
      <w:t>INF.</w:t>
    </w:r>
    <w:r w:rsidR="006341A9">
      <w:rPr>
        <w:lang w:val="fr-CH"/>
      </w:rPr>
      <w:t>2</w:t>
    </w:r>
    <w:r w:rsidR="000D1B5A">
      <w:rPr>
        <w:lang w:val="fr-CH"/>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F65C5" w14:textId="290E23E3" w:rsidR="00021E68" w:rsidRPr="00073BC9" w:rsidRDefault="00021E68" w:rsidP="0009455D">
    <w:pPr>
      <w:pStyle w:val="Header"/>
      <w:jc w:val="right"/>
    </w:pPr>
    <w:r>
      <w:t>INF.</w:t>
    </w:r>
    <w:r w:rsidR="000D1B5A">
      <w:t>25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53512" w14:textId="2E05451E" w:rsidR="00021E68" w:rsidRPr="006B2961" w:rsidRDefault="00021E68" w:rsidP="006B2961">
    <w:pPr>
      <w:pStyle w:val="Header"/>
      <w:jc w:val="right"/>
      <w:rPr>
        <w:sz w:val="28"/>
        <w:szCs w:val="28"/>
        <w:lang w:val="fr-CH"/>
      </w:rPr>
    </w:pPr>
    <w:r w:rsidRPr="00D857C7">
      <w:rPr>
        <w:sz w:val="28"/>
        <w:szCs w:val="28"/>
        <w:lang w:val="fr-CH"/>
      </w:rPr>
      <w:t>INF.</w:t>
    </w:r>
    <w:r w:rsidR="00A659CA">
      <w:rPr>
        <w:sz w:val="28"/>
        <w:szCs w:val="28"/>
        <w:lang w:val="fr-CH"/>
      </w:rPr>
      <w:t>2</w:t>
    </w:r>
    <w:r w:rsidR="006C5EF8">
      <w:rPr>
        <w:sz w:val="28"/>
        <w:szCs w:val="28"/>
        <w:lang w:val="fr-CH"/>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C55C46"/>
    <w:multiLevelType w:val="hybridMultilevel"/>
    <w:tmpl w:val="574A46B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211FE1"/>
    <w:multiLevelType w:val="hybridMultilevel"/>
    <w:tmpl w:val="9B185678"/>
    <w:lvl w:ilvl="0" w:tplc="872035EA">
      <w:start w:val="10"/>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5D4BA3"/>
    <w:multiLevelType w:val="hybridMultilevel"/>
    <w:tmpl w:val="E95647AE"/>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7" w15:restartNumberingAfterBreak="0">
    <w:nsid w:val="28F02E39"/>
    <w:multiLevelType w:val="hybridMultilevel"/>
    <w:tmpl w:val="BB705638"/>
    <w:lvl w:ilvl="0" w:tplc="3678EF88">
      <w:start w:val="1"/>
      <w:numFmt w:val="bullet"/>
      <w:lvlText w:val="-"/>
      <w:lvlJc w:val="left"/>
      <w:pPr>
        <w:ind w:left="720" w:hanging="360"/>
      </w:pPr>
      <w:rPr>
        <w:rFonts w:ascii="Liberation Serif" w:eastAsia="Noto Serif CJK SC" w:hAnsi="Liberation Serif" w:cs="Lohit Devanagari"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EB56DD"/>
    <w:multiLevelType w:val="hybridMultilevel"/>
    <w:tmpl w:val="5BA05D96"/>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6D5EC3"/>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2" w15:restartNumberingAfterBreak="0">
    <w:nsid w:val="38B77138"/>
    <w:multiLevelType w:val="hybridMultilevel"/>
    <w:tmpl w:val="E82C8D8E"/>
    <w:lvl w:ilvl="0" w:tplc="588A3AEC">
      <w:start w:val="1"/>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23" w15:restartNumberingAfterBreak="0">
    <w:nsid w:val="39B103F8"/>
    <w:multiLevelType w:val="hybridMultilevel"/>
    <w:tmpl w:val="5602DF68"/>
    <w:lvl w:ilvl="0" w:tplc="85C8C446">
      <w:start w:val="1"/>
      <w:numFmt w:val="upp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4" w15:restartNumberingAfterBreak="0">
    <w:nsid w:val="3A5E697A"/>
    <w:multiLevelType w:val="hybridMultilevel"/>
    <w:tmpl w:val="7C4847AA"/>
    <w:lvl w:ilvl="0" w:tplc="B6D49B54">
      <w:start w:val="11"/>
      <w:numFmt w:val="decimal"/>
      <w:lvlText w:val="%1."/>
      <w:lvlJc w:val="left"/>
      <w:pPr>
        <w:tabs>
          <w:tab w:val="num" w:pos="2055"/>
        </w:tabs>
        <w:ind w:left="2055" w:hanging="360"/>
      </w:pPr>
      <w:rPr>
        <w:rFonts w:hint="default"/>
      </w:rPr>
    </w:lvl>
    <w:lvl w:ilvl="1" w:tplc="04090019" w:tentative="1">
      <w:start w:val="1"/>
      <w:numFmt w:val="lowerLetter"/>
      <w:lvlText w:val="%2."/>
      <w:lvlJc w:val="left"/>
      <w:pPr>
        <w:tabs>
          <w:tab w:val="num" w:pos="2775"/>
        </w:tabs>
        <w:ind w:left="2775" w:hanging="360"/>
      </w:pPr>
    </w:lvl>
    <w:lvl w:ilvl="2" w:tplc="0409001B" w:tentative="1">
      <w:start w:val="1"/>
      <w:numFmt w:val="lowerRoman"/>
      <w:lvlText w:val="%3."/>
      <w:lvlJc w:val="right"/>
      <w:pPr>
        <w:tabs>
          <w:tab w:val="num" w:pos="3495"/>
        </w:tabs>
        <w:ind w:left="3495" w:hanging="180"/>
      </w:pPr>
    </w:lvl>
    <w:lvl w:ilvl="3" w:tplc="0409000F" w:tentative="1">
      <w:start w:val="1"/>
      <w:numFmt w:val="decimal"/>
      <w:lvlText w:val="%4."/>
      <w:lvlJc w:val="left"/>
      <w:pPr>
        <w:tabs>
          <w:tab w:val="num" w:pos="4215"/>
        </w:tabs>
        <w:ind w:left="4215" w:hanging="360"/>
      </w:pPr>
    </w:lvl>
    <w:lvl w:ilvl="4" w:tplc="04090019" w:tentative="1">
      <w:start w:val="1"/>
      <w:numFmt w:val="lowerLetter"/>
      <w:lvlText w:val="%5."/>
      <w:lvlJc w:val="left"/>
      <w:pPr>
        <w:tabs>
          <w:tab w:val="num" w:pos="4935"/>
        </w:tabs>
        <w:ind w:left="4935" w:hanging="360"/>
      </w:pPr>
    </w:lvl>
    <w:lvl w:ilvl="5" w:tplc="0409001B" w:tentative="1">
      <w:start w:val="1"/>
      <w:numFmt w:val="lowerRoman"/>
      <w:lvlText w:val="%6."/>
      <w:lvlJc w:val="right"/>
      <w:pPr>
        <w:tabs>
          <w:tab w:val="num" w:pos="5655"/>
        </w:tabs>
        <w:ind w:left="5655" w:hanging="180"/>
      </w:pPr>
    </w:lvl>
    <w:lvl w:ilvl="6" w:tplc="0409000F" w:tentative="1">
      <w:start w:val="1"/>
      <w:numFmt w:val="decimal"/>
      <w:lvlText w:val="%7."/>
      <w:lvlJc w:val="left"/>
      <w:pPr>
        <w:tabs>
          <w:tab w:val="num" w:pos="6375"/>
        </w:tabs>
        <w:ind w:left="6375" w:hanging="360"/>
      </w:pPr>
    </w:lvl>
    <w:lvl w:ilvl="7" w:tplc="04090019" w:tentative="1">
      <w:start w:val="1"/>
      <w:numFmt w:val="lowerLetter"/>
      <w:lvlText w:val="%8."/>
      <w:lvlJc w:val="left"/>
      <w:pPr>
        <w:tabs>
          <w:tab w:val="num" w:pos="7095"/>
        </w:tabs>
        <w:ind w:left="7095" w:hanging="360"/>
      </w:pPr>
    </w:lvl>
    <w:lvl w:ilvl="8" w:tplc="0409001B" w:tentative="1">
      <w:start w:val="1"/>
      <w:numFmt w:val="lowerRoman"/>
      <w:lvlText w:val="%9."/>
      <w:lvlJc w:val="right"/>
      <w:pPr>
        <w:tabs>
          <w:tab w:val="num" w:pos="7815"/>
        </w:tabs>
        <w:ind w:left="7815" w:hanging="180"/>
      </w:pPr>
    </w:lvl>
  </w:abstractNum>
  <w:abstractNum w:abstractNumId="25" w15:restartNumberingAfterBreak="0">
    <w:nsid w:val="44BF1240"/>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6" w15:restartNumberingAfterBreak="0">
    <w:nsid w:val="64473BB3"/>
    <w:multiLevelType w:val="hybridMultilevel"/>
    <w:tmpl w:val="DEECA174"/>
    <w:lvl w:ilvl="0" w:tplc="5FACC2DC">
      <w:numFmt w:val="bullet"/>
      <w:lvlText w:val="-"/>
      <w:lvlJc w:val="left"/>
      <w:pPr>
        <w:tabs>
          <w:tab w:val="num" w:pos="360"/>
        </w:tabs>
        <w:ind w:left="360" w:hanging="360"/>
      </w:pPr>
      <w:rPr>
        <w:rFonts w:ascii="Arial" w:eastAsia="Times New Roman" w:hAnsi="Arial" w:cs="Arial" w:hint="default"/>
        <w:color w:val="auto"/>
      </w:rPr>
    </w:lvl>
    <w:lvl w:ilvl="1" w:tplc="100C0003" w:tentative="1">
      <w:start w:val="1"/>
      <w:numFmt w:val="bullet"/>
      <w:lvlText w:val="o"/>
      <w:lvlJc w:val="left"/>
      <w:pPr>
        <w:tabs>
          <w:tab w:val="num" w:pos="1080"/>
        </w:tabs>
        <w:ind w:left="1080" w:hanging="360"/>
      </w:pPr>
      <w:rPr>
        <w:rFonts w:ascii="Courier New" w:hAnsi="Courier New" w:cs="Courier New" w:hint="default"/>
      </w:rPr>
    </w:lvl>
    <w:lvl w:ilvl="2" w:tplc="100C0005" w:tentative="1">
      <w:start w:val="1"/>
      <w:numFmt w:val="bullet"/>
      <w:lvlText w:val=""/>
      <w:lvlJc w:val="left"/>
      <w:pPr>
        <w:tabs>
          <w:tab w:val="num" w:pos="1800"/>
        </w:tabs>
        <w:ind w:left="1800" w:hanging="360"/>
      </w:pPr>
      <w:rPr>
        <w:rFonts w:ascii="Wingdings" w:hAnsi="Wingdings" w:hint="default"/>
      </w:rPr>
    </w:lvl>
    <w:lvl w:ilvl="3" w:tplc="100C0001" w:tentative="1">
      <w:start w:val="1"/>
      <w:numFmt w:val="bullet"/>
      <w:lvlText w:val=""/>
      <w:lvlJc w:val="left"/>
      <w:pPr>
        <w:tabs>
          <w:tab w:val="num" w:pos="2520"/>
        </w:tabs>
        <w:ind w:left="2520" w:hanging="360"/>
      </w:pPr>
      <w:rPr>
        <w:rFonts w:ascii="Symbol" w:hAnsi="Symbol" w:hint="default"/>
      </w:rPr>
    </w:lvl>
    <w:lvl w:ilvl="4" w:tplc="100C0003" w:tentative="1">
      <w:start w:val="1"/>
      <w:numFmt w:val="bullet"/>
      <w:lvlText w:val="o"/>
      <w:lvlJc w:val="left"/>
      <w:pPr>
        <w:tabs>
          <w:tab w:val="num" w:pos="3240"/>
        </w:tabs>
        <w:ind w:left="3240" w:hanging="360"/>
      </w:pPr>
      <w:rPr>
        <w:rFonts w:ascii="Courier New" w:hAnsi="Courier New" w:cs="Courier New" w:hint="default"/>
      </w:rPr>
    </w:lvl>
    <w:lvl w:ilvl="5" w:tplc="100C0005" w:tentative="1">
      <w:start w:val="1"/>
      <w:numFmt w:val="bullet"/>
      <w:lvlText w:val=""/>
      <w:lvlJc w:val="left"/>
      <w:pPr>
        <w:tabs>
          <w:tab w:val="num" w:pos="3960"/>
        </w:tabs>
        <w:ind w:left="3960" w:hanging="360"/>
      </w:pPr>
      <w:rPr>
        <w:rFonts w:ascii="Wingdings" w:hAnsi="Wingdings" w:hint="default"/>
      </w:rPr>
    </w:lvl>
    <w:lvl w:ilvl="6" w:tplc="100C0001" w:tentative="1">
      <w:start w:val="1"/>
      <w:numFmt w:val="bullet"/>
      <w:lvlText w:val=""/>
      <w:lvlJc w:val="left"/>
      <w:pPr>
        <w:tabs>
          <w:tab w:val="num" w:pos="4680"/>
        </w:tabs>
        <w:ind w:left="4680" w:hanging="360"/>
      </w:pPr>
      <w:rPr>
        <w:rFonts w:ascii="Symbol" w:hAnsi="Symbol" w:hint="default"/>
      </w:rPr>
    </w:lvl>
    <w:lvl w:ilvl="7" w:tplc="100C0003" w:tentative="1">
      <w:start w:val="1"/>
      <w:numFmt w:val="bullet"/>
      <w:lvlText w:val="o"/>
      <w:lvlJc w:val="left"/>
      <w:pPr>
        <w:tabs>
          <w:tab w:val="num" w:pos="5400"/>
        </w:tabs>
        <w:ind w:left="5400" w:hanging="360"/>
      </w:pPr>
      <w:rPr>
        <w:rFonts w:ascii="Courier New" w:hAnsi="Courier New" w:cs="Courier New" w:hint="default"/>
      </w:rPr>
    </w:lvl>
    <w:lvl w:ilvl="8" w:tplc="100C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D07971"/>
    <w:multiLevelType w:val="multilevel"/>
    <w:tmpl w:val="3EBAC3E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9" w15:restartNumberingAfterBreak="0">
    <w:nsid w:val="69E54CEE"/>
    <w:multiLevelType w:val="hybridMultilevel"/>
    <w:tmpl w:val="9320DCD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6A8715E2"/>
    <w:multiLevelType w:val="hybridMultilevel"/>
    <w:tmpl w:val="D15AE966"/>
    <w:lvl w:ilvl="0" w:tplc="2A708C9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E521B60"/>
    <w:multiLevelType w:val="hybridMultilevel"/>
    <w:tmpl w:val="277E7100"/>
    <w:lvl w:ilvl="0" w:tplc="B7FCD29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 w15:restartNumberingAfterBreak="0">
    <w:nsid w:val="71E37019"/>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3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B8362A"/>
    <w:multiLevelType w:val="multilevel"/>
    <w:tmpl w:val="502E81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7BDA391A"/>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num w:numId="1" w16cid:durableId="746415933">
    <w:abstractNumId w:val="1"/>
  </w:num>
  <w:num w:numId="2" w16cid:durableId="940137811">
    <w:abstractNumId w:val="0"/>
  </w:num>
  <w:num w:numId="3" w16cid:durableId="250897319">
    <w:abstractNumId w:val="2"/>
  </w:num>
  <w:num w:numId="4" w16cid:durableId="160118812">
    <w:abstractNumId w:val="3"/>
  </w:num>
  <w:num w:numId="5" w16cid:durableId="1085030322">
    <w:abstractNumId w:val="8"/>
  </w:num>
  <w:num w:numId="6" w16cid:durableId="1362633612">
    <w:abstractNumId w:val="9"/>
  </w:num>
  <w:num w:numId="7" w16cid:durableId="2123063773">
    <w:abstractNumId w:val="7"/>
  </w:num>
  <w:num w:numId="8" w16cid:durableId="1610503639">
    <w:abstractNumId w:val="6"/>
  </w:num>
  <w:num w:numId="9" w16cid:durableId="2036147405">
    <w:abstractNumId w:val="5"/>
  </w:num>
  <w:num w:numId="10" w16cid:durableId="1737584267">
    <w:abstractNumId w:val="4"/>
  </w:num>
  <w:num w:numId="11" w16cid:durableId="907225782">
    <w:abstractNumId w:val="18"/>
  </w:num>
  <w:num w:numId="12" w16cid:durableId="692075847">
    <w:abstractNumId w:val="15"/>
  </w:num>
  <w:num w:numId="13" w16cid:durableId="1950353850">
    <w:abstractNumId w:val="10"/>
  </w:num>
  <w:num w:numId="14" w16cid:durableId="1357656930">
    <w:abstractNumId w:val="12"/>
  </w:num>
  <w:num w:numId="15" w16cid:durableId="116527628">
    <w:abstractNumId w:val="20"/>
  </w:num>
  <w:num w:numId="16" w16cid:durableId="608315694">
    <w:abstractNumId w:val="14"/>
  </w:num>
  <w:num w:numId="17" w16cid:durableId="1802528721">
    <w:abstractNumId w:val="27"/>
  </w:num>
  <w:num w:numId="18" w16cid:durableId="55594120">
    <w:abstractNumId w:val="33"/>
  </w:num>
  <w:num w:numId="19" w16cid:durableId="766073106">
    <w:abstractNumId w:val="26"/>
  </w:num>
  <w:num w:numId="20" w16cid:durableId="1815021586">
    <w:abstractNumId w:val="13"/>
  </w:num>
  <w:num w:numId="21" w16cid:durableId="2012903382">
    <w:abstractNumId w:val="22"/>
  </w:num>
  <w:num w:numId="22" w16cid:durableId="1089235904">
    <w:abstractNumId w:val="35"/>
  </w:num>
  <w:num w:numId="23" w16cid:durableId="116993930">
    <w:abstractNumId w:val="21"/>
  </w:num>
  <w:num w:numId="24" w16cid:durableId="284426730">
    <w:abstractNumId w:val="25"/>
  </w:num>
  <w:num w:numId="25" w16cid:durableId="775902413">
    <w:abstractNumId w:val="32"/>
  </w:num>
  <w:num w:numId="26" w16cid:durableId="1489007523">
    <w:abstractNumId w:val="24"/>
  </w:num>
  <w:num w:numId="27" w16cid:durableId="450363729">
    <w:abstractNumId w:val="19"/>
  </w:num>
  <w:num w:numId="28" w16cid:durableId="948045479">
    <w:abstractNumId w:val="31"/>
  </w:num>
  <w:num w:numId="29" w16cid:durableId="1602179133">
    <w:abstractNumId w:val="16"/>
  </w:num>
  <w:num w:numId="30" w16cid:durableId="1494028594">
    <w:abstractNumId w:val="28"/>
  </w:num>
  <w:num w:numId="31" w16cid:durableId="1537742625">
    <w:abstractNumId w:val="11"/>
  </w:num>
  <w:num w:numId="32" w16cid:durableId="1903104326">
    <w:abstractNumId w:val="34"/>
  </w:num>
  <w:num w:numId="33" w16cid:durableId="925384277">
    <w:abstractNumId w:val="30"/>
  </w:num>
  <w:num w:numId="34" w16cid:durableId="1249599">
    <w:abstractNumId w:val="29"/>
  </w:num>
  <w:num w:numId="35" w16cid:durableId="1354112615">
    <w:abstractNumId w:val="23"/>
  </w:num>
  <w:num w:numId="36" w16cid:durableId="580216840">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ctiveWritingStyle w:appName="MSWord" w:lang="en-GB" w:vendorID="64" w:dllVersion="5" w:nlCheck="1" w:checkStyle="1"/>
  <w:activeWritingStyle w:appName="MSWord" w:lang="en-GB" w:vendorID="64" w:dllVersion="6" w:nlCheck="1" w:checkStyle="0"/>
  <w:activeWritingStyle w:appName="MSWord" w:lang="en-US" w:vendorID="64" w:dllVersion="6" w:nlCheck="1" w:checkStyle="1"/>
  <w:activeWritingStyle w:appName="MSWord" w:lang="fr-CH" w:vendorID="64" w:dllVersion="6" w:nlCheck="1" w:checkStyle="0"/>
  <w:activeWritingStyle w:appName="MSWord" w:lang="fr-FR"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3C6"/>
    <w:rsid w:val="00002A2E"/>
    <w:rsid w:val="00002A7D"/>
    <w:rsid w:val="000038A8"/>
    <w:rsid w:val="000041B2"/>
    <w:rsid w:val="00004CB4"/>
    <w:rsid w:val="00006790"/>
    <w:rsid w:val="00007997"/>
    <w:rsid w:val="00012739"/>
    <w:rsid w:val="00012C7E"/>
    <w:rsid w:val="00014605"/>
    <w:rsid w:val="000154D4"/>
    <w:rsid w:val="000154F1"/>
    <w:rsid w:val="0002055A"/>
    <w:rsid w:val="00021E68"/>
    <w:rsid w:val="0002290F"/>
    <w:rsid w:val="00024883"/>
    <w:rsid w:val="00027624"/>
    <w:rsid w:val="00027E77"/>
    <w:rsid w:val="00031F0D"/>
    <w:rsid w:val="0003249F"/>
    <w:rsid w:val="000336C4"/>
    <w:rsid w:val="00034F1E"/>
    <w:rsid w:val="000408A1"/>
    <w:rsid w:val="00043427"/>
    <w:rsid w:val="0004398A"/>
    <w:rsid w:val="00045625"/>
    <w:rsid w:val="00046B3F"/>
    <w:rsid w:val="00050F6B"/>
    <w:rsid w:val="0005369B"/>
    <w:rsid w:val="0005421A"/>
    <w:rsid w:val="000566DA"/>
    <w:rsid w:val="00056BBD"/>
    <w:rsid w:val="00056E1C"/>
    <w:rsid w:val="00057AA3"/>
    <w:rsid w:val="00057D31"/>
    <w:rsid w:val="00060650"/>
    <w:rsid w:val="00060675"/>
    <w:rsid w:val="000616FF"/>
    <w:rsid w:val="00062447"/>
    <w:rsid w:val="00062540"/>
    <w:rsid w:val="0006357E"/>
    <w:rsid w:val="00064D64"/>
    <w:rsid w:val="000677D8"/>
    <w:rsid w:val="000678CD"/>
    <w:rsid w:val="00071813"/>
    <w:rsid w:val="00071A42"/>
    <w:rsid w:val="00072729"/>
    <w:rsid w:val="00072C02"/>
    <w:rsid w:val="00072C8C"/>
    <w:rsid w:val="00073BC9"/>
    <w:rsid w:val="00074041"/>
    <w:rsid w:val="000743DF"/>
    <w:rsid w:val="000745CF"/>
    <w:rsid w:val="00075498"/>
    <w:rsid w:val="00076E06"/>
    <w:rsid w:val="0007719F"/>
    <w:rsid w:val="00081CE0"/>
    <w:rsid w:val="00081E5B"/>
    <w:rsid w:val="000848FF"/>
    <w:rsid w:val="000849FA"/>
    <w:rsid w:val="00084D30"/>
    <w:rsid w:val="00086F4B"/>
    <w:rsid w:val="00090320"/>
    <w:rsid w:val="00090BCE"/>
    <w:rsid w:val="00091148"/>
    <w:rsid w:val="000929E0"/>
    <w:rsid w:val="000931C0"/>
    <w:rsid w:val="0009338E"/>
    <w:rsid w:val="0009455D"/>
    <w:rsid w:val="00095148"/>
    <w:rsid w:val="00097793"/>
    <w:rsid w:val="000A09D9"/>
    <w:rsid w:val="000A2E09"/>
    <w:rsid w:val="000A4C78"/>
    <w:rsid w:val="000B175B"/>
    <w:rsid w:val="000B249A"/>
    <w:rsid w:val="000B2C97"/>
    <w:rsid w:val="000B3627"/>
    <w:rsid w:val="000B3A0F"/>
    <w:rsid w:val="000B404B"/>
    <w:rsid w:val="000B41FA"/>
    <w:rsid w:val="000C2A7D"/>
    <w:rsid w:val="000C416B"/>
    <w:rsid w:val="000C60B4"/>
    <w:rsid w:val="000C780C"/>
    <w:rsid w:val="000C7DCF"/>
    <w:rsid w:val="000D1053"/>
    <w:rsid w:val="000D15B5"/>
    <w:rsid w:val="000D1B5A"/>
    <w:rsid w:val="000E0146"/>
    <w:rsid w:val="000E0415"/>
    <w:rsid w:val="000E0A45"/>
    <w:rsid w:val="000E0A85"/>
    <w:rsid w:val="000E1384"/>
    <w:rsid w:val="000E233A"/>
    <w:rsid w:val="000E58CD"/>
    <w:rsid w:val="000E7EB0"/>
    <w:rsid w:val="000F3AFC"/>
    <w:rsid w:val="000F4C32"/>
    <w:rsid w:val="000F704B"/>
    <w:rsid w:val="000F7715"/>
    <w:rsid w:val="00101C3A"/>
    <w:rsid w:val="00102C30"/>
    <w:rsid w:val="00103E99"/>
    <w:rsid w:val="00104CDE"/>
    <w:rsid w:val="00105662"/>
    <w:rsid w:val="00112A8E"/>
    <w:rsid w:val="00112D2B"/>
    <w:rsid w:val="00113AC5"/>
    <w:rsid w:val="001162A7"/>
    <w:rsid w:val="00117315"/>
    <w:rsid w:val="00117BC2"/>
    <w:rsid w:val="00124109"/>
    <w:rsid w:val="001251DB"/>
    <w:rsid w:val="001305E3"/>
    <w:rsid w:val="00132922"/>
    <w:rsid w:val="00137561"/>
    <w:rsid w:val="00140A11"/>
    <w:rsid w:val="0014401A"/>
    <w:rsid w:val="00146476"/>
    <w:rsid w:val="00147A0B"/>
    <w:rsid w:val="00147FE3"/>
    <w:rsid w:val="0015168B"/>
    <w:rsid w:val="00156B99"/>
    <w:rsid w:val="0015713B"/>
    <w:rsid w:val="00161D5C"/>
    <w:rsid w:val="00165F91"/>
    <w:rsid w:val="00166124"/>
    <w:rsid w:val="00167F20"/>
    <w:rsid w:val="0017009E"/>
    <w:rsid w:val="00171D30"/>
    <w:rsid w:val="00172600"/>
    <w:rsid w:val="00174EC8"/>
    <w:rsid w:val="0017602B"/>
    <w:rsid w:val="001764AA"/>
    <w:rsid w:val="001765D7"/>
    <w:rsid w:val="00176739"/>
    <w:rsid w:val="001819EB"/>
    <w:rsid w:val="001823F9"/>
    <w:rsid w:val="00184DDA"/>
    <w:rsid w:val="001900CD"/>
    <w:rsid w:val="001900F9"/>
    <w:rsid w:val="00193539"/>
    <w:rsid w:val="00193D85"/>
    <w:rsid w:val="0019444B"/>
    <w:rsid w:val="001A0452"/>
    <w:rsid w:val="001A2232"/>
    <w:rsid w:val="001A3481"/>
    <w:rsid w:val="001A45F1"/>
    <w:rsid w:val="001A5B18"/>
    <w:rsid w:val="001A5F15"/>
    <w:rsid w:val="001A7832"/>
    <w:rsid w:val="001B19C6"/>
    <w:rsid w:val="001B35DD"/>
    <w:rsid w:val="001B4B04"/>
    <w:rsid w:val="001B51F8"/>
    <w:rsid w:val="001B5875"/>
    <w:rsid w:val="001B6D96"/>
    <w:rsid w:val="001C3A25"/>
    <w:rsid w:val="001C4B28"/>
    <w:rsid w:val="001C4B9C"/>
    <w:rsid w:val="001C6663"/>
    <w:rsid w:val="001C7895"/>
    <w:rsid w:val="001D15C4"/>
    <w:rsid w:val="001D26DF"/>
    <w:rsid w:val="001D312D"/>
    <w:rsid w:val="001D5626"/>
    <w:rsid w:val="001D58C7"/>
    <w:rsid w:val="001D5FA8"/>
    <w:rsid w:val="001E0DF6"/>
    <w:rsid w:val="001E4649"/>
    <w:rsid w:val="001F097C"/>
    <w:rsid w:val="001F12DF"/>
    <w:rsid w:val="001F1422"/>
    <w:rsid w:val="001F1599"/>
    <w:rsid w:val="001F1961"/>
    <w:rsid w:val="001F19C4"/>
    <w:rsid w:val="001F36C7"/>
    <w:rsid w:val="001F4788"/>
    <w:rsid w:val="001F6B91"/>
    <w:rsid w:val="00200570"/>
    <w:rsid w:val="00201306"/>
    <w:rsid w:val="00202DD6"/>
    <w:rsid w:val="00203B1F"/>
    <w:rsid w:val="002043F0"/>
    <w:rsid w:val="002060B9"/>
    <w:rsid w:val="00210140"/>
    <w:rsid w:val="00211E0B"/>
    <w:rsid w:val="00215A1B"/>
    <w:rsid w:val="00216BB2"/>
    <w:rsid w:val="00217EA8"/>
    <w:rsid w:val="0022076E"/>
    <w:rsid w:val="00227FD1"/>
    <w:rsid w:val="00232575"/>
    <w:rsid w:val="00233354"/>
    <w:rsid w:val="00233572"/>
    <w:rsid w:val="002336E8"/>
    <w:rsid w:val="002340AD"/>
    <w:rsid w:val="00234C4F"/>
    <w:rsid w:val="002354C7"/>
    <w:rsid w:val="0023589F"/>
    <w:rsid w:val="00235FA8"/>
    <w:rsid w:val="00241A93"/>
    <w:rsid w:val="00242AFE"/>
    <w:rsid w:val="00243F8C"/>
    <w:rsid w:val="00247258"/>
    <w:rsid w:val="00250356"/>
    <w:rsid w:val="00250EA0"/>
    <w:rsid w:val="00251BB0"/>
    <w:rsid w:val="00254D55"/>
    <w:rsid w:val="002565C8"/>
    <w:rsid w:val="002574B9"/>
    <w:rsid w:val="00257CAC"/>
    <w:rsid w:val="00262D91"/>
    <w:rsid w:val="00267742"/>
    <w:rsid w:val="002815FC"/>
    <w:rsid w:val="002821FB"/>
    <w:rsid w:val="00284862"/>
    <w:rsid w:val="002902E0"/>
    <w:rsid w:val="002909F9"/>
    <w:rsid w:val="002924BB"/>
    <w:rsid w:val="002933A6"/>
    <w:rsid w:val="002938DB"/>
    <w:rsid w:val="00294042"/>
    <w:rsid w:val="00295F1A"/>
    <w:rsid w:val="00296D22"/>
    <w:rsid w:val="002974E9"/>
    <w:rsid w:val="002A178B"/>
    <w:rsid w:val="002A214F"/>
    <w:rsid w:val="002A4D94"/>
    <w:rsid w:val="002A6883"/>
    <w:rsid w:val="002A6D75"/>
    <w:rsid w:val="002A7F94"/>
    <w:rsid w:val="002B109A"/>
    <w:rsid w:val="002B1AE2"/>
    <w:rsid w:val="002B5129"/>
    <w:rsid w:val="002B79C1"/>
    <w:rsid w:val="002C1973"/>
    <w:rsid w:val="002C4661"/>
    <w:rsid w:val="002C57D6"/>
    <w:rsid w:val="002C6D45"/>
    <w:rsid w:val="002C7E12"/>
    <w:rsid w:val="002C7FD9"/>
    <w:rsid w:val="002D16BD"/>
    <w:rsid w:val="002D1828"/>
    <w:rsid w:val="002D4CF0"/>
    <w:rsid w:val="002D5A7C"/>
    <w:rsid w:val="002D5F81"/>
    <w:rsid w:val="002D6E53"/>
    <w:rsid w:val="002D743E"/>
    <w:rsid w:val="002E2296"/>
    <w:rsid w:val="002E3D68"/>
    <w:rsid w:val="002E40AB"/>
    <w:rsid w:val="002E49EA"/>
    <w:rsid w:val="002F046D"/>
    <w:rsid w:val="002F093B"/>
    <w:rsid w:val="003007E7"/>
    <w:rsid w:val="00301764"/>
    <w:rsid w:val="00302B3E"/>
    <w:rsid w:val="003048EA"/>
    <w:rsid w:val="003119C4"/>
    <w:rsid w:val="003143F2"/>
    <w:rsid w:val="003229D8"/>
    <w:rsid w:val="00323AD2"/>
    <w:rsid w:val="0032484E"/>
    <w:rsid w:val="0032718D"/>
    <w:rsid w:val="0033164D"/>
    <w:rsid w:val="003318A8"/>
    <w:rsid w:val="00333784"/>
    <w:rsid w:val="00336080"/>
    <w:rsid w:val="00336C97"/>
    <w:rsid w:val="003372D0"/>
    <w:rsid w:val="003374D9"/>
    <w:rsid w:val="00337D65"/>
    <w:rsid w:val="00337F88"/>
    <w:rsid w:val="0034003F"/>
    <w:rsid w:val="00340D8D"/>
    <w:rsid w:val="00342432"/>
    <w:rsid w:val="00343694"/>
    <w:rsid w:val="0034378D"/>
    <w:rsid w:val="003445E5"/>
    <w:rsid w:val="00344FA5"/>
    <w:rsid w:val="00346C8E"/>
    <w:rsid w:val="00350B59"/>
    <w:rsid w:val="00352D4B"/>
    <w:rsid w:val="00354724"/>
    <w:rsid w:val="00354AAE"/>
    <w:rsid w:val="00354CED"/>
    <w:rsid w:val="0035638C"/>
    <w:rsid w:val="003564DC"/>
    <w:rsid w:val="00361991"/>
    <w:rsid w:val="00362215"/>
    <w:rsid w:val="00362587"/>
    <w:rsid w:val="00362FE6"/>
    <w:rsid w:val="0036791F"/>
    <w:rsid w:val="00367BBF"/>
    <w:rsid w:val="00367F33"/>
    <w:rsid w:val="00370928"/>
    <w:rsid w:val="00371FDD"/>
    <w:rsid w:val="00372A69"/>
    <w:rsid w:val="00373041"/>
    <w:rsid w:val="00374AD3"/>
    <w:rsid w:val="00375A23"/>
    <w:rsid w:val="003770EE"/>
    <w:rsid w:val="0038034F"/>
    <w:rsid w:val="0038056A"/>
    <w:rsid w:val="003806F0"/>
    <w:rsid w:val="003813BD"/>
    <w:rsid w:val="0038499B"/>
    <w:rsid w:val="003850BD"/>
    <w:rsid w:val="00385374"/>
    <w:rsid w:val="003865A8"/>
    <w:rsid w:val="00391626"/>
    <w:rsid w:val="00391A73"/>
    <w:rsid w:val="003921E5"/>
    <w:rsid w:val="00392271"/>
    <w:rsid w:val="00394E7C"/>
    <w:rsid w:val="003956D6"/>
    <w:rsid w:val="0039609E"/>
    <w:rsid w:val="00397A64"/>
    <w:rsid w:val="003A131D"/>
    <w:rsid w:val="003A1C51"/>
    <w:rsid w:val="003A46BB"/>
    <w:rsid w:val="003A4EC7"/>
    <w:rsid w:val="003A7295"/>
    <w:rsid w:val="003A78D4"/>
    <w:rsid w:val="003A7AAE"/>
    <w:rsid w:val="003B115E"/>
    <w:rsid w:val="003B1E8C"/>
    <w:rsid w:val="003B1F60"/>
    <w:rsid w:val="003B272C"/>
    <w:rsid w:val="003B2F0B"/>
    <w:rsid w:val="003B3A7E"/>
    <w:rsid w:val="003B4643"/>
    <w:rsid w:val="003B4CC6"/>
    <w:rsid w:val="003C068A"/>
    <w:rsid w:val="003C1732"/>
    <w:rsid w:val="003C2732"/>
    <w:rsid w:val="003C2CC4"/>
    <w:rsid w:val="003C3176"/>
    <w:rsid w:val="003C5D25"/>
    <w:rsid w:val="003C7026"/>
    <w:rsid w:val="003D4B23"/>
    <w:rsid w:val="003D58A1"/>
    <w:rsid w:val="003D5FCE"/>
    <w:rsid w:val="003D625D"/>
    <w:rsid w:val="003D6C76"/>
    <w:rsid w:val="003E0154"/>
    <w:rsid w:val="003E278A"/>
    <w:rsid w:val="003E3D94"/>
    <w:rsid w:val="003E564E"/>
    <w:rsid w:val="003E56B3"/>
    <w:rsid w:val="003F0176"/>
    <w:rsid w:val="003F068C"/>
    <w:rsid w:val="003F18E8"/>
    <w:rsid w:val="004019C8"/>
    <w:rsid w:val="004032CF"/>
    <w:rsid w:val="0040454A"/>
    <w:rsid w:val="004116EE"/>
    <w:rsid w:val="00412C40"/>
    <w:rsid w:val="00413520"/>
    <w:rsid w:val="00413AF6"/>
    <w:rsid w:val="00414F7A"/>
    <w:rsid w:val="004151F6"/>
    <w:rsid w:val="00425120"/>
    <w:rsid w:val="00430DD4"/>
    <w:rsid w:val="00431D4D"/>
    <w:rsid w:val="004325CB"/>
    <w:rsid w:val="00433A82"/>
    <w:rsid w:val="00433B98"/>
    <w:rsid w:val="004346EF"/>
    <w:rsid w:val="00435D4B"/>
    <w:rsid w:val="00437737"/>
    <w:rsid w:val="00440A07"/>
    <w:rsid w:val="004411B0"/>
    <w:rsid w:val="00444E7B"/>
    <w:rsid w:val="004472CB"/>
    <w:rsid w:val="00447897"/>
    <w:rsid w:val="00447EAE"/>
    <w:rsid w:val="004520E1"/>
    <w:rsid w:val="004528B4"/>
    <w:rsid w:val="00453060"/>
    <w:rsid w:val="00453A6F"/>
    <w:rsid w:val="00461BD7"/>
    <w:rsid w:val="00461E6C"/>
    <w:rsid w:val="00462880"/>
    <w:rsid w:val="00466F8B"/>
    <w:rsid w:val="00467286"/>
    <w:rsid w:val="00470823"/>
    <w:rsid w:val="0047298C"/>
    <w:rsid w:val="004736B2"/>
    <w:rsid w:val="0047429E"/>
    <w:rsid w:val="00476F24"/>
    <w:rsid w:val="00477528"/>
    <w:rsid w:val="00480443"/>
    <w:rsid w:val="00480B89"/>
    <w:rsid w:val="00483756"/>
    <w:rsid w:val="0048402E"/>
    <w:rsid w:val="0048411E"/>
    <w:rsid w:val="00485367"/>
    <w:rsid w:val="00485FB5"/>
    <w:rsid w:val="004909E7"/>
    <w:rsid w:val="00494E65"/>
    <w:rsid w:val="0049641D"/>
    <w:rsid w:val="004A1BDB"/>
    <w:rsid w:val="004A2A3D"/>
    <w:rsid w:val="004A35FB"/>
    <w:rsid w:val="004A3C94"/>
    <w:rsid w:val="004A54FD"/>
    <w:rsid w:val="004B0DA2"/>
    <w:rsid w:val="004B4125"/>
    <w:rsid w:val="004B45B0"/>
    <w:rsid w:val="004B5B23"/>
    <w:rsid w:val="004B6EA7"/>
    <w:rsid w:val="004B742C"/>
    <w:rsid w:val="004B74ED"/>
    <w:rsid w:val="004B78BF"/>
    <w:rsid w:val="004B7EA2"/>
    <w:rsid w:val="004C0A20"/>
    <w:rsid w:val="004C0D85"/>
    <w:rsid w:val="004C17F5"/>
    <w:rsid w:val="004C2B78"/>
    <w:rsid w:val="004C43CC"/>
    <w:rsid w:val="004C4AB2"/>
    <w:rsid w:val="004C4C1F"/>
    <w:rsid w:val="004C54B9"/>
    <w:rsid w:val="004C55B0"/>
    <w:rsid w:val="004C689A"/>
    <w:rsid w:val="004D26E0"/>
    <w:rsid w:val="004D51F6"/>
    <w:rsid w:val="004D6BE9"/>
    <w:rsid w:val="004D7192"/>
    <w:rsid w:val="004E0327"/>
    <w:rsid w:val="004E106B"/>
    <w:rsid w:val="004E168D"/>
    <w:rsid w:val="004E3AF8"/>
    <w:rsid w:val="004E4179"/>
    <w:rsid w:val="004E5BE2"/>
    <w:rsid w:val="004E60FB"/>
    <w:rsid w:val="004F24D7"/>
    <w:rsid w:val="004F34BB"/>
    <w:rsid w:val="004F3F8F"/>
    <w:rsid w:val="004F46FE"/>
    <w:rsid w:val="004F5027"/>
    <w:rsid w:val="004F6BA0"/>
    <w:rsid w:val="00501978"/>
    <w:rsid w:val="00501A68"/>
    <w:rsid w:val="00501F8B"/>
    <w:rsid w:val="005034CE"/>
    <w:rsid w:val="00503BEA"/>
    <w:rsid w:val="0050410A"/>
    <w:rsid w:val="00507A3E"/>
    <w:rsid w:val="0051387F"/>
    <w:rsid w:val="00520158"/>
    <w:rsid w:val="0052089D"/>
    <w:rsid w:val="0052097E"/>
    <w:rsid w:val="00521317"/>
    <w:rsid w:val="0052150F"/>
    <w:rsid w:val="00521BD8"/>
    <w:rsid w:val="0052295A"/>
    <w:rsid w:val="00522FCB"/>
    <w:rsid w:val="005270DB"/>
    <w:rsid w:val="0052711A"/>
    <w:rsid w:val="00531080"/>
    <w:rsid w:val="00533616"/>
    <w:rsid w:val="00535170"/>
    <w:rsid w:val="00535ABA"/>
    <w:rsid w:val="00535B38"/>
    <w:rsid w:val="005371A0"/>
    <w:rsid w:val="0053768B"/>
    <w:rsid w:val="00541630"/>
    <w:rsid w:val="005420F2"/>
    <w:rsid w:val="0054285C"/>
    <w:rsid w:val="00546353"/>
    <w:rsid w:val="005470E2"/>
    <w:rsid w:val="005472CA"/>
    <w:rsid w:val="00547A88"/>
    <w:rsid w:val="005508DA"/>
    <w:rsid w:val="00550B81"/>
    <w:rsid w:val="00551AE1"/>
    <w:rsid w:val="005542D9"/>
    <w:rsid w:val="0055514F"/>
    <w:rsid w:val="00556400"/>
    <w:rsid w:val="005566B9"/>
    <w:rsid w:val="00557DCF"/>
    <w:rsid w:val="00560572"/>
    <w:rsid w:val="0056227D"/>
    <w:rsid w:val="00562AD4"/>
    <w:rsid w:val="005634E3"/>
    <w:rsid w:val="00564BF4"/>
    <w:rsid w:val="00566B08"/>
    <w:rsid w:val="005701F7"/>
    <w:rsid w:val="00573297"/>
    <w:rsid w:val="0057505B"/>
    <w:rsid w:val="00580A7A"/>
    <w:rsid w:val="00582239"/>
    <w:rsid w:val="00584173"/>
    <w:rsid w:val="005850DE"/>
    <w:rsid w:val="005877D2"/>
    <w:rsid w:val="0058796A"/>
    <w:rsid w:val="00587BBB"/>
    <w:rsid w:val="00591E45"/>
    <w:rsid w:val="00595520"/>
    <w:rsid w:val="0059559A"/>
    <w:rsid w:val="005A0287"/>
    <w:rsid w:val="005A2539"/>
    <w:rsid w:val="005A28C9"/>
    <w:rsid w:val="005A2FA9"/>
    <w:rsid w:val="005A44B9"/>
    <w:rsid w:val="005A4F77"/>
    <w:rsid w:val="005A548A"/>
    <w:rsid w:val="005A683E"/>
    <w:rsid w:val="005A68CC"/>
    <w:rsid w:val="005B1BA0"/>
    <w:rsid w:val="005B1E41"/>
    <w:rsid w:val="005B3DB3"/>
    <w:rsid w:val="005B419A"/>
    <w:rsid w:val="005B56E9"/>
    <w:rsid w:val="005B6365"/>
    <w:rsid w:val="005B687D"/>
    <w:rsid w:val="005B7BF4"/>
    <w:rsid w:val="005C62B3"/>
    <w:rsid w:val="005D0FD3"/>
    <w:rsid w:val="005D15CA"/>
    <w:rsid w:val="005D1B47"/>
    <w:rsid w:val="005D390C"/>
    <w:rsid w:val="005D4066"/>
    <w:rsid w:val="005E6B47"/>
    <w:rsid w:val="005E7B00"/>
    <w:rsid w:val="005F3066"/>
    <w:rsid w:val="005F3E61"/>
    <w:rsid w:val="005F51F6"/>
    <w:rsid w:val="005F69C7"/>
    <w:rsid w:val="00604DDD"/>
    <w:rsid w:val="0060618A"/>
    <w:rsid w:val="00606222"/>
    <w:rsid w:val="00610DFE"/>
    <w:rsid w:val="0061121F"/>
    <w:rsid w:val="006115CC"/>
    <w:rsid w:val="00611FC4"/>
    <w:rsid w:val="00612929"/>
    <w:rsid w:val="00613302"/>
    <w:rsid w:val="00614EC5"/>
    <w:rsid w:val="006174E8"/>
    <w:rsid w:val="006176FB"/>
    <w:rsid w:val="00617ACE"/>
    <w:rsid w:val="00617D7E"/>
    <w:rsid w:val="00621CE1"/>
    <w:rsid w:val="0062380F"/>
    <w:rsid w:val="0062564C"/>
    <w:rsid w:val="006258D0"/>
    <w:rsid w:val="00630F2B"/>
    <w:rsid w:val="00630FCB"/>
    <w:rsid w:val="00632F10"/>
    <w:rsid w:val="0063330B"/>
    <w:rsid w:val="00633784"/>
    <w:rsid w:val="006341A9"/>
    <w:rsid w:val="0063678D"/>
    <w:rsid w:val="0064017F"/>
    <w:rsid w:val="00640B26"/>
    <w:rsid w:val="0064199F"/>
    <w:rsid w:val="00642502"/>
    <w:rsid w:val="00643BD3"/>
    <w:rsid w:val="00644A26"/>
    <w:rsid w:val="00646BA3"/>
    <w:rsid w:val="006516F3"/>
    <w:rsid w:val="00651A29"/>
    <w:rsid w:val="006544BD"/>
    <w:rsid w:val="00655396"/>
    <w:rsid w:val="006572A2"/>
    <w:rsid w:val="0066061F"/>
    <w:rsid w:val="006643C6"/>
    <w:rsid w:val="00664B5E"/>
    <w:rsid w:val="00667346"/>
    <w:rsid w:val="00667D6B"/>
    <w:rsid w:val="006770B2"/>
    <w:rsid w:val="00677C63"/>
    <w:rsid w:val="006827FE"/>
    <w:rsid w:val="0068362F"/>
    <w:rsid w:val="00683A52"/>
    <w:rsid w:val="00684CDE"/>
    <w:rsid w:val="00685646"/>
    <w:rsid w:val="00691EDE"/>
    <w:rsid w:val="006940E1"/>
    <w:rsid w:val="0069450C"/>
    <w:rsid w:val="00694D26"/>
    <w:rsid w:val="006A14A3"/>
    <w:rsid w:val="006A1D39"/>
    <w:rsid w:val="006A3BCF"/>
    <w:rsid w:val="006A3C72"/>
    <w:rsid w:val="006A7392"/>
    <w:rsid w:val="006A788C"/>
    <w:rsid w:val="006B03A1"/>
    <w:rsid w:val="006B251D"/>
    <w:rsid w:val="006B2961"/>
    <w:rsid w:val="006B59A4"/>
    <w:rsid w:val="006B5F72"/>
    <w:rsid w:val="006B67D9"/>
    <w:rsid w:val="006C068B"/>
    <w:rsid w:val="006C1772"/>
    <w:rsid w:val="006C5535"/>
    <w:rsid w:val="006C5EF8"/>
    <w:rsid w:val="006C6A3C"/>
    <w:rsid w:val="006D0589"/>
    <w:rsid w:val="006D0C7C"/>
    <w:rsid w:val="006D1043"/>
    <w:rsid w:val="006D5290"/>
    <w:rsid w:val="006D54F8"/>
    <w:rsid w:val="006E361F"/>
    <w:rsid w:val="006E564B"/>
    <w:rsid w:val="006E6FC4"/>
    <w:rsid w:val="006E7154"/>
    <w:rsid w:val="006E786B"/>
    <w:rsid w:val="006F07DD"/>
    <w:rsid w:val="006F0884"/>
    <w:rsid w:val="006F1836"/>
    <w:rsid w:val="006F5AFF"/>
    <w:rsid w:val="007003CD"/>
    <w:rsid w:val="00701630"/>
    <w:rsid w:val="0070192E"/>
    <w:rsid w:val="00703A6D"/>
    <w:rsid w:val="00704FAE"/>
    <w:rsid w:val="00706D13"/>
    <w:rsid w:val="0070701E"/>
    <w:rsid w:val="0070702F"/>
    <w:rsid w:val="00714B5C"/>
    <w:rsid w:val="00715BE5"/>
    <w:rsid w:val="0072117A"/>
    <w:rsid w:val="00722510"/>
    <w:rsid w:val="00725AB6"/>
    <w:rsid w:val="0072632A"/>
    <w:rsid w:val="00726D9F"/>
    <w:rsid w:val="007271BE"/>
    <w:rsid w:val="00732E51"/>
    <w:rsid w:val="00733311"/>
    <w:rsid w:val="0073482D"/>
    <w:rsid w:val="00734EA7"/>
    <w:rsid w:val="007358E8"/>
    <w:rsid w:val="00735DC7"/>
    <w:rsid w:val="00736B8E"/>
    <w:rsid w:val="00736ECE"/>
    <w:rsid w:val="00736FB7"/>
    <w:rsid w:val="00737D52"/>
    <w:rsid w:val="00744C8F"/>
    <w:rsid w:val="0074533B"/>
    <w:rsid w:val="00746694"/>
    <w:rsid w:val="00746A9C"/>
    <w:rsid w:val="00752319"/>
    <w:rsid w:val="00752E41"/>
    <w:rsid w:val="007535E5"/>
    <w:rsid w:val="00755CF6"/>
    <w:rsid w:val="00761D95"/>
    <w:rsid w:val="00762EA6"/>
    <w:rsid w:val="007630A0"/>
    <w:rsid w:val="00763642"/>
    <w:rsid w:val="0076432E"/>
    <w:rsid w:val="007643BC"/>
    <w:rsid w:val="00764572"/>
    <w:rsid w:val="0076523B"/>
    <w:rsid w:val="00770846"/>
    <w:rsid w:val="007810E1"/>
    <w:rsid w:val="007827AC"/>
    <w:rsid w:val="007916CC"/>
    <w:rsid w:val="00794B90"/>
    <w:rsid w:val="007959FE"/>
    <w:rsid w:val="00795E37"/>
    <w:rsid w:val="00796EA2"/>
    <w:rsid w:val="007A0CF1"/>
    <w:rsid w:val="007A19BD"/>
    <w:rsid w:val="007A2160"/>
    <w:rsid w:val="007A2189"/>
    <w:rsid w:val="007A3557"/>
    <w:rsid w:val="007A571F"/>
    <w:rsid w:val="007A7652"/>
    <w:rsid w:val="007A7BE3"/>
    <w:rsid w:val="007A7CC0"/>
    <w:rsid w:val="007B1A05"/>
    <w:rsid w:val="007B3D5C"/>
    <w:rsid w:val="007B47F4"/>
    <w:rsid w:val="007B6075"/>
    <w:rsid w:val="007B6A61"/>
    <w:rsid w:val="007B6BA5"/>
    <w:rsid w:val="007B71AD"/>
    <w:rsid w:val="007B73FE"/>
    <w:rsid w:val="007C01A9"/>
    <w:rsid w:val="007C3390"/>
    <w:rsid w:val="007C42D8"/>
    <w:rsid w:val="007C4F4B"/>
    <w:rsid w:val="007C68C8"/>
    <w:rsid w:val="007C7444"/>
    <w:rsid w:val="007D031D"/>
    <w:rsid w:val="007D0C86"/>
    <w:rsid w:val="007D12EF"/>
    <w:rsid w:val="007D35D4"/>
    <w:rsid w:val="007D5759"/>
    <w:rsid w:val="007D5B53"/>
    <w:rsid w:val="007D7362"/>
    <w:rsid w:val="007E0FB2"/>
    <w:rsid w:val="007E2259"/>
    <w:rsid w:val="007E2DC9"/>
    <w:rsid w:val="007E4914"/>
    <w:rsid w:val="007E74A3"/>
    <w:rsid w:val="007F095A"/>
    <w:rsid w:val="007F1D4D"/>
    <w:rsid w:val="007F2431"/>
    <w:rsid w:val="007F2E11"/>
    <w:rsid w:val="007F368E"/>
    <w:rsid w:val="007F4429"/>
    <w:rsid w:val="007F4AA1"/>
    <w:rsid w:val="007F546E"/>
    <w:rsid w:val="007F5CE2"/>
    <w:rsid w:val="007F5F51"/>
    <w:rsid w:val="007F621B"/>
    <w:rsid w:val="007F6611"/>
    <w:rsid w:val="007F7762"/>
    <w:rsid w:val="00801ACF"/>
    <w:rsid w:val="00803B7F"/>
    <w:rsid w:val="00804A6A"/>
    <w:rsid w:val="00807383"/>
    <w:rsid w:val="00810BAC"/>
    <w:rsid w:val="00811920"/>
    <w:rsid w:val="008128DC"/>
    <w:rsid w:val="00812B1B"/>
    <w:rsid w:val="008175E9"/>
    <w:rsid w:val="008203B2"/>
    <w:rsid w:val="008212F2"/>
    <w:rsid w:val="008242D7"/>
    <w:rsid w:val="00825578"/>
    <w:rsid w:val="0082577B"/>
    <w:rsid w:val="00830D15"/>
    <w:rsid w:val="00831FD0"/>
    <w:rsid w:val="008354DC"/>
    <w:rsid w:val="00836D84"/>
    <w:rsid w:val="00840737"/>
    <w:rsid w:val="00840814"/>
    <w:rsid w:val="00840B46"/>
    <w:rsid w:val="0084387D"/>
    <w:rsid w:val="00843B5C"/>
    <w:rsid w:val="00845771"/>
    <w:rsid w:val="00845A55"/>
    <w:rsid w:val="008558E7"/>
    <w:rsid w:val="00857530"/>
    <w:rsid w:val="0086054B"/>
    <w:rsid w:val="008659D7"/>
    <w:rsid w:val="00866893"/>
    <w:rsid w:val="00866F02"/>
    <w:rsid w:val="00867D18"/>
    <w:rsid w:val="008707F8"/>
    <w:rsid w:val="008716CD"/>
    <w:rsid w:val="00871D2B"/>
    <w:rsid w:val="00871F9A"/>
    <w:rsid w:val="00871FD5"/>
    <w:rsid w:val="008756BD"/>
    <w:rsid w:val="00876B8E"/>
    <w:rsid w:val="0088172E"/>
    <w:rsid w:val="00881EFA"/>
    <w:rsid w:val="00883373"/>
    <w:rsid w:val="00883E28"/>
    <w:rsid w:val="008850DC"/>
    <w:rsid w:val="00885E78"/>
    <w:rsid w:val="00890F51"/>
    <w:rsid w:val="0089256A"/>
    <w:rsid w:val="00894A82"/>
    <w:rsid w:val="00894BD2"/>
    <w:rsid w:val="008979B1"/>
    <w:rsid w:val="008A2227"/>
    <w:rsid w:val="008A29F4"/>
    <w:rsid w:val="008A31A9"/>
    <w:rsid w:val="008A346D"/>
    <w:rsid w:val="008A3C98"/>
    <w:rsid w:val="008A3D63"/>
    <w:rsid w:val="008A6792"/>
    <w:rsid w:val="008A6B25"/>
    <w:rsid w:val="008A6C4F"/>
    <w:rsid w:val="008A7787"/>
    <w:rsid w:val="008B0699"/>
    <w:rsid w:val="008B2913"/>
    <w:rsid w:val="008B389E"/>
    <w:rsid w:val="008B59E3"/>
    <w:rsid w:val="008B7798"/>
    <w:rsid w:val="008C1AB4"/>
    <w:rsid w:val="008C5209"/>
    <w:rsid w:val="008C5B2D"/>
    <w:rsid w:val="008C5BCB"/>
    <w:rsid w:val="008C6437"/>
    <w:rsid w:val="008D0118"/>
    <w:rsid w:val="008D045E"/>
    <w:rsid w:val="008D0C2C"/>
    <w:rsid w:val="008D1690"/>
    <w:rsid w:val="008D1C6F"/>
    <w:rsid w:val="008D3F25"/>
    <w:rsid w:val="008D4915"/>
    <w:rsid w:val="008D4958"/>
    <w:rsid w:val="008D4A70"/>
    <w:rsid w:val="008D4D82"/>
    <w:rsid w:val="008E05A2"/>
    <w:rsid w:val="008E0E09"/>
    <w:rsid w:val="008E0E46"/>
    <w:rsid w:val="008E24AB"/>
    <w:rsid w:val="008E45C6"/>
    <w:rsid w:val="008E51C3"/>
    <w:rsid w:val="008E5A5D"/>
    <w:rsid w:val="008E5E2E"/>
    <w:rsid w:val="008E7116"/>
    <w:rsid w:val="008F0AFE"/>
    <w:rsid w:val="008F143B"/>
    <w:rsid w:val="008F33C4"/>
    <w:rsid w:val="008F3882"/>
    <w:rsid w:val="008F3C40"/>
    <w:rsid w:val="008F4B7C"/>
    <w:rsid w:val="008F5302"/>
    <w:rsid w:val="00901078"/>
    <w:rsid w:val="00901464"/>
    <w:rsid w:val="009022B5"/>
    <w:rsid w:val="0090421B"/>
    <w:rsid w:val="00904D63"/>
    <w:rsid w:val="00913B8E"/>
    <w:rsid w:val="00914DC3"/>
    <w:rsid w:val="009154D0"/>
    <w:rsid w:val="00915C95"/>
    <w:rsid w:val="00916B9C"/>
    <w:rsid w:val="0092035D"/>
    <w:rsid w:val="00921C69"/>
    <w:rsid w:val="00923049"/>
    <w:rsid w:val="00926B1B"/>
    <w:rsid w:val="00926D83"/>
    <w:rsid w:val="00926E47"/>
    <w:rsid w:val="00927C18"/>
    <w:rsid w:val="009324AE"/>
    <w:rsid w:val="009330A2"/>
    <w:rsid w:val="009365CD"/>
    <w:rsid w:val="00937075"/>
    <w:rsid w:val="0093732C"/>
    <w:rsid w:val="009411A8"/>
    <w:rsid w:val="00943AC4"/>
    <w:rsid w:val="00945A4E"/>
    <w:rsid w:val="00945AAF"/>
    <w:rsid w:val="00945B24"/>
    <w:rsid w:val="00946D3D"/>
    <w:rsid w:val="00947162"/>
    <w:rsid w:val="009520E8"/>
    <w:rsid w:val="00953163"/>
    <w:rsid w:val="00954935"/>
    <w:rsid w:val="00954EB3"/>
    <w:rsid w:val="00955BA7"/>
    <w:rsid w:val="009561C7"/>
    <w:rsid w:val="00957B28"/>
    <w:rsid w:val="009601FF"/>
    <w:rsid w:val="009602BC"/>
    <w:rsid w:val="0096068B"/>
    <w:rsid w:val="00960692"/>
    <w:rsid w:val="00960D5D"/>
    <w:rsid w:val="009610D0"/>
    <w:rsid w:val="00961977"/>
    <w:rsid w:val="0096314B"/>
    <w:rsid w:val="0096375C"/>
    <w:rsid w:val="00963CBD"/>
    <w:rsid w:val="00965B3D"/>
    <w:rsid w:val="00965C0D"/>
    <w:rsid w:val="009662E6"/>
    <w:rsid w:val="0097095E"/>
    <w:rsid w:val="00974F7C"/>
    <w:rsid w:val="00976603"/>
    <w:rsid w:val="00980F57"/>
    <w:rsid w:val="00981212"/>
    <w:rsid w:val="00981376"/>
    <w:rsid w:val="00982DDC"/>
    <w:rsid w:val="00983132"/>
    <w:rsid w:val="00983548"/>
    <w:rsid w:val="009851F7"/>
    <w:rsid w:val="0098592B"/>
    <w:rsid w:val="00985FC4"/>
    <w:rsid w:val="00990350"/>
    <w:rsid w:val="00990766"/>
    <w:rsid w:val="00991261"/>
    <w:rsid w:val="0099198F"/>
    <w:rsid w:val="00992C68"/>
    <w:rsid w:val="0099552C"/>
    <w:rsid w:val="00995DC4"/>
    <w:rsid w:val="00995FA1"/>
    <w:rsid w:val="009964C4"/>
    <w:rsid w:val="009A704C"/>
    <w:rsid w:val="009A7B81"/>
    <w:rsid w:val="009B0302"/>
    <w:rsid w:val="009B5678"/>
    <w:rsid w:val="009C2536"/>
    <w:rsid w:val="009C293A"/>
    <w:rsid w:val="009C4DE1"/>
    <w:rsid w:val="009C55A3"/>
    <w:rsid w:val="009C59B9"/>
    <w:rsid w:val="009C6124"/>
    <w:rsid w:val="009C6776"/>
    <w:rsid w:val="009D01C0"/>
    <w:rsid w:val="009D2E01"/>
    <w:rsid w:val="009D34DF"/>
    <w:rsid w:val="009D6A08"/>
    <w:rsid w:val="009E014B"/>
    <w:rsid w:val="009E0A16"/>
    <w:rsid w:val="009E224A"/>
    <w:rsid w:val="009E65E8"/>
    <w:rsid w:val="009E7970"/>
    <w:rsid w:val="009F1DC5"/>
    <w:rsid w:val="009F2EAC"/>
    <w:rsid w:val="009F46D5"/>
    <w:rsid w:val="009F56F8"/>
    <w:rsid w:val="009F57E3"/>
    <w:rsid w:val="00A005C2"/>
    <w:rsid w:val="00A00D3D"/>
    <w:rsid w:val="00A0201D"/>
    <w:rsid w:val="00A024E0"/>
    <w:rsid w:val="00A03AF1"/>
    <w:rsid w:val="00A07EBB"/>
    <w:rsid w:val="00A10F4F"/>
    <w:rsid w:val="00A11067"/>
    <w:rsid w:val="00A15059"/>
    <w:rsid w:val="00A1704A"/>
    <w:rsid w:val="00A20149"/>
    <w:rsid w:val="00A20BF8"/>
    <w:rsid w:val="00A21152"/>
    <w:rsid w:val="00A2120D"/>
    <w:rsid w:val="00A21C25"/>
    <w:rsid w:val="00A23E9E"/>
    <w:rsid w:val="00A258D5"/>
    <w:rsid w:val="00A27113"/>
    <w:rsid w:val="00A27760"/>
    <w:rsid w:val="00A279B5"/>
    <w:rsid w:val="00A30809"/>
    <w:rsid w:val="00A31C48"/>
    <w:rsid w:val="00A31CDD"/>
    <w:rsid w:val="00A33B6D"/>
    <w:rsid w:val="00A3758F"/>
    <w:rsid w:val="00A37D17"/>
    <w:rsid w:val="00A40B7C"/>
    <w:rsid w:val="00A40C0C"/>
    <w:rsid w:val="00A41BB8"/>
    <w:rsid w:val="00A425EB"/>
    <w:rsid w:val="00A45726"/>
    <w:rsid w:val="00A45CB7"/>
    <w:rsid w:val="00A47415"/>
    <w:rsid w:val="00A47439"/>
    <w:rsid w:val="00A557DB"/>
    <w:rsid w:val="00A63D8A"/>
    <w:rsid w:val="00A659CA"/>
    <w:rsid w:val="00A70375"/>
    <w:rsid w:val="00A72F22"/>
    <w:rsid w:val="00A733BC"/>
    <w:rsid w:val="00A7408E"/>
    <w:rsid w:val="00A748A6"/>
    <w:rsid w:val="00A749C1"/>
    <w:rsid w:val="00A76A69"/>
    <w:rsid w:val="00A76C07"/>
    <w:rsid w:val="00A773E5"/>
    <w:rsid w:val="00A77D0C"/>
    <w:rsid w:val="00A8089F"/>
    <w:rsid w:val="00A80A87"/>
    <w:rsid w:val="00A820B8"/>
    <w:rsid w:val="00A824E7"/>
    <w:rsid w:val="00A825C1"/>
    <w:rsid w:val="00A8261C"/>
    <w:rsid w:val="00A83FCB"/>
    <w:rsid w:val="00A85E25"/>
    <w:rsid w:val="00A8648C"/>
    <w:rsid w:val="00A877C6"/>
    <w:rsid w:val="00A879A4"/>
    <w:rsid w:val="00A87D81"/>
    <w:rsid w:val="00A930FF"/>
    <w:rsid w:val="00A95CDD"/>
    <w:rsid w:val="00A96696"/>
    <w:rsid w:val="00A9767A"/>
    <w:rsid w:val="00A97DD1"/>
    <w:rsid w:val="00AA0733"/>
    <w:rsid w:val="00AA0FF8"/>
    <w:rsid w:val="00AA3567"/>
    <w:rsid w:val="00AA3FBA"/>
    <w:rsid w:val="00AA57A9"/>
    <w:rsid w:val="00AA6E49"/>
    <w:rsid w:val="00AB0328"/>
    <w:rsid w:val="00AB2CE7"/>
    <w:rsid w:val="00AB71E7"/>
    <w:rsid w:val="00AC0F2C"/>
    <w:rsid w:val="00AC2595"/>
    <w:rsid w:val="00AC35CB"/>
    <w:rsid w:val="00AC502A"/>
    <w:rsid w:val="00AC7298"/>
    <w:rsid w:val="00AC7686"/>
    <w:rsid w:val="00AD3135"/>
    <w:rsid w:val="00AE0D4A"/>
    <w:rsid w:val="00AE2615"/>
    <w:rsid w:val="00AF02CF"/>
    <w:rsid w:val="00AF1B03"/>
    <w:rsid w:val="00AF24AC"/>
    <w:rsid w:val="00AF3A98"/>
    <w:rsid w:val="00AF4626"/>
    <w:rsid w:val="00AF58C1"/>
    <w:rsid w:val="00AF619F"/>
    <w:rsid w:val="00B0029C"/>
    <w:rsid w:val="00B02175"/>
    <w:rsid w:val="00B02C57"/>
    <w:rsid w:val="00B03E68"/>
    <w:rsid w:val="00B0495E"/>
    <w:rsid w:val="00B06643"/>
    <w:rsid w:val="00B077A7"/>
    <w:rsid w:val="00B11558"/>
    <w:rsid w:val="00B15055"/>
    <w:rsid w:val="00B17FC5"/>
    <w:rsid w:val="00B20F6F"/>
    <w:rsid w:val="00B24F30"/>
    <w:rsid w:val="00B25292"/>
    <w:rsid w:val="00B30179"/>
    <w:rsid w:val="00B306A5"/>
    <w:rsid w:val="00B30F56"/>
    <w:rsid w:val="00B347D7"/>
    <w:rsid w:val="00B351DA"/>
    <w:rsid w:val="00B37B15"/>
    <w:rsid w:val="00B40D05"/>
    <w:rsid w:val="00B4482F"/>
    <w:rsid w:val="00B45C02"/>
    <w:rsid w:val="00B4691D"/>
    <w:rsid w:val="00B55083"/>
    <w:rsid w:val="00B56D2B"/>
    <w:rsid w:val="00B609E7"/>
    <w:rsid w:val="00B61908"/>
    <w:rsid w:val="00B669CF"/>
    <w:rsid w:val="00B66C4B"/>
    <w:rsid w:val="00B70053"/>
    <w:rsid w:val="00B70F5A"/>
    <w:rsid w:val="00B72A1E"/>
    <w:rsid w:val="00B74D8C"/>
    <w:rsid w:val="00B74DC8"/>
    <w:rsid w:val="00B81B62"/>
    <w:rsid w:val="00B81E12"/>
    <w:rsid w:val="00B82ECB"/>
    <w:rsid w:val="00B8509D"/>
    <w:rsid w:val="00B9276D"/>
    <w:rsid w:val="00B94540"/>
    <w:rsid w:val="00B94EAF"/>
    <w:rsid w:val="00B978B3"/>
    <w:rsid w:val="00BA339B"/>
    <w:rsid w:val="00BA48C4"/>
    <w:rsid w:val="00BA4EB5"/>
    <w:rsid w:val="00BA62F0"/>
    <w:rsid w:val="00BB541F"/>
    <w:rsid w:val="00BB6148"/>
    <w:rsid w:val="00BB6C71"/>
    <w:rsid w:val="00BC1E7E"/>
    <w:rsid w:val="00BC2E45"/>
    <w:rsid w:val="00BC3E26"/>
    <w:rsid w:val="00BC43F5"/>
    <w:rsid w:val="00BC74E9"/>
    <w:rsid w:val="00BC75A8"/>
    <w:rsid w:val="00BD34C4"/>
    <w:rsid w:val="00BD3805"/>
    <w:rsid w:val="00BE36A9"/>
    <w:rsid w:val="00BE618E"/>
    <w:rsid w:val="00BE7BEC"/>
    <w:rsid w:val="00BF0A5A"/>
    <w:rsid w:val="00BF0E63"/>
    <w:rsid w:val="00BF103C"/>
    <w:rsid w:val="00BF12A3"/>
    <w:rsid w:val="00BF16D7"/>
    <w:rsid w:val="00BF218C"/>
    <w:rsid w:val="00BF2373"/>
    <w:rsid w:val="00BF3856"/>
    <w:rsid w:val="00BF4DC1"/>
    <w:rsid w:val="00BF6C55"/>
    <w:rsid w:val="00C00D10"/>
    <w:rsid w:val="00C04498"/>
    <w:rsid w:val="00C044E2"/>
    <w:rsid w:val="00C048CB"/>
    <w:rsid w:val="00C066F3"/>
    <w:rsid w:val="00C06865"/>
    <w:rsid w:val="00C07CA9"/>
    <w:rsid w:val="00C10783"/>
    <w:rsid w:val="00C11B07"/>
    <w:rsid w:val="00C14529"/>
    <w:rsid w:val="00C1558D"/>
    <w:rsid w:val="00C15DC2"/>
    <w:rsid w:val="00C17FC9"/>
    <w:rsid w:val="00C21155"/>
    <w:rsid w:val="00C30D97"/>
    <w:rsid w:val="00C3148C"/>
    <w:rsid w:val="00C32425"/>
    <w:rsid w:val="00C3537A"/>
    <w:rsid w:val="00C36878"/>
    <w:rsid w:val="00C36D25"/>
    <w:rsid w:val="00C40035"/>
    <w:rsid w:val="00C401E7"/>
    <w:rsid w:val="00C44BB0"/>
    <w:rsid w:val="00C44DB8"/>
    <w:rsid w:val="00C45BBB"/>
    <w:rsid w:val="00C45C03"/>
    <w:rsid w:val="00C463DD"/>
    <w:rsid w:val="00C516B1"/>
    <w:rsid w:val="00C5436F"/>
    <w:rsid w:val="00C6092B"/>
    <w:rsid w:val="00C60D93"/>
    <w:rsid w:val="00C61347"/>
    <w:rsid w:val="00C63442"/>
    <w:rsid w:val="00C65548"/>
    <w:rsid w:val="00C70809"/>
    <w:rsid w:val="00C745C3"/>
    <w:rsid w:val="00C74D7B"/>
    <w:rsid w:val="00C805A7"/>
    <w:rsid w:val="00C80921"/>
    <w:rsid w:val="00C83923"/>
    <w:rsid w:val="00C84927"/>
    <w:rsid w:val="00C86537"/>
    <w:rsid w:val="00C91DA5"/>
    <w:rsid w:val="00C92C03"/>
    <w:rsid w:val="00CA2221"/>
    <w:rsid w:val="00CA24A4"/>
    <w:rsid w:val="00CA2F80"/>
    <w:rsid w:val="00CA3137"/>
    <w:rsid w:val="00CA44E1"/>
    <w:rsid w:val="00CA4F53"/>
    <w:rsid w:val="00CA7BB2"/>
    <w:rsid w:val="00CB08B1"/>
    <w:rsid w:val="00CB08F3"/>
    <w:rsid w:val="00CB0B5B"/>
    <w:rsid w:val="00CB1D0B"/>
    <w:rsid w:val="00CB263A"/>
    <w:rsid w:val="00CB2A58"/>
    <w:rsid w:val="00CB348D"/>
    <w:rsid w:val="00CB34BE"/>
    <w:rsid w:val="00CB4FCE"/>
    <w:rsid w:val="00CB552F"/>
    <w:rsid w:val="00CB5812"/>
    <w:rsid w:val="00CB6135"/>
    <w:rsid w:val="00CB763D"/>
    <w:rsid w:val="00CC0178"/>
    <w:rsid w:val="00CC1B3A"/>
    <w:rsid w:val="00CD1640"/>
    <w:rsid w:val="00CD1756"/>
    <w:rsid w:val="00CD2214"/>
    <w:rsid w:val="00CD29D8"/>
    <w:rsid w:val="00CD46F5"/>
    <w:rsid w:val="00CD606B"/>
    <w:rsid w:val="00CD6598"/>
    <w:rsid w:val="00CD6883"/>
    <w:rsid w:val="00CD6C29"/>
    <w:rsid w:val="00CE2428"/>
    <w:rsid w:val="00CE4A8F"/>
    <w:rsid w:val="00CE52ED"/>
    <w:rsid w:val="00CE74FE"/>
    <w:rsid w:val="00CE7EBE"/>
    <w:rsid w:val="00CF071D"/>
    <w:rsid w:val="00CF116C"/>
    <w:rsid w:val="00CF1296"/>
    <w:rsid w:val="00CF24BD"/>
    <w:rsid w:val="00CF2546"/>
    <w:rsid w:val="00CF4D69"/>
    <w:rsid w:val="00CF7E60"/>
    <w:rsid w:val="00D00745"/>
    <w:rsid w:val="00D03595"/>
    <w:rsid w:val="00D04A68"/>
    <w:rsid w:val="00D10159"/>
    <w:rsid w:val="00D1157C"/>
    <w:rsid w:val="00D15B04"/>
    <w:rsid w:val="00D16AB7"/>
    <w:rsid w:val="00D170B7"/>
    <w:rsid w:val="00D17298"/>
    <w:rsid w:val="00D177AB"/>
    <w:rsid w:val="00D17925"/>
    <w:rsid w:val="00D2031B"/>
    <w:rsid w:val="00D22A05"/>
    <w:rsid w:val="00D23EAC"/>
    <w:rsid w:val="00D25EC1"/>
    <w:rsid w:val="00D25FE2"/>
    <w:rsid w:val="00D303C8"/>
    <w:rsid w:val="00D3270F"/>
    <w:rsid w:val="00D33E77"/>
    <w:rsid w:val="00D3652F"/>
    <w:rsid w:val="00D37DA9"/>
    <w:rsid w:val="00D406A7"/>
    <w:rsid w:val="00D417F8"/>
    <w:rsid w:val="00D41943"/>
    <w:rsid w:val="00D43252"/>
    <w:rsid w:val="00D44D86"/>
    <w:rsid w:val="00D4540B"/>
    <w:rsid w:val="00D46AEE"/>
    <w:rsid w:val="00D46E52"/>
    <w:rsid w:val="00D50B7D"/>
    <w:rsid w:val="00D50CAD"/>
    <w:rsid w:val="00D52012"/>
    <w:rsid w:val="00D541C9"/>
    <w:rsid w:val="00D61594"/>
    <w:rsid w:val="00D6379F"/>
    <w:rsid w:val="00D704E5"/>
    <w:rsid w:val="00D72727"/>
    <w:rsid w:val="00D731DD"/>
    <w:rsid w:val="00D73D7E"/>
    <w:rsid w:val="00D74047"/>
    <w:rsid w:val="00D81122"/>
    <w:rsid w:val="00D81697"/>
    <w:rsid w:val="00D81E81"/>
    <w:rsid w:val="00D821BD"/>
    <w:rsid w:val="00D842AF"/>
    <w:rsid w:val="00D857C7"/>
    <w:rsid w:val="00D86426"/>
    <w:rsid w:val="00D871AC"/>
    <w:rsid w:val="00D90395"/>
    <w:rsid w:val="00D907EC"/>
    <w:rsid w:val="00D90B35"/>
    <w:rsid w:val="00D978C6"/>
    <w:rsid w:val="00DA0956"/>
    <w:rsid w:val="00DA121A"/>
    <w:rsid w:val="00DA2926"/>
    <w:rsid w:val="00DA357F"/>
    <w:rsid w:val="00DA3E12"/>
    <w:rsid w:val="00DA492D"/>
    <w:rsid w:val="00DA56F3"/>
    <w:rsid w:val="00DB2E9B"/>
    <w:rsid w:val="00DB46CF"/>
    <w:rsid w:val="00DB55AA"/>
    <w:rsid w:val="00DB578D"/>
    <w:rsid w:val="00DB5900"/>
    <w:rsid w:val="00DB66FA"/>
    <w:rsid w:val="00DC0A90"/>
    <w:rsid w:val="00DC18AD"/>
    <w:rsid w:val="00DC36B8"/>
    <w:rsid w:val="00DC3B94"/>
    <w:rsid w:val="00DC584A"/>
    <w:rsid w:val="00DC6702"/>
    <w:rsid w:val="00DD124F"/>
    <w:rsid w:val="00DD2E42"/>
    <w:rsid w:val="00DD370D"/>
    <w:rsid w:val="00DD3FE8"/>
    <w:rsid w:val="00DD5231"/>
    <w:rsid w:val="00DE05D7"/>
    <w:rsid w:val="00DE0CB9"/>
    <w:rsid w:val="00DE1E14"/>
    <w:rsid w:val="00DE2A9D"/>
    <w:rsid w:val="00DE5105"/>
    <w:rsid w:val="00DE69D9"/>
    <w:rsid w:val="00DF1147"/>
    <w:rsid w:val="00DF1A1E"/>
    <w:rsid w:val="00DF1DCA"/>
    <w:rsid w:val="00DF2141"/>
    <w:rsid w:val="00DF3EA4"/>
    <w:rsid w:val="00DF4518"/>
    <w:rsid w:val="00DF5958"/>
    <w:rsid w:val="00DF6A82"/>
    <w:rsid w:val="00DF7CAE"/>
    <w:rsid w:val="00E00CC2"/>
    <w:rsid w:val="00E0195C"/>
    <w:rsid w:val="00E01B0E"/>
    <w:rsid w:val="00E02011"/>
    <w:rsid w:val="00E07584"/>
    <w:rsid w:val="00E1773B"/>
    <w:rsid w:val="00E17E14"/>
    <w:rsid w:val="00E235D2"/>
    <w:rsid w:val="00E320DD"/>
    <w:rsid w:val="00E324A0"/>
    <w:rsid w:val="00E32845"/>
    <w:rsid w:val="00E33D25"/>
    <w:rsid w:val="00E3518E"/>
    <w:rsid w:val="00E423C0"/>
    <w:rsid w:val="00E4499E"/>
    <w:rsid w:val="00E473CA"/>
    <w:rsid w:val="00E4747D"/>
    <w:rsid w:val="00E50129"/>
    <w:rsid w:val="00E539C4"/>
    <w:rsid w:val="00E56A85"/>
    <w:rsid w:val="00E57974"/>
    <w:rsid w:val="00E62926"/>
    <w:rsid w:val="00E62965"/>
    <w:rsid w:val="00E632D2"/>
    <w:rsid w:val="00E636DF"/>
    <w:rsid w:val="00E6414C"/>
    <w:rsid w:val="00E64F6A"/>
    <w:rsid w:val="00E672F0"/>
    <w:rsid w:val="00E676AB"/>
    <w:rsid w:val="00E677C2"/>
    <w:rsid w:val="00E70191"/>
    <w:rsid w:val="00E7260F"/>
    <w:rsid w:val="00E77FA1"/>
    <w:rsid w:val="00E82C50"/>
    <w:rsid w:val="00E8325D"/>
    <w:rsid w:val="00E86772"/>
    <w:rsid w:val="00E86B12"/>
    <w:rsid w:val="00E8702D"/>
    <w:rsid w:val="00E87C7D"/>
    <w:rsid w:val="00E916A9"/>
    <w:rsid w:val="00E916DE"/>
    <w:rsid w:val="00E91D06"/>
    <w:rsid w:val="00E96630"/>
    <w:rsid w:val="00E9789F"/>
    <w:rsid w:val="00EA5049"/>
    <w:rsid w:val="00EA586A"/>
    <w:rsid w:val="00EA7B12"/>
    <w:rsid w:val="00EB2A3E"/>
    <w:rsid w:val="00EB66B9"/>
    <w:rsid w:val="00EB68FA"/>
    <w:rsid w:val="00EC10B9"/>
    <w:rsid w:val="00EC14FF"/>
    <w:rsid w:val="00EC2D58"/>
    <w:rsid w:val="00EC2F8E"/>
    <w:rsid w:val="00EC3E0A"/>
    <w:rsid w:val="00ED066C"/>
    <w:rsid w:val="00ED18DC"/>
    <w:rsid w:val="00ED42F2"/>
    <w:rsid w:val="00ED6201"/>
    <w:rsid w:val="00ED6361"/>
    <w:rsid w:val="00ED6E09"/>
    <w:rsid w:val="00ED7A2A"/>
    <w:rsid w:val="00EE2995"/>
    <w:rsid w:val="00EE2D40"/>
    <w:rsid w:val="00EE4832"/>
    <w:rsid w:val="00EE6227"/>
    <w:rsid w:val="00EE718E"/>
    <w:rsid w:val="00EE7A64"/>
    <w:rsid w:val="00EF1D7F"/>
    <w:rsid w:val="00EF367C"/>
    <w:rsid w:val="00EF4426"/>
    <w:rsid w:val="00EF7C9E"/>
    <w:rsid w:val="00F0002F"/>
    <w:rsid w:val="00F0077F"/>
    <w:rsid w:val="00F0137E"/>
    <w:rsid w:val="00F0148F"/>
    <w:rsid w:val="00F0245A"/>
    <w:rsid w:val="00F02E6B"/>
    <w:rsid w:val="00F036DC"/>
    <w:rsid w:val="00F1128E"/>
    <w:rsid w:val="00F11FB8"/>
    <w:rsid w:val="00F125AF"/>
    <w:rsid w:val="00F1376C"/>
    <w:rsid w:val="00F15AEF"/>
    <w:rsid w:val="00F20770"/>
    <w:rsid w:val="00F21786"/>
    <w:rsid w:val="00F237F4"/>
    <w:rsid w:val="00F24978"/>
    <w:rsid w:val="00F25EAF"/>
    <w:rsid w:val="00F347BC"/>
    <w:rsid w:val="00F34BE1"/>
    <w:rsid w:val="00F3742B"/>
    <w:rsid w:val="00F40CCF"/>
    <w:rsid w:val="00F4157F"/>
    <w:rsid w:val="00F41FDB"/>
    <w:rsid w:val="00F44697"/>
    <w:rsid w:val="00F5337D"/>
    <w:rsid w:val="00F53545"/>
    <w:rsid w:val="00F5369C"/>
    <w:rsid w:val="00F5390C"/>
    <w:rsid w:val="00F55493"/>
    <w:rsid w:val="00F56D63"/>
    <w:rsid w:val="00F5733E"/>
    <w:rsid w:val="00F609A9"/>
    <w:rsid w:val="00F62770"/>
    <w:rsid w:val="00F632CC"/>
    <w:rsid w:val="00F64ACE"/>
    <w:rsid w:val="00F66438"/>
    <w:rsid w:val="00F70C19"/>
    <w:rsid w:val="00F70E6F"/>
    <w:rsid w:val="00F71041"/>
    <w:rsid w:val="00F71DA2"/>
    <w:rsid w:val="00F72C40"/>
    <w:rsid w:val="00F7370F"/>
    <w:rsid w:val="00F74275"/>
    <w:rsid w:val="00F754D7"/>
    <w:rsid w:val="00F80C99"/>
    <w:rsid w:val="00F84CB1"/>
    <w:rsid w:val="00F867EC"/>
    <w:rsid w:val="00F8721F"/>
    <w:rsid w:val="00F90F6B"/>
    <w:rsid w:val="00F91B2B"/>
    <w:rsid w:val="00FA06F9"/>
    <w:rsid w:val="00FA3002"/>
    <w:rsid w:val="00FA3135"/>
    <w:rsid w:val="00FA44F4"/>
    <w:rsid w:val="00FA7095"/>
    <w:rsid w:val="00FB0A54"/>
    <w:rsid w:val="00FB49C2"/>
    <w:rsid w:val="00FB5ABD"/>
    <w:rsid w:val="00FB6CF1"/>
    <w:rsid w:val="00FC03CD"/>
    <w:rsid w:val="00FC0646"/>
    <w:rsid w:val="00FC0826"/>
    <w:rsid w:val="00FC190F"/>
    <w:rsid w:val="00FC1BA7"/>
    <w:rsid w:val="00FC2187"/>
    <w:rsid w:val="00FC2789"/>
    <w:rsid w:val="00FC2FC6"/>
    <w:rsid w:val="00FC6741"/>
    <w:rsid w:val="00FC68B7"/>
    <w:rsid w:val="00FD0D11"/>
    <w:rsid w:val="00FD24D1"/>
    <w:rsid w:val="00FD43DB"/>
    <w:rsid w:val="00FD545E"/>
    <w:rsid w:val="00FD7583"/>
    <w:rsid w:val="00FE00F4"/>
    <w:rsid w:val="00FE1314"/>
    <w:rsid w:val="00FE3157"/>
    <w:rsid w:val="00FE5DF9"/>
    <w:rsid w:val="00FE6985"/>
    <w:rsid w:val="00FE6D37"/>
    <w:rsid w:val="00FF11EB"/>
    <w:rsid w:val="00FF2E46"/>
    <w:rsid w:val="00FF32D0"/>
    <w:rsid w:val="00FF666F"/>
    <w:rsid w:val="00FF7B9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A0B2DC"/>
  <w15:chartTrackingRefBased/>
  <w15:docId w15:val="{714B5BC7-6D4A-4446-827A-16CDECAEF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semiHidden="1" w:unhideWhenUsed="1" w:qFormat="1"/>
    <w:lsdException w:name="footnote reference" w:uiPriority="99" w:qFormat="1"/>
    <w:lsdException w:name="Title" w:qFormat="1"/>
    <w:lsdException w:name="Subtitle" w:qFormat="1"/>
    <w:lsdException w:name="Hyperlink" w:uiPriority="99"/>
    <w:lsdException w:name="Strong" w:uiPriority="22" w:qFormat="1"/>
    <w:lsdException w:name="Emphasis" w:qFormat="1"/>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43C6"/>
    <w:pPr>
      <w:spacing w:after="240"/>
    </w:pPr>
    <w:rPr>
      <w:lang w:val="en-GB"/>
    </w:rPr>
  </w:style>
  <w:style w:type="paragraph" w:styleId="Heading1">
    <w:name w:val="heading 1"/>
    <w:aliases w:val="Table_G"/>
    <w:basedOn w:val="SingleTxtG"/>
    <w:next w:val="SingleTxtG"/>
    <w:qFormat/>
    <w:rsid w:val="00ED7A2A"/>
    <w:pPr>
      <w:spacing w:after="0"/>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qFormat/>
    <w:pPr>
      <w:spacing w:after="120"/>
      <w:ind w:left="1134" w:right="1134"/>
      <w:jc w:val="both"/>
    </w:pPr>
  </w:style>
  <w:style w:type="paragraph" w:customStyle="1" w:styleId="HMG">
    <w:name w:val="_ H __M_G"/>
    <w:basedOn w:val="Normal"/>
    <w:next w:val="Normal"/>
    <w:pPr>
      <w:keepNext/>
      <w:keepLines/>
      <w:tabs>
        <w:tab w:val="right" w:pos="851"/>
      </w:tabs>
      <w:spacing w:before="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line="420" w:lineRule="exact"/>
      <w:ind w:left="1134" w:right="1134"/>
    </w:pPr>
    <w:rPr>
      <w:b/>
      <w:sz w:val="40"/>
    </w:rPr>
  </w:style>
  <w:style w:type="paragraph" w:customStyle="1" w:styleId="SLG">
    <w:name w:val="__S_L_G"/>
    <w:basedOn w:val="Normal"/>
    <w:next w:val="Normal"/>
    <w:rsid w:val="008A6B25"/>
    <w:pPr>
      <w:keepNext/>
      <w:keepLines/>
      <w:spacing w:before="240" w:line="580" w:lineRule="exact"/>
      <w:ind w:left="1134" w:right="1134"/>
    </w:pPr>
    <w:rPr>
      <w:b/>
      <w:sz w:val="56"/>
    </w:rPr>
  </w:style>
  <w:style w:type="paragraph" w:customStyle="1" w:styleId="SSG">
    <w:name w:val="__S_S_G"/>
    <w:basedOn w:val="Normal"/>
    <w:next w:val="Normal"/>
    <w:rsid w:val="00C745C3"/>
    <w:pPr>
      <w:keepNext/>
      <w:keepLines/>
      <w:spacing w:before="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4_GR"/>
    <w:uiPriority w:val="99"/>
    <w:qFormat/>
    <w:rsid w:val="007B6BA5"/>
    <w:rPr>
      <w:rFonts w:ascii="Times New Roman" w:hAnsi="Times New Roman"/>
      <w:sz w:val="18"/>
      <w:vertAlign w:val="superscript"/>
    </w:rPr>
  </w:style>
  <w:style w:type="paragraph" w:styleId="FootnoteText">
    <w:name w:val="footnote text"/>
    <w:aliases w:val="5_G,5_GR"/>
    <w:basedOn w:val="Normal"/>
    <w:link w:val="FootnoteTextChar"/>
    <w:uiPriority w:val="99"/>
    <w:qFormat/>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line="420" w:lineRule="exact"/>
      <w:ind w:left="1134" w:right="1134"/>
    </w:pPr>
    <w:rPr>
      <w:b/>
      <w:sz w:val="40"/>
    </w:rPr>
  </w:style>
  <w:style w:type="paragraph" w:customStyle="1" w:styleId="Bullet1G">
    <w:name w:val="_Bullet 1_G"/>
    <w:basedOn w:val="Normal"/>
    <w:rsid w:val="00AF3A98"/>
    <w:pPr>
      <w:numPr>
        <w:numId w:val="17"/>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18"/>
      </w:numPr>
      <w:spacing w:after="120"/>
      <w:ind w:right="1134"/>
      <w:jc w:val="both"/>
    </w:pPr>
  </w:style>
  <w:style w:type="paragraph" w:customStyle="1" w:styleId="H1G">
    <w:name w:val="_ H_1_G"/>
    <w:basedOn w:val="Normal"/>
    <w:next w:val="Normal"/>
    <w:link w:val="H1GChar"/>
    <w:qFormat/>
    <w:pPr>
      <w:keepNext/>
      <w:keepLines/>
      <w:tabs>
        <w:tab w:val="right" w:pos="851"/>
      </w:tabs>
      <w:spacing w:before="360" w:line="270" w:lineRule="exact"/>
      <w:ind w:left="1134" w:right="1134" w:hanging="1134"/>
    </w:pPr>
    <w:rPr>
      <w:b/>
      <w:sz w:val="24"/>
    </w:rPr>
  </w:style>
  <w:style w:type="paragraph" w:customStyle="1" w:styleId="H23G">
    <w:name w:val="_ H_2/3_G"/>
    <w:basedOn w:val="Normal"/>
    <w:next w:val="Normal"/>
    <w:link w:val="H23GChar"/>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uiPriority w:val="99"/>
    <w:rsid w:val="00A23E9E"/>
    <w:rPr>
      <w:color w:val="auto"/>
      <w:u w:val="none"/>
    </w:rPr>
  </w:style>
  <w:style w:type="paragraph" w:styleId="Footer">
    <w:name w:val="footer"/>
    <w:aliases w:val="3_G"/>
    <w:basedOn w:val="Normal"/>
    <w:rsid w:val="009F2EAC"/>
    <w:rPr>
      <w:sz w:val="16"/>
    </w:rPr>
  </w:style>
  <w:style w:type="paragraph" w:styleId="Header">
    <w:name w:val="header"/>
    <w:aliases w:val="6_G"/>
    <w:basedOn w:val="Normal"/>
    <w:link w:val="HeaderChar"/>
    <w:rsid w:val="00050F6B"/>
    <w:pPr>
      <w:pBdr>
        <w:bottom w:val="single" w:sz="4" w:space="4" w:color="auto"/>
      </w:pBdr>
    </w:pPr>
    <w:rPr>
      <w:b/>
      <w:sz w:val="18"/>
    </w:rPr>
  </w:style>
  <w:style w:type="character" w:customStyle="1" w:styleId="HeaderChar">
    <w:name w:val="Header Char"/>
    <w:aliases w:val="6_G Char"/>
    <w:link w:val="Header"/>
    <w:rsid w:val="006643C6"/>
    <w:rPr>
      <w:b/>
      <w:sz w:val="18"/>
      <w:lang w:val="en-GB" w:eastAsia="en-US" w:bidi="ar-SA"/>
    </w:rPr>
  </w:style>
  <w:style w:type="table" w:styleId="TableGrid">
    <w:name w:val="Table Grid"/>
    <w:basedOn w:val="TableNormal"/>
    <w:rsid w:val="00A45CB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A23E9E"/>
    <w:rPr>
      <w:color w:val="auto"/>
      <w:u w:val="none"/>
    </w:rPr>
  </w:style>
  <w:style w:type="character" w:customStyle="1" w:styleId="HChGChar">
    <w:name w:val="_ H _Ch_G Char"/>
    <w:link w:val="HChG"/>
    <w:qFormat/>
    <w:rsid w:val="006643C6"/>
    <w:rPr>
      <w:b/>
      <w:sz w:val="28"/>
      <w:lang w:val="en-GB" w:eastAsia="en-US" w:bidi="ar-SA"/>
    </w:rPr>
  </w:style>
  <w:style w:type="paragraph" w:customStyle="1" w:styleId="Standardowy">
    <w:name w:val="Standardowy"/>
    <w:rsid w:val="001F12DF"/>
    <w:rPr>
      <w:rFonts w:ascii="Arial" w:hAnsi="Arial"/>
      <w:snapToGrid w:val="0"/>
      <w:sz w:val="24"/>
      <w:lang w:val="en-GB"/>
    </w:rPr>
  </w:style>
  <w:style w:type="table" w:customStyle="1" w:styleId="TableGrid1">
    <w:name w:val="Table Grid1"/>
    <w:basedOn w:val="TableNormal"/>
    <w:next w:val="TableGrid"/>
    <w:rsid w:val="002574B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A7652"/>
    <w:pPr>
      <w:spacing w:after="0"/>
    </w:pPr>
    <w:rPr>
      <w:rFonts w:ascii="Tahoma" w:hAnsi="Tahoma" w:cs="Tahoma"/>
      <w:sz w:val="16"/>
      <w:szCs w:val="16"/>
    </w:rPr>
  </w:style>
  <w:style w:type="character" w:customStyle="1" w:styleId="BalloonTextChar">
    <w:name w:val="Balloon Text Char"/>
    <w:link w:val="BalloonText"/>
    <w:rsid w:val="007A7652"/>
    <w:rPr>
      <w:rFonts w:ascii="Tahoma" w:hAnsi="Tahoma" w:cs="Tahoma"/>
      <w:sz w:val="16"/>
      <w:szCs w:val="16"/>
      <w:lang w:eastAsia="en-US"/>
    </w:rPr>
  </w:style>
  <w:style w:type="character" w:customStyle="1" w:styleId="SingleTxtGCar">
    <w:name w:val="_ Single Txt_G Car"/>
    <w:link w:val="SingleTxtG"/>
    <w:locked/>
    <w:rsid w:val="006E6FC4"/>
    <w:rPr>
      <w:lang w:val="en-GB"/>
    </w:rPr>
  </w:style>
  <w:style w:type="character" w:customStyle="1" w:styleId="SingleTxtGChar">
    <w:name w:val="_ Single Txt_G Char"/>
    <w:qFormat/>
    <w:locked/>
    <w:rsid w:val="00BF4DC1"/>
    <w:rPr>
      <w:lang w:val="en-GB" w:eastAsia="en-US"/>
    </w:rPr>
  </w:style>
  <w:style w:type="character" w:customStyle="1" w:styleId="H1GChar">
    <w:name w:val="_ H_1_G Char"/>
    <w:link w:val="H1G"/>
    <w:qFormat/>
    <w:locked/>
    <w:rsid w:val="00A024E0"/>
    <w:rPr>
      <w:b/>
      <w:sz w:val="24"/>
      <w:lang w:val="en-GB"/>
    </w:rPr>
  </w:style>
  <w:style w:type="character" w:customStyle="1" w:styleId="FootnoteTextChar">
    <w:name w:val="Footnote Text Char"/>
    <w:aliases w:val="5_G Char,5_GR Char"/>
    <w:basedOn w:val="DefaultParagraphFont"/>
    <w:link w:val="FootnoteText"/>
    <w:uiPriority w:val="99"/>
    <w:rsid w:val="000B404B"/>
    <w:rPr>
      <w:sz w:val="18"/>
      <w:lang w:val="en-GB"/>
    </w:rPr>
  </w:style>
  <w:style w:type="paragraph" w:styleId="ListParagraph">
    <w:name w:val="List Paragraph"/>
    <w:basedOn w:val="Normal"/>
    <w:uiPriority w:val="34"/>
    <w:qFormat/>
    <w:rsid w:val="009154D0"/>
    <w:pPr>
      <w:spacing w:after="0"/>
      <w:ind w:left="708"/>
    </w:pPr>
    <w:rPr>
      <w:sz w:val="24"/>
      <w:szCs w:val="24"/>
      <w:lang w:val="pt-PT" w:eastAsia="pt-PT"/>
    </w:rPr>
  </w:style>
  <w:style w:type="paragraph" w:styleId="Revision">
    <w:name w:val="Revision"/>
    <w:hidden/>
    <w:uiPriority w:val="99"/>
    <w:semiHidden/>
    <w:rsid w:val="003372D0"/>
    <w:rPr>
      <w:lang w:val="en-GB"/>
    </w:rPr>
  </w:style>
  <w:style w:type="character" w:styleId="UnresolvedMention">
    <w:name w:val="Unresolved Mention"/>
    <w:basedOn w:val="DefaultParagraphFont"/>
    <w:uiPriority w:val="99"/>
    <w:semiHidden/>
    <w:unhideWhenUsed/>
    <w:rsid w:val="00333784"/>
    <w:rPr>
      <w:color w:val="605E5C"/>
      <w:shd w:val="clear" w:color="auto" w:fill="E1DFDD"/>
    </w:rPr>
  </w:style>
  <w:style w:type="character" w:customStyle="1" w:styleId="H23GChar">
    <w:name w:val="_ H_2/3_G Char"/>
    <w:link w:val="H23G"/>
    <w:locked/>
    <w:rsid w:val="0064199F"/>
    <w:rPr>
      <w:b/>
      <w:lang w:val="en-GB"/>
    </w:rPr>
  </w:style>
  <w:style w:type="character" w:styleId="CommentReference">
    <w:name w:val="annotation reference"/>
    <w:basedOn w:val="DefaultParagraphFont"/>
    <w:rsid w:val="00254D55"/>
    <w:rPr>
      <w:sz w:val="16"/>
      <w:szCs w:val="16"/>
    </w:rPr>
  </w:style>
  <w:style w:type="paragraph" w:styleId="CommentText">
    <w:name w:val="annotation text"/>
    <w:basedOn w:val="Normal"/>
    <w:link w:val="CommentTextChar"/>
    <w:rsid w:val="00254D55"/>
  </w:style>
  <w:style w:type="character" w:customStyle="1" w:styleId="CommentTextChar">
    <w:name w:val="Comment Text Char"/>
    <w:basedOn w:val="DefaultParagraphFont"/>
    <w:link w:val="CommentText"/>
    <w:rsid w:val="00254D55"/>
    <w:rPr>
      <w:lang w:val="en-GB"/>
    </w:rPr>
  </w:style>
  <w:style w:type="paragraph" w:styleId="CommentSubject">
    <w:name w:val="annotation subject"/>
    <w:basedOn w:val="CommentText"/>
    <w:next w:val="CommentText"/>
    <w:link w:val="CommentSubjectChar"/>
    <w:semiHidden/>
    <w:unhideWhenUsed/>
    <w:rsid w:val="00254D55"/>
    <w:rPr>
      <w:b/>
      <w:bCs/>
    </w:rPr>
  </w:style>
  <w:style w:type="character" w:customStyle="1" w:styleId="CommentSubjectChar">
    <w:name w:val="Comment Subject Char"/>
    <w:basedOn w:val="CommentTextChar"/>
    <w:link w:val="CommentSubject"/>
    <w:semiHidden/>
    <w:rsid w:val="00254D55"/>
    <w:rPr>
      <w:b/>
      <w:bCs/>
      <w:lang w:val="en-GB"/>
    </w:rPr>
  </w:style>
  <w:style w:type="paragraph" w:customStyle="1" w:styleId="Default">
    <w:name w:val="Default"/>
    <w:rsid w:val="008F0AFE"/>
    <w:pPr>
      <w:autoSpaceDE w:val="0"/>
      <w:autoSpaceDN w:val="0"/>
      <w:adjustRightInd w:val="0"/>
    </w:pPr>
    <w:rPr>
      <w:color w:val="000000"/>
      <w:sz w:val="24"/>
      <w:szCs w:val="24"/>
      <w:lang w:val="fr-CH"/>
    </w:rPr>
  </w:style>
  <w:style w:type="paragraph" w:styleId="NoSpacing">
    <w:name w:val="No Spacing"/>
    <w:uiPriority w:val="1"/>
    <w:qFormat/>
    <w:rsid w:val="008F0AFE"/>
    <w:rPr>
      <w:lang w:val="en-GB"/>
    </w:rPr>
  </w:style>
  <w:style w:type="character" w:customStyle="1" w:styleId="apple-converted-space">
    <w:name w:val="apple-converted-space"/>
    <w:basedOn w:val="DefaultParagraphFont"/>
    <w:rsid w:val="00413AF6"/>
  </w:style>
  <w:style w:type="character" w:styleId="Strong">
    <w:name w:val="Strong"/>
    <w:basedOn w:val="DefaultParagraphFont"/>
    <w:uiPriority w:val="22"/>
    <w:qFormat/>
    <w:rsid w:val="00056BBD"/>
    <w:rPr>
      <w:b/>
      <w:bCs/>
    </w:rPr>
  </w:style>
  <w:style w:type="paragraph" w:customStyle="1" w:styleId="-Abschnitt">
    <w:name w:val="- Abschnitt"/>
    <w:basedOn w:val="Normal"/>
    <w:rsid w:val="00F70C19"/>
    <w:pPr>
      <w:tabs>
        <w:tab w:val="left" w:pos="425"/>
        <w:tab w:val="left" w:pos="851"/>
        <w:tab w:val="left" w:pos="1276"/>
      </w:tabs>
      <w:spacing w:after="0"/>
      <w:ind w:left="357" w:hanging="357"/>
      <w:jc w:val="both"/>
    </w:pPr>
    <w:rPr>
      <w:rFonts w:ascii="Arial" w:hAnsi="Arial"/>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471534">
      <w:bodyDiv w:val="1"/>
      <w:marLeft w:val="0"/>
      <w:marRight w:val="0"/>
      <w:marTop w:val="0"/>
      <w:marBottom w:val="0"/>
      <w:divBdr>
        <w:top w:val="none" w:sz="0" w:space="0" w:color="auto"/>
        <w:left w:val="none" w:sz="0" w:space="0" w:color="auto"/>
        <w:bottom w:val="none" w:sz="0" w:space="0" w:color="auto"/>
        <w:right w:val="none" w:sz="0" w:space="0" w:color="auto"/>
      </w:divBdr>
    </w:div>
    <w:div w:id="892930326">
      <w:bodyDiv w:val="1"/>
      <w:marLeft w:val="0"/>
      <w:marRight w:val="0"/>
      <w:marTop w:val="0"/>
      <w:marBottom w:val="0"/>
      <w:divBdr>
        <w:top w:val="none" w:sz="0" w:space="0" w:color="auto"/>
        <w:left w:val="none" w:sz="0" w:space="0" w:color="auto"/>
        <w:bottom w:val="none" w:sz="0" w:space="0" w:color="auto"/>
        <w:right w:val="none" w:sz="0" w:space="0" w:color="auto"/>
      </w:divBdr>
    </w:div>
    <w:div w:id="139265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ece.org/sites/default/files/2024-02/ECE-TRANS-WP15-AC1-2024-BE-INF.11e_0.pdf"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ece.org/sites/default/files/2023-05/ECE-TRANS-WP15-AC1-168E.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ece.org/sites/default/files/2023-01/ECE-TRANS-WP.15-AC.1-2023-18.e.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unece.org/sites/default/files/2024-02/ECE-TRANS-WP15-AC1-2024-BE-INF.11e_0.pdf" TargetMode="External"/><Relationship Id="rId2" Type="http://schemas.openxmlformats.org/officeDocument/2006/relationships/hyperlink" Target="https://unece.org/sites/default/files/2023-05/ECE-TRANS-WP15-AC1-168E.pdf" TargetMode="External"/><Relationship Id="rId1" Type="http://schemas.openxmlformats.org/officeDocument/2006/relationships/hyperlink" Target="https://unece.org/sites/default/files/2023-01/ECE-TRANS-WP.15-AC.1-2023-18.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Nadiya Dzyubynska</DisplayName>
        <AccountId>453</AccountId>
        <AccountType/>
      </UserInfo>
      <UserInfo>
        <DisplayName>Romain Hubert</DisplayName>
        <AccountId>40</AccountId>
        <AccountType/>
      </UserInfo>
      <UserInfo>
        <DisplayName>Alicia Dorca Garcia</DisplayName>
        <AccountId>1313</AccountId>
        <AccountType/>
      </UserInfo>
      <UserInfo>
        <DisplayName>Sabrina Mansion</DisplayName>
        <AccountId>71</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49C0C2-9FAC-4242-B3AC-F0E5EC17B3D2}">
  <ds:schemaRefs>
    <ds:schemaRef ds:uri="http://schemas.microsoft.com/sharepoint/v3/contenttype/forms"/>
  </ds:schemaRefs>
</ds:datastoreItem>
</file>

<file path=customXml/itemProps2.xml><?xml version="1.0" encoding="utf-8"?>
<ds:datastoreItem xmlns:ds="http://schemas.openxmlformats.org/officeDocument/2006/customXml" ds:itemID="{3D8DEE80-222F-4B78-BA84-9DBD12653279}">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3.xml><?xml version="1.0" encoding="utf-8"?>
<ds:datastoreItem xmlns:ds="http://schemas.openxmlformats.org/officeDocument/2006/customXml" ds:itemID="{B6DC4D0F-89A8-47AB-951D-A41422F33568}">
  <ds:schemaRefs>
    <ds:schemaRef ds:uri="http://schemas.openxmlformats.org/officeDocument/2006/bibliography"/>
  </ds:schemaRefs>
</ds:datastoreItem>
</file>

<file path=customXml/itemProps4.xml><?xml version="1.0" encoding="utf-8"?>
<ds:datastoreItem xmlns:ds="http://schemas.openxmlformats.org/officeDocument/2006/customXml" ds:itemID="{D4C94EC5-087E-4D96-ADD4-B720013AB6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947</Words>
  <Characters>5210</Characters>
  <Application>Microsoft Office Word</Application>
  <DocSecurity>0</DocSecurity>
  <Lines>43</Lines>
  <Paragraphs>12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INF.23</vt:lpstr>
      <vt:lpstr>INF</vt:lpstr>
      <vt:lpstr>INF</vt:lpstr>
    </vt:vector>
  </TitlesOfParts>
  <Company>UNECE</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INF.25</dc:title>
  <dc:subject/>
  <dc:creator>Berthet</dc:creator>
  <cp:keywords/>
  <cp:lastModifiedBy>Alicia Dorca Garcia</cp:lastModifiedBy>
  <cp:revision>39</cp:revision>
  <cp:lastPrinted>2023-12-28T00:15:00Z</cp:lastPrinted>
  <dcterms:created xsi:type="dcterms:W3CDTF">2024-03-18T13:58:00Z</dcterms:created>
  <dcterms:modified xsi:type="dcterms:W3CDTF">2024-03-19T08:35:00Z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11771200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