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BE83BA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A21B81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05F94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A391BB2" w14:textId="1AF63FC6" w:rsidR="002D5AAC" w:rsidRPr="006D495E" w:rsidRDefault="006D495E" w:rsidP="006D495E">
            <w:pPr>
              <w:jc w:val="right"/>
            </w:pPr>
            <w:r w:rsidRPr="006D495E">
              <w:rPr>
                <w:sz w:val="40"/>
              </w:rPr>
              <w:t>ECE</w:t>
            </w:r>
            <w:r>
              <w:t>/TRANS/WP.15/AC.1/2024/6</w:t>
            </w:r>
          </w:p>
        </w:tc>
      </w:tr>
      <w:tr w:rsidR="002D5AAC" w:rsidRPr="001A1A58" w14:paraId="09578F7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45542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C246DE" wp14:editId="26258AF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BA37E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FE992A" w14:textId="77777777" w:rsidR="002D5AAC" w:rsidRDefault="000B3A51" w:rsidP="000B3A51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D46C5C8" w14:textId="6D416FDF" w:rsidR="000B3A51" w:rsidRDefault="000B3A51" w:rsidP="000B3A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32DBF">
              <w:rPr>
                <w:lang w:val="en-US"/>
              </w:rPr>
              <w:t>8</w:t>
            </w:r>
            <w:r>
              <w:rPr>
                <w:lang w:val="en-US"/>
              </w:rPr>
              <w:t xml:space="preserve"> December 202</w:t>
            </w:r>
            <w:r w:rsidR="00A02B20">
              <w:rPr>
                <w:lang w:val="en-US"/>
              </w:rPr>
              <w:t>3</w:t>
            </w:r>
          </w:p>
          <w:p w14:paraId="1F1E8EA8" w14:textId="77777777" w:rsidR="000B3A51" w:rsidRDefault="000B3A51" w:rsidP="000B3A51">
            <w:pPr>
              <w:spacing w:line="240" w:lineRule="exact"/>
              <w:rPr>
                <w:lang w:val="en-US"/>
              </w:rPr>
            </w:pPr>
          </w:p>
          <w:p w14:paraId="72538664" w14:textId="77777777" w:rsidR="000B3A51" w:rsidRPr="008D53B6" w:rsidRDefault="000B3A51" w:rsidP="000B3A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Russian</w:t>
            </w:r>
          </w:p>
        </w:tc>
      </w:tr>
    </w:tbl>
    <w:p w14:paraId="6371DDD6" w14:textId="77777777" w:rsidR="000B3A51" w:rsidRPr="001A1A58" w:rsidRDefault="000B3A51" w:rsidP="000132E1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25843F2" w14:textId="77777777" w:rsidR="000B3A51" w:rsidRPr="009908E6" w:rsidRDefault="000B3A51" w:rsidP="000132E1">
      <w:pPr>
        <w:spacing w:before="120"/>
        <w:rPr>
          <w:bCs/>
          <w:sz w:val="28"/>
          <w:szCs w:val="28"/>
        </w:rPr>
      </w:pPr>
      <w:r w:rsidRPr="009908E6">
        <w:rPr>
          <w:bCs/>
          <w:sz w:val="28"/>
          <w:szCs w:val="28"/>
        </w:rPr>
        <w:t>Комитет по внутреннему транспорту</w:t>
      </w:r>
    </w:p>
    <w:p w14:paraId="2F334F4A" w14:textId="77777777" w:rsidR="000B3A51" w:rsidRPr="009908E6" w:rsidRDefault="000B3A51" w:rsidP="000132E1">
      <w:pPr>
        <w:spacing w:before="120"/>
        <w:rPr>
          <w:b/>
          <w:sz w:val="24"/>
          <w:szCs w:val="24"/>
        </w:rPr>
      </w:pPr>
      <w:r w:rsidRPr="009908E6">
        <w:rPr>
          <w:b/>
          <w:sz w:val="24"/>
          <w:szCs w:val="24"/>
        </w:rPr>
        <w:t>Рабочая группа по перевозкам опасных грузов</w:t>
      </w:r>
    </w:p>
    <w:p w14:paraId="5E75A272" w14:textId="77777777" w:rsidR="000B3A51" w:rsidRPr="009908E6" w:rsidRDefault="000B3A51" w:rsidP="000132E1">
      <w:pPr>
        <w:spacing w:before="120"/>
        <w:rPr>
          <w:b/>
          <w:bCs/>
        </w:rPr>
      </w:pPr>
      <w:r w:rsidRPr="009908E6">
        <w:rPr>
          <w:b/>
          <w:bCs/>
        </w:rPr>
        <w:t>Совместное совещание Комиссии экспертов МПОГ</w:t>
      </w:r>
      <w:r w:rsidRPr="009908E6">
        <w:rPr>
          <w:b/>
          <w:bCs/>
        </w:rPr>
        <w:br/>
        <w:t>и Рабочей группы по перевозкам опасных грузов</w:t>
      </w:r>
    </w:p>
    <w:p w14:paraId="3216065A" w14:textId="026DA8A4" w:rsidR="00834E43" w:rsidRPr="00CB0961" w:rsidRDefault="00A02B20" w:rsidP="00834E43">
      <w:r>
        <w:t>Берн</w:t>
      </w:r>
      <w:r w:rsidR="00834E43">
        <w:t xml:space="preserve">, </w:t>
      </w:r>
      <w:r w:rsidR="00834E43" w:rsidRPr="001A1A58">
        <w:t>25–28</w:t>
      </w:r>
      <w:r w:rsidR="00834E43">
        <w:t xml:space="preserve"> марта 202</w:t>
      </w:r>
      <w:r w:rsidR="00834E43" w:rsidRPr="001A1A58">
        <w:t>4</w:t>
      </w:r>
      <w:r w:rsidR="00834E43">
        <w:t xml:space="preserve"> года</w:t>
      </w:r>
    </w:p>
    <w:p w14:paraId="11FE6BF6" w14:textId="77777777" w:rsidR="00834E43" w:rsidRDefault="00834E43" w:rsidP="00834E43">
      <w:r>
        <w:t xml:space="preserve">Пункт 5 </w:t>
      </w:r>
      <w:r>
        <w:rPr>
          <w:lang w:val="en-US"/>
        </w:rPr>
        <w:t>b</w:t>
      </w:r>
      <w:r w:rsidRPr="001A1A58">
        <w:t>)</w:t>
      </w:r>
      <w:r>
        <w:t xml:space="preserve"> предварительной повестки дня</w:t>
      </w:r>
    </w:p>
    <w:p w14:paraId="688077DC" w14:textId="77777777" w:rsidR="00834E43" w:rsidRPr="001A1A58" w:rsidRDefault="00834E43" w:rsidP="00834E43">
      <w:pPr>
        <w:rPr>
          <w:b/>
          <w:bCs/>
          <w:lang w:eastAsia="fr-FR"/>
        </w:rPr>
      </w:pPr>
      <w:r w:rsidRPr="00043FD6">
        <w:rPr>
          <w:b/>
          <w:bCs/>
          <w:lang w:eastAsia="fr-FR"/>
        </w:rPr>
        <w:t>Предложения о внесении поправок в МПОГ/ДОПОГ/ВОПОГ</w:t>
      </w:r>
      <w:r w:rsidRPr="001A1A58">
        <w:rPr>
          <w:b/>
          <w:bCs/>
          <w:lang w:eastAsia="fr-FR"/>
        </w:rPr>
        <w:t>:</w:t>
      </w:r>
    </w:p>
    <w:p w14:paraId="2383154E" w14:textId="77777777" w:rsidR="00834E43" w:rsidRPr="001A1A58" w:rsidRDefault="00834E43" w:rsidP="00834E43">
      <w:pPr>
        <w:rPr>
          <w:b/>
          <w:bCs/>
        </w:rPr>
      </w:pPr>
      <w:r w:rsidRPr="00CC39C5">
        <w:rPr>
          <w:b/>
          <w:bCs/>
          <w:lang w:eastAsia="fr-FR"/>
        </w:rPr>
        <w:t>новые предложения</w:t>
      </w:r>
    </w:p>
    <w:p w14:paraId="69A48819" w14:textId="1EED7E0E" w:rsidR="00AA48B6" w:rsidRDefault="00AA48B6" w:rsidP="00AA48B6">
      <w:pPr>
        <w:pStyle w:val="HChG"/>
      </w:pPr>
      <w:r>
        <w:tab/>
      </w:r>
      <w:r>
        <w:tab/>
      </w:r>
      <w:r w:rsidR="008023D6" w:rsidRPr="008023D6">
        <w:t>Предложение по внесению изменений в раздел 1.2.1 приложения А к Соглашению ДОПОГ</w:t>
      </w:r>
    </w:p>
    <w:p w14:paraId="680624E2" w14:textId="77777777" w:rsidR="00AA48B6" w:rsidRDefault="00AA48B6" w:rsidP="00AA48B6">
      <w:pPr>
        <w:pStyle w:val="H1G"/>
      </w:pPr>
      <w:r>
        <w:tab/>
      </w:r>
      <w:r>
        <w:tab/>
        <w:t>Передано</w:t>
      </w:r>
      <w:r>
        <w:rPr>
          <w:spacing w:val="-6"/>
        </w:rPr>
        <w:t xml:space="preserve"> правительством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Pr="007F67C1">
        <w:rPr>
          <w:rStyle w:val="aa"/>
          <w:b w:val="0"/>
          <w:sz w:val="20"/>
          <w:shd w:val="clear" w:color="auto" w:fill="FFFFFF"/>
          <w:vertAlign w:val="baseline"/>
        </w:rPr>
        <w:footnoteReference w:customMarkFollows="1" w:id="1"/>
        <w:t>*</w:t>
      </w:r>
      <w:r w:rsidRPr="00B10B94">
        <w:rPr>
          <w:bCs/>
          <w:sz w:val="20"/>
          <w:shd w:val="clear" w:color="auto" w:fill="FFFFFF"/>
        </w:rPr>
        <w:t xml:space="preserve"> </w:t>
      </w:r>
      <w:r w:rsidRPr="007F67C1">
        <w:rPr>
          <w:rStyle w:val="aa"/>
          <w:b w:val="0"/>
          <w:sz w:val="20"/>
          <w:vertAlign w:val="baseline"/>
        </w:rPr>
        <w:footnoteReference w:customMarkFollows="1" w:id="2"/>
        <w:t>*</w:t>
      </w:r>
      <w:r w:rsidRPr="007F67C1">
        <w:rPr>
          <w:b w:val="0"/>
          <w:sz w:val="20"/>
        </w:rPr>
        <w:t>*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293273" w14:paraId="37960D89" w14:textId="77777777" w:rsidTr="00F15593">
        <w:trPr>
          <w:jc w:val="center"/>
        </w:trPr>
        <w:tc>
          <w:tcPr>
            <w:tcW w:w="9628" w:type="dxa"/>
            <w:shd w:val="clear" w:color="auto" w:fill="auto"/>
          </w:tcPr>
          <w:p w14:paraId="324FB9C2" w14:textId="77777777" w:rsidR="00293273" w:rsidRPr="00C6263E" w:rsidRDefault="00293273" w:rsidP="006E5E26">
            <w:pPr>
              <w:spacing w:before="240" w:after="120"/>
              <w:ind w:left="255"/>
              <w:rPr>
                <w:i/>
                <w:sz w:val="24"/>
                <w:lang w:val="en-GB"/>
              </w:rPr>
            </w:pPr>
            <w:r w:rsidRPr="00C6263E">
              <w:rPr>
                <w:i/>
                <w:sz w:val="24"/>
                <w:lang w:val="en-GB"/>
              </w:rPr>
              <w:t>Summary</w:t>
            </w:r>
          </w:p>
        </w:tc>
      </w:tr>
      <w:tr w:rsidR="00293273" w14:paraId="091F4F57" w14:textId="77777777" w:rsidTr="00F15593">
        <w:trPr>
          <w:jc w:val="center"/>
        </w:trPr>
        <w:tc>
          <w:tcPr>
            <w:tcW w:w="9628" w:type="dxa"/>
            <w:shd w:val="clear" w:color="auto" w:fill="auto"/>
          </w:tcPr>
          <w:p w14:paraId="4C3455C5" w14:textId="0857F9D9" w:rsidR="00293273" w:rsidRPr="0023428F" w:rsidRDefault="004B161F" w:rsidP="004F2484">
            <w:pPr>
              <w:pStyle w:val="SingleTxtG"/>
              <w:ind w:left="4243" w:hanging="3109"/>
            </w:pPr>
            <w:r w:rsidRPr="0023428F">
              <w:rPr>
                <w:b/>
              </w:rPr>
              <w:t>Существо предложения:</w:t>
            </w:r>
            <w:r>
              <w:rPr>
                <w:b/>
                <w:sz w:val="24"/>
              </w:rPr>
              <w:tab/>
            </w:r>
            <w:r w:rsidR="004F2484" w:rsidRPr="0023428F">
              <w:t>Внести определения понятий: масса брутто и масса нетто</w:t>
            </w:r>
          </w:p>
          <w:p w14:paraId="0478C080" w14:textId="3218B10E" w:rsidR="004F2484" w:rsidRPr="0023428F" w:rsidRDefault="00250914" w:rsidP="00462020">
            <w:pPr>
              <w:pStyle w:val="SingleTxtG"/>
              <w:ind w:left="4243" w:hanging="3109"/>
            </w:pPr>
            <w:r w:rsidRPr="0023428F">
              <w:rPr>
                <w:b/>
              </w:rPr>
              <w:t>Предлагаемое решение:</w:t>
            </w:r>
            <w:r>
              <w:rPr>
                <w:b/>
                <w:sz w:val="24"/>
              </w:rPr>
              <w:tab/>
            </w:r>
            <w:r w:rsidR="00094FF2" w:rsidRPr="0023428F">
              <w:t>Добавить определения понятий масса брутто и ма</w:t>
            </w:r>
            <w:r w:rsidR="005907A0" w:rsidRPr="0023428F">
              <w:t>сса</w:t>
            </w:r>
            <w:r w:rsidR="00094FF2" w:rsidRPr="0023428F">
              <w:t xml:space="preserve"> нетто</w:t>
            </w:r>
          </w:p>
          <w:p w14:paraId="1292143E" w14:textId="784D3AE7" w:rsidR="00AD7813" w:rsidRDefault="000D2DD0" w:rsidP="00462020">
            <w:pPr>
              <w:pStyle w:val="SingleTxtG"/>
              <w:ind w:left="4243" w:hanging="3109"/>
            </w:pPr>
            <w:r w:rsidRPr="0023428F">
              <w:rPr>
                <w:b/>
              </w:rPr>
              <w:t>Справочные документы:</w:t>
            </w:r>
            <w:r>
              <w:rPr>
                <w:b/>
                <w:sz w:val="24"/>
              </w:rPr>
              <w:tab/>
            </w:r>
          </w:p>
        </w:tc>
      </w:tr>
      <w:tr w:rsidR="00293273" w14:paraId="7E0EFF69" w14:textId="77777777" w:rsidTr="00F15593">
        <w:trPr>
          <w:jc w:val="center"/>
        </w:trPr>
        <w:tc>
          <w:tcPr>
            <w:tcW w:w="9628" w:type="dxa"/>
            <w:shd w:val="clear" w:color="auto" w:fill="auto"/>
          </w:tcPr>
          <w:p w14:paraId="113374A8" w14:textId="77777777" w:rsidR="00293273" w:rsidRDefault="00293273" w:rsidP="006E5E26">
            <w:pPr>
              <w:rPr>
                <w:lang w:val="en-GB"/>
              </w:rPr>
            </w:pPr>
          </w:p>
        </w:tc>
      </w:tr>
    </w:tbl>
    <w:p w14:paraId="7F7AAC8A" w14:textId="3CA162DB" w:rsidR="00F15593" w:rsidRDefault="00F15593" w:rsidP="00F15593">
      <w:pPr>
        <w:pStyle w:val="HChG"/>
      </w:pPr>
      <w:r>
        <w:tab/>
      </w:r>
      <w:r>
        <w:tab/>
        <w:t>Введение</w:t>
      </w:r>
    </w:p>
    <w:p w14:paraId="3B6DE275" w14:textId="10B1D2B2" w:rsidR="00F15593" w:rsidRDefault="00F15593" w:rsidP="00911E01">
      <w:pPr>
        <w:pStyle w:val="SingleTxtG"/>
      </w:pPr>
      <w:r w:rsidRPr="00F15593">
        <w:t>1.</w:t>
      </w:r>
      <w:r>
        <w:tab/>
        <w:t>В тексте приложений А и В к Соглашению ДОПОГ встречаются требования к массам</w:t>
      </w:r>
      <w:r>
        <w:rPr>
          <w:spacing w:val="1"/>
        </w:rPr>
        <w:t xml:space="preserve"> </w:t>
      </w:r>
      <w:r>
        <w:t>нетто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брутто.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разделе</w:t>
      </w:r>
      <w:r>
        <w:rPr>
          <w:spacing w:val="38"/>
        </w:rPr>
        <w:t xml:space="preserve"> </w:t>
      </w:r>
      <w:r>
        <w:t>1.2.1</w:t>
      </w:r>
      <w:r>
        <w:rPr>
          <w:spacing w:val="38"/>
        </w:rPr>
        <w:t xml:space="preserve"> </w:t>
      </w:r>
      <w:r>
        <w:t>приложения</w:t>
      </w:r>
      <w:r>
        <w:rPr>
          <w:spacing w:val="39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Соглашению</w:t>
      </w:r>
      <w:r>
        <w:rPr>
          <w:spacing w:val="39"/>
        </w:rPr>
        <w:t xml:space="preserve"> </w:t>
      </w:r>
      <w:r>
        <w:t>ДОПОГ</w:t>
      </w:r>
      <w:r>
        <w:rPr>
          <w:spacing w:val="17"/>
        </w:rPr>
        <w:t xml:space="preserve"> </w:t>
      </w:r>
      <w:r>
        <w:t>имеются</w:t>
      </w:r>
      <w:r>
        <w:rPr>
          <w:spacing w:val="38"/>
        </w:rPr>
        <w:t xml:space="preserve"> </w:t>
      </w:r>
      <w:r>
        <w:t>определения</w:t>
      </w:r>
      <w:r w:rsidR="00911E01">
        <w:t xml:space="preserve"> </w:t>
      </w:r>
      <w:r>
        <w:t>«Максимально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брутто»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«Максимальная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нетто».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термины</w:t>
      </w:r>
      <w:r>
        <w:rPr>
          <w:spacing w:val="30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полной</w:t>
      </w:r>
      <w:r>
        <w:rPr>
          <w:spacing w:val="27"/>
        </w:rPr>
        <w:t xml:space="preserve"> </w:t>
      </w:r>
      <w:r>
        <w:t>мере</w:t>
      </w:r>
      <w:r>
        <w:rPr>
          <w:spacing w:val="28"/>
        </w:rPr>
        <w:t xml:space="preserve"> </w:t>
      </w:r>
      <w:r>
        <w:t>описывают</w:t>
      </w:r>
      <w:r>
        <w:rPr>
          <w:spacing w:val="27"/>
        </w:rPr>
        <w:t xml:space="preserve"> </w:t>
      </w:r>
      <w:r>
        <w:t>(раскрывают)</w:t>
      </w:r>
      <w:r>
        <w:rPr>
          <w:spacing w:val="27"/>
        </w:rPr>
        <w:t xml:space="preserve"> </w:t>
      </w:r>
      <w:r>
        <w:t>данные</w:t>
      </w:r>
      <w:r>
        <w:rPr>
          <w:spacing w:val="28"/>
        </w:rPr>
        <w:t xml:space="preserve"> </w:t>
      </w:r>
      <w:r>
        <w:t>понятия.</w:t>
      </w:r>
      <w:r>
        <w:rPr>
          <w:spacing w:val="30"/>
        </w:rPr>
        <w:t xml:space="preserve"> </w:t>
      </w:r>
      <w:r>
        <w:t>Так,</w:t>
      </w:r>
      <w:r>
        <w:rPr>
          <w:spacing w:val="28"/>
        </w:rPr>
        <w:t xml:space="preserve"> </w:t>
      </w:r>
      <w:r>
        <w:t>например,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пункте</w:t>
      </w:r>
      <w:r w:rsidR="00911E01">
        <w:t xml:space="preserve"> </w:t>
      </w:r>
      <w:r>
        <w:t>1.1.3.6.3</w:t>
      </w:r>
      <w:r>
        <w:rPr>
          <w:spacing w:val="1"/>
        </w:rPr>
        <w:t xml:space="preserve"> </w:t>
      </w:r>
      <w:r>
        <w:t>приложения А к Соглашению ДОПОГ</w:t>
      </w:r>
      <w:r>
        <w:rPr>
          <w:spacing w:val="1"/>
        </w:rPr>
        <w:t xml:space="preserve"> </w:t>
      </w:r>
      <w:r>
        <w:t>встречается понятие масса нетто растворенного</w:t>
      </w:r>
      <w:r>
        <w:rPr>
          <w:spacing w:val="1"/>
        </w:rPr>
        <w:t xml:space="preserve"> </w:t>
      </w:r>
      <w:r>
        <w:t>газа. При этом, по сути растворитель не является упаковкой и не понятно, учитывается ли масса</w:t>
      </w:r>
      <w:r>
        <w:rPr>
          <w:spacing w:val="1"/>
        </w:rPr>
        <w:t xml:space="preserve"> </w:t>
      </w:r>
      <w:r>
        <w:t>чистого</w:t>
      </w:r>
      <w:r>
        <w:rPr>
          <w:spacing w:val="2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суммарно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растворителем.</w:t>
      </w:r>
    </w:p>
    <w:p w14:paraId="01956545" w14:textId="2BC90523" w:rsidR="00F15593" w:rsidRDefault="00F15593" w:rsidP="00F15593">
      <w:pPr>
        <w:pStyle w:val="HChG"/>
      </w:pPr>
      <w:r>
        <w:lastRenderedPageBreak/>
        <w:tab/>
      </w:r>
      <w:r>
        <w:tab/>
        <w:t>Предложение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голосования</w:t>
      </w:r>
    </w:p>
    <w:p w14:paraId="5B5AB579" w14:textId="02881F05" w:rsidR="00F15593" w:rsidRDefault="000B2EA0" w:rsidP="000E2C7A">
      <w:pPr>
        <w:pStyle w:val="SingleTxtG"/>
      </w:pPr>
      <w:r>
        <w:t>2.</w:t>
      </w:r>
      <w:r>
        <w:tab/>
      </w:r>
      <w:r w:rsidR="00F15593">
        <w:t>Раздел</w:t>
      </w:r>
      <w:r w:rsidR="00F15593">
        <w:rPr>
          <w:spacing w:val="117"/>
        </w:rPr>
        <w:t xml:space="preserve"> </w:t>
      </w:r>
      <w:r w:rsidR="00F15593">
        <w:t>1.2.1</w:t>
      </w:r>
      <w:r w:rsidR="00F15593">
        <w:rPr>
          <w:spacing w:val="115"/>
        </w:rPr>
        <w:t xml:space="preserve"> </w:t>
      </w:r>
      <w:r w:rsidR="00F15593">
        <w:t>приложения</w:t>
      </w:r>
      <w:r w:rsidR="00F15593">
        <w:rPr>
          <w:spacing w:val="119"/>
        </w:rPr>
        <w:t xml:space="preserve"> </w:t>
      </w:r>
      <w:r w:rsidR="00F15593">
        <w:t>А</w:t>
      </w:r>
      <w:r w:rsidR="00F15593">
        <w:rPr>
          <w:spacing w:val="116"/>
        </w:rPr>
        <w:t xml:space="preserve"> </w:t>
      </w:r>
      <w:r w:rsidR="00F15593">
        <w:t>к</w:t>
      </w:r>
      <w:r>
        <w:t xml:space="preserve"> </w:t>
      </w:r>
      <w:r w:rsidR="00F15593">
        <w:t>Соглашению</w:t>
      </w:r>
      <w:r w:rsidR="00F15593">
        <w:rPr>
          <w:spacing w:val="114"/>
        </w:rPr>
        <w:t xml:space="preserve"> </w:t>
      </w:r>
      <w:r w:rsidR="00F15593">
        <w:t>ДОПОГ</w:t>
      </w:r>
      <w:r>
        <w:t xml:space="preserve"> </w:t>
      </w:r>
      <w:r w:rsidR="00F15593">
        <w:t>дополнить</w:t>
      </w:r>
      <w:r>
        <w:t xml:space="preserve"> </w:t>
      </w:r>
      <w:r w:rsidR="00F15593">
        <w:rPr>
          <w:spacing w:val="-1"/>
        </w:rPr>
        <w:t>определениями</w:t>
      </w:r>
      <w:r w:rsidR="00F15593">
        <w:rPr>
          <w:spacing w:val="-57"/>
        </w:rPr>
        <w:t xml:space="preserve"> </w:t>
      </w:r>
      <w:r w:rsidR="00155D48">
        <w:rPr>
          <w:spacing w:val="-57"/>
        </w:rPr>
        <w:t xml:space="preserve">      </w:t>
      </w:r>
      <w:r w:rsidR="000E2C7A">
        <w:t xml:space="preserve"> следующего</w:t>
      </w:r>
      <w:r w:rsidR="00F15593">
        <w:t xml:space="preserve"> содержания:</w:t>
      </w:r>
    </w:p>
    <w:p w14:paraId="41F0BFA5" w14:textId="28ADF5C6" w:rsidR="00F15593" w:rsidRPr="000B2EA0" w:rsidRDefault="000B2EA0" w:rsidP="000B2EA0">
      <w:pPr>
        <w:pStyle w:val="SingleTxtG"/>
      </w:pPr>
      <w:r>
        <w:tab/>
      </w:r>
      <w:r w:rsidR="00F15593" w:rsidRPr="000B2EA0">
        <w:t>а)</w:t>
      </w:r>
      <w:r>
        <w:tab/>
      </w:r>
      <w:r w:rsidR="00F15593" w:rsidRPr="000B2EA0">
        <w:t>«Масса нетто растворенного газа» означает массу газа без учета растворителя;</w:t>
      </w:r>
    </w:p>
    <w:p w14:paraId="4BF4F655" w14:textId="41C63AD8" w:rsidR="00F15593" w:rsidRPr="000B2EA0" w:rsidRDefault="000B2EA0" w:rsidP="000B2EA0">
      <w:pPr>
        <w:pStyle w:val="SingleTxtG"/>
      </w:pPr>
      <w:r>
        <w:tab/>
      </w:r>
      <w:r w:rsidR="00F15593" w:rsidRPr="000B2EA0">
        <w:t>б)</w:t>
      </w:r>
      <w:r>
        <w:tab/>
      </w:r>
      <w:r w:rsidR="00F15593" w:rsidRPr="000B2EA0">
        <w:t xml:space="preserve">«Масса </w:t>
      </w:r>
      <w:r w:rsidR="006C3914">
        <w:t>брутто</w:t>
      </w:r>
      <w:r w:rsidR="00F15593" w:rsidRPr="000B2EA0">
        <w:t xml:space="preserve"> растворенного газа» означает массу газа и растворителя, без учета массы сосуда и пористого абсорбирующего материала.</w:t>
      </w:r>
    </w:p>
    <w:p w14:paraId="44ED7C90" w14:textId="365E4754" w:rsidR="00F15593" w:rsidRDefault="00F15593" w:rsidP="00F15593">
      <w:pPr>
        <w:pStyle w:val="HChG"/>
      </w:pPr>
      <w:r>
        <w:tab/>
      </w:r>
      <w:r>
        <w:tab/>
        <w:t>Издержки</w:t>
      </w:r>
    </w:p>
    <w:p w14:paraId="65D06C4A" w14:textId="4D8C3B68" w:rsidR="00F15593" w:rsidRDefault="000E2C7A" w:rsidP="00F15593">
      <w:pPr>
        <w:pStyle w:val="SingleTxtG"/>
      </w:pPr>
      <w:r>
        <w:t>3.</w:t>
      </w:r>
      <w:r>
        <w:tab/>
      </w:r>
      <w:r w:rsidR="00F15593">
        <w:t>Отсутствуют.</w:t>
      </w:r>
    </w:p>
    <w:p w14:paraId="65E9BAB8" w14:textId="5BAA4E76" w:rsidR="00F15593" w:rsidRDefault="00F15593" w:rsidP="00F15593">
      <w:pPr>
        <w:pStyle w:val="HChG"/>
      </w:pPr>
      <w:r>
        <w:tab/>
      </w:r>
      <w:r>
        <w:tab/>
        <w:t>Возможности</w:t>
      </w:r>
      <w:r>
        <w:rPr>
          <w:spacing w:val="-7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применения</w:t>
      </w:r>
    </w:p>
    <w:p w14:paraId="52AD20D9" w14:textId="352BD8FE" w:rsidR="00F15593" w:rsidRDefault="000E2C7A" w:rsidP="00F15593">
      <w:pPr>
        <w:pStyle w:val="SingleTxtG"/>
      </w:pPr>
      <w:r>
        <w:t>4.</w:t>
      </w:r>
      <w:r>
        <w:tab/>
      </w:r>
      <w:r w:rsidR="00F15593">
        <w:t>Не</w:t>
      </w:r>
      <w:r w:rsidR="00F15593">
        <w:rPr>
          <w:spacing w:val="-5"/>
        </w:rPr>
        <w:t xml:space="preserve"> </w:t>
      </w:r>
      <w:r w:rsidR="00F15593">
        <w:t>предвидится</w:t>
      </w:r>
      <w:r w:rsidR="00F15593">
        <w:rPr>
          <w:spacing w:val="-3"/>
        </w:rPr>
        <w:t xml:space="preserve"> </w:t>
      </w:r>
      <w:r w:rsidR="00F15593">
        <w:t>проблем</w:t>
      </w:r>
      <w:r w:rsidR="00F15593">
        <w:rPr>
          <w:spacing w:val="-3"/>
        </w:rPr>
        <w:t xml:space="preserve"> </w:t>
      </w:r>
      <w:r w:rsidR="00F15593">
        <w:t>с</w:t>
      </w:r>
      <w:r w:rsidR="00F15593">
        <w:rPr>
          <w:spacing w:val="-5"/>
        </w:rPr>
        <w:t xml:space="preserve"> </w:t>
      </w:r>
      <w:r w:rsidR="00F15593">
        <w:t>реализацией</w:t>
      </w:r>
      <w:r w:rsidR="00F15593">
        <w:rPr>
          <w:spacing w:val="-3"/>
        </w:rPr>
        <w:t xml:space="preserve"> </w:t>
      </w:r>
      <w:r w:rsidR="00F15593">
        <w:t>предложений.</w:t>
      </w:r>
    </w:p>
    <w:p w14:paraId="7F2843E9" w14:textId="395B388A" w:rsidR="00D1462E" w:rsidRPr="001A1A58" w:rsidRDefault="00F15593" w:rsidP="00F15593">
      <w:pPr>
        <w:spacing w:before="240"/>
        <w:jc w:val="center"/>
        <w:rPr>
          <w:u w:val="single"/>
        </w:rPr>
      </w:pPr>
      <w:r w:rsidRPr="001A1A58">
        <w:rPr>
          <w:u w:val="single"/>
        </w:rPr>
        <w:tab/>
      </w:r>
      <w:r w:rsidRPr="001A1A58">
        <w:rPr>
          <w:u w:val="single"/>
        </w:rPr>
        <w:tab/>
      </w:r>
      <w:r w:rsidRPr="001A1A58">
        <w:rPr>
          <w:u w:val="single"/>
        </w:rPr>
        <w:tab/>
      </w:r>
    </w:p>
    <w:sectPr w:rsidR="00D1462E" w:rsidRPr="001A1A58" w:rsidSect="000B3A5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1671" w14:textId="77777777" w:rsidR="0048748F" w:rsidRPr="00A312BC" w:rsidRDefault="0048748F" w:rsidP="00A312BC"/>
  </w:endnote>
  <w:endnote w:type="continuationSeparator" w:id="0">
    <w:p w14:paraId="0BF9AB48" w14:textId="77777777" w:rsidR="0048748F" w:rsidRPr="00A312BC" w:rsidRDefault="0048748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D31E" w14:textId="77777777" w:rsidR="000B3A51" w:rsidRPr="000B3A51" w:rsidRDefault="000B3A51">
    <w:pPr>
      <w:pStyle w:val="a8"/>
      <w:rPr>
        <w:sz w:val="18"/>
      </w:rPr>
    </w:pPr>
    <w:r w:rsidRPr="000B3A51">
      <w:rPr>
        <w:b/>
        <w:sz w:val="18"/>
      </w:rPr>
      <w:fldChar w:fldCharType="begin"/>
    </w:r>
    <w:r w:rsidRPr="000B3A51">
      <w:rPr>
        <w:b/>
        <w:sz w:val="18"/>
      </w:rPr>
      <w:instrText xml:space="preserve"> PAGE  \* MERGEFORMAT </w:instrText>
    </w:r>
    <w:r w:rsidRPr="000B3A51">
      <w:rPr>
        <w:b/>
        <w:sz w:val="18"/>
      </w:rPr>
      <w:fldChar w:fldCharType="separate"/>
    </w:r>
    <w:r w:rsidRPr="000B3A51">
      <w:rPr>
        <w:b/>
        <w:noProof/>
        <w:sz w:val="18"/>
      </w:rPr>
      <w:t>2</w:t>
    </w:r>
    <w:r w:rsidRPr="000B3A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E88E" w14:textId="77777777" w:rsidR="000B3A51" w:rsidRPr="000B3A51" w:rsidRDefault="000B3A51">
    <w:pPr>
      <w:pStyle w:val="a8"/>
      <w:rPr>
        <w:b/>
        <w:sz w:val="18"/>
      </w:rPr>
    </w:pPr>
    <w:r>
      <w:tab/>
    </w:r>
    <w:r w:rsidRPr="000B3A51">
      <w:rPr>
        <w:b/>
        <w:sz w:val="18"/>
      </w:rPr>
      <w:fldChar w:fldCharType="begin"/>
    </w:r>
    <w:r w:rsidRPr="000B3A51">
      <w:rPr>
        <w:b/>
        <w:sz w:val="18"/>
      </w:rPr>
      <w:instrText xml:space="preserve"> PAGE  \* MERGEFORMAT </w:instrText>
    </w:r>
    <w:r w:rsidRPr="000B3A51">
      <w:rPr>
        <w:b/>
        <w:sz w:val="18"/>
      </w:rPr>
      <w:fldChar w:fldCharType="separate"/>
    </w:r>
    <w:r w:rsidRPr="000B3A51">
      <w:rPr>
        <w:b/>
        <w:noProof/>
        <w:sz w:val="18"/>
      </w:rPr>
      <w:t>3</w:t>
    </w:r>
    <w:r w:rsidRPr="000B3A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728E" w14:textId="0D6D7898" w:rsidR="00042B72" w:rsidRPr="006D495E" w:rsidRDefault="006D495E" w:rsidP="006D495E">
    <w:pPr>
      <w:pStyle w:val="a8"/>
      <w:tabs>
        <w:tab w:val="left" w:pos="3969"/>
      </w:tabs>
      <w:spacing w:before="120" w:line="240" w:lineRule="auto"/>
      <w:rPr>
        <w:sz w:val="20"/>
      </w:rPr>
    </w:pPr>
    <w:r>
      <w:rPr>
        <w:sz w:val="20"/>
      </w:rPr>
      <w:t>GE.23-25437  (R)</w:t>
    </w:r>
    <w:bookmarkStart w:id="0" w:name="_GoBack"/>
    <w:bookmarkEnd w:id="0"/>
    <w:r>
      <w:rPr>
        <w:sz w:val="20"/>
      </w:rPr>
      <w:tab/>
    </w:r>
    <w:r w:rsidRPr="006D495E">
      <w:rPr>
        <w:b/>
        <w:noProof/>
        <w:sz w:val="20"/>
        <w:lang w:val="fr-CH" w:eastAsia="fr-CH"/>
      </w:rPr>
      <w:drawing>
        <wp:inline distT="0" distB="0" distL="0" distR="0" wp14:anchorId="73CC4F04" wp14:editId="000049BD">
          <wp:extent cx="2707200" cy="234000"/>
          <wp:effectExtent l="0" t="0" r="0" b="0"/>
          <wp:docPr id="1" name="Рисунок 1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Russi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1FE9D0C3" wp14:editId="01D5C316">
          <wp:extent cx="641350" cy="641350"/>
          <wp:effectExtent l="0" t="0" r="6350" b="635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8FA8" w14:textId="77777777" w:rsidR="0048748F" w:rsidRPr="001075E9" w:rsidRDefault="0048748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C879E4" w14:textId="77777777" w:rsidR="0048748F" w:rsidRDefault="0048748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C1F154" w14:textId="77777777" w:rsidR="00AA48B6" w:rsidRPr="00914702" w:rsidRDefault="00AA48B6" w:rsidP="00AA48B6">
      <w:pPr>
        <w:pStyle w:val="ad"/>
      </w:pPr>
      <w:r>
        <w:tab/>
        <w:t>*</w:t>
      </w:r>
      <w:r>
        <w:tab/>
        <w:t>A/78/6 (разд. 20), таблица 20.5.</w:t>
      </w:r>
    </w:p>
  </w:footnote>
  <w:footnote w:id="2">
    <w:p w14:paraId="01540DB1" w14:textId="259E82B3" w:rsidR="00AA48B6" w:rsidRPr="00765F01" w:rsidRDefault="00AA48B6" w:rsidP="00AA48B6">
      <w:pPr>
        <w:pStyle w:val="ad"/>
      </w:pPr>
      <w:r>
        <w:tab/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</w:t>
      </w:r>
      <w:r w:rsidR="0023428F">
        <w:t>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710F" w14:textId="4E159BC3" w:rsidR="000B3A51" w:rsidRPr="000B3A51" w:rsidRDefault="00303F3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ECE/TRANS/WP.15/AC.1/2024/6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85D1" w14:textId="21E28678" w:rsidR="000B3A51" w:rsidRPr="000B3A51" w:rsidRDefault="00303F3E" w:rsidP="000B3A5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ECE/TRANS/WP.15/AC.1/2024/6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2039"/>
    <w:multiLevelType w:val="hybridMultilevel"/>
    <w:tmpl w:val="367ECED2"/>
    <w:lvl w:ilvl="0" w:tplc="300CC9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D0CA89F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3508F760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59215017">
    <w:abstractNumId w:val="18"/>
  </w:num>
  <w:num w:numId="2" w16cid:durableId="1611281167">
    <w:abstractNumId w:val="13"/>
  </w:num>
  <w:num w:numId="3" w16cid:durableId="430971041">
    <w:abstractNumId w:val="12"/>
  </w:num>
  <w:num w:numId="4" w16cid:durableId="1946501239">
    <w:abstractNumId w:val="19"/>
  </w:num>
  <w:num w:numId="5" w16cid:durableId="684330412">
    <w:abstractNumId w:val="15"/>
  </w:num>
  <w:num w:numId="6" w16cid:durableId="1240596718">
    <w:abstractNumId w:val="8"/>
  </w:num>
  <w:num w:numId="7" w16cid:durableId="1392004420">
    <w:abstractNumId w:val="3"/>
  </w:num>
  <w:num w:numId="8" w16cid:durableId="829103189">
    <w:abstractNumId w:val="2"/>
  </w:num>
  <w:num w:numId="9" w16cid:durableId="519200837">
    <w:abstractNumId w:val="1"/>
  </w:num>
  <w:num w:numId="10" w16cid:durableId="1798715510">
    <w:abstractNumId w:val="0"/>
  </w:num>
  <w:num w:numId="11" w16cid:durableId="2115712735">
    <w:abstractNumId w:val="9"/>
  </w:num>
  <w:num w:numId="12" w16cid:durableId="1544362672">
    <w:abstractNumId w:val="7"/>
  </w:num>
  <w:num w:numId="13" w16cid:durableId="1742173419">
    <w:abstractNumId w:val="6"/>
  </w:num>
  <w:num w:numId="14" w16cid:durableId="1640189391">
    <w:abstractNumId w:val="5"/>
  </w:num>
  <w:num w:numId="15" w16cid:durableId="121730343">
    <w:abstractNumId w:val="4"/>
  </w:num>
  <w:num w:numId="16" w16cid:durableId="1322848674">
    <w:abstractNumId w:val="17"/>
  </w:num>
  <w:num w:numId="17" w16cid:durableId="1259824576">
    <w:abstractNumId w:val="14"/>
  </w:num>
  <w:num w:numId="18" w16cid:durableId="2020306882">
    <w:abstractNumId w:val="16"/>
  </w:num>
  <w:num w:numId="19" w16cid:durableId="448858150">
    <w:abstractNumId w:val="17"/>
  </w:num>
  <w:num w:numId="20" w16cid:durableId="39088403">
    <w:abstractNumId w:val="14"/>
  </w:num>
  <w:num w:numId="21" w16cid:durableId="732654199">
    <w:abstractNumId w:val="16"/>
  </w:num>
  <w:num w:numId="22" w16cid:durableId="123812578">
    <w:abstractNumId w:val="11"/>
  </w:num>
  <w:num w:numId="23" w16cid:durableId="1103646923">
    <w:abstractNumId w:val="11"/>
  </w:num>
  <w:num w:numId="24" w16cid:durableId="2116054792">
    <w:abstractNumId w:val="17"/>
  </w:num>
  <w:num w:numId="25" w16cid:durableId="642808815">
    <w:abstractNumId w:val="14"/>
  </w:num>
  <w:num w:numId="26" w16cid:durableId="264194898">
    <w:abstractNumId w:val="11"/>
  </w:num>
  <w:num w:numId="27" w16cid:durableId="126773868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51"/>
    <w:rsid w:val="000132E1"/>
    <w:rsid w:val="00033EE1"/>
    <w:rsid w:val="00035971"/>
    <w:rsid w:val="00042B72"/>
    <w:rsid w:val="000558BD"/>
    <w:rsid w:val="00081FA4"/>
    <w:rsid w:val="00094FF2"/>
    <w:rsid w:val="000B2EA0"/>
    <w:rsid w:val="000B3A51"/>
    <w:rsid w:val="000B4500"/>
    <w:rsid w:val="000B57E7"/>
    <w:rsid w:val="000B6373"/>
    <w:rsid w:val="000D2DD0"/>
    <w:rsid w:val="000E2C7A"/>
    <w:rsid w:val="000E4E5B"/>
    <w:rsid w:val="000F09DF"/>
    <w:rsid w:val="000F4A0D"/>
    <w:rsid w:val="000F61B2"/>
    <w:rsid w:val="001075E9"/>
    <w:rsid w:val="00107CB5"/>
    <w:rsid w:val="0014152F"/>
    <w:rsid w:val="00155D48"/>
    <w:rsid w:val="00180183"/>
    <w:rsid w:val="0018024D"/>
    <w:rsid w:val="00182D9A"/>
    <w:rsid w:val="0018649F"/>
    <w:rsid w:val="00196389"/>
    <w:rsid w:val="001A1A58"/>
    <w:rsid w:val="001B3EF6"/>
    <w:rsid w:val="001C7A89"/>
    <w:rsid w:val="0023428F"/>
    <w:rsid w:val="00250914"/>
    <w:rsid w:val="00251226"/>
    <w:rsid w:val="002548FA"/>
    <w:rsid w:val="00255343"/>
    <w:rsid w:val="00267267"/>
    <w:rsid w:val="0027151D"/>
    <w:rsid w:val="00293273"/>
    <w:rsid w:val="002A2EFC"/>
    <w:rsid w:val="002B0106"/>
    <w:rsid w:val="002B74B1"/>
    <w:rsid w:val="002C0E18"/>
    <w:rsid w:val="002D5AAC"/>
    <w:rsid w:val="002E5067"/>
    <w:rsid w:val="002E58FA"/>
    <w:rsid w:val="002F405F"/>
    <w:rsid w:val="002F7EEC"/>
    <w:rsid w:val="00301299"/>
    <w:rsid w:val="00303F3E"/>
    <w:rsid w:val="00305C08"/>
    <w:rsid w:val="00307FB6"/>
    <w:rsid w:val="00317339"/>
    <w:rsid w:val="00322004"/>
    <w:rsid w:val="00324CFC"/>
    <w:rsid w:val="003402C2"/>
    <w:rsid w:val="0038022C"/>
    <w:rsid w:val="00381C24"/>
    <w:rsid w:val="00387CD4"/>
    <w:rsid w:val="003958D0"/>
    <w:rsid w:val="003A0D43"/>
    <w:rsid w:val="003A48CE"/>
    <w:rsid w:val="003B00E5"/>
    <w:rsid w:val="003E0B46"/>
    <w:rsid w:val="003F5E39"/>
    <w:rsid w:val="00407B78"/>
    <w:rsid w:val="00424203"/>
    <w:rsid w:val="00452493"/>
    <w:rsid w:val="00453318"/>
    <w:rsid w:val="00454AF2"/>
    <w:rsid w:val="00454E07"/>
    <w:rsid w:val="00462020"/>
    <w:rsid w:val="00472C5C"/>
    <w:rsid w:val="0048748F"/>
    <w:rsid w:val="004B161F"/>
    <w:rsid w:val="004E05B7"/>
    <w:rsid w:val="004F2484"/>
    <w:rsid w:val="0050108D"/>
    <w:rsid w:val="00513081"/>
    <w:rsid w:val="00517901"/>
    <w:rsid w:val="00526683"/>
    <w:rsid w:val="005639C1"/>
    <w:rsid w:val="005709E0"/>
    <w:rsid w:val="00572E19"/>
    <w:rsid w:val="005907A0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42B1"/>
    <w:rsid w:val="006A1ED8"/>
    <w:rsid w:val="006A3B3A"/>
    <w:rsid w:val="006C2031"/>
    <w:rsid w:val="006C3914"/>
    <w:rsid w:val="006D461A"/>
    <w:rsid w:val="006D495E"/>
    <w:rsid w:val="006F26B3"/>
    <w:rsid w:val="006F35EE"/>
    <w:rsid w:val="007021FF"/>
    <w:rsid w:val="00712895"/>
    <w:rsid w:val="00734ACB"/>
    <w:rsid w:val="007376A2"/>
    <w:rsid w:val="00757357"/>
    <w:rsid w:val="00792497"/>
    <w:rsid w:val="007A0D9F"/>
    <w:rsid w:val="007C12E8"/>
    <w:rsid w:val="008023D6"/>
    <w:rsid w:val="00806737"/>
    <w:rsid w:val="00825F8D"/>
    <w:rsid w:val="00834B71"/>
    <w:rsid w:val="00834E43"/>
    <w:rsid w:val="0086445C"/>
    <w:rsid w:val="00894693"/>
    <w:rsid w:val="008A08D7"/>
    <w:rsid w:val="008A37C8"/>
    <w:rsid w:val="008B6909"/>
    <w:rsid w:val="008D53B6"/>
    <w:rsid w:val="008F7609"/>
    <w:rsid w:val="00905D2D"/>
    <w:rsid w:val="00906890"/>
    <w:rsid w:val="00911BE4"/>
    <w:rsid w:val="00911E01"/>
    <w:rsid w:val="00916A2B"/>
    <w:rsid w:val="00932DBF"/>
    <w:rsid w:val="00951972"/>
    <w:rsid w:val="009608F3"/>
    <w:rsid w:val="00970D8A"/>
    <w:rsid w:val="009A14B2"/>
    <w:rsid w:val="009A24AC"/>
    <w:rsid w:val="009B6676"/>
    <w:rsid w:val="009C59D7"/>
    <w:rsid w:val="009C6FE6"/>
    <w:rsid w:val="009D7E7D"/>
    <w:rsid w:val="009E605C"/>
    <w:rsid w:val="00A02B20"/>
    <w:rsid w:val="00A14DA8"/>
    <w:rsid w:val="00A312BC"/>
    <w:rsid w:val="00A3294B"/>
    <w:rsid w:val="00A515AE"/>
    <w:rsid w:val="00A84021"/>
    <w:rsid w:val="00A84D35"/>
    <w:rsid w:val="00A917B3"/>
    <w:rsid w:val="00AA48B6"/>
    <w:rsid w:val="00AB4B51"/>
    <w:rsid w:val="00AD7813"/>
    <w:rsid w:val="00B10CC7"/>
    <w:rsid w:val="00B36DF7"/>
    <w:rsid w:val="00B539E7"/>
    <w:rsid w:val="00B62458"/>
    <w:rsid w:val="00BC18B2"/>
    <w:rsid w:val="00BD33EE"/>
    <w:rsid w:val="00BE1CC7"/>
    <w:rsid w:val="00BF4DA6"/>
    <w:rsid w:val="00C106D6"/>
    <w:rsid w:val="00C119AE"/>
    <w:rsid w:val="00C60F0C"/>
    <w:rsid w:val="00C71E84"/>
    <w:rsid w:val="00C805C9"/>
    <w:rsid w:val="00C81A4B"/>
    <w:rsid w:val="00C92939"/>
    <w:rsid w:val="00CA1679"/>
    <w:rsid w:val="00CB151C"/>
    <w:rsid w:val="00CE5A1A"/>
    <w:rsid w:val="00CF55F6"/>
    <w:rsid w:val="00D1462E"/>
    <w:rsid w:val="00D33D63"/>
    <w:rsid w:val="00D369E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23EA6"/>
    <w:rsid w:val="00E438D5"/>
    <w:rsid w:val="00E62FBB"/>
    <w:rsid w:val="00E6633A"/>
    <w:rsid w:val="00E73F76"/>
    <w:rsid w:val="00EA2C9F"/>
    <w:rsid w:val="00EA420E"/>
    <w:rsid w:val="00EB086A"/>
    <w:rsid w:val="00ED0BDA"/>
    <w:rsid w:val="00EE142A"/>
    <w:rsid w:val="00EF1360"/>
    <w:rsid w:val="00EF3220"/>
    <w:rsid w:val="00F15593"/>
    <w:rsid w:val="00F2523A"/>
    <w:rsid w:val="00F43903"/>
    <w:rsid w:val="00F94155"/>
    <w:rsid w:val="00F9783F"/>
    <w:rsid w:val="00FC63D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E456C"/>
  <w15:docId w15:val="{05BA4DE2-96C5-4FF8-802F-2483EFA0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es-ES" w:eastAsia="es-E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A2B"/>
    <w:rPr>
      <w:lang w:val="ru-RU"/>
    </w:rPr>
  </w:style>
  <w:style w:type="paragraph" w:styleId="1">
    <w:name w:val="heading 1"/>
    <w:aliases w:val="Table_G"/>
    <w:basedOn w:val="a"/>
    <w:next w:val="a"/>
    <w:link w:val="10"/>
    <w:uiPriority w:val="9"/>
    <w:qFormat/>
    <w:rsid w:val="00916A2B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16A2B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16A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16A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16A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16A2B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16A2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16A2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16A2B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16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916A2B"/>
    <w:rPr>
      <w:rFonts w:ascii="Tahoma" w:hAnsi="Tahoma" w:cs="Tahoma"/>
      <w:sz w:val="16"/>
      <w:szCs w:val="16"/>
      <w:lang w:val="ru-RU"/>
    </w:rPr>
  </w:style>
  <w:style w:type="paragraph" w:customStyle="1" w:styleId="HMG">
    <w:name w:val="_ H __M_G"/>
    <w:basedOn w:val="a"/>
    <w:next w:val="a"/>
    <w:qFormat/>
    <w:rsid w:val="00916A2B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cs="Times New Roman"/>
      <w:b/>
      <w:sz w:val="34"/>
      <w:lang w:eastAsia="ru-RU"/>
    </w:rPr>
  </w:style>
  <w:style w:type="paragraph" w:customStyle="1" w:styleId="HChG">
    <w:name w:val="_ H _Ch_G"/>
    <w:basedOn w:val="a"/>
    <w:next w:val="a"/>
    <w:qFormat/>
    <w:rsid w:val="00916A2B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cs="Times New Roman"/>
      <w:b/>
      <w:sz w:val="28"/>
      <w:lang w:eastAsia="ru-RU"/>
    </w:rPr>
  </w:style>
  <w:style w:type="paragraph" w:customStyle="1" w:styleId="H1G">
    <w:name w:val="_ H_1_G"/>
    <w:basedOn w:val="a"/>
    <w:next w:val="a"/>
    <w:qFormat/>
    <w:rsid w:val="00916A2B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cs="Times New Roman"/>
      <w:b/>
      <w:sz w:val="24"/>
      <w:lang w:eastAsia="ru-RU"/>
    </w:rPr>
  </w:style>
  <w:style w:type="paragraph" w:customStyle="1" w:styleId="H23G">
    <w:name w:val="_ H_2/3_G"/>
    <w:basedOn w:val="a"/>
    <w:next w:val="a"/>
    <w:qFormat/>
    <w:rsid w:val="00916A2B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b/>
      <w:lang w:eastAsia="ru-RU"/>
    </w:rPr>
  </w:style>
  <w:style w:type="paragraph" w:customStyle="1" w:styleId="H4G">
    <w:name w:val="_ H_4_G"/>
    <w:basedOn w:val="a"/>
    <w:next w:val="a"/>
    <w:qFormat/>
    <w:rsid w:val="00916A2B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cs="Times New Roman"/>
      <w:i/>
      <w:lang w:eastAsia="ru-RU"/>
    </w:rPr>
  </w:style>
  <w:style w:type="paragraph" w:customStyle="1" w:styleId="H56G">
    <w:name w:val="_ H_5/6_G"/>
    <w:basedOn w:val="a"/>
    <w:next w:val="a"/>
    <w:qFormat/>
    <w:rsid w:val="00916A2B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cs="Times New Roman"/>
      <w:lang w:eastAsia="ru-RU"/>
    </w:rPr>
  </w:style>
  <w:style w:type="paragraph" w:customStyle="1" w:styleId="SingleTxtG">
    <w:name w:val="_ Single Txt_G"/>
    <w:basedOn w:val="a"/>
    <w:link w:val="SingleTxtGChar"/>
    <w:qFormat/>
    <w:rsid w:val="00916A2B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cs="Times New Roman"/>
    </w:rPr>
  </w:style>
  <w:style w:type="paragraph" w:customStyle="1" w:styleId="SLG">
    <w:name w:val="__S_L_G"/>
    <w:basedOn w:val="a"/>
    <w:next w:val="a"/>
    <w:qFormat/>
    <w:rsid w:val="00916A2B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lang w:eastAsia="ru-RU"/>
    </w:rPr>
  </w:style>
  <w:style w:type="paragraph" w:customStyle="1" w:styleId="SMG">
    <w:name w:val="__S_M_G"/>
    <w:basedOn w:val="a"/>
    <w:next w:val="a"/>
    <w:qFormat/>
    <w:rsid w:val="00916A2B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SSG">
    <w:name w:val="__S_S_G"/>
    <w:basedOn w:val="a"/>
    <w:next w:val="a"/>
    <w:qFormat/>
    <w:rsid w:val="00916A2B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lang w:eastAsia="ru-RU"/>
    </w:rPr>
  </w:style>
  <w:style w:type="paragraph" w:customStyle="1" w:styleId="XLargeG">
    <w:name w:val="__XLarge_G"/>
    <w:basedOn w:val="a"/>
    <w:next w:val="a"/>
    <w:qFormat/>
    <w:rsid w:val="00916A2B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lang w:eastAsia="ru-RU"/>
    </w:rPr>
  </w:style>
  <w:style w:type="paragraph" w:customStyle="1" w:styleId="Bullet1G">
    <w:name w:val="_Bullet 1_G"/>
    <w:basedOn w:val="a"/>
    <w:qFormat/>
    <w:rsid w:val="00916A2B"/>
    <w:pPr>
      <w:numPr>
        <w:numId w:val="24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Bullet2G">
    <w:name w:val="_Bullet 2_G"/>
    <w:basedOn w:val="a"/>
    <w:qFormat/>
    <w:rsid w:val="00916A2B"/>
    <w:pPr>
      <w:numPr>
        <w:numId w:val="25"/>
      </w:numPr>
      <w:spacing w:after="120"/>
      <w:ind w:right="1134"/>
      <w:jc w:val="both"/>
    </w:pPr>
    <w:rPr>
      <w:rFonts w:cs="Times New Roman"/>
      <w:lang w:eastAsia="ru-RU"/>
    </w:rPr>
  </w:style>
  <w:style w:type="paragraph" w:customStyle="1" w:styleId="ParNoG">
    <w:name w:val="_ParNo_G"/>
    <w:basedOn w:val="a"/>
    <w:qFormat/>
    <w:rsid w:val="000B4500"/>
    <w:pPr>
      <w:numPr>
        <w:numId w:val="2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cs="Times New Roman"/>
      <w:lang w:eastAsia="en-US"/>
    </w:rPr>
  </w:style>
  <w:style w:type="table" w:customStyle="1" w:styleId="TabNum">
    <w:name w:val="_TabNum"/>
    <w:basedOn w:val="a1"/>
    <w:rsid w:val="00916A2B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16A2B"/>
    <w:pPr>
      <w:spacing w:before="40" w:after="120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916A2B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916A2B"/>
    <w:rPr>
      <w:rFonts w:cs="Times New Roman"/>
      <w:b/>
      <w:sz w:val="18"/>
      <w:szCs w:val="20"/>
      <w:lang w:val="en-GB" w:eastAsia="ru-RU"/>
    </w:rPr>
  </w:style>
  <w:style w:type="character" w:styleId="a7">
    <w:name w:val="page number"/>
    <w:aliases w:val="7_G"/>
    <w:basedOn w:val="a0"/>
    <w:qFormat/>
    <w:rsid w:val="00916A2B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916A2B"/>
    <w:pPr>
      <w:tabs>
        <w:tab w:val="right" w:pos="9639"/>
      </w:tabs>
    </w:pPr>
    <w:rPr>
      <w:rFonts w:cs="Times New Roman"/>
      <w:sz w:val="16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916A2B"/>
    <w:rPr>
      <w:rFonts w:cs="Times New Roman"/>
      <w:sz w:val="16"/>
      <w:szCs w:val="20"/>
      <w:lang w:val="en-GB" w:eastAsia="ru-RU"/>
    </w:rPr>
  </w:style>
  <w:style w:type="character" w:styleId="aa">
    <w:name w:val="footnote reference"/>
    <w:aliases w:val="4_G,Footnote Reference/,4_GR"/>
    <w:basedOn w:val="a0"/>
    <w:qFormat/>
    <w:rsid w:val="00916A2B"/>
    <w:rPr>
      <w:rFonts w:ascii="Times New Roman" w:hAnsi="Times New Roman"/>
      <w:b w:val="0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916A2B"/>
    <w:rPr>
      <w:rFonts w:ascii="Times New Roman" w:hAnsi="Times New Roman"/>
      <w:b w:val="0"/>
      <w:dstrike w:val="0"/>
      <w:sz w:val="18"/>
      <w:vertAlign w:val="superscript"/>
    </w:rPr>
  </w:style>
  <w:style w:type="table" w:styleId="ac">
    <w:name w:val="Table Grid"/>
    <w:basedOn w:val="a1"/>
    <w:rsid w:val="00916A2B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"/>
    <w:basedOn w:val="a"/>
    <w:link w:val="ae"/>
    <w:qFormat/>
    <w:rsid w:val="00916A2B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lang w:eastAsia="ru-RU"/>
    </w:rPr>
  </w:style>
  <w:style w:type="character" w:customStyle="1" w:styleId="ae">
    <w:name w:val="Текст сноски Знак"/>
    <w:aliases w:val="5_G Знак,5_GR Знак"/>
    <w:basedOn w:val="a0"/>
    <w:link w:val="ad"/>
    <w:rsid w:val="00916A2B"/>
    <w:rPr>
      <w:rFonts w:cs="Times New Roman"/>
      <w:sz w:val="18"/>
      <w:szCs w:val="20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916A2B"/>
  </w:style>
  <w:style w:type="character" w:customStyle="1" w:styleId="af0">
    <w:name w:val="Текст концевой сноски Знак"/>
    <w:aliases w:val="2_G Знак"/>
    <w:basedOn w:val="a0"/>
    <w:link w:val="af"/>
    <w:rsid w:val="00916A2B"/>
    <w:rPr>
      <w:rFonts w:cs="Times New Roman"/>
      <w:sz w:val="18"/>
      <w:szCs w:val="20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916A2B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916A2B"/>
    <w:rPr>
      <w:color w:val="0000FF" w:themeColor="hyperlink"/>
      <w:u w:val="none"/>
    </w:rPr>
  </w:style>
  <w:style w:type="character" w:styleId="af2">
    <w:name w:val="FollowedHyperlink"/>
    <w:basedOn w:val="a0"/>
    <w:rsid w:val="00916A2B"/>
    <w:rPr>
      <w:color w:val="0000FF"/>
      <w:u w:val="none"/>
    </w:rPr>
  </w:style>
  <w:style w:type="character" w:customStyle="1" w:styleId="SingleTxtGChar">
    <w:name w:val="_ Single Txt_G Char"/>
    <w:link w:val="SingleTxtG"/>
    <w:rsid w:val="00916A2B"/>
    <w:rPr>
      <w:rFonts w:cs="Times New Roman"/>
      <w:lang w:val="ru-RU"/>
    </w:rPr>
  </w:style>
  <w:style w:type="paragraph" w:styleId="af3">
    <w:name w:val="Body Text"/>
    <w:basedOn w:val="a"/>
    <w:link w:val="af4"/>
    <w:rsid w:val="00094FF2"/>
    <w:pPr>
      <w:widowControl w:val="0"/>
      <w:spacing w:line="240" w:lineRule="auto"/>
    </w:pPr>
    <w:rPr>
      <w:rFonts w:cs="Times New Roman"/>
      <w:color w:val="000000"/>
      <w:sz w:val="24"/>
      <w:lang w:val="fr-CH" w:eastAsia="zh-CN"/>
    </w:rPr>
  </w:style>
  <w:style w:type="character" w:customStyle="1" w:styleId="af4">
    <w:name w:val="Основной текст Знак"/>
    <w:basedOn w:val="a0"/>
    <w:link w:val="af3"/>
    <w:rsid w:val="00094FF2"/>
    <w:rPr>
      <w:rFonts w:cs="Times New Roman"/>
      <w:color w:val="000000"/>
      <w:sz w:val="24"/>
      <w:lang w:val="fr-CH" w:eastAsia="zh-CN"/>
    </w:rPr>
  </w:style>
  <w:style w:type="paragraph" w:styleId="af5">
    <w:name w:val="List Paragraph"/>
    <w:basedOn w:val="a"/>
    <w:link w:val="af6"/>
    <w:rsid w:val="00F15593"/>
    <w:pPr>
      <w:widowControl w:val="0"/>
      <w:spacing w:line="240" w:lineRule="auto"/>
      <w:ind w:left="3654" w:hanging="3128"/>
    </w:pPr>
    <w:rPr>
      <w:rFonts w:cs="Times New Roman"/>
      <w:color w:val="000000"/>
      <w:sz w:val="22"/>
      <w:lang w:val="fr-CH" w:eastAsia="zh-CN"/>
    </w:rPr>
  </w:style>
  <w:style w:type="character" w:customStyle="1" w:styleId="af6">
    <w:name w:val="Абзац списка Знак"/>
    <w:basedOn w:val="a0"/>
    <w:link w:val="af5"/>
    <w:rsid w:val="00F15593"/>
    <w:rPr>
      <w:rFonts w:cs="Times New Roman"/>
      <w:color w:val="000000"/>
      <w:sz w:val="22"/>
      <w:lang w:val="fr-CH" w:eastAsia="zh-CN"/>
    </w:rPr>
  </w:style>
  <w:style w:type="character" w:customStyle="1" w:styleId="20">
    <w:name w:val="Заголовок 2 Знак"/>
    <w:basedOn w:val="a0"/>
    <w:link w:val="2"/>
    <w:uiPriority w:val="9"/>
    <w:rsid w:val="00F15593"/>
    <w:rPr>
      <w:rFonts w:cs="Arial"/>
      <w:bCs/>
      <w:iCs/>
      <w:szCs w:val="28"/>
      <w:lang w:val="ru-RU"/>
    </w:rPr>
  </w:style>
  <w:style w:type="paragraph" w:styleId="af7">
    <w:name w:val="Revision"/>
    <w:hidden/>
    <w:uiPriority w:val="99"/>
    <w:semiHidden/>
    <w:rsid w:val="0038022C"/>
    <w:pPr>
      <w:spacing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yubynska\United%20Nations\UNOG_DCM-Macros%20-%20UNECE\Templates\TRANS\TRANS_WP1_24_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Sabrina Mansion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5998FC-7263-46BD-A4C4-53E16E299967}"/>
</file>

<file path=customXml/itemProps2.xml><?xml version="1.0" encoding="utf-8"?>
<ds:datastoreItem xmlns:ds="http://schemas.openxmlformats.org/officeDocument/2006/customXml" ds:itemID="{7B80D16C-6FEE-467B-B85C-9127C0F03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8756B-2B2E-4308-8971-FC659F0C9CF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TRANS_WP1_24_R.dotm</Template>
  <TotalTime>1</TotalTime>
  <Pages>2</Pages>
  <Words>240</Words>
  <Characters>1580</Characters>
  <Application>Microsoft Office Word</Application>
  <DocSecurity>0</DocSecurity>
  <Lines>50</Lines>
  <Paragraphs>30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ECE/TRANS/WP.15/AC.1/2024/6</dc:title>
  <dc:subject/>
  <dc:creator>Editorial</dc:creator>
  <cp:keywords/>
  <cp:lastModifiedBy>Ioulia Goussarova</cp:lastModifiedBy>
  <cp:revision>3</cp:revision>
  <cp:lastPrinted>2024-01-09T15:40:00Z</cp:lastPrinted>
  <dcterms:created xsi:type="dcterms:W3CDTF">2024-01-09T15:40:00Z</dcterms:created>
  <dcterms:modified xsi:type="dcterms:W3CDTF">2024-01-09T15:41:00Z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MediaServiceImageTags">
    <vt:lpwstr/>
  </property>
  <property fmtid="{D5CDD505-2E9C-101B-9397-08002B2CF9AE}" pid="16" name="gba66df640194346a5267c50f24d4797">
    <vt:lpwstr/>
  </property>
  <property fmtid="{D5CDD505-2E9C-101B-9397-08002B2CF9AE}" pid="17" name="Office_x0020_of_x0020_Origin">
    <vt:lpwstr/>
  </property>
  <property fmtid="{D5CDD505-2E9C-101B-9397-08002B2CF9AE}" pid="18" name="Office of Origin">
    <vt:lpwstr/>
  </property>
</Properties>
</file>