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553B3" w14:textId="5112F846" w:rsidR="00B21E8C" w:rsidRPr="00AB2177" w:rsidRDefault="00E212D2" w:rsidP="00D22860">
      <w:pPr>
        <w:pStyle w:val="HChG"/>
        <w:spacing w:before="240" w:after="200"/>
      </w:pPr>
      <w:r w:rsidRPr="00AB2177">
        <w:t>Agreement</w:t>
      </w:r>
    </w:p>
    <w:p w14:paraId="0B8E1FF0" w14:textId="4E649891" w:rsidR="00B21E8C" w:rsidRPr="00AB2177" w:rsidRDefault="00E212D2" w:rsidP="00967142">
      <w:pPr>
        <w:pStyle w:val="H1G"/>
        <w:ind w:left="0" w:right="707" w:firstLine="0"/>
      </w:pPr>
      <w:r w:rsidRPr="00AB2177">
        <w:rPr>
          <w:bCs/>
        </w:rPr>
        <w:t>Concerning The Adoption of Uniform Technical Prescriptions</w:t>
      </w:r>
      <w:r w:rsidRPr="00AB2177">
        <w:t xml:space="preserve"> for Wheeled Vehicles, Equipment and Parts which can be Fitted and/or be Used On Wheeled Vehicles and the Conditions for Reciprocal Recognition of Approvals Granted on the Basis of these Prescriptions </w:t>
      </w:r>
      <w:r w:rsidR="00383DD7" w:rsidRPr="00AB2177">
        <w:rPr>
          <w:u w:val="single"/>
        </w:rPr>
        <w:footnoteReference w:customMarkFollows="1" w:id="1"/>
        <w:sym w:font="Symbol" w:char="F02A"/>
      </w:r>
      <w:r w:rsidR="00383DD7" w:rsidRPr="00AB2177">
        <w:t>/</w:t>
      </w:r>
    </w:p>
    <w:p w14:paraId="5458B223" w14:textId="043DE4F2" w:rsidR="00B21E8C" w:rsidRPr="00AB2177" w:rsidRDefault="00B21E8C" w:rsidP="00D22860">
      <w:pPr>
        <w:tabs>
          <w:tab w:val="center" w:pos="4734"/>
        </w:tabs>
        <w:rPr>
          <w:lang w:val="en-GB"/>
        </w:rPr>
      </w:pPr>
      <w:r w:rsidRPr="00AB2177">
        <w:rPr>
          <w:lang w:val="en-GB"/>
        </w:rPr>
        <w:t>(Revision 2, including the amendments entered into force on 16 October 1995)</w:t>
      </w:r>
    </w:p>
    <w:p w14:paraId="69B6D0F0" w14:textId="77777777" w:rsidR="00B21E8C" w:rsidRPr="00AB2177" w:rsidRDefault="00B21E8C">
      <w:pPr>
        <w:tabs>
          <w:tab w:val="center" w:pos="4734"/>
        </w:tabs>
        <w:rPr>
          <w:lang w:val="en-GB"/>
        </w:rPr>
      </w:pPr>
      <w:r w:rsidRPr="00AB2177">
        <w:rPr>
          <w:lang w:val="en-GB"/>
        </w:rPr>
        <w:tab/>
        <w:t>__________</w:t>
      </w:r>
    </w:p>
    <w:p w14:paraId="257A7A6E" w14:textId="77777777" w:rsidR="00B21E8C" w:rsidRPr="00AB2177" w:rsidRDefault="00B21E8C">
      <w:pPr>
        <w:tabs>
          <w:tab w:val="left" w:pos="-1440"/>
        </w:tabs>
        <w:rPr>
          <w:lang w:val="en-GB"/>
        </w:rPr>
      </w:pPr>
    </w:p>
    <w:p w14:paraId="66B78F5F" w14:textId="5584CB77" w:rsidR="00B21E8C" w:rsidRPr="00AB2177" w:rsidRDefault="00B21E8C">
      <w:pPr>
        <w:tabs>
          <w:tab w:val="center" w:pos="4734"/>
        </w:tabs>
        <w:rPr>
          <w:b/>
          <w:bCs/>
          <w:lang w:val="en-GB"/>
        </w:rPr>
      </w:pPr>
      <w:r w:rsidRPr="00AB2177">
        <w:rPr>
          <w:b/>
          <w:bCs/>
          <w:lang w:val="en-GB"/>
        </w:rPr>
        <w:t>Addendum 108:  Regulation No. 109</w:t>
      </w:r>
    </w:p>
    <w:p w14:paraId="09A48881" w14:textId="16760029" w:rsidR="00B21E8C" w:rsidRPr="00AB2177" w:rsidRDefault="00B21E8C" w:rsidP="00571166">
      <w:pPr>
        <w:tabs>
          <w:tab w:val="center" w:pos="4734"/>
        </w:tabs>
        <w:jc w:val="center"/>
        <w:rPr>
          <w:bCs/>
          <w:lang w:val="en-GB"/>
        </w:rPr>
      </w:pPr>
    </w:p>
    <w:p w14:paraId="081585C6" w14:textId="77777777" w:rsidR="003545FE" w:rsidRPr="00AB2177" w:rsidRDefault="003545FE" w:rsidP="003545FE">
      <w:pPr>
        <w:widowControl/>
        <w:autoSpaceDE/>
        <w:autoSpaceDN/>
        <w:adjustRightInd/>
        <w:rPr>
          <w:rFonts w:eastAsia="Times New Roman"/>
          <w:b/>
          <w:bCs/>
          <w:szCs w:val="20"/>
          <w:lang w:val="en-GB" w:eastAsia="en-US"/>
        </w:rPr>
      </w:pPr>
      <w:r w:rsidRPr="00AB2177">
        <w:rPr>
          <w:rFonts w:eastAsia="Times New Roman"/>
          <w:b/>
          <w:bCs/>
          <w:szCs w:val="20"/>
          <w:lang w:val="en-GB" w:eastAsia="en-US"/>
        </w:rPr>
        <w:t>Incorporating all valid text up to:</w:t>
      </w:r>
    </w:p>
    <w:p w14:paraId="3CB9A64A" w14:textId="77777777" w:rsidR="007665DF" w:rsidRPr="00AB2177" w:rsidRDefault="007665DF" w:rsidP="007665DF">
      <w:pPr>
        <w:tabs>
          <w:tab w:val="center" w:pos="4734"/>
        </w:tabs>
        <w:rPr>
          <w:szCs w:val="20"/>
          <w:lang w:val="en-GB"/>
        </w:rPr>
      </w:pPr>
      <w:r w:rsidRPr="00AB2177">
        <w:rPr>
          <w:szCs w:val="20"/>
          <w:lang w:val="en-GB"/>
        </w:rPr>
        <w:t>Corrigendum 1 to the original version subject of Depositary Notification C.N.660.1999.TREATIES-1 dated 20 July 1999</w:t>
      </w:r>
    </w:p>
    <w:p w14:paraId="392D48EA" w14:textId="77777777" w:rsidR="007665DF" w:rsidRPr="00AB2177" w:rsidRDefault="007665DF" w:rsidP="007665DF">
      <w:pPr>
        <w:rPr>
          <w:szCs w:val="20"/>
          <w:lang w:val="en-GB"/>
        </w:rPr>
      </w:pPr>
      <w:r w:rsidRPr="00AB2177">
        <w:rPr>
          <w:szCs w:val="20"/>
          <w:lang w:val="en-GB"/>
        </w:rPr>
        <w:t>Supplement 1 to the original version of the Regulation - Date of entry into force: 21 February 2002</w:t>
      </w:r>
    </w:p>
    <w:p w14:paraId="1952FF4B" w14:textId="77777777" w:rsidR="007665DF" w:rsidRPr="00AB2177" w:rsidRDefault="007665DF" w:rsidP="007665DF">
      <w:pPr>
        <w:pStyle w:val="Heading4"/>
        <w:spacing w:before="0" w:after="0"/>
        <w:rPr>
          <w:b w:val="0"/>
          <w:sz w:val="20"/>
          <w:szCs w:val="20"/>
          <w:lang w:val="en-GB"/>
        </w:rPr>
      </w:pPr>
      <w:r w:rsidRPr="00AB2177">
        <w:rPr>
          <w:b w:val="0"/>
          <w:sz w:val="20"/>
          <w:szCs w:val="20"/>
          <w:lang w:val="en-GB"/>
        </w:rPr>
        <w:t>Corrigendum 1 to Supplement 1 to the original version of the Regulation, subject of Depositary Notification C.N.367.2003.TREATIES-1 dated 8 May 2003</w:t>
      </w:r>
    </w:p>
    <w:p w14:paraId="2018A243" w14:textId="77777777" w:rsidR="007665DF" w:rsidRPr="00AB2177" w:rsidRDefault="007665DF" w:rsidP="007665DF">
      <w:pPr>
        <w:pStyle w:val="Heading4"/>
        <w:spacing w:before="0" w:after="0"/>
        <w:rPr>
          <w:b w:val="0"/>
          <w:sz w:val="20"/>
          <w:szCs w:val="20"/>
          <w:lang w:val="en-GB"/>
        </w:rPr>
      </w:pPr>
      <w:r w:rsidRPr="00AB2177">
        <w:rPr>
          <w:b w:val="0"/>
          <w:sz w:val="20"/>
          <w:szCs w:val="20"/>
          <w:lang w:val="en-GB"/>
        </w:rPr>
        <w:t>Supplement 2 to the original version of the Regulation - Date of entry into force:  13 November 2004</w:t>
      </w:r>
    </w:p>
    <w:p w14:paraId="6C1598CA" w14:textId="77777777" w:rsidR="007665DF" w:rsidRPr="00AB2177" w:rsidRDefault="007665DF" w:rsidP="007665DF">
      <w:pPr>
        <w:pStyle w:val="Heading4"/>
        <w:spacing w:before="0" w:after="0"/>
        <w:rPr>
          <w:b w:val="0"/>
          <w:sz w:val="20"/>
          <w:szCs w:val="20"/>
          <w:lang w:val="en-GB"/>
        </w:rPr>
      </w:pPr>
      <w:r w:rsidRPr="00AB2177">
        <w:rPr>
          <w:b w:val="0"/>
          <w:sz w:val="20"/>
          <w:szCs w:val="20"/>
          <w:lang w:val="en-GB"/>
        </w:rPr>
        <w:t>Supplement 3 to the original version of the Regulation - Date of entry into force:  9 November 2005</w:t>
      </w:r>
    </w:p>
    <w:p w14:paraId="13935CEB" w14:textId="77777777" w:rsidR="007665DF" w:rsidRPr="00AB2177" w:rsidRDefault="007665DF" w:rsidP="007665DF">
      <w:pPr>
        <w:pStyle w:val="Heading4"/>
        <w:spacing w:before="0" w:after="0"/>
        <w:rPr>
          <w:b w:val="0"/>
          <w:sz w:val="20"/>
          <w:szCs w:val="20"/>
          <w:lang w:val="en-GB"/>
        </w:rPr>
      </w:pPr>
      <w:r w:rsidRPr="00AB2177">
        <w:rPr>
          <w:b w:val="0"/>
          <w:sz w:val="20"/>
          <w:szCs w:val="20"/>
          <w:lang w:val="en-GB"/>
        </w:rPr>
        <w:t>Supplement 4 to the original version of the Regulation - Date of entry into force:  10 November 2007</w:t>
      </w:r>
    </w:p>
    <w:p w14:paraId="17606DA1" w14:textId="77777777" w:rsidR="007665DF" w:rsidRPr="00AB2177" w:rsidRDefault="007665DF" w:rsidP="007665DF">
      <w:pPr>
        <w:pStyle w:val="Heading4"/>
        <w:spacing w:before="0" w:after="0"/>
        <w:rPr>
          <w:b w:val="0"/>
          <w:sz w:val="20"/>
          <w:szCs w:val="20"/>
          <w:lang w:val="en-GB"/>
        </w:rPr>
      </w:pPr>
      <w:r w:rsidRPr="00AB2177">
        <w:rPr>
          <w:b w:val="0"/>
          <w:sz w:val="20"/>
          <w:szCs w:val="20"/>
          <w:lang w:val="en-GB"/>
        </w:rPr>
        <w:t>Supplement 5 to the original version of the Regulation - Date of entry into force:  24 October 2009</w:t>
      </w:r>
    </w:p>
    <w:p w14:paraId="695A6D30" w14:textId="77777777" w:rsidR="007665DF" w:rsidRPr="00AB2177" w:rsidRDefault="007665DF" w:rsidP="007665DF">
      <w:pPr>
        <w:pStyle w:val="Heading4"/>
        <w:spacing w:before="0" w:after="0"/>
        <w:rPr>
          <w:b w:val="0"/>
          <w:sz w:val="20"/>
          <w:szCs w:val="20"/>
          <w:lang w:val="en-GB"/>
        </w:rPr>
      </w:pPr>
      <w:r w:rsidRPr="00AB2177">
        <w:rPr>
          <w:b w:val="0"/>
          <w:sz w:val="20"/>
          <w:szCs w:val="20"/>
          <w:lang w:val="en-GB"/>
        </w:rPr>
        <w:t>Supplement 6 to the original version of the Regulation - Date of entry into force:  17 March 2010</w:t>
      </w:r>
    </w:p>
    <w:p w14:paraId="4D1BB104" w14:textId="77777777" w:rsidR="008E3A9C" w:rsidRPr="00AB2177" w:rsidRDefault="008E3A9C" w:rsidP="00FB0543">
      <w:pPr>
        <w:pStyle w:val="Heading4"/>
        <w:spacing w:before="0" w:after="0"/>
        <w:rPr>
          <w:b w:val="0"/>
          <w:sz w:val="20"/>
          <w:szCs w:val="20"/>
          <w:lang w:val="en-GB"/>
        </w:rPr>
      </w:pPr>
      <w:r w:rsidRPr="00AB2177">
        <w:rPr>
          <w:b w:val="0"/>
          <w:sz w:val="20"/>
          <w:szCs w:val="20"/>
          <w:lang w:val="en-GB"/>
        </w:rPr>
        <w:t>Corrigendum 1 to Revision 1 of the Regulation – Date of entry into force: 13 March 2013</w:t>
      </w:r>
    </w:p>
    <w:p w14:paraId="3A62B37B" w14:textId="77777777" w:rsidR="00D351C5" w:rsidRPr="00AB2177" w:rsidRDefault="00D351C5" w:rsidP="00FB0543">
      <w:pPr>
        <w:pStyle w:val="Heading4"/>
        <w:spacing w:before="0" w:after="0"/>
        <w:rPr>
          <w:b w:val="0"/>
          <w:sz w:val="20"/>
          <w:szCs w:val="20"/>
          <w:lang w:val="en-GB"/>
        </w:rPr>
      </w:pPr>
      <w:r w:rsidRPr="00AB2177">
        <w:rPr>
          <w:b w:val="0"/>
          <w:sz w:val="20"/>
          <w:szCs w:val="20"/>
          <w:lang w:val="en-GB"/>
        </w:rPr>
        <w:t>Supplement 7 to the original version of the Regulation – Date of entry into force:</w:t>
      </w:r>
      <w:r w:rsidR="00FB0543" w:rsidRPr="00AB2177">
        <w:rPr>
          <w:b w:val="0"/>
          <w:sz w:val="20"/>
          <w:szCs w:val="20"/>
          <w:lang w:val="en-GB"/>
        </w:rPr>
        <w:t xml:space="preserve"> </w:t>
      </w:r>
      <w:r w:rsidRPr="00AB2177">
        <w:rPr>
          <w:b w:val="0"/>
          <w:sz w:val="20"/>
          <w:szCs w:val="20"/>
          <w:lang w:val="en-GB"/>
        </w:rPr>
        <w:t>20 January 2016</w:t>
      </w:r>
    </w:p>
    <w:p w14:paraId="778C4508" w14:textId="77777777" w:rsidR="001F2200" w:rsidRPr="00AB2177" w:rsidRDefault="00A35545" w:rsidP="00FB0543">
      <w:pPr>
        <w:pStyle w:val="Heading4"/>
        <w:spacing w:before="0" w:after="0"/>
        <w:rPr>
          <w:b w:val="0"/>
          <w:sz w:val="20"/>
          <w:szCs w:val="20"/>
          <w:lang w:val="en-GB"/>
        </w:rPr>
      </w:pPr>
      <w:r w:rsidRPr="00AB2177">
        <w:rPr>
          <w:b w:val="0"/>
          <w:sz w:val="20"/>
          <w:szCs w:val="20"/>
          <w:lang w:val="en-GB"/>
        </w:rPr>
        <w:t>Supplement 8 to the original version of the Regulation – Date of entry into force: 10 October 2017</w:t>
      </w:r>
    </w:p>
    <w:p w14:paraId="5B412B75" w14:textId="18683C2B" w:rsidR="001F2200" w:rsidRPr="00AB2177" w:rsidRDefault="001F2200" w:rsidP="00FB0543">
      <w:pPr>
        <w:pStyle w:val="Heading4"/>
        <w:spacing w:before="0" w:after="0"/>
        <w:rPr>
          <w:b w:val="0"/>
          <w:sz w:val="20"/>
          <w:szCs w:val="20"/>
          <w:lang w:val="en-GB"/>
        </w:rPr>
      </w:pPr>
      <w:r w:rsidRPr="00AB2177">
        <w:rPr>
          <w:b w:val="0"/>
          <w:sz w:val="20"/>
          <w:szCs w:val="20"/>
          <w:lang w:val="en-GB"/>
        </w:rPr>
        <w:t>Supplement 9 to the original version of the Regulation – Date of entry into force: 29 December 2018</w:t>
      </w:r>
    </w:p>
    <w:p w14:paraId="71D90207" w14:textId="60270046" w:rsidR="00D53BA7" w:rsidRPr="00AB2177" w:rsidRDefault="00D53BA7" w:rsidP="00B43E00">
      <w:pPr>
        <w:rPr>
          <w:bCs/>
          <w:szCs w:val="20"/>
          <w:lang w:val="en-GB"/>
        </w:rPr>
      </w:pPr>
      <w:r w:rsidRPr="00AB2177">
        <w:rPr>
          <w:bCs/>
          <w:szCs w:val="20"/>
          <w:lang w:val="en-GB"/>
        </w:rPr>
        <w:t>Supplement 10 to the original version of the Regulation – Date of entry into force: 3 January 2021</w:t>
      </w:r>
    </w:p>
    <w:p w14:paraId="53426C79" w14:textId="56A6F370" w:rsidR="00E4386C" w:rsidRDefault="00E4386C" w:rsidP="00B43E00">
      <w:pPr>
        <w:rPr>
          <w:bCs/>
          <w:szCs w:val="20"/>
          <w:lang w:val="en-GB"/>
        </w:rPr>
      </w:pPr>
      <w:r w:rsidRPr="00AB2177">
        <w:rPr>
          <w:bCs/>
          <w:szCs w:val="20"/>
          <w:lang w:val="en-GB"/>
        </w:rPr>
        <w:t>Supplement 11 to the original version of the Regulation – Date of entry into force: 3 January 2023</w:t>
      </w:r>
    </w:p>
    <w:p w14:paraId="5DD5E4E1" w14:textId="2F16CD06" w:rsidR="00076B7D" w:rsidRPr="0076470C" w:rsidRDefault="00076B7D" w:rsidP="00076B7D">
      <w:pPr>
        <w:rPr>
          <w:bCs/>
          <w:color w:val="C00000"/>
          <w:szCs w:val="20"/>
          <w:lang w:val="en-GB"/>
        </w:rPr>
      </w:pPr>
      <w:r w:rsidRPr="0076470C">
        <w:rPr>
          <w:bCs/>
          <w:color w:val="C00000"/>
          <w:szCs w:val="20"/>
          <w:lang w:val="en-GB"/>
        </w:rPr>
        <w:t>Supplement 12 to the original version of the Regulation – Date of entry into force: [January 2024]</w:t>
      </w:r>
    </w:p>
    <w:p w14:paraId="7D5766D2" w14:textId="77777777" w:rsidR="00AD0C80" w:rsidRPr="00AB2177" w:rsidRDefault="00AD0C80" w:rsidP="00AD0C80">
      <w:pPr>
        <w:rPr>
          <w:b/>
          <w:szCs w:val="20"/>
          <w:lang w:val="en-GB"/>
        </w:rPr>
      </w:pPr>
      <w:r w:rsidRPr="00076B7D">
        <w:rPr>
          <w:b/>
          <w:szCs w:val="20"/>
          <w:highlight w:val="green"/>
          <w:lang w:val="en-GB"/>
        </w:rPr>
        <w:t>01 series of amendments – Date of entry into force: [January 2025]</w:t>
      </w:r>
    </w:p>
    <w:p w14:paraId="4FC75C92" w14:textId="64B46EB5" w:rsidR="004345A3" w:rsidRPr="00AB2177" w:rsidRDefault="004345A3" w:rsidP="00514665">
      <w:pPr>
        <w:rPr>
          <w:lang w:val="en-GB"/>
        </w:rPr>
      </w:pPr>
    </w:p>
    <w:p w14:paraId="2E37315F" w14:textId="77777777" w:rsidR="00B21E8C" w:rsidRPr="00AB2177" w:rsidRDefault="00B21E8C">
      <w:pPr>
        <w:tabs>
          <w:tab w:val="left" w:pos="-1440"/>
        </w:tabs>
        <w:jc w:val="center"/>
        <w:rPr>
          <w:b/>
          <w:bCs/>
          <w:lang w:val="en-GB"/>
        </w:rPr>
      </w:pPr>
      <w:r w:rsidRPr="00AB2177">
        <w:rPr>
          <w:b/>
          <w:bCs/>
          <w:lang w:val="en-GB"/>
        </w:rPr>
        <w:t>UNIFORM PROVISIONS CONCERNING THE APPROVAL FOR THE PRODUCTION OF RETREADED PNEUMATIC TYRES FOR COMMERCIAL VEHICLES AND THEIR TRAILERS</w:t>
      </w:r>
    </w:p>
    <w:p w14:paraId="166DC54F" w14:textId="77777777" w:rsidR="00B90FBD" w:rsidRPr="00AB2177" w:rsidRDefault="00B21E8C">
      <w:pPr>
        <w:tabs>
          <w:tab w:val="left" w:pos="-1440"/>
        </w:tabs>
        <w:jc w:val="center"/>
        <w:rPr>
          <w:b/>
          <w:bCs/>
          <w:lang w:val="en-GB"/>
        </w:rPr>
      </w:pPr>
      <w:r w:rsidRPr="00AB2177">
        <w:rPr>
          <w:b/>
          <w:bCs/>
          <w:lang w:val="en-GB"/>
        </w:rPr>
        <w:t>__________</w:t>
      </w:r>
    </w:p>
    <w:p w14:paraId="0C37193B" w14:textId="08F60C94" w:rsidR="00B21E8C" w:rsidRPr="00AB2177" w:rsidRDefault="003D5D41">
      <w:pPr>
        <w:tabs>
          <w:tab w:val="left" w:pos="-1440"/>
        </w:tabs>
        <w:rPr>
          <w:b/>
          <w:bCs/>
          <w:lang w:val="en-GB"/>
        </w:rPr>
      </w:pPr>
      <w:r w:rsidRPr="00AB2177">
        <w:rPr>
          <w:noProof/>
          <w:lang w:val="en-GB"/>
        </w:rPr>
        <mc:AlternateContent>
          <mc:Choice Requires="wps">
            <w:drawing>
              <wp:anchor distT="0" distB="0" distL="114300" distR="114300" simplePos="0" relativeHeight="251651072" behindDoc="1" locked="1" layoutInCell="0" allowOverlap="1" wp14:anchorId="55F559F4" wp14:editId="4FBC6185">
                <wp:simplePos x="0" y="0"/>
                <wp:positionH relativeFrom="margin">
                  <wp:posOffset>2226945</wp:posOffset>
                </wp:positionH>
                <wp:positionV relativeFrom="paragraph">
                  <wp:posOffset>0</wp:posOffset>
                </wp:positionV>
                <wp:extent cx="1558925" cy="129222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925" cy="129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5FE6ECF" w14:textId="4E121709" w:rsidR="00540E3E" w:rsidRDefault="00540E3E">
                            <w:pPr>
                              <w:pBdr>
                                <w:top w:val="single" w:sz="6" w:space="0" w:color="FFFFFF"/>
                                <w:left w:val="single" w:sz="6" w:space="0" w:color="FFFFFF"/>
                                <w:bottom w:val="single" w:sz="6" w:space="0" w:color="FFFFFF"/>
                                <w:right w:val="single" w:sz="6" w:space="0" w:color="FFFFFF"/>
                              </w:pBdr>
                            </w:pPr>
                            <w:r>
                              <w:rPr>
                                <w:noProof/>
                              </w:rPr>
                              <w:drawing>
                                <wp:inline distT="0" distB="0" distL="0" distR="0" wp14:anchorId="6C5C0398" wp14:editId="169E32DD">
                                  <wp:extent cx="1562100" cy="1295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1868" r="-1868"/>
                                          <a:stretch>
                                            <a:fillRect/>
                                          </a:stretch>
                                        </pic:blipFill>
                                        <pic:spPr bwMode="auto">
                                          <a:xfrm>
                                            <a:off x="0" y="0"/>
                                            <a:ext cx="1562100" cy="1295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559F4" id="Rectangle 2" o:spid="_x0000_s1026" style="position:absolute;margin-left:175.35pt;margin-top:0;width:122.75pt;height:101.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" o:allowincell="f" filled="f" stroked="f" strokeweight="0">
                <v:textbox inset="0,0,0,0">
                  <w:txbxContent>
                    <w:p w14:paraId="75FE6ECF" w14:textId="4E121709" w:rsidR="00540E3E" w:rsidRDefault="00540E3E">
                      <w:pPr>
                        <w:pBdr>
                          <w:top w:val="single" w:sz="6" w:space="0" w:color="FFFFFF"/>
                          <w:left w:val="single" w:sz="6" w:space="0" w:color="FFFFFF"/>
                          <w:bottom w:val="single" w:sz="6" w:space="0" w:color="FFFFFF"/>
                          <w:right w:val="single" w:sz="6" w:space="0" w:color="FFFFFF"/>
                        </w:pBdr>
                      </w:pPr>
                      <w:r>
                        <w:rPr>
                          <w:noProof/>
                        </w:rPr>
                        <w:drawing>
                          <wp:inline distT="0" distB="0" distL="0" distR="0" wp14:anchorId="6C5C0398" wp14:editId="169E32DD">
                            <wp:extent cx="1562100" cy="1295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1868" r="-1868"/>
                                    <a:stretch>
                                      <a:fillRect/>
                                    </a:stretch>
                                  </pic:blipFill>
                                  <pic:spPr bwMode="auto">
                                    <a:xfrm>
                                      <a:off x="0" y="0"/>
                                      <a:ext cx="1562100" cy="1295400"/>
                                    </a:xfrm>
                                    <a:prstGeom prst="rect">
                                      <a:avLst/>
                                    </a:prstGeom>
                                    <a:noFill/>
                                    <a:ln>
                                      <a:noFill/>
                                    </a:ln>
                                  </pic:spPr>
                                </pic:pic>
                              </a:graphicData>
                            </a:graphic>
                          </wp:inline>
                        </w:drawing>
                      </w:r>
                    </w:p>
                  </w:txbxContent>
                </v:textbox>
                <w10:wrap anchorx="margin"/>
                <w10:anchorlock/>
              </v:rect>
            </w:pict>
          </mc:Fallback>
        </mc:AlternateContent>
      </w:r>
    </w:p>
    <w:p w14:paraId="10955B0D" w14:textId="77777777" w:rsidR="00B21E8C" w:rsidRPr="00AB2177" w:rsidRDefault="00B21E8C">
      <w:pPr>
        <w:tabs>
          <w:tab w:val="left" w:pos="-1440"/>
        </w:tabs>
        <w:rPr>
          <w:b/>
          <w:bCs/>
          <w:lang w:val="en-GB"/>
        </w:rPr>
      </w:pPr>
    </w:p>
    <w:p w14:paraId="4CD2C635" w14:textId="77777777" w:rsidR="00B21E8C" w:rsidRPr="00AB2177" w:rsidRDefault="00B21E8C">
      <w:pPr>
        <w:tabs>
          <w:tab w:val="left" w:pos="-1440"/>
        </w:tabs>
        <w:rPr>
          <w:b/>
          <w:bCs/>
          <w:lang w:val="en-GB"/>
        </w:rPr>
      </w:pPr>
    </w:p>
    <w:p w14:paraId="4D0AB9D7" w14:textId="77777777" w:rsidR="00B21E8C" w:rsidRPr="00AB2177" w:rsidRDefault="00B21E8C">
      <w:pPr>
        <w:tabs>
          <w:tab w:val="left" w:pos="-1440"/>
        </w:tabs>
        <w:rPr>
          <w:b/>
          <w:bCs/>
          <w:lang w:val="en-GB"/>
        </w:rPr>
      </w:pPr>
    </w:p>
    <w:p w14:paraId="2F885E19" w14:textId="77777777" w:rsidR="00B21E8C" w:rsidRPr="00AB2177" w:rsidRDefault="00B21E8C">
      <w:pPr>
        <w:tabs>
          <w:tab w:val="left" w:pos="-1440"/>
        </w:tabs>
        <w:rPr>
          <w:b/>
          <w:bCs/>
          <w:lang w:val="en-GB"/>
        </w:rPr>
      </w:pPr>
    </w:p>
    <w:p w14:paraId="1D8EBBA0" w14:textId="77777777" w:rsidR="00B21E8C" w:rsidRPr="00AB2177" w:rsidRDefault="00B21E8C">
      <w:pPr>
        <w:tabs>
          <w:tab w:val="left" w:pos="-1440"/>
        </w:tabs>
        <w:rPr>
          <w:b/>
          <w:bCs/>
          <w:lang w:val="en-GB"/>
        </w:rPr>
      </w:pPr>
    </w:p>
    <w:p w14:paraId="400AD718" w14:textId="77777777" w:rsidR="00D127B5" w:rsidRPr="00AB2177" w:rsidRDefault="00D127B5" w:rsidP="00514665">
      <w:pPr>
        <w:widowControl/>
        <w:tabs>
          <w:tab w:val="left" w:pos="384"/>
          <w:tab w:val="left" w:pos="768"/>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jc w:val="center"/>
        <w:rPr>
          <w:rFonts w:eastAsia="Times New Roman"/>
          <w:b/>
          <w:bCs/>
          <w:szCs w:val="20"/>
          <w:lang w:val="en-GB" w:eastAsia="en-US"/>
        </w:rPr>
      </w:pPr>
    </w:p>
    <w:p w14:paraId="126542B6" w14:textId="77777777" w:rsidR="00D127B5" w:rsidRPr="00AB2177" w:rsidRDefault="00D127B5" w:rsidP="00514665">
      <w:pPr>
        <w:widowControl/>
        <w:tabs>
          <w:tab w:val="left" w:pos="384"/>
          <w:tab w:val="left" w:pos="768"/>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jc w:val="center"/>
        <w:rPr>
          <w:rFonts w:eastAsia="Times New Roman"/>
          <w:b/>
          <w:bCs/>
          <w:szCs w:val="20"/>
          <w:lang w:val="en-GB" w:eastAsia="en-US"/>
        </w:rPr>
      </w:pPr>
    </w:p>
    <w:p w14:paraId="7EBE02FE" w14:textId="4A9A3F72" w:rsidR="00AB2DA1" w:rsidRPr="00AB2177" w:rsidRDefault="00B21E8C" w:rsidP="00514665">
      <w:pPr>
        <w:widowControl/>
        <w:tabs>
          <w:tab w:val="left" w:pos="384"/>
          <w:tab w:val="left" w:pos="768"/>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jc w:val="center"/>
        <w:rPr>
          <w:lang w:val="en-GB"/>
        </w:rPr>
      </w:pPr>
      <w:r w:rsidRPr="00AB2177">
        <w:rPr>
          <w:rFonts w:eastAsia="Times New Roman"/>
          <w:b/>
          <w:bCs/>
          <w:szCs w:val="20"/>
          <w:lang w:val="en-GB" w:eastAsia="en-US"/>
        </w:rPr>
        <w:t>UNITED NATIONS</w:t>
      </w:r>
      <w:r w:rsidR="003D1AE3" w:rsidRPr="00AB2177">
        <w:rPr>
          <w:rFonts w:eastAsia="Times New Roman"/>
          <w:b/>
          <w:bCs/>
          <w:szCs w:val="20"/>
          <w:lang w:val="en-GB" w:eastAsia="en-US"/>
        </w:rPr>
        <w:br/>
      </w:r>
    </w:p>
    <w:tbl>
      <w:tblPr>
        <w:tblStyle w:val="TableGrid"/>
        <w:tblW w:w="0" w:type="auto"/>
        <w:tblLook w:val="04A0" w:firstRow="1" w:lastRow="0" w:firstColumn="1" w:lastColumn="0" w:noHBand="0" w:noVBand="1"/>
      </w:tblPr>
      <w:tblGrid>
        <w:gridCol w:w="9202"/>
      </w:tblGrid>
      <w:tr w:rsidR="00AB2DA1" w:rsidRPr="007D370A" w14:paraId="7EF3FAFE" w14:textId="77777777" w:rsidTr="00AB2DA1">
        <w:tc>
          <w:tcPr>
            <w:tcW w:w="9202" w:type="dxa"/>
          </w:tcPr>
          <w:p w14:paraId="293204EF" w14:textId="7BE52EB5" w:rsidR="00AB2DA1" w:rsidRPr="007D370A" w:rsidRDefault="00AB2DA1" w:rsidP="00AB2DA1">
            <w:pPr>
              <w:widowControl/>
              <w:autoSpaceDE/>
              <w:autoSpaceDN/>
              <w:adjustRightInd/>
              <w:rPr>
                <w:rFonts w:asciiTheme="majorBidi" w:hAnsiTheme="majorBidi" w:cstheme="majorBidi"/>
                <w:b/>
                <w:bCs/>
                <w:szCs w:val="20"/>
                <w:lang w:val="en-GB"/>
              </w:rPr>
            </w:pPr>
            <w:r w:rsidRPr="007D370A">
              <w:rPr>
                <w:rFonts w:asciiTheme="majorBidi" w:hAnsiTheme="majorBidi" w:cstheme="majorBidi"/>
                <w:b/>
                <w:bCs/>
                <w:szCs w:val="20"/>
                <w:highlight w:val="green"/>
                <w:lang w:val="en-GB"/>
                <w14:ligatures w14:val="standardContextual"/>
              </w:rPr>
              <w:t>Colour code: paragraphs amended to create the link with the Regulation No. [X].</w:t>
            </w:r>
          </w:p>
        </w:tc>
      </w:tr>
      <w:tr w:rsidR="00AB2DA1" w:rsidRPr="007D370A" w14:paraId="660D3E8B" w14:textId="77777777" w:rsidTr="00AB2DA1">
        <w:tc>
          <w:tcPr>
            <w:tcW w:w="9202" w:type="dxa"/>
          </w:tcPr>
          <w:p w14:paraId="70F0EEFC" w14:textId="2DDABA25" w:rsidR="00AB2DA1" w:rsidRPr="007D370A" w:rsidRDefault="00AB2DA1" w:rsidP="00AB2DA1">
            <w:pPr>
              <w:widowControl/>
              <w:adjustRightInd/>
              <w:rPr>
                <w:rFonts w:asciiTheme="majorBidi" w:hAnsiTheme="majorBidi" w:cstheme="majorBidi"/>
                <w:b/>
                <w:bCs/>
                <w:szCs w:val="20"/>
                <w:lang w:val="en-GB" w:eastAsia="en-US"/>
                <w14:ligatures w14:val="standardContextual"/>
              </w:rPr>
            </w:pPr>
            <w:r w:rsidRPr="007D370A">
              <w:rPr>
                <w:rFonts w:asciiTheme="majorBidi" w:hAnsiTheme="majorBidi" w:cstheme="majorBidi"/>
                <w:b/>
                <w:bCs/>
                <w:szCs w:val="20"/>
                <w:highlight w:val="yellow"/>
                <w:lang w:val="en-GB" w:eastAsia="en-US"/>
                <w14:ligatures w14:val="standardContextual"/>
              </w:rPr>
              <w:t xml:space="preserve">Colour code: paragraphs cancelled because moved to </w:t>
            </w:r>
            <w:r w:rsidR="007D370A" w:rsidRPr="007D370A">
              <w:rPr>
                <w:rFonts w:asciiTheme="majorBidi" w:hAnsiTheme="majorBidi" w:cstheme="majorBidi"/>
                <w:b/>
                <w:bCs/>
                <w:szCs w:val="20"/>
                <w:highlight w:val="yellow"/>
                <w:lang w:val="en-GB" w:eastAsia="en-US"/>
                <w14:ligatures w14:val="standardContextual"/>
              </w:rPr>
              <w:t>R</w:t>
            </w:r>
            <w:r w:rsidRPr="007D370A">
              <w:rPr>
                <w:rFonts w:asciiTheme="majorBidi" w:hAnsiTheme="majorBidi" w:cstheme="majorBidi"/>
                <w:b/>
                <w:bCs/>
                <w:szCs w:val="20"/>
                <w:highlight w:val="yellow"/>
                <w:lang w:val="en-GB" w:eastAsia="en-US"/>
                <w14:ligatures w14:val="standardContextual"/>
              </w:rPr>
              <w:t>egulation</w:t>
            </w:r>
            <w:r w:rsidR="007D370A" w:rsidRPr="007D370A">
              <w:rPr>
                <w:rFonts w:asciiTheme="majorBidi" w:hAnsiTheme="majorBidi" w:cstheme="majorBidi"/>
                <w:b/>
                <w:bCs/>
                <w:szCs w:val="20"/>
                <w:highlight w:val="yellow"/>
                <w:lang w:val="en-GB" w:eastAsia="en-US"/>
                <w14:ligatures w14:val="standardContextual"/>
              </w:rPr>
              <w:t xml:space="preserve"> No. [X]</w:t>
            </w:r>
          </w:p>
        </w:tc>
      </w:tr>
      <w:tr w:rsidR="00AB2DA1" w:rsidRPr="007D370A" w14:paraId="21B6FD80" w14:textId="77777777" w:rsidTr="00AB2DA1">
        <w:tc>
          <w:tcPr>
            <w:tcW w:w="9202" w:type="dxa"/>
          </w:tcPr>
          <w:p w14:paraId="25254439" w14:textId="1AA17F2B" w:rsidR="00AB2DA1" w:rsidRPr="007D370A" w:rsidRDefault="00AB2DA1" w:rsidP="00AB2DA1">
            <w:pPr>
              <w:widowControl/>
              <w:autoSpaceDE/>
              <w:autoSpaceDN/>
              <w:adjustRightInd/>
              <w:rPr>
                <w:rFonts w:asciiTheme="majorBidi" w:hAnsiTheme="majorBidi" w:cstheme="majorBidi"/>
                <w:b/>
                <w:bCs/>
                <w:szCs w:val="20"/>
                <w:lang w:val="en-GB"/>
                <w14:ligatures w14:val="standardContextual"/>
              </w:rPr>
            </w:pPr>
            <w:r w:rsidRPr="007D370A">
              <w:rPr>
                <w:rFonts w:asciiTheme="majorBidi" w:hAnsiTheme="majorBidi" w:cstheme="majorBidi"/>
                <w:b/>
                <w:bCs/>
                <w:szCs w:val="20"/>
                <w:highlight w:val="darkGray"/>
                <w:lang w:val="en-GB"/>
                <w14:ligatures w14:val="standardContextual"/>
              </w:rPr>
              <w:t>Colour code: paragraphs amended to align the text to the R</w:t>
            </w:r>
            <w:r w:rsidR="007D370A" w:rsidRPr="007D370A">
              <w:rPr>
                <w:rFonts w:asciiTheme="majorBidi" w:hAnsiTheme="majorBidi" w:cstheme="majorBidi"/>
                <w:b/>
                <w:bCs/>
                <w:szCs w:val="20"/>
                <w:highlight w:val="darkGray"/>
                <w:lang w:val="en-GB"/>
                <w14:ligatures w14:val="standardContextual"/>
              </w:rPr>
              <w:t xml:space="preserve">egulation No. </w:t>
            </w:r>
            <w:r w:rsidRPr="007D370A">
              <w:rPr>
                <w:rFonts w:asciiTheme="majorBidi" w:hAnsiTheme="majorBidi" w:cstheme="majorBidi"/>
                <w:b/>
                <w:bCs/>
                <w:szCs w:val="20"/>
                <w:highlight w:val="darkGray"/>
                <w:lang w:val="en-GB"/>
                <w14:ligatures w14:val="standardContextual"/>
              </w:rPr>
              <w:t xml:space="preserve">54 or </w:t>
            </w:r>
            <w:r w:rsidR="007D370A" w:rsidRPr="007D370A">
              <w:rPr>
                <w:rFonts w:asciiTheme="majorBidi" w:hAnsiTheme="majorBidi" w:cstheme="majorBidi"/>
                <w:b/>
                <w:bCs/>
                <w:szCs w:val="20"/>
                <w:highlight w:val="darkGray"/>
                <w:lang w:val="en-GB"/>
                <w14:ligatures w14:val="standardContextual"/>
              </w:rPr>
              <w:t xml:space="preserve">for </w:t>
            </w:r>
            <w:r w:rsidRPr="007D370A">
              <w:rPr>
                <w:rFonts w:asciiTheme="majorBidi" w:hAnsiTheme="majorBidi" w:cstheme="majorBidi"/>
                <w:b/>
                <w:bCs/>
                <w:szCs w:val="20"/>
                <w:highlight w:val="darkGray"/>
                <w:lang w:val="en-GB"/>
                <w14:ligatures w14:val="standardContextual"/>
              </w:rPr>
              <w:t>editorial corrections</w:t>
            </w:r>
          </w:p>
        </w:tc>
      </w:tr>
    </w:tbl>
    <w:p w14:paraId="4A858D4A" w14:textId="2D53B11A" w:rsidR="00E212D2" w:rsidRPr="00AB2177" w:rsidRDefault="00E212D2" w:rsidP="00514665">
      <w:pPr>
        <w:widowControl/>
        <w:tabs>
          <w:tab w:val="left" w:pos="384"/>
          <w:tab w:val="left" w:pos="768"/>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jc w:val="center"/>
        <w:rPr>
          <w:lang w:val="en-GB"/>
        </w:rPr>
      </w:pPr>
    </w:p>
    <w:p w14:paraId="008A1D23" w14:textId="77777777" w:rsidR="00B21E8C" w:rsidRPr="00AB2177" w:rsidRDefault="00B21E8C" w:rsidP="00D22860">
      <w:pPr>
        <w:pStyle w:val="HChG"/>
      </w:pPr>
      <w:r w:rsidRPr="00AB2177">
        <w:lastRenderedPageBreak/>
        <w:t>Regulation No. 109</w:t>
      </w:r>
    </w:p>
    <w:p w14:paraId="4D8C859B" w14:textId="77777777" w:rsidR="00B21E8C" w:rsidRPr="00AB2177" w:rsidRDefault="00B21E8C">
      <w:pPr>
        <w:tabs>
          <w:tab w:val="left" w:pos="-1440"/>
        </w:tabs>
        <w:spacing w:line="274" w:lineRule="auto"/>
        <w:rPr>
          <w:lang w:val="en-GB"/>
        </w:rPr>
      </w:pPr>
    </w:p>
    <w:p w14:paraId="2EDEFD9D" w14:textId="5AF10DB7" w:rsidR="00B21E8C" w:rsidRPr="00AB2177" w:rsidRDefault="00E212D2" w:rsidP="00967142">
      <w:pPr>
        <w:pStyle w:val="HChG"/>
        <w:tabs>
          <w:tab w:val="left" w:pos="0"/>
        </w:tabs>
        <w:ind w:left="0" w:right="567" w:firstLine="0"/>
        <w:jc w:val="both"/>
        <w:rPr>
          <w:bCs/>
        </w:rPr>
      </w:pPr>
      <w:r w:rsidRPr="00AB2177">
        <w:t>Uniform provisions concerning the approval for the production</w:t>
      </w:r>
      <w:r w:rsidRPr="00AB2177">
        <w:rPr>
          <w:bCs/>
        </w:rPr>
        <w:t xml:space="preserve"> of retreaded pneumatic tyres for commercial vehicles and their trailers</w:t>
      </w:r>
    </w:p>
    <w:p w14:paraId="3BB443F5" w14:textId="77777777" w:rsidR="00514665" w:rsidRPr="00AB2177" w:rsidRDefault="00514665" w:rsidP="00D22860">
      <w:pPr>
        <w:widowControl/>
        <w:suppressAutoHyphens/>
        <w:autoSpaceDE/>
        <w:autoSpaceDN/>
        <w:adjustRightInd/>
        <w:spacing w:after="120" w:line="240" w:lineRule="atLeast"/>
        <w:rPr>
          <w:rFonts w:eastAsia="Times New Roman"/>
          <w:sz w:val="28"/>
          <w:szCs w:val="20"/>
          <w:lang w:val="en-GB" w:eastAsia="en-US"/>
        </w:rPr>
      </w:pPr>
      <w:r w:rsidRPr="00AB2177">
        <w:rPr>
          <w:rFonts w:eastAsia="Times New Roman"/>
          <w:sz w:val="28"/>
          <w:szCs w:val="20"/>
          <w:lang w:val="en-GB" w:eastAsia="en-US"/>
        </w:rPr>
        <w:t>Contents</w:t>
      </w:r>
    </w:p>
    <w:p w14:paraId="415F358B" w14:textId="3455AEF7" w:rsidR="009A696E" w:rsidRDefault="00514665">
      <w:pPr>
        <w:pStyle w:val="TOC1"/>
        <w:rPr>
          <w:rFonts w:asciiTheme="minorHAnsi" w:eastAsiaTheme="minorEastAsia" w:hAnsiTheme="minorHAnsi" w:cstheme="minorBidi"/>
          <w:noProof/>
          <w:sz w:val="22"/>
          <w:szCs w:val="22"/>
          <w:lang w:val="it-IT"/>
        </w:rPr>
      </w:pPr>
      <w:r w:rsidRPr="00AB2177">
        <w:rPr>
          <w:b/>
          <w:bCs/>
          <w:noProof/>
          <w:lang w:val="en-GB"/>
        </w:rPr>
        <w:fldChar w:fldCharType="begin"/>
      </w:r>
      <w:r w:rsidRPr="00AB2177">
        <w:rPr>
          <w:b/>
          <w:bCs/>
          <w:noProof/>
          <w:lang w:val="en-GB"/>
        </w:rPr>
        <w:instrText xml:space="preserve"> TOC \o "1-3" \h \z \u </w:instrText>
      </w:r>
      <w:r w:rsidRPr="00AB2177">
        <w:rPr>
          <w:b/>
          <w:bCs/>
          <w:noProof/>
          <w:lang w:val="en-GB"/>
        </w:rPr>
        <w:fldChar w:fldCharType="separate"/>
      </w:r>
      <w:hyperlink w:anchor="_Toc136508177" w:history="1">
        <w:r w:rsidR="009A696E" w:rsidRPr="00D50FCA">
          <w:rPr>
            <w:rStyle w:val="Hyperlink"/>
            <w:rFonts w:eastAsia="Times New Roman"/>
            <w:noProof/>
          </w:rPr>
          <w:t>1.</w:t>
        </w:r>
        <w:r w:rsidR="009A696E">
          <w:rPr>
            <w:rFonts w:asciiTheme="minorHAnsi" w:eastAsiaTheme="minorEastAsia" w:hAnsiTheme="minorHAnsi" w:cstheme="minorBidi"/>
            <w:noProof/>
            <w:sz w:val="22"/>
            <w:szCs w:val="22"/>
            <w:lang w:val="it-IT"/>
          </w:rPr>
          <w:tab/>
        </w:r>
        <w:r w:rsidR="009A696E" w:rsidRPr="00D50FCA">
          <w:rPr>
            <w:rStyle w:val="Hyperlink"/>
            <w:rFonts w:eastAsia="Times New Roman"/>
            <w:noProof/>
          </w:rPr>
          <w:t xml:space="preserve"> Scope</w:t>
        </w:r>
        <w:r w:rsidR="009A696E">
          <w:rPr>
            <w:noProof/>
            <w:webHidden/>
          </w:rPr>
          <w:tab/>
        </w:r>
        <w:r w:rsidR="009A696E">
          <w:rPr>
            <w:noProof/>
            <w:webHidden/>
          </w:rPr>
          <w:fldChar w:fldCharType="begin"/>
        </w:r>
        <w:r w:rsidR="009A696E">
          <w:rPr>
            <w:noProof/>
            <w:webHidden/>
          </w:rPr>
          <w:instrText xml:space="preserve"> PAGEREF _Toc136508177 \h </w:instrText>
        </w:r>
        <w:r w:rsidR="009A696E">
          <w:rPr>
            <w:noProof/>
            <w:webHidden/>
          </w:rPr>
        </w:r>
        <w:r w:rsidR="009A696E">
          <w:rPr>
            <w:noProof/>
            <w:webHidden/>
          </w:rPr>
          <w:fldChar w:fldCharType="separate"/>
        </w:r>
        <w:r w:rsidR="009A696E">
          <w:rPr>
            <w:noProof/>
            <w:webHidden/>
          </w:rPr>
          <w:t>3</w:t>
        </w:r>
        <w:r w:rsidR="009A696E">
          <w:rPr>
            <w:noProof/>
            <w:webHidden/>
          </w:rPr>
          <w:fldChar w:fldCharType="end"/>
        </w:r>
      </w:hyperlink>
    </w:p>
    <w:p w14:paraId="7C95DA47" w14:textId="53197B51" w:rsidR="009A696E" w:rsidRDefault="007853CB">
      <w:pPr>
        <w:pStyle w:val="TOC1"/>
        <w:rPr>
          <w:rFonts w:asciiTheme="minorHAnsi" w:eastAsiaTheme="minorEastAsia" w:hAnsiTheme="minorHAnsi" w:cstheme="minorBidi"/>
          <w:noProof/>
          <w:sz w:val="22"/>
          <w:szCs w:val="22"/>
          <w:lang w:val="it-IT"/>
        </w:rPr>
      </w:pPr>
      <w:hyperlink w:anchor="_Toc136508178" w:history="1">
        <w:r w:rsidR="009A696E" w:rsidRPr="00D50FCA">
          <w:rPr>
            <w:rStyle w:val="Hyperlink"/>
            <w:noProof/>
          </w:rPr>
          <w:t>2.</w:t>
        </w:r>
        <w:r w:rsidR="009A696E">
          <w:rPr>
            <w:rFonts w:asciiTheme="minorHAnsi" w:eastAsiaTheme="minorEastAsia" w:hAnsiTheme="minorHAnsi" w:cstheme="minorBidi"/>
            <w:noProof/>
            <w:sz w:val="22"/>
            <w:szCs w:val="22"/>
            <w:lang w:val="it-IT"/>
          </w:rPr>
          <w:tab/>
        </w:r>
        <w:r w:rsidR="009A696E" w:rsidRPr="00D50FCA">
          <w:rPr>
            <w:rStyle w:val="Hyperlink"/>
            <w:noProof/>
          </w:rPr>
          <w:t xml:space="preserve"> Definitions - See also figure in Annex 9</w:t>
        </w:r>
        <w:r w:rsidR="009A696E">
          <w:rPr>
            <w:noProof/>
            <w:webHidden/>
          </w:rPr>
          <w:tab/>
        </w:r>
        <w:r w:rsidR="009A696E">
          <w:rPr>
            <w:noProof/>
            <w:webHidden/>
          </w:rPr>
          <w:fldChar w:fldCharType="begin"/>
        </w:r>
        <w:r w:rsidR="009A696E">
          <w:rPr>
            <w:noProof/>
            <w:webHidden/>
          </w:rPr>
          <w:instrText xml:space="preserve"> PAGEREF _Toc136508178 \h </w:instrText>
        </w:r>
        <w:r w:rsidR="009A696E">
          <w:rPr>
            <w:noProof/>
            <w:webHidden/>
          </w:rPr>
        </w:r>
        <w:r w:rsidR="009A696E">
          <w:rPr>
            <w:noProof/>
            <w:webHidden/>
          </w:rPr>
          <w:fldChar w:fldCharType="separate"/>
        </w:r>
        <w:r w:rsidR="009A696E">
          <w:rPr>
            <w:noProof/>
            <w:webHidden/>
          </w:rPr>
          <w:t>3</w:t>
        </w:r>
        <w:r w:rsidR="009A696E">
          <w:rPr>
            <w:noProof/>
            <w:webHidden/>
          </w:rPr>
          <w:fldChar w:fldCharType="end"/>
        </w:r>
      </w:hyperlink>
    </w:p>
    <w:p w14:paraId="1BE3CC42" w14:textId="2C512E9C" w:rsidR="009A696E" w:rsidRDefault="007853CB">
      <w:pPr>
        <w:pStyle w:val="TOC1"/>
        <w:rPr>
          <w:rFonts w:asciiTheme="minorHAnsi" w:eastAsiaTheme="minorEastAsia" w:hAnsiTheme="minorHAnsi" w:cstheme="minorBidi"/>
          <w:noProof/>
          <w:sz w:val="22"/>
          <w:szCs w:val="22"/>
          <w:lang w:val="it-IT"/>
        </w:rPr>
      </w:pPr>
      <w:hyperlink w:anchor="_Toc136508179" w:history="1">
        <w:r w:rsidR="009A696E" w:rsidRPr="00D50FCA">
          <w:rPr>
            <w:rStyle w:val="Hyperlink"/>
            <w:rFonts w:eastAsia="Times New Roman"/>
            <w:noProof/>
          </w:rPr>
          <w:t>3.</w:t>
        </w:r>
        <w:r w:rsidR="009A696E">
          <w:rPr>
            <w:rFonts w:asciiTheme="minorHAnsi" w:eastAsiaTheme="minorEastAsia" w:hAnsiTheme="minorHAnsi" w:cstheme="minorBidi"/>
            <w:noProof/>
            <w:sz w:val="22"/>
            <w:szCs w:val="22"/>
            <w:lang w:val="it-IT"/>
          </w:rPr>
          <w:tab/>
        </w:r>
        <w:r w:rsidR="009A696E" w:rsidRPr="00D50FCA">
          <w:rPr>
            <w:rStyle w:val="Hyperlink"/>
            <w:rFonts w:eastAsia="Times New Roman"/>
            <w:noProof/>
          </w:rPr>
          <w:t xml:space="preserve"> Markings</w:t>
        </w:r>
        <w:r w:rsidR="009A696E">
          <w:rPr>
            <w:noProof/>
            <w:webHidden/>
          </w:rPr>
          <w:tab/>
        </w:r>
        <w:r w:rsidR="009A696E">
          <w:rPr>
            <w:noProof/>
            <w:webHidden/>
          </w:rPr>
          <w:fldChar w:fldCharType="begin"/>
        </w:r>
        <w:r w:rsidR="009A696E">
          <w:rPr>
            <w:noProof/>
            <w:webHidden/>
          </w:rPr>
          <w:instrText xml:space="preserve"> PAGEREF _Toc136508179 \h </w:instrText>
        </w:r>
        <w:r w:rsidR="009A696E">
          <w:rPr>
            <w:noProof/>
            <w:webHidden/>
          </w:rPr>
        </w:r>
        <w:r w:rsidR="009A696E">
          <w:rPr>
            <w:noProof/>
            <w:webHidden/>
          </w:rPr>
          <w:fldChar w:fldCharType="separate"/>
        </w:r>
        <w:r w:rsidR="009A696E">
          <w:rPr>
            <w:noProof/>
            <w:webHidden/>
          </w:rPr>
          <w:t>10</w:t>
        </w:r>
        <w:r w:rsidR="009A696E">
          <w:rPr>
            <w:noProof/>
            <w:webHidden/>
          </w:rPr>
          <w:fldChar w:fldCharType="end"/>
        </w:r>
      </w:hyperlink>
    </w:p>
    <w:p w14:paraId="0D1FBA33" w14:textId="2AC0DFC8" w:rsidR="009A696E" w:rsidRDefault="007853CB">
      <w:pPr>
        <w:pStyle w:val="TOC1"/>
        <w:rPr>
          <w:rFonts w:asciiTheme="minorHAnsi" w:eastAsiaTheme="minorEastAsia" w:hAnsiTheme="minorHAnsi" w:cstheme="minorBidi"/>
          <w:noProof/>
          <w:sz w:val="22"/>
          <w:szCs w:val="22"/>
          <w:lang w:val="it-IT"/>
        </w:rPr>
      </w:pPr>
      <w:hyperlink w:anchor="_Toc136508180" w:history="1">
        <w:r w:rsidR="009A696E" w:rsidRPr="00D50FCA">
          <w:rPr>
            <w:rStyle w:val="Hyperlink"/>
            <w:rFonts w:eastAsia="Times New Roman"/>
            <w:noProof/>
          </w:rPr>
          <w:t>4.</w:t>
        </w:r>
        <w:r w:rsidR="009A696E">
          <w:rPr>
            <w:rFonts w:asciiTheme="minorHAnsi" w:eastAsiaTheme="minorEastAsia" w:hAnsiTheme="minorHAnsi" w:cstheme="minorBidi"/>
            <w:noProof/>
            <w:sz w:val="22"/>
            <w:szCs w:val="22"/>
            <w:lang w:val="it-IT"/>
          </w:rPr>
          <w:tab/>
        </w:r>
        <w:r w:rsidR="009A696E" w:rsidRPr="00D50FCA">
          <w:rPr>
            <w:rStyle w:val="Hyperlink"/>
            <w:rFonts w:eastAsia="Times New Roman"/>
            <w:noProof/>
          </w:rPr>
          <w:t xml:space="preserve"> Application for approval</w:t>
        </w:r>
        <w:r w:rsidR="009A696E">
          <w:rPr>
            <w:noProof/>
            <w:webHidden/>
          </w:rPr>
          <w:tab/>
        </w:r>
        <w:r w:rsidR="009A696E">
          <w:rPr>
            <w:noProof/>
            <w:webHidden/>
          </w:rPr>
          <w:fldChar w:fldCharType="begin"/>
        </w:r>
        <w:r w:rsidR="009A696E">
          <w:rPr>
            <w:noProof/>
            <w:webHidden/>
          </w:rPr>
          <w:instrText xml:space="preserve"> PAGEREF _Toc136508180 \h </w:instrText>
        </w:r>
        <w:r w:rsidR="009A696E">
          <w:rPr>
            <w:noProof/>
            <w:webHidden/>
          </w:rPr>
        </w:r>
        <w:r w:rsidR="009A696E">
          <w:rPr>
            <w:noProof/>
            <w:webHidden/>
          </w:rPr>
          <w:fldChar w:fldCharType="separate"/>
        </w:r>
        <w:r w:rsidR="009A696E">
          <w:rPr>
            <w:noProof/>
            <w:webHidden/>
          </w:rPr>
          <w:t>13</w:t>
        </w:r>
        <w:r w:rsidR="009A696E">
          <w:rPr>
            <w:noProof/>
            <w:webHidden/>
          </w:rPr>
          <w:fldChar w:fldCharType="end"/>
        </w:r>
      </w:hyperlink>
    </w:p>
    <w:p w14:paraId="1536EF2D" w14:textId="56E9D74C" w:rsidR="009A696E" w:rsidRDefault="007853CB">
      <w:pPr>
        <w:pStyle w:val="TOC1"/>
        <w:rPr>
          <w:rFonts w:asciiTheme="minorHAnsi" w:eastAsiaTheme="minorEastAsia" w:hAnsiTheme="minorHAnsi" w:cstheme="minorBidi"/>
          <w:noProof/>
          <w:sz w:val="22"/>
          <w:szCs w:val="22"/>
          <w:lang w:val="it-IT"/>
        </w:rPr>
      </w:pPr>
      <w:hyperlink w:anchor="_Toc136508181" w:history="1">
        <w:r w:rsidR="009A696E" w:rsidRPr="00D50FCA">
          <w:rPr>
            <w:rStyle w:val="Hyperlink"/>
            <w:rFonts w:eastAsia="Times New Roman"/>
            <w:noProof/>
          </w:rPr>
          <w:t>5.</w:t>
        </w:r>
        <w:r w:rsidR="009A696E">
          <w:rPr>
            <w:rFonts w:asciiTheme="minorHAnsi" w:eastAsiaTheme="minorEastAsia" w:hAnsiTheme="minorHAnsi" w:cstheme="minorBidi"/>
            <w:noProof/>
            <w:sz w:val="22"/>
            <w:szCs w:val="22"/>
            <w:lang w:val="it-IT"/>
          </w:rPr>
          <w:tab/>
        </w:r>
        <w:r w:rsidR="009A696E" w:rsidRPr="00D50FCA">
          <w:rPr>
            <w:rStyle w:val="Hyperlink"/>
            <w:rFonts w:eastAsia="Times New Roman"/>
            <w:noProof/>
          </w:rPr>
          <w:t>Approval</w:t>
        </w:r>
        <w:r w:rsidR="009A696E">
          <w:rPr>
            <w:noProof/>
            <w:webHidden/>
          </w:rPr>
          <w:tab/>
        </w:r>
        <w:r w:rsidR="009A696E">
          <w:rPr>
            <w:noProof/>
            <w:webHidden/>
          </w:rPr>
          <w:fldChar w:fldCharType="begin"/>
        </w:r>
        <w:r w:rsidR="009A696E">
          <w:rPr>
            <w:noProof/>
            <w:webHidden/>
          </w:rPr>
          <w:instrText xml:space="preserve"> PAGEREF _Toc136508181 \h </w:instrText>
        </w:r>
        <w:r w:rsidR="009A696E">
          <w:rPr>
            <w:noProof/>
            <w:webHidden/>
          </w:rPr>
        </w:r>
        <w:r w:rsidR="009A696E">
          <w:rPr>
            <w:noProof/>
            <w:webHidden/>
          </w:rPr>
          <w:fldChar w:fldCharType="separate"/>
        </w:r>
        <w:r w:rsidR="009A696E">
          <w:rPr>
            <w:noProof/>
            <w:webHidden/>
          </w:rPr>
          <w:t>15</w:t>
        </w:r>
        <w:r w:rsidR="009A696E">
          <w:rPr>
            <w:noProof/>
            <w:webHidden/>
          </w:rPr>
          <w:fldChar w:fldCharType="end"/>
        </w:r>
      </w:hyperlink>
    </w:p>
    <w:p w14:paraId="7782511C" w14:textId="55511E97" w:rsidR="009A696E" w:rsidRDefault="007853CB">
      <w:pPr>
        <w:pStyle w:val="TOC1"/>
        <w:rPr>
          <w:rFonts w:asciiTheme="minorHAnsi" w:eastAsiaTheme="minorEastAsia" w:hAnsiTheme="minorHAnsi" w:cstheme="minorBidi"/>
          <w:noProof/>
          <w:sz w:val="22"/>
          <w:szCs w:val="22"/>
          <w:lang w:val="it-IT"/>
        </w:rPr>
      </w:pPr>
      <w:hyperlink w:anchor="_Toc136508182" w:history="1">
        <w:r w:rsidR="009A696E" w:rsidRPr="00D50FCA">
          <w:rPr>
            <w:rStyle w:val="Hyperlink"/>
            <w:rFonts w:eastAsia="Times New Roman"/>
            <w:noProof/>
          </w:rPr>
          <w:t>6.</w:t>
        </w:r>
        <w:r w:rsidR="009A696E">
          <w:rPr>
            <w:rFonts w:asciiTheme="minorHAnsi" w:eastAsiaTheme="minorEastAsia" w:hAnsiTheme="minorHAnsi" w:cstheme="minorBidi"/>
            <w:noProof/>
            <w:sz w:val="22"/>
            <w:szCs w:val="22"/>
            <w:lang w:val="it-IT"/>
          </w:rPr>
          <w:tab/>
        </w:r>
        <w:r w:rsidR="009A696E" w:rsidRPr="00D50FCA">
          <w:rPr>
            <w:rStyle w:val="Hyperlink"/>
            <w:rFonts w:eastAsia="Times New Roman"/>
            <w:noProof/>
          </w:rPr>
          <w:t xml:space="preserve"> Requirements</w:t>
        </w:r>
        <w:r w:rsidR="009A696E">
          <w:rPr>
            <w:noProof/>
            <w:webHidden/>
          </w:rPr>
          <w:tab/>
        </w:r>
        <w:r w:rsidR="009A696E">
          <w:rPr>
            <w:noProof/>
            <w:webHidden/>
          </w:rPr>
          <w:fldChar w:fldCharType="begin"/>
        </w:r>
        <w:r w:rsidR="009A696E">
          <w:rPr>
            <w:noProof/>
            <w:webHidden/>
          </w:rPr>
          <w:instrText xml:space="preserve"> PAGEREF _Toc136508182 \h </w:instrText>
        </w:r>
        <w:r w:rsidR="009A696E">
          <w:rPr>
            <w:noProof/>
            <w:webHidden/>
          </w:rPr>
        </w:r>
        <w:r w:rsidR="009A696E">
          <w:rPr>
            <w:noProof/>
            <w:webHidden/>
          </w:rPr>
          <w:fldChar w:fldCharType="separate"/>
        </w:r>
        <w:r w:rsidR="009A696E">
          <w:rPr>
            <w:noProof/>
            <w:webHidden/>
          </w:rPr>
          <w:t>16</w:t>
        </w:r>
        <w:r w:rsidR="009A696E">
          <w:rPr>
            <w:noProof/>
            <w:webHidden/>
          </w:rPr>
          <w:fldChar w:fldCharType="end"/>
        </w:r>
      </w:hyperlink>
    </w:p>
    <w:p w14:paraId="5D6E8F1D" w14:textId="5B4E8FCD" w:rsidR="009A696E" w:rsidRDefault="007853CB">
      <w:pPr>
        <w:pStyle w:val="TOC1"/>
        <w:rPr>
          <w:rFonts w:asciiTheme="minorHAnsi" w:eastAsiaTheme="minorEastAsia" w:hAnsiTheme="minorHAnsi" w:cstheme="minorBidi"/>
          <w:noProof/>
          <w:sz w:val="22"/>
          <w:szCs w:val="22"/>
          <w:lang w:val="it-IT"/>
        </w:rPr>
      </w:pPr>
      <w:hyperlink w:anchor="_Toc136508183" w:history="1">
        <w:r w:rsidR="009A696E" w:rsidRPr="00D50FCA">
          <w:rPr>
            <w:rStyle w:val="Hyperlink"/>
            <w:rFonts w:eastAsia="Times New Roman"/>
            <w:noProof/>
          </w:rPr>
          <w:t>7.</w:t>
        </w:r>
        <w:r w:rsidR="009A696E">
          <w:rPr>
            <w:rFonts w:asciiTheme="minorHAnsi" w:eastAsiaTheme="minorEastAsia" w:hAnsiTheme="minorHAnsi" w:cstheme="minorBidi"/>
            <w:noProof/>
            <w:sz w:val="22"/>
            <w:szCs w:val="22"/>
            <w:lang w:val="it-IT"/>
          </w:rPr>
          <w:tab/>
        </w:r>
        <w:r w:rsidR="009A696E" w:rsidRPr="00D50FCA">
          <w:rPr>
            <w:rStyle w:val="Hyperlink"/>
            <w:rFonts w:eastAsia="Times New Roman"/>
            <w:noProof/>
          </w:rPr>
          <w:t xml:space="preserve"> Specifications</w:t>
        </w:r>
        <w:r w:rsidR="009A696E">
          <w:rPr>
            <w:noProof/>
            <w:webHidden/>
          </w:rPr>
          <w:tab/>
        </w:r>
        <w:r w:rsidR="009A696E">
          <w:rPr>
            <w:noProof/>
            <w:webHidden/>
          </w:rPr>
          <w:fldChar w:fldCharType="begin"/>
        </w:r>
        <w:r w:rsidR="009A696E">
          <w:rPr>
            <w:noProof/>
            <w:webHidden/>
          </w:rPr>
          <w:instrText xml:space="preserve"> PAGEREF _Toc136508183 \h </w:instrText>
        </w:r>
        <w:r w:rsidR="009A696E">
          <w:rPr>
            <w:noProof/>
            <w:webHidden/>
          </w:rPr>
        </w:r>
        <w:r w:rsidR="009A696E">
          <w:rPr>
            <w:noProof/>
            <w:webHidden/>
          </w:rPr>
          <w:fldChar w:fldCharType="separate"/>
        </w:r>
        <w:r w:rsidR="009A696E">
          <w:rPr>
            <w:noProof/>
            <w:webHidden/>
          </w:rPr>
          <w:t>22</w:t>
        </w:r>
        <w:r w:rsidR="009A696E">
          <w:rPr>
            <w:noProof/>
            <w:webHidden/>
          </w:rPr>
          <w:fldChar w:fldCharType="end"/>
        </w:r>
      </w:hyperlink>
    </w:p>
    <w:p w14:paraId="757533C2" w14:textId="50DD4EEA" w:rsidR="009A696E" w:rsidRDefault="007853CB">
      <w:pPr>
        <w:pStyle w:val="TOC1"/>
        <w:rPr>
          <w:rFonts w:asciiTheme="minorHAnsi" w:eastAsiaTheme="minorEastAsia" w:hAnsiTheme="minorHAnsi" w:cstheme="minorBidi"/>
          <w:noProof/>
          <w:sz w:val="22"/>
          <w:szCs w:val="22"/>
          <w:lang w:val="it-IT"/>
        </w:rPr>
      </w:pPr>
      <w:hyperlink w:anchor="_Toc136508184" w:history="1">
        <w:r w:rsidR="009A696E" w:rsidRPr="00D50FCA">
          <w:rPr>
            <w:rStyle w:val="Hyperlink"/>
            <w:rFonts w:eastAsia="Times New Roman"/>
            <w:noProof/>
          </w:rPr>
          <w:t>8.</w:t>
        </w:r>
        <w:r w:rsidR="009A696E">
          <w:rPr>
            <w:rFonts w:asciiTheme="minorHAnsi" w:eastAsiaTheme="minorEastAsia" w:hAnsiTheme="minorHAnsi" w:cstheme="minorBidi"/>
            <w:noProof/>
            <w:sz w:val="22"/>
            <w:szCs w:val="22"/>
            <w:lang w:val="it-IT"/>
          </w:rPr>
          <w:tab/>
        </w:r>
        <w:r w:rsidR="009A696E" w:rsidRPr="00D50FCA">
          <w:rPr>
            <w:rStyle w:val="Hyperlink"/>
            <w:rFonts w:eastAsia="Times New Roman"/>
            <w:noProof/>
          </w:rPr>
          <w:t xml:space="preserve"> Modifications to the approval</w:t>
        </w:r>
        <w:r w:rsidR="009A696E">
          <w:rPr>
            <w:noProof/>
            <w:webHidden/>
          </w:rPr>
          <w:tab/>
        </w:r>
        <w:r w:rsidR="009A696E">
          <w:rPr>
            <w:noProof/>
            <w:webHidden/>
          </w:rPr>
          <w:fldChar w:fldCharType="begin"/>
        </w:r>
        <w:r w:rsidR="009A696E">
          <w:rPr>
            <w:noProof/>
            <w:webHidden/>
          </w:rPr>
          <w:instrText xml:space="preserve"> PAGEREF _Toc136508184 \h </w:instrText>
        </w:r>
        <w:r w:rsidR="009A696E">
          <w:rPr>
            <w:noProof/>
            <w:webHidden/>
          </w:rPr>
        </w:r>
        <w:r w:rsidR="009A696E">
          <w:rPr>
            <w:noProof/>
            <w:webHidden/>
          </w:rPr>
          <w:fldChar w:fldCharType="separate"/>
        </w:r>
        <w:r w:rsidR="009A696E">
          <w:rPr>
            <w:noProof/>
            <w:webHidden/>
          </w:rPr>
          <w:t>26</w:t>
        </w:r>
        <w:r w:rsidR="009A696E">
          <w:rPr>
            <w:noProof/>
            <w:webHidden/>
          </w:rPr>
          <w:fldChar w:fldCharType="end"/>
        </w:r>
      </w:hyperlink>
    </w:p>
    <w:p w14:paraId="2C4F8CB8" w14:textId="21C992D9" w:rsidR="009A696E" w:rsidRDefault="007853CB">
      <w:pPr>
        <w:pStyle w:val="TOC1"/>
        <w:rPr>
          <w:rFonts w:asciiTheme="minorHAnsi" w:eastAsiaTheme="minorEastAsia" w:hAnsiTheme="minorHAnsi" w:cstheme="minorBidi"/>
          <w:noProof/>
          <w:sz w:val="22"/>
          <w:szCs w:val="22"/>
          <w:lang w:val="it-IT"/>
        </w:rPr>
      </w:pPr>
      <w:hyperlink w:anchor="_Toc136508185" w:history="1">
        <w:r w:rsidR="009A696E" w:rsidRPr="00D50FCA">
          <w:rPr>
            <w:rStyle w:val="Hyperlink"/>
            <w:rFonts w:eastAsia="Times New Roman"/>
            <w:noProof/>
          </w:rPr>
          <w:t>9.</w:t>
        </w:r>
        <w:r w:rsidR="009A696E">
          <w:rPr>
            <w:rFonts w:asciiTheme="minorHAnsi" w:eastAsiaTheme="minorEastAsia" w:hAnsiTheme="minorHAnsi" w:cstheme="minorBidi"/>
            <w:noProof/>
            <w:sz w:val="22"/>
            <w:szCs w:val="22"/>
            <w:lang w:val="it-IT"/>
          </w:rPr>
          <w:tab/>
        </w:r>
        <w:r w:rsidR="009A696E" w:rsidRPr="00D50FCA">
          <w:rPr>
            <w:rStyle w:val="Hyperlink"/>
            <w:rFonts w:eastAsia="Times New Roman"/>
            <w:noProof/>
          </w:rPr>
          <w:t xml:space="preserve"> Conformity of production</w:t>
        </w:r>
        <w:r w:rsidR="009A696E">
          <w:rPr>
            <w:noProof/>
            <w:webHidden/>
          </w:rPr>
          <w:tab/>
        </w:r>
        <w:r w:rsidR="009A696E">
          <w:rPr>
            <w:noProof/>
            <w:webHidden/>
          </w:rPr>
          <w:fldChar w:fldCharType="begin"/>
        </w:r>
        <w:r w:rsidR="009A696E">
          <w:rPr>
            <w:noProof/>
            <w:webHidden/>
          </w:rPr>
          <w:instrText xml:space="preserve"> PAGEREF _Toc136508185 \h </w:instrText>
        </w:r>
        <w:r w:rsidR="009A696E">
          <w:rPr>
            <w:noProof/>
            <w:webHidden/>
          </w:rPr>
        </w:r>
        <w:r w:rsidR="009A696E">
          <w:rPr>
            <w:noProof/>
            <w:webHidden/>
          </w:rPr>
          <w:fldChar w:fldCharType="separate"/>
        </w:r>
        <w:r w:rsidR="009A696E">
          <w:rPr>
            <w:noProof/>
            <w:webHidden/>
          </w:rPr>
          <w:t>26</w:t>
        </w:r>
        <w:r w:rsidR="009A696E">
          <w:rPr>
            <w:noProof/>
            <w:webHidden/>
          </w:rPr>
          <w:fldChar w:fldCharType="end"/>
        </w:r>
      </w:hyperlink>
    </w:p>
    <w:p w14:paraId="02D63069" w14:textId="55898978" w:rsidR="009A696E" w:rsidRDefault="007853CB">
      <w:pPr>
        <w:pStyle w:val="TOC1"/>
        <w:rPr>
          <w:rFonts w:asciiTheme="minorHAnsi" w:eastAsiaTheme="minorEastAsia" w:hAnsiTheme="minorHAnsi" w:cstheme="minorBidi"/>
          <w:noProof/>
          <w:sz w:val="22"/>
          <w:szCs w:val="22"/>
          <w:lang w:val="it-IT"/>
        </w:rPr>
      </w:pPr>
      <w:hyperlink w:anchor="_Toc136508186" w:history="1">
        <w:r w:rsidR="009A696E" w:rsidRPr="00D50FCA">
          <w:rPr>
            <w:rStyle w:val="Hyperlink"/>
            <w:rFonts w:eastAsia="Times New Roman"/>
            <w:noProof/>
          </w:rPr>
          <w:t>10.</w:t>
        </w:r>
        <w:r w:rsidR="009A696E">
          <w:rPr>
            <w:rFonts w:asciiTheme="minorHAnsi" w:eastAsiaTheme="minorEastAsia" w:hAnsiTheme="minorHAnsi" w:cstheme="minorBidi"/>
            <w:noProof/>
            <w:sz w:val="22"/>
            <w:szCs w:val="22"/>
            <w:lang w:val="it-IT"/>
          </w:rPr>
          <w:tab/>
        </w:r>
        <w:r w:rsidR="009A696E" w:rsidRPr="00D50FCA">
          <w:rPr>
            <w:rStyle w:val="Hyperlink"/>
            <w:rFonts w:eastAsia="Times New Roman"/>
            <w:noProof/>
          </w:rPr>
          <w:t xml:space="preserve"> Penalties for non-conformity of production</w:t>
        </w:r>
        <w:r w:rsidR="009A696E">
          <w:rPr>
            <w:noProof/>
            <w:webHidden/>
          </w:rPr>
          <w:tab/>
        </w:r>
        <w:r w:rsidR="009A696E">
          <w:rPr>
            <w:noProof/>
            <w:webHidden/>
          </w:rPr>
          <w:fldChar w:fldCharType="begin"/>
        </w:r>
        <w:r w:rsidR="009A696E">
          <w:rPr>
            <w:noProof/>
            <w:webHidden/>
          </w:rPr>
          <w:instrText xml:space="preserve"> PAGEREF _Toc136508186 \h </w:instrText>
        </w:r>
        <w:r w:rsidR="009A696E">
          <w:rPr>
            <w:noProof/>
            <w:webHidden/>
          </w:rPr>
        </w:r>
        <w:r w:rsidR="009A696E">
          <w:rPr>
            <w:noProof/>
            <w:webHidden/>
          </w:rPr>
          <w:fldChar w:fldCharType="separate"/>
        </w:r>
        <w:r w:rsidR="009A696E">
          <w:rPr>
            <w:noProof/>
            <w:webHidden/>
          </w:rPr>
          <w:t>27</w:t>
        </w:r>
        <w:r w:rsidR="009A696E">
          <w:rPr>
            <w:noProof/>
            <w:webHidden/>
          </w:rPr>
          <w:fldChar w:fldCharType="end"/>
        </w:r>
      </w:hyperlink>
    </w:p>
    <w:p w14:paraId="6E0BDD25" w14:textId="698A4AA6" w:rsidR="009A696E" w:rsidRDefault="007853CB">
      <w:pPr>
        <w:pStyle w:val="TOC1"/>
        <w:rPr>
          <w:rFonts w:asciiTheme="minorHAnsi" w:eastAsiaTheme="minorEastAsia" w:hAnsiTheme="minorHAnsi" w:cstheme="minorBidi"/>
          <w:noProof/>
          <w:sz w:val="22"/>
          <w:szCs w:val="22"/>
          <w:lang w:val="it-IT"/>
        </w:rPr>
      </w:pPr>
      <w:hyperlink w:anchor="_Toc136508187" w:history="1">
        <w:r w:rsidR="009A696E" w:rsidRPr="00D50FCA">
          <w:rPr>
            <w:rStyle w:val="Hyperlink"/>
            <w:rFonts w:eastAsia="Times New Roman"/>
            <w:noProof/>
          </w:rPr>
          <w:t>11.</w:t>
        </w:r>
        <w:r w:rsidR="009A696E">
          <w:rPr>
            <w:rFonts w:asciiTheme="minorHAnsi" w:eastAsiaTheme="minorEastAsia" w:hAnsiTheme="minorHAnsi" w:cstheme="minorBidi"/>
            <w:noProof/>
            <w:sz w:val="22"/>
            <w:szCs w:val="22"/>
            <w:lang w:val="it-IT"/>
          </w:rPr>
          <w:tab/>
        </w:r>
        <w:r w:rsidR="009A696E" w:rsidRPr="00D50FCA">
          <w:rPr>
            <w:rStyle w:val="Hyperlink"/>
            <w:rFonts w:eastAsia="Times New Roman"/>
            <w:noProof/>
          </w:rPr>
          <w:t xml:space="preserve"> Production definitely discontinued</w:t>
        </w:r>
        <w:r w:rsidR="009A696E">
          <w:rPr>
            <w:noProof/>
            <w:webHidden/>
          </w:rPr>
          <w:tab/>
        </w:r>
        <w:r w:rsidR="009A696E">
          <w:rPr>
            <w:noProof/>
            <w:webHidden/>
          </w:rPr>
          <w:fldChar w:fldCharType="begin"/>
        </w:r>
        <w:r w:rsidR="009A696E">
          <w:rPr>
            <w:noProof/>
            <w:webHidden/>
          </w:rPr>
          <w:instrText xml:space="preserve"> PAGEREF _Toc136508187 \h </w:instrText>
        </w:r>
        <w:r w:rsidR="009A696E">
          <w:rPr>
            <w:noProof/>
            <w:webHidden/>
          </w:rPr>
        </w:r>
        <w:r w:rsidR="009A696E">
          <w:rPr>
            <w:noProof/>
            <w:webHidden/>
          </w:rPr>
          <w:fldChar w:fldCharType="separate"/>
        </w:r>
        <w:r w:rsidR="009A696E">
          <w:rPr>
            <w:noProof/>
            <w:webHidden/>
          </w:rPr>
          <w:t>27</w:t>
        </w:r>
        <w:r w:rsidR="009A696E">
          <w:rPr>
            <w:noProof/>
            <w:webHidden/>
          </w:rPr>
          <w:fldChar w:fldCharType="end"/>
        </w:r>
      </w:hyperlink>
    </w:p>
    <w:p w14:paraId="582FCCB4" w14:textId="5ECDB284" w:rsidR="009A696E" w:rsidRDefault="007853CB">
      <w:pPr>
        <w:pStyle w:val="TOC1"/>
        <w:rPr>
          <w:rFonts w:asciiTheme="minorHAnsi" w:eastAsiaTheme="minorEastAsia" w:hAnsiTheme="minorHAnsi" w:cstheme="minorBidi"/>
          <w:noProof/>
          <w:sz w:val="22"/>
          <w:szCs w:val="22"/>
          <w:lang w:val="it-IT"/>
        </w:rPr>
      </w:pPr>
      <w:hyperlink w:anchor="_Toc136508188" w:history="1">
        <w:r w:rsidR="009A696E" w:rsidRPr="00D50FCA">
          <w:rPr>
            <w:rStyle w:val="Hyperlink"/>
            <w:rFonts w:eastAsia="Times New Roman"/>
            <w:noProof/>
          </w:rPr>
          <w:t xml:space="preserve">12. </w:t>
        </w:r>
        <w:r w:rsidR="009A696E">
          <w:rPr>
            <w:rFonts w:asciiTheme="minorHAnsi" w:eastAsiaTheme="minorEastAsia" w:hAnsiTheme="minorHAnsi" w:cstheme="minorBidi"/>
            <w:noProof/>
            <w:sz w:val="22"/>
            <w:szCs w:val="22"/>
            <w:lang w:val="it-IT"/>
          </w:rPr>
          <w:tab/>
        </w:r>
        <w:r w:rsidR="009A696E" w:rsidRPr="00D50FCA">
          <w:rPr>
            <w:rStyle w:val="Hyperlink"/>
            <w:rFonts w:eastAsia="Times New Roman"/>
            <w:noProof/>
          </w:rPr>
          <w:t xml:space="preserve"> Names and addresses of technical services responsible for conducting approval tests, of test laboratories, and of Type Approval Authorities.</w:t>
        </w:r>
        <w:r w:rsidR="009A696E">
          <w:rPr>
            <w:noProof/>
            <w:webHidden/>
          </w:rPr>
          <w:tab/>
        </w:r>
        <w:r w:rsidR="009A696E">
          <w:rPr>
            <w:noProof/>
            <w:webHidden/>
          </w:rPr>
          <w:fldChar w:fldCharType="begin"/>
        </w:r>
        <w:r w:rsidR="009A696E">
          <w:rPr>
            <w:noProof/>
            <w:webHidden/>
          </w:rPr>
          <w:instrText xml:space="preserve"> PAGEREF _Toc136508188 \h </w:instrText>
        </w:r>
        <w:r w:rsidR="009A696E">
          <w:rPr>
            <w:noProof/>
            <w:webHidden/>
          </w:rPr>
        </w:r>
        <w:r w:rsidR="009A696E">
          <w:rPr>
            <w:noProof/>
            <w:webHidden/>
          </w:rPr>
          <w:fldChar w:fldCharType="separate"/>
        </w:r>
        <w:r w:rsidR="009A696E">
          <w:rPr>
            <w:noProof/>
            <w:webHidden/>
          </w:rPr>
          <w:t>28</w:t>
        </w:r>
        <w:r w:rsidR="009A696E">
          <w:rPr>
            <w:noProof/>
            <w:webHidden/>
          </w:rPr>
          <w:fldChar w:fldCharType="end"/>
        </w:r>
      </w:hyperlink>
    </w:p>
    <w:p w14:paraId="3CCCF453" w14:textId="37D29F9B" w:rsidR="009A696E" w:rsidRDefault="007853CB">
      <w:pPr>
        <w:pStyle w:val="TOC1"/>
        <w:rPr>
          <w:rFonts w:asciiTheme="minorHAnsi" w:eastAsiaTheme="minorEastAsia" w:hAnsiTheme="minorHAnsi" w:cstheme="minorBidi"/>
          <w:noProof/>
          <w:sz w:val="22"/>
          <w:szCs w:val="22"/>
          <w:lang w:val="it-IT"/>
        </w:rPr>
      </w:pPr>
      <w:hyperlink w:anchor="_Toc136508189" w:history="1">
        <w:r w:rsidR="009A696E" w:rsidRPr="00D50FCA">
          <w:rPr>
            <w:rStyle w:val="Hyperlink"/>
            <w:rFonts w:eastAsia="Times New Roman"/>
            <w:noProof/>
            <w:highlight w:val="green"/>
          </w:rPr>
          <w:t xml:space="preserve">13. </w:t>
        </w:r>
        <w:r w:rsidR="009A696E">
          <w:rPr>
            <w:rFonts w:asciiTheme="minorHAnsi" w:eastAsiaTheme="minorEastAsia" w:hAnsiTheme="minorHAnsi" w:cstheme="minorBidi"/>
            <w:noProof/>
            <w:sz w:val="22"/>
            <w:szCs w:val="22"/>
            <w:lang w:val="it-IT"/>
          </w:rPr>
          <w:tab/>
        </w:r>
        <w:r w:rsidR="009A696E" w:rsidRPr="00D50FCA">
          <w:rPr>
            <w:rStyle w:val="Hyperlink"/>
            <w:rFonts w:eastAsia="Times New Roman"/>
            <w:noProof/>
            <w:highlight w:val="green"/>
          </w:rPr>
          <w:t xml:space="preserve"> Transitional provisions</w:t>
        </w:r>
        <w:r w:rsidR="009A696E">
          <w:rPr>
            <w:noProof/>
            <w:webHidden/>
          </w:rPr>
          <w:tab/>
        </w:r>
        <w:r w:rsidR="009A696E">
          <w:rPr>
            <w:noProof/>
            <w:webHidden/>
          </w:rPr>
          <w:fldChar w:fldCharType="begin"/>
        </w:r>
        <w:r w:rsidR="009A696E">
          <w:rPr>
            <w:noProof/>
            <w:webHidden/>
          </w:rPr>
          <w:instrText xml:space="preserve"> PAGEREF _Toc136508189 \h </w:instrText>
        </w:r>
        <w:r w:rsidR="009A696E">
          <w:rPr>
            <w:noProof/>
            <w:webHidden/>
          </w:rPr>
        </w:r>
        <w:r w:rsidR="009A696E">
          <w:rPr>
            <w:noProof/>
            <w:webHidden/>
          </w:rPr>
          <w:fldChar w:fldCharType="separate"/>
        </w:r>
        <w:r w:rsidR="009A696E">
          <w:rPr>
            <w:noProof/>
            <w:webHidden/>
          </w:rPr>
          <w:t>28</w:t>
        </w:r>
        <w:r w:rsidR="009A696E">
          <w:rPr>
            <w:noProof/>
            <w:webHidden/>
          </w:rPr>
          <w:fldChar w:fldCharType="end"/>
        </w:r>
      </w:hyperlink>
    </w:p>
    <w:p w14:paraId="1DC5F350" w14:textId="3DC03A7C" w:rsidR="009A696E" w:rsidRDefault="007853CB">
      <w:pPr>
        <w:pStyle w:val="TOC3"/>
        <w:rPr>
          <w:rFonts w:asciiTheme="minorHAnsi" w:eastAsiaTheme="minorEastAsia" w:hAnsiTheme="minorHAnsi" w:cstheme="minorBidi"/>
          <w:sz w:val="22"/>
          <w:szCs w:val="22"/>
          <w:lang w:val="it-IT"/>
        </w:rPr>
      </w:pPr>
      <w:hyperlink w:anchor="_Toc136508190" w:history="1">
        <w:r w:rsidR="009A696E" w:rsidRPr="00D50FCA">
          <w:rPr>
            <w:rStyle w:val="Hyperlink"/>
          </w:rPr>
          <w:t>Communication</w:t>
        </w:r>
        <w:r w:rsidR="009A696E">
          <w:rPr>
            <w:webHidden/>
          </w:rPr>
          <w:tab/>
        </w:r>
        <w:r w:rsidR="009A696E">
          <w:rPr>
            <w:webHidden/>
          </w:rPr>
          <w:fldChar w:fldCharType="begin"/>
        </w:r>
        <w:r w:rsidR="009A696E">
          <w:rPr>
            <w:webHidden/>
          </w:rPr>
          <w:instrText xml:space="preserve"> PAGEREF _Toc136508190 \h </w:instrText>
        </w:r>
        <w:r w:rsidR="009A696E">
          <w:rPr>
            <w:webHidden/>
          </w:rPr>
        </w:r>
        <w:r w:rsidR="009A696E">
          <w:rPr>
            <w:webHidden/>
          </w:rPr>
          <w:fldChar w:fldCharType="separate"/>
        </w:r>
        <w:r w:rsidR="009A696E">
          <w:rPr>
            <w:webHidden/>
          </w:rPr>
          <w:t>29</w:t>
        </w:r>
        <w:r w:rsidR="009A696E">
          <w:rPr>
            <w:webHidden/>
          </w:rPr>
          <w:fldChar w:fldCharType="end"/>
        </w:r>
      </w:hyperlink>
    </w:p>
    <w:p w14:paraId="4E1411C3" w14:textId="5B5DCD50" w:rsidR="009A696E" w:rsidRDefault="007853CB">
      <w:pPr>
        <w:pStyle w:val="TOC3"/>
        <w:rPr>
          <w:rFonts w:asciiTheme="minorHAnsi" w:eastAsiaTheme="minorEastAsia" w:hAnsiTheme="minorHAnsi" w:cstheme="minorBidi"/>
          <w:sz w:val="22"/>
          <w:szCs w:val="22"/>
          <w:lang w:val="it-IT"/>
        </w:rPr>
      </w:pPr>
      <w:hyperlink w:anchor="_Toc136508191" w:history="1">
        <w:r w:rsidR="009A696E" w:rsidRPr="00D50FCA">
          <w:rPr>
            <w:rStyle w:val="Hyperlink"/>
          </w:rPr>
          <w:t>Arrangement of Approval Mark</w:t>
        </w:r>
        <w:r w:rsidR="009A696E">
          <w:rPr>
            <w:webHidden/>
          </w:rPr>
          <w:tab/>
        </w:r>
        <w:r w:rsidR="009A696E">
          <w:rPr>
            <w:webHidden/>
          </w:rPr>
          <w:fldChar w:fldCharType="begin"/>
        </w:r>
        <w:r w:rsidR="009A696E">
          <w:rPr>
            <w:webHidden/>
          </w:rPr>
          <w:instrText xml:space="preserve"> PAGEREF _Toc136508191 \h </w:instrText>
        </w:r>
        <w:r w:rsidR="009A696E">
          <w:rPr>
            <w:webHidden/>
          </w:rPr>
        </w:r>
        <w:r w:rsidR="009A696E">
          <w:rPr>
            <w:webHidden/>
          </w:rPr>
          <w:fldChar w:fldCharType="separate"/>
        </w:r>
        <w:r w:rsidR="009A696E">
          <w:rPr>
            <w:webHidden/>
          </w:rPr>
          <w:t>31</w:t>
        </w:r>
        <w:r w:rsidR="009A696E">
          <w:rPr>
            <w:webHidden/>
          </w:rPr>
          <w:fldChar w:fldCharType="end"/>
        </w:r>
      </w:hyperlink>
    </w:p>
    <w:p w14:paraId="72FA4D8A" w14:textId="428D1199" w:rsidR="009A696E" w:rsidRDefault="007853CB">
      <w:pPr>
        <w:pStyle w:val="TOC3"/>
        <w:rPr>
          <w:rFonts w:asciiTheme="minorHAnsi" w:eastAsiaTheme="minorEastAsia" w:hAnsiTheme="minorHAnsi" w:cstheme="minorBidi"/>
          <w:sz w:val="22"/>
          <w:szCs w:val="22"/>
          <w:lang w:val="it-IT"/>
        </w:rPr>
      </w:pPr>
      <w:hyperlink w:anchor="_Toc136508192" w:history="1">
        <w:r w:rsidR="009A696E" w:rsidRPr="00D50FCA">
          <w:rPr>
            <w:rStyle w:val="Hyperlink"/>
          </w:rPr>
          <w:t>Arrangement of Retread Tyre Markings</w:t>
        </w:r>
        <w:r w:rsidR="009A696E">
          <w:rPr>
            <w:webHidden/>
          </w:rPr>
          <w:tab/>
        </w:r>
        <w:r w:rsidR="009A696E">
          <w:rPr>
            <w:webHidden/>
          </w:rPr>
          <w:fldChar w:fldCharType="begin"/>
        </w:r>
        <w:r w:rsidR="009A696E">
          <w:rPr>
            <w:webHidden/>
          </w:rPr>
          <w:instrText xml:space="preserve"> PAGEREF _Toc136508192 \h </w:instrText>
        </w:r>
        <w:r w:rsidR="009A696E">
          <w:rPr>
            <w:webHidden/>
          </w:rPr>
        </w:r>
        <w:r w:rsidR="009A696E">
          <w:rPr>
            <w:webHidden/>
          </w:rPr>
          <w:fldChar w:fldCharType="separate"/>
        </w:r>
        <w:r w:rsidR="009A696E">
          <w:rPr>
            <w:webHidden/>
          </w:rPr>
          <w:t>32</w:t>
        </w:r>
        <w:r w:rsidR="009A696E">
          <w:rPr>
            <w:webHidden/>
          </w:rPr>
          <w:fldChar w:fldCharType="end"/>
        </w:r>
      </w:hyperlink>
    </w:p>
    <w:p w14:paraId="077D8FF6" w14:textId="557F83B7" w:rsidR="009A696E" w:rsidRDefault="007853CB">
      <w:pPr>
        <w:pStyle w:val="TOC3"/>
        <w:rPr>
          <w:rFonts w:asciiTheme="minorHAnsi" w:eastAsiaTheme="minorEastAsia" w:hAnsiTheme="minorHAnsi" w:cstheme="minorBidi"/>
          <w:sz w:val="22"/>
          <w:szCs w:val="22"/>
          <w:lang w:val="it-IT"/>
        </w:rPr>
      </w:pPr>
      <w:hyperlink w:anchor="_Toc136508193" w:history="1">
        <w:r w:rsidR="009A696E" w:rsidRPr="00D50FCA">
          <w:rPr>
            <w:rStyle w:val="Hyperlink"/>
          </w:rPr>
          <w:t>List of load indices and corresponding load capacities</w:t>
        </w:r>
        <w:r w:rsidR="009A696E">
          <w:rPr>
            <w:webHidden/>
          </w:rPr>
          <w:tab/>
        </w:r>
        <w:r w:rsidR="009A696E">
          <w:rPr>
            <w:webHidden/>
          </w:rPr>
          <w:fldChar w:fldCharType="begin"/>
        </w:r>
        <w:r w:rsidR="009A696E">
          <w:rPr>
            <w:webHidden/>
          </w:rPr>
          <w:instrText xml:space="preserve"> PAGEREF _Toc136508193 \h </w:instrText>
        </w:r>
        <w:r w:rsidR="009A696E">
          <w:rPr>
            <w:webHidden/>
          </w:rPr>
        </w:r>
        <w:r w:rsidR="009A696E">
          <w:rPr>
            <w:webHidden/>
          </w:rPr>
          <w:fldChar w:fldCharType="separate"/>
        </w:r>
        <w:r w:rsidR="009A696E">
          <w:rPr>
            <w:webHidden/>
          </w:rPr>
          <w:t>34</w:t>
        </w:r>
        <w:r w:rsidR="009A696E">
          <w:rPr>
            <w:webHidden/>
          </w:rPr>
          <w:fldChar w:fldCharType="end"/>
        </w:r>
      </w:hyperlink>
    </w:p>
    <w:p w14:paraId="77088856" w14:textId="59EFABA8" w:rsidR="009A696E" w:rsidRDefault="007853CB">
      <w:pPr>
        <w:pStyle w:val="TOC3"/>
        <w:rPr>
          <w:rFonts w:asciiTheme="minorHAnsi" w:eastAsiaTheme="minorEastAsia" w:hAnsiTheme="minorHAnsi" w:cstheme="minorBidi"/>
          <w:sz w:val="22"/>
          <w:szCs w:val="22"/>
          <w:lang w:val="it-IT"/>
        </w:rPr>
      </w:pPr>
      <w:hyperlink w:anchor="_Toc136508194" w:history="1">
        <w:r w:rsidR="009A696E" w:rsidRPr="00D50FCA">
          <w:rPr>
            <w:rStyle w:val="Hyperlink"/>
          </w:rPr>
          <w:t>Tyre size designation and dimensions</w:t>
        </w:r>
        <w:r w:rsidR="009A696E">
          <w:rPr>
            <w:webHidden/>
          </w:rPr>
          <w:tab/>
        </w:r>
        <w:r w:rsidR="009A696E">
          <w:rPr>
            <w:webHidden/>
          </w:rPr>
          <w:fldChar w:fldCharType="begin"/>
        </w:r>
        <w:r w:rsidR="009A696E">
          <w:rPr>
            <w:webHidden/>
          </w:rPr>
          <w:instrText xml:space="preserve"> PAGEREF _Toc136508194 \h </w:instrText>
        </w:r>
        <w:r w:rsidR="009A696E">
          <w:rPr>
            <w:webHidden/>
          </w:rPr>
        </w:r>
        <w:r w:rsidR="009A696E">
          <w:rPr>
            <w:webHidden/>
          </w:rPr>
          <w:fldChar w:fldCharType="separate"/>
        </w:r>
        <w:r w:rsidR="009A696E">
          <w:rPr>
            <w:webHidden/>
          </w:rPr>
          <w:t>35</w:t>
        </w:r>
        <w:r w:rsidR="009A696E">
          <w:rPr>
            <w:webHidden/>
          </w:rPr>
          <w:fldChar w:fldCharType="end"/>
        </w:r>
      </w:hyperlink>
    </w:p>
    <w:p w14:paraId="1D633F62" w14:textId="60AEAA75" w:rsidR="009A696E" w:rsidRDefault="007853CB">
      <w:pPr>
        <w:pStyle w:val="TOC3"/>
        <w:rPr>
          <w:rFonts w:asciiTheme="minorHAnsi" w:eastAsiaTheme="minorEastAsia" w:hAnsiTheme="minorHAnsi" w:cstheme="minorBidi"/>
          <w:sz w:val="22"/>
          <w:szCs w:val="22"/>
          <w:lang w:val="it-IT"/>
        </w:rPr>
      </w:pPr>
      <w:hyperlink w:anchor="_Toc136508195" w:history="1">
        <w:r w:rsidR="009A696E" w:rsidRPr="00D50FCA">
          <w:rPr>
            <w:rStyle w:val="Hyperlink"/>
          </w:rPr>
          <w:t>Method of measuring tyres</w:t>
        </w:r>
        <w:r w:rsidR="009A696E">
          <w:rPr>
            <w:webHidden/>
          </w:rPr>
          <w:tab/>
        </w:r>
        <w:r w:rsidR="009A696E">
          <w:rPr>
            <w:webHidden/>
          </w:rPr>
          <w:fldChar w:fldCharType="begin"/>
        </w:r>
        <w:r w:rsidR="009A696E">
          <w:rPr>
            <w:webHidden/>
          </w:rPr>
          <w:instrText xml:space="preserve"> PAGEREF _Toc136508195 \h </w:instrText>
        </w:r>
        <w:r w:rsidR="009A696E">
          <w:rPr>
            <w:webHidden/>
          </w:rPr>
        </w:r>
        <w:r w:rsidR="009A696E">
          <w:rPr>
            <w:webHidden/>
          </w:rPr>
          <w:fldChar w:fldCharType="separate"/>
        </w:r>
        <w:r w:rsidR="009A696E">
          <w:rPr>
            <w:webHidden/>
          </w:rPr>
          <w:t>36</w:t>
        </w:r>
        <w:r w:rsidR="009A696E">
          <w:rPr>
            <w:webHidden/>
          </w:rPr>
          <w:fldChar w:fldCharType="end"/>
        </w:r>
      </w:hyperlink>
    </w:p>
    <w:p w14:paraId="03835B10" w14:textId="49ABC140" w:rsidR="009A696E" w:rsidRDefault="007853CB">
      <w:pPr>
        <w:pStyle w:val="TOC3"/>
        <w:rPr>
          <w:rFonts w:asciiTheme="minorHAnsi" w:eastAsiaTheme="minorEastAsia" w:hAnsiTheme="minorHAnsi" w:cstheme="minorBidi"/>
          <w:sz w:val="22"/>
          <w:szCs w:val="22"/>
          <w:lang w:val="it-IT"/>
        </w:rPr>
      </w:pPr>
      <w:hyperlink w:anchor="_Toc136508196" w:history="1">
        <w:r w:rsidR="009A696E" w:rsidRPr="00D50FCA">
          <w:rPr>
            <w:rStyle w:val="Hyperlink"/>
          </w:rPr>
          <w:t>Procedure for load/speed endurance tests</w:t>
        </w:r>
        <w:r w:rsidR="009A696E">
          <w:rPr>
            <w:webHidden/>
          </w:rPr>
          <w:tab/>
        </w:r>
        <w:r w:rsidR="009A696E">
          <w:rPr>
            <w:webHidden/>
          </w:rPr>
          <w:fldChar w:fldCharType="begin"/>
        </w:r>
        <w:r w:rsidR="009A696E">
          <w:rPr>
            <w:webHidden/>
          </w:rPr>
          <w:instrText xml:space="preserve"> PAGEREF _Toc136508196 \h </w:instrText>
        </w:r>
        <w:r w:rsidR="009A696E">
          <w:rPr>
            <w:webHidden/>
          </w:rPr>
        </w:r>
        <w:r w:rsidR="009A696E">
          <w:rPr>
            <w:webHidden/>
          </w:rPr>
          <w:fldChar w:fldCharType="separate"/>
        </w:r>
        <w:r w:rsidR="009A696E">
          <w:rPr>
            <w:webHidden/>
          </w:rPr>
          <w:t>37</w:t>
        </w:r>
        <w:r w:rsidR="009A696E">
          <w:rPr>
            <w:webHidden/>
          </w:rPr>
          <w:fldChar w:fldCharType="end"/>
        </w:r>
      </w:hyperlink>
    </w:p>
    <w:p w14:paraId="61491AB9" w14:textId="1C08FF2C" w:rsidR="009A696E" w:rsidRDefault="007853CB">
      <w:pPr>
        <w:pStyle w:val="TOC3"/>
        <w:rPr>
          <w:rFonts w:asciiTheme="minorHAnsi" w:eastAsiaTheme="minorEastAsia" w:hAnsiTheme="minorHAnsi" w:cstheme="minorBidi"/>
          <w:sz w:val="22"/>
          <w:szCs w:val="22"/>
          <w:lang w:val="it-IT"/>
        </w:rPr>
      </w:pPr>
      <w:hyperlink w:anchor="_Toc136508197" w:history="1">
        <w:r w:rsidR="009A696E" w:rsidRPr="00D50FCA">
          <w:rPr>
            <w:rStyle w:val="Hyperlink"/>
          </w:rPr>
          <w:t>Endurance-test programme</w:t>
        </w:r>
        <w:r w:rsidR="009A696E">
          <w:rPr>
            <w:webHidden/>
          </w:rPr>
          <w:tab/>
        </w:r>
        <w:r w:rsidR="009A696E">
          <w:rPr>
            <w:webHidden/>
          </w:rPr>
          <w:fldChar w:fldCharType="begin"/>
        </w:r>
        <w:r w:rsidR="009A696E">
          <w:rPr>
            <w:webHidden/>
          </w:rPr>
          <w:instrText xml:space="preserve"> PAGEREF _Toc136508197 \h </w:instrText>
        </w:r>
        <w:r w:rsidR="009A696E">
          <w:rPr>
            <w:webHidden/>
          </w:rPr>
        </w:r>
        <w:r w:rsidR="009A696E">
          <w:rPr>
            <w:webHidden/>
          </w:rPr>
          <w:fldChar w:fldCharType="separate"/>
        </w:r>
        <w:r w:rsidR="009A696E">
          <w:rPr>
            <w:webHidden/>
          </w:rPr>
          <w:t>39</w:t>
        </w:r>
        <w:r w:rsidR="009A696E">
          <w:rPr>
            <w:webHidden/>
          </w:rPr>
          <w:fldChar w:fldCharType="end"/>
        </w:r>
      </w:hyperlink>
    </w:p>
    <w:p w14:paraId="4C9327F6" w14:textId="6C691F46" w:rsidR="009A696E" w:rsidRDefault="007853CB">
      <w:pPr>
        <w:pStyle w:val="TOC3"/>
        <w:rPr>
          <w:rFonts w:asciiTheme="minorHAnsi" w:eastAsiaTheme="minorEastAsia" w:hAnsiTheme="minorHAnsi" w:cstheme="minorBidi"/>
          <w:sz w:val="22"/>
          <w:szCs w:val="22"/>
          <w:lang w:val="it-IT"/>
        </w:rPr>
      </w:pPr>
      <w:hyperlink w:anchor="_Toc136508198" w:history="1">
        <w:r w:rsidR="009A696E" w:rsidRPr="00D50FCA">
          <w:rPr>
            <w:rStyle w:val="Hyperlink"/>
          </w:rPr>
          <w:t>Variation of load capacity with speed: commercial vehicle tyres</w:t>
        </w:r>
        <w:r w:rsidR="009A696E">
          <w:rPr>
            <w:webHidden/>
          </w:rPr>
          <w:tab/>
        </w:r>
        <w:r w:rsidR="009A696E">
          <w:rPr>
            <w:webHidden/>
          </w:rPr>
          <w:fldChar w:fldCharType="begin"/>
        </w:r>
        <w:r w:rsidR="009A696E">
          <w:rPr>
            <w:webHidden/>
          </w:rPr>
          <w:instrText xml:space="preserve"> PAGEREF _Toc136508198 \h </w:instrText>
        </w:r>
        <w:r w:rsidR="009A696E">
          <w:rPr>
            <w:webHidden/>
          </w:rPr>
        </w:r>
        <w:r w:rsidR="009A696E">
          <w:rPr>
            <w:webHidden/>
          </w:rPr>
          <w:fldChar w:fldCharType="separate"/>
        </w:r>
        <w:r w:rsidR="009A696E">
          <w:rPr>
            <w:webHidden/>
          </w:rPr>
          <w:t>42</w:t>
        </w:r>
        <w:r w:rsidR="009A696E">
          <w:rPr>
            <w:webHidden/>
          </w:rPr>
          <w:fldChar w:fldCharType="end"/>
        </w:r>
      </w:hyperlink>
    </w:p>
    <w:p w14:paraId="4470F2C4" w14:textId="0078DA97" w:rsidR="009A696E" w:rsidRDefault="007853CB">
      <w:pPr>
        <w:pStyle w:val="TOC3"/>
        <w:rPr>
          <w:rFonts w:asciiTheme="minorHAnsi" w:eastAsiaTheme="minorEastAsia" w:hAnsiTheme="minorHAnsi" w:cstheme="minorBidi"/>
          <w:sz w:val="22"/>
          <w:szCs w:val="22"/>
          <w:lang w:val="it-IT"/>
        </w:rPr>
      </w:pPr>
      <w:hyperlink w:anchor="_Toc136508199" w:history="1">
        <w:r w:rsidR="009A696E" w:rsidRPr="00D50FCA">
          <w:rPr>
            <w:rStyle w:val="Hyperlink"/>
          </w:rPr>
          <w:t>Explanatory figure</w:t>
        </w:r>
        <w:r w:rsidR="009A696E">
          <w:rPr>
            <w:webHidden/>
          </w:rPr>
          <w:tab/>
        </w:r>
        <w:r w:rsidR="009A696E">
          <w:rPr>
            <w:webHidden/>
          </w:rPr>
          <w:fldChar w:fldCharType="begin"/>
        </w:r>
        <w:r w:rsidR="009A696E">
          <w:rPr>
            <w:webHidden/>
          </w:rPr>
          <w:instrText xml:space="preserve"> PAGEREF _Toc136508199 \h </w:instrText>
        </w:r>
        <w:r w:rsidR="009A696E">
          <w:rPr>
            <w:webHidden/>
          </w:rPr>
        </w:r>
        <w:r w:rsidR="009A696E">
          <w:rPr>
            <w:webHidden/>
          </w:rPr>
          <w:fldChar w:fldCharType="separate"/>
        </w:r>
        <w:r w:rsidR="009A696E">
          <w:rPr>
            <w:webHidden/>
          </w:rPr>
          <w:t>43</w:t>
        </w:r>
        <w:r w:rsidR="009A696E">
          <w:rPr>
            <w:webHidden/>
          </w:rPr>
          <w:fldChar w:fldCharType="end"/>
        </w:r>
      </w:hyperlink>
    </w:p>
    <w:p w14:paraId="3C1E2058" w14:textId="3BB386E4" w:rsidR="009A696E" w:rsidRDefault="007853CB">
      <w:pPr>
        <w:pStyle w:val="TOC3"/>
        <w:rPr>
          <w:rFonts w:asciiTheme="minorHAnsi" w:eastAsiaTheme="minorEastAsia" w:hAnsiTheme="minorHAnsi" w:cstheme="minorBidi"/>
          <w:sz w:val="22"/>
          <w:szCs w:val="22"/>
          <w:lang w:val="it-IT"/>
        </w:rPr>
      </w:pPr>
      <w:hyperlink w:anchor="_Toc136508200" w:history="1">
        <w:r w:rsidR="009A696E" w:rsidRPr="00D50FCA">
          <w:rPr>
            <w:rStyle w:val="Hyperlink"/>
            <w:strike/>
            <w:highlight w:val="yellow"/>
          </w:rPr>
          <w:t>Procedures for snow performance testing relative to snow tyre for use in severe snow conditions</w:t>
        </w:r>
        <w:r w:rsidR="009A696E">
          <w:rPr>
            <w:webHidden/>
          </w:rPr>
          <w:tab/>
        </w:r>
        <w:r w:rsidR="009A696E">
          <w:rPr>
            <w:webHidden/>
          </w:rPr>
          <w:fldChar w:fldCharType="begin"/>
        </w:r>
        <w:r w:rsidR="009A696E">
          <w:rPr>
            <w:webHidden/>
          </w:rPr>
          <w:instrText xml:space="preserve"> PAGEREF _Toc136508200 \h </w:instrText>
        </w:r>
        <w:r w:rsidR="009A696E">
          <w:rPr>
            <w:webHidden/>
          </w:rPr>
        </w:r>
        <w:r w:rsidR="009A696E">
          <w:rPr>
            <w:webHidden/>
          </w:rPr>
          <w:fldChar w:fldCharType="separate"/>
        </w:r>
        <w:r w:rsidR="009A696E">
          <w:rPr>
            <w:webHidden/>
          </w:rPr>
          <w:t>44</w:t>
        </w:r>
        <w:r w:rsidR="009A696E">
          <w:rPr>
            <w:webHidden/>
          </w:rPr>
          <w:fldChar w:fldCharType="end"/>
        </w:r>
      </w:hyperlink>
    </w:p>
    <w:p w14:paraId="2A672D26" w14:textId="6ACBB352" w:rsidR="00B21E8C" w:rsidRPr="00AB2177" w:rsidRDefault="00514665" w:rsidP="00C44236">
      <w:pPr>
        <w:tabs>
          <w:tab w:val="center" w:pos="4734"/>
        </w:tabs>
        <w:spacing w:before="120" w:after="120" w:line="274" w:lineRule="auto"/>
        <w:rPr>
          <w:lang w:val="en-GB"/>
        </w:rPr>
      </w:pPr>
      <w:r w:rsidRPr="00AB2177">
        <w:rPr>
          <w:b/>
          <w:bCs/>
          <w:noProof/>
          <w:szCs w:val="20"/>
          <w:lang w:val="en-GB"/>
        </w:rPr>
        <w:fldChar w:fldCharType="end"/>
      </w:r>
    </w:p>
    <w:p w14:paraId="533BDA14" w14:textId="77777777" w:rsidR="00B21E8C" w:rsidRPr="00AB2177" w:rsidRDefault="00B21E8C">
      <w:pPr>
        <w:tabs>
          <w:tab w:val="left" w:pos="-1227"/>
          <w:tab w:val="left" w:pos="-720"/>
          <w:tab w:val="left" w:pos="0"/>
          <w:tab w:val="left" w:pos="720"/>
          <w:tab w:val="left" w:pos="1080"/>
          <w:tab w:val="left" w:pos="1440"/>
          <w:tab w:val="left" w:pos="2160"/>
          <w:tab w:val="left" w:pos="2890"/>
          <w:tab w:val="left" w:pos="3286"/>
          <w:tab w:val="left" w:pos="4320"/>
          <w:tab w:val="left" w:pos="5040"/>
          <w:tab w:val="left" w:pos="5400"/>
        </w:tabs>
        <w:spacing w:line="274" w:lineRule="auto"/>
        <w:rPr>
          <w:lang w:val="en-GB"/>
        </w:rPr>
      </w:pPr>
    </w:p>
    <w:p w14:paraId="3A2A11D9" w14:textId="6CA811D3" w:rsidR="00E422B0" w:rsidRPr="00AB2177" w:rsidRDefault="007970A5" w:rsidP="00571166">
      <w:pPr>
        <w:pStyle w:val="HLevel1G"/>
        <w:ind w:left="1134"/>
      </w:pPr>
      <w:r w:rsidRPr="00AB2177">
        <w:br w:type="page"/>
      </w:r>
      <w:bookmarkStart w:id="0" w:name="_Toc136508177"/>
      <w:r w:rsidR="003A1C5B" w:rsidRPr="00AB2177">
        <w:rPr>
          <w:rFonts w:eastAsia="Times New Roman"/>
        </w:rPr>
        <w:lastRenderedPageBreak/>
        <w:t>1.</w:t>
      </w:r>
      <w:r w:rsidR="003A1C5B" w:rsidRPr="00AB2177">
        <w:rPr>
          <w:rFonts w:eastAsia="Times New Roman"/>
        </w:rPr>
        <w:tab/>
      </w:r>
      <w:r w:rsidR="00394C78" w:rsidRPr="00AB2177">
        <w:rPr>
          <w:rFonts w:eastAsia="Times New Roman"/>
        </w:rPr>
        <w:tab/>
      </w:r>
      <w:r w:rsidR="00E422B0" w:rsidRPr="00AB2177">
        <w:rPr>
          <w:rFonts w:eastAsia="Times New Roman"/>
        </w:rPr>
        <w:t>Scope</w:t>
      </w:r>
      <w:bookmarkEnd w:id="0"/>
      <w:r w:rsidR="003A1C5B" w:rsidRPr="00AB2177">
        <w:tab/>
      </w:r>
    </w:p>
    <w:p w14:paraId="7AFB90D6" w14:textId="06C0BE85" w:rsidR="00E422B0" w:rsidRPr="00AB2177" w:rsidRDefault="00E422B0" w:rsidP="00514665">
      <w:pPr>
        <w:pStyle w:val="SingleTxtG"/>
        <w:spacing w:after="0"/>
      </w:pPr>
      <w:r w:rsidRPr="00AB2177">
        <w:t>This Regulation covers the production of retreaded pneumatic tyres</w:t>
      </w:r>
      <w:r w:rsidR="00997F61" w:rsidRPr="00AB2177">
        <w:footnoteReference w:customMarkFollows="1" w:id="2"/>
        <w:t>*</w:t>
      </w:r>
      <w:r w:rsidRPr="00AB2177">
        <w:t xml:space="preserve"> designed primarily for vehicles of category M2, M3, N, O3 and O4</w:t>
      </w:r>
      <w:r w:rsidR="00AB1FA7" w:rsidRPr="00AB2177">
        <w:t xml:space="preserve"> </w:t>
      </w:r>
      <w:r w:rsidR="00997F61" w:rsidRPr="00AB2177">
        <w:rPr>
          <w:u w:val="single"/>
        </w:rPr>
        <w:footnoteReference w:id="3"/>
      </w:r>
      <w:r w:rsidR="00AB1FA7" w:rsidRPr="00AB2177">
        <w:t>/</w:t>
      </w:r>
      <w:r w:rsidR="00997F61" w:rsidRPr="00AB2177">
        <w:t xml:space="preserve"> </w:t>
      </w:r>
      <w:r w:rsidR="00997F61" w:rsidRPr="00AB2177">
        <w:rPr>
          <w:u w:val="single"/>
        </w:rPr>
        <w:footnoteReference w:id="4"/>
      </w:r>
      <w:r w:rsidR="00AB1FA7" w:rsidRPr="00AB2177">
        <w:t>/</w:t>
      </w:r>
      <w:r w:rsidRPr="00AB2177">
        <w:t>. However, it does not apply to the production of:</w:t>
      </w:r>
    </w:p>
    <w:p w14:paraId="50DE688B" w14:textId="77777777" w:rsidR="00237AE5" w:rsidRPr="00AB2177" w:rsidRDefault="00237AE5" w:rsidP="00514665">
      <w:pPr>
        <w:pStyle w:val="SingleTxtG"/>
        <w:spacing w:after="0"/>
      </w:pPr>
    </w:p>
    <w:p w14:paraId="1FF06E3C" w14:textId="0F422790" w:rsidR="003A1C5B" w:rsidRPr="00AB2177" w:rsidRDefault="003A1C5B" w:rsidP="00967142">
      <w:pPr>
        <w:pStyle w:val="SingleTxtG"/>
        <w:ind w:hanging="1134"/>
      </w:pPr>
      <w:r w:rsidRPr="00AB2177">
        <w:t>1.1.</w:t>
      </w:r>
      <w:r w:rsidRPr="00AB2177">
        <w:tab/>
      </w:r>
      <w:r w:rsidR="007B1153" w:rsidRPr="00AB2177">
        <w:rPr>
          <w:highlight w:val="green"/>
        </w:rPr>
        <w:tab/>
      </w:r>
      <w:r w:rsidRPr="00AB2177">
        <w:t xml:space="preserve">Retreaded tyres with a </w:t>
      </w:r>
      <w:r w:rsidR="00C122BF" w:rsidRPr="00ED7791">
        <w:rPr>
          <w:b/>
          <w:bCs/>
          <w:highlight w:val="darkGray"/>
        </w:rPr>
        <w:t>nominal</w:t>
      </w:r>
      <w:r w:rsidR="00C122BF" w:rsidRPr="00AB2177">
        <w:rPr>
          <w:b/>
          <w:bCs/>
        </w:rPr>
        <w:t xml:space="preserve"> </w:t>
      </w:r>
      <w:r w:rsidRPr="00AB2177">
        <w:t>speed</w:t>
      </w:r>
      <w:r w:rsidR="00C122BF" w:rsidRPr="00AB2177">
        <w:t xml:space="preserve"> </w:t>
      </w:r>
      <w:r w:rsidR="00C122BF" w:rsidRPr="00ED7791">
        <w:rPr>
          <w:b/>
          <w:bCs/>
          <w:highlight w:val="darkGray"/>
        </w:rPr>
        <w:t>category symbol</w:t>
      </w:r>
      <w:r w:rsidRPr="00ED7791">
        <w:rPr>
          <w:highlight w:val="darkGray"/>
        </w:rPr>
        <w:t xml:space="preserve"> </w:t>
      </w:r>
      <w:r w:rsidRPr="00ED7791">
        <w:rPr>
          <w:strike/>
          <w:highlight w:val="darkGray"/>
        </w:rPr>
        <w:t xml:space="preserve">capability </w:t>
      </w:r>
      <w:r w:rsidRPr="00AB2177">
        <w:t xml:space="preserve">below </w:t>
      </w:r>
      <w:r w:rsidR="00C122BF" w:rsidRPr="00ED7791">
        <w:rPr>
          <w:b/>
          <w:bCs/>
          <w:highlight w:val="darkGray"/>
        </w:rPr>
        <w:t>eighty (</w:t>
      </w:r>
      <w:r w:rsidRPr="00AB2177">
        <w:t>80</w:t>
      </w:r>
      <w:r w:rsidR="00C122BF" w:rsidRPr="00ED7791">
        <w:rPr>
          <w:b/>
          <w:bCs/>
          <w:highlight w:val="darkGray"/>
        </w:rPr>
        <w:t>)</w:t>
      </w:r>
      <w:r w:rsidRPr="00AB2177">
        <w:rPr>
          <w:highlight w:val="green"/>
        </w:rPr>
        <w:t xml:space="preserve"> </w:t>
      </w:r>
      <w:r w:rsidRPr="00AB2177">
        <w:t>km/h;</w:t>
      </w:r>
    </w:p>
    <w:p w14:paraId="65C1BD73" w14:textId="77777777" w:rsidR="003A1C5B" w:rsidRPr="00AB2177" w:rsidRDefault="003A1C5B" w:rsidP="00967142">
      <w:pPr>
        <w:pStyle w:val="SingleTxtG"/>
        <w:ind w:hanging="1134"/>
      </w:pPr>
      <w:r w:rsidRPr="00AB2177">
        <w:t>1.2.</w:t>
      </w:r>
      <w:r w:rsidRPr="00AB2177">
        <w:tab/>
      </w:r>
      <w:r w:rsidR="007B1153" w:rsidRPr="00AB2177">
        <w:tab/>
      </w:r>
      <w:r w:rsidRPr="00AB2177">
        <w:t>Tyres originally produced without speed symbols and/or load indices;</w:t>
      </w:r>
    </w:p>
    <w:p w14:paraId="548DD3D2" w14:textId="77777777" w:rsidR="003A1C5B" w:rsidRPr="00AB2177" w:rsidRDefault="003A1C5B" w:rsidP="00967142">
      <w:pPr>
        <w:pStyle w:val="SingleTxtG"/>
        <w:ind w:hanging="1134"/>
      </w:pPr>
      <w:r w:rsidRPr="00AB2177">
        <w:t>1.3.</w:t>
      </w:r>
      <w:r w:rsidRPr="00AB2177">
        <w:tab/>
      </w:r>
      <w:r w:rsidR="007B1153" w:rsidRPr="00AB2177">
        <w:tab/>
      </w:r>
      <w:r w:rsidRPr="00AB2177">
        <w:t>Tyres originally produced without type approval a</w:t>
      </w:r>
      <w:r w:rsidR="006729CA" w:rsidRPr="00AB2177">
        <w:t>nd without either an "E" or "e" </w:t>
      </w:r>
      <w:r w:rsidRPr="00AB2177">
        <w:t>mark.</w:t>
      </w:r>
    </w:p>
    <w:p w14:paraId="1492EBFD" w14:textId="77777777" w:rsidR="00B21E8C" w:rsidRPr="00AB2177" w:rsidRDefault="00B21E8C" w:rsidP="00571166">
      <w:pPr>
        <w:pStyle w:val="HLevel1G"/>
        <w:ind w:left="1134"/>
      </w:pPr>
      <w:bookmarkStart w:id="2" w:name="_Toc136508178"/>
      <w:r w:rsidRPr="00AB2177">
        <w:t>2.</w:t>
      </w:r>
      <w:r w:rsidRPr="00AB2177">
        <w:tab/>
      </w:r>
      <w:r w:rsidR="00621C68" w:rsidRPr="00AB2177">
        <w:tab/>
      </w:r>
      <w:r w:rsidR="00454FA4" w:rsidRPr="00AB2177">
        <w:t xml:space="preserve">Definitions </w:t>
      </w:r>
      <w:r w:rsidRPr="00AB2177">
        <w:rPr>
          <w:sz w:val="20"/>
        </w:rPr>
        <w:t xml:space="preserve">- See also figure in </w:t>
      </w:r>
      <w:r w:rsidR="0087038E" w:rsidRPr="00AB2177">
        <w:rPr>
          <w:sz w:val="20"/>
        </w:rPr>
        <w:t>Annex</w:t>
      </w:r>
      <w:r w:rsidR="006729CA" w:rsidRPr="00AB2177">
        <w:rPr>
          <w:sz w:val="20"/>
        </w:rPr>
        <w:t xml:space="preserve"> </w:t>
      </w:r>
      <w:r w:rsidRPr="00AB2177">
        <w:rPr>
          <w:sz w:val="20"/>
        </w:rPr>
        <w:t>9</w:t>
      </w:r>
      <w:bookmarkEnd w:id="2"/>
    </w:p>
    <w:p w14:paraId="63740E11" w14:textId="77777777" w:rsidR="00B21E8C" w:rsidRPr="00AB2177" w:rsidRDefault="003A1C5B" w:rsidP="00514665">
      <w:pPr>
        <w:tabs>
          <w:tab w:val="left" w:pos="-1440"/>
          <w:tab w:val="left" w:pos="-720"/>
          <w:tab w:val="left" w:pos="1134"/>
        </w:tabs>
        <w:spacing w:after="120"/>
        <w:ind w:left="1134" w:right="1134" w:hanging="1134"/>
        <w:jc w:val="both"/>
        <w:rPr>
          <w:szCs w:val="20"/>
          <w:lang w:val="en-GB"/>
        </w:rPr>
      </w:pPr>
      <w:r w:rsidRPr="00AB2177">
        <w:rPr>
          <w:lang w:val="en-GB"/>
        </w:rPr>
        <w:tab/>
      </w:r>
      <w:r w:rsidR="00B21E8C" w:rsidRPr="00AB2177">
        <w:rPr>
          <w:szCs w:val="20"/>
          <w:lang w:val="en-GB"/>
        </w:rPr>
        <w:t>For the purpose of this Regulation:</w:t>
      </w:r>
    </w:p>
    <w:p w14:paraId="73016BCC" w14:textId="17E6A611" w:rsidR="004F15F5" w:rsidRPr="00AB2177" w:rsidRDefault="00B21E8C" w:rsidP="00514665">
      <w:pPr>
        <w:tabs>
          <w:tab w:val="left" w:pos="-1440"/>
          <w:tab w:val="left" w:pos="-720"/>
          <w:tab w:val="left" w:pos="1134"/>
        </w:tabs>
        <w:spacing w:after="120"/>
        <w:ind w:left="1134" w:right="1134" w:hanging="1134"/>
        <w:jc w:val="both"/>
        <w:rPr>
          <w:rFonts w:eastAsia="HGMaruGothicMPRO"/>
          <w:szCs w:val="20"/>
          <w:lang w:val="en-GB"/>
        </w:rPr>
      </w:pPr>
      <w:r w:rsidRPr="00AB2177">
        <w:rPr>
          <w:szCs w:val="20"/>
          <w:lang w:val="en-GB"/>
        </w:rPr>
        <w:t>2.1.</w:t>
      </w:r>
      <w:r w:rsidRPr="00AB2177">
        <w:rPr>
          <w:szCs w:val="20"/>
          <w:lang w:val="en-GB"/>
        </w:rPr>
        <w:tab/>
      </w:r>
      <w:r w:rsidR="004F15F5" w:rsidRPr="00AB2177">
        <w:rPr>
          <w:rFonts w:eastAsia="HGMaruGothicMPRO"/>
          <w:bCs/>
          <w:szCs w:val="20"/>
          <w:lang w:val="en-GB"/>
        </w:rPr>
        <w:t xml:space="preserve">Range of retreaded tyres </w:t>
      </w:r>
      <w:r w:rsidR="004F15F5" w:rsidRPr="00AB2177">
        <w:rPr>
          <w:rFonts w:eastAsia="HGMaruGothicMPRO"/>
          <w:szCs w:val="20"/>
          <w:lang w:val="en-GB"/>
        </w:rPr>
        <w:t>means a range of retreaded tyres as quoted in paragraph 4.1.5.</w:t>
      </w:r>
    </w:p>
    <w:p w14:paraId="18917177" w14:textId="77777777" w:rsidR="004F15F5" w:rsidRPr="00AB2177" w:rsidRDefault="004F15F5" w:rsidP="00514665">
      <w:pPr>
        <w:tabs>
          <w:tab w:val="left" w:pos="-1440"/>
          <w:tab w:val="left" w:pos="-720"/>
          <w:tab w:val="left" w:pos="1134"/>
        </w:tabs>
        <w:spacing w:after="120"/>
        <w:ind w:left="1134" w:right="1134" w:hanging="1134"/>
        <w:jc w:val="both"/>
        <w:rPr>
          <w:szCs w:val="20"/>
          <w:lang w:val="en-GB"/>
        </w:rPr>
      </w:pPr>
      <w:r w:rsidRPr="00AB2177">
        <w:rPr>
          <w:szCs w:val="20"/>
          <w:lang w:val="en-GB"/>
        </w:rPr>
        <w:t>2.2.</w:t>
      </w:r>
      <w:r w:rsidRPr="00AB2177">
        <w:rPr>
          <w:szCs w:val="20"/>
          <w:lang w:val="en-GB"/>
        </w:rPr>
        <w:tab/>
        <w:t>"</w:t>
      </w:r>
      <w:r w:rsidRPr="00AB2177">
        <w:rPr>
          <w:i/>
          <w:szCs w:val="20"/>
          <w:lang w:val="en-GB"/>
        </w:rPr>
        <w:t>Retreader</w:t>
      </w:r>
      <w:r w:rsidRPr="00AB2177">
        <w:rPr>
          <w:szCs w:val="20"/>
          <w:lang w:val="en-GB"/>
        </w:rPr>
        <w:t>" means the person or body who is responsible to the Type Approval Authority (TAA) for all aspects of the type-approval under this Regulation and for ensuring the conformity of production.</w:t>
      </w:r>
    </w:p>
    <w:p w14:paraId="1EBA9B8E" w14:textId="77777777" w:rsidR="004F15F5" w:rsidRPr="00AB2177" w:rsidRDefault="004F15F5" w:rsidP="00514665">
      <w:pPr>
        <w:tabs>
          <w:tab w:val="left" w:pos="-1440"/>
          <w:tab w:val="left" w:pos="-720"/>
          <w:tab w:val="left" w:pos="1134"/>
        </w:tabs>
        <w:spacing w:after="120"/>
        <w:ind w:left="1134" w:right="1134" w:hanging="1134"/>
        <w:jc w:val="both"/>
        <w:rPr>
          <w:szCs w:val="20"/>
          <w:lang w:val="en-GB"/>
        </w:rPr>
      </w:pPr>
      <w:r w:rsidRPr="00AB2177">
        <w:rPr>
          <w:szCs w:val="20"/>
          <w:lang w:val="en-GB"/>
        </w:rPr>
        <w:t>2.3.</w:t>
      </w:r>
      <w:r w:rsidRPr="00AB2177">
        <w:rPr>
          <w:szCs w:val="20"/>
          <w:lang w:val="en-GB"/>
        </w:rPr>
        <w:tab/>
        <w:t>"</w:t>
      </w:r>
      <w:r w:rsidRPr="00AB2177">
        <w:rPr>
          <w:i/>
          <w:szCs w:val="20"/>
          <w:lang w:val="en-GB"/>
        </w:rPr>
        <w:t>Tyre Manufacturer</w:t>
      </w:r>
      <w:r w:rsidRPr="00AB2177">
        <w:rPr>
          <w:szCs w:val="20"/>
          <w:lang w:val="en-GB"/>
        </w:rPr>
        <w:t>" means the person or body who was responsible to the TAA having granted the original new type approval and for ensuring the conformity of production under the applicable Regulation for new tyres.</w:t>
      </w:r>
    </w:p>
    <w:p w14:paraId="77EE4856" w14:textId="77777777" w:rsidR="004F15F5" w:rsidRPr="00AB2177" w:rsidRDefault="004F15F5" w:rsidP="00514665">
      <w:pPr>
        <w:pStyle w:val="para"/>
        <w:tabs>
          <w:tab w:val="left" w:pos="1170"/>
        </w:tabs>
        <w:ind w:left="1134" w:hanging="1170"/>
      </w:pPr>
      <w:r w:rsidRPr="00AB2177">
        <w:t>2.4.</w:t>
      </w:r>
      <w:r w:rsidRPr="00AB2177">
        <w:tab/>
      </w:r>
      <w:r w:rsidRPr="00AB2177">
        <w:rPr>
          <w:i/>
        </w:rPr>
        <w:t>Material manufacturer / material supplier</w:t>
      </w:r>
      <w:r w:rsidRPr="00AB2177">
        <w:t xml:space="preserve">" means the person or body who provides to the retreader the retreading or repair materials. </w:t>
      </w:r>
    </w:p>
    <w:p w14:paraId="0B59FC76" w14:textId="77777777" w:rsidR="004F15F5" w:rsidRPr="00AB2177" w:rsidRDefault="004F15F5" w:rsidP="00514665">
      <w:pPr>
        <w:pStyle w:val="para"/>
        <w:tabs>
          <w:tab w:val="left" w:pos="1170"/>
        </w:tabs>
        <w:ind w:left="1134" w:hanging="1170"/>
      </w:pPr>
      <w:r w:rsidRPr="00AB2177">
        <w:t>2.5.</w:t>
      </w:r>
      <w:r w:rsidRPr="00AB2177">
        <w:tab/>
        <w:t>"</w:t>
      </w:r>
      <w:r w:rsidRPr="00AB2177">
        <w:rPr>
          <w:i/>
        </w:rPr>
        <w:t>Brand name/trademark</w:t>
      </w:r>
      <w:r w:rsidRPr="00AB2177">
        <w:t>" means the identification of the brand or trademark as defined by the retreader and marked on the sidewall(s) of the tyre. The brand name/trademark may be the same as that of the retreader.</w:t>
      </w:r>
    </w:p>
    <w:p w14:paraId="16370007" w14:textId="77777777" w:rsidR="00C54A8D" w:rsidRPr="00AB2177" w:rsidRDefault="00C54A8D" w:rsidP="00514665">
      <w:pPr>
        <w:tabs>
          <w:tab w:val="left" w:pos="-1440"/>
          <w:tab w:val="left" w:pos="-720"/>
          <w:tab w:val="left" w:pos="1134"/>
        </w:tabs>
        <w:spacing w:after="120"/>
        <w:ind w:left="1134" w:right="1134" w:hanging="1134"/>
        <w:jc w:val="both"/>
        <w:rPr>
          <w:szCs w:val="20"/>
          <w:lang w:val="en-GB"/>
        </w:rPr>
      </w:pPr>
      <w:r w:rsidRPr="00AB2177">
        <w:rPr>
          <w:szCs w:val="20"/>
          <w:lang w:val="en-GB" w:eastAsia="en-US"/>
        </w:rPr>
        <w:t>2.6.</w:t>
      </w:r>
      <w:r w:rsidRPr="00AB2177">
        <w:rPr>
          <w:i/>
          <w:szCs w:val="20"/>
          <w:lang w:val="en-GB" w:eastAsia="en-US"/>
        </w:rPr>
        <w:tab/>
        <w:t>"Trade</w:t>
      </w:r>
      <w:r w:rsidRPr="00AB2177">
        <w:rPr>
          <w:i/>
          <w:szCs w:val="20"/>
          <w:lang w:val="en-GB"/>
        </w:rPr>
        <w:t xml:space="preserve"> description/commercial name</w:t>
      </w:r>
      <w:r w:rsidRPr="00AB2177">
        <w:rPr>
          <w:szCs w:val="20"/>
          <w:lang w:val="en-GB"/>
        </w:rPr>
        <w:t>" means an identification of a range of tyres as given by the retreader. It may coincide with the brand name/trademark.</w:t>
      </w:r>
    </w:p>
    <w:p w14:paraId="5708D91E" w14:textId="1D5971CB" w:rsidR="00B21E8C" w:rsidRPr="00AB2177" w:rsidRDefault="00B21E8C" w:rsidP="00514665">
      <w:pPr>
        <w:tabs>
          <w:tab w:val="left" w:pos="-1440"/>
          <w:tab w:val="left" w:pos="-720"/>
          <w:tab w:val="left" w:pos="1134"/>
        </w:tabs>
        <w:spacing w:after="120"/>
        <w:ind w:left="1134" w:right="1134" w:hanging="1134"/>
        <w:jc w:val="both"/>
        <w:rPr>
          <w:szCs w:val="20"/>
          <w:lang w:val="en-GB"/>
        </w:rPr>
      </w:pPr>
      <w:r w:rsidRPr="00AB2177">
        <w:rPr>
          <w:szCs w:val="20"/>
          <w:lang w:val="en-GB"/>
        </w:rPr>
        <w:t>2.</w:t>
      </w:r>
      <w:r w:rsidR="00C54A8D" w:rsidRPr="00AB2177">
        <w:rPr>
          <w:szCs w:val="20"/>
          <w:lang w:val="en-GB"/>
        </w:rPr>
        <w:t>7</w:t>
      </w:r>
      <w:r w:rsidRPr="00AB2177">
        <w:rPr>
          <w:szCs w:val="20"/>
          <w:lang w:val="en-GB"/>
        </w:rPr>
        <w:t>.</w:t>
      </w:r>
      <w:r w:rsidRPr="00AB2177">
        <w:rPr>
          <w:szCs w:val="20"/>
          <w:lang w:val="en-GB"/>
        </w:rPr>
        <w:tab/>
      </w:r>
      <w:r w:rsidRPr="00ED7791">
        <w:rPr>
          <w:strike/>
          <w:szCs w:val="20"/>
          <w:highlight w:val="darkGray"/>
          <w:lang w:val="en-GB"/>
        </w:rPr>
        <w:t>"</w:t>
      </w:r>
      <w:r w:rsidRPr="00ED7791">
        <w:rPr>
          <w:strike/>
          <w:szCs w:val="20"/>
          <w:highlight w:val="darkGray"/>
          <w:u w:val="single"/>
          <w:lang w:val="en-GB"/>
        </w:rPr>
        <w:t>Structure</w:t>
      </w:r>
      <w:r w:rsidRPr="00ED7791">
        <w:rPr>
          <w:strike/>
          <w:szCs w:val="20"/>
          <w:highlight w:val="darkGray"/>
          <w:lang w:val="en-GB"/>
        </w:rPr>
        <w:t>"</w:t>
      </w:r>
      <w:r w:rsidRPr="00ED7791">
        <w:rPr>
          <w:b/>
          <w:bCs/>
          <w:i/>
          <w:iCs/>
          <w:strike/>
          <w:szCs w:val="20"/>
          <w:highlight w:val="darkGray"/>
          <w:lang w:val="en-GB"/>
        </w:rPr>
        <w:t xml:space="preserve"> </w:t>
      </w:r>
      <w:r w:rsidR="00E53310" w:rsidRPr="00ED7791">
        <w:rPr>
          <w:b/>
          <w:bCs/>
          <w:i/>
          <w:iCs/>
          <w:szCs w:val="20"/>
          <w:highlight w:val="darkGray"/>
          <w:lang w:val="en-GB"/>
        </w:rPr>
        <w:t>"Structure"</w:t>
      </w:r>
      <w:r w:rsidR="00E53310" w:rsidRPr="00AB2177">
        <w:rPr>
          <w:szCs w:val="20"/>
          <w:lang w:val="en-GB"/>
        </w:rPr>
        <w:t xml:space="preserve"> </w:t>
      </w:r>
      <w:r w:rsidRPr="00AB2177">
        <w:rPr>
          <w:szCs w:val="20"/>
          <w:lang w:val="en-GB"/>
        </w:rPr>
        <w:t xml:space="preserve">of a </w:t>
      </w:r>
      <w:r w:rsidRPr="00ED7791">
        <w:rPr>
          <w:strike/>
          <w:szCs w:val="20"/>
          <w:highlight w:val="darkGray"/>
          <w:lang w:val="en-GB"/>
        </w:rPr>
        <w:t>pneumatic-</w:t>
      </w:r>
      <w:r w:rsidRPr="00AB2177">
        <w:rPr>
          <w:szCs w:val="20"/>
          <w:lang w:val="en-GB"/>
        </w:rPr>
        <w:t>tyre means the technical characteristics of the tyre's carcass.  The following structures are distinguished in particular:</w:t>
      </w:r>
    </w:p>
    <w:p w14:paraId="097E462B" w14:textId="6A946FA5" w:rsidR="00B21E8C" w:rsidRPr="00AB2177" w:rsidRDefault="00B21E8C" w:rsidP="00514665">
      <w:pPr>
        <w:tabs>
          <w:tab w:val="left" w:pos="-1440"/>
          <w:tab w:val="left" w:pos="-720"/>
          <w:tab w:val="left" w:pos="1134"/>
        </w:tabs>
        <w:spacing w:after="120"/>
        <w:ind w:left="1134" w:right="1134" w:hanging="1134"/>
        <w:jc w:val="both"/>
        <w:rPr>
          <w:szCs w:val="20"/>
          <w:lang w:val="en-GB"/>
        </w:rPr>
      </w:pPr>
      <w:r w:rsidRPr="00AB2177">
        <w:rPr>
          <w:szCs w:val="20"/>
          <w:lang w:val="en-GB"/>
        </w:rPr>
        <w:t>2.</w:t>
      </w:r>
      <w:r w:rsidR="00C54A8D" w:rsidRPr="00AB2177">
        <w:rPr>
          <w:szCs w:val="20"/>
          <w:lang w:val="en-GB"/>
        </w:rPr>
        <w:t>7</w:t>
      </w:r>
      <w:r w:rsidRPr="00AB2177">
        <w:rPr>
          <w:szCs w:val="20"/>
          <w:lang w:val="en-GB"/>
        </w:rPr>
        <w:t>.1.</w:t>
      </w:r>
      <w:r w:rsidRPr="00AB2177">
        <w:rPr>
          <w:szCs w:val="20"/>
          <w:lang w:val="en-GB"/>
        </w:rPr>
        <w:tab/>
      </w:r>
      <w:r w:rsidRPr="00ED7791">
        <w:rPr>
          <w:strike/>
          <w:szCs w:val="20"/>
          <w:highlight w:val="darkGray"/>
          <w:lang w:val="en-GB"/>
        </w:rPr>
        <w:t>"</w:t>
      </w:r>
      <w:r w:rsidRPr="00ED7791">
        <w:rPr>
          <w:strike/>
          <w:szCs w:val="20"/>
          <w:highlight w:val="darkGray"/>
          <w:u w:val="single"/>
          <w:lang w:val="en-GB"/>
        </w:rPr>
        <w:t>Diagonal</w:t>
      </w:r>
      <w:r w:rsidRPr="00ED7791">
        <w:rPr>
          <w:strike/>
          <w:szCs w:val="20"/>
          <w:highlight w:val="darkGray"/>
          <w:lang w:val="en-GB"/>
        </w:rPr>
        <w:t xml:space="preserve">" </w:t>
      </w:r>
      <w:r w:rsidR="00FF2290" w:rsidRPr="00ED7791">
        <w:rPr>
          <w:b/>
          <w:bCs/>
          <w:i/>
          <w:iCs/>
          <w:szCs w:val="20"/>
          <w:highlight w:val="darkGray"/>
          <w:lang w:val="en-GB"/>
        </w:rPr>
        <w:t>"Diagonal"</w:t>
      </w:r>
      <w:r w:rsidR="00FF2290" w:rsidRPr="00AB2177">
        <w:rPr>
          <w:szCs w:val="20"/>
          <w:lang w:val="en-GB"/>
        </w:rPr>
        <w:t xml:space="preserve"> </w:t>
      </w:r>
      <w:r w:rsidRPr="00AB2177">
        <w:rPr>
          <w:szCs w:val="20"/>
          <w:lang w:val="en-GB"/>
        </w:rPr>
        <w:t xml:space="preserve">or </w:t>
      </w:r>
      <w:r w:rsidRPr="00ED7791">
        <w:rPr>
          <w:strike/>
          <w:szCs w:val="20"/>
          <w:highlight w:val="darkGray"/>
          <w:lang w:val="en-GB"/>
        </w:rPr>
        <w:t>"</w:t>
      </w:r>
      <w:r w:rsidRPr="00ED7791">
        <w:rPr>
          <w:strike/>
          <w:szCs w:val="20"/>
          <w:highlight w:val="darkGray"/>
          <w:u w:val="single"/>
          <w:lang w:val="en-GB"/>
        </w:rPr>
        <w:t>Bias ply</w:t>
      </w:r>
      <w:r w:rsidRPr="00ED7791">
        <w:rPr>
          <w:strike/>
          <w:szCs w:val="20"/>
          <w:highlight w:val="darkGray"/>
          <w:lang w:val="en-GB"/>
        </w:rPr>
        <w:t xml:space="preserve">" </w:t>
      </w:r>
      <w:r w:rsidR="00FF2290" w:rsidRPr="00ED7791">
        <w:rPr>
          <w:b/>
          <w:bCs/>
          <w:i/>
          <w:iCs/>
          <w:szCs w:val="20"/>
          <w:highlight w:val="darkGray"/>
          <w:lang w:val="en-GB"/>
        </w:rPr>
        <w:t>"Bias ply"</w:t>
      </w:r>
      <w:r w:rsidR="00FF2290" w:rsidRPr="00AB2177">
        <w:rPr>
          <w:b/>
          <w:bCs/>
          <w:i/>
          <w:iCs/>
          <w:szCs w:val="20"/>
          <w:lang w:val="en-GB"/>
        </w:rPr>
        <w:t xml:space="preserve"> </w:t>
      </w:r>
      <w:r w:rsidRPr="00AB2177">
        <w:rPr>
          <w:szCs w:val="20"/>
          <w:lang w:val="en-GB"/>
        </w:rPr>
        <w:t xml:space="preserve">describes a </w:t>
      </w:r>
      <w:r w:rsidRPr="00ED7791">
        <w:rPr>
          <w:strike/>
          <w:szCs w:val="20"/>
          <w:highlight w:val="darkGray"/>
          <w:lang w:val="en-GB"/>
        </w:rPr>
        <w:t>pneumatic-</w:t>
      </w:r>
      <w:r w:rsidRPr="00AB2177">
        <w:rPr>
          <w:szCs w:val="20"/>
          <w:lang w:val="en-GB"/>
        </w:rPr>
        <w:t>tyre structure in which the ply cords extend to the beads and are laid at alternate angles substantially less than 90</w:t>
      </w:r>
      <w:r w:rsidRPr="00AB2177">
        <w:rPr>
          <w:szCs w:val="20"/>
          <w:lang w:val="en-GB"/>
        </w:rPr>
        <w:sym w:font="Symbol" w:char="F0B0"/>
      </w:r>
      <w:r w:rsidR="006729CA" w:rsidRPr="00AB2177">
        <w:rPr>
          <w:szCs w:val="20"/>
          <w:lang w:val="en-GB"/>
        </w:rPr>
        <w:t xml:space="preserve"> to the centreline of the tread;</w:t>
      </w:r>
    </w:p>
    <w:p w14:paraId="4C56932C" w14:textId="51262989" w:rsidR="00B21E8C" w:rsidRPr="00AB2177" w:rsidRDefault="00B21E8C" w:rsidP="00514665">
      <w:pPr>
        <w:tabs>
          <w:tab w:val="left" w:pos="-1440"/>
          <w:tab w:val="left" w:pos="-720"/>
          <w:tab w:val="left" w:pos="1134"/>
        </w:tabs>
        <w:spacing w:after="120"/>
        <w:ind w:left="1134" w:right="1134" w:hanging="1134"/>
        <w:jc w:val="both"/>
        <w:rPr>
          <w:strike/>
          <w:szCs w:val="20"/>
          <w:lang w:val="en-GB"/>
        </w:rPr>
      </w:pPr>
      <w:r w:rsidRPr="00F953B2">
        <w:rPr>
          <w:strike/>
          <w:szCs w:val="20"/>
          <w:highlight w:val="darkGray"/>
          <w:lang w:val="en-GB"/>
        </w:rPr>
        <w:t>2.</w:t>
      </w:r>
      <w:r w:rsidR="00C54A8D" w:rsidRPr="00F953B2">
        <w:rPr>
          <w:strike/>
          <w:szCs w:val="20"/>
          <w:highlight w:val="darkGray"/>
          <w:lang w:val="en-GB"/>
        </w:rPr>
        <w:t>7</w:t>
      </w:r>
      <w:r w:rsidRPr="00F953B2">
        <w:rPr>
          <w:strike/>
          <w:szCs w:val="20"/>
          <w:highlight w:val="darkGray"/>
          <w:lang w:val="en-GB"/>
        </w:rPr>
        <w:t>.2.</w:t>
      </w:r>
      <w:r w:rsidRPr="00ED7791">
        <w:rPr>
          <w:strike/>
          <w:szCs w:val="20"/>
          <w:highlight w:val="darkGray"/>
          <w:lang w:val="en-GB"/>
        </w:rPr>
        <w:tab/>
        <w:t>"</w:t>
      </w:r>
      <w:r w:rsidRPr="00ED7791">
        <w:rPr>
          <w:strike/>
          <w:szCs w:val="20"/>
          <w:highlight w:val="darkGray"/>
          <w:u w:val="single"/>
          <w:lang w:val="en-GB"/>
        </w:rPr>
        <w:t>Bias belted</w:t>
      </w:r>
      <w:r w:rsidRPr="00ED7791">
        <w:rPr>
          <w:strike/>
          <w:szCs w:val="20"/>
          <w:highlight w:val="darkGray"/>
          <w:lang w:val="en-GB"/>
        </w:rPr>
        <w:t>" describes a pneumatic-tyre structure of diagonal (bias-ply) type in which the carcass is stabilised by a belt, comprising two or more layers of substantially inextensible cord material laid at alternate angle</w:t>
      </w:r>
      <w:r w:rsidR="006729CA" w:rsidRPr="00ED7791">
        <w:rPr>
          <w:strike/>
          <w:szCs w:val="20"/>
          <w:highlight w:val="darkGray"/>
          <w:lang w:val="en-GB"/>
        </w:rPr>
        <w:t>s close to those of the carcass;</w:t>
      </w:r>
    </w:p>
    <w:p w14:paraId="3058D7A0" w14:textId="3212E3AD" w:rsidR="00B21E8C" w:rsidRPr="00AB2177" w:rsidRDefault="00B21E8C" w:rsidP="00514665">
      <w:pPr>
        <w:tabs>
          <w:tab w:val="left" w:pos="-1440"/>
          <w:tab w:val="left" w:pos="-720"/>
          <w:tab w:val="left" w:pos="1134"/>
        </w:tabs>
        <w:spacing w:after="120"/>
        <w:ind w:left="1134" w:right="1134" w:hanging="1134"/>
        <w:jc w:val="both"/>
        <w:rPr>
          <w:szCs w:val="20"/>
          <w:lang w:val="en-GB"/>
        </w:rPr>
      </w:pPr>
      <w:r w:rsidRPr="00AB2177">
        <w:rPr>
          <w:szCs w:val="20"/>
          <w:lang w:val="en-GB"/>
        </w:rPr>
        <w:t>2.</w:t>
      </w:r>
      <w:r w:rsidR="00C54A8D" w:rsidRPr="00AB2177">
        <w:rPr>
          <w:szCs w:val="20"/>
          <w:lang w:val="en-GB"/>
        </w:rPr>
        <w:t>7</w:t>
      </w:r>
      <w:r w:rsidRPr="00AB2177">
        <w:rPr>
          <w:szCs w:val="20"/>
          <w:lang w:val="en-GB"/>
        </w:rPr>
        <w:t>.</w:t>
      </w:r>
      <w:r w:rsidRPr="00F953B2">
        <w:rPr>
          <w:strike/>
          <w:szCs w:val="20"/>
          <w:highlight w:val="darkGray"/>
          <w:lang w:val="en-GB"/>
        </w:rPr>
        <w:t>3</w:t>
      </w:r>
      <w:r w:rsidR="00F23944" w:rsidRPr="00F953B2">
        <w:rPr>
          <w:b/>
          <w:bCs/>
          <w:szCs w:val="20"/>
          <w:highlight w:val="darkGray"/>
          <w:lang w:val="en-GB"/>
        </w:rPr>
        <w:t>2</w:t>
      </w:r>
      <w:r w:rsidRPr="00AB2177">
        <w:rPr>
          <w:szCs w:val="20"/>
          <w:lang w:val="en-GB"/>
        </w:rPr>
        <w:t>.</w:t>
      </w:r>
      <w:r w:rsidRPr="00AB2177">
        <w:rPr>
          <w:szCs w:val="20"/>
          <w:lang w:val="en-GB"/>
        </w:rPr>
        <w:tab/>
      </w:r>
      <w:r w:rsidRPr="00ED7791">
        <w:rPr>
          <w:strike/>
          <w:szCs w:val="20"/>
          <w:highlight w:val="darkGray"/>
          <w:lang w:val="en-GB"/>
        </w:rPr>
        <w:t>"</w:t>
      </w:r>
      <w:r w:rsidRPr="00ED7791">
        <w:rPr>
          <w:strike/>
          <w:szCs w:val="20"/>
          <w:highlight w:val="darkGray"/>
          <w:u w:val="single"/>
          <w:lang w:val="en-GB"/>
        </w:rPr>
        <w:t>Radial</w:t>
      </w:r>
      <w:r w:rsidRPr="00ED7791">
        <w:rPr>
          <w:strike/>
          <w:szCs w:val="20"/>
          <w:highlight w:val="darkGray"/>
          <w:lang w:val="en-GB"/>
        </w:rPr>
        <w:t>"</w:t>
      </w:r>
      <w:r w:rsidR="00AB1FA7" w:rsidRPr="00ED7791">
        <w:rPr>
          <w:strike/>
          <w:highlight w:val="darkGray"/>
          <w:lang w:val="en-GB"/>
        </w:rPr>
        <w:t xml:space="preserve"> </w:t>
      </w:r>
      <w:r w:rsidR="00FF2290" w:rsidRPr="00ED7791">
        <w:rPr>
          <w:b/>
          <w:bCs/>
          <w:i/>
          <w:iCs/>
          <w:highlight w:val="darkGray"/>
          <w:lang w:val="en-GB"/>
        </w:rPr>
        <w:t>"Radial"</w:t>
      </w:r>
      <w:r w:rsidR="00FF2290" w:rsidRPr="00AB2177">
        <w:rPr>
          <w:lang w:val="en-GB"/>
        </w:rPr>
        <w:t xml:space="preserve"> </w:t>
      </w:r>
      <w:r w:rsidR="00AB1FA7" w:rsidRPr="00AB2177">
        <w:rPr>
          <w:szCs w:val="20"/>
          <w:lang w:val="en-GB"/>
        </w:rPr>
        <w:t xml:space="preserve">or </w:t>
      </w:r>
      <w:r w:rsidR="00AB1FA7" w:rsidRPr="00ED7791">
        <w:rPr>
          <w:strike/>
          <w:szCs w:val="20"/>
          <w:highlight w:val="darkGray"/>
          <w:lang w:val="en-GB"/>
        </w:rPr>
        <w:t xml:space="preserve">"radial-ply" </w:t>
      </w:r>
      <w:r w:rsidR="00FF2290" w:rsidRPr="00ED7791">
        <w:rPr>
          <w:b/>
          <w:bCs/>
          <w:i/>
          <w:iCs/>
          <w:szCs w:val="20"/>
          <w:highlight w:val="darkGray"/>
          <w:lang w:val="en-GB"/>
        </w:rPr>
        <w:t>"radial-ply"</w:t>
      </w:r>
      <w:r w:rsidR="00FF2290" w:rsidRPr="00AB2177">
        <w:rPr>
          <w:szCs w:val="20"/>
          <w:lang w:val="en-GB"/>
        </w:rPr>
        <w:t xml:space="preserve"> </w:t>
      </w:r>
      <w:r w:rsidRPr="00AB2177">
        <w:rPr>
          <w:szCs w:val="20"/>
          <w:lang w:val="en-GB"/>
        </w:rPr>
        <w:t xml:space="preserve">describes a </w:t>
      </w:r>
      <w:r w:rsidRPr="00ED7791">
        <w:rPr>
          <w:strike/>
          <w:szCs w:val="20"/>
          <w:highlight w:val="darkGray"/>
          <w:lang w:val="en-GB"/>
        </w:rPr>
        <w:t>pneumatic-</w:t>
      </w:r>
      <w:r w:rsidRPr="00AB2177">
        <w:rPr>
          <w:szCs w:val="20"/>
          <w:lang w:val="en-GB"/>
        </w:rPr>
        <w:t>tyre structure in which the ply cords extend to the beads and are laid substantially at 90</w:t>
      </w:r>
      <w:r w:rsidRPr="00AB2177">
        <w:rPr>
          <w:szCs w:val="20"/>
          <w:lang w:val="en-GB"/>
        </w:rPr>
        <w:sym w:font="Symbol" w:char="F0B0"/>
      </w:r>
      <w:r w:rsidRPr="00AB2177">
        <w:rPr>
          <w:szCs w:val="20"/>
          <w:lang w:val="en-GB"/>
        </w:rPr>
        <w:t xml:space="preserve"> to the centreline of the tread, the carcass being stabilised by an essentially inextensible circumferential </w:t>
      </w:r>
      <w:r w:rsidRPr="00AB2177">
        <w:rPr>
          <w:szCs w:val="20"/>
          <w:lang w:val="en-GB"/>
        </w:rPr>
        <w:lastRenderedPageBreak/>
        <w:t>belt.</w:t>
      </w:r>
    </w:p>
    <w:p w14:paraId="5B54EA64" w14:textId="468BC19D" w:rsidR="00B21E8C" w:rsidRPr="00AB2177" w:rsidRDefault="00B21E8C" w:rsidP="00514665">
      <w:pPr>
        <w:tabs>
          <w:tab w:val="left" w:pos="-1440"/>
          <w:tab w:val="left" w:pos="-720"/>
          <w:tab w:val="left" w:pos="1134"/>
        </w:tabs>
        <w:spacing w:after="120"/>
        <w:ind w:left="1134" w:right="1134" w:hanging="1134"/>
        <w:jc w:val="both"/>
        <w:rPr>
          <w:szCs w:val="20"/>
          <w:lang w:val="en-GB"/>
        </w:rPr>
      </w:pPr>
      <w:r w:rsidRPr="00AB2177">
        <w:rPr>
          <w:szCs w:val="20"/>
          <w:lang w:val="en-GB"/>
        </w:rPr>
        <w:t>2.</w:t>
      </w:r>
      <w:r w:rsidR="00C54A8D" w:rsidRPr="00AB2177">
        <w:rPr>
          <w:szCs w:val="20"/>
          <w:lang w:val="en-GB"/>
        </w:rPr>
        <w:t>8</w:t>
      </w:r>
      <w:r w:rsidRPr="00AB2177">
        <w:rPr>
          <w:szCs w:val="20"/>
          <w:lang w:val="en-GB"/>
        </w:rPr>
        <w:t>.</w:t>
      </w:r>
      <w:r w:rsidRPr="00AB2177">
        <w:rPr>
          <w:szCs w:val="20"/>
          <w:lang w:val="en-GB"/>
        </w:rPr>
        <w:tab/>
      </w:r>
      <w:r w:rsidRPr="00ED7791">
        <w:rPr>
          <w:strike/>
          <w:szCs w:val="20"/>
          <w:highlight w:val="darkGray"/>
          <w:lang w:val="en-GB"/>
        </w:rPr>
        <w:t>"</w:t>
      </w:r>
      <w:r w:rsidRPr="00ED7791">
        <w:rPr>
          <w:strike/>
          <w:szCs w:val="20"/>
          <w:highlight w:val="darkGray"/>
          <w:u w:val="single"/>
          <w:lang w:val="en-GB"/>
        </w:rPr>
        <w:t>Category of use</w:t>
      </w:r>
      <w:r w:rsidRPr="00ED7791">
        <w:rPr>
          <w:strike/>
          <w:szCs w:val="20"/>
          <w:highlight w:val="darkGray"/>
          <w:lang w:val="en-GB"/>
        </w:rPr>
        <w:t>"</w:t>
      </w:r>
      <w:r w:rsidR="00FF2290" w:rsidRPr="00ED7791">
        <w:rPr>
          <w:strike/>
          <w:szCs w:val="20"/>
          <w:highlight w:val="darkGray"/>
          <w:lang w:val="en-GB"/>
        </w:rPr>
        <w:t xml:space="preserve"> </w:t>
      </w:r>
      <w:r w:rsidR="00FF2290" w:rsidRPr="00ED7791">
        <w:rPr>
          <w:b/>
          <w:bCs/>
          <w:i/>
          <w:iCs/>
          <w:szCs w:val="20"/>
          <w:highlight w:val="darkGray"/>
          <w:lang w:val="en-GB"/>
        </w:rPr>
        <w:t>"Category of use"</w:t>
      </w:r>
    </w:p>
    <w:p w14:paraId="63B0F34A" w14:textId="630C1D17" w:rsidR="00B21E8C" w:rsidRPr="00AB2177" w:rsidRDefault="00B21E8C" w:rsidP="00571166">
      <w:pPr>
        <w:tabs>
          <w:tab w:val="left" w:pos="-1440"/>
          <w:tab w:val="left" w:pos="-720"/>
        </w:tabs>
        <w:spacing w:after="120"/>
        <w:ind w:left="1134" w:right="1134" w:hanging="1134"/>
        <w:jc w:val="both"/>
        <w:rPr>
          <w:szCs w:val="20"/>
          <w:lang w:val="en-GB"/>
        </w:rPr>
      </w:pPr>
      <w:r w:rsidRPr="00AB2177">
        <w:rPr>
          <w:szCs w:val="20"/>
          <w:lang w:val="en-GB"/>
        </w:rPr>
        <w:t>2.</w:t>
      </w:r>
      <w:r w:rsidR="00C54A8D" w:rsidRPr="00AB2177">
        <w:rPr>
          <w:szCs w:val="20"/>
          <w:lang w:val="en-GB"/>
        </w:rPr>
        <w:t>8</w:t>
      </w:r>
      <w:r w:rsidRPr="00AB2177">
        <w:rPr>
          <w:szCs w:val="20"/>
          <w:lang w:val="en-GB"/>
        </w:rPr>
        <w:t>.1.</w:t>
      </w:r>
      <w:r w:rsidRPr="00AB2177">
        <w:rPr>
          <w:szCs w:val="20"/>
          <w:lang w:val="en-GB"/>
        </w:rPr>
        <w:tab/>
      </w:r>
      <w:r w:rsidR="00D32CD9" w:rsidRPr="00ED7791">
        <w:rPr>
          <w:strike/>
          <w:szCs w:val="20"/>
          <w:highlight w:val="darkGray"/>
          <w:lang w:val="en-GB"/>
        </w:rPr>
        <w:t>"</w:t>
      </w:r>
      <w:r w:rsidRPr="00ED7791">
        <w:rPr>
          <w:strike/>
          <w:szCs w:val="20"/>
          <w:highlight w:val="darkGray"/>
          <w:u w:val="single"/>
          <w:lang w:val="en-GB"/>
        </w:rPr>
        <w:t>Normal tyre</w:t>
      </w:r>
      <w:r w:rsidR="00D32CD9" w:rsidRPr="00ED7791">
        <w:rPr>
          <w:strike/>
          <w:szCs w:val="20"/>
          <w:highlight w:val="darkGray"/>
          <w:lang w:val="en-GB"/>
        </w:rPr>
        <w:t>"</w:t>
      </w:r>
      <w:r w:rsidRPr="00ED7791">
        <w:rPr>
          <w:strike/>
          <w:szCs w:val="20"/>
          <w:highlight w:val="darkGray"/>
          <w:lang w:val="en-GB"/>
        </w:rPr>
        <w:t xml:space="preserve"> </w:t>
      </w:r>
      <w:r w:rsidR="00FF2290" w:rsidRPr="00ED7791">
        <w:rPr>
          <w:b/>
          <w:bCs/>
          <w:i/>
          <w:iCs/>
          <w:szCs w:val="20"/>
          <w:highlight w:val="darkGray"/>
          <w:lang w:val="en-GB"/>
        </w:rPr>
        <w:t>"Normal tyre"</w:t>
      </w:r>
      <w:r w:rsidR="00FF2290" w:rsidRPr="00AB2177">
        <w:rPr>
          <w:szCs w:val="20"/>
          <w:lang w:val="en-GB"/>
        </w:rPr>
        <w:t xml:space="preserve"> </w:t>
      </w:r>
      <w:r w:rsidRPr="00AB2177">
        <w:rPr>
          <w:szCs w:val="20"/>
          <w:lang w:val="en-GB"/>
        </w:rPr>
        <w:t>is a tyre intended for normal road use only.</w:t>
      </w:r>
    </w:p>
    <w:p w14:paraId="16724C7B" w14:textId="1264470F" w:rsidR="00B21E8C" w:rsidRPr="00AB2177" w:rsidRDefault="00B21E8C" w:rsidP="00571166">
      <w:pPr>
        <w:tabs>
          <w:tab w:val="left" w:pos="-1440"/>
          <w:tab w:val="left" w:pos="-720"/>
        </w:tabs>
        <w:spacing w:after="120"/>
        <w:ind w:left="1134" w:right="1134" w:hanging="1134"/>
        <w:jc w:val="both"/>
        <w:rPr>
          <w:szCs w:val="20"/>
          <w:lang w:val="en-GB"/>
        </w:rPr>
      </w:pPr>
      <w:r w:rsidRPr="00AB2177">
        <w:rPr>
          <w:szCs w:val="20"/>
          <w:lang w:val="en-GB"/>
        </w:rPr>
        <w:t>2.</w:t>
      </w:r>
      <w:r w:rsidR="00C54A8D" w:rsidRPr="00AB2177">
        <w:rPr>
          <w:szCs w:val="20"/>
          <w:lang w:val="en-GB"/>
        </w:rPr>
        <w:t>8</w:t>
      </w:r>
      <w:r w:rsidRPr="00AB2177">
        <w:rPr>
          <w:szCs w:val="20"/>
          <w:lang w:val="en-GB"/>
        </w:rPr>
        <w:t>.2.</w:t>
      </w:r>
      <w:r w:rsidRPr="00AB2177">
        <w:rPr>
          <w:szCs w:val="20"/>
          <w:lang w:val="en-GB"/>
        </w:rPr>
        <w:tab/>
      </w:r>
      <w:r w:rsidR="00D32CD9" w:rsidRPr="00ED7791">
        <w:rPr>
          <w:szCs w:val="20"/>
          <w:highlight w:val="darkGray"/>
          <w:lang w:val="en-GB"/>
        </w:rPr>
        <w:t>"</w:t>
      </w:r>
      <w:r w:rsidRPr="00ED7791">
        <w:rPr>
          <w:strike/>
          <w:szCs w:val="20"/>
          <w:highlight w:val="darkGray"/>
          <w:u w:val="single"/>
          <w:lang w:val="en-GB"/>
        </w:rPr>
        <w:t>Special use tyre</w:t>
      </w:r>
      <w:r w:rsidR="00D32CD9" w:rsidRPr="00ED7791">
        <w:rPr>
          <w:strike/>
          <w:szCs w:val="20"/>
          <w:highlight w:val="darkGray"/>
          <w:lang w:val="en-GB"/>
        </w:rPr>
        <w:t>"</w:t>
      </w:r>
      <w:r w:rsidRPr="00ED7791">
        <w:rPr>
          <w:strike/>
          <w:szCs w:val="20"/>
          <w:highlight w:val="darkGray"/>
          <w:lang w:val="en-GB"/>
        </w:rPr>
        <w:t xml:space="preserve"> </w:t>
      </w:r>
      <w:r w:rsidR="00FF2290" w:rsidRPr="00ED7791">
        <w:rPr>
          <w:b/>
          <w:bCs/>
          <w:i/>
          <w:iCs/>
          <w:szCs w:val="20"/>
          <w:highlight w:val="darkGray"/>
          <w:lang w:val="en-GB"/>
        </w:rPr>
        <w:t>"Special use tyre"</w:t>
      </w:r>
      <w:r w:rsidR="00FF2290" w:rsidRPr="00AB2177">
        <w:rPr>
          <w:szCs w:val="20"/>
          <w:lang w:val="en-GB"/>
        </w:rPr>
        <w:t xml:space="preserve"> </w:t>
      </w:r>
      <w:r w:rsidRPr="00AB2177">
        <w:rPr>
          <w:szCs w:val="20"/>
          <w:lang w:val="en-GB"/>
        </w:rPr>
        <w:t>is a tyre intended for mixed use, both on and off road and/or at restricted speed.</w:t>
      </w:r>
      <w:r w:rsidR="00AB1FA7" w:rsidRPr="00AB2177">
        <w:rPr>
          <w:szCs w:val="20"/>
          <w:lang w:val="en-GB"/>
        </w:rPr>
        <w:t xml:space="preserve"> These tyres are primarily designed to initiate and maintain the vehicle in motion in off-road conditions.</w:t>
      </w:r>
    </w:p>
    <w:p w14:paraId="39ECC20E" w14:textId="13A45042" w:rsidR="008E3A9C" w:rsidRPr="00AB2177" w:rsidRDefault="008E3A9C" w:rsidP="00571166">
      <w:pPr>
        <w:tabs>
          <w:tab w:val="left" w:pos="-1440"/>
          <w:tab w:val="left" w:pos="-720"/>
        </w:tabs>
        <w:spacing w:after="120"/>
        <w:ind w:left="1134" w:right="1134" w:hanging="1134"/>
        <w:jc w:val="both"/>
        <w:rPr>
          <w:szCs w:val="20"/>
          <w:lang w:val="en-GB"/>
        </w:rPr>
      </w:pPr>
      <w:r w:rsidRPr="00AB2177">
        <w:rPr>
          <w:szCs w:val="20"/>
          <w:lang w:val="en-GB"/>
        </w:rPr>
        <w:t>2.</w:t>
      </w:r>
      <w:r w:rsidR="00C54A8D" w:rsidRPr="00AB2177">
        <w:rPr>
          <w:szCs w:val="20"/>
          <w:lang w:val="en-GB"/>
        </w:rPr>
        <w:t>8</w:t>
      </w:r>
      <w:r w:rsidRPr="00AB2177">
        <w:rPr>
          <w:szCs w:val="20"/>
          <w:lang w:val="en-GB"/>
        </w:rPr>
        <w:t>.3.</w:t>
      </w:r>
      <w:r w:rsidR="00B21E8C" w:rsidRPr="00AB2DA1">
        <w:rPr>
          <w:szCs w:val="20"/>
          <w:lang w:val="en-GB"/>
        </w:rPr>
        <w:tab/>
      </w:r>
      <w:r w:rsidRPr="00AB2DA1">
        <w:rPr>
          <w:szCs w:val="20"/>
          <w:lang w:val="en-GB"/>
        </w:rPr>
        <w:t>"</w:t>
      </w:r>
      <w:r w:rsidRPr="00AB2DA1">
        <w:rPr>
          <w:i/>
          <w:szCs w:val="20"/>
          <w:lang w:val="en-GB"/>
        </w:rPr>
        <w:t>Snow tyre</w:t>
      </w:r>
      <w:r w:rsidRPr="00AB2DA1">
        <w:rPr>
          <w:szCs w:val="20"/>
          <w:lang w:val="en-GB"/>
        </w:rPr>
        <w:t xml:space="preserve">" means a tyre whose </w:t>
      </w:r>
      <w:r w:rsidR="0089308A" w:rsidRPr="00ED7791">
        <w:rPr>
          <w:b/>
          <w:bCs/>
          <w:szCs w:val="20"/>
          <w:highlight w:val="darkGray"/>
          <w:lang w:val="en-GB"/>
        </w:rPr>
        <w:t>major features including</w:t>
      </w:r>
      <w:r w:rsidR="0089308A" w:rsidRPr="0089308A">
        <w:rPr>
          <w:b/>
          <w:bCs/>
          <w:szCs w:val="20"/>
          <w:lang w:val="en-GB"/>
        </w:rPr>
        <w:t xml:space="preserve"> </w:t>
      </w:r>
      <w:r w:rsidR="0089308A" w:rsidRPr="00AB2177">
        <w:rPr>
          <w:szCs w:val="20"/>
          <w:lang w:val="en-GB"/>
        </w:rPr>
        <w:t>tread pattern</w:t>
      </w:r>
      <w:r w:rsidR="0089308A" w:rsidRPr="00ED7791">
        <w:rPr>
          <w:strike/>
          <w:szCs w:val="20"/>
          <w:highlight w:val="darkGray"/>
          <w:lang w:val="en-GB"/>
        </w:rPr>
        <w:t>, tread compound or structure</w:t>
      </w:r>
      <w:r w:rsidR="0089308A" w:rsidRPr="0089308A">
        <w:rPr>
          <w:szCs w:val="20"/>
          <w:lang w:val="en-GB"/>
        </w:rPr>
        <w:t xml:space="preserve"> </w:t>
      </w:r>
      <w:r w:rsidRPr="00AB2177">
        <w:rPr>
          <w:szCs w:val="20"/>
          <w:lang w:val="en-GB"/>
        </w:rPr>
        <w:t xml:space="preserve">are primarily designed to achieve in </w:t>
      </w:r>
      <w:r w:rsidR="005921E4" w:rsidRPr="00ED7791">
        <w:rPr>
          <w:b/>
          <w:bCs/>
          <w:szCs w:val="20"/>
          <w:highlight w:val="darkGray"/>
          <w:lang w:val="en-GB"/>
        </w:rPr>
        <w:t xml:space="preserve">mud and/or </w:t>
      </w:r>
      <w:r w:rsidRPr="00AB2177">
        <w:rPr>
          <w:szCs w:val="20"/>
          <w:lang w:val="en-GB"/>
        </w:rPr>
        <w:t>snow</w:t>
      </w:r>
      <w:r w:rsidR="005921E4" w:rsidRPr="00AB2177">
        <w:rPr>
          <w:szCs w:val="20"/>
          <w:lang w:val="en-GB"/>
        </w:rPr>
        <w:t xml:space="preserve"> </w:t>
      </w:r>
      <w:r w:rsidRPr="00AB2177">
        <w:rPr>
          <w:szCs w:val="20"/>
          <w:lang w:val="en-GB"/>
        </w:rPr>
        <w:t xml:space="preserve">conditions a performance better than that of a normal tyre with regard to its ability to initiate </w:t>
      </w:r>
      <w:r w:rsidR="005921E4" w:rsidRPr="00ED7791">
        <w:rPr>
          <w:strike/>
          <w:szCs w:val="18"/>
          <w:highlight w:val="darkGray"/>
          <w:lang w:val="en-GB"/>
        </w:rPr>
        <w:t xml:space="preserve">or maintain </w:t>
      </w:r>
      <w:r w:rsidR="005921E4" w:rsidRPr="00ED7791">
        <w:rPr>
          <w:b/>
          <w:bCs/>
          <w:highlight w:val="darkGray"/>
          <w:lang w:val="en-GB"/>
        </w:rPr>
        <w:t>and control</w:t>
      </w:r>
      <w:r w:rsidR="005921E4" w:rsidRPr="00AB2177">
        <w:rPr>
          <w:b/>
          <w:bCs/>
          <w:lang w:val="en-GB"/>
        </w:rPr>
        <w:t xml:space="preserve"> </w:t>
      </w:r>
      <w:r w:rsidRPr="00AB2177">
        <w:rPr>
          <w:szCs w:val="20"/>
          <w:lang w:val="en-GB"/>
        </w:rPr>
        <w:t>vehicle motion.</w:t>
      </w:r>
    </w:p>
    <w:p w14:paraId="410E455F" w14:textId="03CCFD60" w:rsidR="001227DA" w:rsidRPr="00AB2177" w:rsidRDefault="001227DA" w:rsidP="001227DA">
      <w:pPr>
        <w:tabs>
          <w:tab w:val="left" w:pos="-1440"/>
          <w:tab w:val="left" w:pos="-720"/>
        </w:tabs>
        <w:spacing w:after="120"/>
        <w:ind w:left="1134" w:right="1134" w:hanging="1134"/>
        <w:jc w:val="both"/>
        <w:rPr>
          <w:szCs w:val="20"/>
          <w:lang w:val="en-GB"/>
        </w:rPr>
      </w:pPr>
      <w:r w:rsidRPr="00AB2177">
        <w:rPr>
          <w:szCs w:val="20"/>
          <w:lang w:val="en-GB"/>
        </w:rPr>
        <w:t>2.8.3.1.</w:t>
      </w:r>
      <w:r w:rsidRPr="00AB2177">
        <w:rPr>
          <w:szCs w:val="20"/>
          <w:lang w:val="en-GB"/>
        </w:rPr>
        <w:tab/>
        <w:t>"</w:t>
      </w:r>
      <w:r w:rsidRPr="00ED7791">
        <w:rPr>
          <w:i/>
          <w:strike/>
          <w:szCs w:val="20"/>
          <w:highlight w:val="darkGray"/>
          <w:lang w:val="en-GB"/>
        </w:rPr>
        <w:t>Snow t</w:t>
      </w:r>
      <w:r w:rsidRPr="00ED7791">
        <w:rPr>
          <w:b/>
          <w:bCs/>
          <w:i/>
          <w:szCs w:val="20"/>
          <w:highlight w:val="darkGray"/>
          <w:lang w:val="en-GB"/>
        </w:rPr>
        <w:t>T</w:t>
      </w:r>
      <w:r w:rsidRPr="00ED7791">
        <w:rPr>
          <w:i/>
          <w:szCs w:val="20"/>
          <w:highlight w:val="darkGray"/>
          <w:lang w:val="en-GB"/>
        </w:rPr>
        <w:t>yre</w:t>
      </w:r>
      <w:r w:rsidRPr="00ED7791">
        <w:rPr>
          <w:b/>
          <w:bCs/>
          <w:i/>
          <w:szCs w:val="20"/>
          <w:highlight w:val="darkGray"/>
          <w:lang w:val="en-GB"/>
        </w:rPr>
        <w:t xml:space="preserve"> </w:t>
      </w:r>
      <w:r w:rsidRPr="00AB2177">
        <w:rPr>
          <w:i/>
          <w:szCs w:val="20"/>
          <w:lang w:val="en-GB"/>
        </w:rPr>
        <w:t>for use in severe snow conditions</w:t>
      </w:r>
      <w:r w:rsidRPr="00AB2177">
        <w:rPr>
          <w:szCs w:val="20"/>
          <w:lang w:val="en-GB"/>
        </w:rPr>
        <w:t xml:space="preserve">" means a snow tyre </w:t>
      </w:r>
      <w:r w:rsidRPr="00ED7791">
        <w:rPr>
          <w:b/>
          <w:bCs/>
          <w:szCs w:val="20"/>
          <w:highlight w:val="darkGray"/>
          <w:lang w:val="en-GB"/>
        </w:rPr>
        <w:t>or a special use tyre</w:t>
      </w:r>
      <w:r w:rsidRPr="00ED7791">
        <w:rPr>
          <w:szCs w:val="20"/>
          <w:highlight w:val="darkGray"/>
          <w:lang w:val="en-GB"/>
        </w:rPr>
        <w:t xml:space="preserve"> </w:t>
      </w:r>
      <w:r w:rsidRPr="00AB2177">
        <w:rPr>
          <w:szCs w:val="20"/>
          <w:lang w:val="en-GB"/>
        </w:rPr>
        <w:t xml:space="preserve">whose </w:t>
      </w:r>
      <w:r w:rsidR="0089308A" w:rsidRPr="00ED7791">
        <w:rPr>
          <w:b/>
          <w:bCs/>
          <w:szCs w:val="20"/>
          <w:highlight w:val="darkGray"/>
          <w:lang w:val="en-GB"/>
        </w:rPr>
        <w:t>major features including</w:t>
      </w:r>
      <w:r w:rsidR="0089308A" w:rsidRPr="0089308A">
        <w:rPr>
          <w:b/>
          <w:bCs/>
          <w:szCs w:val="20"/>
          <w:lang w:val="en-GB"/>
        </w:rPr>
        <w:t xml:space="preserve"> </w:t>
      </w:r>
      <w:r w:rsidRPr="00AB2177">
        <w:rPr>
          <w:szCs w:val="20"/>
          <w:lang w:val="en-GB"/>
        </w:rPr>
        <w:t>tread pattern</w:t>
      </w:r>
      <w:r w:rsidRPr="00ED7791">
        <w:rPr>
          <w:strike/>
          <w:szCs w:val="20"/>
          <w:highlight w:val="darkGray"/>
          <w:lang w:val="en-GB"/>
        </w:rPr>
        <w:t>, tread compound or structure</w:t>
      </w:r>
      <w:r w:rsidR="002F1825" w:rsidRPr="00ED7791">
        <w:rPr>
          <w:strike/>
          <w:szCs w:val="20"/>
          <w:highlight w:val="darkGray"/>
          <w:lang w:val="en-GB"/>
        </w:rPr>
        <w:t xml:space="preserve"> </w:t>
      </w:r>
      <w:r w:rsidRPr="00ED7791">
        <w:rPr>
          <w:strike/>
          <w:szCs w:val="20"/>
          <w:highlight w:val="darkGray"/>
          <w:lang w:val="en-GB"/>
        </w:rPr>
        <w:t>is</w:t>
      </w:r>
      <w:r w:rsidRPr="00ED7791">
        <w:rPr>
          <w:szCs w:val="20"/>
          <w:highlight w:val="darkGray"/>
          <w:lang w:val="en-GB"/>
        </w:rPr>
        <w:t xml:space="preserve"> </w:t>
      </w:r>
      <w:r w:rsidR="0089308A" w:rsidRPr="00ED7791">
        <w:rPr>
          <w:b/>
          <w:bCs/>
          <w:szCs w:val="20"/>
          <w:highlight w:val="darkGray"/>
          <w:lang w:val="en-GB"/>
        </w:rPr>
        <w:t>are</w:t>
      </w:r>
      <w:r w:rsidR="0089308A">
        <w:rPr>
          <w:szCs w:val="20"/>
          <w:lang w:val="en-GB"/>
        </w:rPr>
        <w:t xml:space="preserve"> </w:t>
      </w:r>
      <w:r w:rsidRPr="00AB2177">
        <w:rPr>
          <w:szCs w:val="20"/>
          <w:lang w:val="en-GB"/>
        </w:rPr>
        <w:t xml:space="preserve">specifically designed to be used in severe snow conditions and that fulfils the requirements of </w:t>
      </w:r>
      <w:r w:rsidRPr="00ED7791">
        <w:rPr>
          <w:szCs w:val="20"/>
          <w:highlight w:val="darkGray"/>
          <w:lang w:val="en-GB"/>
        </w:rPr>
        <w:t xml:space="preserve">paragraph </w:t>
      </w:r>
      <w:r w:rsidRPr="00ED7791">
        <w:rPr>
          <w:strike/>
          <w:szCs w:val="20"/>
          <w:highlight w:val="darkGray"/>
          <w:lang w:val="en-GB"/>
        </w:rPr>
        <w:t xml:space="preserve">7.2. </w:t>
      </w:r>
      <w:r w:rsidRPr="00ED7791">
        <w:rPr>
          <w:b/>
          <w:bCs/>
          <w:szCs w:val="20"/>
          <w:highlight w:val="darkGray"/>
          <w:lang w:val="en-GB"/>
        </w:rPr>
        <w:t>6.1.</w:t>
      </w:r>
      <w:r w:rsidRPr="00ED7791">
        <w:rPr>
          <w:szCs w:val="20"/>
          <w:highlight w:val="darkGray"/>
          <w:lang w:val="en-GB"/>
        </w:rPr>
        <w:t xml:space="preserve"> of </w:t>
      </w:r>
      <w:r w:rsidRPr="00ED7791">
        <w:rPr>
          <w:strike/>
          <w:szCs w:val="20"/>
          <w:highlight w:val="darkGray"/>
          <w:lang w:val="en-GB"/>
        </w:rPr>
        <w:t xml:space="preserve">this </w:t>
      </w:r>
      <w:r w:rsidRPr="00ED7791">
        <w:rPr>
          <w:szCs w:val="20"/>
          <w:highlight w:val="darkGray"/>
          <w:lang w:val="en-GB"/>
        </w:rPr>
        <w:t xml:space="preserve">Regulation </w:t>
      </w:r>
      <w:r w:rsidRPr="00ED7791">
        <w:rPr>
          <w:b/>
          <w:bCs/>
          <w:szCs w:val="20"/>
          <w:highlight w:val="darkGray"/>
          <w:lang w:val="en-GB"/>
        </w:rPr>
        <w:t>No. [X]</w:t>
      </w:r>
      <w:r w:rsidRPr="00ED7791">
        <w:rPr>
          <w:szCs w:val="20"/>
          <w:highlight w:val="darkGray"/>
          <w:lang w:val="en-GB"/>
        </w:rPr>
        <w:t>.</w:t>
      </w:r>
    </w:p>
    <w:p w14:paraId="2C3EC76C" w14:textId="54D9E139" w:rsidR="00AB1FA7" w:rsidRPr="00C96BCC" w:rsidRDefault="00AB1FA7" w:rsidP="00571166">
      <w:pPr>
        <w:tabs>
          <w:tab w:val="left" w:pos="-1440"/>
          <w:tab w:val="left" w:pos="-720"/>
        </w:tabs>
        <w:spacing w:after="120"/>
        <w:ind w:left="1134" w:right="1134" w:hanging="1134"/>
        <w:jc w:val="both"/>
        <w:rPr>
          <w:strike/>
          <w:szCs w:val="20"/>
          <w:lang w:val="en-GB"/>
        </w:rPr>
      </w:pPr>
      <w:r w:rsidRPr="00727FC2">
        <w:rPr>
          <w:strike/>
          <w:szCs w:val="20"/>
          <w:highlight w:val="yellow"/>
          <w:lang w:val="en-GB"/>
        </w:rPr>
        <w:t>2.8.4.</w:t>
      </w:r>
      <w:r w:rsidRPr="00727FC2">
        <w:rPr>
          <w:strike/>
          <w:szCs w:val="20"/>
          <w:highlight w:val="yellow"/>
          <w:lang w:val="en-GB"/>
        </w:rPr>
        <w:tab/>
        <w:t>"Traction tyre"</w:t>
      </w:r>
      <w:r w:rsidR="00F54B8C" w:rsidRPr="009F7170">
        <w:rPr>
          <w:strike/>
          <w:szCs w:val="20"/>
          <w:highlight w:val="yellow"/>
          <w:lang w:val="en-GB"/>
        </w:rPr>
        <w:t xml:space="preserve"> </w:t>
      </w:r>
      <w:r w:rsidRPr="009F7170">
        <w:rPr>
          <w:strike/>
          <w:szCs w:val="20"/>
          <w:highlight w:val="yellow"/>
          <w:lang w:val="en-GB"/>
        </w:rPr>
        <w:t>means a tyre in class C2 or C3 bearing the inscription TRACTION and intended to be fitted primarily to the drive axle(s) of a vehicle to maximize force transmission in various circumstances.</w:t>
      </w:r>
    </w:p>
    <w:p w14:paraId="3569CC5C" w14:textId="4E24F802" w:rsidR="00C54A8D" w:rsidRPr="00AB2177" w:rsidRDefault="00B21E8C" w:rsidP="00571166">
      <w:pPr>
        <w:tabs>
          <w:tab w:val="left" w:pos="-1440"/>
          <w:tab w:val="left" w:pos="-720"/>
        </w:tabs>
        <w:spacing w:after="120"/>
        <w:ind w:left="1134" w:right="1134" w:hanging="1134"/>
        <w:jc w:val="both"/>
        <w:rPr>
          <w:szCs w:val="20"/>
          <w:lang w:val="en-GB"/>
        </w:rPr>
      </w:pPr>
      <w:r w:rsidRPr="00AB2177">
        <w:rPr>
          <w:szCs w:val="20"/>
          <w:lang w:val="en-GB"/>
        </w:rPr>
        <w:t>2.</w:t>
      </w:r>
      <w:r w:rsidR="00C54A8D" w:rsidRPr="00AB2177">
        <w:rPr>
          <w:szCs w:val="20"/>
          <w:lang w:val="en-GB"/>
        </w:rPr>
        <w:t>9</w:t>
      </w:r>
      <w:r w:rsidRPr="00AB2177">
        <w:rPr>
          <w:szCs w:val="20"/>
          <w:lang w:val="en-GB"/>
        </w:rPr>
        <w:t>.</w:t>
      </w:r>
      <w:r w:rsidRPr="00AB2177">
        <w:rPr>
          <w:szCs w:val="20"/>
          <w:lang w:val="en-GB"/>
        </w:rPr>
        <w:tab/>
      </w:r>
      <w:r w:rsidR="00C54A8D" w:rsidRPr="00AB2177">
        <w:rPr>
          <w:rFonts w:eastAsia="HGMaruGothicMPRO"/>
          <w:bCs/>
          <w:i/>
          <w:szCs w:val="20"/>
          <w:lang w:val="en-GB"/>
        </w:rPr>
        <w:t>"Bead"</w:t>
      </w:r>
      <w:r w:rsidR="00C54A8D" w:rsidRPr="00AB2177">
        <w:rPr>
          <w:rFonts w:eastAsia="HGMaruGothicMPRO"/>
          <w:b/>
          <w:bCs/>
          <w:i/>
          <w:szCs w:val="20"/>
          <w:lang w:val="en-GB"/>
        </w:rPr>
        <w:t xml:space="preserve"> </w:t>
      </w:r>
      <w:r w:rsidR="00C54A8D" w:rsidRPr="00AB2177">
        <w:rPr>
          <w:rFonts w:eastAsia="HGMaruGothicMPRO"/>
          <w:szCs w:val="20"/>
          <w:lang w:val="en-GB"/>
        </w:rPr>
        <w:t>means the part of a tyre which is of such shape and structure as to fit the rim and hold the tyre on it.</w:t>
      </w:r>
      <w:r w:rsidR="00C54A8D" w:rsidRPr="00AB2177">
        <w:rPr>
          <w:szCs w:val="20"/>
          <w:lang w:val="en-GB"/>
        </w:rPr>
        <w:t xml:space="preserve"> </w:t>
      </w:r>
    </w:p>
    <w:p w14:paraId="36D1B419" w14:textId="7355F422" w:rsidR="00B21E8C" w:rsidRPr="00AB2177" w:rsidRDefault="00B21E8C" w:rsidP="00571166">
      <w:pPr>
        <w:tabs>
          <w:tab w:val="left" w:pos="-1440"/>
          <w:tab w:val="left" w:pos="-720"/>
        </w:tabs>
        <w:spacing w:after="120"/>
        <w:ind w:left="1134" w:right="1134" w:hanging="1134"/>
        <w:jc w:val="both"/>
        <w:rPr>
          <w:szCs w:val="20"/>
          <w:lang w:val="en-GB"/>
        </w:rPr>
      </w:pPr>
      <w:r w:rsidRPr="00AB2177">
        <w:rPr>
          <w:szCs w:val="20"/>
          <w:lang w:val="en-GB"/>
        </w:rPr>
        <w:t>2.</w:t>
      </w:r>
      <w:r w:rsidR="00C54A8D" w:rsidRPr="00AB2177">
        <w:rPr>
          <w:szCs w:val="20"/>
          <w:lang w:val="en-GB"/>
        </w:rPr>
        <w:t>10</w:t>
      </w:r>
      <w:r w:rsidRPr="00AB2177">
        <w:rPr>
          <w:szCs w:val="20"/>
          <w:lang w:val="en-GB"/>
        </w:rPr>
        <w:t>.</w:t>
      </w:r>
      <w:r w:rsidRPr="00AB2177">
        <w:rPr>
          <w:szCs w:val="20"/>
          <w:lang w:val="en-GB"/>
        </w:rPr>
        <w:tab/>
      </w:r>
      <w:r w:rsidR="00C54A8D" w:rsidRPr="00AB2177">
        <w:rPr>
          <w:rFonts w:eastAsia="HGMaruGothicMPRO"/>
          <w:bCs/>
          <w:i/>
          <w:szCs w:val="20"/>
          <w:lang w:val="en-GB"/>
        </w:rPr>
        <w:t>"Cord"</w:t>
      </w:r>
      <w:r w:rsidR="00C54A8D" w:rsidRPr="00AB2177">
        <w:rPr>
          <w:rFonts w:eastAsia="HGMaruGothicMPRO"/>
          <w:bCs/>
          <w:szCs w:val="20"/>
          <w:lang w:val="en-GB"/>
        </w:rPr>
        <w:t xml:space="preserve"> </w:t>
      </w:r>
      <w:r w:rsidR="00C54A8D" w:rsidRPr="00AB2177">
        <w:rPr>
          <w:rFonts w:eastAsia="HGMaruGothicMPRO"/>
          <w:szCs w:val="20"/>
          <w:lang w:val="en-GB"/>
        </w:rPr>
        <w:t>means the strands forming the fabric of the plies in the tyre.</w:t>
      </w:r>
    </w:p>
    <w:p w14:paraId="25F6F248" w14:textId="72139935" w:rsidR="00B21E8C" w:rsidRPr="00AB2177" w:rsidRDefault="00B21E8C" w:rsidP="00571166">
      <w:pPr>
        <w:tabs>
          <w:tab w:val="left" w:pos="-1440"/>
          <w:tab w:val="left" w:pos="-720"/>
        </w:tabs>
        <w:spacing w:after="120"/>
        <w:ind w:left="1134" w:right="1134" w:hanging="1134"/>
        <w:jc w:val="both"/>
        <w:rPr>
          <w:szCs w:val="20"/>
          <w:lang w:val="en-GB"/>
        </w:rPr>
      </w:pPr>
      <w:r w:rsidRPr="00AB2177">
        <w:rPr>
          <w:szCs w:val="20"/>
          <w:lang w:val="en-GB"/>
        </w:rPr>
        <w:t>2.</w:t>
      </w:r>
      <w:r w:rsidR="00C54A8D" w:rsidRPr="00AB2177">
        <w:rPr>
          <w:szCs w:val="20"/>
          <w:lang w:val="en-GB"/>
        </w:rPr>
        <w:t>11</w:t>
      </w:r>
      <w:r w:rsidRPr="00AB2177">
        <w:rPr>
          <w:szCs w:val="20"/>
          <w:lang w:val="en-GB"/>
        </w:rPr>
        <w:t>.</w:t>
      </w:r>
      <w:r w:rsidRPr="00AB2177">
        <w:rPr>
          <w:szCs w:val="20"/>
          <w:lang w:val="en-GB"/>
        </w:rPr>
        <w:tab/>
      </w:r>
      <w:r w:rsidRPr="00ED7791">
        <w:rPr>
          <w:strike/>
          <w:szCs w:val="20"/>
          <w:highlight w:val="darkGray"/>
          <w:lang w:val="en-GB"/>
        </w:rPr>
        <w:t>"</w:t>
      </w:r>
      <w:r w:rsidRPr="00ED7791">
        <w:rPr>
          <w:strike/>
          <w:szCs w:val="20"/>
          <w:highlight w:val="darkGray"/>
          <w:u w:val="single"/>
          <w:lang w:val="en-GB"/>
        </w:rPr>
        <w:t>Ply</w:t>
      </w:r>
      <w:r w:rsidRPr="00ED7791">
        <w:rPr>
          <w:strike/>
          <w:szCs w:val="20"/>
          <w:highlight w:val="darkGray"/>
          <w:lang w:val="en-GB"/>
        </w:rPr>
        <w:t xml:space="preserve">" </w:t>
      </w:r>
      <w:r w:rsidR="00022F5E" w:rsidRPr="00ED7791">
        <w:rPr>
          <w:strike/>
          <w:szCs w:val="20"/>
          <w:highlight w:val="darkGray"/>
          <w:lang w:val="en-GB"/>
        </w:rPr>
        <w:tab/>
      </w:r>
      <w:r w:rsidR="00022F5E" w:rsidRPr="00ED7791">
        <w:rPr>
          <w:b/>
          <w:bCs/>
          <w:i/>
          <w:iCs/>
          <w:szCs w:val="20"/>
          <w:highlight w:val="darkGray"/>
          <w:lang w:val="en-GB"/>
        </w:rPr>
        <w:t>"Ply"</w:t>
      </w:r>
      <w:r w:rsidR="00022F5E" w:rsidRPr="00AB2177">
        <w:rPr>
          <w:szCs w:val="20"/>
          <w:lang w:val="en-GB"/>
        </w:rPr>
        <w:t xml:space="preserve"> </w:t>
      </w:r>
      <w:r w:rsidRPr="00AB2177">
        <w:rPr>
          <w:szCs w:val="20"/>
          <w:lang w:val="en-GB"/>
        </w:rPr>
        <w:t>means a layer of "rubber" coated parallel cords.</w:t>
      </w:r>
    </w:p>
    <w:p w14:paraId="0DB98DC6" w14:textId="6AC2224C" w:rsidR="00B21E8C" w:rsidRPr="00AB2177" w:rsidRDefault="00B21E8C" w:rsidP="00571166">
      <w:pPr>
        <w:tabs>
          <w:tab w:val="left" w:pos="-1440"/>
          <w:tab w:val="left" w:pos="-720"/>
        </w:tabs>
        <w:spacing w:after="120"/>
        <w:ind w:left="1134" w:right="1134" w:hanging="1134"/>
        <w:jc w:val="both"/>
        <w:rPr>
          <w:szCs w:val="20"/>
          <w:lang w:val="en-GB"/>
        </w:rPr>
      </w:pPr>
      <w:r w:rsidRPr="00AB2177">
        <w:rPr>
          <w:szCs w:val="20"/>
          <w:lang w:val="en-GB"/>
        </w:rPr>
        <w:t>2.</w:t>
      </w:r>
      <w:r w:rsidR="00C54A8D" w:rsidRPr="00AB2177">
        <w:rPr>
          <w:szCs w:val="20"/>
          <w:lang w:val="en-GB"/>
        </w:rPr>
        <w:t>12</w:t>
      </w:r>
      <w:r w:rsidRPr="00AB2177">
        <w:rPr>
          <w:szCs w:val="20"/>
          <w:lang w:val="en-GB"/>
        </w:rPr>
        <w:t>.</w:t>
      </w:r>
      <w:r w:rsidRPr="00AB2177">
        <w:rPr>
          <w:szCs w:val="20"/>
          <w:lang w:val="en-GB"/>
        </w:rPr>
        <w:tab/>
      </w:r>
      <w:r w:rsidRPr="00ED7791">
        <w:rPr>
          <w:strike/>
          <w:szCs w:val="20"/>
          <w:highlight w:val="darkGray"/>
          <w:lang w:val="en-GB"/>
        </w:rPr>
        <w:t>"</w:t>
      </w:r>
      <w:r w:rsidRPr="00ED7791">
        <w:rPr>
          <w:strike/>
          <w:szCs w:val="20"/>
          <w:highlight w:val="darkGray"/>
          <w:u w:val="single"/>
          <w:lang w:val="en-GB"/>
        </w:rPr>
        <w:t>Belt</w:t>
      </w:r>
      <w:r w:rsidRPr="00ED7791">
        <w:rPr>
          <w:strike/>
          <w:szCs w:val="20"/>
          <w:highlight w:val="darkGray"/>
          <w:lang w:val="en-GB"/>
        </w:rPr>
        <w:t xml:space="preserve">" </w:t>
      </w:r>
      <w:r w:rsidR="00022F5E" w:rsidRPr="00ED7791">
        <w:rPr>
          <w:b/>
          <w:bCs/>
          <w:i/>
          <w:iCs/>
          <w:szCs w:val="20"/>
          <w:highlight w:val="darkGray"/>
          <w:lang w:val="en-GB"/>
        </w:rPr>
        <w:t>"Belt"</w:t>
      </w:r>
      <w:r w:rsidR="00022F5E" w:rsidRPr="00AB2177">
        <w:rPr>
          <w:szCs w:val="20"/>
          <w:lang w:val="en-GB"/>
        </w:rPr>
        <w:t xml:space="preserve"> </w:t>
      </w:r>
      <w:r w:rsidRPr="00AB2177">
        <w:rPr>
          <w:szCs w:val="20"/>
          <w:lang w:val="en-GB"/>
        </w:rPr>
        <w:t xml:space="preserve">applies to a radial ply </w:t>
      </w:r>
      <w:r w:rsidRPr="00697076">
        <w:rPr>
          <w:szCs w:val="20"/>
          <w:lang w:val="en-GB"/>
        </w:rPr>
        <w:t xml:space="preserve">or bias belted </w:t>
      </w:r>
      <w:r w:rsidRPr="00AB2177">
        <w:rPr>
          <w:szCs w:val="20"/>
          <w:lang w:val="en-GB"/>
        </w:rPr>
        <w:t>tyre and means a layer or layers of material or materials underneath the tread, laid substantially in the direction of the centre line of the tread to restrict the carcass in a circumferential direction.</w:t>
      </w:r>
    </w:p>
    <w:p w14:paraId="2280A1B3" w14:textId="2BD6E1EE" w:rsidR="00B21E8C" w:rsidRPr="00AB2177" w:rsidRDefault="00B21E8C" w:rsidP="00571166">
      <w:pPr>
        <w:tabs>
          <w:tab w:val="left" w:pos="-1440"/>
          <w:tab w:val="left" w:pos="-720"/>
        </w:tabs>
        <w:spacing w:after="120"/>
        <w:ind w:left="1134" w:right="1134" w:hanging="1134"/>
        <w:jc w:val="both"/>
        <w:rPr>
          <w:szCs w:val="20"/>
          <w:lang w:val="en-GB"/>
        </w:rPr>
      </w:pPr>
      <w:r w:rsidRPr="00AB2177">
        <w:rPr>
          <w:szCs w:val="20"/>
          <w:lang w:val="en-GB"/>
        </w:rPr>
        <w:t>2.</w:t>
      </w:r>
      <w:r w:rsidR="00C54A8D" w:rsidRPr="00AB2177">
        <w:rPr>
          <w:szCs w:val="20"/>
          <w:lang w:val="en-GB"/>
        </w:rPr>
        <w:t>13</w:t>
      </w:r>
      <w:r w:rsidRPr="00AB2177">
        <w:rPr>
          <w:szCs w:val="20"/>
          <w:lang w:val="en-GB"/>
        </w:rPr>
        <w:t>.</w:t>
      </w:r>
      <w:r w:rsidRPr="00AB2177">
        <w:rPr>
          <w:szCs w:val="20"/>
          <w:lang w:val="en-GB"/>
        </w:rPr>
        <w:tab/>
      </w:r>
      <w:r w:rsidRPr="00ED7791">
        <w:rPr>
          <w:strike/>
          <w:szCs w:val="20"/>
          <w:highlight w:val="darkGray"/>
          <w:lang w:val="en-GB"/>
        </w:rPr>
        <w:t>"</w:t>
      </w:r>
      <w:r w:rsidRPr="00ED7791">
        <w:rPr>
          <w:strike/>
          <w:szCs w:val="20"/>
          <w:highlight w:val="darkGray"/>
          <w:u w:val="single"/>
          <w:lang w:val="en-GB"/>
        </w:rPr>
        <w:t>Breaker</w:t>
      </w:r>
      <w:r w:rsidRPr="00ED7791">
        <w:rPr>
          <w:strike/>
          <w:szCs w:val="20"/>
          <w:highlight w:val="darkGray"/>
          <w:lang w:val="en-GB"/>
        </w:rPr>
        <w:t xml:space="preserve">" </w:t>
      </w:r>
      <w:r w:rsidR="00022F5E" w:rsidRPr="00ED7791">
        <w:rPr>
          <w:b/>
          <w:bCs/>
          <w:i/>
          <w:iCs/>
          <w:szCs w:val="20"/>
          <w:highlight w:val="darkGray"/>
          <w:lang w:val="en-GB"/>
        </w:rPr>
        <w:t>"Breaker"</w:t>
      </w:r>
      <w:r w:rsidR="00022F5E" w:rsidRPr="00AB2177">
        <w:rPr>
          <w:szCs w:val="20"/>
          <w:lang w:val="en-GB"/>
        </w:rPr>
        <w:t xml:space="preserve"> </w:t>
      </w:r>
      <w:r w:rsidRPr="00AB2177">
        <w:rPr>
          <w:szCs w:val="20"/>
          <w:lang w:val="en-GB"/>
        </w:rPr>
        <w:t>applies to a diagonal ply tyre and means an intermediate ply between the carcass and tread.</w:t>
      </w:r>
    </w:p>
    <w:p w14:paraId="3BC80F6B" w14:textId="76824310" w:rsidR="00B21E8C" w:rsidRPr="00AB2177" w:rsidRDefault="00B21E8C" w:rsidP="00571166">
      <w:pPr>
        <w:tabs>
          <w:tab w:val="left" w:pos="-1440"/>
          <w:tab w:val="left" w:pos="-720"/>
        </w:tabs>
        <w:spacing w:after="120"/>
        <w:ind w:left="1134" w:right="1134" w:hanging="1134"/>
        <w:jc w:val="both"/>
        <w:rPr>
          <w:szCs w:val="20"/>
          <w:lang w:val="en-GB"/>
        </w:rPr>
      </w:pPr>
      <w:r w:rsidRPr="00AB2177">
        <w:rPr>
          <w:szCs w:val="20"/>
          <w:lang w:val="en-GB"/>
        </w:rPr>
        <w:t>2.</w:t>
      </w:r>
      <w:r w:rsidR="00C54A8D" w:rsidRPr="00AB2177">
        <w:rPr>
          <w:szCs w:val="20"/>
          <w:lang w:val="en-GB"/>
        </w:rPr>
        <w:t>14</w:t>
      </w:r>
      <w:r w:rsidRPr="00AB2177">
        <w:rPr>
          <w:szCs w:val="20"/>
          <w:lang w:val="en-GB"/>
        </w:rPr>
        <w:t>.</w:t>
      </w:r>
      <w:r w:rsidRPr="00AB2177">
        <w:rPr>
          <w:szCs w:val="20"/>
          <w:lang w:val="en-GB"/>
        </w:rPr>
        <w:tab/>
      </w:r>
      <w:r w:rsidRPr="00ED7791">
        <w:rPr>
          <w:strike/>
          <w:szCs w:val="20"/>
          <w:highlight w:val="darkGray"/>
          <w:lang w:val="en-GB"/>
        </w:rPr>
        <w:t>"</w:t>
      </w:r>
      <w:r w:rsidRPr="00ED7791">
        <w:rPr>
          <w:strike/>
          <w:szCs w:val="20"/>
          <w:highlight w:val="darkGray"/>
          <w:u w:val="single"/>
          <w:lang w:val="en-GB"/>
        </w:rPr>
        <w:t>Protective breaker</w:t>
      </w:r>
      <w:r w:rsidRPr="00ED7791">
        <w:rPr>
          <w:strike/>
          <w:szCs w:val="20"/>
          <w:highlight w:val="darkGray"/>
          <w:lang w:val="en-GB"/>
        </w:rPr>
        <w:t xml:space="preserve">" </w:t>
      </w:r>
      <w:r w:rsidR="00022F5E" w:rsidRPr="00ED7791">
        <w:rPr>
          <w:b/>
          <w:bCs/>
          <w:i/>
          <w:iCs/>
          <w:szCs w:val="20"/>
          <w:highlight w:val="darkGray"/>
          <w:lang w:val="en-GB"/>
        </w:rPr>
        <w:t>"Protective breaker"</w:t>
      </w:r>
      <w:r w:rsidR="00022F5E" w:rsidRPr="00AB2177">
        <w:rPr>
          <w:szCs w:val="20"/>
          <w:lang w:val="en-GB"/>
        </w:rPr>
        <w:t xml:space="preserve"> </w:t>
      </w:r>
      <w:r w:rsidRPr="00AB2177">
        <w:rPr>
          <w:szCs w:val="20"/>
          <w:lang w:val="en-GB"/>
        </w:rPr>
        <w:t>applies to a radial ply tyre and means an optional intermediate ply between the tread and the belt to minimize damage to the belt.</w:t>
      </w:r>
    </w:p>
    <w:p w14:paraId="050448FA" w14:textId="49751C7C" w:rsidR="00B21E8C" w:rsidRPr="00AB2177" w:rsidRDefault="00B21E8C" w:rsidP="00571166">
      <w:pPr>
        <w:tabs>
          <w:tab w:val="left" w:pos="-1440"/>
          <w:tab w:val="left" w:pos="-720"/>
        </w:tabs>
        <w:spacing w:after="120"/>
        <w:ind w:left="1134" w:right="1134" w:hanging="1134"/>
        <w:jc w:val="both"/>
        <w:rPr>
          <w:szCs w:val="20"/>
          <w:lang w:val="en-GB"/>
        </w:rPr>
      </w:pPr>
      <w:r w:rsidRPr="00AB2177">
        <w:rPr>
          <w:szCs w:val="20"/>
          <w:lang w:val="en-GB"/>
        </w:rPr>
        <w:t>2.1</w:t>
      </w:r>
      <w:r w:rsidR="00C54A8D" w:rsidRPr="00AB2177">
        <w:rPr>
          <w:szCs w:val="20"/>
          <w:lang w:val="en-GB"/>
        </w:rPr>
        <w:t>5</w:t>
      </w:r>
      <w:r w:rsidRPr="00AB2177">
        <w:rPr>
          <w:szCs w:val="20"/>
          <w:lang w:val="en-GB"/>
        </w:rPr>
        <w:t>.</w:t>
      </w:r>
      <w:r w:rsidRPr="00AB2177">
        <w:rPr>
          <w:szCs w:val="20"/>
          <w:lang w:val="en-GB"/>
        </w:rPr>
        <w:tab/>
      </w:r>
      <w:r w:rsidRPr="00ED7791">
        <w:rPr>
          <w:strike/>
          <w:szCs w:val="20"/>
          <w:highlight w:val="darkGray"/>
          <w:lang w:val="en-GB"/>
        </w:rPr>
        <w:t>"</w:t>
      </w:r>
      <w:r w:rsidRPr="00ED7791">
        <w:rPr>
          <w:strike/>
          <w:szCs w:val="20"/>
          <w:highlight w:val="darkGray"/>
          <w:u w:val="single"/>
          <w:lang w:val="en-GB"/>
        </w:rPr>
        <w:t>Chafer</w:t>
      </w:r>
      <w:r w:rsidRPr="00ED7791">
        <w:rPr>
          <w:strike/>
          <w:szCs w:val="20"/>
          <w:highlight w:val="darkGray"/>
          <w:lang w:val="en-GB"/>
        </w:rPr>
        <w:t xml:space="preserve">" </w:t>
      </w:r>
      <w:r w:rsidR="00022F5E" w:rsidRPr="00ED7791">
        <w:rPr>
          <w:b/>
          <w:bCs/>
          <w:i/>
          <w:iCs/>
          <w:szCs w:val="20"/>
          <w:highlight w:val="darkGray"/>
          <w:lang w:val="en-GB"/>
        </w:rPr>
        <w:t>"Chafer"</w:t>
      </w:r>
      <w:r w:rsidR="00022F5E" w:rsidRPr="00AB2177">
        <w:rPr>
          <w:szCs w:val="20"/>
          <w:lang w:val="en-GB"/>
        </w:rPr>
        <w:t xml:space="preserve"> </w:t>
      </w:r>
      <w:r w:rsidRPr="00AB2177">
        <w:rPr>
          <w:szCs w:val="20"/>
          <w:lang w:val="en-GB"/>
        </w:rPr>
        <w:t xml:space="preserve">means material in the bead area to protect the carcass against chafing or abrasion by the wheel rim. </w:t>
      </w:r>
    </w:p>
    <w:p w14:paraId="10704EC7" w14:textId="30A6DBD9" w:rsidR="00C54A8D" w:rsidRPr="00AB2177" w:rsidRDefault="00C54A8D" w:rsidP="003B05CE">
      <w:pPr>
        <w:tabs>
          <w:tab w:val="left" w:pos="1170"/>
        </w:tabs>
        <w:spacing w:after="120"/>
        <w:ind w:left="1134" w:right="1134" w:hanging="1134"/>
        <w:jc w:val="both"/>
        <w:rPr>
          <w:rFonts w:eastAsia="HGMaruGothicMPRO"/>
          <w:szCs w:val="20"/>
          <w:lang w:val="en-GB"/>
        </w:rPr>
      </w:pPr>
      <w:r w:rsidRPr="00AB2177">
        <w:rPr>
          <w:rFonts w:eastAsia="HGMaruGothicMPRO"/>
          <w:bCs/>
          <w:szCs w:val="20"/>
          <w:lang w:val="en-GB"/>
        </w:rPr>
        <w:t>2.16.</w:t>
      </w:r>
      <w:r w:rsidRPr="00AB2177">
        <w:rPr>
          <w:rFonts w:eastAsia="HGMaruGothicMPRO"/>
          <w:bCs/>
          <w:szCs w:val="20"/>
          <w:lang w:val="en-GB"/>
        </w:rPr>
        <w:tab/>
      </w:r>
      <w:r w:rsidRPr="00AB2177">
        <w:rPr>
          <w:rFonts w:eastAsia="HGMaruGothicMPRO"/>
          <w:bCs/>
          <w:i/>
          <w:szCs w:val="20"/>
          <w:lang w:val="en-GB"/>
        </w:rPr>
        <w:t>"Carcass''</w:t>
      </w:r>
      <w:r w:rsidRPr="00AB2177">
        <w:rPr>
          <w:rFonts w:eastAsia="HGMaruGothicMPRO"/>
          <w:bCs/>
          <w:szCs w:val="20"/>
          <w:lang w:val="en-GB"/>
        </w:rPr>
        <w:t xml:space="preserve"> </w:t>
      </w:r>
      <w:r w:rsidRPr="00AB2177">
        <w:rPr>
          <w:rFonts w:eastAsia="HGMaruGothicMPRO"/>
          <w:szCs w:val="20"/>
          <w:lang w:val="en-GB"/>
        </w:rPr>
        <w:t xml:space="preserve">means that </w:t>
      </w:r>
      <w:r w:rsidRPr="00ED7791">
        <w:rPr>
          <w:rFonts w:eastAsia="HGMaruGothicMPRO"/>
          <w:strike/>
          <w:szCs w:val="20"/>
          <w:highlight w:val="darkGray"/>
          <w:lang w:val="en-GB"/>
        </w:rPr>
        <w:t xml:space="preserve">structural </w:t>
      </w:r>
      <w:r w:rsidRPr="00AB2177">
        <w:rPr>
          <w:rFonts w:eastAsia="HGMaruGothicMPRO"/>
          <w:szCs w:val="20"/>
          <w:lang w:val="en-GB"/>
        </w:rPr>
        <w:t xml:space="preserve">part of a tyre other than the tread and </w:t>
      </w:r>
      <w:r w:rsidRPr="00ED7791">
        <w:rPr>
          <w:rFonts w:eastAsia="HGMaruGothicMPRO"/>
          <w:strike/>
          <w:szCs w:val="20"/>
          <w:highlight w:val="darkGray"/>
          <w:lang w:val="en-GB"/>
        </w:rPr>
        <w:t xml:space="preserve">outermost, "rubber'' of </w:t>
      </w:r>
      <w:r w:rsidRPr="00AB2177">
        <w:rPr>
          <w:rFonts w:eastAsia="HGMaruGothicMPRO"/>
          <w:szCs w:val="20"/>
          <w:lang w:val="en-GB"/>
        </w:rPr>
        <w:t xml:space="preserve">the </w:t>
      </w:r>
      <w:r w:rsidR="00022F5E" w:rsidRPr="00ED7791">
        <w:rPr>
          <w:rFonts w:eastAsia="HGMaruGothicMPRO"/>
          <w:b/>
          <w:bCs/>
          <w:szCs w:val="20"/>
          <w:highlight w:val="darkGray"/>
          <w:lang w:val="en-GB"/>
        </w:rPr>
        <w:t>rubber</w:t>
      </w:r>
      <w:r w:rsidR="00022F5E" w:rsidRPr="00AB2177">
        <w:rPr>
          <w:rFonts w:eastAsia="HGMaruGothicMPRO"/>
          <w:b/>
          <w:bCs/>
          <w:szCs w:val="20"/>
          <w:lang w:val="en-GB"/>
        </w:rPr>
        <w:t xml:space="preserve"> </w:t>
      </w:r>
      <w:r w:rsidRPr="00AB2177">
        <w:rPr>
          <w:rFonts w:eastAsia="HGMaruGothicMPRO"/>
          <w:szCs w:val="20"/>
          <w:lang w:val="en-GB"/>
        </w:rPr>
        <w:t xml:space="preserve">sidewalls which, when inflated, </w:t>
      </w:r>
      <w:r w:rsidRPr="00ED7791">
        <w:rPr>
          <w:rFonts w:eastAsia="HGMaruGothicMPRO"/>
          <w:strike/>
          <w:szCs w:val="20"/>
          <w:highlight w:val="darkGray"/>
          <w:lang w:val="en-GB"/>
        </w:rPr>
        <w:t xml:space="preserve">supports </w:t>
      </w:r>
      <w:r w:rsidR="00022F5E" w:rsidRPr="00ED7791">
        <w:rPr>
          <w:rFonts w:eastAsia="HGMaruGothicMPRO"/>
          <w:b/>
          <w:bCs/>
          <w:szCs w:val="20"/>
          <w:highlight w:val="darkGray"/>
          <w:lang w:val="en-GB"/>
        </w:rPr>
        <w:t>bears</w:t>
      </w:r>
      <w:r w:rsidR="00022F5E" w:rsidRPr="00ED7791">
        <w:rPr>
          <w:rFonts w:eastAsia="HGMaruGothicMPRO"/>
          <w:szCs w:val="20"/>
          <w:highlight w:val="darkGray"/>
          <w:lang w:val="en-GB"/>
        </w:rPr>
        <w:t xml:space="preserve"> </w:t>
      </w:r>
      <w:r w:rsidRPr="00AB2177">
        <w:rPr>
          <w:rFonts w:eastAsia="HGMaruGothicMPRO"/>
          <w:szCs w:val="20"/>
          <w:lang w:val="en-GB"/>
        </w:rPr>
        <w:t>the load.</w:t>
      </w:r>
    </w:p>
    <w:p w14:paraId="4E8DD5AF" w14:textId="7006E57C" w:rsidR="00C54A8D" w:rsidRPr="00AB2177" w:rsidRDefault="00C54A8D" w:rsidP="003B05CE">
      <w:pPr>
        <w:tabs>
          <w:tab w:val="left" w:pos="1170"/>
        </w:tabs>
        <w:spacing w:after="120"/>
        <w:ind w:left="1134" w:right="1134" w:hanging="1134"/>
        <w:jc w:val="both"/>
        <w:rPr>
          <w:rFonts w:eastAsia="HGMaruGothicMPRO"/>
          <w:szCs w:val="20"/>
          <w:lang w:val="en-GB"/>
        </w:rPr>
      </w:pPr>
      <w:r w:rsidRPr="00AB2177">
        <w:rPr>
          <w:rFonts w:eastAsia="HGMaruGothicMPRO"/>
          <w:bCs/>
          <w:szCs w:val="20"/>
          <w:lang w:val="en-GB"/>
        </w:rPr>
        <w:t>2.17.</w:t>
      </w:r>
      <w:r w:rsidRPr="00AB2177">
        <w:rPr>
          <w:rFonts w:eastAsia="HGMaruGothicMPRO"/>
          <w:bCs/>
          <w:szCs w:val="20"/>
          <w:lang w:val="en-GB"/>
        </w:rPr>
        <w:tab/>
      </w:r>
      <w:r w:rsidRPr="00AB2177">
        <w:rPr>
          <w:rFonts w:eastAsia="HGMaruGothicMPRO"/>
          <w:bCs/>
          <w:i/>
          <w:szCs w:val="20"/>
          <w:lang w:val="en-GB"/>
        </w:rPr>
        <w:t xml:space="preserve">"Tread'' </w:t>
      </w:r>
      <w:r w:rsidRPr="00AB2177">
        <w:rPr>
          <w:rFonts w:eastAsia="HGMaruGothicMPRO"/>
          <w:szCs w:val="20"/>
          <w:lang w:val="en-GB"/>
        </w:rPr>
        <w:t xml:space="preserve">means that part of a tyre which </w:t>
      </w:r>
      <w:r w:rsidRPr="00ED7791">
        <w:rPr>
          <w:rFonts w:eastAsia="HGMaruGothicMPRO"/>
          <w:strike/>
          <w:szCs w:val="20"/>
          <w:highlight w:val="darkGray"/>
          <w:lang w:val="en-GB"/>
        </w:rPr>
        <w:t xml:space="preserve">is designed to </w:t>
      </w:r>
      <w:r w:rsidRPr="00ED7791">
        <w:rPr>
          <w:rFonts w:eastAsia="HGMaruGothicMPRO"/>
          <w:szCs w:val="20"/>
          <w:highlight w:val="darkGray"/>
          <w:lang w:val="en-GB"/>
        </w:rPr>
        <w:t>come</w:t>
      </w:r>
      <w:r w:rsidR="00022F5E" w:rsidRPr="00ED7791">
        <w:rPr>
          <w:rFonts w:eastAsia="HGMaruGothicMPRO"/>
          <w:b/>
          <w:bCs/>
          <w:szCs w:val="20"/>
          <w:highlight w:val="darkGray"/>
          <w:lang w:val="en-GB"/>
        </w:rPr>
        <w:t>s</w:t>
      </w:r>
      <w:r w:rsidRPr="00ED7791">
        <w:rPr>
          <w:rFonts w:eastAsia="HGMaruGothicMPRO"/>
          <w:szCs w:val="20"/>
          <w:highlight w:val="darkGray"/>
          <w:lang w:val="en-GB"/>
        </w:rPr>
        <w:t xml:space="preserve"> </w:t>
      </w:r>
      <w:r w:rsidRPr="00AB2177">
        <w:rPr>
          <w:rFonts w:eastAsia="HGMaruGothicMPRO"/>
          <w:szCs w:val="20"/>
          <w:lang w:val="en-GB"/>
        </w:rPr>
        <w:t>into contact with the ground, protects the carcass against mechanical damage and contributes to ground adhesion.</w:t>
      </w:r>
    </w:p>
    <w:p w14:paraId="151C8868" w14:textId="4D40958D" w:rsidR="00C54A8D" w:rsidRPr="00AB2177" w:rsidRDefault="00C54A8D" w:rsidP="00571166">
      <w:pPr>
        <w:tabs>
          <w:tab w:val="left" w:pos="-1440"/>
          <w:tab w:val="left" w:pos="-720"/>
        </w:tabs>
        <w:spacing w:after="120"/>
        <w:ind w:left="1134" w:right="1134" w:hanging="1134"/>
        <w:jc w:val="both"/>
        <w:rPr>
          <w:szCs w:val="20"/>
          <w:lang w:val="en-GB"/>
        </w:rPr>
      </w:pPr>
      <w:r w:rsidRPr="00AB2177">
        <w:rPr>
          <w:rFonts w:eastAsia="HGMaruGothicMPRO"/>
          <w:bCs/>
          <w:szCs w:val="20"/>
          <w:lang w:val="en-GB"/>
        </w:rPr>
        <w:t>2.18.</w:t>
      </w:r>
      <w:r w:rsidRPr="00AB2177">
        <w:rPr>
          <w:rFonts w:eastAsia="HGMaruGothicMPRO"/>
          <w:bCs/>
          <w:szCs w:val="20"/>
          <w:lang w:val="en-GB"/>
        </w:rPr>
        <w:tab/>
      </w:r>
      <w:r w:rsidRPr="00AB2177">
        <w:rPr>
          <w:rFonts w:eastAsia="HGMaruGothicMPRO"/>
          <w:bCs/>
          <w:i/>
          <w:szCs w:val="20"/>
          <w:lang w:val="en-GB"/>
        </w:rPr>
        <w:t>"Sidewall"</w:t>
      </w:r>
      <w:r w:rsidRPr="00AB2177">
        <w:rPr>
          <w:rFonts w:eastAsia="HGMaruGothicMPRO"/>
          <w:bCs/>
          <w:szCs w:val="20"/>
          <w:lang w:val="en-GB"/>
        </w:rPr>
        <w:t xml:space="preserve"> </w:t>
      </w:r>
      <w:r w:rsidRPr="00AB2177">
        <w:rPr>
          <w:rFonts w:eastAsia="HGMaruGothicMPRO"/>
          <w:szCs w:val="20"/>
          <w:lang w:val="en-GB"/>
        </w:rPr>
        <w:t>means the part of a tyre between the tread and the area designed to be covered by the rim flange.</w:t>
      </w:r>
    </w:p>
    <w:p w14:paraId="42558A68" w14:textId="2714C9C5" w:rsidR="00B21E8C" w:rsidRPr="00AB2177" w:rsidRDefault="00B21E8C" w:rsidP="00571166">
      <w:pPr>
        <w:keepNext/>
        <w:keepLines/>
        <w:tabs>
          <w:tab w:val="left" w:pos="-1440"/>
          <w:tab w:val="left" w:pos="-720"/>
        </w:tabs>
        <w:spacing w:after="120"/>
        <w:ind w:left="1134" w:right="1134" w:hanging="1134"/>
        <w:jc w:val="both"/>
        <w:rPr>
          <w:szCs w:val="20"/>
          <w:lang w:val="en-GB"/>
        </w:rPr>
      </w:pPr>
      <w:r w:rsidRPr="00AB2177">
        <w:rPr>
          <w:szCs w:val="20"/>
          <w:lang w:val="en-GB"/>
        </w:rPr>
        <w:t>2.1</w:t>
      </w:r>
      <w:r w:rsidR="00C54A8D" w:rsidRPr="00AB2177">
        <w:rPr>
          <w:szCs w:val="20"/>
          <w:lang w:val="en-GB"/>
        </w:rPr>
        <w:t>9</w:t>
      </w:r>
      <w:r w:rsidRPr="00AB2177">
        <w:rPr>
          <w:szCs w:val="20"/>
          <w:lang w:val="en-GB"/>
        </w:rPr>
        <w:t>.</w:t>
      </w:r>
      <w:r w:rsidRPr="00AB2177">
        <w:rPr>
          <w:szCs w:val="20"/>
          <w:lang w:val="en-GB"/>
        </w:rPr>
        <w:tab/>
      </w:r>
      <w:r w:rsidRPr="00ED7791">
        <w:rPr>
          <w:strike/>
          <w:szCs w:val="20"/>
          <w:highlight w:val="darkGray"/>
          <w:lang w:val="en-GB"/>
        </w:rPr>
        <w:t>"</w:t>
      </w:r>
      <w:r w:rsidRPr="00ED7791">
        <w:rPr>
          <w:strike/>
          <w:szCs w:val="20"/>
          <w:highlight w:val="darkGray"/>
          <w:u w:val="single"/>
          <w:lang w:val="en-GB"/>
        </w:rPr>
        <w:t>Lower area of tyre</w:t>
      </w:r>
      <w:r w:rsidRPr="00ED7791">
        <w:rPr>
          <w:strike/>
          <w:szCs w:val="20"/>
          <w:highlight w:val="darkGray"/>
          <w:lang w:val="en-GB"/>
        </w:rPr>
        <w:t xml:space="preserve">" </w:t>
      </w:r>
      <w:r w:rsidR="00200E97" w:rsidRPr="00ED7791">
        <w:rPr>
          <w:rFonts w:eastAsia="HGMaruGothicMPRO"/>
          <w:b/>
          <w:i/>
          <w:szCs w:val="20"/>
          <w:highlight w:val="darkGray"/>
          <w:lang w:val="en-GB"/>
        </w:rPr>
        <w:t>"Lower area of the sidewall"</w:t>
      </w:r>
      <w:r w:rsidR="00200E97" w:rsidRPr="00AB2177">
        <w:rPr>
          <w:rFonts w:eastAsia="HGMaruGothicMPRO"/>
          <w:bCs/>
          <w:szCs w:val="20"/>
          <w:lang w:val="en-GB"/>
        </w:rPr>
        <w:t xml:space="preserve"> </w:t>
      </w:r>
      <w:r w:rsidRPr="00AB2177">
        <w:rPr>
          <w:szCs w:val="20"/>
          <w:lang w:val="en-GB"/>
        </w:rPr>
        <w:t>means the area included between the line of maximum section width of the tyre and the area designed to be covered by the edge of the rim.</w:t>
      </w:r>
    </w:p>
    <w:p w14:paraId="66ABA241" w14:textId="24A03508" w:rsidR="00B21E8C" w:rsidRPr="00AB2177" w:rsidRDefault="00B21E8C" w:rsidP="00571166">
      <w:pPr>
        <w:keepNext/>
        <w:keepLines/>
        <w:tabs>
          <w:tab w:val="left" w:pos="-1440"/>
          <w:tab w:val="left" w:pos="-720"/>
        </w:tabs>
        <w:spacing w:after="120"/>
        <w:ind w:left="1134" w:right="1134" w:hanging="1134"/>
        <w:jc w:val="both"/>
        <w:rPr>
          <w:szCs w:val="20"/>
          <w:lang w:val="en-GB"/>
        </w:rPr>
      </w:pPr>
      <w:r w:rsidRPr="00AB2177">
        <w:rPr>
          <w:szCs w:val="20"/>
          <w:lang w:val="en-GB"/>
        </w:rPr>
        <w:t>2.</w:t>
      </w:r>
      <w:r w:rsidR="00C54A8D" w:rsidRPr="00AB2177">
        <w:rPr>
          <w:szCs w:val="20"/>
          <w:lang w:val="en-GB"/>
        </w:rPr>
        <w:t>20</w:t>
      </w:r>
      <w:r w:rsidRPr="00AB2177">
        <w:rPr>
          <w:szCs w:val="20"/>
          <w:lang w:val="en-GB"/>
        </w:rPr>
        <w:t>.</w:t>
      </w:r>
      <w:r w:rsidRPr="00AB2177">
        <w:rPr>
          <w:szCs w:val="20"/>
          <w:lang w:val="en-GB"/>
        </w:rPr>
        <w:tab/>
      </w:r>
      <w:r w:rsidRPr="00ED7791">
        <w:rPr>
          <w:strike/>
          <w:szCs w:val="20"/>
          <w:highlight w:val="darkGray"/>
          <w:lang w:val="en-GB"/>
        </w:rPr>
        <w:t>"</w:t>
      </w:r>
      <w:r w:rsidRPr="00ED7791">
        <w:rPr>
          <w:strike/>
          <w:szCs w:val="20"/>
          <w:highlight w:val="darkGray"/>
          <w:u w:val="single"/>
          <w:lang w:val="en-GB"/>
        </w:rPr>
        <w:t>Tread groove</w:t>
      </w:r>
      <w:r w:rsidRPr="00ED7791">
        <w:rPr>
          <w:strike/>
          <w:szCs w:val="20"/>
          <w:highlight w:val="darkGray"/>
          <w:lang w:val="en-GB"/>
        </w:rPr>
        <w:t xml:space="preserve">" </w:t>
      </w:r>
      <w:r w:rsidR="00200E97" w:rsidRPr="00ED7791">
        <w:rPr>
          <w:rFonts w:eastAsia="Times New Roman"/>
          <w:b/>
          <w:bCs/>
          <w:szCs w:val="20"/>
          <w:highlight w:val="darkGray"/>
          <w:lang w:val="en-GB" w:eastAsia="en-US"/>
        </w:rPr>
        <w:t>"</w:t>
      </w:r>
      <w:r w:rsidR="00200E97" w:rsidRPr="00ED7791">
        <w:rPr>
          <w:rFonts w:eastAsia="Times New Roman"/>
          <w:b/>
          <w:bCs/>
          <w:i/>
          <w:szCs w:val="20"/>
          <w:highlight w:val="darkGray"/>
          <w:lang w:val="en-GB" w:eastAsia="en-US"/>
        </w:rPr>
        <w:t>Tread groove</w:t>
      </w:r>
      <w:r w:rsidR="00200E97" w:rsidRPr="00ED7791">
        <w:rPr>
          <w:rFonts w:eastAsia="Times New Roman"/>
          <w:b/>
          <w:bCs/>
          <w:szCs w:val="20"/>
          <w:highlight w:val="darkGray"/>
          <w:lang w:val="en-GB" w:eastAsia="en-US"/>
        </w:rPr>
        <w:t>"</w:t>
      </w:r>
      <w:r w:rsidR="00200E97" w:rsidRPr="00AB2177">
        <w:rPr>
          <w:rFonts w:eastAsia="Times New Roman"/>
          <w:szCs w:val="20"/>
          <w:lang w:val="en-GB" w:eastAsia="en-US"/>
        </w:rPr>
        <w:t xml:space="preserve"> </w:t>
      </w:r>
      <w:r w:rsidRPr="00AB2177">
        <w:rPr>
          <w:szCs w:val="20"/>
          <w:lang w:val="en-GB"/>
        </w:rPr>
        <w:t xml:space="preserve">means the space between </w:t>
      </w:r>
      <w:r w:rsidRPr="00ED7791">
        <w:rPr>
          <w:strike/>
          <w:szCs w:val="20"/>
          <w:highlight w:val="darkGray"/>
          <w:lang w:val="en-GB"/>
        </w:rPr>
        <w:t xml:space="preserve">the </w:t>
      </w:r>
      <w:r w:rsidR="00200E97" w:rsidRPr="00ED7791">
        <w:rPr>
          <w:b/>
          <w:bCs/>
          <w:szCs w:val="20"/>
          <w:highlight w:val="darkGray"/>
          <w:lang w:val="en-GB"/>
        </w:rPr>
        <w:t>two</w:t>
      </w:r>
      <w:r w:rsidR="00200E97" w:rsidRPr="00AB2177">
        <w:rPr>
          <w:b/>
          <w:bCs/>
          <w:szCs w:val="20"/>
          <w:lang w:val="en-GB"/>
        </w:rPr>
        <w:t xml:space="preserve"> </w:t>
      </w:r>
      <w:r w:rsidRPr="00AB2177">
        <w:rPr>
          <w:szCs w:val="20"/>
          <w:lang w:val="en-GB"/>
        </w:rPr>
        <w:t xml:space="preserve">adjacent ribs </w:t>
      </w:r>
      <w:r w:rsidR="00200E97" w:rsidRPr="00ED7791">
        <w:rPr>
          <w:b/>
          <w:bCs/>
          <w:szCs w:val="20"/>
          <w:highlight w:val="darkGray"/>
          <w:lang w:val="en-GB"/>
        </w:rPr>
        <w:t>and/</w:t>
      </w:r>
      <w:r w:rsidRPr="00AB2177">
        <w:rPr>
          <w:szCs w:val="20"/>
          <w:lang w:val="en-GB"/>
        </w:rPr>
        <w:t>or blocks in the tread pattern.</w:t>
      </w:r>
    </w:p>
    <w:p w14:paraId="617C8CB9" w14:textId="56AA7EE4" w:rsidR="00C54A8D" w:rsidRPr="00AB2177" w:rsidRDefault="00C54A8D" w:rsidP="003B05CE">
      <w:pPr>
        <w:tabs>
          <w:tab w:val="left" w:pos="1170"/>
        </w:tabs>
        <w:spacing w:after="120"/>
        <w:ind w:left="1134" w:right="1134" w:hanging="1134"/>
        <w:jc w:val="both"/>
        <w:rPr>
          <w:rFonts w:eastAsia="HGMaruGothicMPRO"/>
          <w:szCs w:val="20"/>
          <w:lang w:val="en-GB"/>
        </w:rPr>
      </w:pPr>
      <w:r w:rsidRPr="00AB2177">
        <w:rPr>
          <w:rFonts w:eastAsia="HGMaruGothicMPRO"/>
          <w:bCs/>
          <w:szCs w:val="20"/>
          <w:lang w:val="en-GB"/>
        </w:rPr>
        <w:t>2.21.</w:t>
      </w:r>
      <w:r w:rsidRPr="00AB2177">
        <w:rPr>
          <w:rFonts w:eastAsia="HGMaruGothicMPRO"/>
          <w:bCs/>
          <w:szCs w:val="20"/>
          <w:lang w:val="en-GB"/>
        </w:rPr>
        <w:tab/>
      </w:r>
      <w:r w:rsidRPr="00AB2177">
        <w:rPr>
          <w:rFonts w:eastAsia="HGMaruGothicMPRO"/>
          <w:bCs/>
          <w:i/>
          <w:szCs w:val="20"/>
          <w:lang w:val="en-GB"/>
        </w:rPr>
        <w:t>"Section width</w:t>
      </w:r>
      <w:r w:rsidR="00200E97" w:rsidRPr="00AB2177">
        <w:rPr>
          <w:rFonts w:eastAsia="HGMaruGothicMPRO"/>
          <w:bCs/>
          <w:i/>
          <w:szCs w:val="20"/>
          <w:lang w:val="en-GB"/>
        </w:rPr>
        <w:t xml:space="preserve"> </w:t>
      </w:r>
      <w:r w:rsidR="00200E97" w:rsidRPr="00ED7791">
        <w:rPr>
          <w:rFonts w:eastAsia="HGMaruGothicMPRO"/>
          <w:b/>
          <w:i/>
          <w:szCs w:val="20"/>
          <w:highlight w:val="darkGray"/>
          <w:lang w:val="en-GB"/>
        </w:rPr>
        <w:t>(S)</w:t>
      </w:r>
      <w:r w:rsidRPr="00AB2177">
        <w:rPr>
          <w:rFonts w:eastAsia="HGMaruGothicMPRO"/>
          <w:bCs/>
          <w:i/>
          <w:szCs w:val="20"/>
          <w:lang w:val="en-GB"/>
        </w:rPr>
        <w:t>'</w:t>
      </w:r>
      <w:r w:rsidRPr="00AB2177">
        <w:rPr>
          <w:rFonts w:eastAsia="HGMaruGothicMPRO"/>
          <w:bCs/>
          <w:szCs w:val="20"/>
          <w:lang w:val="en-GB"/>
        </w:rPr>
        <w:t xml:space="preserve">' </w:t>
      </w:r>
      <w:r w:rsidRPr="00AB2177">
        <w:rPr>
          <w:rFonts w:eastAsia="HGMaruGothicMPRO"/>
          <w:szCs w:val="20"/>
          <w:lang w:val="en-GB"/>
        </w:rPr>
        <w:t xml:space="preserve">means the linear distance between the outside of the sidewalls of an inflated tyre, </w:t>
      </w:r>
      <w:r w:rsidRPr="00ED7791">
        <w:rPr>
          <w:rFonts w:eastAsia="HGMaruGothicMPRO"/>
          <w:strike/>
          <w:szCs w:val="20"/>
          <w:highlight w:val="darkGray"/>
          <w:lang w:val="en-GB"/>
        </w:rPr>
        <w:t>when fitted to the specified measuring rim, but</w:t>
      </w:r>
      <w:r w:rsidRPr="00AB2177">
        <w:rPr>
          <w:rFonts w:eastAsia="HGMaruGothicMPRO"/>
          <w:szCs w:val="20"/>
          <w:lang w:val="en-GB"/>
        </w:rPr>
        <w:t xml:space="preserve"> excluding elevations due to labelling (marking), decoration or protective bands or ribs.</w:t>
      </w:r>
    </w:p>
    <w:p w14:paraId="75F6D526" w14:textId="27D5D5DC" w:rsidR="00C54A8D" w:rsidRPr="00AB2177" w:rsidRDefault="00C54A8D" w:rsidP="00571166">
      <w:pPr>
        <w:tabs>
          <w:tab w:val="left" w:pos="-1440"/>
          <w:tab w:val="left" w:pos="-720"/>
          <w:tab w:val="left" w:pos="1170"/>
        </w:tabs>
        <w:spacing w:after="120"/>
        <w:ind w:left="1134" w:right="1134" w:hanging="1134"/>
        <w:jc w:val="both"/>
        <w:rPr>
          <w:szCs w:val="20"/>
          <w:lang w:val="en-GB"/>
        </w:rPr>
      </w:pPr>
      <w:r w:rsidRPr="00AB2177">
        <w:rPr>
          <w:rFonts w:eastAsia="HGMaruGothicMPRO"/>
          <w:bCs/>
          <w:szCs w:val="20"/>
          <w:lang w:val="en-GB"/>
        </w:rPr>
        <w:t>2.22.</w:t>
      </w:r>
      <w:r w:rsidRPr="00AB2177">
        <w:rPr>
          <w:rFonts w:eastAsia="HGMaruGothicMPRO"/>
          <w:bCs/>
          <w:szCs w:val="20"/>
          <w:lang w:val="en-GB"/>
        </w:rPr>
        <w:tab/>
      </w:r>
      <w:r w:rsidRPr="00AB2177">
        <w:rPr>
          <w:rFonts w:eastAsia="HGMaruGothicMPRO"/>
          <w:bCs/>
          <w:i/>
          <w:szCs w:val="20"/>
          <w:lang w:val="en-GB"/>
        </w:rPr>
        <w:t xml:space="preserve">"Overall width" </w:t>
      </w:r>
      <w:r w:rsidRPr="00AB2177">
        <w:rPr>
          <w:rFonts w:eastAsia="HGMaruGothicMPRO"/>
          <w:szCs w:val="20"/>
          <w:lang w:val="en-GB"/>
        </w:rPr>
        <w:t xml:space="preserve">means the linear distance between the outside of the sidewalls of an </w:t>
      </w:r>
      <w:r w:rsidRPr="00AB2177">
        <w:rPr>
          <w:rFonts w:eastAsia="HGMaruGothicMPRO"/>
          <w:szCs w:val="20"/>
          <w:lang w:val="en-GB"/>
        </w:rPr>
        <w:lastRenderedPageBreak/>
        <w:t xml:space="preserve">inflated tyre, </w:t>
      </w:r>
      <w:r w:rsidRPr="00ED7791">
        <w:rPr>
          <w:rFonts w:eastAsia="HGMaruGothicMPRO"/>
          <w:strike/>
          <w:szCs w:val="20"/>
          <w:highlight w:val="darkGray"/>
          <w:lang w:val="en-GB"/>
        </w:rPr>
        <w:t>when fitted to the specified measuring rim, and</w:t>
      </w:r>
      <w:r w:rsidRPr="00AB2177">
        <w:rPr>
          <w:rFonts w:eastAsia="HGMaruGothicMPRO"/>
          <w:szCs w:val="20"/>
          <w:lang w:val="en-GB"/>
        </w:rPr>
        <w:t xml:space="preserve"> including labelling (marking), decoration or protective bands or ribs</w:t>
      </w:r>
      <w:r w:rsidRPr="00AB2177">
        <w:rPr>
          <w:szCs w:val="20"/>
          <w:lang w:val="en-GB"/>
        </w:rPr>
        <w:t>.</w:t>
      </w:r>
    </w:p>
    <w:p w14:paraId="7DC4EBCA" w14:textId="549F7A3A" w:rsidR="00B21E8C" w:rsidRPr="00AB2177" w:rsidRDefault="00B21E8C" w:rsidP="00571166">
      <w:pPr>
        <w:tabs>
          <w:tab w:val="left" w:pos="-1440"/>
          <w:tab w:val="left" w:pos="-720"/>
          <w:tab w:val="left" w:pos="1170"/>
        </w:tabs>
        <w:spacing w:after="120"/>
        <w:ind w:left="1134" w:right="1134" w:hanging="1134"/>
        <w:jc w:val="both"/>
        <w:rPr>
          <w:szCs w:val="20"/>
          <w:lang w:val="en-GB"/>
        </w:rPr>
      </w:pPr>
      <w:r w:rsidRPr="00AB2177">
        <w:rPr>
          <w:szCs w:val="20"/>
          <w:lang w:val="en-GB"/>
        </w:rPr>
        <w:t>2.</w:t>
      </w:r>
      <w:r w:rsidR="00C54A8D" w:rsidRPr="00AB2177">
        <w:rPr>
          <w:szCs w:val="20"/>
          <w:lang w:val="en-GB"/>
        </w:rPr>
        <w:t>23</w:t>
      </w:r>
      <w:r w:rsidRPr="00AB2177">
        <w:rPr>
          <w:szCs w:val="20"/>
          <w:lang w:val="en-GB"/>
        </w:rPr>
        <w:t>.</w:t>
      </w:r>
      <w:r w:rsidRPr="00AB2177">
        <w:rPr>
          <w:szCs w:val="20"/>
          <w:lang w:val="en-GB"/>
        </w:rPr>
        <w:tab/>
      </w:r>
      <w:r w:rsidRPr="00ED7791">
        <w:rPr>
          <w:strike/>
          <w:szCs w:val="20"/>
          <w:highlight w:val="darkGray"/>
          <w:lang w:val="en-GB"/>
        </w:rPr>
        <w:t>"</w:t>
      </w:r>
      <w:r w:rsidRPr="00ED7791">
        <w:rPr>
          <w:strike/>
          <w:szCs w:val="20"/>
          <w:highlight w:val="darkGray"/>
          <w:u w:val="single"/>
          <w:lang w:val="en-GB"/>
        </w:rPr>
        <w:t>Section height</w:t>
      </w:r>
      <w:r w:rsidRPr="00ED7791">
        <w:rPr>
          <w:strike/>
          <w:szCs w:val="20"/>
          <w:highlight w:val="darkGray"/>
          <w:lang w:val="en-GB"/>
        </w:rPr>
        <w:t>"</w:t>
      </w:r>
      <w:r w:rsidR="00B04916" w:rsidRPr="00ED7791">
        <w:rPr>
          <w:strike/>
          <w:szCs w:val="20"/>
          <w:highlight w:val="darkGray"/>
          <w:lang w:val="en-GB"/>
        </w:rPr>
        <w:t xml:space="preserve"> </w:t>
      </w:r>
      <w:r w:rsidR="00B04916" w:rsidRPr="00ED7791">
        <w:rPr>
          <w:rFonts w:eastAsia="Times New Roman"/>
          <w:b/>
          <w:bCs/>
          <w:szCs w:val="20"/>
          <w:highlight w:val="darkGray"/>
          <w:lang w:val="en-GB" w:eastAsia="en-US"/>
        </w:rPr>
        <w:t>"</w:t>
      </w:r>
      <w:r w:rsidR="00B04916" w:rsidRPr="00ED7791">
        <w:rPr>
          <w:rFonts w:eastAsia="Times New Roman"/>
          <w:b/>
          <w:bCs/>
          <w:i/>
          <w:szCs w:val="20"/>
          <w:highlight w:val="darkGray"/>
          <w:lang w:val="en-GB" w:eastAsia="en-US"/>
        </w:rPr>
        <w:t>Section height (H)</w:t>
      </w:r>
      <w:r w:rsidR="00B04916" w:rsidRPr="00ED7791">
        <w:rPr>
          <w:rFonts w:eastAsia="Times New Roman"/>
          <w:b/>
          <w:bCs/>
          <w:szCs w:val="20"/>
          <w:highlight w:val="darkGray"/>
          <w:lang w:val="en-GB" w:eastAsia="en-US"/>
        </w:rPr>
        <w:t>"</w:t>
      </w:r>
      <w:r w:rsidR="00B04916" w:rsidRPr="00AB2177">
        <w:rPr>
          <w:rFonts w:eastAsia="Times New Roman"/>
          <w:szCs w:val="20"/>
          <w:lang w:val="en-GB" w:eastAsia="en-US"/>
        </w:rPr>
        <w:t xml:space="preserve"> </w:t>
      </w:r>
      <w:r w:rsidRPr="00AB2177">
        <w:rPr>
          <w:szCs w:val="20"/>
          <w:lang w:val="en-GB"/>
        </w:rPr>
        <w:t>means a distance equal to half the difference between the outer diameter of the tyre and the nominal rim diameter.</w:t>
      </w:r>
    </w:p>
    <w:p w14:paraId="0696A783" w14:textId="5B714D50" w:rsidR="00B21E8C" w:rsidRPr="00AB2177" w:rsidRDefault="00B21E8C" w:rsidP="00571166">
      <w:pPr>
        <w:tabs>
          <w:tab w:val="left" w:pos="-1440"/>
          <w:tab w:val="left" w:pos="-720"/>
        </w:tabs>
        <w:spacing w:after="120"/>
        <w:ind w:left="1134" w:right="1134" w:hanging="1134"/>
        <w:jc w:val="both"/>
        <w:rPr>
          <w:szCs w:val="20"/>
          <w:lang w:val="en-GB"/>
        </w:rPr>
      </w:pPr>
      <w:r w:rsidRPr="00AB2177">
        <w:rPr>
          <w:szCs w:val="20"/>
          <w:lang w:val="en-GB"/>
        </w:rPr>
        <w:t>2.</w:t>
      </w:r>
      <w:r w:rsidR="00C54A8D" w:rsidRPr="00AB2177">
        <w:rPr>
          <w:szCs w:val="20"/>
          <w:lang w:val="en-GB"/>
        </w:rPr>
        <w:t>24</w:t>
      </w:r>
      <w:r w:rsidRPr="00AB2177">
        <w:rPr>
          <w:szCs w:val="20"/>
          <w:lang w:val="en-GB"/>
        </w:rPr>
        <w:t>.</w:t>
      </w:r>
      <w:r w:rsidRPr="00AB2177">
        <w:rPr>
          <w:szCs w:val="20"/>
          <w:lang w:val="en-GB"/>
        </w:rPr>
        <w:tab/>
      </w:r>
      <w:r w:rsidRPr="00ED7791">
        <w:rPr>
          <w:strike/>
          <w:szCs w:val="20"/>
          <w:highlight w:val="darkGray"/>
          <w:lang w:val="en-GB"/>
        </w:rPr>
        <w:t>"</w:t>
      </w:r>
      <w:r w:rsidRPr="00ED7791">
        <w:rPr>
          <w:strike/>
          <w:szCs w:val="20"/>
          <w:highlight w:val="darkGray"/>
          <w:u w:val="single"/>
          <w:lang w:val="en-GB"/>
        </w:rPr>
        <w:t>Nominal aspect ratio</w:t>
      </w:r>
      <w:r w:rsidRPr="00ED7791">
        <w:rPr>
          <w:strike/>
          <w:szCs w:val="20"/>
          <w:highlight w:val="darkGray"/>
          <w:lang w:val="en-GB"/>
        </w:rPr>
        <w:t xml:space="preserve">" </w:t>
      </w:r>
      <w:r w:rsidR="00B04916" w:rsidRPr="00ED7791">
        <w:rPr>
          <w:rFonts w:eastAsia="Times New Roman"/>
          <w:b/>
          <w:bCs/>
          <w:szCs w:val="20"/>
          <w:highlight w:val="darkGray"/>
          <w:lang w:val="en-GB" w:eastAsia="en-US"/>
        </w:rPr>
        <w:t>"</w:t>
      </w:r>
      <w:r w:rsidR="00B04916" w:rsidRPr="00ED7791">
        <w:rPr>
          <w:rFonts w:eastAsia="Times New Roman"/>
          <w:b/>
          <w:bCs/>
          <w:i/>
          <w:szCs w:val="20"/>
          <w:highlight w:val="darkGray"/>
          <w:lang w:val="en-GB" w:eastAsia="en-US"/>
        </w:rPr>
        <w:t>Nominal aspect ratio (Ra)</w:t>
      </w:r>
      <w:r w:rsidR="00B04916" w:rsidRPr="00ED7791">
        <w:rPr>
          <w:rFonts w:eastAsia="Times New Roman"/>
          <w:b/>
          <w:bCs/>
          <w:szCs w:val="20"/>
          <w:highlight w:val="darkGray"/>
          <w:lang w:val="en-GB" w:eastAsia="en-US"/>
        </w:rPr>
        <w:t>"</w:t>
      </w:r>
      <w:r w:rsidR="00B04916" w:rsidRPr="00AB2177">
        <w:rPr>
          <w:rFonts w:eastAsia="Times New Roman"/>
          <w:szCs w:val="20"/>
          <w:lang w:val="en-GB" w:eastAsia="en-US"/>
        </w:rPr>
        <w:t xml:space="preserve"> </w:t>
      </w:r>
      <w:r w:rsidRPr="00AB2177">
        <w:rPr>
          <w:szCs w:val="20"/>
          <w:lang w:val="en-GB"/>
        </w:rPr>
        <w:t>means one hundred times the number obtained by dividing the number expressing the nominal section height by the number expressing the nominal section width, both dimensions being in the same units.</w:t>
      </w:r>
    </w:p>
    <w:p w14:paraId="40486620" w14:textId="2DBA0637" w:rsidR="002212B5" w:rsidRPr="00AB2177" w:rsidRDefault="00B21E8C" w:rsidP="00571166">
      <w:pPr>
        <w:tabs>
          <w:tab w:val="left" w:pos="-1440"/>
          <w:tab w:val="left" w:pos="-720"/>
        </w:tabs>
        <w:spacing w:after="120"/>
        <w:ind w:left="1134" w:right="1134" w:hanging="1134"/>
        <w:jc w:val="both"/>
        <w:rPr>
          <w:rFonts w:eastAsia="HGMaruGothicMPRO"/>
          <w:bCs/>
          <w:szCs w:val="20"/>
          <w:lang w:val="en-GB"/>
        </w:rPr>
      </w:pPr>
      <w:r w:rsidRPr="00AB2177">
        <w:rPr>
          <w:szCs w:val="20"/>
          <w:lang w:val="en-GB"/>
        </w:rPr>
        <w:t>2.2</w:t>
      </w:r>
      <w:r w:rsidR="00C54A8D" w:rsidRPr="00AB2177">
        <w:rPr>
          <w:szCs w:val="20"/>
          <w:lang w:val="en-GB"/>
        </w:rPr>
        <w:t>5</w:t>
      </w:r>
      <w:r w:rsidRPr="00AB2177">
        <w:rPr>
          <w:szCs w:val="20"/>
          <w:lang w:val="en-GB"/>
        </w:rPr>
        <w:t>.</w:t>
      </w:r>
      <w:r w:rsidRPr="00AB2177">
        <w:rPr>
          <w:szCs w:val="20"/>
          <w:lang w:val="en-GB"/>
        </w:rPr>
        <w:tab/>
      </w:r>
      <w:r w:rsidRPr="00ED7791">
        <w:rPr>
          <w:strike/>
          <w:szCs w:val="20"/>
          <w:highlight w:val="darkGray"/>
          <w:lang w:val="en-GB"/>
        </w:rPr>
        <w:t>"</w:t>
      </w:r>
      <w:r w:rsidRPr="00ED7791">
        <w:rPr>
          <w:strike/>
          <w:szCs w:val="20"/>
          <w:highlight w:val="darkGray"/>
          <w:u w:val="single"/>
          <w:lang w:val="en-GB"/>
        </w:rPr>
        <w:t>Outer diameter</w:t>
      </w:r>
      <w:r w:rsidRPr="00ED7791">
        <w:rPr>
          <w:strike/>
          <w:szCs w:val="20"/>
          <w:highlight w:val="darkGray"/>
          <w:lang w:val="en-GB"/>
        </w:rPr>
        <w:t xml:space="preserve">" </w:t>
      </w:r>
      <w:r w:rsidR="00B04916" w:rsidRPr="00ED7791">
        <w:rPr>
          <w:rFonts w:eastAsia="Times New Roman"/>
          <w:szCs w:val="20"/>
          <w:highlight w:val="darkGray"/>
          <w:lang w:val="en-GB" w:eastAsia="en-US"/>
        </w:rPr>
        <w:t>"</w:t>
      </w:r>
      <w:r w:rsidR="00B04916" w:rsidRPr="00ED7791">
        <w:rPr>
          <w:rFonts w:eastAsia="Times New Roman"/>
          <w:b/>
          <w:bCs/>
          <w:i/>
          <w:szCs w:val="20"/>
          <w:highlight w:val="darkGray"/>
          <w:lang w:val="en-GB" w:eastAsia="en-US"/>
        </w:rPr>
        <w:t>Outer diameter (D)</w:t>
      </w:r>
      <w:r w:rsidR="00B04916" w:rsidRPr="00ED7791">
        <w:rPr>
          <w:rFonts w:eastAsia="Times New Roman"/>
          <w:b/>
          <w:bCs/>
          <w:szCs w:val="20"/>
          <w:highlight w:val="darkGray"/>
          <w:lang w:val="en-GB" w:eastAsia="en-US"/>
        </w:rPr>
        <w:t>"</w:t>
      </w:r>
      <w:r w:rsidR="00B04916" w:rsidRPr="00AB2177">
        <w:rPr>
          <w:rFonts w:eastAsia="Times New Roman"/>
          <w:szCs w:val="20"/>
          <w:lang w:val="en-GB" w:eastAsia="en-US"/>
        </w:rPr>
        <w:t xml:space="preserve"> </w:t>
      </w:r>
      <w:r w:rsidRPr="00AB2177">
        <w:rPr>
          <w:szCs w:val="20"/>
          <w:lang w:val="en-GB"/>
        </w:rPr>
        <w:t>means the overall diameter of an inflated, newly retreaded tyre.</w:t>
      </w:r>
    </w:p>
    <w:p w14:paraId="3482AE38" w14:textId="5F2F2FFE" w:rsidR="002212B5" w:rsidRPr="00AB2177" w:rsidRDefault="00C54A8D" w:rsidP="00571166">
      <w:pPr>
        <w:tabs>
          <w:tab w:val="left" w:pos="-1440"/>
          <w:tab w:val="left" w:pos="-720"/>
        </w:tabs>
        <w:spacing w:after="120"/>
        <w:ind w:left="1134" w:right="1134" w:hanging="1134"/>
        <w:jc w:val="both"/>
        <w:rPr>
          <w:rFonts w:eastAsia="HGMaruGothicMPRO"/>
          <w:szCs w:val="20"/>
          <w:lang w:val="en-GB"/>
        </w:rPr>
      </w:pPr>
      <w:r w:rsidRPr="00AB2177">
        <w:rPr>
          <w:rFonts w:eastAsia="HGMaruGothicMPRO"/>
          <w:bCs/>
          <w:szCs w:val="20"/>
          <w:lang w:val="en-GB"/>
        </w:rPr>
        <w:t>2.26.</w:t>
      </w:r>
      <w:r w:rsidRPr="00AB2177">
        <w:rPr>
          <w:rFonts w:eastAsia="HGMaruGothicMPRO"/>
          <w:bCs/>
          <w:szCs w:val="20"/>
          <w:lang w:val="en-GB"/>
        </w:rPr>
        <w:tab/>
      </w:r>
      <w:r w:rsidRPr="00AB2177">
        <w:rPr>
          <w:rFonts w:eastAsia="HGMaruGothicMPRO"/>
          <w:bCs/>
          <w:i/>
          <w:szCs w:val="20"/>
          <w:lang w:val="en-GB"/>
        </w:rPr>
        <w:t>''Tyre size designation''</w:t>
      </w:r>
      <w:r w:rsidRPr="00AB2177">
        <w:rPr>
          <w:rFonts w:eastAsia="HGMaruGothicMPRO"/>
          <w:bCs/>
          <w:szCs w:val="20"/>
          <w:lang w:val="en-GB"/>
        </w:rPr>
        <w:t xml:space="preserve"> </w:t>
      </w:r>
      <w:r w:rsidRPr="00AB2177">
        <w:rPr>
          <w:rFonts w:eastAsia="HGMaruGothicMPRO"/>
          <w:szCs w:val="20"/>
          <w:lang w:val="en-GB"/>
        </w:rPr>
        <w:t>means</w:t>
      </w:r>
      <w:r w:rsidR="00AB1FA7" w:rsidRPr="00AB2177">
        <w:rPr>
          <w:rFonts w:eastAsia="HGMaruGothicMPRO"/>
          <w:szCs w:val="20"/>
          <w:lang w:val="en-GB"/>
        </w:rPr>
        <w:t xml:space="preserve">, except in the case of types of tyre for which the tyre-size designation is shown in the first column of the tables in Annex 5 to this Regulation, </w:t>
      </w:r>
      <w:r w:rsidRPr="00AB2177">
        <w:rPr>
          <w:rFonts w:eastAsia="HGMaruGothicMPRO"/>
          <w:szCs w:val="20"/>
          <w:lang w:val="en-GB"/>
        </w:rPr>
        <w:t xml:space="preserve"> a designation showing:</w:t>
      </w:r>
    </w:p>
    <w:p w14:paraId="0DC8F1B9" w14:textId="361E11C4" w:rsidR="00AB1FA7" w:rsidRPr="00AB2177" w:rsidRDefault="00C54A8D" w:rsidP="00514665">
      <w:pPr>
        <w:tabs>
          <w:tab w:val="left" w:pos="-1440"/>
          <w:tab w:val="left" w:pos="-720"/>
          <w:tab w:val="left" w:pos="360"/>
        </w:tabs>
        <w:spacing w:after="120"/>
        <w:ind w:left="1134" w:right="1134" w:hanging="1134"/>
        <w:jc w:val="both"/>
        <w:rPr>
          <w:rFonts w:eastAsia="HGMaruGothicMPRO"/>
          <w:szCs w:val="20"/>
          <w:lang w:val="en-GB"/>
        </w:rPr>
      </w:pPr>
      <w:r w:rsidRPr="00AB2177">
        <w:rPr>
          <w:rFonts w:eastAsia="HGMaruGothicMPRO"/>
          <w:szCs w:val="20"/>
          <w:lang w:val="en-GB"/>
        </w:rPr>
        <w:t>2.26.1.</w:t>
      </w:r>
      <w:r w:rsidR="008A13F9" w:rsidRPr="00AB2177">
        <w:rPr>
          <w:rFonts w:eastAsia="HGMaruGothicMPRO"/>
          <w:szCs w:val="20"/>
          <w:lang w:val="en-GB"/>
        </w:rPr>
        <w:tab/>
      </w:r>
      <w:r w:rsidRPr="00AB2177">
        <w:rPr>
          <w:rFonts w:eastAsia="HGMaruGothicMPRO"/>
          <w:szCs w:val="20"/>
          <w:lang w:val="en-GB"/>
        </w:rPr>
        <w:tab/>
        <w:t>The nominal section width</w:t>
      </w:r>
      <w:r w:rsidR="00AB1FA7" w:rsidRPr="00AB2177">
        <w:rPr>
          <w:rFonts w:eastAsia="HGMaruGothicMPRO"/>
          <w:szCs w:val="20"/>
          <w:lang w:val="en-GB"/>
        </w:rPr>
        <w:t xml:space="preserve"> (</w:t>
      </w:r>
      <w:r w:rsidR="00AB1FA7" w:rsidRPr="00ED7791">
        <w:rPr>
          <w:rFonts w:eastAsia="HGMaruGothicMPRO"/>
          <w:strike/>
          <w:szCs w:val="20"/>
          <w:highlight w:val="darkGray"/>
          <w:lang w:val="en-GB"/>
        </w:rPr>
        <w:t>S1</w:t>
      </w:r>
      <w:r w:rsidR="00B04916" w:rsidRPr="00ED7791">
        <w:rPr>
          <w:strike/>
          <w:highlight w:val="darkGray"/>
          <w:lang w:val="en-GB"/>
        </w:rPr>
        <w:t xml:space="preserve"> </w:t>
      </w:r>
      <w:r w:rsidR="00B04916" w:rsidRPr="00ED7791">
        <w:rPr>
          <w:rFonts w:eastAsia="HGMaruGothicMPRO"/>
          <w:b/>
          <w:bCs/>
          <w:szCs w:val="20"/>
          <w:highlight w:val="darkGray"/>
          <w:lang w:val="en-GB"/>
        </w:rPr>
        <w:t>S</w:t>
      </w:r>
      <w:r w:rsidR="00B04916" w:rsidRPr="00ED7791">
        <w:rPr>
          <w:rFonts w:eastAsia="HGMaruGothicMPRO"/>
          <w:b/>
          <w:bCs/>
          <w:szCs w:val="20"/>
          <w:highlight w:val="darkGray"/>
          <w:vertAlign w:val="subscript"/>
          <w:lang w:val="en-GB"/>
        </w:rPr>
        <w:t>1</w:t>
      </w:r>
      <w:r w:rsidR="00AB1FA7" w:rsidRPr="00AB2177">
        <w:rPr>
          <w:rFonts w:eastAsia="HGMaruGothicMPRO"/>
          <w:szCs w:val="20"/>
          <w:lang w:val="en-GB"/>
        </w:rPr>
        <w:t>).</w:t>
      </w:r>
    </w:p>
    <w:p w14:paraId="207A5BF7" w14:textId="004066B6" w:rsidR="00C54A8D" w:rsidRPr="00AB2177" w:rsidRDefault="00C54A8D" w:rsidP="00AB1FA7">
      <w:pPr>
        <w:tabs>
          <w:tab w:val="left" w:pos="-1440"/>
          <w:tab w:val="left" w:pos="-720"/>
          <w:tab w:val="left" w:pos="360"/>
        </w:tabs>
        <w:spacing w:after="120"/>
        <w:ind w:left="1134" w:right="1134" w:hanging="1134"/>
        <w:jc w:val="both"/>
        <w:rPr>
          <w:rFonts w:eastAsia="HGMaruGothicMPRO"/>
          <w:szCs w:val="20"/>
          <w:lang w:val="en-GB"/>
        </w:rPr>
      </w:pPr>
      <w:r w:rsidRPr="00AB2177">
        <w:rPr>
          <w:rFonts w:eastAsia="HGMaruGothicMPRO"/>
          <w:szCs w:val="20"/>
          <w:lang w:val="en-GB"/>
        </w:rPr>
        <w:t>2.26.2.</w:t>
      </w:r>
      <w:r w:rsidRPr="00AB2177">
        <w:rPr>
          <w:rFonts w:eastAsia="HGMaruGothicMPRO"/>
          <w:szCs w:val="20"/>
          <w:lang w:val="en-GB"/>
        </w:rPr>
        <w:tab/>
      </w:r>
      <w:r w:rsidR="008A13F9" w:rsidRPr="00AB2177">
        <w:rPr>
          <w:rFonts w:eastAsia="HGMaruGothicMPRO"/>
          <w:szCs w:val="20"/>
          <w:lang w:val="en-GB"/>
        </w:rPr>
        <w:tab/>
      </w:r>
      <w:r w:rsidRPr="00AB2177">
        <w:rPr>
          <w:rFonts w:eastAsia="HGMaruGothicMPRO"/>
          <w:szCs w:val="20"/>
          <w:lang w:val="en-GB"/>
        </w:rPr>
        <w:t>The nominal aspect ratio or, depending on the tyre design type, the nominal outer diameter expressed in mm</w:t>
      </w:r>
      <w:r w:rsidR="00C77E91" w:rsidRPr="00AB2177">
        <w:rPr>
          <w:rFonts w:eastAsia="HGMaruGothicMPRO"/>
          <w:szCs w:val="20"/>
          <w:lang w:val="en-GB"/>
        </w:rPr>
        <w:t>;</w:t>
      </w:r>
    </w:p>
    <w:p w14:paraId="70F9FD68" w14:textId="77777777" w:rsidR="00C77E91" w:rsidRPr="00AB2177" w:rsidRDefault="00C77E91" w:rsidP="00C77E91">
      <w:pPr>
        <w:tabs>
          <w:tab w:val="left" w:pos="-1440"/>
          <w:tab w:val="left" w:pos="-720"/>
          <w:tab w:val="left" w:pos="360"/>
        </w:tabs>
        <w:spacing w:after="120"/>
        <w:ind w:left="1134" w:right="1134" w:hanging="1134"/>
        <w:rPr>
          <w:szCs w:val="20"/>
          <w:lang w:val="en-GB"/>
        </w:rPr>
      </w:pPr>
      <w:r w:rsidRPr="00AB2177">
        <w:rPr>
          <w:szCs w:val="20"/>
          <w:lang w:val="en-GB"/>
        </w:rPr>
        <w:t>2.26.3.</w:t>
      </w:r>
      <w:r w:rsidRPr="00AB2177">
        <w:rPr>
          <w:szCs w:val="20"/>
          <w:lang w:val="en-GB"/>
        </w:rPr>
        <w:tab/>
        <w:t>An indication of the structure placed in front of the rim diameter marking as follows:</w:t>
      </w:r>
    </w:p>
    <w:p w14:paraId="417B6A27" w14:textId="561B2F00" w:rsidR="00C77E91" w:rsidRPr="00AB2177" w:rsidRDefault="00C77E91" w:rsidP="00C77E91">
      <w:pPr>
        <w:tabs>
          <w:tab w:val="left" w:pos="-1440"/>
          <w:tab w:val="left" w:pos="-720"/>
          <w:tab w:val="left" w:pos="360"/>
        </w:tabs>
        <w:spacing w:after="120"/>
        <w:ind w:left="1134" w:right="1134" w:hanging="1134"/>
        <w:rPr>
          <w:szCs w:val="20"/>
          <w:lang w:val="en-GB"/>
        </w:rPr>
      </w:pPr>
      <w:r w:rsidRPr="00AB2177">
        <w:rPr>
          <w:szCs w:val="20"/>
          <w:lang w:val="en-GB"/>
        </w:rPr>
        <w:t>2.26.3.1.</w:t>
      </w:r>
      <w:r w:rsidRPr="00AB2177">
        <w:rPr>
          <w:szCs w:val="20"/>
          <w:lang w:val="en-GB"/>
        </w:rPr>
        <w:tab/>
        <w:t>on diagonal (bias-ply) tyres, a dash “-“ or the letter "D";</w:t>
      </w:r>
    </w:p>
    <w:p w14:paraId="494F613C" w14:textId="1449C7FF" w:rsidR="00C77E91" w:rsidRPr="00AB2177" w:rsidRDefault="00C77E91" w:rsidP="00514665">
      <w:pPr>
        <w:tabs>
          <w:tab w:val="left" w:pos="-1440"/>
          <w:tab w:val="left" w:pos="-720"/>
          <w:tab w:val="left" w:pos="1134"/>
        </w:tabs>
        <w:spacing w:after="120"/>
        <w:ind w:left="1134" w:right="1134" w:hanging="1134"/>
        <w:jc w:val="both"/>
        <w:rPr>
          <w:szCs w:val="20"/>
          <w:lang w:val="en-GB"/>
        </w:rPr>
      </w:pPr>
      <w:r w:rsidRPr="00AB2177">
        <w:rPr>
          <w:szCs w:val="20"/>
          <w:lang w:val="en-GB"/>
        </w:rPr>
        <w:t>2.26.3.2.</w:t>
      </w:r>
      <w:r w:rsidRPr="00AB2177">
        <w:rPr>
          <w:szCs w:val="20"/>
          <w:lang w:val="en-GB"/>
        </w:rPr>
        <w:tab/>
        <w:t>on radial-ply tyres, the letter "R";</w:t>
      </w:r>
    </w:p>
    <w:p w14:paraId="4F580F13" w14:textId="3F2D203B" w:rsidR="00B04916" w:rsidRPr="00AB2177" w:rsidRDefault="00B21E8C" w:rsidP="00B04916">
      <w:pPr>
        <w:tabs>
          <w:tab w:val="left" w:pos="-1440"/>
          <w:tab w:val="left" w:pos="-720"/>
          <w:tab w:val="left" w:pos="1134"/>
        </w:tabs>
        <w:spacing w:after="120"/>
        <w:ind w:left="1134" w:right="1134" w:hanging="1134"/>
        <w:jc w:val="both"/>
        <w:rPr>
          <w:szCs w:val="20"/>
          <w:lang w:val="en-GB"/>
        </w:rPr>
      </w:pPr>
      <w:r w:rsidRPr="00AB2177">
        <w:rPr>
          <w:szCs w:val="20"/>
          <w:lang w:val="en-GB"/>
        </w:rPr>
        <w:t>2.2</w:t>
      </w:r>
      <w:r w:rsidR="002212B5" w:rsidRPr="00AB2177">
        <w:rPr>
          <w:szCs w:val="20"/>
          <w:lang w:val="en-GB"/>
        </w:rPr>
        <w:t>6</w:t>
      </w:r>
      <w:r w:rsidRPr="00AB2177">
        <w:rPr>
          <w:szCs w:val="20"/>
          <w:lang w:val="en-GB"/>
        </w:rPr>
        <w:t>.</w:t>
      </w:r>
      <w:r w:rsidR="00C77E91" w:rsidRPr="00AB2177">
        <w:rPr>
          <w:szCs w:val="20"/>
          <w:lang w:val="en-GB"/>
        </w:rPr>
        <w:t>4</w:t>
      </w:r>
      <w:r w:rsidRPr="00AB2177">
        <w:rPr>
          <w:szCs w:val="20"/>
          <w:lang w:val="en-GB"/>
        </w:rPr>
        <w:t>.</w:t>
      </w:r>
      <w:r w:rsidRPr="00AB2177">
        <w:rPr>
          <w:szCs w:val="20"/>
          <w:lang w:val="en-GB"/>
        </w:rPr>
        <w:tab/>
      </w:r>
      <w:r w:rsidRPr="00ED7791">
        <w:rPr>
          <w:strike/>
          <w:szCs w:val="20"/>
          <w:highlight w:val="darkGray"/>
          <w:u w:val="single"/>
          <w:lang w:val="en-GB"/>
        </w:rPr>
        <w:t>A conventional number "d"</w:t>
      </w:r>
      <w:r w:rsidRPr="00ED7791">
        <w:rPr>
          <w:strike/>
          <w:szCs w:val="20"/>
          <w:highlight w:val="darkGray"/>
          <w:lang w:val="en-GB"/>
        </w:rPr>
        <w:t xml:space="preserve"> </w:t>
      </w:r>
      <w:r w:rsidR="00FE1CE4" w:rsidRPr="00ED7791">
        <w:rPr>
          <w:b/>
          <w:bCs/>
          <w:szCs w:val="20"/>
          <w:highlight w:val="darkGray"/>
          <w:lang w:val="en-GB"/>
        </w:rPr>
        <w:t>A conventional number "d"</w:t>
      </w:r>
      <w:r w:rsidR="00FE1CE4" w:rsidRPr="00AB2177">
        <w:rPr>
          <w:szCs w:val="20"/>
          <w:lang w:val="en-GB"/>
        </w:rPr>
        <w:t xml:space="preserve"> </w:t>
      </w:r>
      <w:r w:rsidRPr="00AB2177">
        <w:rPr>
          <w:szCs w:val="20"/>
          <w:lang w:val="en-GB"/>
        </w:rPr>
        <w:t>(the "d" symbol) denoting the nominal rim diameter of the rim and corresponding to its diameter expressed</w:t>
      </w:r>
      <w:r w:rsidR="00A84881" w:rsidRPr="00AB2177">
        <w:rPr>
          <w:szCs w:val="20"/>
          <w:lang w:val="en-GB"/>
        </w:rPr>
        <w:t xml:space="preserve"> either </w:t>
      </w:r>
      <w:r w:rsidR="00A84881" w:rsidRPr="00ED7791">
        <w:rPr>
          <w:strike/>
          <w:szCs w:val="20"/>
          <w:highlight w:val="darkGray"/>
          <w:lang w:val="en-GB"/>
        </w:rPr>
        <w:t xml:space="preserve">by </w:t>
      </w:r>
      <w:r w:rsidR="00B04916" w:rsidRPr="00ED7791">
        <w:rPr>
          <w:b/>
          <w:bCs/>
          <w:szCs w:val="20"/>
          <w:highlight w:val="darkGray"/>
          <w:lang w:val="en-GB"/>
        </w:rPr>
        <w:t>in</w:t>
      </w:r>
      <w:r w:rsidR="00B04916" w:rsidRPr="00AB2177">
        <w:rPr>
          <w:szCs w:val="20"/>
          <w:lang w:val="en-GB"/>
        </w:rPr>
        <w:t xml:space="preserve"> </w:t>
      </w:r>
      <w:r w:rsidR="00A84881" w:rsidRPr="00AB2177">
        <w:rPr>
          <w:szCs w:val="20"/>
          <w:lang w:val="en-GB"/>
        </w:rPr>
        <w:t>codes (numbers below </w:t>
      </w:r>
      <w:r w:rsidRPr="00AB2177">
        <w:rPr>
          <w:szCs w:val="20"/>
          <w:lang w:val="en-GB"/>
        </w:rPr>
        <w:t>100) or in millimetres (numbers above 100). Numbers corresponding to both types of measurements</w:t>
      </w:r>
      <w:r w:rsidR="006729CA" w:rsidRPr="00AB2177">
        <w:rPr>
          <w:szCs w:val="20"/>
          <w:lang w:val="en-GB"/>
        </w:rPr>
        <w:t xml:space="preserve"> may be used </w:t>
      </w:r>
      <w:r w:rsidR="00B04916" w:rsidRPr="00ED7791">
        <w:rPr>
          <w:b/>
          <w:bCs/>
          <w:szCs w:val="20"/>
          <w:highlight w:val="darkGray"/>
          <w:lang w:val="en-GB"/>
        </w:rPr>
        <w:t>together</w:t>
      </w:r>
      <w:r w:rsidR="00B04916" w:rsidRPr="00AB2177">
        <w:rPr>
          <w:szCs w:val="20"/>
          <w:lang w:val="en-GB"/>
        </w:rPr>
        <w:t xml:space="preserve"> </w:t>
      </w:r>
      <w:r w:rsidR="006729CA" w:rsidRPr="00AB2177">
        <w:rPr>
          <w:szCs w:val="20"/>
          <w:lang w:val="en-GB"/>
        </w:rPr>
        <w:t>in the designation;</w:t>
      </w:r>
    </w:p>
    <w:p w14:paraId="4241568D" w14:textId="1E13CFA4" w:rsidR="00B21E8C" w:rsidRPr="00AB2177" w:rsidRDefault="00B21E8C" w:rsidP="00B04916">
      <w:pPr>
        <w:tabs>
          <w:tab w:val="left" w:pos="-1440"/>
          <w:tab w:val="left" w:pos="-720"/>
          <w:tab w:val="left" w:pos="1134"/>
        </w:tabs>
        <w:spacing w:after="120"/>
        <w:ind w:left="1134" w:right="1134" w:hanging="1134"/>
        <w:jc w:val="both"/>
        <w:rPr>
          <w:szCs w:val="20"/>
          <w:lang w:val="en-GB"/>
        </w:rPr>
      </w:pPr>
      <w:r w:rsidRPr="00AB2177">
        <w:rPr>
          <w:szCs w:val="20"/>
          <w:lang w:val="en-GB"/>
        </w:rPr>
        <w:t>2.2</w:t>
      </w:r>
      <w:r w:rsidR="002212B5" w:rsidRPr="00AB2177">
        <w:rPr>
          <w:szCs w:val="20"/>
          <w:lang w:val="en-GB"/>
        </w:rPr>
        <w:t>6</w:t>
      </w:r>
      <w:r w:rsidRPr="00AB2177">
        <w:rPr>
          <w:szCs w:val="20"/>
          <w:lang w:val="en-GB"/>
        </w:rPr>
        <w:t>.</w:t>
      </w:r>
      <w:r w:rsidR="00C77E91" w:rsidRPr="00AB2177">
        <w:rPr>
          <w:szCs w:val="20"/>
          <w:lang w:val="en-GB"/>
        </w:rPr>
        <w:t>4</w:t>
      </w:r>
      <w:r w:rsidRPr="00AB2177">
        <w:rPr>
          <w:szCs w:val="20"/>
          <w:lang w:val="en-GB"/>
        </w:rPr>
        <w:t>.1.</w:t>
      </w:r>
      <w:r w:rsidRPr="00AB2177">
        <w:rPr>
          <w:szCs w:val="20"/>
          <w:lang w:val="en-GB"/>
        </w:rPr>
        <w:tab/>
        <w:t>The values of the "d" symbols expressed in millimetres are shown below:</w:t>
      </w:r>
    </w:p>
    <w:tbl>
      <w:tblPr>
        <w:tblStyle w:val="TableGrid"/>
        <w:tblpPr w:leftFromText="142" w:rightFromText="142" w:vertAnchor="text" w:tblpX="1271" w:tblpY="1"/>
        <w:tblOverlap w:val="never"/>
        <w:tblW w:w="0" w:type="auto"/>
        <w:tblLayout w:type="fixed"/>
        <w:tblLook w:val="04A0" w:firstRow="1" w:lastRow="0" w:firstColumn="1" w:lastColumn="0" w:noHBand="0" w:noVBand="1"/>
      </w:tblPr>
      <w:tblGrid>
        <w:gridCol w:w="3048"/>
        <w:gridCol w:w="3048"/>
      </w:tblGrid>
      <w:tr w:rsidR="00FE3FDA" w:rsidRPr="00AB2177" w14:paraId="59FD5779" w14:textId="77777777" w:rsidTr="00DB26EF">
        <w:trPr>
          <w:tblHeader/>
        </w:trPr>
        <w:tc>
          <w:tcPr>
            <w:tcW w:w="3048" w:type="dxa"/>
            <w:noWrap/>
            <w:vAlign w:val="center"/>
          </w:tcPr>
          <w:p w14:paraId="7696D95E" w14:textId="1758B9D6" w:rsidR="00FE3FDA" w:rsidRPr="00AB2177" w:rsidRDefault="00CD1823" w:rsidP="00DB26EF">
            <w:pPr>
              <w:keepNext/>
              <w:keepLines/>
              <w:tabs>
                <w:tab w:val="left" w:pos="566"/>
                <w:tab w:val="left" w:pos="1134"/>
                <w:tab w:val="left" w:pos="1699"/>
                <w:tab w:val="left" w:pos="2265"/>
                <w:tab w:val="left" w:pos="2832"/>
                <w:tab w:val="left" w:pos="3398"/>
              </w:tabs>
              <w:suppressAutoHyphens w:val="0"/>
              <w:spacing w:line="274" w:lineRule="auto"/>
              <w:jc w:val="center"/>
              <w:rPr>
                <w:i/>
                <w:iCs/>
                <w:sz w:val="16"/>
                <w:szCs w:val="16"/>
                <w:lang w:val="en-GB"/>
              </w:rPr>
            </w:pPr>
            <w:r w:rsidRPr="00AB2177">
              <w:rPr>
                <w:i/>
                <w:sz w:val="16"/>
                <w:szCs w:val="16"/>
                <w:lang w:val="en-GB"/>
              </w:rPr>
              <w:t xml:space="preserve">Nominal Rim Diameter Code </w:t>
            </w:r>
            <w:r w:rsidR="00283804" w:rsidRPr="00AB2177">
              <w:rPr>
                <w:i/>
                <w:sz w:val="16"/>
                <w:szCs w:val="16"/>
                <w:lang w:val="en-GB"/>
              </w:rPr>
              <w:t>–</w:t>
            </w:r>
            <w:r w:rsidRPr="00AB2177">
              <w:rPr>
                <w:i/>
                <w:sz w:val="16"/>
                <w:szCs w:val="16"/>
                <w:lang w:val="en-GB"/>
              </w:rPr>
              <w:t xml:space="preserve"> "d"</w:t>
            </w:r>
            <w:r w:rsidR="00283804" w:rsidRPr="00AB2177">
              <w:rPr>
                <w:i/>
                <w:sz w:val="16"/>
                <w:szCs w:val="16"/>
                <w:lang w:val="en-GB"/>
              </w:rPr>
              <w:t xml:space="preserve"> </w:t>
            </w:r>
            <w:r w:rsidR="00283804" w:rsidRPr="00ED7791">
              <w:rPr>
                <w:b/>
                <w:bCs/>
                <w:i/>
                <w:sz w:val="16"/>
                <w:szCs w:val="16"/>
                <w:highlight w:val="darkGray"/>
                <w:lang w:val="en-GB"/>
              </w:rPr>
              <w:t>symbol</w:t>
            </w:r>
          </w:p>
        </w:tc>
        <w:tc>
          <w:tcPr>
            <w:tcW w:w="3048" w:type="dxa"/>
            <w:vAlign w:val="center"/>
          </w:tcPr>
          <w:p w14:paraId="141DE596" w14:textId="3A2F4353" w:rsidR="00FE3FDA" w:rsidRPr="00AB2177" w:rsidRDefault="00CD1823" w:rsidP="00DB26EF">
            <w:pPr>
              <w:keepNext/>
              <w:keepLines/>
              <w:tabs>
                <w:tab w:val="left" w:pos="566"/>
                <w:tab w:val="left" w:pos="1134"/>
                <w:tab w:val="left" w:pos="1699"/>
                <w:tab w:val="left" w:pos="2265"/>
                <w:tab w:val="left" w:pos="2832"/>
                <w:tab w:val="left" w:pos="3398"/>
              </w:tabs>
              <w:suppressAutoHyphens w:val="0"/>
              <w:spacing w:line="274" w:lineRule="auto"/>
              <w:jc w:val="center"/>
              <w:rPr>
                <w:lang w:val="en-GB"/>
              </w:rPr>
            </w:pPr>
            <w:r w:rsidRPr="00AB2177">
              <w:rPr>
                <w:i/>
                <w:sz w:val="16"/>
                <w:szCs w:val="16"/>
                <w:lang w:val="en-GB"/>
              </w:rPr>
              <w:t>Value of the "d" symbol expressed in mm</w:t>
            </w:r>
          </w:p>
        </w:tc>
      </w:tr>
      <w:tr w:rsidR="00FE3FDA" w:rsidRPr="00AB2177" w14:paraId="26EA822B" w14:textId="77777777" w:rsidTr="00DB26EF">
        <w:tc>
          <w:tcPr>
            <w:tcW w:w="3048" w:type="dxa"/>
            <w:vAlign w:val="center"/>
          </w:tcPr>
          <w:p w14:paraId="6EAA73A0" w14:textId="77777777" w:rsidR="00FE3FDA" w:rsidRPr="00AB2177" w:rsidRDefault="00CC5E1B" w:rsidP="00DB26EF">
            <w:pPr>
              <w:keepNext/>
              <w:keepLines/>
              <w:tabs>
                <w:tab w:val="left" w:pos="-1440"/>
                <w:tab w:val="left" w:pos="-720"/>
                <w:tab w:val="left" w:pos="1134"/>
              </w:tabs>
              <w:spacing w:before="40" w:after="40"/>
              <w:ind w:right="-2"/>
              <w:jc w:val="center"/>
              <w:rPr>
                <w:lang w:val="en-GB"/>
              </w:rPr>
            </w:pPr>
            <w:r w:rsidRPr="00AB2177">
              <w:rPr>
                <w:lang w:val="en-GB"/>
              </w:rPr>
              <w:t>8</w:t>
            </w:r>
          </w:p>
          <w:p w14:paraId="4A765DEC" w14:textId="77777777" w:rsidR="00CC5E1B" w:rsidRPr="00AB2177" w:rsidRDefault="00CC5E1B" w:rsidP="00DB26EF">
            <w:pPr>
              <w:keepNext/>
              <w:keepLines/>
              <w:tabs>
                <w:tab w:val="left" w:pos="-1440"/>
                <w:tab w:val="left" w:pos="-720"/>
                <w:tab w:val="left" w:pos="1134"/>
              </w:tabs>
              <w:spacing w:before="40" w:after="40"/>
              <w:ind w:right="-2"/>
              <w:jc w:val="center"/>
              <w:rPr>
                <w:lang w:val="en-GB"/>
              </w:rPr>
            </w:pPr>
            <w:r w:rsidRPr="00AB2177">
              <w:rPr>
                <w:lang w:val="en-GB"/>
              </w:rPr>
              <w:t>9</w:t>
            </w:r>
          </w:p>
          <w:p w14:paraId="4C2C7E37" w14:textId="77777777" w:rsidR="00CC5E1B" w:rsidRPr="00AB2177" w:rsidRDefault="00CC5E1B" w:rsidP="00DB26EF">
            <w:pPr>
              <w:keepNext/>
              <w:keepLines/>
              <w:tabs>
                <w:tab w:val="left" w:pos="-1440"/>
                <w:tab w:val="left" w:pos="-720"/>
                <w:tab w:val="left" w:pos="1134"/>
              </w:tabs>
              <w:spacing w:before="40" w:after="40"/>
              <w:ind w:right="-2"/>
              <w:jc w:val="center"/>
              <w:rPr>
                <w:lang w:val="en-GB"/>
              </w:rPr>
            </w:pPr>
            <w:r w:rsidRPr="00AB2177">
              <w:rPr>
                <w:lang w:val="en-GB"/>
              </w:rPr>
              <w:t>10</w:t>
            </w:r>
          </w:p>
          <w:p w14:paraId="4A73FB64" w14:textId="77777777" w:rsidR="00CC5E1B" w:rsidRPr="00AB2177" w:rsidRDefault="00CC5E1B" w:rsidP="00DB26EF">
            <w:pPr>
              <w:keepNext/>
              <w:keepLines/>
              <w:tabs>
                <w:tab w:val="left" w:pos="-1440"/>
                <w:tab w:val="left" w:pos="-720"/>
                <w:tab w:val="left" w:pos="1134"/>
              </w:tabs>
              <w:spacing w:before="40" w:after="40"/>
              <w:ind w:right="-2"/>
              <w:jc w:val="center"/>
              <w:rPr>
                <w:lang w:val="en-GB"/>
              </w:rPr>
            </w:pPr>
            <w:r w:rsidRPr="00AB2177">
              <w:rPr>
                <w:lang w:val="en-GB"/>
              </w:rPr>
              <w:t>11</w:t>
            </w:r>
          </w:p>
          <w:p w14:paraId="6D0BE3DB" w14:textId="77777777" w:rsidR="00CC5E1B" w:rsidRPr="00AB2177" w:rsidRDefault="00CC5E1B" w:rsidP="00DB26EF">
            <w:pPr>
              <w:keepNext/>
              <w:keepLines/>
              <w:tabs>
                <w:tab w:val="left" w:pos="-1440"/>
                <w:tab w:val="left" w:pos="-720"/>
                <w:tab w:val="left" w:pos="1134"/>
              </w:tabs>
              <w:spacing w:before="40" w:after="40"/>
              <w:ind w:right="-2"/>
              <w:jc w:val="center"/>
              <w:rPr>
                <w:lang w:val="en-GB"/>
              </w:rPr>
            </w:pPr>
            <w:r w:rsidRPr="00AB2177">
              <w:rPr>
                <w:lang w:val="en-GB"/>
              </w:rPr>
              <w:t>12</w:t>
            </w:r>
          </w:p>
          <w:p w14:paraId="2F959D91" w14:textId="77777777" w:rsidR="00CC5E1B" w:rsidRPr="00AB2177" w:rsidRDefault="00CC5E1B" w:rsidP="00DB26EF">
            <w:pPr>
              <w:keepNext/>
              <w:keepLines/>
              <w:tabs>
                <w:tab w:val="left" w:pos="-1440"/>
                <w:tab w:val="left" w:pos="-720"/>
                <w:tab w:val="left" w:pos="1134"/>
              </w:tabs>
              <w:spacing w:before="40" w:after="40"/>
              <w:ind w:right="-2"/>
              <w:jc w:val="center"/>
              <w:rPr>
                <w:lang w:val="en-GB"/>
              </w:rPr>
            </w:pPr>
            <w:r w:rsidRPr="00AB2177">
              <w:rPr>
                <w:lang w:val="en-GB"/>
              </w:rPr>
              <w:t>13</w:t>
            </w:r>
          </w:p>
          <w:p w14:paraId="6711AEB2" w14:textId="0A468271" w:rsidR="00CC5E1B" w:rsidRPr="00AB2177" w:rsidRDefault="00CC5E1B" w:rsidP="00DB26EF">
            <w:pPr>
              <w:keepNext/>
              <w:keepLines/>
              <w:tabs>
                <w:tab w:val="left" w:pos="-1440"/>
                <w:tab w:val="left" w:pos="-720"/>
                <w:tab w:val="left" w:pos="1134"/>
              </w:tabs>
              <w:spacing w:before="40" w:after="40"/>
              <w:ind w:right="-2"/>
              <w:jc w:val="center"/>
              <w:rPr>
                <w:lang w:val="en-GB"/>
              </w:rPr>
            </w:pPr>
            <w:r w:rsidRPr="00AB2177">
              <w:rPr>
                <w:lang w:val="en-GB"/>
              </w:rPr>
              <w:t>14</w:t>
            </w:r>
          </w:p>
        </w:tc>
        <w:tc>
          <w:tcPr>
            <w:tcW w:w="3048" w:type="dxa"/>
            <w:vAlign w:val="center"/>
          </w:tcPr>
          <w:p w14:paraId="5CB6F8AE" w14:textId="77777777" w:rsidR="00FE3FDA" w:rsidRPr="00AB2177" w:rsidRDefault="00CC5E1B" w:rsidP="00DB26EF">
            <w:pPr>
              <w:keepNext/>
              <w:keepLines/>
              <w:tabs>
                <w:tab w:val="left" w:pos="-1440"/>
                <w:tab w:val="left" w:pos="-720"/>
                <w:tab w:val="left" w:pos="1134"/>
              </w:tabs>
              <w:spacing w:before="40" w:after="40"/>
              <w:jc w:val="center"/>
              <w:rPr>
                <w:lang w:val="en-GB"/>
              </w:rPr>
            </w:pPr>
            <w:r w:rsidRPr="00AB2177">
              <w:rPr>
                <w:lang w:val="en-GB"/>
              </w:rPr>
              <w:t>203</w:t>
            </w:r>
          </w:p>
          <w:p w14:paraId="1E02DEE6" w14:textId="77777777" w:rsidR="00CC5E1B" w:rsidRPr="00AB2177" w:rsidRDefault="00CC5E1B" w:rsidP="00DB26EF">
            <w:pPr>
              <w:keepNext/>
              <w:keepLines/>
              <w:tabs>
                <w:tab w:val="left" w:pos="-1440"/>
                <w:tab w:val="left" w:pos="-720"/>
                <w:tab w:val="left" w:pos="1134"/>
              </w:tabs>
              <w:spacing w:before="40" w:after="40"/>
              <w:jc w:val="center"/>
              <w:rPr>
                <w:lang w:val="en-GB"/>
              </w:rPr>
            </w:pPr>
            <w:r w:rsidRPr="00AB2177">
              <w:rPr>
                <w:lang w:val="en-GB"/>
              </w:rPr>
              <w:t>229</w:t>
            </w:r>
          </w:p>
          <w:p w14:paraId="7A79E24A" w14:textId="77777777" w:rsidR="00CC5E1B" w:rsidRPr="00AB2177" w:rsidRDefault="00CC5E1B" w:rsidP="00DB26EF">
            <w:pPr>
              <w:keepNext/>
              <w:keepLines/>
              <w:tabs>
                <w:tab w:val="left" w:pos="-1440"/>
                <w:tab w:val="left" w:pos="-720"/>
                <w:tab w:val="left" w:pos="1134"/>
              </w:tabs>
              <w:spacing w:before="40" w:after="40"/>
              <w:jc w:val="center"/>
              <w:rPr>
                <w:lang w:val="en-GB"/>
              </w:rPr>
            </w:pPr>
            <w:r w:rsidRPr="00AB2177">
              <w:rPr>
                <w:lang w:val="en-GB"/>
              </w:rPr>
              <w:t>254</w:t>
            </w:r>
          </w:p>
          <w:p w14:paraId="1B95AFB2" w14:textId="77777777" w:rsidR="00CC5E1B" w:rsidRPr="00AB2177" w:rsidRDefault="00CC5E1B" w:rsidP="00DB26EF">
            <w:pPr>
              <w:keepNext/>
              <w:keepLines/>
              <w:tabs>
                <w:tab w:val="left" w:pos="-1440"/>
                <w:tab w:val="left" w:pos="-720"/>
                <w:tab w:val="left" w:pos="1134"/>
              </w:tabs>
              <w:spacing w:before="40" w:after="40"/>
              <w:jc w:val="center"/>
              <w:rPr>
                <w:lang w:val="en-GB"/>
              </w:rPr>
            </w:pPr>
            <w:r w:rsidRPr="00AB2177">
              <w:rPr>
                <w:lang w:val="en-GB"/>
              </w:rPr>
              <w:t>279</w:t>
            </w:r>
          </w:p>
          <w:p w14:paraId="59897379" w14:textId="77777777" w:rsidR="00CC5E1B" w:rsidRPr="00AB2177" w:rsidRDefault="00CC5E1B" w:rsidP="00DB26EF">
            <w:pPr>
              <w:keepNext/>
              <w:keepLines/>
              <w:tabs>
                <w:tab w:val="left" w:pos="-1440"/>
                <w:tab w:val="left" w:pos="-720"/>
                <w:tab w:val="left" w:pos="1134"/>
              </w:tabs>
              <w:spacing w:before="40" w:after="40"/>
              <w:jc w:val="center"/>
              <w:rPr>
                <w:lang w:val="en-GB"/>
              </w:rPr>
            </w:pPr>
            <w:r w:rsidRPr="00AB2177">
              <w:rPr>
                <w:lang w:val="en-GB"/>
              </w:rPr>
              <w:t>305</w:t>
            </w:r>
          </w:p>
          <w:p w14:paraId="68884ED3" w14:textId="77777777" w:rsidR="00CC5E1B" w:rsidRPr="00AB2177" w:rsidRDefault="00CC5E1B" w:rsidP="00DB26EF">
            <w:pPr>
              <w:keepNext/>
              <w:keepLines/>
              <w:tabs>
                <w:tab w:val="left" w:pos="-1440"/>
                <w:tab w:val="left" w:pos="-720"/>
                <w:tab w:val="left" w:pos="1134"/>
              </w:tabs>
              <w:spacing w:before="40" w:after="40"/>
              <w:jc w:val="center"/>
              <w:rPr>
                <w:lang w:val="en-GB"/>
              </w:rPr>
            </w:pPr>
            <w:r w:rsidRPr="00AB2177">
              <w:rPr>
                <w:lang w:val="en-GB"/>
              </w:rPr>
              <w:t>330</w:t>
            </w:r>
          </w:p>
          <w:p w14:paraId="2C67D887" w14:textId="107CCE83" w:rsidR="00CC5E1B" w:rsidRPr="00AB2177" w:rsidRDefault="00CC5E1B" w:rsidP="00DB26EF">
            <w:pPr>
              <w:keepNext/>
              <w:keepLines/>
              <w:tabs>
                <w:tab w:val="left" w:pos="-1440"/>
                <w:tab w:val="left" w:pos="-720"/>
                <w:tab w:val="left" w:pos="1134"/>
              </w:tabs>
              <w:spacing w:before="40" w:after="40"/>
              <w:jc w:val="center"/>
              <w:rPr>
                <w:lang w:val="en-GB"/>
              </w:rPr>
            </w:pPr>
            <w:r w:rsidRPr="00AB2177">
              <w:rPr>
                <w:lang w:val="en-GB"/>
              </w:rPr>
              <w:t>356</w:t>
            </w:r>
          </w:p>
        </w:tc>
      </w:tr>
      <w:tr w:rsidR="00FE3FDA" w:rsidRPr="00AB2177" w14:paraId="3577BF05" w14:textId="77777777" w:rsidTr="00DB26EF">
        <w:tc>
          <w:tcPr>
            <w:tcW w:w="3048" w:type="dxa"/>
            <w:vAlign w:val="center"/>
          </w:tcPr>
          <w:p w14:paraId="0B106D4D" w14:textId="77777777" w:rsidR="00FE3FDA" w:rsidRPr="00AB2177" w:rsidRDefault="00CC5E1B" w:rsidP="00DB26EF">
            <w:pPr>
              <w:keepNext/>
              <w:keepLines/>
              <w:tabs>
                <w:tab w:val="left" w:pos="-1440"/>
                <w:tab w:val="left" w:pos="-720"/>
                <w:tab w:val="left" w:pos="1134"/>
              </w:tabs>
              <w:spacing w:before="40" w:after="40"/>
              <w:jc w:val="center"/>
              <w:rPr>
                <w:lang w:val="en-GB"/>
              </w:rPr>
            </w:pPr>
            <w:r w:rsidRPr="00AB2177">
              <w:rPr>
                <w:lang w:val="en-GB"/>
              </w:rPr>
              <w:t>15</w:t>
            </w:r>
          </w:p>
          <w:p w14:paraId="70A9F88B" w14:textId="77777777" w:rsidR="00CC5E1B" w:rsidRPr="00AB2177" w:rsidRDefault="00CC5E1B" w:rsidP="00DB26EF">
            <w:pPr>
              <w:keepNext/>
              <w:keepLines/>
              <w:tabs>
                <w:tab w:val="left" w:pos="-1440"/>
                <w:tab w:val="left" w:pos="-720"/>
                <w:tab w:val="left" w:pos="1134"/>
              </w:tabs>
              <w:spacing w:before="40" w:after="40"/>
              <w:jc w:val="center"/>
              <w:rPr>
                <w:lang w:val="en-GB"/>
              </w:rPr>
            </w:pPr>
            <w:r w:rsidRPr="00AB2177">
              <w:rPr>
                <w:lang w:val="en-GB"/>
              </w:rPr>
              <w:t>16</w:t>
            </w:r>
          </w:p>
          <w:p w14:paraId="6C583F03" w14:textId="77777777" w:rsidR="00CC5E1B" w:rsidRPr="00AB2177" w:rsidRDefault="00CC5E1B" w:rsidP="00DB26EF">
            <w:pPr>
              <w:keepNext/>
              <w:keepLines/>
              <w:tabs>
                <w:tab w:val="left" w:pos="-1440"/>
                <w:tab w:val="left" w:pos="-720"/>
                <w:tab w:val="left" w:pos="1134"/>
              </w:tabs>
              <w:spacing w:before="40" w:after="40"/>
              <w:jc w:val="center"/>
              <w:rPr>
                <w:lang w:val="en-GB"/>
              </w:rPr>
            </w:pPr>
            <w:r w:rsidRPr="00AB2177">
              <w:rPr>
                <w:lang w:val="en-GB"/>
              </w:rPr>
              <w:t>17</w:t>
            </w:r>
          </w:p>
          <w:p w14:paraId="1B67BCCD" w14:textId="77777777" w:rsidR="00CC5E1B" w:rsidRPr="00AB2177" w:rsidRDefault="00CC5E1B" w:rsidP="00DB26EF">
            <w:pPr>
              <w:keepNext/>
              <w:keepLines/>
              <w:tabs>
                <w:tab w:val="left" w:pos="-1440"/>
                <w:tab w:val="left" w:pos="-720"/>
                <w:tab w:val="left" w:pos="1134"/>
              </w:tabs>
              <w:spacing w:before="40" w:after="40"/>
              <w:jc w:val="center"/>
              <w:rPr>
                <w:lang w:val="en-GB"/>
              </w:rPr>
            </w:pPr>
            <w:r w:rsidRPr="00AB2177">
              <w:rPr>
                <w:lang w:val="en-GB"/>
              </w:rPr>
              <w:t>18</w:t>
            </w:r>
          </w:p>
          <w:p w14:paraId="0D907E45" w14:textId="5E68B487" w:rsidR="00CC5E1B" w:rsidRPr="00AB2177" w:rsidRDefault="00CC5E1B" w:rsidP="00DB26EF">
            <w:pPr>
              <w:keepNext/>
              <w:keepLines/>
              <w:tabs>
                <w:tab w:val="left" w:pos="-1440"/>
                <w:tab w:val="left" w:pos="-720"/>
                <w:tab w:val="left" w:pos="1134"/>
              </w:tabs>
              <w:spacing w:before="40" w:after="40"/>
              <w:jc w:val="center"/>
              <w:rPr>
                <w:lang w:val="en-GB"/>
              </w:rPr>
            </w:pPr>
            <w:r w:rsidRPr="00AB2177">
              <w:rPr>
                <w:lang w:val="en-GB"/>
              </w:rPr>
              <w:t>19</w:t>
            </w:r>
          </w:p>
        </w:tc>
        <w:tc>
          <w:tcPr>
            <w:tcW w:w="3048" w:type="dxa"/>
            <w:vAlign w:val="center"/>
          </w:tcPr>
          <w:p w14:paraId="09E4FB3B" w14:textId="77777777" w:rsidR="00FE3FDA" w:rsidRPr="00AB2177" w:rsidRDefault="00E85D7C" w:rsidP="00DB26EF">
            <w:pPr>
              <w:keepNext/>
              <w:keepLines/>
              <w:tabs>
                <w:tab w:val="left" w:pos="-1440"/>
                <w:tab w:val="left" w:pos="-720"/>
                <w:tab w:val="left" w:pos="1134"/>
              </w:tabs>
              <w:spacing w:before="40" w:after="40"/>
              <w:jc w:val="center"/>
              <w:rPr>
                <w:lang w:val="en-GB"/>
              </w:rPr>
            </w:pPr>
            <w:r w:rsidRPr="00AB2177">
              <w:rPr>
                <w:lang w:val="en-GB"/>
              </w:rPr>
              <w:t>381</w:t>
            </w:r>
          </w:p>
          <w:p w14:paraId="0FBFC44D" w14:textId="77777777" w:rsidR="00E85D7C" w:rsidRPr="00AB2177" w:rsidRDefault="00E85D7C" w:rsidP="00DB26EF">
            <w:pPr>
              <w:keepNext/>
              <w:keepLines/>
              <w:tabs>
                <w:tab w:val="left" w:pos="-1440"/>
                <w:tab w:val="left" w:pos="-720"/>
                <w:tab w:val="left" w:pos="1134"/>
              </w:tabs>
              <w:spacing w:before="40" w:after="40"/>
              <w:jc w:val="center"/>
              <w:rPr>
                <w:lang w:val="en-GB"/>
              </w:rPr>
            </w:pPr>
            <w:r w:rsidRPr="00AB2177">
              <w:rPr>
                <w:lang w:val="en-GB"/>
              </w:rPr>
              <w:t>406</w:t>
            </w:r>
          </w:p>
          <w:p w14:paraId="1F6D74A2" w14:textId="77777777" w:rsidR="00E85D7C" w:rsidRPr="00AB2177" w:rsidRDefault="00E85D7C" w:rsidP="00DB26EF">
            <w:pPr>
              <w:keepNext/>
              <w:keepLines/>
              <w:tabs>
                <w:tab w:val="left" w:pos="-1440"/>
                <w:tab w:val="left" w:pos="-720"/>
                <w:tab w:val="left" w:pos="1134"/>
              </w:tabs>
              <w:spacing w:before="40" w:after="40"/>
              <w:jc w:val="center"/>
              <w:rPr>
                <w:lang w:val="en-GB"/>
              </w:rPr>
            </w:pPr>
            <w:r w:rsidRPr="00AB2177">
              <w:rPr>
                <w:lang w:val="en-GB"/>
              </w:rPr>
              <w:t>432</w:t>
            </w:r>
          </w:p>
          <w:p w14:paraId="5626F2BB" w14:textId="77777777" w:rsidR="00E85D7C" w:rsidRPr="00AB2177" w:rsidRDefault="00E85D7C" w:rsidP="00DB26EF">
            <w:pPr>
              <w:keepNext/>
              <w:keepLines/>
              <w:tabs>
                <w:tab w:val="left" w:pos="-1440"/>
                <w:tab w:val="left" w:pos="-720"/>
                <w:tab w:val="left" w:pos="1134"/>
              </w:tabs>
              <w:spacing w:before="40" w:after="40"/>
              <w:jc w:val="center"/>
              <w:rPr>
                <w:lang w:val="en-GB"/>
              </w:rPr>
            </w:pPr>
            <w:r w:rsidRPr="00AB2177">
              <w:rPr>
                <w:lang w:val="en-GB"/>
              </w:rPr>
              <w:t>457</w:t>
            </w:r>
          </w:p>
          <w:p w14:paraId="7B48DDF3" w14:textId="69139805" w:rsidR="00E85D7C" w:rsidRPr="00AB2177" w:rsidRDefault="00E85D7C" w:rsidP="00DB26EF">
            <w:pPr>
              <w:keepNext/>
              <w:keepLines/>
              <w:tabs>
                <w:tab w:val="left" w:pos="-1440"/>
                <w:tab w:val="left" w:pos="-720"/>
                <w:tab w:val="left" w:pos="1134"/>
              </w:tabs>
              <w:spacing w:before="40" w:after="40"/>
              <w:jc w:val="center"/>
              <w:rPr>
                <w:lang w:val="en-GB"/>
              </w:rPr>
            </w:pPr>
            <w:r w:rsidRPr="00AB2177">
              <w:rPr>
                <w:lang w:val="en-GB"/>
              </w:rPr>
              <w:t>483</w:t>
            </w:r>
          </w:p>
        </w:tc>
      </w:tr>
      <w:tr w:rsidR="00FE3FDA" w:rsidRPr="00AB2177" w14:paraId="024B7E20" w14:textId="77777777" w:rsidTr="00DB26EF">
        <w:tc>
          <w:tcPr>
            <w:tcW w:w="3048" w:type="dxa"/>
            <w:vAlign w:val="center"/>
          </w:tcPr>
          <w:p w14:paraId="4CBD2102" w14:textId="77777777" w:rsidR="00FE3FDA" w:rsidRPr="00AB2177" w:rsidRDefault="00CC5E1B" w:rsidP="00DB26EF">
            <w:pPr>
              <w:keepNext/>
              <w:keepLines/>
              <w:tabs>
                <w:tab w:val="left" w:pos="-1440"/>
                <w:tab w:val="left" w:pos="-720"/>
                <w:tab w:val="left" w:pos="1134"/>
              </w:tabs>
              <w:spacing w:before="40" w:after="40"/>
              <w:jc w:val="center"/>
              <w:rPr>
                <w:lang w:val="en-GB"/>
              </w:rPr>
            </w:pPr>
            <w:r w:rsidRPr="00AB2177">
              <w:rPr>
                <w:lang w:val="en-GB"/>
              </w:rPr>
              <w:t>20</w:t>
            </w:r>
          </w:p>
          <w:p w14:paraId="38921ECC" w14:textId="77777777" w:rsidR="00CC5E1B" w:rsidRPr="00AB2177" w:rsidRDefault="00CC5E1B" w:rsidP="00DB26EF">
            <w:pPr>
              <w:keepNext/>
              <w:keepLines/>
              <w:tabs>
                <w:tab w:val="left" w:pos="-1440"/>
                <w:tab w:val="left" w:pos="-720"/>
                <w:tab w:val="left" w:pos="1134"/>
              </w:tabs>
              <w:spacing w:before="40" w:after="40"/>
              <w:jc w:val="center"/>
              <w:rPr>
                <w:lang w:val="en-GB"/>
              </w:rPr>
            </w:pPr>
            <w:r w:rsidRPr="00AB2177">
              <w:rPr>
                <w:lang w:val="en-GB"/>
              </w:rPr>
              <w:t>21</w:t>
            </w:r>
          </w:p>
          <w:p w14:paraId="42B2A39D" w14:textId="77777777" w:rsidR="00CC5E1B" w:rsidRPr="00AB2177" w:rsidRDefault="00CC5E1B" w:rsidP="00DB26EF">
            <w:pPr>
              <w:keepNext/>
              <w:keepLines/>
              <w:tabs>
                <w:tab w:val="left" w:pos="-1440"/>
                <w:tab w:val="left" w:pos="-720"/>
                <w:tab w:val="left" w:pos="1134"/>
              </w:tabs>
              <w:spacing w:before="40" w:after="40"/>
              <w:jc w:val="center"/>
              <w:rPr>
                <w:lang w:val="en-GB"/>
              </w:rPr>
            </w:pPr>
            <w:r w:rsidRPr="00AB2177">
              <w:rPr>
                <w:lang w:val="en-GB"/>
              </w:rPr>
              <w:t>22</w:t>
            </w:r>
          </w:p>
          <w:p w14:paraId="17947709" w14:textId="77777777" w:rsidR="00CC5E1B" w:rsidRPr="00AB2177" w:rsidRDefault="00CC5E1B" w:rsidP="00DB26EF">
            <w:pPr>
              <w:keepNext/>
              <w:keepLines/>
              <w:tabs>
                <w:tab w:val="left" w:pos="-1440"/>
                <w:tab w:val="left" w:pos="-720"/>
                <w:tab w:val="left" w:pos="1134"/>
              </w:tabs>
              <w:spacing w:before="40" w:after="40"/>
              <w:jc w:val="center"/>
              <w:rPr>
                <w:lang w:val="en-GB"/>
              </w:rPr>
            </w:pPr>
            <w:r w:rsidRPr="00AB2177">
              <w:rPr>
                <w:lang w:val="en-GB"/>
              </w:rPr>
              <w:t>24</w:t>
            </w:r>
          </w:p>
          <w:p w14:paraId="4DE7F383" w14:textId="3ED3E3EE" w:rsidR="00CC5E1B" w:rsidRPr="00AB2177" w:rsidRDefault="00CC5E1B" w:rsidP="00DB26EF">
            <w:pPr>
              <w:keepNext/>
              <w:keepLines/>
              <w:tabs>
                <w:tab w:val="left" w:pos="-1440"/>
                <w:tab w:val="left" w:pos="-720"/>
                <w:tab w:val="left" w:pos="1134"/>
              </w:tabs>
              <w:spacing w:before="40" w:after="40"/>
              <w:jc w:val="center"/>
              <w:rPr>
                <w:lang w:val="en-GB"/>
              </w:rPr>
            </w:pPr>
            <w:r w:rsidRPr="00AB2177">
              <w:rPr>
                <w:lang w:val="en-GB"/>
              </w:rPr>
              <w:t>25</w:t>
            </w:r>
          </w:p>
        </w:tc>
        <w:tc>
          <w:tcPr>
            <w:tcW w:w="3048" w:type="dxa"/>
            <w:vAlign w:val="center"/>
          </w:tcPr>
          <w:p w14:paraId="7227469D" w14:textId="77777777" w:rsidR="00E85D7C" w:rsidRPr="00AB2177" w:rsidRDefault="00E85D7C" w:rsidP="00DB26EF">
            <w:pPr>
              <w:keepNext/>
              <w:keepLines/>
              <w:tabs>
                <w:tab w:val="left" w:pos="-1440"/>
                <w:tab w:val="left" w:pos="-720"/>
                <w:tab w:val="left" w:pos="1134"/>
              </w:tabs>
              <w:spacing w:before="40" w:after="40"/>
              <w:jc w:val="center"/>
              <w:rPr>
                <w:lang w:val="en-GB"/>
              </w:rPr>
            </w:pPr>
            <w:r w:rsidRPr="00AB2177">
              <w:rPr>
                <w:lang w:val="en-GB"/>
              </w:rPr>
              <w:t>508</w:t>
            </w:r>
          </w:p>
          <w:p w14:paraId="67CCDDDC" w14:textId="77777777" w:rsidR="00E85D7C" w:rsidRPr="00AB2177" w:rsidRDefault="00E85D7C" w:rsidP="00DB26EF">
            <w:pPr>
              <w:keepNext/>
              <w:keepLines/>
              <w:tabs>
                <w:tab w:val="left" w:pos="-1440"/>
                <w:tab w:val="left" w:pos="-720"/>
                <w:tab w:val="left" w:pos="1134"/>
              </w:tabs>
              <w:spacing w:before="40" w:after="40"/>
              <w:jc w:val="center"/>
              <w:rPr>
                <w:lang w:val="en-GB"/>
              </w:rPr>
            </w:pPr>
            <w:r w:rsidRPr="00AB2177">
              <w:rPr>
                <w:lang w:val="en-GB"/>
              </w:rPr>
              <w:t>533</w:t>
            </w:r>
          </w:p>
          <w:p w14:paraId="39681F42" w14:textId="77777777" w:rsidR="00E85D7C" w:rsidRPr="00AB2177" w:rsidRDefault="00E85D7C" w:rsidP="00DB26EF">
            <w:pPr>
              <w:keepNext/>
              <w:keepLines/>
              <w:tabs>
                <w:tab w:val="left" w:pos="-1440"/>
                <w:tab w:val="left" w:pos="-720"/>
                <w:tab w:val="left" w:pos="1134"/>
              </w:tabs>
              <w:spacing w:before="40" w:after="40"/>
              <w:jc w:val="center"/>
              <w:rPr>
                <w:lang w:val="en-GB"/>
              </w:rPr>
            </w:pPr>
            <w:r w:rsidRPr="00AB2177">
              <w:rPr>
                <w:lang w:val="en-GB"/>
              </w:rPr>
              <w:t>559</w:t>
            </w:r>
          </w:p>
          <w:p w14:paraId="6A83F4C0" w14:textId="77777777" w:rsidR="00E85D7C" w:rsidRPr="00AB2177" w:rsidRDefault="00E85D7C" w:rsidP="00DB26EF">
            <w:pPr>
              <w:keepNext/>
              <w:keepLines/>
              <w:tabs>
                <w:tab w:val="left" w:pos="-1440"/>
                <w:tab w:val="left" w:pos="-720"/>
                <w:tab w:val="left" w:pos="1134"/>
              </w:tabs>
              <w:spacing w:before="40" w:after="40"/>
              <w:jc w:val="center"/>
              <w:rPr>
                <w:lang w:val="en-GB"/>
              </w:rPr>
            </w:pPr>
            <w:r w:rsidRPr="00AB2177">
              <w:rPr>
                <w:lang w:val="en-GB"/>
              </w:rPr>
              <w:t>610</w:t>
            </w:r>
          </w:p>
          <w:p w14:paraId="5675DA7B" w14:textId="6351586B" w:rsidR="00FE3FDA" w:rsidRPr="00AB2177" w:rsidRDefault="00E85D7C" w:rsidP="00DB26EF">
            <w:pPr>
              <w:keepNext/>
              <w:keepLines/>
              <w:tabs>
                <w:tab w:val="left" w:pos="-1440"/>
                <w:tab w:val="left" w:pos="-720"/>
                <w:tab w:val="left" w:pos="1134"/>
              </w:tabs>
              <w:spacing w:before="40" w:after="40"/>
              <w:jc w:val="center"/>
              <w:rPr>
                <w:lang w:val="en-GB"/>
              </w:rPr>
            </w:pPr>
            <w:r w:rsidRPr="00AB2177">
              <w:rPr>
                <w:lang w:val="en-GB"/>
              </w:rPr>
              <w:t>635</w:t>
            </w:r>
          </w:p>
        </w:tc>
      </w:tr>
      <w:tr w:rsidR="00E85D7C" w:rsidRPr="00AB2177" w14:paraId="3C2070F4" w14:textId="77777777" w:rsidTr="00DB26EF">
        <w:tc>
          <w:tcPr>
            <w:tcW w:w="3048" w:type="dxa"/>
            <w:tcBorders>
              <w:top w:val="single" w:sz="7" w:space="0" w:color="000000"/>
              <w:left w:val="single" w:sz="7" w:space="0" w:color="000000"/>
              <w:bottom w:val="single" w:sz="7" w:space="0" w:color="000000"/>
              <w:right w:val="single" w:sz="6" w:space="0" w:color="FFFFFF"/>
            </w:tcBorders>
            <w:vAlign w:val="center"/>
          </w:tcPr>
          <w:p w14:paraId="3035643C" w14:textId="77777777" w:rsidR="00E85D7C" w:rsidRPr="00ED7791" w:rsidRDefault="00E85D7C" w:rsidP="00DB26EF">
            <w:pPr>
              <w:tabs>
                <w:tab w:val="left" w:pos="566"/>
                <w:tab w:val="left" w:pos="1132"/>
                <w:tab w:val="left" w:pos="1699"/>
                <w:tab w:val="left" w:pos="2265"/>
                <w:tab w:val="left" w:pos="2832"/>
                <w:tab w:val="left" w:pos="3398"/>
              </w:tabs>
              <w:suppressAutoHyphens w:val="0"/>
              <w:spacing w:before="40" w:after="40" w:line="220" w:lineRule="exact"/>
              <w:ind w:left="113" w:right="113"/>
              <w:jc w:val="center"/>
              <w:rPr>
                <w:b/>
                <w:bCs/>
                <w:sz w:val="18"/>
                <w:highlight w:val="darkGray"/>
                <w:lang w:val="en-GB" w:eastAsia="zh-CN"/>
              </w:rPr>
            </w:pPr>
            <w:r w:rsidRPr="00ED7791">
              <w:rPr>
                <w:b/>
                <w:bCs/>
                <w:sz w:val="18"/>
                <w:highlight w:val="darkGray"/>
                <w:lang w:val="en-GB" w:eastAsia="zh-CN"/>
              </w:rPr>
              <w:t>26</w:t>
            </w:r>
          </w:p>
          <w:p w14:paraId="0B5326C5" w14:textId="77777777" w:rsidR="00E85D7C" w:rsidRPr="00ED7791" w:rsidRDefault="00E85D7C" w:rsidP="00DB26EF">
            <w:pPr>
              <w:tabs>
                <w:tab w:val="left" w:pos="566"/>
                <w:tab w:val="left" w:pos="1132"/>
                <w:tab w:val="left" w:pos="1699"/>
                <w:tab w:val="left" w:pos="2265"/>
                <w:tab w:val="left" w:pos="2832"/>
                <w:tab w:val="left" w:pos="3398"/>
              </w:tabs>
              <w:suppressAutoHyphens w:val="0"/>
              <w:spacing w:before="40" w:after="40" w:line="220" w:lineRule="exact"/>
              <w:ind w:left="113" w:right="113"/>
              <w:jc w:val="center"/>
              <w:rPr>
                <w:b/>
                <w:bCs/>
                <w:sz w:val="18"/>
                <w:highlight w:val="darkGray"/>
                <w:lang w:val="en-GB" w:eastAsia="zh-CN"/>
              </w:rPr>
            </w:pPr>
            <w:r w:rsidRPr="00ED7791">
              <w:rPr>
                <w:b/>
                <w:bCs/>
                <w:sz w:val="18"/>
                <w:highlight w:val="darkGray"/>
                <w:lang w:val="en-GB" w:eastAsia="zh-CN"/>
              </w:rPr>
              <w:t>28</w:t>
            </w:r>
          </w:p>
          <w:p w14:paraId="25323225" w14:textId="1003064C" w:rsidR="00E85D7C" w:rsidRPr="00ED7791" w:rsidRDefault="00E85D7C" w:rsidP="00DB26EF">
            <w:pPr>
              <w:keepNext/>
              <w:keepLines/>
              <w:tabs>
                <w:tab w:val="left" w:pos="-1440"/>
                <w:tab w:val="left" w:pos="-720"/>
                <w:tab w:val="left" w:pos="1134"/>
              </w:tabs>
              <w:suppressAutoHyphens w:val="0"/>
              <w:spacing w:before="40" w:after="40" w:line="220" w:lineRule="exact"/>
              <w:ind w:left="113" w:right="113"/>
              <w:jc w:val="center"/>
              <w:rPr>
                <w:b/>
                <w:bCs/>
                <w:sz w:val="18"/>
                <w:highlight w:val="darkGray"/>
                <w:lang w:val="en-GB" w:eastAsia="zh-CN"/>
              </w:rPr>
            </w:pPr>
            <w:r w:rsidRPr="00ED7791">
              <w:rPr>
                <w:b/>
                <w:bCs/>
                <w:sz w:val="18"/>
                <w:highlight w:val="darkGray"/>
                <w:lang w:val="en-GB" w:eastAsia="zh-CN"/>
              </w:rPr>
              <w:lastRenderedPageBreak/>
              <w:t>30</w:t>
            </w:r>
          </w:p>
        </w:tc>
        <w:tc>
          <w:tcPr>
            <w:tcW w:w="3048" w:type="dxa"/>
            <w:tcBorders>
              <w:top w:val="single" w:sz="7" w:space="0" w:color="000000"/>
              <w:left w:val="single" w:sz="7" w:space="0" w:color="000000"/>
              <w:bottom w:val="single" w:sz="7" w:space="0" w:color="000000"/>
              <w:right w:val="single" w:sz="7" w:space="0" w:color="000000"/>
            </w:tcBorders>
            <w:vAlign w:val="center"/>
          </w:tcPr>
          <w:p w14:paraId="4DDD109A" w14:textId="77777777" w:rsidR="00E85D7C" w:rsidRPr="00ED7791" w:rsidRDefault="00E85D7C" w:rsidP="00DB26EF">
            <w:pPr>
              <w:tabs>
                <w:tab w:val="left" w:pos="566"/>
                <w:tab w:val="left" w:pos="1132"/>
                <w:tab w:val="left" w:pos="1699"/>
                <w:tab w:val="left" w:pos="2265"/>
                <w:tab w:val="left" w:pos="2832"/>
                <w:tab w:val="left" w:pos="3398"/>
              </w:tabs>
              <w:suppressAutoHyphens w:val="0"/>
              <w:spacing w:before="40" w:after="40" w:line="220" w:lineRule="exact"/>
              <w:ind w:left="113" w:right="113"/>
              <w:jc w:val="center"/>
              <w:rPr>
                <w:b/>
                <w:bCs/>
                <w:sz w:val="18"/>
                <w:highlight w:val="darkGray"/>
                <w:lang w:val="en-GB" w:eastAsia="zh-CN"/>
              </w:rPr>
            </w:pPr>
            <w:r w:rsidRPr="00ED7791">
              <w:rPr>
                <w:b/>
                <w:bCs/>
                <w:sz w:val="18"/>
                <w:highlight w:val="darkGray"/>
                <w:lang w:val="en-GB" w:eastAsia="zh-CN"/>
              </w:rPr>
              <w:lastRenderedPageBreak/>
              <w:t>660</w:t>
            </w:r>
          </w:p>
          <w:p w14:paraId="34D2D4CA" w14:textId="77777777" w:rsidR="00E85D7C" w:rsidRPr="00ED7791" w:rsidRDefault="00E85D7C" w:rsidP="00DB26EF">
            <w:pPr>
              <w:tabs>
                <w:tab w:val="left" w:pos="566"/>
                <w:tab w:val="left" w:pos="1132"/>
                <w:tab w:val="left" w:pos="1699"/>
                <w:tab w:val="left" w:pos="2265"/>
                <w:tab w:val="left" w:pos="2832"/>
                <w:tab w:val="left" w:pos="3398"/>
              </w:tabs>
              <w:suppressAutoHyphens w:val="0"/>
              <w:spacing w:before="40" w:after="40" w:line="220" w:lineRule="exact"/>
              <w:ind w:left="113" w:right="113"/>
              <w:jc w:val="center"/>
              <w:rPr>
                <w:b/>
                <w:bCs/>
                <w:sz w:val="18"/>
                <w:highlight w:val="darkGray"/>
                <w:lang w:val="en-GB" w:eastAsia="zh-CN"/>
              </w:rPr>
            </w:pPr>
            <w:r w:rsidRPr="00ED7791">
              <w:rPr>
                <w:b/>
                <w:bCs/>
                <w:sz w:val="18"/>
                <w:highlight w:val="darkGray"/>
                <w:lang w:val="en-GB" w:eastAsia="zh-CN"/>
              </w:rPr>
              <w:t>711</w:t>
            </w:r>
          </w:p>
          <w:p w14:paraId="11BA88D8" w14:textId="173A11FE" w:rsidR="00E85D7C" w:rsidRPr="00ED7791" w:rsidRDefault="00E85D7C" w:rsidP="00DB26EF">
            <w:pPr>
              <w:keepNext/>
              <w:keepLines/>
              <w:tabs>
                <w:tab w:val="left" w:pos="-1440"/>
                <w:tab w:val="left" w:pos="-720"/>
                <w:tab w:val="left" w:pos="1134"/>
              </w:tabs>
              <w:suppressAutoHyphens w:val="0"/>
              <w:spacing w:before="40" w:after="40" w:line="220" w:lineRule="exact"/>
              <w:ind w:left="113" w:right="113"/>
              <w:jc w:val="center"/>
              <w:rPr>
                <w:b/>
                <w:bCs/>
                <w:sz w:val="18"/>
                <w:highlight w:val="darkGray"/>
                <w:lang w:val="en-GB" w:eastAsia="zh-CN"/>
              </w:rPr>
            </w:pPr>
            <w:r w:rsidRPr="00ED7791">
              <w:rPr>
                <w:b/>
                <w:bCs/>
                <w:sz w:val="18"/>
                <w:highlight w:val="darkGray"/>
                <w:lang w:val="en-GB" w:eastAsia="zh-CN"/>
              </w:rPr>
              <w:lastRenderedPageBreak/>
              <w:t>762</w:t>
            </w:r>
          </w:p>
        </w:tc>
      </w:tr>
      <w:tr w:rsidR="00E85D7C" w:rsidRPr="00AB2177" w14:paraId="4987E40B" w14:textId="77777777" w:rsidTr="00DB26EF">
        <w:tc>
          <w:tcPr>
            <w:tcW w:w="3048" w:type="dxa"/>
            <w:tcBorders>
              <w:top w:val="single" w:sz="2" w:space="0" w:color="auto"/>
              <w:left w:val="single" w:sz="2" w:space="0" w:color="auto"/>
              <w:bottom w:val="single" w:sz="2" w:space="0" w:color="auto"/>
              <w:right w:val="single" w:sz="2" w:space="0" w:color="auto"/>
            </w:tcBorders>
            <w:vAlign w:val="center"/>
          </w:tcPr>
          <w:p w14:paraId="426A16EC" w14:textId="77777777" w:rsidR="00E85D7C" w:rsidRPr="00ED7791" w:rsidRDefault="00E85D7C" w:rsidP="00DB26EF">
            <w:pPr>
              <w:suppressAutoHyphens w:val="0"/>
              <w:spacing w:before="40" w:after="40" w:line="220" w:lineRule="exact"/>
              <w:ind w:left="113" w:right="113"/>
              <w:jc w:val="center"/>
              <w:rPr>
                <w:b/>
                <w:bCs/>
                <w:sz w:val="18"/>
                <w:highlight w:val="darkGray"/>
                <w:lang w:val="en-GB" w:eastAsia="zh-CN"/>
              </w:rPr>
            </w:pPr>
            <w:r w:rsidRPr="00ED7791">
              <w:rPr>
                <w:b/>
                <w:bCs/>
                <w:sz w:val="18"/>
                <w:highlight w:val="darkGray"/>
                <w:lang w:val="en-GB" w:eastAsia="zh-CN"/>
              </w:rPr>
              <w:lastRenderedPageBreak/>
              <w:t>32</w:t>
            </w:r>
          </w:p>
          <w:p w14:paraId="7AFE2802" w14:textId="77777777" w:rsidR="00E85D7C" w:rsidRPr="00ED7791" w:rsidRDefault="00E85D7C" w:rsidP="00DB26EF">
            <w:pPr>
              <w:suppressAutoHyphens w:val="0"/>
              <w:spacing w:before="40" w:after="40" w:line="220" w:lineRule="exact"/>
              <w:ind w:left="113" w:right="113"/>
              <w:jc w:val="center"/>
              <w:rPr>
                <w:b/>
                <w:bCs/>
                <w:sz w:val="18"/>
                <w:highlight w:val="darkGray"/>
                <w:lang w:val="en-GB" w:eastAsia="zh-CN"/>
              </w:rPr>
            </w:pPr>
            <w:r w:rsidRPr="00ED7791">
              <w:rPr>
                <w:b/>
                <w:bCs/>
                <w:sz w:val="18"/>
                <w:highlight w:val="darkGray"/>
                <w:lang w:val="en-GB" w:eastAsia="zh-CN"/>
              </w:rPr>
              <w:t>34</w:t>
            </w:r>
          </w:p>
          <w:p w14:paraId="0351D17C" w14:textId="77777777" w:rsidR="00E85D7C" w:rsidRPr="00ED7791" w:rsidRDefault="00E85D7C" w:rsidP="00DB26EF">
            <w:pPr>
              <w:suppressAutoHyphens w:val="0"/>
              <w:spacing w:before="40" w:after="40" w:line="220" w:lineRule="exact"/>
              <w:ind w:left="113" w:right="113"/>
              <w:jc w:val="center"/>
              <w:rPr>
                <w:b/>
                <w:bCs/>
                <w:sz w:val="18"/>
                <w:highlight w:val="darkGray"/>
                <w:lang w:val="en-GB" w:eastAsia="zh-CN"/>
              </w:rPr>
            </w:pPr>
            <w:r w:rsidRPr="00ED7791">
              <w:rPr>
                <w:b/>
                <w:bCs/>
                <w:sz w:val="18"/>
                <w:highlight w:val="darkGray"/>
                <w:lang w:val="en-GB" w:eastAsia="zh-CN"/>
              </w:rPr>
              <w:t>36</w:t>
            </w:r>
          </w:p>
          <w:p w14:paraId="74DE4627" w14:textId="77777777" w:rsidR="00E85D7C" w:rsidRPr="00ED7791" w:rsidRDefault="00E85D7C" w:rsidP="00DB26EF">
            <w:pPr>
              <w:suppressAutoHyphens w:val="0"/>
              <w:spacing w:before="40" w:after="40" w:line="220" w:lineRule="exact"/>
              <w:ind w:left="113" w:right="113"/>
              <w:jc w:val="center"/>
              <w:rPr>
                <w:b/>
                <w:bCs/>
                <w:sz w:val="18"/>
                <w:highlight w:val="darkGray"/>
                <w:lang w:val="en-GB" w:eastAsia="zh-CN"/>
              </w:rPr>
            </w:pPr>
            <w:r w:rsidRPr="00ED7791">
              <w:rPr>
                <w:b/>
                <w:bCs/>
                <w:sz w:val="18"/>
                <w:highlight w:val="darkGray"/>
                <w:lang w:val="en-GB" w:eastAsia="zh-CN"/>
              </w:rPr>
              <w:t>38</w:t>
            </w:r>
          </w:p>
          <w:p w14:paraId="0E364AA6" w14:textId="77777777" w:rsidR="00E85D7C" w:rsidRPr="00ED7791" w:rsidRDefault="00E85D7C" w:rsidP="00DB26EF">
            <w:pPr>
              <w:suppressAutoHyphens w:val="0"/>
              <w:spacing w:before="40" w:after="40" w:line="220" w:lineRule="exact"/>
              <w:ind w:left="113" w:right="113"/>
              <w:jc w:val="center"/>
              <w:rPr>
                <w:b/>
                <w:bCs/>
                <w:sz w:val="18"/>
                <w:highlight w:val="darkGray"/>
                <w:lang w:val="en-GB" w:eastAsia="zh-CN"/>
              </w:rPr>
            </w:pPr>
            <w:r w:rsidRPr="00ED7791">
              <w:rPr>
                <w:b/>
                <w:bCs/>
                <w:sz w:val="18"/>
                <w:highlight w:val="darkGray"/>
                <w:lang w:val="en-GB" w:eastAsia="zh-CN"/>
              </w:rPr>
              <w:t>40</w:t>
            </w:r>
          </w:p>
          <w:p w14:paraId="40E0CE3C" w14:textId="53DA6BE4" w:rsidR="00E85D7C" w:rsidRPr="00ED7791" w:rsidRDefault="00E85D7C" w:rsidP="00DB26EF">
            <w:pPr>
              <w:keepNext/>
              <w:keepLines/>
              <w:tabs>
                <w:tab w:val="left" w:pos="-1440"/>
                <w:tab w:val="left" w:pos="-720"/>
                <w:tab w:val="left" w:pos="1134"/>
              </w:tabs>
              <w:spacing w:before="40" w:after="40"/>
              <w:jc w:val="center"/>
              <w:rPr>
                <w:highlight w:val="darkGray"/>
                <w:lang w:val="en-GB"/>
              </w:rPr>
            </w:pPr>
            <w:r w:rsidRPr="00ED7791">
              <w:rPr>
                <w:b/>
                <w:bCs/>
                <w:sz w:val="18"/>
                <w:highlight w:val="darkGray"/>
                <w:lang w:val="en-GB" w:eastAsia="zh-CN"/>
              </w:rPr>
              <w:t>42</w:t>
            </w:r>
          </w:p>
        </w:tc>
        <w:tc>
          <w:tcPr>
            <w:tcW w:w="3048" w:type="dxa"/>
            <w:tcBorders>
              <w:top w:val="single" w:sz="2" w:space="0" w:color="auto"/>
              <w:left w:val="single" w:sz="2" w:space="0" w:color="auto"/>
              <w:bottom w:val="single" w:sz="2" w:space="0" w:color="auto"/>
              <w:right w:val="single" w:sz="2" w:space="0" w:color="auto"/>
            </w:tcBorders>
            <w:vAlign w:val="center"/>
          </w:tcPr>
          <w:p w14:paraId="7D69DC65" w14:textId="77777777" w:rsidR="00E85D7C" w:rsidRPr="00ED7791" w:rsidRDefault="00E85D7C" w:rsidP="00DB26EF">
            <w:pPr>
              <w:suppressAutoHyphens w:val="0"/>
              <w:spacing w:before="40" w:after="40" w:line="220" w:lineRule="exact"/>
              <w:ind w:left="113" w:right="113"/>
              <w:jc w:val="center"/>
              <w:rPr>
                <w:b/>
                <w:bCs/>
                <w:sz w:val="18"/>
                <w:highlight w:val="darkGray"/>
                <w:lang w:val="en-GB" w:eastAsia="zh-CN"/>
              </w:rPr>
            </w:pPr>
            <w:r w:rsidRPr="00ED7791">
              <w:rPr>
                <w:b/>
                <w:bCs/>
                <w:sz w:val="18"/>
                <w:highlight w:val="darkGray"/>
                <w:lang w:val="en-GB" w:eastAsia="zh-CN"/>
              </w:rPr>
              <w:t>813</w:t>
            </w:r>
          </w:p>
          <w:p w14:paraId="61391556" w14:textId="77777777" w:rsidR="00E85D7C" w:rsidRPr="00ED7791" w:rsidRDefault="00E85D7C" w:rsidP="00DB26EF">
            <w:pPr>
              <w:suppressAutoHyphens w:val="0"/>
              <w:spacing w:before="40" w:after="40" w:line="220" w:lineRule="exact"/>
              <w:ind w:left="113" w:right="113"/>
              <w:jc w:val="center"/>
              <w:rPr>
                <w:b/>
                <w:bCs/>
                <w:sz w:val="18"/>
                <w:highlight w:val="darkGray"/>
                <w:lang w:val="en-GB" w:eastAsia="zh-CN"/>
              </w:rPr>
            </w:pPr>
            <w:r w:rsidRPr="00ED7791">
              <w:rPr>
                <w:b/>
                <w:bCs/>
                <w:sz w:val="18"/>
                <w:highlight w:val="darkGray"/>
                <w:lang w:val="en-GB" w:eastAsia="zh-CN"/>
              </w:rPr>
              <w:t>864</w:t>
            </w:r>
          </w:p>
          <w:p w14:paraId="65F46DD0" w14:textId="77777777" w:rsidR="00E85D7C" w:rsidRPr="00ED7791" w:rsidRDefault="00E85D7C" w:rsidP="00DB26EF">
            <w:pPr>
              <w:suppressAutoHyphens w:val="0"/>
              <w:spacing w:before="40" w:after="40" w:line="220" w:lineRule="exact"/>
              <w:ind w:left="113" w:right="113"/>
              <w:jc w:val="center"/>
              <w:rPr>
                <w:b/>
                <w:bCs/>
                <w:sz w:val="18"/>
                <w:highlight w:val="darkGray"/>
                <w:lang w:val="en-GB" w:eastAsia="zh-CN"/>
              </w:rPr>
            </w:pPr>
            <w:r w:rsidRPr="00ED7791">
              <w:rPr>
                <w:b/>
                <w:bCs/>
                <w:sz w:val="18"/>
                <w:highlight w:val="darkGray"/>
                <w:lang w:val="en-GB" w:eastAsia="zh-CN"/>
              </w:rPr>
              <w:t>914</w:t>
            </w:r>
          </w:p>
          <w:p w14:paraId="6D25C224" w14:textId="77777777" w:rsidR="00E85D7C" w:rsidRPr="00ED7791" w:rsidRDefault="00E85D7C" w:rsidP="00DB26EF">
            <w:pPr>
              <w:suppressAutoHyphens w:val="0"/>
              <w:spacing w:before="40" w:after="40" w:line="220" w:lineRule="exact"/>
              <w:ind w:left="113" w:right="113"/>
              <w:jc w:val="center"/>
              <w:rPr>
                <w:b/>
                <w:bCs/>
                <w:sz w:val="18"/>
                <w:highlight w:val="darkGray"/>
                <w:lang w:val="en-GB" w:eastAsia="zh-CN"/>
              </w:rPr>
            </w:pPr>
            <w:r w:rsidRPr="00ED7791">
              <w:rPr>
                <w:b/>
                <w:bCs/>
                <w:sz w:val="18"/>
                <w:highlight w:val="darkGray"/>
                <w:lang w:val="en-GB" w:eastAsia="zh-CN"/>
              </w:rPr>
              <w:t>965</w:t>
            </w:r>
          </w:p>
          <w:p w14:paraId="5C95C966" w14:textId="77777777" w:rsidR="00E85D7C" w:rsidRPr="00ED7791" w:rsidRDefault="00E85D7C" w:rsidP="00DB26EF">
            <w:pPr>
              <w:suppressAutoHyphens w:val="0"/>
              <w:spacing w:before="40" w:after="40" w:line="220" w:lineRule="exact"/>
              <w:ind w:left="113" w:right="113"/>
              <w:jc w:val="center"/>
              <w:rPr>
                <w:b/>
                <w:bCs/>
                <w:sz w:val="18"/>
                <w:highlight w:val="darkGray"/>
                <w:lang w:val="en-GB" w:eastAsia="zh-CN"/>
              </w:rPr>
            </w:pPr>
            <w:r w:rsidRPr="00ED7791">
              <w:rPr>
                <w:b/>
                <w:bCs/>
                <w:sz w:val="18"/>
                <w:highlight w:val="darkGray"/>
                <w:lang w:val="en-GB" w:eastAsia="zh-CN"/>
              </w:rPr>
              <w:t>1016</w:t>
            </w:r>
          </w:p>
          <w:p w14:paraId="0B54A699" w14:textId="795C44AA" w:rsidR="00E85D7C" w:rsidRPr="00ED7791" w:rsidRDefault="00E85D7C" w:rsidP="00DB26EF">
            <w:pPr>
              <w:keepNext/>
              <w:keepLines/>
              <w:tabs>
                <w:tab w:val="left" w:pos="-1440"/>
                <w:tab w:val="left" w:pos="-720"/>
                <w:tab w:val="left" w:pos="1134"/>
              </w:tabs>
              <w:spacing w:before="40" w:after="40"/>
              <w:jc w:val="center"/>
              <w:rPr>
                <w:highlight w:val="darkGray"/>
                <w:lang w:val="en-GB"/>
              </w:rPr>
            </w:pPr>
            <w:r w:rsidRPr="00ED7791">
              <w:rPr>
                <w:b/>
                <w:bCs/>
                <w:sz w:val="18"/>
                <w:highlight w:val="darkGray"/>
                <w:lang w:val="en-GB" w:eastAsia="zh-CN"/>
              </w:rPr>
              <w:t>1067</w:t>
            </w:r>
          </w:p>
        </w:tc>
      </w:tr>
      <w:tr w:rsidR="00FE3FDA" w:rsidRPr="00AB2177" w14:paraId="30C514FF" w14:textId="77777777" w:rsidTr="00DB26EF">
        <w:tc>
          <w:tcPr>
            <w:tcW w:w="3048" w:type="dxa"/>
            <w:vAlign w:val="center"/>
          </w:tcPr>
          <w:p w14:paraId="02F6C469" w14:textId="77777777" w:rsidR="00E85D7C" w:rsidRPr="00AB2177" w:rsidRDefault="00E85D7C" w:rsidP="00DB26EF">
            <w:pPr>
              <w:keepNext/>
              <w:keepLines/>
              <w:tabs>
                <w:tab w:val="left" w:pos="-1440"/>
                <w:tab w:val="left" w:pos="-720"/>
                <w:tab w:val="left" w:pos="1134"/>
              </w:tabs>
              <w:spacing w:before="40" w:after="40"/>
              <w:jc w:val="center"/>
              <w:rPr>
                <w:lang w:val="en-GB"/>
              </w:rPr>
            </w:pPr>
            <w:r w:rsidRPr="00AB2177">
              <w:rPr>
                <w:lang w:val="en-GB"/>
              </w:rPr>
              <w:t>14.5</w:t>
            </w:r>
          </w:p>
          <w:p w14:paraId="4FD9A03F" w14:textId="77777777" w:rsidR="00E85D7C" w:rsidRPr="00AB2177" w:rsidRDefault="00E85D7C" w:rsidP="00DB26EF">
            <w:pPr>
              <w:keepNext/>
              <w:keepLines/>
              <w:tabs>
                <w:tab w:val="left" w:pos="-1440"/>
                <w:tab w:val="left" w:pos="-720"/>
                <w:tab w:val="left" w:pos="1134"/>
              </w:tabs>
              <w:spacing w:before="40" w:after="40"/>
              <w:jc w:val="center"/>
              <w:rPr>
                <w:lang w:val="en-GB"/>
              </w:rPr>
            </w:pPr>
            <w:r w:rsidRPr="00AB2177">
              <w:rPr>
                <w:lang w:val="en-GB"/>
              </w:rPr>
              <w:t>16.5</w:t>
            </w:r>
          </w:p>
          <w:p w14:paraId="6AE58241" w14:textId="77777777" w:rsidR="00E85D7C" w:rsidRPr="00AB2177" w:rsidRDefault="00E85D7C" w:rsidP="00DB26EF">
            <w:pPr>
              <w:keepNext/>
              <w:keepLines/>
              <w:tabs>
                <w:tab w:val="left" w:pos="-1440"/>
                <w:tab w:val="left" w:pos="-720"/>
                <w:tab w:val="left" w:pos="1134"/>
              </w:tabs>
              <w:spacing w:before="40" w:after="40"/>
              <w:jc w:val="center"/>
              <w:rPr>
                <w:lang w:val="en-GB"/>
              </w:rPr>
            </w:pPr>
            <w:r w:rsidRPr="00AB2177">
              <w:rPr>
                <w:lang w:val="en-GB"/>
              </w:rPr>
              <w:t>17.5</w:t>
            </w:r>
          </w:p>
          <w:p w14:paraId="01C2E1A4" w14:textId="77777777" w:rsidR="00E85D7C" w:rsidRPr="00AB2177" w:rsidRDefault="00E85D7C" w:rsidP="00DB26EF">
            <w:pPr>
              <w:keepNext/>
              <w:keepLines/>
              <w:tabs>
                <w:tab w:val="left" w:pos="-1440"/>
                <w:tab w:val="left" w:pos="-720"/>
                <w:tab w:val="left" w:pos="1134"/>
              </w:tabs>
              <w:spacing w:before="40" w:after="40"/>
              <w:jc w:val="center"/>
              <w:rPr>
                <w:lang w:val="en-GB"/>
              </w:rPr>
            </w:pPr>
            <w:r w:rsidRPr="00AB2177">
              <w:rPr>
                <w:lang w:val="en-GB"/>
              </w:rPr>
              <w:t>19.5</w:t>
            </w:r>
          </w:p>
          <w:p w14:paraId="2C5704F4" w14:textId="77777777" w:rsidR="00E85D7C" w:rsidRPr="00AB2177" w:rsidRDefault="00E85D7C" w:rsidP="00DB26EF">
            <w:pPr>
              <w:keepNext/>
              <w:keepLines/>
              <w:tabs>
                <w:tab w:val="left" w:pos="-1440"/>
                <w:tab w:val="left" w:pos="-720"/>
                <w:tab w:val="left" w:pos="1134"/>
              </w:tabs>
              <w:spacing w:before="40" w:after="40"/>
              <w:jc w:val="center"/>
              <w:rPr>
                <w:lang w:val="en-GB"/>
              </w:rPr>
            </w:pPr>
            <w:r w:rsidRPr="00AB2177">
              <w:rPr>
                <w:lang w:val="en-GB"/>
              </w:rPr>
              <w:t>20.5</w:t>
            </w:r>
          </w:p>
          <w:p w14:paraId="2165DD36" w14:textId="77777777" w:rsidR="00E85D7C" w:rsidRPr="00AB2177" w:rsidRDefault="00E85D7C" w:rsidP="00DB26EF">
            <w:pPr>
              <w:keepNext/>
              <w:keepLines/>
              <w:tabs>
                <w:tab w:val="left" w:pos="-1440"/>
                <w:tab w:val="left" w:pos="-720"/>
                <w:tab w:val="left" w:pos="1134"/>
              </w:tabs>
              <w:spacing w:before="40" w:after="40"/>
              <w:jc w:val="center"/>
              <w:rPr>
                <w:lang w:val="en-GB"/>
              </w:rPr>
            </w:pPr>
            <w:r w:rsidRPr="00AB2177">
              <w:rPr>
                <w:lang w:val="en-GB"/>
              </w:rPr>
              <w:t>22.5</w:t>
            </w:r>
          </w:p>
          <w:p w14:paraId="439A1A1B" w14:textId="5BE41F8E" w:rsidR="00FE3FDA" w:rsidRPr="00AB2177" w:rsidRDefault="00E85D7C" w:rsidP="00DB26EF">
            <w:pPr>
              <w:keepNext/>
              <w:keepLines/>
              <w:tabs>
                <w:tab w:val="left" w:pos="-1440"/>
                <w:tab w:val="left" w:pos="-720"/>
                <w:tab w:val="left" w:pos="1134"/>
              </w:tabs>
              <w:spacing w:before="40" w:after="40"/>
              <w:jc w:val="center"/>
              <w:rPr>
                <w:lang w:val="en-GB"/>
              </w:rPr>
            </w:pPr>
            <w:r w:rsidRPr="00AB2177">
              <w:rPr>
                <w:lang w:val="en-GB"/>
              </w:rPr>
              <w:t>24.5</w:t>
            </w:r>
          </w:p>
        </w:tc>
        <w:tc>
          <w:tcPr>
            <w:tcW w:w="3048" w:type="dxa"/>
            <w:vAlign w:val="center"/>
          </w:tcPr>
          <w:p w14:paraId="6629DA41" w14:textId="77777777" w:rsidR="00E85D7C" w:rsidRPr="00AB2177" w:rsidRDefault="00E85D7C" w:rsidP="00DB26EF">
            <w:pPr>
              <w:keepNext/>
              <w:keepLines/>
              <w:tabs>
                <w:tab w:val="left" w:pos="-1440"/>
                <w:tab w:val="left" w:pos="-720"/>
                <w:tab w:val="left" w:pos="1134"/>
              </w:tabs>
              <w:spacing w:before="40" w:after="40"/>
              <w:jc w:val="center"/>
              <w:rPr>
                <w:lang w:val="en-GB"/>
              </w:rPr>
            </w:pPr>
            <w:r w:rsidRPr="00AB2177">
              <w:rPr>
                <w:lang w:val="en-GB"/>
              </w:rPr>
              <w:t>368</w:t>
            </w:r>
          </w:p>
          <w:p w14:paraId="6EA6EB2B" w14:textId="77777777" w:rsidR="00E85D7C" w:rsidRPr="00AB2177" w:rsidRDefault="00E85D7C" w:rsidP="00DB26EF">
            <w:pPr>
              <w:keepNext/>
              <w:keepLines/>
              <w:tabs>
                <w:tab w:val="left" w:pos="-1440"/>
                <w:tab w:val="left" w:pos="-720"/>
                <w:tab w:val="left" w:pos="1134"/>
              </w:tabs>
              <w:spacing w:before="40" w:after="40"/>
              <w:jc w:val="center"/>
              <w:rPr>
                <w:lang w:val="en-GB"/>
              </w:rPr>
            </w:pPr>
            <w:r w:rsidRPr="00AB2177">
              <w:rPr>
                <w:lang w:val="en-GB"/>
              </w:rPr>
              <w:t>419</w:t>
            </w:r>
          </w:p>
          <w:p w14:paraId="1498BE9E" w14:textId="77777777" w:rsidR="00E85D7C" w:rsidRPr="00AB2177" w:rsidRDefault="00E85D7C" w:rsidP="00DB26EF">
            <w:pPr>
              <w:keepNext/>
              <w:keepLines/>
              <w:tabs>
                <w:tab w:val="left" w:pos="-1440"/>
                <w:tab w:val="left" w:pos="-720"/>
                <w:tab w:val="left" w:pos="1134"/>
              </w:tabs>
              <w:spacing w:before="40" w:after="40"/>
              <w:jc w:val="center"/>
              <w:rPr>
                <w:lang w:val="en-GB"/>
              </w:rPr>
            </w:pPr>
            <w:r w:rsidRPr="00AB2177">
              <w:rPr>
                <w:lang w:val="en-GB"/>
              </w:rPr>
              <w:t>445</w:t>
            </w:r>
          </w:p>
          <w:p w14:paraId="42D57FC0" w14:textId="77777777" w:rsidR="00E85D7C" w:rsidRPr="00AB2177" w:rsidRDefault="00E85D7C" w:rsidP="00DB26EF">
            <w:pPr>
              <w:keepNext/>
              <w:keepLines/>
              <w:tabs>
                <w:tab w:val="left" w:pos="-1440"/>
                <w:tab w:val="left" w:pos="-720"/>
                <w:tab w:val="left" w:pos="1134"/>
              </w:tabs>
              <w:spacing w:before="40" w:after="40"/>
              <w:jc w:val="center"/>
              <w:rPr>
                <w:lang w:val="en-GB"/>
              </w:rPr>
            </w:pPr>
            <w:r w:rsidRPr="00AB2177">
              <w:rPr>
                <w:lang w:val="en-GB"/>
              </w:rPr>
              <w:t>495</w:t>
            </w:r>
          </w:p>
          <w:p w14:paraId="1392C61D" w14:textId="77777777" w:rsidR="00E85D7C" w:rsidRPr="00AB2177" w:rsidRDefault="00E85D7C" w:rsidP="00DB26EF">
            <w:pPr>
              <w:keepNext/>
              <w:keepLines/>
              <w:tabs>
                <w:tab w:val="left" w:pos="-1440"/>
                <w:tab w:val="left" w:pos="-720"/>
                <w:tab w:val="left" w:pos="1134"/>
              </w:tabs>
              <w:spacing w:before="40" w:after="40"/>
              <w:jc w:val="center"/>
              <w:rPr>
                <w:lang w:val="en-GB"/>
              </w:rPr>
            </w:pPr>
            <w:r w:rsidRPr="00AB2177">
              <w:rPr>
                <w:lang w:val="en-GB"/>
              </w:rPr>
              <w:t>521</w:t>
            </w:r>
          </w:p>
          <w:p w14:paraId="00C70674" w14:textId="77777777" w:rsidR="00E85D7C" w:rsidRPr="00AB2177" w:rsidRDefault="00E85D7C" w:rsidP="00DB26EF">
            <w:pPr>
              <w:keepNext/>
              <w:keepLines/>
              <w:tabs>
                <w:tab w:val="left" w:pos="-1440"/>
                <w:tab w:val="left" w:pos="-720"/>
                <w:tab w:val="left" w:pos="1134"/>
              </w:tabs>
              <w:spacing w:before="40" w:after="40"/>
              <w:jc w:val="center"/>
              <w:rPr>
                <w:lang w:val="en-GB"/>
              </w:rPr>
            </w:pPr>
            <w:r w:rsidRPr="00AB2177">
              <w:rPr>
                <w:lang w:val="en-GB"/>
              </w:rPr>
              <w:t>572</w:t>
            </w:r>
          </w:p>
          <w:p w14:paraId="09E85301" w14:textId="6E4F414B" w:rsidR="00FE3FDA" w:rsidRPr="00AB2177" w:rsidRDefault="00E85D7C" w:rsidP="00DB26EF">
            <w:pPr>
              <w:keepNext/>
              <w:keepLines/>
              <w:tabs>
                <w:tab w:val="left" w:pos="-1440"/>
                <w:tab w:val="left" w:pos="-720"/>
                <w:tab w:val="left" w:pos="1134"/>
              </w:tabs>
              <w:spacing w:before="40" w:after="40"/>
              <w:jc w:val="center"/>
              <w:rPr>
                <w:lang w:val="en-GB"/>
              </w:rPr>
            </w:pPr>
            <w:r w:rsidRPr="00AB2177">
              <w:rPr>
                <w:lang w:val="en-GB"/>
              </w:rPr>
              <w:t>622</w:t>
            </w:r>
          </w:p>
        </w:tc>
      </w:tr>
      <w:tr w:rsidR="00CE090E" w:rsidRPr="00AB2177" w14:paraId="793631FA" w14:textId="77777777" w:rsidTr="00DB26EF">
        <w:tc>
          <w:tcPr>
            <w:tcW w:w="3048" w:type="dxa"/>
            <w:tcBorders>
              <w:top w:val="single" w:sz="2" w:space="0" w:color="auto"/>
              <w:left w:val="single" w:sz="2" w:space="0" w:color="auto"/>
              <w:bottom w:val="single" w:sz="4" w:space="0" w:color="auto"/>
              <w:right w:val="single" w:sz="2" w:space="0" w:color="auto"/>
            </w:tcBorders>
            <w:vAlign w:val="center"/>
          </w:tcPr>
          <w:p w14:paraId="1094E3E6" w14:textId="77777777" w:rsidR="00CE090E" w:rsidRPr="00ED7791" w:rsidRDefault="00CE090E" w:rsidP="00DB26EF">
            <w:pPr>
              <w:suppressAutoHyphens w:val="0"/>
              <w:spacing w:before="40" w:after="40" w:line="220" w:lineRule="exact"/>
              <w:ind w:left="113" w:right="113"/>
              <w:jc w:val="center"/>
              <w:rPr>
                <w:b/>
                <w:bCs/>
                <w:sz w:val="18"/>
                <w:highlight w:val="darkGray"/>
                <w:lang w:val="en-GB" w:eastAsia="zh-CN"/>
              </w:rPr>
            </w:pPr>
            <w:r w:rsidRPr="00ED7791">
              <w:rPr>
                <w:b/>
                <w:bCs/>
                <w:sz w:val="18"/>
                <w:highlight w:val="darkGray"/>
                <w:lang w:val="en-GB" w:eastAsia="zh-CN"/>
              </w:rPr>
              <w:t>26.5</w:t>
            </w:r>
          </w:p>
          <w:p w14:paraId="3AF79A50" w14:textId="77777777" w:rsidR="00CE090E" w:rsidRPr="00ED7791" w:rsidRDefault="00CE090E" w:rsidP="00DB26EF">
            <w:pPr>
              <w:suppressAutoHyphens w:val="0"/>
              <w:spacing w:before="40" w:after="40" w:line="220" w:lineRule="exact"/>
              <w:ind w:left="113" w:right="113"/>
              <w:jc w:val="center"/>
              <w:rPr>
                <w:b/>
                <w:bCs/>
                <w:sz w:val="18"/>
                <w:highlight w:val="darkGray"/>
                <w:lang w:val="en-GB" w:eastAsia="zh-CN"/>
              </w:rPr>
            </w:pPr>
            <w:r w:rsidRPr="00ED7791">
              <w:rPr>
                <w:b/>
                <w:bCs/>
                <w:sz w:val="18"/>
                <w:highlight w:val="darkGray"/>
                <w:lang w:val="en-GB" w:eastAsia="zh-CN"/>
              </w:rPr>
              <w:t>28.5</w:t>
            </w:r>
          </w:p>
          <w:p w14:paraId="52E19F3C" w14:textId="47E7CBE6" w:rsidR="00CE090E" w:rsidRPr="00ED7791" w:rsidRDefault="00CE090E" w:rsidP="00DB26EF">
            <w:pPr>
              <w:spacing w:before="40" w:after="40" w:line="220" w:lineRule="exact"/>
              <w:ind w:left="113" w:right="113"/>
              <w:jc w:val="center"/>
              <w:rPr>
                <w:b/>
                <w:bCs/>
                <w:sz w:val="18"/>
                <w:highlight w:val="darkGray"/>
                <w:lang w:val="en-GB" w:eastAsia="zh-CN"/>
              </w:rPr>
            </w:pPr>
            <w:r w:rsidRPr="00ED7791">
              <w:rPr>
                <w:b/>
                <w:bCs/>
                <w:sz w:val="18"/>
                <w:highlight w:val="darkGray"/>
                <w:lang w:val="en-GB" w:eastAsia="zh-CN"/>
              </w:rPr>
              <w:t>30.5</w:t>
            </w:r>
          </w:p>
        </w:tc>
        <w:tc>
          <w:tcPr>
            <w:tcW w:w="3048" w:type="dxa"/>
            <w:tcBorders>
              <w:top w:val="single" w:sz="2" w:space="0" w:color="auto"/>
              <w:left w:val="single" w:sz="2" w:space="0" w:color="auto"/>
              <w:bottom w:val="single" w:sz="4" w:space="0" w:color="auto"/>
              <w:right w:val="single" w:sz="2" w:space="0" w:color="auto"/>
            </w:tcBorders>
            <w:vAlign w:val="center"/>
          </w:tcPr>
          <w:p w14:paraId="2286126B" w14:textId="77777777" w:rsidR="00CE090E" w:rsidRPr="00ED7791" w:rsidRDefault="00CE090E" w:rsidP="00DB26EF">
            <w:pPr>
              <w:suppressAutoHyphens w:val="0"/>
              <w:spacing w:before="40" w:after="40" w:line="220" w:lineRule="exact"/>
              <w:ind w:left="113" w:right="113"/>
              <w:jc w:val="center"/>
              <w:rPr>
                <w:b/>
                <w:bCs/>
                <w:sz w:val="18"/>
                <w:highlight w:val="darkGray"/>
                <w:lang w:val="en-GB" w:eastAsia="zh-CN"/>
              </w:rPr>
            </w:pPr>
            <w:r w:rsidRPr="00ED7791">
              <w:rPr>
                <w:b/>
                <w:bCs/>
                <w:sz w:val="18"/>
                <w:highlight w:val="darkGray"/>
                <w:lang w:val="en-GB" w:eastAsia="zh-CN"/>
              </w:rPr>
              <w:t>673</w:t>
            </w:r>
          </w:p>
          <w:p w14:paraId="0C7D60E0" w14:textId="77777777" w:rsidR="00CE090E" w:rsidRPr="00ED7791" w:rsidRDefault="00CE090E" w:rsidP="00DB26EF">
            <w:pPr>
              <w:suppressAutoHyphens w:val="0"/>
              <w:spacing w:before="40" w:after="40" w:line="220" w:lineRule="exact"/>
              <w:ind w:left="113" w:right="113"/>
              <w:jc w:val="center"/>
              <w:rPr>
                <w:b/>
                <w:bCs/>
                <w:sz w:val="18"/>
                <w:highlight w:val="darkGray"/>
                <w:lang w:val="en-GB" w:eastAsia="zh-CN"/>
              </w:rPr>
            </w:pPr>
            <w:r w:rsidRPr="00ED7791">
              <w:rPr>
                <w:b/>
                <w:bCs/>
                <w:sz w:val="18"/>
                <w:highlight w:val="darkGray"/>
                <w:lang w:val="en-GB" w:eastAsia="zh-CN"/>
              </w:rPr>
              <w:t>724</w:t>
            </w:r>
          </w:p>
          <w:p w14:paraId="34A6AC8B" w14:textId="40FA2839" w:rsidR="00CE090E" w:rsidRPr="00ED7791" w:rsidRDefault="00CE090E" w:rsidP="00DB26EF">
            <w:pPr>
              <w:spacing w:before="40" w:after="40" w:line="220" w:lineRule="exact"/>
              <w:ind w:left="113" w:right="113"/>
              <w:jc w:val="center"/>
              <w:rPr>
                <w:b/>
                <w:bCs/>
                <w:sz w:val="18"/>
                <w:highlight w:val="darkGray"/>
                <w:lang w:val="en-GB" w:eastAsia="zh-CN"/>
              </w:rPr>
            </w:pPr>
            <w:r w:rsidRPr="00ED7791">
              <w:rPr>
                <w:b/>
                <w:bCs/>
                <w:sz w:val="18"/>
                <w:highlight w:val="darkGray"/>
                <w:lang w:val="en-GB" w:eastAsia="zh-CN"/>
              </w:rPr>
              <w:t>775</w:t>
            </w:r>
          </w:p>
        </w:tc>
      </w:tr>
      <w:tr w:rsidR="0005710B" w:rsidRPr="00AB2177" w14:paraId="6F137E57" w14:textId="77777777" w:rsidTr="00DB26EF">
        <w:tc>
          <w:tcPr>
            <w:tcW w:w="3048" w:type="dxa"/>
            <w:tcBorders>
              <w:top w:val="single" w:sz="2" w:space="0" w:color="auto"/>
              <w:left w:val="single" w:sz="2" w:space="0" w:color="auto"/>
              <w:bottom w:val="single" w:sz="4" w:space="0" w:color="auto"/>
              <w:right w:val="single" w:sz="2" w:space="0" w:color="auto"/>
            </w:tcBorders>
            <w:vAlign w:val="center"/>
          </w:tcPr>
          <w:p w14:paraId="1DDD1D9D" w14:textId="46D8B052" w:rsidR="00E85D7C" w:rsidRPr="00ED7791" w:rsidRDefault="00E85D7C" w:rsidP="00DB26EF">
            <w:pPr>
              <w:suppressAutoHyphens w:val="0"/>
              <w:spacing w:before="40" w:after="40" w:line="220" w:lineRule="exact"/>
              <w:ind w:left="113" w:right="113"/>
              <w:jc w:val="center"/>
              <w:rPr>
                <w:strike/>
                <w:sz w:val="18"/>
                <w:highlight w:val="darkGray"/>
                <w:lang w:val="en-GB" w:eastAsia="zh-CN"/>
              </w:rPr>
            </w:pPr>
            <w:r w:rsidRPr="00ED7791">
              <w:rPr>
                <w:strike/>
                <w:sz w:val="18"/>
                <w:highlight w:val="darkGray"/>
                <w:lang w:val="en-GB" w:eastAsia="zh-CN"/>
              </w:rPr>
              <w:t>26</w:t>
            </w:r>
          </w:p>
          <w:p w14:paraId="1AFE12F1" w14:textId="202962F9" w:rsidR="00CE090E" w:rsidRPr="00ED7791" w:rsidRDefault="00E85D7C" w:rsidP="00DB26EF">
            <w:pPr>
              <w:suppressAutoHyphens w:val="0"/>
              <w:spacing w:before="40" w:after="40" w:line="220" w:lineRule="exact"/>
              <w:ind w:left="113" w:right="113"/>
              <w:jc w:val="center"/>
              <w:rPr>
                <w:strike/>
                <w:sz w:val="18"/>
                <w:highlight w:val="darkGray"/>
                <w:lang w:val="en-GB" w:eastAsia="zh-CN"/>
              </w:rPr>
            </w:pPr>
            <w:r w:rsidRPr="00ED7791">
              <w:rPr>
                <w:strike/>
                <w:sz w:val="18"/>
                <w:highlight w:val="darkGray"/>
                <w:lang w:val="en-GB" w:eastAsia="zh-CN"/>
              </w:rPr>
              <w:t>28</w:t>
            </w:r>
          </w:p>
          <w:p w14:paraId="13C346FE" w14:textId="58548113" w:rsidR="00E85D7C" w:rsidRPr="00ED7791" w:rsidRDefault="00E85D7C" w:rsidP="00DB26EF">
            <w:pPr>
              <w:suppressAutoHyphens w:val="0"/>
              <w:spacing w:before="40" w:after="40" w:line="220" w:lineRule="exact"/>
              <w:ind w:left="113" w:right="113"/>
              <w:jc w:val="center"/>
              <w:rPr>
                <w:strike/>
                <w:sz w:val="18"/>
                <w:highlight w:val="darkGray"/>
                <w:lang w:val="en-GB" w:eastAsia="zh-CN"/>
              </w:rPr>
            </w:pPr>
            <w:r w:rsidRPr="00ED7791">
              <w:rPr>
                <w:strike/>
                <w:sz w:val="18"/>
                <w:highlight w:val="darkGray"/>
                <w:lang w:val="en-GB" w:eastAsia="zh-CN"/>
              </w:rPr>
              <w:t>30</w:t>
            </w:r>
          </w:p>
        </w:tc>
        <w:tc>
          <w:tcPr>
            <w:tcW w:w="3048" w:type="dxa"/>
            <w:tcBorders>
              <w:top w:val="single" w:sz="2" w:space="0" w:color="auto"/>
              <w:left w:val="single" w:sz="2" w:space="0" w:color="auto"/>
              <w:bottom w:val="single" w:sz="4" w:space="0" w:color="auto"/>
              <w:right w:val="single" w:sz="2" w:space="0" w:color="auto"/>
            </w:tcBorders>
            <w:vAlign w:val="center"/>
          </w:tcPr>
          <w:p w14:paraId="53AD5021" w14:textId="23D13CE9" w:rsidR="00E85D7C" w:rsidRPr="00ED7791" w:rsidRDefault="00CE090E" w:rsidP="00DB26EF">
            <w:pPr>
              <w:suppressAutoHyphens w:val="0"/>
              <w:spacing w:before="40" w:after="40" w:line="220" w:lineRule="exact"/>
              <w:ind w:left="113" w:right="113"/>
              <w:jc w:val="center"/>
              <w:rPr>
                <w:strike/>
                <w:sz w:val="18"/>
                <w:highlight w:val="darkGray"/>
                <w:lang w:val="en-GB" w:eastAsia="zh-CN"/>
              </w:rPr>
            </w:pPr>
            <w:r w:rsidRPr="00ED7791">
              <w:rPr>
                <w:strike/>
                <w:sz w:val="18"/>
                <w:highlight w:val="darkGray"/>
                <w:lang w:val="en-GB" w:eastAsia="zh-CN"/>
              </w:rPr>
              <w:t>660</w:t>
            </w:r>
          </w:p>
          <w:p w14:paraId="3AE7EFC2" w14:textId="0FCAA1E6" w:rsidR="00E85D7C" w:rsidRPr="00ED7791" w:rsidRDefault="00E85D7C" w:rsidP="00DB26EF">
            <w:pPr>
              <w:suppressAutoHyphens w:val="0"/>
              <w:spacing w:before="40" w:after="40" w:line="220" w:lineRule="exact"/>
              <w:ind w:left="113" w:right="113"/>
              <w:jc w:val="center"/>
              <w:rPr>
                <w:strike/>
                <w:sz w:val="18"/>
                <w:highlight w:val="darkGray"/>
                <w:lang w:val="en-GB" w:eastAsia="zh-CN"/>
              </w:rPr>
            </w:pPr>
            <w:r w:rsidRPr="00ED7791">
              <w:rPr>
                <w:strike/>
                <w:sz w:val="18"/>
                <w:highlight w:val="darkGray"/>
                <w:lang w:val="en-GB" w:eastAsia="zh-CN"/>
              </w:rPr>
              <w:t>7</w:t>
            </w:r>
            <w:r w:rsidR="00CE090E" w:rsidRPr="00ED7791">
              <w:rPr>
                <w:strike/>
                <w:sz w:val="18"/>
                <w:highlight w:val="darkGray"/>
                <w:lang w:val="en-GB" w:eastAsia="zh-CN"/>
              </w:rPr>
              <w:t>11</w:t>
            </w:r>
          </w:p>
          <w:p w14:paraId="45873545" w14:textId="74FEC194" w:rsidR="00E85D7C" w:rsidRPr="00ED7791" w:rsidRDefault="00E85D7C" w:rsidP="00DB26EF">
            <w:pPr>
              <w:suppressAutoHyphens w:val="0"/>
              <w:spacing w:before="40" w:after="40" w:line="220" w:lineRule="exact"/>
              <w:ind w:left="113" w:right="113"/>
              <w:jc w:val="center"/>
              <w:rPr>
                <w:strike/>
                <w:sz w:val="18"/>
                <w:highlight w:val="darkGray"/>
                <w:lang w:val="en-GB" w:eastAsia="zh-CN"/>
              </w:rPr>
            </w:pPr>
            <w:r w:rsidRPr="00ED7791">
              <w:rPr>
                <w:strike/>
                <w:sz w:val="18"/>
                <w:highlight w:val="darkGray"/>
                <w:lang w:val="en-GB" w:eastAsia="zh-CN"/>
              </w:rPr>
              <w:t>7</w:t>
            </w:r>
            <w:r w:rsidR="00CE090E" w:rsidRPr="00ED7791">
              <w:rPr>
                <w:strike/>
                <w:sz w:val="18"/>
                <w:highlight w:val="darkGray"/>
                <w:lang w:val="en-GB" w:eastAsia="zh-CN"/>
              </w:rPr>
              <w:t>62</w:t>
            </w:r>
          </w:p>
        </w:tc>
      </w:tr>
    </w:tbl>
    <w:p w14:paraId="736D87D1" w14:textId="77777777" w:rsidR="00CE090E" w:rsidRPr="00AB2177" w:rsidRDefault="00CE090E" w:rsidP="0005710B">
      <w:pPr>
        <w:spacing w:before="40" w:after="40" w:line="220" w:lineRule="exact"/>
        <w:ind w:left="113" w:right="113"/>
        <w:jc w:val="center"/>
        <w:rPr>
          <w:rFonts w:eastAsia="Times New Roman"/>
          <w:strike/>
          <w:sz w:val="18"/>
          <w:highlight w:val="green"/>
          <w:lang w:val="en-GB" w:eastAsia="zh-CN"/>
        </w:rPr>
      </w:pPr>
    </w:p>
    <w:p w14:paraId="72F867E5" w14:textId="77777777" w:rsidR="0005710B" w:rsidRPr="00AB2177" w:rsidRDefault="0005710B"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p>
    <w:p w14:paraId="03EA8608" w14:textId="77777777" w:rsidR="0005710B" w:rsidRPr="00AB2177" w:rsidRDefault="0005710B"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p>
    <w:p w14:paraId="328557F4" w14:textId="77777777" w:rsidR="0005710B" w:rsidRPr="00AB2177" w:rsidRDefault="0005710B"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p>
    <w:p w14:paraId="564AF666" w14:textId="77777777" w:rsidR="0005710B" w:rsidRPr="00AB2177" w:rsidRDefault="0005710B"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p>
    <w:p w14:paraId="44F23718" w14:textId="77777777" w:rsidR="0005710B" w:rsidRPr="00AB2177" w:rsidRDefault="0005710B"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p>
    <w:p w14:paraId="60092A86" w14:textId="77777777" w:rsidR="0005710B" w:rsidRPr="00AB2177" w:rsidRDefault="0005710B"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p>
    <w:p w14:paraId="5C3A3D7E" w14:textId="77777777" w:rsidR="0005710B" w:rsidRPr="00AB2177" w:rsidRDefault="0005710B"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p>
    <w:p w14:paraId="1ACAE332" w14:textId="77777777" w:rsidR="0005710B" w:rsidRPr="00AB2177" w:rsidRDefault="0005710B"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p>
    <w:p w14:paraId="238CEBC2" w14:textId="77777777" w:rsidR="0005710B" w:rsidRPr="00AB2177" w:rsidRDefault="0005710B"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p>
    <w:p w14:paraId="75B6AB30" w14:textId="77777777" w:rsidR="0005710B" w:rsidRPr="00AB2177" w:rsidRDefault="0005710B"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p>
    <w:p w14:paraId="4CFC85E1" w14:textId="77777777" w:rsidR="0005710B" w:rsidRPr="00AB2177" w:rsidRDefault="0005710B"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p>
    <w:p w14:paraId="7F961E9B" w14:textId="77777777" w:rsidR="0005710B" w:rsidRPr="00AB2177" w:rsidRDefault="0005710B"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p>
    <w:p w14:paraId="3C8CC075" w14:textId="77777777" w:rsidR="0005710B" w:rsidRPr="00AB2177" w:rsidRDefault="0005710B"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p>
    <w:p w14:paraId="28FE5DA8" w14:textId="77777777" w:rsidR="0005710B" w:rsidRPr="00AB2177" w:rsidRDefault="0005710B"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p>
    <w:p w14:paraId="75E721DC" w14:textId="77777777" w:rsidR="0005710B" w:rsidRPr="00AB2177" w:rsidRDefault="0005710B"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p>
    <w:p w14:paraId="2081F45C" w14:textId="77777777" w:rsidR="0005710B" w:rsidRPr="00AB2177" w:rsidRDefault="0005710B"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p>
    <w:p w14:paraId="67DE2CA5" w14:textId="77777777" w:rsidR="0005710B" w:rsidRPr="00AB2177" w:rsidRDefault="0005710B"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p>
    <w:p w14:paraId="74FCCCE7" w14:textId="77777777" w:rsidR="0005710B" w:rsidRPr="00AB2177" w:rsidRDefault="0005710B"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p>
    <w:p w14:paraId="3A271442" w14:textId="77777777" w:rsidR="0005710B" w:rsidRPr="00AB2177" w:rsidRDefault="0005710B"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p>
    <w:p w14:paraId="40CA2247" w14:textId="77777777" w:rsidR="0005710B" w:rsidRPr="00AB2177" w:rsidRDefault="0005710B"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p>
    <w:p w14:paraId="75AF847C" w14:textId="6B30613B" w:rsidR="00D17558" w:rsidRPr="00AB2177" w:rsidRDefault="00BF334A"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r w:rsidRPr="00AB2177">
        <w:rPr>
          <w:szCs w:val="20"/>
          <w:lang w:val="en-GB"/>
        </w:rPr>
        <w:t>2.2</w:t>
      </w:r>
      <w:r w:rsidR="002212B5" w:rsidRPr="00AB2177">
        <w:rPr>
          <w:szCs w:val="20"/>
          <w:lang w:val="en-GB"/>
        </w:rPr>
        <w:t>6</w:t>
      </w:r>
      <w:r w:rsidRPr="00AB2177">
        <w:rPr>
          <w:szCs w:val="20"/>
          <w:lang w:val="en-GB"/>
        </w:rPr>
        <w:t>.</w:t>
      </w:r>
      <w:r w:rsidR="00C77E91" w:rsidRPr="00AB2177">
        <w:rPr>
          <w:szCs w:val="20"/>
          <w:lang w:val="en-GB"/>
        </w:rPr>
        <w:t>5</w:t>
      </w:r>
      <w:r w:rsidRPr="00AB2177">
        <w:rPr>
          <w:szCs w:val="20"/>
          <w:lang w:val="en-GB"/>
        </w:rPr>
        <w:t>.</w:t>
      </w:r>
      <w:r w:rsidR="008A13F9" w:rsidRPr="00AB2177">
        <w:rPr>
          <w:szCs w:val="20"/>
          <w:lang w:val="en-GB"/>
        </w:rPr>
        <w:tab/>
      </w:r>
      <w:r w:rsidRPr="00AB2177">
        <w:rPr>
          <w:szCs w:val="20"/>
          <w:lang w:val="en-GB"/>
        </w:rPr>
        <w:tab/>
      </w:r>
      <w:r w:rsidRPr="00ED7791">
        <w:rPr>
          <w:strike/>
          <w:szCs w:val="20"/>
          <w:highlight w:val="darkGray"/>
          <w:lang w:val="en-GB"/>
        </w:rPr>
        <w:t xml:space="preserve">an </w:t>
      </w:r>
      <w:r w:rsidR="00DB26EF" w:rsidRPr="00ED7791">
        <w:rPr>
          <w:b/>
          <w:bCs/>
          <w:szCs w:val="20"/>
          <w:highlight w:val="darkGray"/>
          <w:lang w:val="en-GB"/>
        </w:rPr>
        <w:t>An</w:t>
      </w:r>
      <w:r w:rsidR="00DB26EF" w:rsidRPr="00AB2177">
        <w:rPr>
          <w:b/>
          <w:bCs/>
          <w:szCs w:val="20"/>
          <w:lang w:val="en-GB"/>
        </w:rPr>
        <w:t xml:space="preserve"> </w:t>
      </w:r>
      <w:r w:rsidRPr="00AB2177">
        <w:rPr>
          <w:szCs w:val="20"/>
          <w:lang w:val="en-GB"/>
        </w:rPr>
        <w:t>indication of the tyre to rim fitment configuration when it differs from the standard configuration and is not already expressed by the symbol "d" denoting the nominal rim diameter code.</w:t>
      </w:r>
    </w:p>
    <w:p w14:paraId="6CD74579" w14:textId="3F041AA7" w:rsidR="00DB26EF" w:rsidRPr="00AB2177" w:rsidRDefault="00DB26EF" w:rsidP="00DB26EF">
      <w:pPr>
        <w:widowControl/>
        <w:suppressAutoHyphens/>
        <w:autoSpaceDE/>
        <w:autoSpaceDN/>
        <w:adjustRightInd/>
        <w:spacing w:after="120" w:line="240" w:lineRule="atLeast"/>
        <w:ind w:left="1134" w:right="962" w:hanging="1134"/>
        <w:jc w:val="both"/>
        <w:rPr>
          <w:rFonts w:eastAsia="Times New Roman"/>
          <w:b/>
          <w:bCs/>
          <w:szCs w:val="20"/>
          <w:highlight w:val="green"/>
          <w:lang w:val="en-GB" w:eastAsia="en-US"/>
        </w:rPr>
      </w:pPr>
      <w:r w:rsidRPr="00ED7791">
        <w:rPr>
          <w:rFonts w:eastAsia="Times New Roman"/>
          <w:b/>
          <w:bCs/>
          <w:szCs w:val="20"/>
          <w:highlight w:val="darkGray"/>
          <w:lang w:val="en-GB" w:eastAsia="en-US"/>
        </w:rPr>
        <w:t>2.26.6.</w:t>
      </w:r>
      <w:r w:rsidRPr="00ED7791">
        <w:rPr>
          <w:rFonts w:eastAsia="Times New Roman"/>
          <w:b/>
          <w:bCs/>
          <w:szCs w:val="20"/>
          <w:highlight w:val="darkGray"/>
          <w:lang w:val="en-GB" w:eastAsia="en-US"/>
        </w:rPr>
        <w:tab/>
        <w:t>The prefix "LT" before the nominal section width, or the suffix "C" or "LT" after the rim diameter marking</w:t>
      </w:r>
      <w:r w:rsidRPr="00ED7791">
        <w:rPr>
          <w:rFonts w:eastAsia="Times New Roman"/>
          <w:b/>
          <w:bCs/>
          <w:szCs w:val="18"/>
          <w:highlight w:val="darkGray"/>
          <w:lang w:val="en-GB" w:eastAsia="en-US"/>
        </w:rPr>
        <w:t xml:space="preserve"> or, if applicable, after the tyre to rim fitment configuration</w:t>
      </w:r>
      <w:r w:rsidRPr="00ED7791">
        <w:rPr>
          <w:rFonts w:eastAsia="Times New Roman"/>
          <w:b/>
          <w:bCs/>
          <w:szCs w:val="20"/>
          <w:highlight w:val="darkGray"/>
          <w:lang w:val="en-GB" w:eastAsia="en-US"/>
        </w:rPr>
        <w:t xml:space="preserve">; notwithstanding the foregoing, instead of a prefix or a suffix to the tyre-size designation "LT" may be placed </w:t>
      </w:r>
      <w:r w:rsidRPr="00ED7791">
        <w:rPr>
          <w:rFonts w:eastAsia="Times New Roman"/>
          <w:b/>
          <w:bCs/>
          <w:szCs w:val="20"/>
          <w:highlight w:val="darkGray"/>
          <w:lang w:val="en-GB"/>
        </w:rPr>
        <w:t xml:space="preserve">after the </w:t>
      </w:r>
      <w:r w:rsidRPr="00ED7791">
        <w:rPr>
          <w:rFonts w:eastAsia="Times New Roman"/>
          <w:b/>
          <w:bCs/>
          <w:szCs w:val="20"/>
          <w:highlight w:val="darkGray"/>
          <w:lang w:val="en-GB" w:eastAsia="en-US"/>
        </w:rPr>
        <w:t>service description</w:t>
      </w:r>
      <w:r w:rsidR="00C72DFE" w:rsidRPr="00ED7791">
        <w:rPr>
          <w:rFonts w:eastAsia="Times New Roman"/>
          <w:b/>
          <w:bCs/>
          <w:szCs w:val="20"/>
          <w:highlight w:val="darkGray"/>
          <w:lang w:val="en-GB" w:eastAsia="en-US"/>
        </w:rPr>
        <w:t>.</w:t>
      </w:r>
    </w:p>
    <w:p w14:paraId="19911830" w14:textId="7E22BBAE" w:rsidR="00DB26EF" w:rsidRPr="00AB2177" w:rsidRDefault="00DB26EF" w:rsidP="00DB26EF">
      <w:pPr>
        <w:widowControl/>
        <w:suppressAutoHyphens/>
        <w:autoSpaceDE/>
        <w:autoSpaceDN/>
        <w:adjustRightInd/>
        <w:spacing w:after="120" w:line="240" w:lineRule="atLeast"/>
        <w:ind w:left="1134" w:right="962" w:hanging="1134"/>
        <w:jc w:val="both"/>
        <w:rPr>
          <w:rFonts w:eastAsia="Times New Roman"/>
          <w:b/>
          <w:bCs/>
          <w:szCs w:val="18"/>
          <w:highlight w:val="green"/>
          <w:lang w:val="en-GB" w:eastAsia="en-US"/>
        </w:rPr>
      </w:pPr>
      <w:r w:rsidRPr="00ED7791">
        <w:rPr>
          <w:rFonts w:eastAsia="Times New Roman"/>
          <w:b/>
          <w:bCs/>
          <w:szCs w:val="18"/>
          <w:highlight w:val="darkGray"/>
          <w:lang w:val="en-GB" w:eastAsia="en-US"/>
        </w:rPr>
        <w:t>2.26.6.1.</w:t>
      </w:r>
      <w:r w:rsidRPr="00ED7791">
        <w:rPr>
          <w:rFonts w:eastAsia="Times New Roman"/>
          <w:b/>
          <w:bCs/>
          <w:szCs w:val="18"/>
          <w:highlight w:val="darkGray"/>
          <w:lang w:val="en-GB" w:eastAsia="en-US"/>
        </w:rPr>
        <w:tab/>
        <w:t>This marking is optional in the case of tyres fitted on 5° drop centre rims, suitable for single and dual fitment, having a load</w:t>
      </w:r>
      <w:r w:rsidR="00C01D27" w:rsidRPr="00ED7791">
        <w:rPr>
          <w:rFonts w:eastAsia="Times New Roman"/>
          <w:b/>
          <w:bCs/>
          <w:szCs w:val="18"/>
          <w:highlight w:val="darkGray"/>
          <w:lang w:val="en-GB" w:eastAsia="en-US"/>
        </w:rPr>
        <w:t>-</w:t>
      </w:r>
      <w:r w:rsidRPr="00ED7791">
        <w:rPr>
          <w:rFonts w:eastAsia="Times New Roman"/>
          <w:b/>
          <w:bCs/>
          <w:szCs w:val="18"/>
          <w:highlight w:val="darkGray"/>
          <w:lang w:val="en-GB" w:eastAsia="en-US"/>
        </w:rPr>
        <w:t>capacity index in single lower or equal to 121 and destined for the equipment of motor vehicles</w:t>
      </w:r>
      <w:r w:rsidR="00C72DFE" w:rsidRPr="00ED7791">
        <w:rPr>
          <w:rFonts w:eastAsia="Times New Roman"/>
          <w:b/>
          <w:bCs/>
          <w:szCs w:val="18"/>
          <w:highlight w:val="darkGray"/>
          <w:lang w:val="en-GB" w:eastAsia="en-US"/>
        </w:rPr>
        <w:t>.</w:t>
      </w:r>
    </w:p>
    <w:p w14:paraId="6E59AC32" w14:textId="773DD0A2" w:rsidR="00DB26EF" w:rsidRPr="00AB2177" w:rsidRDefault="00DB26EF" w:rsidP="00DB26EF">
      <w:pPr>
        <w:widowControl/>
        <w:suppressAutoHyphens/>
        <w:autoSpaceDE/>
        <w:autoSpaceDN/>
        <w:adjustRightInd/>
        <w:spacing w:after="120" w:line="240" w:lineRule="atLeast"/>
        <w:ind w:left="1134" w:right="962" w:hanging="1134"/>
        <w:jc w:val="both"/>
        <w:rPr>
          <w:rFonts w:eastAsia="Times New Roman"/>
          <w:b/>
          <w:bCs/>
          <w:szCs w:val="18"/>
          <w:highlight w:val="green"/>
          <w:lang w:val="en-GB" w:eastAsia="en-US"/>
        </w:rPr>
      </w:pPr>
      <w:r w:rsidRPr="00ED7791">
        <w:rPr>
          <w:rFonts w:eastAsia="Times New Roman"/>
          <w:b/>
          <w:bCs/>
          <w:szCs w:val="18"/>
          <w:highlight w:val="darkGray"/>
          <w:lang w:val="en-GB" w:eastAsia="en-US"/>
        </w:rPr>
        <w:t>2.26.6.2.</w:t>
      </w:r>
      <w:r w:rsidRPr="00ED7791">
        <w:rPr>
          <w:rFonts w:eastAsia="Times New Roman"/>
          <w:b/>
          <w:bCs/>
          <w:szCs w:val="18"/>
          <w:highlight w:val="darkGray"/>
          <w:lang w:val="en-GB" w:eastAsia="en-US"/>
        </w:rPr>
        <w:tab/>
        <w:t>This marking is mandatory in the case of tyres fitted on 5° drop centre rims, suitable for single fitment only, having a load</w:t>
      </w:r>
      <w:r w:rsidR="00C01D27" w:rsidRPr="00ED7791">
        <w:rPr>
          <w:rFonts w:eastAsia="Times New Roman"/>
          <w:b/>
          <w:bCs/>
          <w:szCs w:val="18"/>
          <w:highlight w:val="darkGray"/>
          <w:lang w:val="en-GB" w:eastAsia="en-US"/>
        </w:rPr>
        <w:t>-</w:t>
      </w:r>
      <w:r w:rsidRPr="00ED7791">
        <w:rPr>
          <w:rFonts w:eastAsia="Times New Roman"/>
          <w:b/>
          <w:bCs/>
          <w:szCs w:val="18"/>
          <w:highlight w:val="darkGray"/>
          <w:lang w:val="en-GB" w:eastAsia="en-US"/>
        </w:rPr>
        <w:t>capacity index higher or equal to 122 and destined for the equipment of motor vehicles</w:t>
      </w:r>
      <w:r w:rsidR="00C72DFE" w:rsidRPr="00ED7791">
        <w:rPr>
          <w:rFonts w:eastAsia="Times New Roman"/>
          <w:b/>
          <w:bCs/>
          <w:szCs w:val="18"/>
          <w:highlight w:val="darkGray"/>
          <w:lang w:val="en-GB" w:eastAsia="en-US"/>
        </w:rPr>
        <w:t>.</w:t>
      </w:r>
    </w:p>
    <w:p w14:paraId="012FF44D" w14:textId="726723F7" w:rsidR="00DB26EF" w:rsidRPr="00ED7791" w:rsidRDefault="00DB26EF" w:rsidP="00DB26EF">
      <w:pPr>
        <w:widowControl/>
        <w:suppressAutoHyphens/>
        <w:autoSpaceDE/>
        <w:autoSpaceDN/>
        <w:adjustRightInd/>
        <w:spacing w:after="120" w:line="240" w:lineRule="atLeast"/>
        <w:ind w:left="1134" w:right="962" w:hanging="1134"/>
        <w:jc w:val="both"/>
        <w:rPr>
          <w:rFonts w:eastAsia="Times New Roman"/>
          <w:b/>
          <w:bCs/>
          <w:szCs w:val="18"/>
          <w:highlight w:val="darkGray"/>
          <w:lang w:val="en-GB" w:eastAsia="en-US"/>
        </w:rPr>
      </w:pPr>
      <w:r w:rsidRPr="00ED7791">
        <w:rPr>
          <w:rFonts w:eastAsia="Times New Roman"/>
          <w:b/>
          <w:bCs/>
          <w:szCs w:val="18"/>
          <w:highlight w:val="darkGray"/>
          <w:lang w:val="en-GB" w:eastAsia="en-US"/>
        </w:rPr>
        <w:t>2.2</w:t>
      </w:r>
      <w:r w:rsidR="00615E67" w:rsidRPr="00ED7791">
        <w:rPr>
          <w:rFonts w:eastAsia="Times New Roman"/>
          <w:b/>
          <w:bCs/>
          <w:szCs w:val="18"/>
          <w:highlight w:val="darkGray"/>
          <w:lang w:val="en-GB" w:eastAsia="en-US"/>
        </w:rPr>
        <w:t>6</w:t>
      </w:r>
      <w:r w:rsidRPr="00ED7791">
        <w:rPr>
          <w:rFonts w:eastAsia="Times New Roman"/>
          <w:b/>
          <w:bCs/>
          <w:szCs w:val="18"/>
          <w:highlight w:val="darkGray"/>
          <w:lang w:val="en-GB" w:eastAsia="en-US"/>
        </w:rPr>
        <w:t>.7.</w:t>
      </w:r>
      <w:r w:rsidRPr="00ED7791">
        <w:rPr>
          <w:rFonts w:eastAsia="Times New Roman"/>
          <w:b/>
          <w:bCs/>
          <w:szCs w:val="18"/>
          <w:highlight w:val="darkGray"/>
          <w:lang w:val="en-GB" w:eastAsia="en-US"/>
        </w:rPr>
        <w:tab/>
        <w:t>The suffix "CP" after the rim diameter marking, or, if applicable, after the tyre to rim fitment configuration; this marking is mandatory in the case of tyres fitted on 5° drop centre rims, having a load</w:t>
      </w:r>
      <w:r w:rsidR="00C01D27" w:rsidRPr="00ED7791">
        <w:rPr>
          <w:rFonts w:eastAsia="Times New Roman"/>
          <w:b/>
          <w:bCs/>
          <w:szCs w:val="18"/>
          <w:highlight w:val="darkGray"/>
          <w:lang w:val="en-GB" w:eastAsia="en-US"/>
        </w:rPr>
        <w:t>-</w:t>
      </w:r>
      <w:r w:rsidRPr="00ED7791">
        <w:rPr>
          <w:rFonts w:eastAsia="Times New Roman"/>
          <w:b/>
          <w:bCs/>
          <w:szCs w:val="18"/>
          <w:highlight w:val="darkGray"/>
          <w:lang w:val="en-GB" w:eastAsia="en-US"/>
        </w:rPr>
        <w:t>capacity index in single lower or equal to 121 and specifically designed for the equipment of motor caravans</w:t>
      </w:r>
      <w:r w:rsidR="00C72DFE" w:rsidRPr="00ED7791">
        <w:rPr>
          <w:rFonts w:eastAsia="Times New Roman"/>
          <w:b/>
          <w:bCs/>
          <w:szCs w:val="18"/>
          <w:highlight w:val="darkGray"/>
          <w:lang w:val="en-GB" w:eastAsia="en-US"/>
        </w:rPr>
        <w:t>.</w:t>
      </w:r>
    </w:p>
    <w:p w14:paraId="27BBE473" w14:textId="2992D1AD" w:rsidR="00DB26EF" w:rsidRPr="00ED7791" w:rsidRDefault="00DB26EF" w:rsidP="00DB26EF">
      <w:pPr>
        <w:widowControl/>
        <w:suppressAutoHyphens/>
        <w:autoSpaceDE/>
        <w:autoSpaceDN/>
        <w:adjustRightInd/>
        <w:spacing w:after="120" w:line="240" w:lineRule="atLeast"/>
        <w:ind w:left="1134" w:right="962" w:hanging="1134"/>
        <w:jc w:val="both"/>
        <w:rPr>
          <w:rFonts w:eastAsia="Times New Roman"/>
          <w:b/>
          <w:bCs/>
          <w:szCs w:val="18"/>
          <w:highlight w:val="darkGray"/>
          <w:lang w:val="en-GB" w:eastAsia="en-US"/>
        </w:rPr>
      </w:pPr>
      <w:r w:rsidRPr="00ED7791">
        <w:rPr>
          <w:rFonts w:eastAsia="Times New Roman"/>
          <w:b/>
          <w:bCs/>
          <w:szCs w:val="20"/>
          <w:highlight w:val="darkGray"/>
          <w:lang w:val="en-GB" w:eastAsia="en-US"/>
        </w:rPr>
        <w:t>2.2</w:t>
      </w:r>
      <w:r w:rsidR="00615E67" w:rsidRPr="00ED7791">
        <w:rPr>
          <w:rFonts w:eastAsia="Times New Roman"/>
          <w:b/>
          <w:bCs/>
          <w:szCs w:val="20"/>
          <w:highlight w:val="darkGray"/>
          <w:lang w:val="en-GB" w:eastAsia="en-US"/>
        </w:rPr>
        <w:t>6</w:t>
      </w:r>
      <w:r w:rsidRPr="00ED7791">
        <w:rPr>
          <w:rFonts w:eastAsia="Times New Roman"/>
          <w:b/>
          <w:bCs/>
          <w:szCs w:val="20"/>
          <w:highlight w:val="darkGray"/>
          <w:lang w:val="en-GB" w:eastAsia="en-US"/>
        </w:rPr>
        <w:t>.8</w:t>
      </w:r>
      <w:r w:rsidRPr="00ED7791">
        <w:rPr>
          <w:rFonts w:eastAsia="Times New Roman"/>
          <w:b/>
          <w:bCs/>
          <w:szCs w:val="18"/>
          <w:highlight w:val="darkGray"/>
          <w:lang w:val="en-GB" w:eastAsia="en-US"/>
        </w:rPr>
        <w:t>.</w:t>
      </w:r>
      <w:r w:rsidRPr="00ED7791">
        <w:rPr>
          <w:rFonts w:eastAsia="Times New Roman"/>
          <w:b/>
          <w:bCs/>
          <w:szCs w:val="18"/>
          <w:highlight w:val="darkGray"/>
          <w:lang w:val="en-GB" w:eastAsia="en-US"/>
        </w:rPr>
        <w:tab/>
      </w:r>
      <w:r w:rsidR="00C72DFE" w:rsidRPr="00ED7791">
        <w:rPr>
          <w:rFonts w:eastAsia="Times New Roman"/>
          <w:b/>
          <w:bCs/>
          <w:szCs w:val="18"/>
          <w:highlight w:val="darkGray"/>
          <w:lang w:val="en-GB" w:eastAsia="en-US"/>
        </w:rPr>
        <w:t xml:space="preserve">Optionally the </w:t>
      </w:r>
      <w:r w:rsidRPr="00ED7791">
        <w:rPr>
          <w:rFonts w:eastAsia="Times New Roman"/>
          <w:b/>
          <w:bCs/>
          <w:szCs w:val="18"/>
          <w:highlight w:val="darkGray"/>
          <w:lang w:val="en-GB" w:eastAsia="en-US"/>
        </w:rPr>
        <w:t>suffix "MPT" after the rim diameter marking for tyres specifically designed for the equipment of multi-purpose commercial vehicles</w:t>
      </w:r>
      <w:r w:rsidR="00C72DFE" w:rsidRPr="00ED7791">
        <w:rPr>
          <w:rFonts w:eastAsia="Times New Roman"/>
          <w:b/>
          <w:bCs/>
          <w:szCs w:val="18"/>
          <w:highlight w:val="darkGray"/>
          <w:lang w:val="en-GB" w:eastAsia="en-US"/>
        </w:rPr>
        <w:t>.</w:t>
      </w:r>
    </w:p>
    <w:p w14:paraId="0F9414C4" w14:textId="69DD3327" w:rsidR="00DB26EF" w:rsidRPr="00AB2177" w:rsidRDefault="00DB26EF" w:rsidP="00DB26EF">
      <w:pPr>
        <w:tabs>
          <w:tab w:val="left" w:pos="566"/>
          <w:tab w:val="left" w:pos="1699"/>
          <w:tab w:val="left" w:pos="2265"/>
          <w:tab w:val="left" w:pos="2832"/>
          <w:tab w:val="left" w:pos="3398"/>
        </w:tabs>
        <w:spacing w:after="120"/>
        <w:ind w:left="1134" w:right="1134" w:hanging="1134"/>
        <w:jc w:val="both"/>
        <w:rPr>
          <w:rFonts w:eastAsia="Times New Roman"/>
          <w:b/>
          <w:bCs/>
          <w:szCs w:val="18"/>
          <w:lang w:val="en-GB" w:eastAsia="en-US"/>
        </w:rPr>
      </w:pPr>
      <w:r w:rsidRPr="00ED7791">
        <w:rPr>
          <w:rFonts w:eastAsia="Times New Roman"/>
          <w:b/>
          <w:bCs/>
          <w:szCs w:val="18"/>
          <w:highlight w:val="darkGray"/>
          <w:lang w:val="en-GB" w:eastAsia="en-US"/>
        </w:rPr>
        <w:t>2.2</w:t>
      </w:r>
      <w:r w:rsidR="00615E67" w:rsidRPr="00ED7791">
        <w:rPr>
          <w:rFonts w:eastAsia="Times New Roman"/>
          <w:b/>
          <w:bCs/>
          <w:szCs w:val="18"/>
          <w:highlight w:val="darkGray"/>
          <w:lang w:val="en-GB" w:eastAsia="en-US"/>
        </w:rPr>
        <w:t>6</w:t>
      </w:r>
      <w:r w:rsidRPr="00ED7791">
        <w:rPr>
          <w:rFonts w:eastAsia="Times New Roman"/>
          <w:b/>
          <w:bCs/>
          <w:szCs w:val="18"/>
          <w:highlight w:val="darkGray"/>
          <w:lang w:val="en-GB" w:eastAsia="en-US"/>
        </w:rPr>
        <w:t>.9.</w:t>
      </w:r>
      <w:r w:rsidRPr="00ED7791">
        <w:rPr>
          <w:rFonts w:eastAsia="Times New Roman"/>
          <w:b/>
          <w:bCs/>
          <w:szCs w:val="18"/>
          <w:highlight w:val="darkGray"/>
          <w:lang w:val="en-GB" w:eastAsia="en-US"/>
        </w:rPr>
        <w:tab/>
      </w:r>
      <w:r w:rsidRPr="00ED7791">
        <w:rPr>
          <w:rFonts w:eastAsia="Times New Roman"/>
          <w:b/>
          <w:bCs/>
          <w:szCs w:val="18"/>
          <w:highlight w:val="darkGray"/>
          <w:lang w:val="en-GB" w:eastAsia="en-US"/>
        </w:rPr>
        <w:tab/>
      </w:r>
      <w:r w:rsidR="004B38A6" w:rsidRPr="00ED7791">
        <w:rPr>
          <w:rFonts w:eastAsia="Times New Roman"/>
          <w:b/>
          <w:bCs/>
          <w:szCs w:val="18"/>
          <w:highlight w:val="darkGray"/>
          <w:lang w:val="en-GB" w:eastAsia="en-US"/>
        </w:rPr>
        <w:t>Optionally t</w:t>
      </w:r>
      <w:r w:rsidRPr="00ED7791">
        <w:rPr>
          <w:rFonts w:eastAsia="Times New Roman"/>
          <w:b/>
          <w:bCs/>
          <w:szCs w:val="18"/>
          <w:highlight w:val="darkGray"/>
          <w:lang w:val="en-GB" w:eastAsia="en-US"/>
        </w:rPr>
        <w:t xml:space="preserve">he prefix "ST" </w:t>
      </w:r>
      <w:r w:rsidRPr="00ED7791">
        <w:rPr>
          <w:rFonts w:eastAsia="Times New Roman"/>
          <w:b/>
          <w:bCs/>
          <w:szCs w:val="20"/>
          <w:highlight w:val="darkGray"/>
          <w:lang w:val="en-GB" w:eastAsia="en-US"/>
        </w:rPr>
        <w:t>before the nominal section width</w:t>
      </w:r>
      <w:r w:rsidRPr="00ED7791">
        <w:rPr>
          <w:rFonts w:eastAsia="Times New Roman"/>
          <w:b/>
          <w:bCs/>
          <w:szCs w:val="18"/>
          <w:highlight w:val="darkGray"/>
          <w:lang w:val="en-GB" w:eastAsia="en-US"/>
        </w:rPr>
        <w:t xml:space="preserve"> for tyres specifically designed for the equipment of special trailers</w:t>
      </w:r>
      <w:r w:rsidRPr="00F02689">
        <w:rPr>
          <w:rFonts w:eastAsia="Times New Roman"/>
          <w:b/>
          <w:bCs/>
          <w:szCs w:val="18"/>
          <w:highlight w:val="darkGray"/>
          <w:lang w:val="en-GB" w:eastAsia="en-US"/>
        </w:rPr>
        <w:t>.</w:t>
      </w:r>
    </w:p>
    <w:p w14:paraId="697A8AF8" w14:textId="462F9A12" w:rsidR="00B21E8C" w:rsidRPr="00AB2177" w:rsidRDefault="00B21E8C" w:rsidP="00DB26EF">
      <w:pPr>
        <w:tabs>
          <w:tab w:val="left" w:pos="566"/>
          <w:tab w:val="left" w:pos="1132"/>
          <w:tab w:val="left" w:pos="1699"/>
          <w:tab w:val="left" w:pos="2265"/>
          <w:tab w:val="left" w:pos="2832"/>
          <w:tab w:val="left" w:pos="3398"/>
        </w:tabs>
        <w:spacing w:after="120"/>
        <w:ind w:left="1134" w:right="1134" w:hanging="1134"/>
        <w:jc w:val="both"/>
        <w:rPr>
          <w:szCs w:val="20"/>
          <w:lang w:val="en-GB"/>
        </w:rPr>
      </w:pPr>
      <w:r w:rsidRPr="00AB2177">
        <w:rPr>
          <w:szCs w:val="20"/>
          <w:lang w:val="en-GB"/>
        </w:rPr>
        <w:lastRenderedPageBreak/>
        <w:t>2.2</w:t>
      </w:r>
      <w:r w:rsidR="002212B5" w:rsidRPr="00AB2177">
        <w:rPr>
          <w:szCs w:val="20"/>
          <w:lang w:val="en-GB"/>
        </w:rPr>
        <w:t>7</w:t>
      </w:r>
      <w:r w:rsidRPr="00AB2177">
        <w:rPr>
          <w:szCs w:val="20"/>
          <w:lang w:val="en-GB"/>
        </w:rPr>
        <w:t>.</w:t>
      </w:r>
      <w:r w:rsidRPr="00AB2177">
        <w:rPr>
          <w:szCs w:val="20"/>
          <w:lang w:val="en-GB"/>
        </w:rPr>
        <w:tab/>
      </w:r>
      <w:r w:rsidR="00BF334A" w:rsidRPr="00AB2177">
        <w:rPr>
          <w:szCs w:val="20"/>
          <w:lang w:val="en-GB"/>
        </w:rPr>
        <w:tab/>
      </w:r>
      <w:r w:rsidR="00A84881" w:rsidRPr="00ED7791">
        <w:rPr>
          <w:strike/>
          <w:szCs w:val="20"/>
          <w:highlight w:val="darkGray"/>
          <w:lang w:val="en-GB"/>
        </w:rPr>
        <w:t>"</w:t>
      </w:r>
      <w:r w:rsidRPr="00ED7791">
        <w:rPr>
          <w:strike/>
          <w:szCs w:val="20"/>
          <w:highlight w:val="darkGray"/>
          <w:u w:val="single"/>
          <w:lang w:val="en-GB"/>
        </w:rPr>
        <w:t>Nominal rim diameter (d)</w:t>
      </w:r>
      <w:r w:rsidR="00A84881" w:rsidRPr="00ED7791">
        <w:rPr>
          <w:strike/>
          <w:szCs w:val="20"/>
          <w:highlight w:val="darkGray"/>
          <w:lang w:val="en-GB"/>
        </w:rPr>
        <w:t xml:space="preserve"> "</w:t>
      </w:r>
      <w:r w:rsidRPr="00ED7791">
        <w:rPr>
          <w:strike/>
          <w:szCs w:val="20"/>
          <w:highlight w:val="darkGray"/>
          <w:lang w:val="en-GB"/>
        </w:rPr>
        <w:t xml:space="preserve"> </w:t>
      </w:r>
      <w:r w:rsidR="002D4CEE" w:rsidRPr="00ED7791">
        <w:rPr>
          <w:rFonts w:eastAsia="Times New Roman"/>
          <w:b/>
          <w:bCs/>
          <w:szCs w:val="20"/>
          <w:highlight w:val="darkGray"/>
          <w:lang w:val="en-GB" w:eastAsia="en-US"/>
        </w:rPr>
        <w:t>"</w:t>
      </w:r>
      <w:r w:rsidR="002D4CEE" w:rsidRPr="00ED7791">
        <w:rPr>
          <w:rFonts w:eastAsia="Times New Roman"/>
          <w:b/>
          <w:bCs/>
          <w:i/>
          <w:szCs w:val="20"/>
          <w:highlight w:val="darkGray"/>
          <w:lang w:val="en-GB" w:eastAsia="en-US"/>
        </w:rPr>
        <w:t>Nominal rim diameter (d)</w:t>
      </w:r>
      <w:r w:rsidR="002D4CEE" w:rsidRPr="00ED7791">
        <w:rPr>
          <w:rFonts w:eastAsia="Times New Roman"/>
          <w:b/>
          <w:bCs/>
          <w:szCs w:val="20"/>
          <w:highlight w:val="darkGray"/>
          <w:lang w:val="en-GB" w:eastAsia="en-US"/>
        </w:rPr>
        <w:t>"</w:t>
      </w:r>
      <w:r w:rsidR="002D4CEE" w:rsidRPr="00AB2177">
        <w:rPr>
          <w:rFonts w:eastAsia="Times New Roman"/>
          <w:szCs w:val="20"/>
          <w:lang w:val="en-GB" w:eastAsia="en-US"/>
        </w:rPr>
        <w:t xml:space="preserve"> </w:t>
      </w:r>
      <w:r w:rsidRPr="00AB2177">
        <w:rPr>
          <w:szCs w:val="20"/>
          <w:lang w:val="en-GB"/>
        </w:rPr>
        <w:t>means the diameter of the rim on which a tyre is designed to be mounted.</w:t>
      </w:r>
    </w:p>
    <w:p w14:paraId="1D324B1A" w14:textId="5ECAD9F7" w:rsidR="00B21E8C" w:rsidRPr="00AB2177" w:rsidRDefault="00B21E8C"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r w:rsidRPr="00AB2177">
        <w:rPr>
          <w:szCs w:val="20"/>
          <w:lang w:val="en-GB"/>
        </w:rPr>
        <w:t>2.2</w:t>
      </w:r>
      <w:r w:rsidR="002212B5" w:rsidRPr="00AB2177">
        <w:rPr>
          <w:szCs w:val="20"/>
          <w:lang w:val="en-GB"/>
        </w:rPr>
        <w:t>8</w:t>
      </w:r>
      <w:r w:rsidRPr="00AB2177">
        <w:rPr>
          <w:szCs w:val="20"/>
          <w:lang w:val="en-GB"/>
        </w:rPr>
        <w:t>.</w:t>
      </w:r>
      <w:r w:rsidRPr="00AB2177">
        <w:rPr>
          <w:szCs w:val="20"/>
          <w:lang w:val="en-GB"/>
        </w:rPr>
        <w:tab/>
      </w:r>
      <w:r w:rsidR="00BF334A" w:rsidRPr="00AB2177">
        <w:rPr>
          <w:szCs w:val="20"/>
          <w:lang w:val="en-GB"/>
        </w:rPr>
        <w:tab/>
      </w:r>
      <w:r w:rsidRPr="00ED7791">
        <w:rPr>
          <w:strike/>
          <w:szCs w:val="20"/>
          <w:highlight w:val="darkGray"/>
          <w:lang w:val="en-GB"/>
        </w:rPr>
        <w:t>"</w:t>
      </w:r>
      <w:r w:rsidRPr="00ED7791">
        <w:rPr>
          <w:strike/>
          <w:szCs w:val="20"/>
          <w:highlight w:val="darkGray"/>
          <w:u w:val="single"/>
          <w:lang w:val="en-GB"/>
        </w:rPr>
        <w:t>Rim</w:t>
      </w:r>
      <w:r w:rsidRPr="00ED7791">
        <w:rPr>
          <w:strike/>
          <w:szCs w:val="20"/>
          <w:highlight w:val="darkGray"/>
          <w:lang w:val="en-GB"/>
        </w:rPr>
        <w:t xml:space="preserve">" </w:t>
      </w:r>
      <w:r w:rsidR="002D4CEE" w:rsidRPr="00ED7791">
        <w:rPr>
          <w:rFonts w:eastAsia="Times New Roman"/>
          <w:b/>
          <w:bCs/>
          <w:szCs w:val="20"/>
          <w:highlight w:val="darkGray"/>
          <w:lang w:val="en-GB" w:eastAsia="en-US"/>
        </w:rPr>
        <w:t>"</w:t>
      </w:r>
      <w:r w:rsidR="002D4CEE" w:rsidRPr="00ED7791">
        <w:rPr>
          <w:rFonts w:eastAsia="Times New Roman"/>
          <w:b/>
          <w:bCs/>
          <w:i/>
          <w:szCs w:val="20"/>
          <w:highlight w:val="darkGray"/>
          <w:lang w:val="en-GB" w:eastAsia="en-US"/>
        </w:rPr>
        <w:t>Rim</w:t>
      </w:r>
      <w:r w:rsidR="002D4CEE" w:rsidRPr="00ED7791">
        <w:rPr>
          <w:rFonts w:eastAsia="Times New Roman"/>
          <w:b/>
          <w:bCs/>
          <w:szCs w:val="20"/>
          <w:highlight w:val="darkGray"/>
          <w:lang w:val="en-GB" w:eastAsia="en-US"/>
        </w:rPr>
        <w:t>"</w:t>
      </w:r>
      <w:r w:rsidR="002D4CEE" w:rsidRPr="00AB2177">
        <w:rPr>
          <w:rFonts w:eastAsia="Times New Roman"/>
          <w:b/>
          <w:bCs/>
          <w:szCs w:val="20"/>
          <w:lang w:val="en-GB" w:eastAsia="en-US"/>
        </w:rPr>
        <w:t xml:space="preserve"> </w:t>
      </w:r>
      <w:r w:rsidRPr="00AB2177">
        <w:rPr>
          <w:szCs w:val="20"/>
          <w:lang w:val="en-GB"/>
        </w:rPr>
        <w:t>means the support, either for a tyre-and-tube assembly or for a tubeless tyre, on which the tyre beads are seated.</w:t>
      </w:r>
    </w:p>
    <w:p w14:paraId="2D77D35A" w14:textId="4C39AB05" w:rsidR="00B21E8C" w:rsidRPr="00AB2177" w:rsidRDefault="002C2517"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r w:rsidRPr="00AB2177">
        <w:rPr>
          <w:szCs w:val="20"/>
          <w:lang w:val="en-GB"/>
        </w:rPr>
        <w:t>2.2</w:t>
      </w:r>
      <w:r w:rsidR="002212B5" w:rsidRPr="00AB2177">
        <w:rPr>
          <w:szCs w:val="20"/>
          <w:lang w:val="en-GB"/>
        </w:rPr>
        <w:t>8</w:t>
      </w:r>
      <w:r w:rsidRPr="00AB2177">
        <w:rPr>
          <w:szCs w:val="20"/>
          <w:lang w:val="en-GB"/>
        </w:rPr>
        <w:t>.1</w:t>
      </w:r>
      <w:r w:rsidR="006729CA" w:rsidRPr="00AB2177">
        <w:rPr>
          <w:szCs w:val="20"/>
          <w:lang w:val="en-GB"/>
        </w:rPr>
        <w:t>.</w:t>
      </w:r>
      <w:r w:rsidRPr="00AB2177">
        <w:rPr>
          <w:szCs w:val="20"/>
          <w:lang w:val="en-GB"/>
        </w:rPr>
        <w:tab/>
      </w:r>
      <w:r w:rsidR="008A13F9" w:rsidRPr="00AB2177">
        <w:rPr>
          <w:szCs w:val="20"/>
          <w:lang w:val="en-GB"/>
        </w:rPr>
        <w:tab/>
      </w:r>
      <w:r w:rsidRPr="00ED7791">
        <w:rPr>
          <w:strike/>
          <w:szCs w:val="20"/>
          <w:highlight w:val="darkGray"/>
          <w:lang w:val="en-GB"/>
        </w:rPr>
        <w:t>"</w:t>
      </w:r>
      <w:r w:rsidRPr="00ED7791">
        <w:rPr>
          <w:strike/>
          <w:szCs w:val="20"/>
          <w:highlight w:val="darkGray"/>
          <w:u w:val="single"/>
          <w:lang w:val="en-GB"/>
        </w:rPr>
        <w:t>Tyre to rim fitment configuration</w:t>
      </w:r>
      <w:r w:rsidRPr="00ED7791">
        <w:rPr>
          <w:strike/>
          <w:szCs w:val="20"/>
          <w:highlight w:val="darkGray"/>
          <w:lang w:val="en-GB"/>
        </w:rPr>
        <w:t xml:space="preserve">" </w:t>
      </w:r>
      <w:r w:rsidR="00174331" w:rsidRPr="00ED7791">
        <w:rPr>
          <w:b/>
          <w:bCs/>
          <w:i/>
          <w:iCs/>
          <w:szCs w:val="20"/>
          <w:highlight w:val="darkGray"/>
          <w:lang w:val="en-GB"/>
        </w:rPr>
        <w:t>"Tyre to rim fitment configuration"</w:t>
      </w:r>
      <w:r w:rsidR="00174331" w:rsidRPr="00AB2177">
        <w:rPr>
          <w:szCs w:val="20"/>
          <w:lang w:val="en-GB"/>
        </w:rPr>
        <w:t xml:space="preserve"> </w:t>
      </w:r>
      <w:r w:rsidRPr="00AB2177">
        <w:rPr>
          <w:szCs w:val="20"/>
          <w:lang w:val="en-GB"/>
        </w:rPr>
        <w:t>means the type of rim to which the tyre is designed to be fitted.  In the case of non-standard rims this will be identified by a symbol applied to the tyre, for example, "A".</w:t>
      </w:r>
    </w:p>
    <w:p w14:paraId="68F3F24B" w14:textId="4371AB1B" w:rsidR="00B21E8C" w:rsidRPr="00AB2177" w:rsidRDefault="00B21E8C"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r w:rsidRPr="00AB2177">
        <w:rPr>
          <w:szCs w:val="20"/>
          <w:lang w:val="en-GB"/>
        </w:rPr>
        <w:t>2.2</w:t>
      </w:r>
      <w:r w:rsidR="002212B5" w:rsidRPr="00AB2177">
        <w:rPr>
          <w:szCs w:val="20"/>
          <w:lang w:val="en-GB"/>
        </w:rPr>
        <w:t>9</w:t>
      </w:r>
      <w:r w:rsidRPr="00AB2177">
        <w:rPr>
          <w:szCs w:val="20"/>
          <w:lang w:val="en-GB"/>
        </w:rPr>
        <w:t>.</w:t>
      </w:r>
      <w:r w:rsidRPr="00AB2177">
        <w:rPr>
          <w:szCs w:val="20"/>
          <w:lang w:val="en-GB"/>
        </w:rPr>
        <w:tab/>
      </w:r>
      <w:r w:rsidR="002C2517" w:rsidRPr="00AB2177">
        <w:rPr>
          <w:szCs w:val="20"/>
          <w:lang w:val="en-GB"/>
        </w:rPr>
        <w:tab/>
      </w:r>
      <w:r w:rsidRPr="00ED7791">
        <w:rPr>
          <w:strike/>
          <w:szCs w:val="20"/>
          <w:highlight w:val="darkGray"/>
          <w:lang w:val="en-GB"/>
        </w:rPr>
        <w:t>"</w:t>
      </w:r>
      <w:r w:rsidRPr="00ED7791">
        <w:rPr>
          <w:strike/>
          <w:szCs w:val="20"/>
          <w:highlight w:val="darkGray"/>
          <w:u w:val="single"/>
          <w:lang w:val="en-GB"/>
        </w:rPr>
        <w:t>Measuring rim</w:t>
      </w:r>
      <w:r w:rsidRPr="00ED7791">
        <w:rPr>
          <w:strike/>
          <w:szCs w:val="20"/>
          <w:highlight w:val="darkGray"/>
          <w:lang w:val="en-GB"/>
        </w:rPr>
        <w:t xml:space="preserve">" </w:t>
      </w:r>
      <w:r w:rsidR="00174331" w:rsidRPr="00ED7791">
        <w:rPr>
          <w:rFonts w:eastAsia="Times New Roman"/>
          <w:b/>
          <w:bCs/>
          <w:szCs w:val="20"/>
          <w:highlight w:val="darkGray"/>
          <w:lang w:val="en-GB" w:eastAsia="en-US"/>
        </w:rPr>
        <w:t>"</w:t>
      </w:r>
      <w:r w:rsidR="00174331" w:rsidRPr="00ED7791">
        <w:rPr>
          <w:rFonts w:eastAsia="Times New Roman"/>
          <w:b/>
          <w:bCs/>
          <w:i/>
          <w:szCs w:val="20"/>
          <w:highlight w:val="darkGray"/>
          <w:lang w:val="en-GB" w:eastAsia="en-US"/>
        </w:rPr>
        <w:t>Measuring rim</w:t>
      </w:r>
      <w:r w:rsidR="00174331" w:rsidRPr="00ED7791">
        <w:rPr>
          <w:rFonts w:eastAsia="Times New Roman"/>
          <w:b/>
          <w:bCs/>
          <w:szCs w:val="20"/>
          <w:highlight w:val="darkGray"/>
          <w:lang w:val="en-GB" w:eastAsia="en-US"/>
        </w:rPr>
        <w:t>"</w:t>
      </w:r>
      <w:r w:rsidR="00174331" w:rsidRPr="00AB2177">
        <w:rPr>
          <w:rFonts w:eastAsia="Times New Roman"/>
          <w:szCs w:val="20"/>
          <w:lang w:val="en-GB" w:eastAsia="en-US"/>
        </w:rPr>
        <w:t xml:space="preserve"> </w:t>
      </w:r>
      <w:r w:rsidRPr="00AB2177">
        <w:rPr>
          <w:szCs w:val="20"/>
          <w:lang w:val="en-GB"/>
        </w:rPr>
        <w:t xml:space="preserve">means the rim specified as a 'measuring rim width' or 'design rim width' for a particular tyre size designation in any edition of one or more of the International Tyre Standards. </w:t>
      </w:r>
    </w:p>
    <w:p w14:paraId="71A315D6" w14:textId="3C6F1B0A" w:rsidR="00B21E8C" w:rsidRPr="00AB2177" w:rsidRDefault="00B21E8C"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r w:rsidRPr="00AB2177">
        <w:rPr>
          <w:szCs w:val="20"/>
          <w:lang w:val="en-GB"/>
        </w:rPr>
        <w:t>2.</w:t>
      </w:r>
      <w:r w:rsidR="002212B5" w:rsidRPr="00AB2177">
        <w:rPr>
          <w:szCs w:val="20"/>
          <w:lang w:val="en-GB"/>
        </w:rPr>
        <w:t>30</w:t>
      </w:r>
      <w:r w:rsidRPr="00AB2177">
        <w:rPr>
          <w:szCs w:val="20"/>
          <w:lang w:val="en-GB"/>
        </w:rPr>
        <w:t>.</w:t>
      </w:r>
      <w:r w:rsidRPr="00AB2177">
        <w:rPr>
          <w:szCs w:val="20"/>
          <w:lang w:val="en-GB"/>
        </w:rPr>
        <w:tab/>
      </w:r>
      <w:r w:rsidR="002C2517" w:rsidRPr="00AB2177">
        <w:rPr>
          <w:szCs w:val="20"/>
          <w:lang w:val="en-GB"/>
        </w:rPr>
        <w:tab/>
      </w:r>
      <w:r w:rsidRPr="00ED7791">
        <w:rPr>
          <w:strike/>
          <w:szCs w:val="20"/>
          <w:highlight w:val="darkGray"/>
          <w:lang w:val="en-GB"/>
        </w:rPr>
        <w:t>"</w:t>
      </w:r>
      <w:r w:rsidRPr="00ED7791">
        <w:rPr>
          <w:strike/>
          <w:szCs w:val="20"/>
          <w:highlight w:val="darkGray"/>
          <w:u w:val="single"/>
          <w:lang w:val="en-GB"/>
        </w:rPr>
        <w:t>Test rim</w:t>
      </w:r>
      <w:r w:rsidRPr="00ED7791">
        <w:rPr>
          <w:strike/>
          <w:szCs w:val="20"/>
          <w:highlight w:val="darkGray"/>
          <w:lang w:val="en-GB"/>
        </w:rPr>
        <w:t xml:space="preserve">" </w:t>
      </w:r>
      <w:r w:rsidR="00174331" w:rsidRPr="00ED7791">
        <w:rPr>
          <w:rFonts w:eastAsia="Times New Roman"/>
          <w:b/>
          <w:bCs/>
          <w:szCs w:val="20"/>
          <w:highlight w:val="darkGray"/>
          <w:lang w:val="en-GB" w:eastAsia="en-US"/>
        </w:rPr>
        <w:t>"</w:t>
      </w:r>
      <w:r w:rsidR="00174331" w:rsidRPr="00ED7791">
        <w:rPr>
          <w:rFonts w:eastAsia="Times New Roman"/>
          <w:b/>
          <w:bCs/>
          <w:i/>
          <w:szCs w:val="20"/>
          <w:highlight w:val="darkGray"/>
          <w:lang w:val="en-GB" w:eastAsia="en-US"/>
        </w:rPr>
        <w:t>Test rim</w:t>
      </w:r>
      <w:r w:rsidR="00174331" w:rsidRPr="00ED7791">
        <w:rPr>
          <w:rFonts w:eastAsia="Times New Roman"/>
          <w:b/>
          <w:bCs/>
          <w:szCs w:val="20"/>
          <w:highlight w:val="darkGray"/>
          <w:lang w:val="en-GB" w:eastAsia="en-US"/>
        </w:rPr>
        <w:t>"</w:t>
      </w:r>
      <w:r w:rsidR="00174331" w:rsidRPr="00AB2177">
        <w:rPr>
          <w:rFonts w:eastAsia="Times New Roman"/>
          <w:szCs w:val="20"/>
          <w:lang w:val="en-GB" w:eastAsia="en-US"/>
        </w:rPr>
        <w:t xml:space="preserve"> </w:t>
      </w:r>
      <w:r w:rsidRPr="00AB2177">
        <w:rPr>
          <w:szCs w:val="20"/>
          <w:lang w:val="en-GB"/>
        </w:rPr>
        <w:t>means any rim specified as approved or recommended or permitted in one of the International Tyre Standards for a tyre of that size designation and type.</w:t>
      </w:r>
    </w:p>
    <w:p w14:paraId="1889B6D8" w14:textId="1C0C4E7A" w:rsidR="00B21E8C" w:rsidRPr="00AB2177" w:rsidRDefault="00B21E8C"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r w:rsidRPr="00AB2177">
        <w:rPr>
          <w:szCs w:val="20"/>
          <w:lang w:val="en-GB"/>
        </w:rPr>
        <w:t>2.</w:t>
      </w:r>
      <w:r w:rsidR="002212B5" w:rsidRPr="00AB2177">
        <w:rPr>
          <w:szCs w:val="20"/>
          <w:lang w:val="en-GB"/>
        </w:rPr>
        <w:t>31</w:t>
      </w:r>
      <w:r w:rsidRPr="00AB2177">
        <w:rPr>
          <w:szCs w:val="20"/>
          <w:lang w:val="en-GB"/>
        </w:rPr>
        <w:t>.</w:t>
      </w:r>
      <w:r w:rsidRPr="00AB2177">
        <w:rPr>
          <w:szCs w:val="20"/>
          <w:lang w:val="en-GB"/>
        </w:rPr>
        <w:tab/>
      </w:r>
      <w:r w:rsidR="002C2517" w:rsidRPr="00AB2177">
        <w:rPr>
          <w:szCs w:val="20"/>
          <w:lang w:val="en-GB"/>
        </w:rPr>
        <w:tab/>
      </w:r>
      <w:r w:rsidRPr="00ED7791">
        <w:rPr>
          <w:strike/>
          <w:szCs w:val="20"/>
          <w:highlight w:val="darkGray"/>
          <w:lang w:val="en-GB"/>
        </w:rPr>
        <w:t>"</w:t>
      </w:r>
      <w:r w:rsidRPr="00ED7791">
        <w:rPr>
          <w:strike/>
          <w:szCs w:val="20"/>
          <w:highlight w:val="darkGray"/>
          <w:u w:val="single"/>
          <w:lang w:val="en-GB"/>
        </w:rPr>
        <w:t>International Tyre Standard</w:t>
      </w:r>
      <w:r w:rsidRPr="00ED7791">
        <w:rPr>
          <w:strike/>
          <w:szCs w:val="20"/>
          <w:highlight w:val="darkGray"/>
          <w:lang w:val="en-GB"/>
        </w:rPr>
        <w:t xml:space="preserve">" </w:t>
      </w:r>
      <w:r w:rsidR="00174331" w:rsidRPr="00ED7791">
        <w:rPr>
          <w:rFonts w:eastAsia="Times New Roman"/>
          <w:b/>
          <w:bCs/>
          <w:i/>
          <w:iCs/>
          <w:szCs w:val="20"/>
          <w:highlight w:val="darkGray"/>
          <w:lang w:val="en-GB" w:eastAsia="en-US"/>
        </w:rPr>
        <w:t>"International Tyre Standard"</w:t>
      </w:r>
      <w:r w:rsidR="00174331" w:rsidRPr="00AB2177">
        <w:rPr>
          <w:rFonts w:eastAsia="Times New Roman"/>
          <w:szCs w:val="20"/>
          <w:lang w:val="en-GB" w:eastAsia="en-US"/>
        </w:rPr>
        <w:t xml:space="preserve"> </w:t>
      </w:r>
      <w:r w:rsidRPr="00AB2177">
        <w:rPr>
          <w:szCs w:val="20"/>
          <w:lang w:val="en-GB"/>
        </w:rPr>
        <w:t>means any one of the following standard documents:</w:t>
      </w:r>
    </w:p>
    <w:p w14:paraId="763838EF" w14:textId="77777777" w:rsidR="00B21E8C" w:rsidRPr="00AB2177" w:rsidRDefault="00B21E8C"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p>
    <w:p w14:paraId="18B96864" w14:textId="11374C84" w:rsidR="007B7B73" w:rsidRPr="00C96BCC" w:rsidRDefault="007B7B73" w:rsidP="007B7B73">
      <w:pPr>
        <w:tabs>
          <w:tab w:val="left" w:pos="566"/>
          <w:tab w:val="left" w:pos="1132"/>
          <w:tab w:val="left" w:pos="1699"/>
          <w:tab w:val="left" w:pos="2265"/>
          <w:tab w:val="left" w:pos="2832"/>
          <w:tab w:val="left" w:pos="3398"/>
        </w:tabs>
        <w:spacing w:after="120"/>
        <w:ind w:left="1699" w:right="1134" w:hanging="1699"/>
        <w:jc w:val="both"/>
        <w:rPr>
          <w:szCs w:val="20"/>
          <w:lang w:val="en-GB"/>
        </w:rPr>
      </w:pPr>
      <w:r w:rsidRPr="007B7B73">
        <w:rPr>
          <w:szCs w:val="20"/>
          <w:lang w:val="en-GB"/>
        </w:rPr>
        <w:tab/>
      </w:r>
      <w:r w:rsidRPr="007B7B73">
        <w:rPr>
          <w:szCs w:val="20"/>
          <w:lang w:val="en-GB"/>
        </w:rPr>
        <w:tab/>
      </w:r>
      <w:r>
        <w:rPr>
          <w:szCs w:val="20"/>
          <w:lang w:val="en-GB"/>
        </w:rPr>
        <w:t>(a)</w:t>
      </w:r>
      <w:r>
        <w:rPr>
          <w:szCs w:val="20"/>
          <w:lang w:val="en-GB"/>
        </w:rPr>
        <w:tab/>
      </w:r>
      <w:r w:rsidR="00B21E8C" w:rsidRPr="00C96BCC">
        <w:rPr>
          <w:szCs w:val="20"/>
          <w:lang w:val="en-GB"/>
        </w:rPr>
        <w:t>The European Tyre and Rim Technical Organisation (ETRTO)</w:t>
      </w:r>
      <w:r w:rsidR="00D17558" w:rsidRPr="00C96BCC">
        <w:rPr>
          <w:szCs w:val="20"/>
          <w:lang w:val="en-GB"/>
        </w:rPr>
        <w:t xml:space="preserve"> </w:t>
      </w:r>
      <w:r w:rsidR="00540FF2" w:rsidRPr="00AB2177">
        <w:rPr>
          <w:rStyle w:val="FootnoteReference"/>
          <w:szCs w:val="20"/>
          <w:u w:val="single"/>
          <w:lang w:val="en-GB"/>
        </w:rPr>
        <w:footnoteReference w:id="5"/>
      </w:r>
      <w:r w:rsidR="00B21E8C" w:rsidRPr="00C96BCC">
        <w:rPr>
          <w:szCs w:val="20"/>
          <w:lang w:val="en-GB"/>
        </w:rPr>
        <w:t xml:space="preserve">/: </w:t>
      </w:r>
    </w:p>
    <w:p w14:paraId="65ED1911" w14:textId="0BDF8336" w:rsidR="00B21E8C" w:rsidRPr="007B7B73" w:rsidRDefault="00B21E8C" w:rsidP="00C96BCC">
      <w:pPr>
        <w:ind w:left="1699"/>
        <w:rPr>
          <w:lang w:val="en-GB"/>
        </w:rPr>
      </w:pPr>
      <w:r w:rsidRPr="007B7B73">
        <w:rPr>
          <w:lang w:val="en-GB"/>
        </w:rPr>
        <w:t>'Standards Manual'</w:t>
      </w:r>
      <w:r w:rsidR="006729CA" w:rsidRPr="007B7B73">
        <w:rPr>
          <w:lang w:val="en-GB"/>
        </w:rPr>
        <w:t>;</w:t>
      </w:r>
    </w:p>
    <w:p w14:paraId="26E6B9B8" w14:textId="311BAE4D" w:rsidR="007B7B73" w:rsidRDefault="008A13F9" w:rsidP="00C44236">
      <w:pPr>
        <w:tabs>
          <w:tab w:val="left" w:pos="566"/>
          <w:tab w:val="left" w:pos="1132"/>
          <w:tab w:val="left" w:pos="1699"/>
          <w:tab w:val="left" w:pos="2265"/>
          <w:tab w:val="left" w:pos="2832"/>
          <w:tab w:val="left" w:pos="3398"/>
        </w:tabs>
        <w:spacing w:after="120"/>
        <w:ind w:left="1699" w:right="1134" w:hanging="1699"/>
        <w:jc w:val="both"/>
        <w:rPr>
          <w:strike/>
          <w:szCs w:val="20"/>
          <w:highlight w:val="darkGray"/>
          <w:lang w:val="en-GB"/>
        </w:rPr>
      </w:pPr>
      <w:r w:rsidRPr="00AB2177">
        <w:rPr>
          <w:szCs w:val="20"/>
          <w:lang w:val="en-GB"/>
        </w:rPr>
        <w:tab/>
      </w:r>
      <w:r w:rsidRPr="00AB2177">
        <w:rPr>
          <w:szCs w:val="20"/>
          <w:lang w:val="en-GB"/>
        </w:rPr>
        <w:tab/>
      </w:r>
      <w:r w:rsidR="00B21E8C" w:rsidRPr="00AB2177">
        <w:rPr>
          <w:szCs w:val="20"/>
          <w:lang w:val="en-GB"/>
        </w:rPr>
        <w:t>(b)</w:t>
      </w:r>
      <w:r w:rsidR="00B21E8C" w:rsidRPr="00AB2177">
        <w:rPr>
          <w:szCs w:val="20"/>
          <w:lang w:val="en-GB"/>
        </w:rPr>
        <w:tab/>
        <w:t xml:space="preserve">The European Tyre and Rim Technical Organisation (ETRTO) </w:t>
      </w:r>
      <w:r w:rsidR="003A095E" w:rsidRPr="00AB2177">
        <w:rPr>
          <w:szCs w:val="20"/>
          <w:u w:val="single"/>
          <w:lang w:val="en-GB"/>
        </w:rPr>
        <w:t>3</w:t>
      </w:r>
      <w:r w:rsidR="00B21E8C" w:rsidRPr="00AB2177">
        <w:rPr>
          <w:szCs w:val="20"/>
          <w:lang w:val="en-GB"/>
        </w:rPr>
        <w:t xml:space="preserve">/:  </w:t>
      </w:r>
      <w:bookmarkStart w:id="3" w:name="_Hlk141478013"/>
      <w:r w:rsidR="00B21E8C" w:rsidRPr="00C96BCC">
        <w:rPr>
          <w:strike/>
          <w:szCs w:val="20"/>
          <w:highlight w:val="darkGray"/>
          <w:lang w:val="en-GB"/>
        </w:rPr>
        <w:t>'</w:t>
      </w:r>
      <w:bookmarkEnd w:id="3"/>
      <w:r w:rsidR="00B21E8C" w:rsidRPr="00ED7791">
        <w:rPr>
          <w:strike/>
          <w:szCs w:val="20"/>
          <w:highlight w:val="darkGray"/>
          <w:lang w:val="en-GB"/>
        </w:rPr>
        <w:t>Engineering Design Information - obsolete data</w:t>
      </w:r>
      <w:r w:rsidR="007B7B73" w:rsidRPr="00C96BCC">
        <w:rPr>
          <w:strike/>
          <w:szCs w:val="20"/>
          <w:highlight w:val="darkGray"/>
          <w:lang w:val="en-GB"/>
        </w:rPr>
        <w:t>';</w:t>
      </w:r>
    </w:p>
    <w:p w14:paraId="53E77EE9" w14:textId="27235080" w:rsidR="00B21E8C" w:rsidRPr="00AB2177" w:rsidRDefault="007B7B73" w:rsidP="00C44236">
      <w:pPr>
        <w:tabs>
          <w:tab w:val="left" w:pos="566"/>
          <w:tab w:val="left" w:pos="1132"/>
          <w:tab w:val="left" w:pos="1699"/>
          <w:tab w:val="left" w:pos="2265"/>
          <w:tab w:val="left" w:pos="2832"/>
          <w:tab w:val="left" w:pos="3398"/>
        </w:tabs>
        <w:spacing w:after="120"/>
        <w:ind w:left="1699" w:right="1134" w:hanging="1699"/>
        <w:jc w:val="both"/>
        <w:rPr>
          <w:szCs w:val="20"/>
          <w:lang w:val="en-GB"/>
        </w:rPr>
      </w:pPr>
      <w:r>
        <w:rPr>
          <w:strike/>
          <w:szCs w:val="20"/>
          <w:highlight w:val="darkGray"/>
          <w:lang w:val="en-GB"/>
        </w:rPr>
        <w:tab/>
      </w:r>
      <w:r>
        <w:rPr>
          <w:strike/>
          <w:szCs w:val="20"/>
          <w:highlight w:val="darkGray"/>
          <w:lang w:val="en-GB"/>
        </w:rPr>
        <w:tab/>
      </w:r>
      <w:r>
        <w:rPr>
          <w:strike/>
          <w:szCs w:val="20"/>
          <w:highlight w:val="darkGray"/>
          <w:lang w:val="en-GB"/>
        </w:rPr>
        <w:tab/>
      </w:r>
      <w:r w:rsidRPr="00C96BCC">
        <w:rPr>
          <w:b/>
          <w:bCs/>
          <w:strike/>
          <w:szCs w:val="20"/>
          <w:highlight w:val="darkGray"/>
          <w:lang w:val="en-GB"/>
        </w:rPr>
        <w:t>'</w:t>
      </w:r>
      <w:r w:rsidR="00810E50" w:rsidRPr="00ED7791">
        <w:rPr>
          <w:b/>
          <w:bCs/>
          <w:szCs w:val="20"/>
          <w:highlight w:val="darkGray"/>
          <w:lang w:val="en-GB"/>
        </w:rPr>
        <w:t>Previous Standard Data</w:t>
      </w:r>
      <w:bookmarkStart w:id="4" w:name="_Hlk141477967"/>
      <w:r w:rsidR="00B21E8C" w:rsidRPr="00C96BCC">
        <w:rPr>
          <w:b/>
          <w:bCs/>
          <w:szCs w:val="20"/>
          <w:highlight w:val="darkGray"/>
          <w:lang w:val="en-GB"/>
        </w:rPr>
        <w:t>'</w:t>
      </w:r>
      <w:r w:rsidR="006729CA" w:rsidRPr="00C96BCC">
        <w:rPr>
          <w:b/>
          <w:bCs/>
          <w:szCs w:val="20"/>
          <w:highlight w:val="darkGray"/>
          <w:lang w:val="en-GB"/>
        </w:rPr>
        <w:t>;</w:t>
      </w:r>
      <w:bookmarkEnd w:id="4"/>
    </w:p>
    <w:p w14:paraId="72FC9366" w14:textId="77777777" w:rsidR="00B21E8C" w:rsidRPr="00AB2177" w:rsidRDefault="008A13F9"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r w:rsidRPr="00AB2177">
        <w:rPr>
          <w:szCs w:val="20"/>
          <w:lang w:val="en-GB"/>
        </w:rPr>
        <w:tab/>
      </w:r>
      <w:r w:rsidRPr="00AB2177">
        <w:rPr>
          <w:szCs w:val="20"/>
          <w:lang w:val="en-GB"/>
        </w:rPr>
        <w:tab/>
      </w:r>
      <w:r w:rsidR="00B21E8C" w:rsidRPr="00AB2177">
        <w:rPr>
          <w:szCs w:val="20"/>
          <w:lang w:val="en-GB"/>
        </w:rPr>
        <w:t>(c)</w:t>
      </w:r>
      <w:r w:rsidR="00B21E8C" w:rsidRPr="00AB2177">
        <w:rPr>
          <w:szCs w:val="20"/>
          <w:lang w:val="en-GB"/>
        </w:rPr>
        <w:tab/>
        <w:t xml:space="preserve">The Tire and Rim Association Inc. (TRA) </w:t>
      </w:r>
      <w:r w:rsidR="00540FF2" w:rsidRPr="00AB2177">
        <w:rPr>
          <w:rStyle w:val="FootnoteReference"/>
          <w:szCs w:val="20"/>
          <w:u w:val="single"/>
          <w:lang w:val="en-GB"/>
        </w:rPr>
        <w:footnoteReference w:id="6"/>
      </w:r>
      <w:r w:rsidR="00B21E8C" w:rsidRPr="00AB2177">
        <w:rPr>
          <w:szCs w:val="20"/>
          <w:lang w:val="en-GB"/>
        </w:rPr>
        <w:t>/:  'Year Book'</w:t>
      </w:r>
      <w:r w:rsidR="006729CA" w:rsidRPr="00AB2177">
        <w:rPr>
          <w:szCs w:val="20"/>
          <w:lang w:val="en-GB"/>
        </w:rPr>
        <w:t>;</w:t>
      </w:r>
    </w:p>
    <w:p w14:paraId="5EAF9954" w14:textId="77777777" w:rsidR="002C2517" w:rsidRPr="00AB2177" w:rsidRDefault="008A13F9"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r w:rsidRPr="00AB2177">
        <w:rPr>
          <w:szCs w:val="20"/>
          <w:lang w:val="en-GB"/>
        </w:rPr>
        <w:tab/>
      </w:r>
      <w:r w:rsidRPr="00AB2177">
        <w:rPr>
          <w:szCs w:val="20"/>
          <w:lang w:val="en-GB"/>
        </w:rPr>
        <w:tab/>
      </w:r>
      <w:r w:rsidR="00B21E8C" w:rsidRPr="00AB2177">
        <w:rPr>
          <w:szCs w:val="20"/>
          <w:lang w:val="en-GB"/>
        </w:rPr>
        <w:t>(d)</w:t>
      </w:r>
      <w:r w:rsidR="00B21E8C" w:rsidRPr="00AB2177">
        <w:rPr>
          <w:szCs w:val="20"/>
          <w:lang w:val="en-GB"/>
        </w:rPr>
        <w:tab/>
        <w:t xml:space="preserve">The Japan Automobile Tire Manufacturers Association (JATMA) </w:t>
      </w:r>
      <w:r w:rsidR="00540FF2" w:rsidRPr="00AB2177">
        <w:rPr>
          <w:rStyle w:val="FootnoteReference"/>
          <w:szCs w:val="20"/>
          <w:u w:val="single"/>
          <w:lang w:val="en-GB"/>
        </w:rPr>
        <w:footnoteReference w:id="7"/>
      </w:r>
      <w:r w:rsidR="00B21E8C" w:rsidRPr="00AB2177">
        <w:rPr>
          <w:szCs w:val="20"/>
          <w:lang w:val="en-GB"/>
        </w:rPr>
        <w:t xml:space="preserve">/:  </w:t>
      </w:r>
    </w:p>
    <w:p w14:paraId="119A0D4D" w14:textId="77777777" w:rsidR="00B21E8C" w:rsidRPr="00AB2177" w:rsidRDefault="002C2517" w:rsidP="00810E50">
      <w:pPr>
        <w:tabs>
          <w:tab w:val="left" w:pos="566"/>
          <w:tab w:val="left" w:pos="1701"/>
          <w:tab w:val="left" w:pos="2265"/>
          <w:tab w:val="left" w:pos="2832"/>
          <w:tab w:val="left" w:pos="3398"/>
        </w:tabs>
        <w:spacing w:after="120"/>
        <w:ind w:left="1134" w:right="1134" w:hanging="1134"/>
        <w:jc w:val="both"/>
        <w:rPr>
          <w:szCs w:val="20"/>
          <w:lang w:val="en-GB"/>
        </w:rPr>
      </w:pPr>
      <w:r w:rsidRPr="00AB2177">
        <w:rPr>
          <w:szCs w:val="20"/>
          <w:lang w:val="en-GB"/>
        </w:rPr>
        <w:tab/>
      </w:r>
      <w:r w:rsidR="008A13F9" w:rsidRPr="00AB2177">
        <w:rPr>
          <w:szCs w:val="20"/>
          <w:lang w:val="en-GB"/>
        </w:rPr>
        <w:tab/>
      </w:r>
      <w:r w:rsidR="008A13F9" w:rsidRPr="00AB2177">
        <w:rPr>
          <w:szCs w:val="20"/>
          <w:lang w:val="en-GB"/>
        </w:rPr>
        <w:tab/>
      </w:r>
      <w:r w:rsidR="00B21E8C" w:rsidRPr="00AB2177">
        <w:rPr>
          <w:szCs w:val="20"/>
          <w:lang w:val="en-GB"/>
        </w:rPr>
        <w:t>'Year Book'</w:t>
      </w:r>
      <w:r w:rsidR="006729CA" w:rsidRPr="00AB2177">
        <w:rPr>
          <w:szCs w:val="20"/>
          <w:lang w:val="en-GB"/>
        </w:rPr>
        <w:t>;</w:t>
      </w:r>
    </w:p>
    <w:p w14:paraId="4CC3C8BC" w14:textId="2ED05CD3" w:rsidR="00EB7821" w:rsidRPr="00AB2177" w:rsidRDefault="008A13F9" w:rsidP="00514665">
      <w:pPr>
        <w:tabs>
          <w:tab w:val="left" w:pos="566"/>
          <w:tab w:val="left" w:pos="1132"/>
          <w:tab w:val="left" w:pos="1699"/>
          <w:tab w:val="left" w:pos="2265"/>
          <w:tab w:val="left" w:pos="2832"/>
          <w:tab w:val="left" w:pos="3398"/>
        </w:tabs>
        <w:spacing w:after="120"/>
        <w:ind w:left="2265" w:right="1134" w:hanging="2265"/>
        <w:jc w:val="both"/>
        <w:rPr>
          <w:szCs w:val="20"/>
          <w:lang w:val="en-GB"/>
        </w:rPr>
      </w:pPr>
      <w:r w:rsidRPr="00AB2177">
        <w:rPr>
          <w:szCs w:val="20"/>
          <w:lang w:val="en-GB"/>
        </w:rPr>
        <w:tab/>
      </w:r>
      <w:r w:rsidRPr="00AB2177">
        <w:rPr>
          <w:szCs w:val="20"/>
          <w:lang w:val="en-GB"/>
        </w:rPr>
        <w:tab/>
      </w:r>
      <w:r w:rsidR="00B21E8C" w:rsidRPr="00AB2177">
        <w:rPr>
          <w:szCs w:val="20"/>
          <w:lang w:val="en-GB"/>
        </w:rPr>
        <w:t>(e)</w:t>
      </w:r>
      <w:r w:rsidR="00B21E8C" w:rsidRPr="00AB2177">
        <w:rPr>
          <w:szCs w:val="20"/>
          <w:lang w:val="en-GB"/>
        </w:rPr>
        <w:tab/>
        <w:t xml:space="preserve">The Tyre and Rim Association of Australia (TRAA) </w:t>
      </w:r>
      <w:r w:rsidR="00540FF2" w:rsidRPr="00AB2177">
        <w:rPr>
          <w:rStyle w:val="FootnoteReference"/>
          <w:szCs w:val="20"/>
          <w:u w:val="single"/>
          <w:lang w:val="en-GB"/>
        </w:rPr>
        <w:footnoteReference w:id="8"/>
      </w:r>
      <w:r w:rsidR="00B21E8C" w:rsidRPr="00AB2177">
        <w:rPr>
          <w:szCs w:val="20"/>
          <w:lang w:val="en-GB"/>
        </w:rPr>
        <w:t>/:  'Standards Manual'</w:t>
      </w:r>
      <w:r w:rsidR="006729CA" w:rsidRPr="00AB2177">
        <w:rPr>
          <w:szCs w:val="20"/>
          <w:lang w:val="en-GB"/>
        </w:rPr>
        <w:t>;</w:t>
      </w:r>
    </w:p>
    <w:p w14:paraId="16B3781B" w14:textId="4D3859EF" w:rsidR="00EB7821" w:rsidRPr="000A42B3" w:rsidRDefault="00EB7821" w:rsidP="00EB7821">
      <w:pPr>
        <w:tabs>
          <w:tab w:val="left" w:pos="566"/>
          <w:tab w:val="left" w:pos="1132"/>
          <w:tab w:val="left" w:pos="1699"/>
          <w:tab w:val="left" w:pos="2265"/>
          <w:tab w:val="left" w:pos="2832"/>
          <w:tab w:val="left" w:pos="3398"/>
        </w:tabs>
        <w:spacing w:after="120"/>
        <w:ind w:left="2265" w:right="1134" w:hanging="2265"/>
        <w:jc w:val="both"/>
        <w:rPr>
          <w:szCs w:val="20"/>
          <w:lang w:val="pt-PT"/>
        </w:rPr>
      </w:pPr>
      <w:r w:rsidRPr="00AB2177">
        <w:rPr>
          <w:szCs w:val="20"/>
          <w:lang w:val="en-GB"/>
        </w:rPr>
        <w:tab/>
      </w:r>
      <w:r w:rsidRPr="00AB2177">
        <w:rPr>
          <w:szCs w:val="20"/>
          <w:lang w:val="en-GB"/>
        </w:rPr>
        <w:tab/>
      </w:r>
      <w:r w:rsidR="00B21E8C" w:rsidRPr="000A42B3">
        <w:rPr>
          <w:szCs w:val="20"/>
          <w:lang w:val="pt-PT"/>
        </w:rPr>
        <w:t>(f)</w:t>
      </w:r>
      <w:r w:rsidR="00B21E8C" w:rsidRPr="000A42B3">
        <w:rPr>
          <w:szCs w:val="20"/>
          <w:lang w:val="pt-PT"/>
        </w:rPr>
        <w:tab/>
      </w:r>
      <w:r w:rsidR="00B21E8C" w:rsidRPr="009372D6">
        <w:rPr>
          <w:szCs w:val="20"/>
          <w:lang w:val="pt-PT"/>
        </w:rPr>
        <w:t xml:space="preserve">The </w:t>
      </w:r>
      <w:r w:rsidR="00B21E8C" w:rsidRPr="00ED7791">
        <w:rPr>
          <w:strike/>
          <w:szCs w:val="20"/>
          <w:highlight w:val="darkGray"/>
          <w:lang w:val="pt-PT"/>
        </w:rPr>
        <w:t>Assiciacao Brasileira de Pneus e Aros (ABPA)</w:t>
      </w:r>
      <w:r w:rsidR="00657CF5" w:rsidRPr="00ED7791">
        <w:rPr>
          <w:b/>
          <w:bCs/>
          <w:szCs w:val="20"/>
          <w:highlight w:val="darkGray"/>
          <w:lang w:val="pt-PT"/>
        </w:rPr>
        <w:t>Associação Latino Americano de Pneus e Aros (ALAPA)</w:t>
      </w:r>
      <w:r w:rsidR="00B21E8C" w:rsidRPr="000A42B3">
        <w:rPr>
          <w:rStyle w:val="FootnoteReference"/>
          <w:u w:val="single"/>
          <w:lang w:val="pt-PT"/>
        </w:rPr>
        <w:t xml:space="preserve"> </w:t>
      </w:r>
      <w:r w:rsidR="00540FF2" w:rsidRPr="00AB2177">
        <w:rPr>
          <w:rStyle w:val="FootnoteReference"/>
          <w:szCs w:val="20"/>
          <w:u w:val="single"/>
          <w:lang w:val="en-GB"/>
        </w:rPr>
        <w:footnoteReference w:id="9"/>
      </w:r>
      <w:r w:rsidR="00B21E8C" w:rsidRPr="000A42B3">
        <w:rPr>
          <w:szCs w:val="20"/>
          <w:lang w:val="pt-PT"/>
        </w:rPr>
        <w:t>/:  'Manual de </w:t>
      </w:r>
      <w:r w:rsidR="00B21E8C" w:rsidRPr="00ED7791">
        <w:rPr>
          <w:strike/>
          <w:szCs w:val="20"/>
          <w:highlight w:val="darkGray"/>
          <w:lang w:val="pt-PT"/>
        </w:rPr>
        <w:t>Normal Technicas</w:t>
      </w:r>
      <w:r w:rsidR="00657CF5" w:rsidRPr="00ED7791">
        <w:rPr>
          <w:b/>
          <w:bCs/>
          <w:szCs w:val="20"/>
          <w:highlight w:val="darkGray"/>
          <w:lang w:val="pt-PT"/>
        </w:rPr>
        <w:t>Normas Técnicas</w:t>
      </w:r>
      <w:r w:rsidR="00B21E8C" w:rsidRPr="001E7081">
        <w:rPr>
          <w:szCs w:val="20"/>
          <w:lang w:val="pt-PT"/>
        </w:rPr>
        <w:t>'</w:t>
      </w:r>
      <w:r w:rsidR="006729CA" w:rsidRPr="000A42B3">
        <w:rPr>
          <w:szCs w:val="20"/>
          <w:lang w:val="pt-PT"/>
        </w:rPr>
        <w:t>;</w:t>
      </w:r>
    </w:p>
    <w:p w14:paraId="7E137254" w14:textId="77777777" w:rsidR="00B21E8C" w:rsidRPr="00AB2177" w:rsidRDefault="008A13F9" w:rsidP="00C44236">
      <w:pPr>
        <w:tabs>
          <w:tab w:val="left" w:pos="566"/>
          <w:tab w:val="left" w:pos="1132"/>
          <w:tab w:val="left" w:pos="1699"/>
          <w:tab w:val="left" w:pos="2265"/>
          <w:tab w:val="left" w:pos="2832"/>
          <w:tab w:val="left" w:pos="3398"/>
        </w:tabs>
        <w:spacing w:after="120"/>
        <w:ind w:left="2265" w:right="1134" w:hanging="2265"/>
        <w:jc w:val="both"/>
        <w:rPr>
          <w:szCs w:val="20"/>
          <w:lang w:val="en-GB"/>
        </w:rPr>
      </w:pPr>
      <w:r w:rsidRPr="000A42B3">
        <w:rPr>
          <w:szCs w:val="20"/>
          <w:lang w:val="pt-PT"/>
        </w:rPr>
        <w:tab/>
      </w:r>
      <w:r w:rsidRPr="000A42B3">
        <w:rPr>
          <w:szCs w:val="20"/>
          <w:lang w:val="pt-PT"/>
        </w:rPr>
        <w:tab/>
      </w:r>
      <w:r w:rsidR="00B21E8C" w:rsidRPr="00AB2177">
        <w:rPr>
          <w:szCs w:val="20"/>
          <w:lang w:val="en-GB"/>
        </w:rPr>
        <w:t>(g)</w:t>
      </w:r>
      <w:r w:rsidR="00B21E8C" w:rsidRPr="00AB2177">
        <w:rPr>
          <w:szCs w:val="20"/>
          <w:lang w:val="en-GB"/>
        </w:rPr>
        <w:tab/>
        <w:t xml:space="preserve">The Scandinavian Tyre and Rim Organisation (STRO) </w:t>
      </w:r>
      <w:r w:rsidR="00540FF2" w:rsidRPr="00AB2177">
        <w:rPr>
          <w:rStyle w:val="FootnoteReference"/>
          <w:szCs w:val="20"/>
          <w:u w:val="single"/>
          <w:lang w:val="en-GB"/>
        </w:rPr>
        <w:footnoteReference w:id="10"/>
      </w:r>
      <w:r w:rsidR="00B21E8C" w:rsidRPr="00AB2177">
        <w:rPr>
          <w:szCs w:val="20"/>
          <w:lang w:val="en-GB"/>
        </w:rPr>
        <w:t>/:  'Data Book'</w:t>
      </w:r>
      <w:r w:rsidR="006729CA" w:rsidRPr="00AB2177">
        <w:rPr>
          <w:szCs w:val="20"/>
          <w:lang w:val="en-GB"/>
        </w:rPr>
        <w:t>.</w:t>
      </w:r>
    </w:p>
    <w:p w14:paraId="4B160E81" w14:textId="77777777" w:rsidR="00B21E8C" w:rsidRPr="00AB2177" w:rsidRDefault="00B21E8C"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p>
    <w:p w14:paraId="28374CCC" w14:textId="6A517CC8" w:rsidR="00B21E8C" w:rsidRPr="00AB2177" w:rsidRDefault="00B21E8C"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r w:rsidRPr="00AB2177">
        <w:rPr>
          <w:szCs w:val="20"/>
          <w:lang w:val="en-GB"/>
        </w:rPr>
        <w:t>2.</w:t>
      </w:r>
      <w:r w:rsidR="002212B5" w:rsidRPr="00AB2177">
        <w:rPr>
          <w:szCs w:val="20"/>
          <w:lang w:val="en-GB"/>
        </w:rPr>
        <w:t>32</w:t>
      </w:r>
      <w:r w:rsidRPr="00AB2177">
        <w:rPr>
          <w:szCs w:val="20"/>
          <w:lang w:val="en-GB"/>
        </w:rPr>
        <w:t>.</w:t>
      </w:r>
      <w:r w:rsidRPr="00AB2177">
        <w:rPr>
          <w:szCs w:val="20"/>
          <w:lang w:val="en-GB"/>
        </w:rPr>
        <w:tab/>
      </w:r>
      <w:r w:rsidR="002C2517" w:rsidRPr="00AB2177">
        <w:rPr>
          <w:szCs w:val="20"/>
          <w:lang w:val="en-GB"/>
        </w:rPr>
        <w:tab/>
      </w:r>
      <w:r w:rsidRPr="00ED7791">
        <w:rPr>
          <w:strike/>
          <w:szCs w:val="20"/>
          <w:highlight w:val="darkGray"/>
          <w:lang w:val="en-GB"/>
        </w:rPr>
        <w:t>"</w:t>
      </w:r>
      <w:r w:rsidRPr="00ED7791">
        <w:rPr>
          <w:strike/>
          <w:szCs w:val="20"/>
          <w:highlight w:val="darkGray"/>
          <w:u w:val="single"/>
          <w:lang w:val="en-GB"/>
        </w:rPr>
        <w:t>Chunking</w:t>
      </w:r>
      <w:r w:rsidRPr="00ED7791">
        <w:rPr>
          <w:strike/>
          <w:szCs w:val="20"/>
          <w:highlight w:val="darkGray"/>
          <w:lang w:val="en-GB"/>
        </w:rPr>
        <w:t xml:space="preserve">" </w:t>
      </w:r>
      <w:r w:rsidR="00C91B06" w:rsidRPr="00ED7791">
        <w:rPr>
          <w:b/>
          <w:bCs/>
          <w:i/>
          <w:iCs/>
          <w:szCs w:val="20"/>
          <w:highlight w:val="darkGray"/>
          <w:lang w:val="en-GB"/>
        </w:rPr>
        <w:t>"Chunking"</w:t>
      </w:r>
      <w:r w:rsidR="00C91B06" w:rsidRPr="00AB2177">
        <w:rPr>
          <w:szCs w:val="20"/>
          <w:lang w:val="en-GB"/>
        </w:rPr>
        <w:t xml:space="preserve"> </w:t>
      </w:r>
      <w:r w:rsidRPr="00AB2177">
        <w:rPr>
          <w:szCs w:val="20"/>
          <w:lang w:val="en-GB"/>
        </w:rPr>
        <w:t>means the breaking away of pieces of rubber from the tread.</w:t>
      </w:r>
    </w:p>
    <w:p w14:paraId="6C89F118" w14:textId="737A6AAD" w:rsidR="00B21E8C" w:rsidRPr="00AB2177" w:rsidRDefault="00B21E8C"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r w:rsidRPr="00AB2177">
        <w:rPr>
          <w:szCs w:val="20"/>
          <w:lang w:val="en-GB"/>
        </w:rPr>
        <w:t>2.</w:t>
      </w:r>
      <w:r w:rsidR="002212B5" w:rsidRPr="00AB2177">
        <w:rPr>
          <w:szCs w:val="20"/>
          <w:lang w:val="en-GB"/>
        </w:rPr>
        <w:t>33</w:t>
      </w:r>
      <w:r w:rsidRPr="00AB2177">
        <w:rPr>
          <w:szCs w:val="20"/>
          <w:lang w:val="en-GB"/>
        </w:rPr>
        <w:t>.</w:t>
      </w:r>
      <w:r w:rsidRPr="00AB2177">
        <w:rPr>
          <w:szCs w:val="20"/>
          <w:lang w:val="en-GB"/>
        </w:rPr>
        <w:tab/>
      </w:r>
      <w:r w:rsidR="002C2517" w:rsidRPr="00AB2177">
        <w:rPr>
          <w:szCs w:val="20"/>
          <w:lang w:val="en-GB"/>
        </w:rPr>
        <w:tab/>
      </w:r>
      <w:r w:rsidRPr="00ED7791">
        <w:rPr>
          <w:strike/>
          <w:szCs w:val="20"/>
          <w:highlight w:val="darkGray"/>
          <w:lang w:val="en-GB"/>
        </w:rPr>
        <w:t>"</w:t>
      </w:r>
      <w:r w:rsidRPr="00ED7791">
        <w:rPr>
          <w:strike/>
          <w:szCs w:val="20"/>
          <w:highlight w:val="darkGray"/>
          <w:u w:val="single"/>
          <w:lang w:val="en-GB"/>
        </w:rPr>
        <w:t>Cord separation</w:t>
      </w:r>
      <w:r w:rsidRPr="00ED7791">
        <w:rPr>
          <w:strike/>
          <w:szCs w:val="20"/>
          <w:highlight w:val="darkGray"/>
          <w:lang w:val="en-GB"/>
        </w:rPr>
        <w:t xml:space="preserve">" </w:t>
      </w:r>
      <w:r w:rsidR="00C91B06" w:rsidRPr="00ED7791">
        <w:rPr>
          <w:b/>
          <w:bCs/>
          <w:i/>
          <w:iCs/>
          <w:szCs w:val="20"/>
          <w:highlight w:val="darkGray"/>
          <w:lang w:val="en-GB"/>
        </w:rPr>
        <w:t>"Cord separation"</w:t>
      </w:r>
      <w:r w:rsidR="00C91B06" w:rsidRPr="00AB2177">
        <w:rPr>
          <w:szCs w:val="20"/>
          <w:lang w:val="en-GB"/>
        </w:rPr>
        <w:t xml:space="preserve"> </w:t>
      </w:r>
      <w:r w:rsidRPr="00AB2177">
        <w:rPr>
          <w:szCs w:val="20"/>
          <w:lang w:val="en-GB"/>
        </w:rPr>
        <w:t>means the parting of the cords from their rubber coating.</w:t>
      </w:r>
    </w:p>
    <w:p w14:paraId="02F30E66" w14:textId="3308795C" w:rsidR="00B21E8C" w:rsidRPr="00AB2177" w:rsidRDefault="00B21E8C"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r w:rsidRPr="00AB2177">
        <w:rPr>
          <w:szCs w:val="20"/>
          <w:lang w:val="en-GB"/>
        </w:rPr>
        <w:t>2.</w:t>
      </w:r>
      <w:r w:rsidR="002212B5" w:rsidRPr="00AB2177">
        <w:rPr>
          <w:szCs w:val="20"/>
          <w:lang w:val="en-GB"/>
        </w:rPr>
        <w:t>34</w:t>
      </w:r>
      <w:r w:rsidRPr="00AB2177">
        <w:rPr>
          <w:szCs w:val="20"/>
          <w:lang w:val="en-GB"/>
        </w:rPr>
        <w:t>.</w:t>
      </w:r>
      <w:r w:rsidRPr="00AB2177">
        <w:rPr>
          <w:szCs w:val="20"/>
          <w:lang w:val="en-GB"/>
        </w:rPr>
        <w:tab/>
      </w:r>
      <w:r w:rsidR="002C2517" w:rsidRPr="00AB2177">
        <w:rPr>
          <w:szCs w:val="20"/>
          <w:lang w:val="en-GB"/>
        </w:rPr>
        <w:tab/>
      </w:r>
      <w:r w:rsidRPr="00ED7791">
        <w:rPr>
          <w:strike/>
          <w:szCs w:val="20"/>
          <w:highlight w:val="darkGray"/>
          <w:lang w:val="en-GB"/>
        </w:rPr>
        <w:t>"</w:t>
      </w:r>
      <w:r w:rsidRPr="00ED7791">
        <w:rPr>
          <w:strike/>
          <w:szCs w:val="20"/>
          <w:highlight w:val="darkGray"/>
          <w:u w:val="single"/>
          <w:lang w:val="en-GB"/>
        </w:rPr>
        <w:t>Ply separation</w:t>
      </w:r>
      <w:r w:rsidRPr="00ED7791">
        <w:rPr>
          <w:strike/>
          <w:szCs w:val="20"/>
          <w:highlight w:val="darkGray"/>
          <w:lang w:val="en-GB"/>
        </w:rPr>
        <w:t xml:space="preserve">" </w:t>
      </w:r>
      <w:r w:rsidR="00C91B06" w:rsidRPr="00ED7791">
        <w:rPr>
          <w:b/>
          <w:bCs/>
          <w:i/>
          <w:iCs/>
          <w:szCs w:val="20"/>
          <w:highlight w:val="darkGray"/>
          <w:lang w:val="en-GB"/>
        </w:rPr>
        <w:t>"Ply separation"</w:t>
      </w:r>
      <w:r w:rsidR="00C91B06" w:rsidRPr="00AB2177">
        <w:rPr>
          <w:b/>
          <w:bCs/>
          <w:i/>
          <w:iCs/>
          <w:szCs w:val="20"/>
          <w:lang w:val="en-GB"/>
        </w:rPr>
        <w:t xml:space="preserve"> </w:t>
      </w:r>
      <w:r w:rsidRPr="00AB2177">
        <w:rPr>
          <w:szCs w:val="20"/>
          <w:lang w:val="en-GB"/>
        </w:rPr>
        <w:t>means the parting of adjacent plies.</w:t>
      </w:r>
    </w:p>
    <w:p w14:paraId="417C0917" w14:textId="42B0D92C" w:rsidR="00B21E8C" w:rsidRPr="00AB2177" w:rsidRDefault="00B21E8C"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r w:rsidRPr="00AB2177">
        <w:rPr>
          <w:szCs w:val="20"/>
          <w:lang w:val="en-GB"/>
        </w:rPr>
        <w:t>2.3</w:t>
      </w:r>
      <w:r w:rsidR="002212B5" w:rsidRPr="00AB2177">
        <w:rPr>
          <w:szCs w:val="20"/>
          <w:lang w:val="en-GB"/>
        </w:rPr>
        <w:t>5</w:t>
      </w:r>
      <w:r w:rsidRPr="00AB2177">
        <w:rPr>
          <w:szCs w:val="20"/>
          <w:lang w:val="en-GB"/>
        </w:rPr>
        <w:t>.</w:t>
      </w:r>
      <w:r w:rsidRPr="00AB2177">
        <w:rPr>
          <w:szCs w:val="20"/>
          <w:lang w:val="en-GB"/>
        </w:rPr>
        <w:tab/>
      </w:r>
      <w:r w:rsidR="002C2517" w:rsidRPr="00AB2177">
        <w:rPr>
          <w:szCs w:val="20"/>
          <w:lang w:val="en-GB"/>
        </w:rPr>
        <w:tab/>
      </w:r>
      <w:r w:rsidRPr="00ED7791">
        <w:rPr>
          <w:strike/>
          <w:szCs w:val="20"/>
          <w:highlight w:val="darkGray"/>
          <w:lang w:val="en-GB"/>
        </w:rPr>
        <w:t>"</w:t>
      </w:r>
      <w:r w:rsidRPr="00ED7791">
        <w:rPr>
          <w:strike/>
          <w:szCs w:val="20"/>
          <w:highlight w:val="darkGray"/>
          <w:u w:val="single"/>
          <w:lang w:val="en-GB"/>
        </w:rPr>
        <w:t>Tread separation</w:t>
      </w:r>
      <w:r w:rsidRPr="00ED7791">
        <w:rPr>
          <w:strike/>
          <w:szCs w:val="20"/>
          <w:highlight w:val="darkGray"/>
          <w:lang w:val="en-GB"/>
        </w:rPr>
        <w:t xml:space="preserve">" </w:t>
      </w:r>
      <w:r w:rsidR="00C91B06" w:rsidRPr="00ED7791">
        <w:rPr>
          <w:b/>
          <w:bCs/>
          <w:i/>
          <w:iCs/>
          <w:szCs w:val="20"/>
          <w:highlight w:val="darkGray"/>
          <w:lang w:val="en-GB"/>
        </w:rPr>
        <w:t>"Tread separation"</w:t>
      </w:r>
      <w:r w:rsidR="00C91B06" w:rsidRPr="00AB2177">
        <w:rPr>
          <w:szCs w:val="20"/>
          <w:lang w:val="en-GB"/>
        </w:rPr>
        <w:t xml:space="preserve"> </w:t>
      </w:r>
      <w:r w:rsidRPr="00AB2177">
        <w:rPr>
          <w:szCs w:val="20"/>
          <w:lang w:val="en-GB"/>
        </w:rPr>
        <w:t>means the pulling away of the tread from the carcass.</w:t>
      </w:r>
    </w:p>
    <w:p w14:paraId="0EBD7A70" w14:textId="04189935" w:rsidR="002212B5" w:rsidRPr="00AB2177" w:rsidRDefault="00B21E8C"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r w:rsidRPr="00AB2177">
        <w:rPr>
          <w:szCs w:val="20"/>
          <w:lang w:val="en-GB"/>
        </w:rPr>
        <w:t>2.3</w:t>
      </w:r>
      <w:r w:rsidR="002212B5" w:rsidRPr="00AB2177">
        <w:rPr>
          <w:szCs w:val="20"/>
          <w:lang w:val="en-GB"/>
        </w:rPr>
        <w:t>6</w:t>
      </w:r>
      <w:r w:rsidRPr="00AB2177">
        <w:rPr>
          <w:szCs w:val="20"/>
          <w:lang w:val="en-GB"/>
        </w:rPr>
        <w:t>.</w:t>
      </w:r>
      <w:r w:rsidRPr="00AB2177">
        <w:rPr>
          <w:szCs w:val="20"/>
          <w:lang w:val="en-GB"/>
        </w:rPr>
        <w:tab/>
      </w:r>
      <w:r w:rsidR="002C2517" w:rsidRPr="00AB2177">
        <w:rPr>
          <w:szCs w:val="20"/>
          <w:lang w:val="en-GB"/>
        </w:rPr>
        <w:tab/>
      </w:r>
      <w:r w:rsidRPr="00ED7791">
        <w:rPr>
          <w:strike/>
          <w:szCs w:val="20"/>
          <w:highlight w:val="darkGray"/>
          <w:lang w:val="en-GB"/>
        </w:rPr>
        <w:t>"</w:t>
      </w:r>
      <w:r w:rsidRPr="00ED7791">
        <w:rPr>
          <w:strike/>
          <w:szCs w:val="20"/>
          <w:highlight w:val="darkGray"/>
          <w:u w:val="single"/>
          <w:lang w:val="en-GB"/>
        </w:rPr>
        <w:t>Service description</w:t>
      </w:r>
      <w:r w:rsidRPr="00ED7791">
        <w:rPr>
          <w:strike/>
          <w:szCs w:val="20"/>
          <w:highlight w:val="darkGray"/>
          <w:lang w:val="en-GB"/>
        </w:rPr>
        <w:t xml:space="preserve">" </w:t>
      </w:r>
      <w:r w:rsidR="00C91B06" w:rsidRPr="00ED7791">
        <w:rPr>
          <w:b/>
          <w:bCs/>
          <w:i/>
          <w:iCs/>
          <w:szCs w:val="20"/>
          <w:highlight w:val="darkGray"/>
          <w:lang w:val="en-GB"/>
        </w:rPr>
        <w:t>"Service description"</w:t>
      </w:r>
      <w:r w:rsidR="00C91B06" w:rsidRPr="00AB2177">
        <w:rPr>
          <w:szCs w:val="20"/>
          <w:lang w:val="en-GB"/>
        </w:rPr>
        <w:t xml:space="preserve"> </w:t>
      </w:r>
      <w:r w:rsidRPr="00AB2177">
        <w:rPr>
          <w:szCs w:val="20"/>
          <w:lang w:val="en-GB"/>
        </w:rPr>
        <w:t xml:space="preserve">means the </w:t>
      </w:r>
      <w:r w:rsidRPr="00ED7791">
        <w:rPr>
          <w:strike/>
          <w:szCs w:val="20"/>
          <w:highlight w:val="darkGray"/>
          <w:lang w:val="en-GB"/>
        </w:rPr>
        <w:t xml:space="preserve">specific combination </w:t>
      </w:r>
      <w:r w:rsidR="004841C6" w:rsidRPr="00ED7791">
        <w:rPr>
          <w:b/>
          <w:bCs/>
          <w:szCs w:val="20"/>
          <w:highlight w:val="darkGray"/>
          <w:lang w:val="en-GB"/>
        </w:rPr>
        <w:t>association</w:t>
      </w:r>
      <w:r w:rsidR="004841C6" w:rsidRPr="00AB2177">
        <w:rPr>
          <w:szCs w:val="20"/>
          <w:lang w:val="en-GB"/>
        </w:rPr>
        <w:t xml:space="preserve"> </w:t>
      </w:r>
      <w:r w:rsidRPr="00AB2177">
        <w:rPr>
          <w:szCs w:val="20"/>
          <w:lang w:val="en-GB"/>
        </w:rPr>
        <w:t xml:space="preserve">of the load index </w:t>
      </w:r>
      <w:r w:rsidR="004841C6" w:rsidRPr="00ED7791">
        <w:rPr>
          <w:b/>
          <w:bCs/>
          <w:szCs w:val="20"/>
          <w:highlight w:val="darkGray"/>
          <w:lang w:val="en-GB"/>
        </w:rPr>
        <w:t>or indices</w:t>
      </w:r>
      <w:r w:rsidR="004841C6" w:rsidRPr="00ED7791">
        <w:rPr>
          <w:szCs w:val="20"/>
          <w:highlight w:val="darkGray"/>
          <w:lang w:val="en-GB"/>
        </w:rPr>
        <w:t xml:space="preserve"> </w:t>
      </w:r>
      <w:r w:rsidRPr="00ED7791">
        <w:rPr>
          <w:strike/>
          <w:szCs w:val="20"/>
          <w:highlight w:val="darkGray"/>
          <w:lang w:val="en-GB"/>
        </w:rPr>
        <w:t xml:space="preserve">and </w:t>
      </w:r>
      <w:r w:rsidR="004841C6" w:rsidRPr="00ED7791">
        <w:rPr>
          <w:b/>
          <w:bCs/>
          <w:szCs w:val="20"/>
          <w:highlight w:val="darkGray"/>
          <w:lang w:val="en-GB"/>
        </w:rPr>
        <w:t>with a</w:t>
      </w:r>
      <w:r w:rsidR="004841C6" w:rsidRPr="00ED7791">
        <w:rPr>
          <w:szCs w:val="20"/>
          <w:highlight w:val="darkGray"/>
          <w:lang w:val="en-GB"/>
        </w:rPr>
        <w:t xml:space="preserve"> </w:t>
      </w:r>
      <w:r w:rsidRPr="00AB2177">
        <w:rPr>
          <w:szCs w:val="20"/>
          <w:lang w:val="en-GB"/>
        </w:rPr>
        <w:t xml:space="preserve">speed </w:t>
      </w:r>
      <w:r w:rsidR="004841C6" w:rsidRPr="00ED7791">
        <w:rPr>
          <w:b/>
          <w:bCs/>
          <w:szCs w:val="20"/>
          <w:highlight w:val="darkGray"/>
          <w:lang w:val="en-GB"/>
        </w:rPr>
        <w:t xml:space="preserve">category </w:t>
      </w:r>
      <w:r w:rsidRPr="00AB2177">
        <w:rPr>
          <w:szCs w:val="20"/>
          <w:lang w:val="en-GB"/>
        </w:rPr>
        <w:t xml:space="preserve">symbol </w:t>
      </w:r>
      <w:r w:rsidRPr="00ED7791">
        <w:rPr>
          <w:strike/>
          <w:szCs w:val="20"/>
          <w:highlight w:val="darkGray"/>
          <w:lang w:val="en-GB"/>
        </w:rPr>
        <w:t>of the tyre</w:t>
      </w:r>
      <w:r w:rsidR="004841C6" w:rsidRPr="00ED7791">
        <w:rPr>
          <w:strike/>
          <w:szCs w:val="20"/>
          <w:highlight w:val="darkGray"/>
          <w:lang w:val="en-GB"/>
        </w:rPr>
        <w:t xml:space="preserve"> </w:t>
      </w:r>
      <w:r w:rsidR="004841C6" w:rsidRPr="00ED7791">
        <w:rPr>
          <w:b/>
          <w:bCs/>
          <w:szCs w:val="20"/>
          <w:highlight w:val="darkGray"/>
          <w:lang w:val="en-GB"/>
        </w:rPr>
        <w:lastRenderedPageBreak/>
        <w:t>(for example, 164M or 121/119S); the service description may include either one or two load indices which indicate the load the tyre can carry in single or in single and dual operation</w:t>
      </w:r>
      <w:r w:rsidRPr="00ED7791">
        <w:rPr>
          <w:szCs w:val="20"/>
          <w:highlight w:val="darkGray"/>
          <w:lang w:val="en-GB"/>
        </w:rPr>
        <w:t>.</w:t>
      </w:r>
    </w:p>
    <w:p w14:paraId="160ED702" w14:textId="51A745AA" w:rsidR="002212B5" w:rsidRPr="00AB2177" w:rsidRDefault="00B21E8C" w:rsidP="00514665">
      <w:pPr>
        <w:tabs>
          <w:tab w:val="left" w:pos="566"/>
          <w:tab w:val="left" w:pos="1132"/>
          <w:tab w:val="left" w:pos="1699"/>
          <w:tab w:val="left" w:pos="2265"/>
          <w:tab w:val="left" w:pos="2832"/>
          <w:tab w:val="left" w:pos="3398"/>
        </w:tabs>
        <w:spacing w:after="120"/>
        <w:ind w:left="1134" w:right="1134" w:hanging="1134"/>
        <w:jc w:val="both"/>
        <w:rPr>
          <w:strike/>
          <w:szCs w:val="20"/>
          <w:highlight w:val="green"/>
          <w:lang w:val="en-GB"/>
        </w:rPr>
      </w:pPr>
      <w:r w:rsidRPr="00AB2177">
        <w:rPr>
          <w:szCs w:val="20"/>
          <w:lang w:val="en-GB"/>
        </w:rPr>
        <w:t>2.3</w:t>
      </w:r>
      <w:r w:rsidR="002212B5" w:rsidRPr="00AB2177">
        <w:rPr>
          <w:szCs w:val="20"/>
          <w:lang w:val="en-GB"/>
        </w:rPr>
        <w:t>7</w:t>
      </w:r>
      <w:r w:rsidRPr="00AB2177">
        <w:rPr>
          <w:szCs w:val="20"/>
          <w:lang w:val="en-GB"/>
        </w:rPr>
        <w:t>.</w:t>
      </w:r>
      <w:r w:rsidRPr="00AB2177">
        <w:rPr>
          <w:szCs w:val="20"/>
          <w:lang w:val="en-GB"/>
        </w:rPr>
        <w:tab/>
      </w:r>
      <w:r w:rsidR="00540FF2" w:rsidRPr="00AB2177">
        <w:rPr>
          <w:szCs w:val="20"/>
          <w:lang w:val="en-GB"/>
        </w:rPr>
        <w:tab/>
      </w:r>
      <w:r w:rsidR="002212B5" w:rsidRPr="00AB2177">
        <w:rPr>
          <w:rFonts w:eastAsia="HGMaruGothicMPRO"/>
          <w:szCs w:val="20"/>
          <w:lang w:val="en-GB"/>
        </w:rPr>
        <w:t>"</w:t>
      </w:r>
      <w:r w:rsidR="002212B5" w:rsidRPr="00AB2177">
        <w:rPr>
          <w:rFonts w:eastAsia="HGMaruGothicMPRO"/>
          <w:i/>
          <w:szCs w:val="20"/>
          <w:lang w:val="en-GB"/>
        </w:rPr>
        <w:t>Load</w:t>
      </w:r>
      <w:r w:rsidR="005A781B" w:rsidRPr="00ED7791">
        <w:rPr>
          <w:rFonts w:eastAsia="HGMaruGothicMPRO"/>
          <w:b/>
          <w:bCs/>
          <w:i/>
          <w:szCs w:val="20"/>
          <w:highlight w:val="darkGray"/>
          <w:lang w:val="en-GB"/>
        </w:rPr>
        <w:t>-capacity</w:t>
      </w:r>
      <w:r w:rsidR="002212B5" w:rsidRPr="00ED7791">
        <w:rPr>
          <w:rFonts w:eastAsia="HGMaruGothicMPRO"/>
          <w:i/>
          <w:szCs w:val="20"/>
          <w:highlight w:val="darkGray"/>
          <w:lang w:val="en-GB"/>
        </w:rPr>
        <w:t xml:space="preserve"> </w:t>
      </w:r>
      <w:r w:rsidR="002212B5" w:rsidRPr="00AB2177">
        <w:rPr>
          <w:rFonts w:eastAsia="HGMaruGothicMPRO"/>
          <w:i/>
          <w:szCs w:val="20"/>
          <w:lang w:val="en-GB"/>
        </w:rPr>
        <w:t>index</w:t>
      </w:r>
      <w:r w:rsidR="002212B5" w:rsidRPr="00AB2177">
        <w:rPr>
          <w:rFonts w:eastAsia="HGMaruGothicMPRO"/>
          <w:szCs w:val="20"/>
          <w:lang w:val="en-GB"/>
        </w:rPr>
        <w:t xml:space="preserve">" </w:t>
      </w:r>
      <w:r w:rsidR="002212B5" w:rsidRPr="00AB2177">
        <w:rPr>
          <w:szCs w:val="20"/>
          <w:lang w:val="en-GB"/>
        </w:rPr>
        <w:t xml:space="preserve">means a </w:t>
      </w:r>
      <w:r w:rsidR="005A781B" w:rsidRPr="00ED7791">
        <w:rPr>
          <w:b/>
          <w:bCs/>
          <w:szCs w:val="20"/>
          <w:highlight w:val="darkGray"/>
          <w:lang w:val="en-GB"/>
        </w:rPr>
        <w:t xml:space="preserve">number </w:t>
      </w:r>
      <w:r w:rsidR="002212B5" w:rsidRPr="00ED7791">
        <w:rPr>
          <w:strike/>
          <w:szCs w:val="20"/>
          <w:highlight w:val="darkGray"/>
          <w:lang w:val="en-GB"/>
        </w:rPr>
        <w:t xml:space="preserve">numerical code </w:t>
      </w:r>
      <w:r w:rsidR="002212B5" w:rsidRPr="00AB2177">
        <w:rPr>
          <w:szCs w:val="20"/>
          <w:lang w:val="en-GB"/>
        </w:rPr>
        <w:t xml:space="preserve">which indicates the load the tyre can carry at the speed corresponding to the associated speed symbol and when operated in conformity with the </w:t>
      </w:r>
      <w:r w:rsidR="005A781B" w:rsidRPr="00ED7791">
        <w:rPr>
          <w:b/>
          <w:bCs/>
          <w:szCs w:val="20"/>
          <w:highlight w:val="darkGray"/>
          <w:lang w:val="en-GB"/>
        </w:rPr>
        <w:t>requirements governing utilization</w:t>
      </w:r>
      <w:r w:rsidR="005A781B" w:rsidRPr="00ED7791">
        <w:rPr>
          <w:szCs w:val="20"/>
          <w:highlight w:val="darkGray"/>
          <w:lang w:val="en-GB"/>
        </w:rPr>
        <w:t xml:space="preserve"> </w:t>
      </w:r>
      <w:r w:rsidR="002212B5" w:rsidRPr="00ED7791">
        <w:rPr>
          <w:strike/>
          <w:szCs w:val="20"/>
          <w:highlight w:val="darkGray"/>
          <w:lang w:val="en-GB"/>
        </w:rPr>
        <w:t xml:space="preserve">service conditions </w:t>
      </w:r>
      <w:r w:rsidR="002212B5" w:rsidRPr="00AB2177">
        <w:rPr>
          <w:szCs w:val="20"/>
          <w:lang w:val="en-GB"/>
        </w:rPr>
        <w:t>specified by the original tyre manufacturer or the retreader.</w:t>
      </w:r>
      <w:r w:rsidR="002212B5" w:rsidRPr="00AB2177">
        <w:rPr>
          <w:strike/>
          <w:szCs w:val="20"/>
          <w:lang w:val="en-GB"/>
        </w:rPr>
        <w:t xml:space="preserve"> </w:t>
      </w:r>
      <w:r w:rsidR="002212B5" w:rsidRPr="00ED7791">
        <w:rPr>
          <w:strike/>
          <w:szCs w:val="20"/>
          <w:highlight w:val="darkGray"/>
          <w:lang w:val="en-GB"/>
        </w:rPr>
        <w:t>A tyre can have more than one load index to indicate its load capacity when used in single or dual (twin) formation, or to indicate an alternative load capacity (Unique point) on which a load variation in accordance with paragraph 2.40. and Annex 8 to this Regulation is not permitted.</w:t>
      </w:r>
    </w:p>
    <w:p w14:paraId="0D743CF4" w14:textId="59DD399F" w:rsidR="002212B5" w:rsidRPr="00AB2177" w:rsidRDefault="002212B5"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r w:rsidRPr="00AB2177">
        <w:rPr>
          <w:szCs w:val="20"/>
          <w:lang w:val="en-GB"/>
        </w:rPr>
        <w:tab/>
      </w:r>
      <w:r w:rsidRPr="00AB2177">
        <w:rPr>
          <w:szCs w:val="20"/>
          <w:lang w:val="en-GB"/>
        </w:rPr>
        <w:tab/>
        <w:t xml:space="preserve">The list of load indices and </w:t>
      </w:r>
      <w:r w:rsidRPr="00ED7791">
        <w:rPr>
          <w:szCs w:val="20"/>
          <w:highlight w:val="darkGray"/>
          <w:lang w:val="en-GB"/>
        </w:rPr>
        <w:t>the</w:t>
      </w:r>
      <w:r w:rsidR="00D22159" w:rsidRPr="00ED7791">
        <w:rPr>
          <w:b/>
          <w:bCs/>
          <w:szCs w:val="20"/>
          <w:highlight w:val="darkGray"/>
          <w:lang w:val="en-GB"/>
        </w:rPr>
        <w:t>ir</w:t>
      </w:r>
      <w:r w:rsidRPr="00ED7791">
        <w:rPr>
          <w:szCs w:val="20"/>
          <w:highlight w:val="darkGray"/>
          <w:lang w:val="en-GB"/>
        </w:rPr>
        <w:t xml:space="preserve"> </w:t>
      </w:r>
      <w:r w:rsidRPr="00AB2177">
        <w:rPr>
          <w:szCs w:val="20"/>
          <w:lang w:val="en-GB"/>
        </w:rPr>
        <w:t xml:space="preserve">corresponding loads </w:t>
      </w:r>
      <w:r w:rsidR="00D22159" w:rsidRPr="00ED7791">
        <w:rPr>
          <w:b/>
          <w:bCs/>
          <w:szCs w:val="20"/>
          <w:highlight w:val="darkGray"/>
          <w:lang w:val="en-GB"/>
        </w:rPr>
        <w:t>is given</w:t>
      </w:r>
      <w:r w:rsidR="00D22159" w:rsidRPr="00ED7791">
        <w:rPr>
          <w:szCs w:val="20"/>
          <w:highlight w:val="darkGray"/>
          <w:lang w:val="en-GB"/>
        </w:rPr>
        <w:t xml:space="preserve"> </w:t>
      </w:r>
      <w:r w:rsidRPr="00ED7791">
        <w:rPr>
          <w:strike/>
          <w:szCs w:val="20"/>
          <w:highlight w:val="darkGray"/>
          <w:lang w:val="en-GB"/>
        </w:rPr>
        <w:t xml:space="preserve">are shown </w:t>
      </w:r>
      <w:r w:rsidRPr="00AB2177">
        <w:rPr>
          <w:szCs w:val="20"/>
          <w:lang w:val="en-GB"/>
        </w:rPr>
        <w:t>in Annex 4</w:t>
      </w:r>
      <w:r w:rsidRPr="00ED7791">
        <w:rPr>
          <w:strike/>
          <w:szCs w:val="20"/>
          <w:highlight w:val="darkGray"/>
          <w:lang w:val="en-GB"/>
        </w:rPr>
        <w:t xml:space="preserve"> to this Regulation</w:t>
      </w:r>
      <w:r w:rsidRPr="00ED7791">
        <w:rPr>
          <w:szCs w:val="20"/>
          <w:highlight w:val="darkGray"/>
          <w:lang w:val="en-GB"/>
        </w:rPr>
        <w:t>.</w:t>
      </w:r>
    </w:p>
    <w:p w14:paraId="6FC0CA87" w14:textId="17A36358" w:rsidR="00B21E8C" w:rsidRPr="00AB2177" w:rsidRDefault="00B21E8C"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r w:rsidRPr="00AB2177">
        <w:rPr>
          <w:szCs w:val="20"/>
          <w:lang w:val="en-GB"/>
        </w:rPr>
        <w:t>2.3</w:t>
      </w:r>
      <w:r w:rsidR="002212B5" w:rsidRPr="00AB2177">
        <w:rPr>
          <w:szCs w:val="20"/>
          <w:lang w:val="en-GB"/>
        </w:rPr>
        <w:t>8</w:t>
      </w:r>
      <w:r w:rsidRPr="00AB2177">
        <w:rPr>
          <w:szCs w:val="20"/>
          <w:lang w:val="en-GB"/>
        </w:rPr>
        <w:t>.</w:t>
      </w:r>
      <w:r w:rsidRPr="00AB2177">
        <w:rPr>
          <w:szCs w:val="20"/>
          <w:lang w:val="en-GB"/>
        </w:rPr>
        <w:tab/>
      </w:r>
      <w:r w:rsidR="002B4DFC" w:rsidRPr="00AB2177">
        <w:rPr>
          <w:szCs w:val="20"/>
          <w:lang w:val="en-GB"/>
        </w:rPr>
        <w:tab/>
      </w:r>
      <w:r w:rsidRPr="00ED7791">
        <w:rPr>
          <w:strike/>
          <w:szCs w:val="20"/>
          <w:highlight w:val="darkGray"/>
          <w:lang w:val="en-GB"/>
        </w:rPr>
        <w:t>"</w:t>
      </w:r>
      <w:r w:rsidRPr="00ED7791">
        <w:rPr>
          <w:strike/>
          <w:szCs w:val="20"/>
          <w:highlight w:val="darkGray"/>
          <w:u w:val="single"/>
          <w:lang w:val="en-GB"/>
        </w:rPr>
        <w:t>Speed symbol</w:t>
      </w:r>
      <w:r w:rsidRPr="00ED7791">
        <w:rPr>
          <w:strike/>
          <w:szCs w:val="20"/>
          <w:highlight w:val="darkGray"/>
          <w:lang w:val="en-GB"/>
        </w:rPr>
        <w:t xml:space="preserve">" </w:t>
      </w:r>
      <w:r w:rsidR="00EC0EC7" w:rsidRPr="00ED7791">
        <w:rPr>
          <w:rFonts w:eastAsia="Times New Roman"/>
          <w:b/>
          <w:bCs/>
          <w:szCs w:val="20"/>
          <w:highlight w:val="darkGray"/>
          <w:lang w:val="en-GB" w:eastAsia="en-US"/>
        </w:rPr>
        <w:t>"</w:t>
      </w:r>
      <w:r w:rsidR="00EC0EC7" w:rsidRPr="00ED7791">
        <w:rPr>
          <w:rFonts w:eastAsia="Times New Roman"/>
          <w:b/>
          <w:bCs/>
          <w:i/>
          <w:szCs w:val="20"/>
          <w:highlight w:val="darkGray"/>
          <w:lang w:val="en-GB" w:eastAsia="en-US"/>
        </w:rPr>
        <w:t>Speed category</w:t>
      </w:r>
      <w:r w:rsidR="00EC0EC7" w:rsidRPr="00ED7791">
        <w:rPr>
          <w:rFonts w:eastAsia="Times New Roman"/>
          <w:b/>
          <w:bCs/>
          <w:szCs w:val="20"/>
          <w:highlight w:val="darkGray"/>
          <w:lang w:val="en-GB" w:eastAsia="en-US"/>
        </w:rPr>
        <w:t>"</w:t>
      </w:r>
      <w:r w:rsidR="00EC0EC7" w:rsidRPr="00AB2177">
        <w:rPr>
          <w:rFonts w:eastAsia="Times New Roman"/>
          <w:szCs w:val="20"/>
          <w:lang w:val="en-GB" w:eastAsia="en-US"/>
        </w:rPr>
        <w:t xml:space="preserve"> </w:t>
      </w:r>
      <w:r w:rsidRPr="00AB2177">
        <w:rPr>
          <w:szCs w:val="20"/>
          <w:lang w:val="en-GB"/>
        </w:rPr>
        <w:t>means:</w:t>
      </w:r>
    </w:p>
    <w:p w14:paraId="522680D9" w14:textId="44FD6A63" w:rsidR="00B21E8C" w:rsidRPr="00AB2177" w:rsidRDefault="00B21E8C"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r w:rsidRPr="00AB2177">
        <w:rPr>
          <w:szCs w:val="20"/>
          <w:lang w:val="en-GB"/>
        </w:rPr>
        <w:t>2.3</w:t>
      </w:r>
      <w:r w:rsidR="002212B5" w:rsidRPr="00AB2177">
        <w:rPr>
          <w:szCs w:val="20"/>
          <w:lang w:val="en-GB"/>
        </w:rPr>
        <w:t>8</w:t>
      </w:r>
      <w:r w:rsidRPr="00AB2177">
        <w:rPr>
          <w:szCs w:val="20"/>
          <w:lang w:val="en-GB"/>
        </w:rPr>
        <w:t>.1.</w:t>
      </w:r>
      <w:r w:rsidR="008A13F9" w:rsidRPr="00AB2177">
        <w:rPr>
          <w:szCs w:val="20"/>
          <w:lang w:val="en-GB"/>
        </w:rPr>
        <w:tab/>
      </w:r>
      <w:r w:rsidRPr="00AB2177">
        <w:rPr>
          <w:szCs w:val="20"/>
          <w:lang w:val="en-GB"/>
        </w:rPr>
        <w:tab/>
      </w:r>
      <w:r w:rsidRPr="00B47602">
        <w:rPr>
          <w:strike/>
          <w:szCs w:val="20"/>
          <w:highlight w:val="darkGray"/>
          <w:lang w:val="en-GB"/>
        </w:rPr>
        <w:t xml:space="preserve">An alphabetical symbol indicating the </w:t>
      </w:r>
      <w:r w:rsidR="00EC0EC7" w:rsidRPr="00B47602">
        <w:rPr>
          <w:b/>
          <w:bCs/>
          <w:szCs w:val="20"/>
          <w:highlight w:val="darkGray"/>
          <w:lang w:val="en-GB"/>
        </w:rPr>
        <w:t>The</w:t>
      </w:r>
      <w:r w:rsidR="00EC0EC7" w:rsidRPr="00B47602">
        <w:rPr>
          <w:szCs w:val="20"/>
          <w:highlight w:val="darkGray"/>
          <w:lang w:val="en-GB"/>
        </w:rPr>
        <w:t xml:space="preserve"> </w:t>
      </w:r>
      <w:r w:rsidRPr="00AB2177">
        <w:rPr>
          <w:szCs w:val="20"/>
          <w:lang w:val="en-GB"/>
        </w:rPr>
        <w:t>speed</w:t>
      </w:r>
      <w:r w:rsidR="00EC0EC7" w:rsidRPr="00AB2177">
        <w:rPr>
          <w:szCs w:val="20"/>
          <w:lang w:val="en-GB"/>
        </w:rPr>
        <w:t>s</w:t>
      </w:r>
      <w:r w:rsidR="00EC0EC7" w:rsidRPr="00AB2177">
        <w:rPr>
          <w:b/>
          <w:bCs/>
          <w:szCs w:val="20"/>
          <w:lang w:val="en-GB"/>
        </w:rPr>
        <w:t xml:space="preserve">, </w:t>
      </w:r>
      <w:r w:rsidR="00EC0EC7" w:rsidRPr="00B47602">
        <w:rPr>
          <w:b/>
          <w:bCs/>
          <w:szCs w:val="20"/>
          <w:highlight w:val="darkGray"/>
          <w:lang w:val="en-GB"/>
        </w:rPr>
        <w:t>indicated by a</w:t>
      </w:r>
      <w:r w:rsidR="00B6788B" w:rsidRPr="00B47602">
        <w:rPr>
          <w:b/>
          <w:bCs/>
          <w:szCs w:val="20"/>
          <w:highlight w:val="darkGray"/>
          <w:lang w:val="en-GB"/>
        </w:rPr>
        <w:t xml:space="preserve"> </w:t>
      </w:r>
      <w:r w:rsidR="00EC0EC7" w:rsidRPr="00B47602">
        <w:rPr>
          <w:b/>
          <w:bCs/>
          <w:szCs w:val="20"/>
          <w:highlight w:val="darkGray"/>
          <w:lang w:val="en-GB"/>
        </w:rPr>
        <w:t>symbol,</w:t>
      </w:r>
      <w:r w:rsidRPr="00B47602">
        <w:rPr>
          <w:szCs w:val="20"/>
          <w:highlight w:val="darkGray"/>
          <w:lang w:val="en-GB"/>
        </w:rPr>
        <w:t xml:space="preserve"> </w:t>
      </w:r>
      <w:r w:rsidRPr="00AB2177">
        <w:rPr>
          <w:szCs w:val="20"/>
          <w:lang w:val="en-GB"/>
        </w:rPr>
        <w:t xml:space="preserve">at which the tyre can carry the load </w:t>
      </w:r>
      <w:r w:rsidRPr="00B47602">
        <w:rPr>
          <w:strike/>
          <w:szCs w:val="20"/>
          <w:highlight w:val="darkGray"/>
          <w:lang w:val="en-GB"/>
        </w:rPr>
        <w:t>giv</w:t>
      </w:r>
      <w:r w:rsidR="006729CA" w:rsidRPr="00B47602">
        <w:rPr>
          <w:strike/>
          <w:szCs w:val="20"/>
          <w:highlight w:val="darkGray"/>
          <w:lang w:val="en-GB"/>
        </w:rPr>
        <w:t xml:space="preserve">en </w:t>
      </w:r>
      <w:r w:rsidR="00EC0EC7" w:rsidRPr="00B47602">
        <w:rPr>
          <w:b/>
          <w:bCs/>
          <w:szCs w:val="20"/>
          <w:highlight w:val="darkGray"/>
          <w:lang w:val="en-GB"/>
        </w:rPr>
        <w:t>indicated</w:t>
      </w:r>
      <w:r w:rsidR="00EC0EC7" w:rsidRPr="00AB2177">
        <w:rPr>
          <w:b/>
          <w:bCs/>
          <w:szCs w:val="20"/>
          <w:lang w:val="en-GB"/>
        </w:rPr>
        <w:t xml:space="preserve"> </w:t>
      </w:r>
      <w:r w:rsidR="006729CA" w:rsidRPr="00AB2177">
        <w:rPr>
          <w:szCs w:val="20"/>
          <w:lang w:val="en-GB"/>
        </w:rPr>
        <w:t>by the associated load index;</w:t>
      </w:r>
    </w:p>
    <w:p w14:paraId="2A29DC93" w14:textId="7BB80E21" w:rsidR="00B21E8C" w:rsidRPr="00AB2177" w:rsidRDefault="00B21E8C" w:rsidP="00514665">
      <w:pPr>
        <w:tabs>
          <w:tab w:val="left" w:pos="566"/>
          <w:tab w:val="left" w:pos="1132"/>
          <w:tab w:val="left" w:pos="1699"/>
          <w:tab w:val="left" w:pos="2265"/>
          <w:tab w:val="left" w:pos="2832"/>
          <w:tab w:val="left" w:pos="3398"/>
        </w:tabs>
        <w:spacing w:after="120"/>
        <w:ind w:left="1134" w:right="1134" w:hanging="1134"/>
        <w:jc w:val="both"/>
        <w:rPr>
          <w:szCs w:val="20"/>
          <w:lang w:val="en-GB"/>
        </w:rPr>
      </w:pPr>
      <w:r w:rsidRPr="00AB2177">
        <w:rPr>
          <w:szCs w:val="20"/>
          <w:lang w:val="en-GB"/>
        </w:rPr>
        <w:t>2.3</w:t>
      </w:r>
      <w:r w:rsidR="002212B5" w:rsidRPr="00AB2177">
        <w:rPr>
          <w:szCs w:val="20"/>
          <w:lang w:val="en-GB"/>
        </w:rPr>
        <w:t>8</w:t>
      </w:r>
      <w:r w:rsidRPr="00AB2177">
        <w:rPr>
          <w:szCs w:val="20"/>
          <w:lang w:val="en-GB"/>
        </w:rPr>
        <w:t>.2.</w:t>
      </w:r>
      <w:r w:rsidRPr="00AB2177">
        <w:rPr>
          <w:szCs w:val="20"/>
          <w:lang w:val="en-GB"/>
        </w:rPr>
        <w:tab/>
      </w:r>
      <w:r w:rsidR="008A13F9" w:rsidRPr="00AB2177">
        <w:rPr>
          <w:szCs w:val="20"/>
          <w:lang w:val="en-GB"/>
        </w:rPr>
        <w:tab/>
      </w:r>
      <w:r w:rsidRPr="00AB2177">
        <w:rPr>
          <w:szCs w:val="20"/>
          <w:lang w:val="en-GB"/>
        </w:rPr>
        <w:t xml:space="preserve">The </w:t>
      </w:r>
      <w:r w:rsidR="002D0C5A" w:rsidRPr="00C96BCC">
        <w:rPr>
          <w:b/>
          <w:bCs/>
          <w:szCs w:val="20"/>
          <w:highlight w:val="darkGray"/>
          <w:lang w:val="en-GB"/>
        </w:rPr>
        <w:t>symbols of</w:t>
      </w:r>
      <w:r w:rsidR="002D0C5A" w:rsidRPr="00C96BCC">
        <w:rPr>
          <w:b/>
          <w:bCs/>
          <w:szCs w:val="20"/>
          <w:lang w:val="en-GB"/>
        </w:rPr>
        <w:t xml:space="preserve"> </w:t>
      </w:r>
      <w:r w:rsidRPr="00AB2177">
        <w:rPr>
          <w:szCs w:val="20"/>
          <w:lang w:val="en-GB"/>
        </w:rPr>
        <w:t xml:space="preserve">speed </w:t>
      </w:r>
      <w:r w:rsidRPr="00B47602">
        <w:rPr>
          <w:strike/>
          <w:szCs w:val="20"/>
          <w:highlight w:val="darkGray"/>
          <w:lang w:val="en-GB"/>
        </w:rPr>
        <w:t xml:space="preserve">symbols </w:t>
      </w:r>
      <w:r w:rsidR="00EC0EC7" w:rsidRPr="00B47602">
        <w:rPr>
          <w:b/>
          <w:bCs/>
          <w:szCs w:val="20"/>
          <w:highlight w:val="darkGray"/>
          <w:lang w:val="en-GB"/>
        </w:rPr>
        <w:t>categories</w:t>
      </w:r>
      <w:r w:rsidR="00EC0EC7" w:rsidRPr="00B47602">
        <w:rPr>
          <w:szCs w:val="20"/>
          <w:highlight w:val="darkGray"/>
          <w:lang w:val="en-GB"/>
        </w:rPr>
        <w:t xml:space="preserve"> </w:t>
      </w:r>
      <w:r w:rsidRPr="00B47602">
        <w:rPr>
          <w:strike/>
          <w:szCs w:val="20"/>
          <w:highlight w:val="darkGray"/>
          <w:lang w:val="en-GB"/>
        </w:rPr>
        <w:t xml:space="preserve">and corresponding speeds </w:t>
      </w:r>
      <w:r w:rsidRPr="00AB2177">
        <w:rPr>
          <w:szCs w:val="20"/>
          <w:lang w:val="en-GB"/>
        </w:rPr>
        <w:t>are as shown in the table below:</w:t>
      </w:r>
    </w:p>
    <w:p w14:paraId="22FFC1C8" w14:textId="77777777" w:rsidR="00B21E8C" w:rsidRPr="00AB2177" w:rsidRDefault="00B21E8C">
      <w:pPr>
        <w:tabs>
          <w:tab w:val="left" w:pos="566"/>
          <w:tab w:val="left" w:pos="1132"/>
          <w:tab w:val="left" w:pos="1699"/>
          <w:tab w:val="left" w:pos="2265"/>
          <w:tab w:val="left" w:pos="2832"/>
          <w:tab w:val="left" w:pos="3398"/>
        </w:tabs>
        <w:spacing w:line="274" w:lineRule="auto"/>
        <w:rPr>
          <w:lang w:val="en-GB"/>
        </w:rPr>
      </w:pPr>
    </w:p>
    <w:tbl>
      <w:tblPr>
        <w:tblW w:w="0" w:type="auto"/>
        <w:tblInd w:w="1369" w:type="dxa"/>
        <w:tblLayout w:type="fixed"/>
        <w:tblCellMar>
          <w:left w:w="122" w:type="dxa"/>
          <w:right w:w="122" w:type="dxa"/>
        </w:tblCellMar>
        <w:tblLook w:val="0000" w:firstRow="0" w:lastRow="0" w:firstColumn="0" w:lastColumn="0" w:noHBand="0" w:noVBand="0"/>
      </w:tblPr>
      <w:tblGrid>
        <w:gridCol w:w="3209"/>
        <w:gridCol w:w="3210"/>
      </w:tblGrid>
      <w:tr w:rsidR="00B21E8C" w:rsidRPr="00AB2177" w14:paraId="67655B68" w14:textId="77777777" w:rsidTr="00571166">
        <w:tc>
          <w:tcPr>
            <w:tcW w:w="3209" w:type="dxa"/>
            <w:tcBorders>
              <w:top w:val="single" w:sz="7" w:space="0" w:color="000000"/>
              <w:left w:val="single" w:sz="7" w:space="0" w:color="000000"/>
              <w:bottom w:val="single" w:sz="6" w:space="0" w:color="FFFFFF"/>
              <w:right w:val="single" w:sz="6" w:space="0" w:color="FFFFFF"/>
            </w:tcBorders>
          </w:tcPr>
          <w:p w14:paraId="48B9C8FB" w14:textId="77777777" w:rsidR="00B21E8C" w:rsidRPr="00AB2177" w:rsidRDefault="00B21E8C">
            <w:pPr>
              <w:spacing w:line="19" w:lineRule="exact"/>
              <w:rPr>
                <w:i/>
                <w:sz w:val="16"/>
                <w:szCs w:val="16"/>
                <w:lang w:val="en-GB"/>
              </w:rPr>
            </w:pPr>
          </w:p>
          <w:p w14:paraId="7702BEC9" w14:textId="62311128" w:rsidR="00B21E8C" w:rsidRPr="00AB2177" w:rsidRDefault="00B21E8C" w:rsidP="003D51B9">
            <w:pPr>
              <w:tabs>
                <w:tab w:val="left" w:pos="566"/>
                <w:tab w:val="left" w:pos="1132"/>
                <w:tab w:val="left" w:pos="1699"/>
                <w:tab w:val="left" w:pos="2265"/>
                <w:tab w:val="left" w:pos="2832"/>
                <w:tab w:val="left" w:pos="3398"/>
              </w:tabs>
              <w:spacing w:line="274" w:lineRule="auto"/>
              <w:jc w:val="center"/>
              <w:rPr>
                <w:i/>
                <w:sz w:val="16"/>
                <w:szCs w:val="16"/>
                <w:lang w:val="en-GB"/>
              </w:rPr>
            </w:pPr>
            <w:r w:rsidRPr="00AB2177">
              <w:rPr>
                <w:i/>
                <w:sz w:val="16"/>
                <w:szCs w:val="16"/>
                <w:lang w:val="en-GB"/>
              </w:rPr>
              <w:t>Speed</w:t>
            </w:r>
            <w:r w:rsidR="003D51B9" w:rsidRPr="00AB2177">
              <w:rPr>
                <w:i/>
                <w:sz w:val="16"/>
                <w:szCs w:val="16"/>
                <w:lang w:val="en-GB"/>
              </w:rPr>
              <w:t xml:space="preserve"> </w:t>
            </w:r>
            <w:r w:rsidR="003D51B9" w:rsidRPr="00B47602">
              <w:rPr>
                <w:b/>
                <w:bCs/>
                <w:i/>
                <w:sz w:val="16"/>
                <w:szCs w:val="16"/>
                <w:highlight w:val="darkGray"/>
                <w:lang w:val="en-GB"/>
              </w:rPr>
              <w:t>category</w:t>
            </w:r>
            <w:r w:rsidRPr="00AB2177">
              <w:rPr>
                <w:b/>
                <w:bCs/>
                <w:i/>
                <w:sz w:val="16"/>
                <w:szCs w:val="16"/>
                <w:lang w:val="en-GB"/>
              </w:rPr>
              <w:t xml:space="preserve"> </w:t>
            </w:r>
            <w:r w:rsidRPr="00AB2177">
              <w:rPr>
                <w:i/>
                <w:sz w:val="16"/>
                <w:szCs w:val="16"/>
                <w:lang w:val="en-GB"/>
              </w:rPr>
              <w:t>symbol</w:t>
            </w:r>
          </w:p>
        </w:tc>
        <w:tc>
          <w:tcPr>
            <w:tcW w:w="3210" w:type="dxa"/>
            <w:tcBorders>
              <w:top w:val="single" w:sz="7" w:space="0" w:color="000000"/>
              <w:left w:val="single" w:sz="7" w:space="0" w:color="000000"/>
              <w:bottom w:val="single" w:sz="6" w:space="0" w:color="FFFFFF"/>
              <w:right w:val="single" w:sz="7" w:space="0" w:color="000000"/>
            </w:tcBorders>
          </w:tcPr>
          <w:p w14:paraId="3F5E18DC" w14:textId="77777777" w:rsidR="00B21E8C" w:rsidRPr="00AB2177" w:rsidRDefault="00B21E8C">
            <w:pPr>
              <w:spacing w:line="19" w:lineRule="exact"/>
              <w:rPr>
                <w:i/>
                <w:sz w:val="16"/>
                <w:szCs w:val="16"/>
                <w:lang w:val="en-GB"/>
              </w:rPr>
            </w:pPr>
          </w:p>
          <w:p w14:paraId="17EC82DF" w14:textId="77777777" w:rsidR="00B21E8C" w:rsidRPr="00AB2177" w:rsidRDefault="00B21E8C">
            <w:pPr>
              <w:tabs>
                <w:tab w:val="left" w:pos="566"/>
                <w:tab w:val="left" w:pos="1132"/>
                <w:tab w:val="left" w:pos="1699"/>
                <w:tab w:val="left" w:pos="2265"/>
                <w:tab w:val="left" w:pos="2832"/>
                <w:tab w:val="left" w:pos="3398"/>
              </w:tabs>
              <w:spacing w:line="274" w:lineRule="auto"/>
              <w:jc w:val="center"/>
              <w:rPr>
                <w:i/>
                <w:sz w:val="16"/>
                <w:szCs w:val="16"/>
                <w:lang w:val="en-GB"/>
              </w:rPr>
            </w:pPr>
            <w:r w:rsidRPr="00AB2177">
              <w:rPr>
                <w:i/>
                <w:sz w:val="16"/>
                <w:szCs w:val="16"/>
                <w:lang w:val="en-GB"/>
              </w:rPr>
              <w:t xml:space="preserve">Corresponding </w:t>
            </w:r>
            <w:r w:rsidRPr="00B47602">
              <w:rPr>
                <w:i/>
                <w:strike/>
                <w:sz w:val="16"/>
                <w:szCs w:val="16"/>
                <w:highlight w:val="darkGray"/>
                <w:lang w:val="en-GB"/>
              </w:rPr>
              <w:t>maximum</w:t>
            </w:r>
            <w:r w:rsidRPr="00AB2177">
              <w:rPr>
                <w:i/>
                <w:strike/>
                <w:sz w:val="16"/>
                <w:szCs w:val="16"/>
                <w:lang w:val="en-GB"/>
              </w:rPr>
              <w:t xml:space="preserve"> </w:t>
            </w:r>
            <w:r w:rsidRPr="00AB2177">
              <w:rPr>
                <w:i/>
                <w:sz w:val="16"/>
                <w:szCs w:val="16"/>
                <w:lang w:val="en-GB"/>
              </w:rPr>
              <w:t>speed (km/h)</w:t>
            </w:r>
          </w:p>
        </w:tc>
      </w:tr>
      <w:tr w:rsidR="00B21E8C" w:rsidRPr="00AB2177" w14:paraId="59AC0C77" w14:textId="77777777" w:rsidTr="00571166">
        <w:tc>
          <w:tcPr>
            <w:tcW w:w="3209" w:type="dxa"/>
            <w:tcBorders>
              <w:top w:val="single" w:sz="7" w:space="0" w:color="000000"/>
              <w:left w:val="single" w:sz="7" w:space="0" w:color="000000"/>
              <w:bottom w:val="single" w:sz="7" w:space="0" w:color="000000"/>
              <w:right w:val="single" w:sz="6" w:space="0" w:color="FFFFFF"/>
            </w:tcBorders>
          </w:tcPr>
          <w:p w14:paraId="3670A00A" w14:textId="77777777" w:rsidR="00B21E8C" w:rsidRPr="00AB2177" w:rsidRDefault="00B21E8C">
            <w:pPr>
              <w:spacing w:line="19" w:lineRule="exact"/>
              <w:rPr>
                <w:szCs w:val="20"/>
                <w:lang w:val="en-GB"/>
              </w:rPr>
            </w:pPr>
          </w:p>
          <w:p w14:paraId="20AE3516" w14:textId="563757B2" w:rsidR="00C01D27" w:rsidRPr="000A42B3" w:rsidRDefault="00C01D27">
            <w:pPr>
              <w:tabs>
                <w:tab w:val="left" w:pos="566"/>
                <w:tab w:val="left" w:pos="1132"/>
                <w:tab w:val="left" w:pos="1699"/>
                <w:tab w:val="left" w:pos="2265"/>
                <w:tab w:val="left" w:pos="2832"/>
                <w:tab w:val="left" w:pos="3398"/>
              </w:tabs>
              <w:spacing w:line="274" w:lineRule="auto"/>
              <w:jc w:val="center"/>
              <w:rPr>
                <w:b/>
                <w:bCs/>
                <w:szCs w:val="20"/>
                <w:lang w:val="pt-PT"/>
              </w:rPr>
            </w:pPr>
            <w:r w:rsidRPr="00B47602">
              <w:rPr>
                <w:b/>
                <w:bCs/>
                <w:szCs w:val="20"/>
                <w:highlight w:val="darkGray"/>
                <w:lang w:val="pt-PT"/>
              </w:rPr>
              <w:t>E</w:t>
            </w:r>
          </w:p>
          <w:p w14:paraId="19B871C2" w14:textId="08542F7B" w:rsidR="00B21E8C" w:rsidRPr="000A42B3" w:rsidRDefault="00B21E8C">
            <w:pPr>
              <w:tabs>
                <w:tab w:val="left" w:pos="566"/>
                <w:tab w:val="left" w:pos="1132"/>
                <w:tab w:val="left" w:pos="1699"/>
                <w:tab w:val="left" w:pos="2265"/>
                <w:tab w:val="left" w:pos="2832"/>
                <w:tab w:val="left" w:pos="3398"/>
              </w:tabs>
              <w:spacing w:line="274" w:lineRule="auto"/>
              <w:jc w:val="center"/>
              <w:rPr>
                <w:szCs w:val="20"/>
                <w:lang w:val="pt-PT"/>
              </w:rPr>
            </w:pPr>
            <w:r w:rsidRPr="000A42B3">
              <w:rPr>
                <w:szCs w:val="20"/>
                <w:lang w:val="pt-PT"/>
              </w:rPr>
              <w:t>F</w:t>
            </w:r>
          </w:p>
          <w:p w14:paraId="53F0D5F3" w14:textId="77777777" w:rsidR="00B21E8C" w:rsidRPr="000A42B3" w:rsidRDefault="00B21E8C">
            <w:pPr>
              <w:tabs>
                <w:tab w:val="left" w:pos="566"/>
                <w:tab w:val="left" w:pos="1132"/>
                <w:tab w:val="left" w:pos="1699"/>
                <w:tab w:val="left" w:pos="2265"/>
                <w:tab w:val="left" w:pos="2832"/>
                <w:tab w:val="left" w:pos="3398"/>
              </w:tabs>
              <w:spacing w:line="274" w:lineRule="auto"/>
              <w:jc w:val="center"/>
              <w:rPr>
                <w:szCs w:val="20"/>
                <w:lang w:val="pt-PT"/>
              </w:rPr>
            </w:pPr>
            <w:r w:rsidRPr="000A42B3">
              <w:rPr>
                <w:szCs w:val="20"/>
                <w:lang w:val="pt-PT"/>
              </w:rPr>
              <w:t>G</w:t>
            </w:r>
          </w:p>
          <w:p w14:paraId="594CA723" w14:textId="77777777" w:rsidR="00B21E8C" w:rsidRPr="000A42B3" w:rsidRDefault="00B21E8C">
            <w:pPr>
              <w:tabs>
                <w:tab w:val="left" w:pos="566"/>
                <w:tab w:val="left" w:pos="1132"/>
                <w:tab w:val="left" w:pos="1699"/>
                <w:tab w:val="left" w:pos="2265"/>
                <w:tab w:val="left" w:pos="2832"/>
                <w:tab w:val="left" w:pos="3398"/>
              </w:tabs>
              <w:spacing w:line="274" w:lineRule="auto"/>
              <w:jc w:val="center"/>
              <w:rPr>
                <w:szCs w:val="20"/>
                <w:lang w:val="pt-PT"/>
              </w:rPr>
            </w:pPr>
            <w:r w:rsidRPr="000A42B3">
              <w:rPr>
                <w:szCs w:val="20"/>
                <w:lang w:val="pt-PT"/>
              </w:rPr>
              <w:t>J</w:t>
            </w:r>
          </w:p>
          <w:p w14:paraId="6CB4DE13" w14:textId="77777777" w:rsidR="00B21E8C" w:rsidRPr="000A42B3" w:rsidRDefault="00B21E8C">
            <w:pPr>
              <w:tabs>
                <w:tab w:val="left" w:pos="566"/>
                <w:tab w:val="left" w:pos="1132"/>
                <w:tab w:val="left" w:pos="1699"/>
                <w:tab w:val="left" w:pos="2265"/>
                <w:tab w:val="left" w:pos="2832"/>
                <w:tab w:val="left" w:pos="3398"/>
              </w:tabs>
              <w:spacing w:line="274" w:lineRule="auto"/>
              <w:jc w:val="center"/>
              <w:rPr>
                <w:szCs w:val="20"/>
                <w:lang w:val="pt-PT"/>
              </w:rPr>
            </w:pPr>
            <w:r w:rsidRPr="000A42B3">
              <w:rPr>
                <w:szCs w:val="20"/>
                <w:lang w:val="pt-PT"/>
              </w:rPr>
              <w:t>K</w:t>
            </w:r>
          </w:p>
          <w:p w14:paraId="71B88279" w14:textId="77777777" w:rsidR="00B21E8C" w:rsidRPr="000A42B3" w:rsidRDefault="00B21E8C">
            <w:pPr>
              <w:tabs>
                <w:tab w:val="left" w:pos="566"/>
                <w:tab w:val="left" w:pos="1132"/>
                <w:tab w:val="left" w:pos="1699"/>
                <w:tab w:val="left" w:pos="2265"/>
                <w:tab w:val="left" w:pos="2832"/>
                <w:tab w:val="left" w:pos="3398"/>
              </w:tabs>
              <w:spacing w:line="274" w:lineRule="auto"/>
              <w:jc w:val="center"/>
              <w:rPr>
                <w:szCs w:val="20"/>
                <w:lang w:val="pt-PT"/>
              </w:rPr>
            </w:pPr>
            <w:r w:rsidRPr="000A42B3">
              <w:rPr>
                <w:szCs w:val="20"/>
                <w:lang w:val="pt-PT"/>
              </w:rPr>
              <w:t>L</w:t>
            </w:r>
          </w:p>
          <w:p w14:paraId="4E725AA9" w14:textId="77777777" w:rsidR="00B21E8C" w:rsidRPr="000A42B3" w:rsidRDefault="00B21E8C">
            <w:pPr>
              <w:tabs>
                <w:tab w:val="left" w:pos="566"/>
                <w:tab w:val="left" w:pos="1132"/>
                <w:tab w:val="left" w:pos="1699"/>
                <w:tab w:val="left" w:pos="2265"/>
                <w:tab w:val="left" w:pos="2832"/>
                <w:tab w:val="left" w:pos="3398"/>
              </w:tabs>
              <w:spacing w:line="274" w:lineRule="auto"/>
              <w:jc w:val="center"/>
              <w:rPr>
                <w:szCs w:val="20"/>
                <w:lang w:val="pt-PT"/>
              </w:rPr>
            </w:pPr>
            <w:r w:rsidRPr="000A42B3">
              <w:rPr>
                <w:szCs w:val="20"/>
                <w:lang w:val="pt-PT"/>
              </w:rPr>
              <w:t>M</w:t>
            </w:r>
          </w:p>
          <w:p w14:paraId="140CE53B" w14:textId="77777777" w:rsidR="00B21E8C" w:rsidRPr="000A42B3" w:rsidRDefault="00B21E8C">
            <w:pPr>
              <w:tabs>
                <w:tab w:val="left" w:pos="566"/>
                <w:tab w:val="left" w:pos="1132"/>
                <w:tab w:val="left" w:pos="1699"/>
                <w:tab w:val="left" w:pos="2265"/>
                <w:tab w:val="left" w:pos="2832"/>
                <w:tab w:val="left" w:pos="3398"/>
              </w:tabs>
              <w:spacing w:line="274" w:lineRule="auto"/>
              <w:jc w:val="center"/>
              <w:rPr>
                <w:szCs w:val="20"/>
                <w:lang w:val="pt-PT"/>
              </w:rPr>
            </w:pPr>
            <w:r w:rsidRPr="000A42B3">
              <w:rPr>
                <w:szCs w:val="20"/>
                <w:lang w:val="pt-PT"/>
              </w:rPr>
              <w:t>N</w:t>
            </w:r>
          </w:p>
          <w:p w14:paraId="4DC2C81F" w14:textId="77777777" w:rsidR="00B21E8C" w:rsidRPr="000A42B3" w:rsidRDefault="00B21E8C">
            <w:pPr>
              <w:tabs>
                <w:tab w:val="left" w:pos="566"/>
                <w:tab w:val="left" w:pos="1132"/>
                <w:tab w:val="left" w:pos="1699"/>
                <w:tab w:val="left" w:pos="2265"/>
                <w:tab w:val="left" w:pos="2832"/>
                <w:tab w:val="left" w:pos="3398"/>
              </w:tabs>
              <w:spacing w:line="274" w:lineRule="auto"/>
              <w:jc w:val="center"/>
              <w:rPr>
                <w:szCs w:val="20"/>
                <w:lang w:val="pt-PT"/>
              </w:rPr>
            </w:pPr>
            <w:r w:rsidRPr="000A42B3">
              <w:rPr>
                <w:szCs w:val="20"/>
                <w:lang w:val="pt-PT"/>
              </w:rPr>
              <w:t>P</w:t>
            </w:r>
          </w:p>
          <w:p w14:paraId="4484363C" w14:textId="77777777" w:rsidR="00B21E8C" w:rsidRPr="000A42B3" w:rsidRDefault="00B21E8C">
            <w:pPr>
              <w:tabs>
                <w:tab w:val="left" w:pos="566"/>
                <w:tab w:val="left" w:pos="1132"/>
                <w:tab w:val="left" w:pos="1699"/>
                <w:tab w:val="left" w:pos="2265"/>
                <w:tab w:val="left" w:pos="2832"/>
                <w:tab w:val="left" w:pos="3398"/>
              </w:tabs>
              <w:spacing w:line="274" w:lineRule="auto"/>
              <w:jc w:val="center"/>
              <w:rPr>
                <w:szCs w:val="20"/>
                <w:lang w:val="pt-PT"/>
              </w:rPr>
            </w:pPr>
            <w:r w:rsidRPr="000A42B3">
              <w:rPr>
                <w:szCs w:val="20"/>
                <w:lang w:val="pt-PT"/>
              </w:rPr>
              <w:t>Q</w:t>
            </w:r>
          </w:p>
          <w:p w14:paraId="1F2187FF" w14:textId="77777777" w:rsidR="00B21E8C" w:rsidRPr="000A42B3" w:rsidRDefault="00B21E8C">
            <w:pPr>
              <w:tabs>
                <w:tab w:val="left" w:pos="566"/>
                <w:tab w:val="left" w:pos="1132"/>
                <w:tab w:val="left" w:pos="1699"/>
                <w:tab w:val="left" w:pos="2265"/>
                <w:tab w:val="left" w:pos="2832"/>
                <w:tab w:val="left" w:pos="3398"/>
              </w:tabs>
              <w:spacing w:line="274" w:lineRule="auto"/>
              <w:jc w:val="center"/>
              <w:rPr>
                <w:szCs w:val="20"/>
                <w:lang w:val="pt-PT"/>
              </w:rPr>
            </w:pPr>
            <w:r w:rsidRPr="000A42B3">
              <w:rPr>
                <w:szCs w:val="20"/>
                <w:lang w:val="pt-PT"/>
              </w:rPr>
              <w:t>R</w:t>
            </w:r>
          </w:p>
          <w:p w14:paraId="646B0033" w14:textId="77777777" w:rsidR="00B21E8C" w:rsidRPr="00AB2177" w:rsidRDefault="00B21E8C">
            <w:pPr>
              <w:tabs>
                <w:tab w:val="left" w:pos="566"/>
                <w:tab w:val="left" w:pos="1132"/>
                <w:tab w:val="left" w:pos="1699"/>
                <w:tab w:val="left" w:pos="2265"/>
                <w:tab w:val="left" w:pos="2832"/>
                <w:tab w:val="left" w:pos="3398"/>
              </w:tabs>
              <w:spacing w:line="274" w:lineRule="auto"/>
              <w:jc w:val="center"/>
              <w:rPr>
                <w:szCs w:val="20"/>
                <w:lang w:val="en-GB"/>
              </w:rPr>
            </w:pPr>
            <w:r w:rsidRPr="00AB2177">
              <w:rPr>
                <w:szCs w:val="20"/>
                <w:lang w:val="en-GB"/>
              </w:rPr>
              <w:t>S</w:t>
            </w:r>
          </w:p>
          <w:p w14:paraId="77F39810" w14:textId="77777777" w:rsidR="00B21E8C" w:rsidRPr="00AB2177" w:rsidRDefault="00B21E8C">
            <w:pPr>
              <w:tabs>
                <w:tab w:val="left" w:pos="566"/>
                <w:tab w:val="left" w:pos="1132"/>
                <w:tab w:val="left" w:pos="1699"/>
                <w:tab w:val="left" w:pos="2265"/>
                <w:tab w:val="left" w:pos="2832"/>
                <w:tab w:val="left" w:pos="3398"/>
              </w:tabs>
              <w:spacing w:line="274" w:lineRule="auto"/>
              <w:jc w:val="center"/>
              <w:rPr>
                <w:szCs w:val="20"/>
                <w:lang w:val="en-GB"/>
              </w:rPr>
            </w:pPr>
            <w:r w:rsidRPr="00AB2177">
              <w:rPr>
                <w:szCs w:val="20"/>
                <w:lang w:val="en-GB"/>
              </w:rPr>
              <w:t>T</w:t>
            </w:r>
          </w:p>
          <w:p w14:paraId="571DA176" w14:textId="77777777" w:rsidR="00B21E8C" w:rsidRPr="00AB2177" w:rsidRDefault="00B21E8C">
            <w:pPr>
              <w:tabs>
                <w:tab w:val="left" w:pos="566"/>
                <w:tab w:val="left" w:pos="1132"/>
                <w:tab w:val="left" w:pos="1699"/>
                <w:tab w:val="left" w:pos="2265"/>
                <w:tab w:val="left" w:pos="2832"/>
                <w:tab w:val="left" w:pos="3398"/>
              </w:tabs>
              <w:spacing w:line="274" w:lineRule="auto"/>
              <w:jc w:val="center"/>
              <w:rPr>
                <w:szCs w:val="20"/>
                <w:lang w:val="en-GB"/>
              </w:rPr>
            </w:pPr>
            <w:r w:rsidRPr="00AB2177">
              <w:rPr>
                <w:szCs w:val="20"/>
                <w:lang w:val="en-GB"/>
              </w:rPr>
              <w:t>U</w:t>
            </w:r>
          </w:p>
          <w:p w14:paraId="26C80B41" w14:textId="77777777" w:rsidR="00B21E8C" w:rsidRPr="00AB2177" w:rsidRDefault="00B21E8C">
            <w:pPr>
              <w:tabs>
                <w:tab w:val="left" w:pos="566"/>
                <w:tab w:val="left" w:pos="1132"/>
                <w:tab w:val="left" w:pos="1699"/>
                <w:tab w:val="left" w:pos="2265"/>
                <w:tab w:val="left" w:pos="2832"/>
                <w:tab w:val="left" w:pos="3398"/>
              </w:tabs>
              <w:spacing w:after="19" w:line="274" w:lineRule="auto"/>
              <w:jc w:val="center"/>
              <w:rPr>
                <w:szCs w:val="20"/>
                <w:lang w:val="en-GB"/>
              </w:rPr>
            </w:pPr>
            <w:r w:rsidRPr="00AB2177">
              <w:rPr>
                <w:szCs w:val="20"/>
                <w:lang w:val="en-GB"/>
              </w:rPr>
              <w:t>H</w:t>
            </w:r>
          </w:p>
        </w:tc>
        <w:tc>
          <w:tcPr>
            <w:tcW w:w="3210" w:type="dxa"/>
            <w:tcBorders>
              <w:top w:val="single" w:sz="7" w:space="0" w:color="000000"/>
              <w:left w:val="single" w:sz="7" w:space="0" w:color="000000"/>
              <w:bottom w:val="single" w:sz="7" w:space="0" w:color="000000"/>
              <w:right w:val="single" w:sz="7" w:space="0" w:color="000000"/>
            </w:tcBorders>
          </w:tcPr>
          <w:p w14:paraId="636478DB" w14:textId="77777777" w:rsidR="00B21E8C" w:rsidRPr="00AB2177" w:rsidRDefault="00B21E8C">
            <w:pPr>
              <w:spacing w:line="19" w:lineRule="exact"/>
              <w:rPr>
                <w:szCs w:val="20"/>
                <w:lang w:val="en-GB"/>
              </w:rPr>
            </w:pPr>
          </w:p>
          <w:p w14:paraId="4C9AFD33" w14:textId="5025050E" w:rsidR="00C01D27" w:rsidRPr="00AB2177" w:rsidRDefault="00C01D27">
            <w:pPr>
              <w:tabs>
                <w:tab w:val="left" w:pos="566"/>
                <w:tab w:val="left" w:pos="1132"/>
                <w:tab w:val="left" w:pos="1699"/>
                <w:tab w:val="left" w:pos="2265"/>
                <w:tab w:val="left" w:pos="2832"/>
                <w:tab w:val="left" w:pos="3398"/>
              </w:tabs>
              <w:spacing w:line="274" w:lineRule="auto"/>
              <w:jc w:val="center"/>
              <w:rPr>
                <w:b/>
                <w:bCs/>
                <w:szCs w:val="20"/>
                <w:lang w:val="en-GB"/>
              </w:rPr>
            </w:pPr>
            <w:r w:rsidRPr="00B47602">
              <w:rPr>
                <w:b/>
                <w:bCs/>
                <w:szCs w:val="20"/>
                <w:highlight w:val="darkGray"/>
                <w:lang w:val="en-GB"/>
              </w:rPr>
              <w:t>70</w:t>
            </w:r>
          </w:p>
          <w:p w14:paraId="207D44E6" w14:textId="242C252D" w:rsidR="00B21E8C" w:rsidRPr="00AB2177" w:rsidRDefault="00B21E8C">
            <w:pPr>
              <w:tabs>
                <w:tab w:val="left" w:pos="566"/>
                <w:tab w:val="left" w:pos="1132"/>
                <w:tab w:val="left" w:pos="1699"/>
                <w:tab w:val="left" w:pos="2265"/>
                <w:tab w:val="left" w:pos="2832"/>
                <w:tab w:val="left" w:pos="3398"/>
              </w:tabs>
              <w:spacing w:line="274" w:lineRule="auto"/>
              <w:jc w:val="center"/>
              <w:rPr>
                <w:szCs w:val="20"/>
                <w:lang w:val="en-GB"/>
              </w:rPr>
            </w:pPr>
            <w:r w:rsidRPr="00AB2177">
              <w:rPr>
                <w:szCs w:val="20"/>
                <w:lang w:val="en-GB"/>
              </w:rPr>
              <w:t>80</w:t>
            </w:r>
          </w:p>
          <w:p w14:paraId="00C8EF25" w14:textId="77777777" w:rsidR="00B21E8C" w:rsidRPr="00AB2177" w:rsidRDefault="00B21E8C">
            <w:pPr>
              <w:tabs>
                <w:tab w:val="left" w:pos="566"/>
                <w:tab w:val="left" w:pos="1132"/>
                <w:tab w:val="left" w:pos="1699"/>
                <w:tab w:val="left" w:pos="2265"/>
                <w:tab w:val="left" w:pos="2832"/>
                <w:tab w:val="left" w:pos="3398"/>
              </w:tabs>
              <w:spacing w:line="274" w:lineRule="auto"/>
              <w:jc w:val="center"/>
              <w:rPr>
                <w:szCs w:val="20"/>
                <w:lang w:val="en-GB"/>
              </w:rPr>
            </w:pPr>
            <w:r w:rsidRPr="00AB2177">
              <w:rPr>
                <w:szCs w:val="20"/>
                <w:lang w:val="en-GB"/>
              </w:rPr>
              <w:t>90</w:t>
            </w:r>
          </w:p>
          <w:p w14:paraId="378B0BC6" w14:textId="77777777" w:rsidR="00B21E8C" w:rsidRPr="00AB2177" w:rsidRDefault="00B21E8C">
            <w:pPr>
              <w:tabs>
                <w:tab w:val="left" w:pos="566"/>
                <w:tab w:val="left" w:pos="1132"/>
                <w:tab w:val="left" w:pos="1699"/>
                <w:tab w:val="left" w:pos="2265"/>
                <w:tab w:val="left" w:pos="2832"/>
                <w:tab w:val="left" w:pos="3398"/>
              </w:tabs>
              <w:spacing w:line="274" w:lineRule="auto"/>
              <w:jc w:val="center"/>
              <w:rPr>
                <w:szCs w:val="20"/>
                <w:lang w:val="en-GB"/>
              </w:rPr>
            </w:pPr>
            <w:r w:rsidRPr="00AB2177">
              <w:rPr>
                <w:szCs w:val="20"/>
                <w:lang w:val="en-GB"/>
              </w:rPr>
              <w:t>100</w:t>
            </w:r>
          </w:p>
          <w:p w14:paraId="6C4F80A5" w14:textId="77777777" w:rsidR="00B21E8C" w:rsidRPr="00AB2177" w:rsidRDefault="00B21E8C">
            <w:pPr>
              <w:tabs>
                <w:tab w:val="left" w:pos="566"/>
                <w:tab w:val="left" w:pos="1132"/>
                <w:tab w:val="left" w:pos="1699"/>
                <w:tab w:val="left" w:pos="2265"/>
                <w:tab w:val="left" w:pos="2832"/>
                <w:tab w:val="left" w:pos="3398"/>
              </w:tabs>
              <w:spacing w:line="274" w:lineRule="auto"/>
              <w:jc w:val="center"/>
              <w:rPr>
                <w:szCs w:val="20"/>
                <w:lang w:val="en-GB"/>
              </w:rPr>
            </w:pPr>
            <w:r w:rsidRPr="00AB2177">
              <w:rPr>
                <w:szCs w:val="20"/>
                <w:lang w:val="en-GB"/>
              </w:rPr>
              <w:t>110</w:t>
            </w:r>
          </w:p>
          <w:p w14:paraId="41073DD1" w14:textId="77777777" w:rsidR="00B21E8C" w:rsidRPr="00AB2177" w:rsidRDefault="00B21E8C">
            <w:pPr>
              <w:tabs>
                <w:tab w:val="left" w:pos="566"/>
                <w:tab w:val="left" w:pos="1132"/>
                <w:tab w:val="left" w:pos="1699"/>
                <w:tab w:val="left" w:pos="2265"/>
                <w:tab w:val="left" w:pos="2832"/>
                <w:tab w:val="left" w:pos="3398"/>
              </w:tabs>
              <w:spacing w:line="274" w:lineRule="auto"/>
              <w:jc w:val="center"/>
              <w:rPr>
                <w:szCs w:val="20"/>
                <w:lang w:val="en-GB"/>
              </w:rPr>
            </w:pPr>
            <w:r w:rsidRPr="00AB2177">
              <w:rPr>
                <w:szCs w:val="20"/>
                <w:lang w:val="en-GB"/>
              </w:rPr>
              <w:t>120</w:t>
            </w:r>
          </w:p>
          <w:p w14:paraId="4DDB48C7" w14:textId="77777777" w:rsidR="00B21E8C" w:rsidRPr="00AB2177" w:rsidRDefault="00B21E8C">
            <w:pPr>
              <w:tabs>
                <w:tab w:val="left" w:pos="566"/>
                <w:tab w:val="left" w:pos="1132"/>
                <w:tab w:val="left" w:pos="1699"/>
                <w:tab w:val="left" w:pos="2265"/>
                <w:tab w:val="left" w:pos="2832"/>
                <w:tab w:val="left" w:pos="3398"/>
              </w:tabs>
              <w:spacing w:line="274" w:lineRule="auto"/>
              <w:jc w:val="center"/>
              <w:rPr>
                <w:szCs w:val="20"/>
                <w:lang w:val="en-GB"/>
              </w:rPr>
            </w:pPr>
            <w:r w:rsidRPr="00AB2177">
              <w:rPr>
                <w:szCs w:val="20"/>
                <w:lang w:val="en-GB"/>
              </w:rPr>
              <w:t>130</w:t>
            </w:r>
          </w:p>
          <w:p w14:paraId="7083C991" w14:textId="77777777" w:rsidR="00B21E8C" w:rsidRPr="00AB2177" w:rsidRDefault="00B21E8C">
            <w:pPr>
              <w:tabs>
                <w:tab w:val="left" w:pos="566"/>
                <w:tab w:val="left" w:pos="1132"/>
                <w:tab w:val="left" w:pos="1699"/>
                <w:tab w:val="left" w:pos="2265"/>
                <w:tab w:val="left" w:pos="2832"/>
                <w:tab w:val="left" w:pos="3398"/>
              </w:tabs>
              <w:spacing w:line="274" w:lineRule="auto"/>
              <w:jc w:val="center"/>
              <w:rPr>
                <w:szCs w:val="20"/>
                <w:lang w:val="en-GB"/>
              </w:rPr>
            </w:pPr>
            <w:r w:rsidRPr="00AB2177">
              <w:rPr>
                <w:szCs w:val="20"/>
                <w:lang w:val="en-GB"/>
              </w:rPr>
              <w:t>140</w:t>
            </w:r>
          </w:p>
          <w:p w14:paraId="0AD8A043" w14:textId="77777777" w:rsidR="00B21E8C" w:rsidRPr="00AB2177" w:rsidRDefault="00B21E8C">
            <w:pPr>
              <w:tabs>
                <w:tab w:val="left" w:pos="566"/>
                <w:tab w:val="left" w:pos="1132"/>
                <w:tab w:val="left" w:pos="1699"/>
                <w:tab w:val="left" w:pos="2265"/>
                <w:tab w:val="left" w:pos="2832"/>
                <w:tab w:val="left" w:pos="3398"/>
              </w:tabs>
              <w:spacing w:line="274" w:lineRule="auto"/>
              <w:jc w:val="center"/>
              <w:rPr>
                <w:szCs w:val="20"/>
                <w:lang w:val="en-GB"/>
              </w:rPr>
            </w:pPr>
            <w:r w:rsidRPr="00AB2177">
              <w:rPr>
                <w:szCs w:val="20"/>
                <w:lang w:val="en-GB"/>
              </w:rPr>
              <w:t>150</w:t>
            </w:r>
          </w:p>
          <w:p w14:paraId="3388E310" w14:textId="77777777" w:rsidR="00B21E8C" w:rsidRPr="00AB2177" w:rsidRDefault="00B21E8C">
            <w:pPr>
              <w:tabs>
                <w:tab w:val="left" w:pos="566"/>
                <w:tab w:val="left" w:pos="1132"/>
                <w:tab w:val="left" w:pos="1699"/>
                <w:tab w:val="left" w:pos="2265"/>
                <w:tab w:val="left" w:pos="2832"/>
                <w:tab w:val="left" w:pos="3398"/>
              </w:tabs>
              <w:spacing w:line="274" w:lineRule="auto"/>
              <w:jc w:val="center"/>
              <w:rPr>
                <w:szCs w:val="20"/>
                <w:lang w:val="en-GB"/>
              </w:rPr>
            </w:pPr>
            <w:r w:rsidRPr="00AB2177">
              <w:rPr>
                <w:szCs w:val="20"/>
                <w:lang w:val="en-GB"/>
              </w:rPr>
              <w:t>160</w:t>
            </w:r>
          </w:p>
          <w:p w14:paraId="257BA38C" w14:textId="77777777" w:rsidR="00B21E8C" w:rsidRPr="00AB2177" w:rsidRDefault="00B21E8C">
            <w:pPr>
              <w:tabs>
                <w:tab w:val="left" w:pos="566"/>
                <w:tab w:val="left" w:pos="1132"/>
                <w:tab w:val="left" w:pos="1699"/>
                <w:tab w:val="left" w:pos="2265"/>
                <w:tab w:val="left" w:pos="2832"/>
                <w:tab w:val="left" w:pos="3398"/>
              </w:tabs>
              <w:spacing w:line="274" w:lineRule="auto"/>
              <w:jc w:val="center"/>
              <w:rPr>
                <w:szCs w:val="20"/>
                <w:lang w:val="en-GB"/>
              </w:rPr>
            </w:pPr>
            <w:r w:rsidRPr="00AB2177">
              <w:rPr>
                <w:szCs w:val="20"/>
                <w:lang w:val="en-GB"/>
              </w:rPr>
              <w:t>170</w:t>
            </w:r>
          </w:p>
          <w:p w14:paraId="133DF752" w14:textId="77777777" w:rsidR="00B21E8C" w:rsidRPr="00AB2177" w:rsidRDefault="00B21E8C">
            <w:pPr>
              <w:tabs>
                <w:tab w:val="left" w:pos="566"/>
                <w:tab w:val="left" w:pos="1132"/>
                <w:tab w:val="left" w:pos="1699"/>
                <w:tab w:val="left" w:pos="2265"/>
                <w:tab w:val="left" w:pos="2832"/>
                <w:tab w:val="left" w:pos="3398"/>
              </w:tabs>
              <w:spacing w:line="274" w:lineRule="auto"/>
              <w:jc w:val="center"/>
              <w:rPr>
                <w:szCs w:val="20"/>
                <w:lang w:val="en-GB"/>
              </w:rPr>
            </w:pPr>
            <w:r w:rsidRPr="00AB2177">
              <w:rPr>
                <w:szCs w:val="20"/>
                <w:lang w:val="en-GB"/>
              </w:rPr>
              <w:t>180</w:t>
            </w:r>
          </w:p>
          <w:p w14:paraId="4B45C6E0" w14:textId="77777777" w:rsidR="00B21E8C" w:rsidRPr="00AB2177" w:rsidRDefault="00B21E8C">
            <w:pPr>
              <w:tabs>
                <w:tab w:val="left" w:pos="566"/>
                <w:tab w:val="left" w:pos="1132"/>
                <w:tab w:val="left" w:pos="1699"/>
                <w:tab w:val="left" w:pos="2265"/>
                <w:tab w:val="left" w:pos="2832"/>
                <w:tab w:val="left" w:pos="3398"/>
              </w:tabs>
              <w:spacing w:line="274" w:lineRule="auto"/>
              <w:jc w:val="center"/>
              <w:rPr>
                <w:szCs w:val="20"/>
                <w:lang w:val="en-GB"/>
              </w:rPr>
            </w:pPr>
            <w:r w:rsidRPr="00AB2177">
              <w:rPr>
                <w:szCs w:val="20"/>
                <w:lang w:val="en-GB"/>
              </w:rPr>
              <w:t>190</w:t>
            </w:r>
          </w:p>
          <w:p w14:paraId="4EEB6128" w14:textId="77777777" w:rsidR="00B21E8C" w:rsidRPr="00AB2177" w:rsidRDefault="00B21E8C">
            <w:pPr>
              <w:tabs>
                <w:tab w:val="left" w:pos="566"/>
                <w:tab w:val="left" w:pos="1132"/>
                <w:tab w:val="left" w:pos="1699"/>
                <w:tab w:val="left" w:pos="2265"/>
                <w:tab w:val="left" w:pos="2832"/>
                <w:tab w:val="left" w:pos="3398"/>
              </w:tabs>
              <w:spacing w:line="274" w:lineRule="auto"/>
              <w:jc w:val="center"/>
              <w:rPr>
                <w:szCs w:val="20"/>
                <w:lang w:val="en-GB"/>
              </w:rPr>
            </w:pPr>
            <w:r w:rsidRPr="00AB2177">
              <w:rPr>
                <w:szCs w:val="20"/>
                <w:lang w:val="en-GB"/>
              </w:rPr>
              <w:t>200</w:t>
            </w:r>
          </w:p>
          <w:p w14:paraId="36FB16F2" w14:textId="77777777" w:rsidR="00B21E8C" w:rsidRPr="00AB2177" w:rsidRDefault="00B21E8C">
            <w:pPr>
              <w:tabs>
                <w:tab w:val="left" w:pos="566"/>
                <w:tab w:val="left" w:pos="1132"/>
                <w:tab w:val="left" w:pos="1699"/>
                <w:tab w:val="left" w:pos="2265"/>
                <w:tab w:val="left" w:pos="2832"/>
                <w:tab w:val="left" w:pos="3398"/>
              </w:tabs>
              <w:spacing w:after="19" w:line="274" w:lineRule="auto"/>
              <w:jc w:val="center"/>
              <w:rPr>
                <w:szCs w:val="20"/>
                <w:lang w:val="en-GB"/>
              </w:rPr>
            </w:pPr>
            <w:r w:rsidRPr="00AB2177">
              <w:rPr>
                <w:szCs w:val="20"/>
                <w:lang w:val="en-GB"/>
              </w:rPr>
              <w:t>210</w:t>
            </w:r>
          </w:p>
        </w:tc>
      </w:tr>
    </w:tbl>
    <w:p w14:paraId="17BCD2A1" w14:textId="77777777" w:rsidR="007D48F4" w:rsidRPr="00AB2177" w:rsidRDefault="007D48F4" w:rsidP="00514665">
      <w:pPr>
        <w:tabs>
          <w:tab w:val="left" w:pos="0"/>
          <w:tab w:val="left" w:pos="691"/>
          <w:tab w:val="left" w:pos="1134"/>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jc w:val="both"/>
        <w:rPr>
          <w:rFonts w:eastAsia="HGMaruGothicMPRO"/>
          <w:bCs/>
          <w:szCs w:val="20"/>
          <w:lang w:val="en-GB"/>
        </w:rPr>
      </w:pPr>
    </w:p>
    <w:p w14:paraId="685672B6" w14:textId="797F4A7F" w:rsidR="002212B5" w:rsidRPr="00AB2177" w:rsidRDefault="002212B5" w:rsidP="00514665">
      <w:pPr>
        <w:tabs>
          <w:tab w:val="left" w:pos="0"/>
          <w:tab w:val="left" w:pos="691"/>
          <w:tab w:val="left" w:pos="1134"/>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jc w:val="both"/>
        <w:rPr>
          <w:szCs w:val="20"/>
          <w:lang w:val="en-GB"/>
        </w:rPr>
      </w:pPr>
      <w:r w:rsidRPr="00AB2177">
        <w:rPr>
          <w:rFonts w:eastAsia="HGMaruGothicMPRO"/>
          <w:bCs/>
          <w:szCs w:val="20"/>
          <w:lang w:val="en-GB"/>
        </w:rPr>
        <w:t>2.39.</w:t>
      </w:r>
      <w:r w:rsidRPr="00AB2177">
        <w:rPr>
          <w:rFonts w:eastAsia="HGMaruGothicMPRO"/>
          <w:bCs/>
          <w:szCs w:val="20"/>
          <w:lang w:val="en-GB"/>
        </w:rPr>
        <w:tab/>
      </w:r>
      <w:r w:rsidRPr="00AB2177">
        <w:rPr>
          <w:rFonts w:eastAsia="HGMaruGothicMPRO"/>
          <w:bCs/>
          <w:szCs w:val="20"/>
          <w:lang w:val="en-GB"/>
        </w:rPr>
        <w:tab/>
      </w:r>
      <w:r w:rsidRPr="00B47602">
        <w:rPr>
          <w:rFonts w:eastAsia="HGMaruGothicMPRO"/>
          <w:bCs/>
          <w:i/>
          <w:strike/>
          <w:szCs w:val="20"/>
          <w:highlight w:val="darkGray"/>
          <w:lang w:val="en-GB"/>
        </w:rPr>
        <w:t xml:space="preserve">"Unique Point" </w:t>
      </w:r>
      <w:r w:rsidRPr="00B47602">
        <w:rPr>
          <w:strike/>
          <w:szCs w:val="20"/>
          <w:highlight w:val="darkGray"/>
          <w:lang w:val="en-GB"/>
        </w:rPr>
        <w:t>means an additional service description, marked adjacent to the normal service description, but which must not be used for calculating a load capacity variation with speed as defined in paragraph 2 and in Annex 8 to this Regulation.</w:t>
      </w:r>
    </w:p>
    <w:p w14:paraId="2359D98F" w14:textId="12155F86" w:rsidR="00F54B8C" w:rsidRPr="00AB2177" w:rsidRDefault="00F54B8C" w:rsidP="00514665">
      <w:pPr>
        <w:tabs>
          <w:tab w:val="left" w:pos="0"/>
          <w:tab w:val="left" w:pos="691"/>
          <w:tab w:val="left" w:pos="1134"/>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jc w:val="both"/>
        <w:rPr>
          <w:szCs w:val="20"/>
          <w:lang w:val="en-GB"/>
        </w:rPr>
      </w:pPr>
      <w:r w:rsidRPr="00AB2177">
        <w:rPr>
          <w:b/>
          <w:bCs/>
          <w:lang w:val="en-GB"/>
        </w:rPr>
        <w:tab/>
      </w:r>
      <w:r w:rsidRPr="00AB2177">
        <w:rPr>
          <w:b/>
          <w:bCs/>
          <w:lang w:val="en-GB"/>
        </w:rPr>
        <w:tab/>
      </w:r>
      <w:r w:rsidRPr="00B47602">
        <w:rPr>
          <w:b/>
          <w:bCs/>
          <w:highlight w:val="darkGray"/>
          <w:lang w:val="en-GB"/>
        </w:rPr>
        <w:t>"</w:t>
      </w:r>
      <w:r w:rsidRPr="00B47602">
        <w:rPr>
          <w:b/>
          <w:bCs/>
          <w:i/>
          <w:iCs/>
          <w:highlight w:val="darkGray"/>
          <w:lang w:val="en-GB"/>
        </w:rPr>
        <w:t>Additional</w:t>
      </w:r>
      <w:r w:rsidRPr="00B47602">
        <w:rPr>
          <w:b/>
          <w:bCs/>
          <w:i/>
          <w:highlight w:val="darkGray"/>
          <w:lang w:val="en-GB"/>
        </w:rPr>
        <w:t xml:space="preserve"> service description</w:t>
      </w:r>
      <w:r w:rsidRPr="00B47602">
        <w:rPr>
          <w:b/>
          <w:bCs/>
          <w:highlight w:val="darkGray"/>
          <w:lang w:val="en-GB"/>
        </w:rPr>
        <w:t>" means an additional service description, marked within a circle, to identify a special type of service (</w:t>
      </w:r>
      <w:bookmarkStart w:id="5" w:name="_Hlk117514566"/>
      <w:r w:rsidRPr="00B47602">
        <w:rPr>
          <w:b/>
          <w:bCs/>
          <w:highlight w:val="darkGray"/>
          <w:lang w:val="en-GB"/>
        </w:rPr>
        <w:t xml:space="preserve">load-capacity index or </w:t>
      </w:r>
      <w:bookmarkEnd w:id="5"/>
      <w:r w:rsidRPr="00B47602">
        <w:rPr>
          <w:b/>
          <w:bCs/>
          <w:highlight w:val="darkGray"/>
          <w:lang w:val="en-GB"/>
        </w:rPr>
        <w:t xml:space="preserve">indices and speed category symbol) to which the retreaded tyre is also allowed </w:t>
      </w:r>
      <w:r w:rsidR="00877B1E" w:rsidRPr="00B47602">
        <w:rPr>
          <w:b/>
          <w:bCs/>
          <w:highlight w:val="darkGray"/>
          <w:lang w:val="en-GB"/>
        </w:rPr>
        <w:t xml:space="preserve">to operate </w:t>
      </w:r>
      <w:r w:rsidRPr="00B47602">
        <w:rPr>
          <w:b/>
          <w:bCs/>
          <w:highlight w:val="darkGray"/>
          <w:lang w:val="en-GB"/>
        </w:rPr>
        <w:t>in addition to the applicable load variation with speed (see Annex 8).</w:t>
      </w:r>
    </w:p>
    <w:p w14:paraId="741CB045" w14:textId="77777777" w:rsidR="00E4447F" w:rsidRPr="00AB2177" w:rsidRDefault="00B21E8C" w:rsidP="00E4447F">
      <w:pPr>
        <w:tabs>
          <w:tab w:val="left" w:pos="0"/>
          <w:tab w:val="left" w:pos="691"/>
          <w:tab w:val="left" w:pos="1134"/>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jc w:val="both"/>
        <w:rPr>
          <w:strike/>
          <w:szCs w:val="20"/>
          <w:lang w:val="en-GB"/>
        </w:rPr>
      </w:pPr>
      <w:r w:rsidRPr="00AB2177">
        <w:rPr>
          <w:szCs w:val="20"/>
          <w:lang w:val="en-GB"/>
        </w:rPr>
        <w:t>2.</w:t>
      </w:r>
      <w:r w:rsidR="002212B5" w:rsidRPr="00AB2177">
        <w:rPr>
          <w:szCs w:val="20"/>
          <w:lang w:val="en-GB"/>
        </w:rPr>
        <w:t>40</w:t>
      </w:r>
      <w:r w:rsidRPr="00AB2177">
        <w:rPr>
          <w:szCs w:val="20"/>
          <w:lang w:val="en-GB"/>
        </w:rPr>
        <w:t>.</w:t>
      </w:r>
      <w:r w:rsidRPr="00AB2177">
        <w:rPr>
          <w:szCs w:val="20"/>
          <w:lang w:val="en-GB"/>
        </w:rPr>
        <w:tab/>
      </w:r>
      <w:r w:rsidR="002B4DFC" w:rsidRPr="00AB2177">
        <w:rPr>
          <w:szCs w:val="20"/>
          <w:lang w:val="en-GB"/>
        </w:rPr>
        <w:tab/>
      </w:r>
      <w:r w:rsidRPr="00B47602">
        <w:rPr>
          <w:strike/>
          <w:szCs w:val="20"/>
          <w:highlight w:val="darkGray"/>
          <w:lang w:val="en-GB"/>
        </w:rPr>
        <w:t>"</w:t>
      </w:r>
      <w:r w:rsidRPr="00B47602">
        <w:rPr>
          <w:strike/>
          <w:szCs w:val="20"/>
          <w:highlight w:val="darkGray"/>
          <w:u w:val="single"/>
          <w:lang w:val="en-GB"/>
        </w:rPr>
        <w:t>Load-capacity variation with speed</w:t>
      </w:r>
      <w:r w:rsidRPr="00B47602">
        <w:rPr>
          <w:strike/>
          <w:szCs w:val="20"/>
          <w:highlight w:val="darkGray"/>
          <w:lang w:val="en-GB"/>
        </w:rPr>
        <w:t xml:space="preserve">" means an alternative load capacity for the tyre when used at a speed different from that indicated by the speed symbol in the normal service description.  The permissible variations are given in the table in </w:t>
      </w:r>
      <w:r w:rsidR="0087038E" w:rsidRPr="00B47602">
        <w:rPr>
          <w:strike/>
          <w:szCs w:val="20"/>
          <w:highlight w:val="darkGray"/>
          <w:lang w:val="en-GB"/>
        </w:rPr>
        <w:t>Annex</w:t>
      </w:r>
      <w:r w:rsidR="006729CA" w:rsidRPr="00B47602">
        <w:rPr>
          <w:strike/>
          <w:szCs w:val="20"/>
          <w:highlight w:val="darkGray"/>
          <w:lang w:val="en-GB"/>
        </w:rPr>
        <w:t xml:space="preserve"> </w:t>
      </w:r>
      <w:r w:rsidRPr="00B47602">
        <w:rPr>
          <w:strike/>
          <w:szCs w:val="20"/>
          <w:highlight w:val="darkGray"/>
          <w:lang w:val="en-GB"/>
        </w:rPr>
        <w:t>8 to this Regulation.</w:t>
      </w:r>
    </w:p>
    <w:p w14:paraId="0281C269" w14:textId="3A7B2B2C" w:rsidR="00E4447F" w:rsidRPr="00B47602" w:rsidRDefault="00E4447F" w:rsidP="00E4447F">
      <w:pPr>
        <w:tabs>
          <w:tab w:val="left" w:pos="0"/>
          <w:tab w:val="left" w:pos="691"/>
          <w:tab w:val="left" w:pos="1134"/>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jc w:val="both"/>
        <w:rPr>
          <w:rFonts w:eastAsia="Times New Roman"/>
          <w:b/>
          <w:bCs/>
          <w:szCs w:val="20"/>
          <w:highlight w:val="darkGray"/>
          <w:lang w:val="en-GB" w:eastAsia="en-US"/>
        </w:rPr>
      </w:pPr>
      <w:r w:rsidRPr="00AB2177">
        <w:rPr>
          <w:rFonts w:eastAsia="Times New Roman"/>
          <w:b/>
          <w:bCs/>
          <w:szCs w:val="20"/>
          <w:lang w:val="en-GB" w:eastAsia="en-US"/>
        </w:rPr>
        <w:tab/>
      </w:r>
      <w:r w:rsidRPr="00AB2177">
        <w:rPr>
          <w:rFonts w:eastAsia="Times New Roman"/>
          <w:b/>
          <w:bCs/>
          <w:szCs w:val="20"/>
          <w:lang w:val="en-GB" w:eastAsia="en-US"/>
        </w:rPr>
        <w:tab/>
      </w:r>
      <w:r w:rsidRPr="00B47602">
        <w:rPr>
          <w:rFonts w:eastAsia="Times New Roman"/>
          <w:b/>
          <w:bCs/>
          <w:szCs w:val="20"/>
          <w:highlight w:val="darkGray"/>
          <w:lang w:val="en-GB" w:eastAsia="en-US"/>
        </w:rPr>
        <w:t>"</w:t>
      </w:r>
      <w:r w:rsidRPr="00B47602">
        <w:rPr>
          <w:rFonts w:eastAsia="Times New Roman"/>
          <w:b/>
          <w:bCs/>
          <w:i/>
          <w:szCs w:val="20"/>
          <w:highlight w:val="darkGray"/>
          <w:lang w:val="en-GB" w:eastAsia="en-US"/>
        </w:rPr>
        <w:t>Table load-capacity variation with speed</w:t>
      </w:r>
      <w:r w:rsidRPr="00B47602">
        <w:rPr>
          <w:rFonts w:eastAsia="Times New Roman"/>
          <w:b/>
          <w:bCs/>
          <w:szCs w:val="20"/>
          <w:highlight w:val="darkGray"/>
          <w:lang w:val="en-GB" w:eastAsia="en-US"/>
        </w:rPr>
        <w:t>" means:</w:t>
      </w:r>
    </w:p>
    <w:p w14:paraId="5455A046" w14:textId="2720BB2D" w:rsidR="003C3432" w:rsidRPr="009F7170" w:rsidRDefault="00E4447F" w:rsidP="00877B1E">
      <w:pPr>
        <w:tabs>
          <w:tab w:val="left" w:pos="0"/>
          <w:tab w:val="left" w:pos="691"/>
          <w:tab w:val="left" w:pos="1134"/>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jc w:val="both"/>
        <w:rPr>
          <w:rFonts w:eastAsia="Times New Roman"/>
          <w:b/>
          <w:bCs/>
          <w:szCs w:val="20"/>
          <w:lang w:eastAsia="en-US"/>
        </w:rPr>
      </w:pPr>
      <w:r w:rsidRPr="00B47602">
        <w:rPr>
          <w:rFonts w:eastAsia="Times New Roman"/>
          <w:b/>
          <w:bCs/>
          <w:szCs w:val="20"/>
          <w:highlight w:val="darkGray"/>
          <w:lang w:val="en-GB" w:eastAsia="en-US"/>
        </w:rPr>
        <w:tab/>
      </w:r>
      <w:r w:rsidRPr="00B47602">
        <w:rPr>
          <w:rFonts w:eastAsia="Times New Roman"/>
          <w:b/>
          <w:bCs/>
          <w:szCs w:val="20"/>
          <w:highlight w:val="darkGray"/>
          <w:lang w:val="en-GB" w:eastAsia="en-US"/>
        </w:rPr>
        <w:tab/>
      </w:r>
      <w:r w:rsidR="00B6788B" w:rsidRPr="00B47602">
        <w:rPr>
          <w:rFonts w:eastAsia="Times New Roman"/>
          <w:b/>
          <w:bCs/>
          <w:szCs w:val="20"/>
          <w:highlight w:val="darkGray"/>
          <w:lang w:val="en-GB" w:eastAsia="en-US"/>
        </w:rPr>
        <w:t xml:space="preserve">The table, in Annex 8, showing as a function of the load-capacity indices and </w:t>
      </w:r>
      <w:r w:rsidR="00B6788B" w:rsidRPr="00B47602">
        <w:rPr>
          <w:rFonts w:eastAsia="Times New Roman"/>
          <w:b/>
          <w:bCs/>
          <w:szCs w:val="20"/>
          <w:highlight w:val="darkGray"/>
          <w:lang w:val="en-GB" w:eastAsia="en-US"/>
        </w:rPr>
        <w:lastRenderedPageBreak/>
        <w:t>nominal-speed-category symbols the load variations which a tyre can withstand when used at speeds different from that conforming to its nominal-speed-category symbol.</w:t>
      </w:r>
      <w:r w:rsidR="000C61CD" w:rsidRPr="00F004A2">
        <w:rPr>
          <w:rFonts w:eastAsia="Times New Roman"/>
          <w:b/>
          <w:bCs/>
          <w:color w:val="FF0000"/>
          <w:szCs w:val="20"/>
          <w:highlight w:val="darkGray"/>
          <w:lang w:val="en-GB" w:eastAsia="en-US"/>
        </w:rPr>
        <w:t xml:space="preserve"> </w:t>
      </w:r>
      <w:r w:rsidR="000C61CD" w:rsidRPr="00F004A2">
        <w:rPr>
          <w:rFonts w:eastAsia="Times New Roman"/>
          <w:b/>
          <w:bCs/>
          <w:szCs w:val="20"/>
          <w:highlight w:val="darkGray"/>
          <w:lang w:val="en-GB" w:eastAsia="en-US"/>
        </w:rPr>
        <w:t>The load variations do not apply in the case of the additional service description</w:t>
      </w:r>
      <w:r w:rsidR="00F004A2" w:rsidRPr="00F004A2">
        <w:rPr>
          <w:rFonts w:eastAsia="Times New Roman"/>
          <w:b/>
          <w:bCs/>
          <w:szCs w:val="20"/>
          <w:highlight w:val="darkGray"/>
          <w:lang w:val="en-GB" w:eastAsia="en-US"/>
        </w:rPr>
        <w:t xml:space="preserve"> obtained when the provisions of paragraph 6.6.1.2. are applied</w:t>
      </w:r>
      <w:r w:rsidR="000C61CD" w:rsidRPr="00F004A2">
        <w:rPr>
          <w:rFonts w:eastAsia="Times New Roman"/>
          <w:b/>
          <w:bCs/>
          <w:szCs w:val="20"/>
          <w:highlight w:val="darkGray"/>
          <w:lang w:val="en-GB" w:eastAsia="en-US"/>
        </w:rPr>
        <w:t>.</w:t>
      </w:r>
    </w:p>
    <w:p w14:paraId="3D75FEFD" w14:textId="42BDDF66" w:rsidR="00B21E8C" w:rsidRPr="009F7170" w:rsidRDefault="00B21E8C" w:rsidP="00514665">
      <w:pPr>
        <w:tabs>
          <w:tab w:val="left" w:pos="0"/>
          <w:tab w:val="left" w:pos="691"/>
          <w:tab w:val="left" w:pos="1134"/>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jc w:val="both"/>
        <w:rPr>
          <w:szCs w:val="20"/>
          <w:lang w:val="en-GB"/>
        </w:rPr>
      </w:pPr>
      <w:r w:rsidRPr="009F7170">
        <w:rPr>
          <w:szCs w:val="20"/>
          <w:lang w:val="en-GB"/>
        </w:rPr>
        <w:t>2.</w:t>
      </w:r>
      <w:r w:rsidR="002212B5" w:rsidRPr="009F7170">
        <w:rPr>
          <w:szCs w:val="20"/>
          <w:lang w:val="en-GB"/>
        </w:rPr>
        <w:t>41</w:t>
      </w:r>
      <w:r w:rsidRPr="009F7170">
        <w:rPr>
          <w:szCs w:val="20"/>
          <w:lang w:val="en-GB"/>
        </w:rPr>
        <w:t>.</w:t>
      </w:r>
      <w:r w:rsidRPr="009F7170">
        <w:rPr>
          <w:szCs w:val="20"/>
          <w:lang w:val="en-GB"/>
        </w:rPr>
        <w:tab/>
      </w:r>
      <w:r w:rsidR="002B4DFC" w:rsidRPr="009F7170">
        <w:rPr>
          <w:szCs w:val="20"/>
          <w:lang w:val="en-GB"/>
        </w:rPr>
        <w:tab/>
      </w:r>
      <w:r w:rsidRPr="009F7170">
        <w:rPr>
          <w:strike/>
          <w:szCs w:val="20"/>
          <w:highlight w:val="darkGray"/>
          <w:lang w:val="en-GB"/>
        </w:rPr>
        <w:t>"</w:t>
      </w:r>
      <w:r w:rsidRPr="009F7170">
        <w:rPr>
          <w:strike/>
          <w:szCs w:val="20"/>
          <w:highlight w:val="darkGray"/>
          <w:u w:val="single"/>
          <w:lang w:val="en-GB"/>
        </w:rPr>
        <w:t>Retreading production unit</w:t>
      </w:r>
      <w:r w:rsidRPr="009F7170">
        <w:rPr>
          <w:strike/>
          <w:szCs w:val="20"/>
          <w:highlight w:val="darkGray"/>
          <w:lang w:val="en-GB"/>
        </w:rPr>
        <w:t xml:space="preserve">" </w:t>
      </w:r>
      <w:r w:rsidR="00EC0EC7" w:rsidRPr="009F7170">
        <w:rPr>
          <w:b/>
          <w:bCs/>
          <w:i/>
          <w:iCs/>
          <w:szCs w:val="20"/>
          <w:highlight w:val="darkGray"/>
          <w:lang w:val="en-GB"/>
        </w:rPr>
        <w:t>"Retreading production unit"</w:t>
      </w:r>
      <w:r w:rsidR="00EC0EC7" w:rsidRPr="009F7170">
        <w:rPr>
          <w:szCs w:val="20"/>
          <w:lang w:val="en-GB"/>
        </w:rPr>
        <w:t xml:space="preserve"> </w:t>
      </w:r>
      <w:r w:rsidRPr="009F7170">
        <w:rPr>
          <w:szCs w:val="20"/>
          <w:lang w:val="en-GB"/>
        </w:rPr>
        <w:t>means a site or group of localized sites where finished retread tyres are produced.</w:t>
      </w:r>
    </w:p>
    <w:p w14:paraId="72C411C4" w14:textId="410C80E9" w:rsidR="00737577" w:rsidRPr="009F7170" w:rsidRDefault="00B21E8C" w:rsidP="00514665">
      <w:pPr>
        <w:tabs>
          <w:tab w:val="left" w:pos="26"/>
          <w:tab w:val="left" w:pos="1134"/>
        </w:tabs>
        <w:spacing w:after="120"/>
        <w:ind w:left="1134" w:right="1134" w:hanging="1134"/>
        <w:jc w:val="both"/>
        <w:rPr>
          <w:szCs w:val="20"/>
          <w:lang w:val="en-GB"/>
        </w:rPr>
      </w:pPr>
      <w:r w:rsidRPr="009F7170">
        <w:rPr>
          <w:szCs w:val="20"/>
          <w:lang w:val="en-GB"/>
        </w:rPr>
        <w:t>2.</w:t>
      </w:r>
      <w:r w:rsidR="002212B5" w:rsidRPr="009F7170">
        <w:rPr>
          <w:szCs w:val="20"/>
          <w:lang w:val="en-GB"/>
        </w:rPr>
        <w:t>42</w:t>
      </w:r>
      <w:r w:rsidRPr="009F7170">
        <w:rPr>
          <w:szCs w:val="20"/>
          <w:lang w:val="en-GB"/>
        </w:rPr>
        <w:t>.</w:t>
      </w:r>
      <w:r w:rsidRPr="009F7170">
        <w:rPr>
          <w:szCs w:val="20"/>
          <w:lang w:val="en-GB"/>
        </w:rPr>
        <w:tab/>
      </w:r>
      <w:r w:rsidR="00737577" w:rsidRPr="009F7170">
        <w:rPr>
          <w:strike/>
          <w:szCs w:val="20"/>
          <w:highlight w:val="darkGray"/>
          <w:lang w:val="en-GB"/>
        </w:rPr>
        <w:t>''</w:t>
      </w:r>
      <w:r w:rsidR="00737577" w:rsidRPr="009F7170">
        <w:rPr>
          <w:strike/>
          <w:szCs w:val="20"/>
          <w:highlight w:val="darkGray"/>
          <w:u w:val="single"/>
          <w:lang w:val="en-GB"/>
        </w:rPr>
        <w:t>Retreading</w:t>
      </w:r>
      <w:r w:rsidR="00737577" w:rsidRPr="009F7170">
        <w:rPr>
          <w:strike/>
          <w:szCs w:val="20"/>
          <w:highlight w:val="darkGray"/>
          <w:lang w:val="en-GB"/>
        </w:rPr>
        <w:t xml:space="preserve">'' </w:t>
      </w:r>
      <w:r w:rsidR="002037E4" w:rsidRPr="009F7170">
        <w:rPr>
          <w:b/>
          <w:bCs/>
          <w:i/>
          <w:iCs/>
          <w:szCs w:val="20"/>
          <w:highlight w:val="darkGray"/>
          <w:lang w:val="en-GB"/>
        </w:rPr>
        <w:t>''Retreading''</w:t>
      </w:r>
      <w:r w:rsidR="002037E4" w:rsidRPr="009F7170">
        <w:rPr>
          <w:b/>
          <w:bCs/>
          <w:i/>
          <w:iCs/>
          <w:szCs w:val="20"/>
          <w:lang w:val="en-GB"/>
        </w:rPr>
        <w:t xml:space="preserve"> </w:t>
      </w:r>
      <w:r w:rsidR="00737577" w:rsidRPr="009F7170">
        <w:rPr>
          <w:szCs w:val="20"/>
          <w:lang w:val="en-GB"/>
        </w:rPr>
        <w:t>means the generic term for reconditioning a used tyre by replacing the worn tread with new material.  It may also include renovation of the outermost sidewall surface (e.g. ASP) and replacement of the crown plies or the protective breaker.  It covers the following process methods:</w:t>
      </w:r>
    </w:p>
    <w:p w14:paraId="66EA6E95" w14:textId="670B6AE6" w:rsidR="00737577" w:rsidRPr="009F7170" w:rsidRDefault="00737577" w:rsidP="00514665">
      <w:pPr>
        <w:tabs>
          <w:tab w:val="left" w:pos="1134"/>
          <w:tab w:val="left" w:pos="1170"/>
        </w:tabs>
        <w:spacing w:after="120"/>
        <w:ind w:left="1134" w:right="1134" w:hanging="1134"/>
        <w:jc w:val="both"/>
        <w:rPr>
          <w:szCs w:val="20"/>
          <w:lang w:val="en-GB"/>
        </w:rPr>
      </w:pPr>
      <w:r w:rsidRPr="009F7170">
        <w:rPr>
          <w:szCs w:val="20"/>
          <w:lang w:val="en-GB"/>
        </w:rPr>
        <w:t>2.</w:t>
      </w:r>
      <w:r w:rsidR="002212B5" w:rsidRPr="009F7170">
        <w:rPr>
          <w:szCs w:val="20"/>
          <w:lang w:val="en-GB"/>
        </w:rPr>
        <w:t>42</w:t>
      </w:r>
      <w:r w:rsidRPr="009F7170">
        <w:rPr>
          <w:szCs w:val="20"/>
          <w:lang w:val="en-GB"/>
        </w:rPr>
        <w:t>.1.</w:t>
      </w:r>
      <w:r w:rsidRPr="009F7170">
        <w:rPr>
          <w:szCs w:val="20"/>
          <w:lang w:val="en-GB"/>
        </w:rPr>
        <w:tab/>
      </w:r>
      <w:r w:rsidRPr="009F7170">
        <w:rPr>
          <w:strike/>
          <w:szCs w:val="20"/>
          <w:highlight w:val="darkGray"/>
          <w:lang w:val="en-GB"/>
        </w:rPr>
        <w:t>''</w:t>
      </w:r>
      <w:r w:rsidRPr="009F7170">
        <w:rPr>
          <w:strike/>
          <w:szCs w:val="20"/>
          <w:highlight w:val="darkGray"/>
          <w:u w:val="single"/>
          <w:lang w:val="en-GB"/>
        </w:rPr>
        <w:t>Top capping</w:t>
      </w:r>
      <w:r w:rsidRPr="009F7170">
        <w:rPr>
          <w:strike/>
          <w:szCs w:val="20"/>
          <w:highlight w:val="darkGray"/>
          <w:lang w:val="en-GB"/>
        </w:rPr>
        <w:t xml:space="preserve">" </w:t>
      </w:r>
      <w:r w:rsidR="00F54B8C" w:rsidRPr="009F7170">
        <w:rPr>
          <w:b/>
          <w:bCs/>
          <w:i/>
          <w:iCs/>
          <w:szCs w:val="20"/>
          <w:highlight w:val="darkGray"/>
          <w:lang w:val="en-GB"/>
        </w:rPr>
        <w:t>''Top capping"</w:t>
      </w:r>
      <w:r w:rsidR="00F54B8C" w:rsidRPr="009F7170">
        <w:rPr>
          <w:szCs w:val="20"/>
          <w:lang w:val="en-GB"/>
        </w:rPr>
        <w:t xml:space="preserve"> </w:t>
      </w:r>
      <w:r w:rsidRPr="009F7170">
        <w:rPr>
          <w:szCs w:val="20"/>
          <w:lang w:val="en-GB"/>
        </w:rPr>
        <w:t>- replacement of the tread;</w:t>
      </w:r>
    </w:p>
    <w:p w14:paraId="4AA13700" w14:textId="7B931352" w:rsidR="00737577" w:rsidRPr="009F7170" w:rsidRDefault="00737577" w:rsidP="00514665">
      <w:pPr>
        <w:tabs>
          <w:tab w:val="left" w:pos="1134"/>
          <w:tab w:val="left" w:pos="1170"/>
        </w:tabs>
        <w:spacing w:after="120"/>
        <w:ind w:left="1134" w:right="1134" w:hanging="1134"/>
        <w:jc w:val="both"/>
        <w:rPr>
          <w:szCs w:val="20"/>
          <w:lang w:val="en-GB"/>
        </w:rPr>
      </w:pPr>
      <w:r w:rsidRPr="009F7170">
        <w:rPr>
          <w:szCs w:val="20"/>
          <w:lang w:val="en-GB"/>
        </w:rPr>
        <w:t>2.</w:t>
      </w:r>
      <w:r w:rsidR="002212B5" w:rsidRPr="009F7170">
        <w:rPr>
          <w:szCs w:val="20"/>
          <w:lang w:val="en-GB"/>
        </w:rPr>
        <w:t>42</w:t>
      </w:r>
      <w:r w:rsidRPr="009F7170">
        <w:rPr>
          <w:szCs w:val="20"/>
          <w:lang w:val="en-GB"/>
        </w:rPr>
        <w:t>.2.</w:t>
      </w:r>
      <w:r w:rsidRPr="009F7170">
        <w:rPr>
          <w:szCs w:val="20"/>
          <w:lang w:val="en-GB"/>
        </w:rPr>
        <w:tab/>
      </w:r>
      <w:r w:rsidRPr="009F7170">
        <w:rPr>
          <w:strike/>
          <w:szCs w:val="20"/>
          <w:highlight w:val="darkGray"/>
          <w:lang w:val="en-GB"/>
        </w:rPr>
        <w:t>"</w:t>
      </w:r>
      <w:r w:rsidRPr="009F7170">
        <w:rPr>
          <w:strike/>
          <w:szCs w:val="20"/>
          <w:highlight w:val="darkGray"/>
          <w:u w:val="single"/>
          <w:lang w:val="en-GB"/>
        </w:rPr>
        <w:t>Re-capping</w:t>
      </w:r>
      <w:r w:rsidRPr="009F7170">
        <w:rPr>
          <w:strike/>
          <w:szCs w:val="20"/>
          <w:highlight w:val="darkGray"/>
          <w:lang w:val="en-GB"/>
        </w:rPr>
        <w:t>"</w:t>
      </w:r>
      <w:r w:rsidRPr="009F7170">
        <w:rPr>
          <w:szCs w:val="20"/>
          <w:highlight w:val="darkGray"/>
          <w:lang w:val="en-GB"/>
        </w:rPr>
        <w:t xml:space="preserve"> </w:t>
      </w:r>
      <w:r w:rsidR="00F54B8C" w:rsidRPr="009F7170">
        <w:rPr>
          <w:b/>
          <w:bCs/>
          <w:i/>
          <w:iCs/>
          <w:szCs w:val="20"/>
          <w:highlight w:val="darkGray"/>
          <w:lang w:val="en-GB"/>
        </w:rPr>
        <w:t>"Re-capping"</w:t>
      </w:r>
      <w:r w:rsidR="00F54B8C" w:rsidRPr="009F7170">
        <w:rPr>
          <w:b/>
          <w:bCs/>
          <w:i/>
          <w:iCs/>
          <w:szCs w:val="20"/>
          <w:lang w:val="en-GB"/>
        </w:rPr>
        <w:t xml:space="preserve"> </w:t>
      </w:r>
      <w:r w:rsidRPr="009F7170">
        <w:rPr>
          <w:szCs w:val="20"/>
          <w:lang w:val="en-GB"/>
        </w:rPr>
        <w:t xml:space="preserve">- replacement of the tread and with the new material extending over part of the sidewall; </w:t>
      </w:r>
      <w:r w:rsidR="003A095E" w:rsidRPr="009F7170">
        <w:rPr>
          <w:rStyle w:val="FootnoteReference"/>
          <w:szCs w:val="20"/>
          <w:u w:val="single"/>
          <w:lang w:val="en-GB"/>
        </w:rPr>
        <w:footnoteReference w:id="11"/>
      </w:r>
      <w:r w:rsidRPr="009F7170">
        <w:rPr>
          <w:szCs w:val="20"/>
          <w:lang w:val="en-GB"/>
        </w:rPr>
        <w:t>/</w:t>
      </w:r>
    </w:p>
    <w:p w14:paraId="25C7D1EB" w14:textId="5E33AEB7" w:rsidR="00737577" w:rsidRPr="009F7170" w:rsidRDefault="00737577" w:rsidP="00514665">
      <w:pPr>
        <w:tabs>
          <w:tab w:val="left" w:pos="1134"/>
          <w:tab w:val="left" w:pos="1170"/>
        </w:tabs>
        <w:spacing w:after="120"/>
        <w:ind w:left="1134" w:right="1134" w:hanging="1134"/>
        <w:jc w:val="both"/>
        <w:rPr>
          <w:szCs w:val="20"/>
          <w:lang w:val="en-GB"/>
        </w:rPr>
      </w:pPr>
      <w:r w:rsidRPr="009F7170">
        <w:rPr>
          <w:szCs w:val="20"/>
          <w:lang w:val="en-GB"/>
        </w:rPr>
        <w:t>2.</w:t>
      </w:r>
      <w:r w:rsidR="002212B5" w:rsidRPr="009F7170">
        <w:rPr>
          <w:szCs w:val="20"/>
          <w:lang w:val="en-GB"/>
        </w:rPr>
        <w:t>42.</w:t>
      </w:r>
      <w:r w:rsidRPr="009F7170">
        <w:rPr>
          <w:szCs w:val="20"/>
          <w:lang w:val="en-GB"/>
        </w:rPr>
        <w:t>3.</w:t>
      </w:r>
      <w:r w:rsidRPr="009F7170">
        <w:rPr>
          <w:szCs w:val="20"/>
          <w:lang w:val="en-GB"/>
        </w:rPr>
        <w:tab/>
      </w:r>
      <w:r w:rsidRPr="009F7170">
        <w:rPr>
          <w:strike/>
          <w:szCs w:val="20"/>
          <w:highlight w:val="darkGray"/>
          <w:lang w:val="en-GB"/>
        </w:rPr>
        <w:t>"</w:t>
      </w:r>
      <w:r w:rsidRPr="009F7170">
        <w:rPr>
          <w:strike/>
          <w:szCs w:val="20"/>
          <w:highlight w:val="darkGray"/>
          <w:u w:val="single"/>
          <w:lang w:val="en-GB"/>
        </w:rPr>
        <w:t>Bead to bead</w:t>
      </w:r>
      <w:r w:rsidRPr="009F7170">
        <w:rPr>
          <w:strike/>
          <w:szCs w:val="20"/>
          <w:highlight w:val="darkGray"/>
          <w:lang w:val="en-GB"/>
        </w:rPr>
        <w:t xml:space="preserve">" </w:t>
      </w:r>
      <w:r w:rsidR="00F54B8C" w:rsidRPr="009F7170">
        <w:rPr>
          <w:b/>
          <w:bCs/>
          <w:i/>
          <w:iCs/>
          <w:szCs w:val="20"/>
          <w:highlight w:val="darkGray"/>
          <w:lang w:val="en-GB"/>
        </w:rPr>
        <w:t>"Bead to bead"</w:t>
      </w:r>
      <w:r w:rsidR="00F54B8C" w:rsidRPr="009F7170">
        <w:rPr>
          <w:szCs w:val="20"/>
          <w:lang w:val="en-GB"/>
        </w:rPr>
        <w:t xml:space="preserve"> </w:t>
      </w:r>
      <w:r w:rsidRPr="009F7170">
        <w:rPr>
          <w:szCs w:val="20"/>
          <w:lang w:val="en-GB"/>
        </w:rPr>
        <w:t xml:space="preserve">- replacement of the tread and renovation of the sidewall including all or part of the lower area of the tyre. </w:t>
      </w:r>
      <w:r w:rsidR="00FE6B2F" w:rsidRPr="009F7170">
        <w:rPr>
          <w:szCs w:val="20"/>
          <w:u w:val="single"/>
          <w:lang w:val="en-GB"/>
        </w:rPr>
        <w:t>9</w:t>
      </w:r>
      <w:r w:rsidRPr="009F7170">
        <w:rPr>
          <w:szCs w:val="20"/>
          <w:lang w:val="en-GB"/>
        </w:rPr>
        <w:t>/</w:t>
      </w:r>
    </w:p>
    <w:p w14:paraId="7DCCF2D1" w14:textId="6B49E2A6" w:rsidR="00B21E8C" w:rsidRPr="009F7170" w:rsidRDefault="00B21E8C" w:rsidP="00514665">
      <w:pPr>
        <w:tabs>
          <w:tab w:val="left" w:pos="1134"/>
          <w:tab w:val="left" w:pos="1170"/>
        </w:tabs>
        <w:spacing w:after="120"/>
        <w:ind w:left="1134" w:right="1134" w:hanging="1134"/>
        <w:jc w:val="both"/>
        <w:rPr>
          <w:szCs w:val="20"/>
          <w:lang w:val="en-GB"/>
        </w:rPr>
      </w:pPr>
      <w:r w:rsidRPr="009F7170">
        <w:rPr>
          <w:szCs w:val="20"/>
          <w:lang w:val="en-GB"/>
        </w:rPr>
        <w:t>2.</w:t>
      </w:r>
      <w:r w:rsidR="002212B5" w:rsidRPr="009F7170">
        <w:rPr>
          <w:szCs w:val="20"/>
          <w:lang w:val="en-GB"/>
        </w:rPr>
        <w:t>43</w:t>
      </w:r>
      <w:r w:rsidRPr="009F7170">
        <w:rPr>
          <w:szCs w:val="20"/>
          <w:lang w:val="en-GB"/>
        </w:rPr>
        <w:t>.</w:t>
      </w:r>
      <w:r w:rsidRPr="009F7170">
        <w:rPr>
          <w:szCs w:val="20"/>
          <w:lang w:val="en-GB"/>
        </w:rPr>
        <w:tab/>
      </w:r>
      <w:r w:rsidRPr="009F7170">
        <w:rPr>
          <w:strike/>
          <w:szCs w:val="20"/>
          <w:highlight w:val="darkGray"/>
          <w:lang w:val="en-GB"/>
        </w:rPr>
        <w:t>"</w:t>
      </w:r>
      <w:r w:rsidRPr="009F7170">
        <w:rPr>
          <w:strike/>
          <w:szCs w:val="20"/>
          <w:highlight w:val="darkGray"/>
          <w:u w:val="single"/>
          <w:lang w:val="en-GB"/>
        </w:rPr>
        <w:t>Casing</w:t>
      </w:r>
      <w:r w:rsidRPr="009F7170">
        <w:rPr>
          <w:strike/>
          <w:szCs w:val="20"/>
          <w:highlight w:val="darkGray"/>
          <w:lang w:val="en-GB"/>
        </w:rPr>
        <w:t>"</w:t>
      </w:r>
      <w:r w:rsidR="00F54B8C" w:rsidRPr="009F7170">
        <w:rPr>
          <w:strike/>
          <w:szCs w:val="20"/>
          <w:highlight w:val="darkGray"/>
          <w:lang w:val="en-GB"/>
        </w:rPr>
        <w:t xml:space="preserve"> </w:t>
      </w:r>
      <w:r w:rsidR="00F54B8C" w:rsidRPr="009F7170">
        <w:rPr>
          <w:b/>
          <w:bCs/>
          <w:i/>
          <w:iCs/>
          <w:szCs w:val="20"/>
          <w:highlight w:val="darkGray"/>
          <w:lang w:val="en-GB"/>
        </w:rPr>
        <w:t>"Casing"</w:t>
      </w:r>
      <w:r w:rsidR="00F54B8C" w:rsidRPr="009F7170">
        <w:rPr>
          <w:szCs w:val="20"/>
          <w:lang w:val="en-GB"/>
        </w:rPr>
        <w:t xml:space="preserve"> </w:t>
      </w:r>
      <w:r w:rsidRPr="009F7170">
        <w:rPr>
          <w:szCs w:val="20"/>
          <w:lang w:val="en-GB"/>
        </w:rPr>
        <w:t>is the worn tyre comprising carcass and remaining tread and sidewall material.</w:t>
      </w:r>
    </w:p>
    <w:p w14:paraId="3A8C42F2" w14:textId="794A5E20" w:rsidR="00B21E8C" w:rsidRPr="009F7170" w:rsidRDefault="00B21E8C" w:rsidP="00514665">
      <w:pPr>
        <w:tabs>
          <w:tab w:val="left" w:pos="1134"/>
          <w:tab w:val="left" w:pos="1170"/>
        </w:tabs>
        <w:spacing w:after="120"/>
        <w:ind w:left="1134" w:right="1134" w:hanging="1134"/>
        <w:jc w:val="both"/>
        <w:rPr>
          <w:szCs w:val="20"/>
          <w:lang w:val="en-GB"/>
        </w:rPr>
      </w:pPr>
      <w:r w:rsidRPr="009F7170">
        <w:rPr>
          <w:szCs w:val="20"/>
          <w:lang w:val="en-GB"/>
        </w:rPr>
        <w:t>2.</w:t>
      </w:r>
      <w:r w:rsidR="002212B5" w:rsidRPr="009F7170">
        <w:rPr>
          <w:szCs w:val="20"/>
          <w:lang w:val="en-GB"/>
        </w:rPr>
        <w:t>44</w:t>
      </w:r>
      <w:r w:rsidRPr="009F7170">
        <w:rPr>
          <w:szCs w:val="20"/>
          <w:lang w:val="en-GB"/>
        </w:rPr>
        <w:t>.</w:t>
      </w:r>
      <w:r w:rsidRPr="009F7170">
        <w:rPr>
          <w:szCs w:val="20"/>
          <w:lang w:val="en-GB"/>
        </w:rPr>
        <w:tab/>
      </w:r>
      <w:r w:rsidRPr="009F7170">
        <w:rPr>
          <w:strike/>
          <w:szCs w:val="20"/>
          <w:highlight w:val="darkGray"/>
          <w:lang w:val="en-GB"/>
        </w:rPr>
        <w:t>"</w:t>
      </w:r>
      <w:r w:rsidRPr="009F7170">
        <w:rPr>
          <w:strike/>
          <w:szCs w:val="20"/>
          <w:highlight w:val="darkGray"/>
          <w:u w:val="single"/>
          <w:lang w:val="en-GB"/>
        </w:rPr>
        <w:t>Buffing</w:t>
      </w:r>
      <w:r w:rsidRPr="009F7170">
        <w:rPr>
          <w:strike/>
          <w:szCs w:val="20"/>
          <w:highlight w:val="darkGray"/>
          <w:lang w:val="en-GB"/>
        </w:rPr>
        <w:t>"</w:t>
      </w:r>
      <w:r w:rsidRPr="009F7170">
        <w:rPr>
          <w:b/>
          <w:bCs/>
          <w:i/>
          <w:iCs/>
          <w:strike/>
          <w:szCs w:val="20"/>
          <w:highlight w:val="darkGray"/>
          <w:lang w:val="en-GB"/>
        </w:rPr>
        <w:t xml:space="preserve"> </w:t>
      </w:r>
      <w:r w:rsidR="00F54B8C" w:rsidRPr="009F7170">
        <w:rPr>
          <w:b/>
          <w:bCs/>
          <w:i/>
          <w:iCs/>
          <w:szCs w:val="20"/>
          <w:highlight w:val="darkGray"/>
          <w:lang w:val="en-GB"/>
        </w:rPr>
        <w:t>"Buffing"</w:t>
      </w:r>
      <w:r w:rsidR="00F54B8C" w:rsidRPr="009F7170">
        <w:rPr>
          <w:szCs w:val="20"/>
          <w:lang w:val="en-GB"/>
        </w:rPr>
        <w:t xml:space="preserve"> </w:t>
      </w:r>
      <w:r w:rsidRPr="009F7170">
        <w:rPr>
          <w:szCs w:val="20"/>
          <w:lang w:val="en-GB"/>
        </w:rPr>
        <w:t>is the process of removing old material from the casing to prepare the surface for the new material.</w:t>
      </w:r>
    </w:p>
    <w:p w14:paraId="31F1240B" w14:textId="61AAA759" w:rsidR="00B21E8C" w:rsidRPr="009F7170" w:rsidRDefault="00B21E8C" w:rsidP="00514665">
      <w:pPr>
        <w:tabs>
          <w:tab w:val="left" w:pos="1134"/>
          <w:tab w:val="left" w:pos="1170"/>
        </w:tabs>
        <w:spacing w:after="120"/>
        <w:ind w:left="1134" w:right="1134" w:hanging="1134"/>
        <w:jc w:val="both"/>
        <w:rPr>
          <w:szCs w:val="20"/>
          <w:lang w:val="en-GB"/>
        </w:rPr>
      </w:pPr>
      <w:r w:rsidRPr="009F7170">
        <w:rPr>
          <w:szCs w:val="20"/>
          <w:lang w:val="en-GB"/>
        </w:rPr>
        <w:t>2.</w:t>
      </w:r>
      <w:r w:rsidR="002212B5" w:rsidRPr="009F7170">
        <w:rPr>
          <w:szCs w:val="20"/>
          <w:lang w:val="en-GB"/>
        </w:rPr>
        <w:t>45</w:t>
      </w:r>
      <w:r w:rsidRPr="009F7170">
        <w:rPr>
          <w:szCs w:val="20"/>
          <w:lang w:val="en-GB"/>
        </w:rPr>
        <w:t>.</w:t>
      </w:r>
      <w:r w:rsidRPr="009F7170">
        <w:rPr>
          <w:szCs w:val="20"/>
          <w:lang w:val="en-GB"/>
        </w:rPr>
        <w:tab/>
      </w:r>
      <w:r w:rsidRPr="009F7170">
        <w:rPr>
          <w:strike/>
          <w:szCs w:val="20"/>
          <w:highlight w:val="darkGray"/>
          <w:lang w:val="en-GB"/>
        </w:rPr>
        <w:t>"</w:t>
      </w:r>
      <w:r w:rsidRPr="009F7170">
        <w:rPr>
          <w:strike/>
          <w:szCs w:val="20"/>
          <w:highlight w:val="darkGray"/>
          <w:u w:val="single"/>
          <w:lang w:val="en-GB"/>
        </w:rPr>
        <w:t>Repair</w:t>
      </w:r>
      <w:r w:rsidRPr="009F7170">
        <w:rPr>
          <w:strike/>
          <w:szCs w:val="20"/>
          <w:highlight w:val="darkGray"/>
          <w:lang w:val="en-GB"/>
        </w:rPr>
        <w:t xml:space="preserve">" </w:t>
      </w:r>
      <w:r w:rsidR="00C01D27" w:rsidRPr="009F7170">
        <w:rPr>
          <w:b/>
          <w:bCs/>
          <w:i/>
          <w:iCs/>
          <w:szCs w:val="20"/>
          <w:highlight w:val="darkGray"/>
          <w:lang w:val="en-GB"/>
        </w:rPr>
        <w:t>"Repair"</w:t>
      </w:r>
      <w:r w:rsidR="00C01D27" w:rsidRPr="009F7170">
        <w:rPr>
          <w:szCs w:val="20"/>
          <w:lang w:val="en-GB"/>
        </w:rPr>
        <w:t xml:space="preserve"> </w:t>
      </w:r>
      <w:r w:rsidRPr="009F7170">
        <w:rPr>
          <w:szCs w:val="20"/>
          <w:lang w:val="en-GB"/>
        </w:rPr>
        <w:t>is the remedial work carried out to damaged casings within recognised limits.</w:t>
      </w:r>
    </w:p>
    <w:p w14:paraId="0B008394" w14:textId="71847995" w:rsidR="00B21E8C" w:rsidRPr="009F7170" w:rsidRDefault="00B21E8C" w:rsidP="00514665">
      <w:pPr>
        <w:tabs>
          <w:tab w:val="left" w:pos="1134"/>
          <w:tab w:val="left" w:pos="1170"/>
        </w:tabs>
        <w:spacing w:after="120"/>
        <w:ind w:left="1134" w:right="1134" w:hanging="1134"/>
        <w:jc w:val="both"/>
        <w:rPr>
          <w:szCs w:val="20"/>
          <w:lang w:val="en-GB"/>
        </w:rPr>
      </w:pPr>
      <w:r w:rsidRPr="009F7170">
        <w:rPr>
          <w:szCs w:val="20"/>
          <w:lang w:val="en-GB"/>
        </w:rPr>
        <w:t>2.4</w:t>
      </w:r>
      <w:r w:rsidR="002212B5" w:rsidRPr="009F7170">
        <w:rPr>
          <w:szCs w:val="20"/>
          <w:lang w:val="en-GB"/>
        </w:rPr>
        <w:t>6</w:t>
      </w:r>
      <w:r w:rsidRPr="009F7170">
        <w:rPr>
          <w:szCs w:val="20"/>
          <w:lang w:val="en-GB"/>
        </w:rPr>
        <w:t>.</w:t>
      </w:r>
      <w:r w:rsidRPr="009F7170">
        <w:rPr>
          <w:szCs w:val="20"/>
          <w:lang w:val="en-GB"/>
        </w:rPr>
        <w:tab/>
      </w:r>
      <w:r w:rsidRPr="009F7170">
        <w:rPr>
          <w:strike/>
          <w:szCs w:val="20"/>
          <w:highlight w:val="darkGray"/>
          <w:lang w:val="en-GB"/>
        </w:rPr>
        <w:t>"</w:t>
      </w:r>
      <w:r w:rsidRPr="009F7170">
        <w:rPr>
          <w:strike/>
          <w:szCs w:val="20"/>
          <w:highlight w:val="darkGray"/>
          <w:u w:val="single"/>
          <w:lang w:val="en-GB"/>
        </w:rPr>
        <w:t>Tread material</w:t>
      </w:r>
      <w:r w:rsidRPr="009F7170">
        <w:rPr>
          <w:strike/>
          <w:szCs w:val="20"/>
          <w:highlight w:val="darkGray"/>
          <w:lang w:val="en-GB"/>
        </w:rPr>
        <w:t xml:space="preserve">" </w:t>
      </w:r>
      <w:r w:rsidR="00C01D27" w:rsidRPr="009F7170">
        <w:rPr>
          <w:b/>
          <w:bCs/>
          <w:i/>
          <w:iCs/>
          <w:szCs w:val="20"/>
          <w:highlight w:val="darkGray"/>
          <w:lang w:val="en-GB"/>
        </w:rPr>
        <w:t>"Tread material"</w:t>
      </w:r>
      <w:r w:rsidR="00C01D27" w:rsidRPr="009F7170">
        <w:rPr>
          <w:szCs w:val="20"/>
          <w:lang w:val="en-GB"/>
        </w:rPr>
        <w:t xml:space="preserve"> </w:t>
      </w:r>
      <w:r w:rsidRPr="009F7170">
        <w:rPr>
          <w:szCs w:val="20"/>
          <w:lang w:val="en-GB"/>
        </w:rPr>
        <w:t>is a material in a condition suitable for replacing the worn tread.  It can be in several forms for example:</w:t>
      </w:r>
    </w:p>
    <w:p w14:paraId="2DC4867B" w14:textId="6B4C5356" w:rsidR="00B21E8C" w:rsidRPr="009F7170" w:rsidRDefault="00B21E8C" w:rsidP="00514665">
      <w:pPr>
        <w:tabs>
          <w:tab w:val="left" w:pos="1134"/>
          <w:tab w:val="left" w:pos="1170"/>
        </w:tabs>
        <w:spacing w:after="120"/>
        <w:ind w:left="1134" w:right="1134" w:hanging="1134"/>
        <w:jc w:val="both"/>
        <w:rPr>
          <w:szCs w:val="20"/>
          <w:lang w:val="en-GB"/>
        </w:rPr>
      </w:pPr>
      <w:r w:rsidRPr="009F7170">
        <w:rPr>
          <w:szCs w:val="20"/>
          <w:lang w:val="en-GB"/>
        </w:rPr>
        <w:t>2.4</w:t>
      </w:r>
      <w:r w:rsidR="002212B5" w:rsidRPr="009F7170">
        <w:rPr>
          <w:szCs w:val="20"/>
          <w:lang w:val="en-GB"/>
        </w:rPr>
        <w:t>6</w:t>
      </w:r>
      <w:r w:rsidRPr="009F7170">
        <w:rPr>
          <w:szCs w:val="20"/>
          <w:lang w:val="en-GB"/>
        </w:rPr>
        <w:t>.1.</w:t>
      </w:r>
      <w:r w:rsidRPr="009F7170">
        <w:rPr>
          <w:szCs w:val="20"/>
          <w:lang w:val="en-GB"/>
        </w:rPr>
        <w:tab/>
      </w:r>
      <w:r w:rsidRPr="009F7170">
        <w:rPr>
          <w:strike/>
          <w:szCs w:val="20"/>
          <w:highlight w:val="darkGray"/>
          <w:lang w:val="en-GB"/>
        </w:rPr>
        <w:t>"</w:t>
      </w:r>
      <w:r w:rsidRPr="009F7170">
        <w:rPr>
          <w:strike/>
          <w:szCs w:val="20"/>
          <w:highlight w:val="darkGray"/>
          <w:u w:val="single"/>
          <w:lang w:val="en-GB"/>
        </w:rPr>
        <w:t>Camel-back</w:t>
      </w:r>
      <w:r w:rsidRPr="009F7170">
        <w:rPr>
          <w:strike/>
          <w:szCs w:val="20"/>
          <w:highlight w:val="darkGray"/>
          <w:lang w:val="en-GB"/>
        </w:rPr>
        <w:t>"</w:t>
      </w:r>
      <w:r w:rsidRPr="009F7170">
        <w:rPr>
          <w:b/>
          <w:bCs/>
          <w:i/>
          <w:iCs/>
          <w:strike/>
          <w:szCs w:val="20"/>
          <w:highlight w:val="darkGray"/>
          <w:lang w:val="en-GB"/>
        </w:rPr>
        <w:t xml:space="preserve"> </w:t>
      </w:r>
      <w:r w:rsidR="00C01D27" w:rsidRPr="009F7170">
        <w:rPr>
          <w:b/>
          <w:bCs/>
          <w:i/>
          <w:iCs/>
          <w:szCs w:val="20"/>
          <w:highlight w:val="darkGray"/>
          <w:lang w:val="en-GB"/>
        </w:rPr>
        <w:t>"Camel-back"</w:t>
      </w:r>
      <w:r w:rsidR="00C01D27" w:rsidRPr="009F7170">
        <w:rPr>
          <w:b/>
          <w:bCs/>
          <w:i/>
          <w:iCs/>
          <w:szCs w:val="20"/>
          <w:lang w:val="en-GB"/>
        </w:rPr>
        <w:t xml:space="preserve"> </w:t>
      </w:r>
      <w:r w:rsidRPr="009F7170">
        <w:rPr>
          <w:szCs w:val="20"/>
          <w:lang w:val="en-GB"/>
        </w:rPr>
        <w:t xml:space="preserve">- pre-cut lengths of material which has been extruded to give the required cross section profile and subsequently fitted cold to the prepared casing. </w:t>
      </w:r>
      <w:r w:rsidR="006729CA" w:rsidRPr="009F7170">
        <w:rPr>
          <w:szCs w:val="20"/>
          <w:lang w:val="en-GB"/>
        </w:rPr>
        <w:t xml:space="preserve"> The new material must be cured;</w:t>
      </w:r>
    </w:p>
    <w:p w14:paraId="6767DB9F" w14:textId="2A25303E" w:rsidR="00B21E8C" w:rsidRPr="009F7170" w:rsidRDefault="00B21E8C" w:rsidP="00514665">
      <w:pPr>
        <w:keepNext/>
        <w:keepLines/>
        <w:tabs>
          <w:tab w:val="left" w:pos="1134"/>
          <w:tab w:val="left" w:pos="1170"/>
        </w:tabs>
        <w:spacing w:after="120"/>
        <w:ind w:left="1134" w:right="1134" w:hanging="1134"/>
        <w:jc w:val="both"/>
        <w:rPr>
          <w:szCs w:val="20"/>
          <w:lang w:val="en-GB"/>
        </w:rPr>
      </w:pPr>
      <w:r w:rsidRPr="009F7170">
        <w:rPr>
          <w:szCs w:val="20"/>
          <w:lang w:val="en-GB"/>
        </w:rPr>
        <w:t>2.4</w:t>
      </w:r>
      <w:r w:rsidR="002212B5" w:rsidRPr="009F7170">
        <w:rPr>
          <w:szCs w:val="20"/>
          <w:lang w:val="en-GB"/>
        </w:rPr>
        <w:t>6</w:t>
      </w:r>
      <w:r w:rsidRPr="009F7170">
        <w:rPr>
          <w:szCs w:val="20"/>
          <w:lang w:val="en-GB"/>
        </w:rPr>
        <w:t>.2.</w:t>
      </w:r>
      <w:r w:rsidRPr="009F7170">
        <w:rPr>
          <w:szCs w:val="20"/>
          <w:lang w:val="en-GB"/>
        </w:rPr>
        <w:tab/>
      </w:r>
      <w:r w:rsidRPr="009F7170">
        <w:rPr>
          <w:strike/>
          <w:szCs w:val="20"/>
          <w:highlight w:val="darkGray"/>
          <w:lang w:val="en-GB"/>
        </w:rPr>
        <w:t>"</w:t>
      </w:r>
      <w:r w:rsidRPr="009F7170">
        <w:rPr>
          <w:strike/>
          <w:szCs w:val="20"/>
          <w:highlight w:val="darkGray"/>
          <w:u w:val="single"/>
          <w:lang w:val="en-GB"/>
        </w:rPr>
        <w:t>Strip-wound</w:t>
      </w:r>
      <w:r w:rsidRPr="009F7170">
        <w:rPr>
          <w:strike/>
          <w:szCs w:val="20"/>
          <w:highlight w:val="darkGray"/>
          <w:lang w:val="en-GB"/>
        </w:rPr>
        <w:t xml:space="preserve">" </w:t>
      </w:r>
      <w:r w:rsidR="00C01D27" w:rsidRPr="009F7170">
        <w:rPr>
          <w:b/>
          <w:bCs/>
          <w:i/>
          <w:iCs/>
          <w:szCs w:val="20"/>
          <w:highlight w:val="darkGray"/>
          <w:lang w:val="en-GB"/>
        </w:rPr>
        <w:t>"Strip-wound"</w:t>
      </w:r>
      <w:r w:rsidR="00C01D27" w:rsidRPr="009F7170">
        <w:rPr>
          <w:szCs w:val="20"/>
          <w:lang w:val="en-GB"/>
        </w:rPr>
        <w:t xml:space="preserve"> </w:t>
      </w:r>
      <w:r w:rsidRPr="009F7170">
        <w:rPr>
          <w:szCs w:val="20"/>
          <w:lang w:val="en-GB"/>
        </w:rPr>
        <w:t xml:space="preserve">- a ribbon of tread material which is directly extruded and wound on to the prepared casing and built up to the required cross sectional contour. </w:t>
      </w:r>
      <w:r w:rsidR="006729CA" w:rsidRPr="009F7170">
        <w:rPr>
          <w:szCs w:val="20"/>
          <w:lang w:val="en-GB"/>
        </w:rPr>
        <w:t xml:space="preserve"> The new material must be cured;</w:t>
      </w:r>
    </w:p>
    <w:p w14:paraId="166152C8" w14:textId="0488811B" w:rsidR="00B21E8C" w:rsidRPr="009F7170" w:rsidRDefault="00B21E8C" w:rsidP="00514665">
      <w:pPr>
        <w:tabs>
          <w:tab w:val="left" w:pos="1134"/>
          <w:tab w:val="left" w:pos="1170"/>
        </w:tabs>
        <w:spacing w:after="120"/>
        <w:ind w:left="1134" w:right="1134" w:hanging="1134"/>
        <w:jc w:val="both"/>
        <w:rPr>
          <w:szCs w:val="20"/>
          <w:lang w:val="en-GB"/>
        </w:rPr>
      </w:pPr>
      <w:r w:rsidRPr="009F7170">
        <w:rPr>
          <w:szCs w:val="20"/>
          <w:lang w:val="en-GB"/>
        </w:rPr>
        <w:t>2.4</w:t>
      </w:r>
      <w:r w:rsidR="002212B5" w:rsidRPr="009F7170">
        <w:rPr>
          <w:szCs w:val="20"/>
          <w:lang w:val="en-GB"/>
        </w:rPr>
        <w:t>6</w:t>
      </w:r>
      <w:r w:rsidRPr="009F7170">
        <w:rPr>
          <w:szCs w:val="20"/>
          <w:lang w:val="en-GB"/>
        </w:rPr>
        <w:t>.3.</w:t>
      </w:r>
      <w:r w:rsidRPr="009F7170">
        <w:rPr>
          <w:szCs w:val="20"/>
          <w:lang w:val="en-GB"/>
        </w:rPr>
        <w:tab/>
      </w:r>
      <w:r w:rsidRPr="009F7170">
        <w:rPr>
          <w:strike/>
          <w:szCs w:val="20"/>
          <w:highlight w:val="darkGray"/>
          <w:lang w:val="en-GB"/>
        </w:rPr>
        <w:t>"</w:t>
      </w:r>
      <w:r w:rsidRPr="009F7170">
        <w:rPr>
          <w:strike/>
          <w:szCs w:val="20"/>
          <w:highlight w:val="darkGray"/>
          <w:u w:val="single"/>
          <w:lang w:val="en-GB"/>
        </w:rPr>
        <w:t>Direct extrusion</w:t>
      </w:r>
      <w:r w:rsidRPr="009F7170">
        <w:rPr>
          <w:strike/>
          <w:szCs w:val="20"/>
          <w:highlight w:val="darkGray"/>
          <w:lang w:val="en-GB"/>
        </w:rPr>
        <w:t>"</w:t>
      </w:r>
      <w:r w:rsidRPr="009F7170">
        <w:rPr>
          <w:b/>
          <w:bCs/>
          <w:i/>
          <w:iCs/>
          <w:strike/>
          <w:szCs w:val="20"/>
          <w:highlight w:val="darkGray"/>
          <w:lang w:val="en-GB"/>
        </w:rPr>
        <w:t xml:space="preserve"> </w:t>
      </w:r>
      <w:r w:rsidR="00C01D27" w:rsidRPr="009F7170">
        <w:rPr>
          <w:b/>
          <w:bCs/>
          <w:i/>
          <w:iCs/>
          <w:szCs w:val="20"/>
          <w:highlight w:val="darkGray"/>
          <w:lang w:val="en-GB"/>
        </w:rPr>
        <w:t>"Direct extrusion"</w:t>
      </w:r>
      <w:r w:rsidR="00C01D27" w:rsidRPr="009F7170">
        <w:rPr>
          <w:szCs w:val="20"/>
          <w:lang w:val="en-GB"/>
        </w:rPr>
        <w:t xml:space="preserve"> </w:t>
      </w:r>
      <w:r w:rsidRPr="009F7170">
        <w:rPr>
          <w:szCs w:val="20"/>
          <w:lang w:val="en-GB"/>
        </w:rPr>
        <w:t xml:space="preserve">- tread material extruded to give the required cross sectional profile and directly extruded on to the prepared casing. </w:t>
      </w:r>
      <w:r w:rsidR="006729CA" w:rsidRPr="009F7170">
        <w:rPr>
          <w:szCs w:val="20"/>
          <w:lang w:val="en-GB"/>
        </w:rPr>
        <w:t xml:space="preserve"> The new material must be cured;</w:t>
      </w:r>
    </w:p>
    <w:p w14:paraId="2EB18B57" w14:textId="33F02D35" w:rsidR="00B21E8C" w:rsidRPr="009F7170" w:rsidRDefault="00B21E8C" w:rsidP="00514665">
      <w:pPr>
        <w:tabs>
          <w:tab w:val="left" w:pos="1134"/>
          <w:tab w:val="left" w:pos="1170"/>
        </w:tabs>
        <w:spacing w:after="120"/>
        <w:ind w:left="1134" w:right="1134" w:hanging="1134"/>
        <w:jc w:val="both"/>
        <w:rPr>
          <w:szCs w:val="20"/>
          <w:lang w:val="en-GB"/>
        </w:rPr>
      </w:pPr>
      <w:r w:rsidRPr="009F7170">
        <w:rPr>
          <w:szCs w:val="20"/>
          <w:lang w:val="en-GB"/>
        </w:rPr>
        <w:t>2.4</w:t>
      </w:r>
      <w:r w:rsidR="002212B5" w:rsidRPr="009F7170">
        <w:rPr>
          <w:szCs w:val="20"/>
          <w:lang w:val="en-GB"/>
        </w:rPr>
        <w:t>6</w:t>
      </w:r>
      <w:r w:rsidRPr="009F7170">
        <w:rPr>
          <w:szCs w:val="20"/>
          <w:lang w:val="en-GB"/>
        </w:rPr>
        <w:t>.4.</w:t>
      </w:r>
      <w:r w:rsidRPr="009F7170">
        <w:rPr>
          <w:szCs w:val="20"/>
          <w:lang w:val="en-GB"/>
        </w:rPr>
        <w:tab/>
      </w:r>
      <w:r w:rsidRPr="009F7170">
        <w:rPr>
          <w:strike/>
          <w:szCs w:val="20"/>
          <w:highlight w:val="darkGray"/>
          <w:lang w:val="en-GB"/>
        </w:rPr>
        <w:t>"</w:t>
      </w:r>
      <w:r w:rsidRPr="009F7170">
        <w:rPr>
          <w:strike/>
          <w:szCs w:val="20"/>
          <w:highlight w:val="darkGray"/>
          <w:u w:val="single"/>
          <w:lang w:val="en-GB"/>
        </w:rPr>
        <w:t>Pre-cured</w:t>
      </w:r>
      <w:r w:rsidRPr="009F7170">
        <w:rPr>
          <w:strike/>
          <w:szCs w:val="20"/>
          <w:highlight w:val="darkGray"/>
          <w:lang w:val="en-GB"/>
        </w:rPr>
        <w:t xml:space="preserve">" </w:t>
      </w:r>
      <w:r w:rsidR="00C01D27" w:rsidRPr="009F7170">
        <w:rPr>
          <w:b/>
          <w:bCs/>
          <w:i/>
          <w:iCs/>
          <w:szCs w:val="20"/>
          <w:highlight w:val="darkGray"/>
          <w:lang w:val="en-GB"/>
        </w:rPr>
        <w:t>"Pre-cured"</w:t>
      </w:r>
      <w:r w:rsidR="00C01D27" w:rsidRPr="009F7170">
        <w:rPr>
          <w:b/>
          <w:bCs/>
          <w:i/>
          <w:iCs/>
          <w:szCs w:val="20"/>
          <w:lang w:val="en-GB"/>
        </w:rPr>
        <w:t xml:space="preserve"> </w:t>
      </w:r>
      <w:r w:rsidRPr="009F7170">
        <w:rPr>
          <w:szCs w:val="20"/>
          <w:lang w:val="en-GB"/>
        </w:rPr>
        <w:t>- a previously formed and cured tread applied to the prepared casing.  The new material must be bonded to the casing.</w:t>
      </w:r>
    </w:p>
    <w:p w14:paraId="6C3B436C" w14:textId="43E5D277" w:rsidR="00B21E8C" w:rsidRPr="009F7170" w:rsidRDefault="00B21E8C" w:rsidP="00514665">
      <w:pPr>
        <w:tabs>
          <w:tab w:val="left" w:pos="1134"/>
          <w:tab w:val="left" w:pos="1170"/>
        </w:tabs>
        <w:spacing w:after="120"/>
        <w:ind w:left="1134" w:right="1134" w:hanging="1134"/>
        <w:jc w:val="both"/>
        <w:rPr>
          <w:szCs w:val="20"/>
          <w:lang w:val="en-GB"/>
        </w:rPr>
      </w:pPr>
      <w:r w:rsidRPr="009F7170">
        <w:rPr>
          <w:szCs w:val="20"/>
          <w:lang w:val="en-GB"/>
        </w:rPr>
        <w:t>2.4</w:t>
      </w:r>
      <w:r w:rsidR="002212B5" w:rsidRPr="009F7170">
        <w:rPr>
          <w:szCs w:val="20"/>
          <w:lang w:val="en-GB"/>
        </w:rPr>
        <w:t>7</w:t>
      </w:r>
      <w:r w:rsidRPr="009F7170">
        <w:rPr>
          <w:szCs w:val="20"/>
          <w:lang w:val="en-GB"/>
        </w:rPr>
        <w:t>.</w:t>
      </w:r>
      <w:r w:rsidRPr="009F7170">
        <w:rPr>
          <w:szCs w:val="20"/>
          <w:lang w:val="en-GB"/>
        </w:rPr>
        <w:tab/>
      </w:r>
      <w:r w:rsidRPr="009F7170">
        <w:rPr>
          <w:strike/>
          <w:szCs w:val="20"/>
          <w:highlight w:val="darkGray"/>
          <w:lang w:val="en-GB"/>
        </w:rPr>
        <w:t>"</w:t>
      </w:r>
      <w:r w:rsidRPr="009F7170">
        <w:rPr>
          <w:strike/>
          <w:szCs w:val="20"/>
          <w:highlight w:val="darkGray"/>
          <w:u w:val="single"/>
          <w:lang w:val="en-GB"/>
        </w:rPr>
        <w:t>Sidewall veneer</w:t>
      </w:r>
      <w:r w:rsidRPr="009F7170">
        <w:rPr>
          <w:strike/>
          <w:szCs w:val="20"/>
          <w:highlight w:val="darkGray"/>
          <w:lang w:val="en-GB"/>
        </w:rPr>
        <w:t xml:space="preserve">" </w:t>
      </w:r>
      <w:r w:rsidR="00BB2120" w:rsidRPr="009F7170">
        <w:rPr>
          <w:b/>
          <w:bCs/>
          <w:i/>
          <w:iCs/>
          <w:szCs w:val="20"/>
          <w:highlight w:val="darkGray"/>
          <w:lang w:val="en-GB"/>
        </w:rPr>
        <w:t>"Sidewall veneer"</w:t>
      </w:r>
      <w:r w:rsidR="00BB2120" w:rsidRPr="009F7170">
        <w:rPr>
          <w:szCs w:val="20"/>
          <w:lang w:val="en-GB"/>
        </w:rPr>
        <w:t xml:space="preserve"> </w:t>
      </w:r>
      <w:r w:rsidRPr="009F7170">
        <w:rPr>
          <w:szCs w:val="20"/>
          <w:lang w:val="en-GB"/>
        </w:rPr>
        <w:t>is a material used to cover the sidewalls of the casing thereby allowing the required markings to be formed.</w:t>
      </w:r>
      <w:r w:rsidR="00AC134F" w:rsidRPr="009F7170">
        <w:rPr>
          <w:szCs w:val="20"/>
          <w:lang w:val="en-GB"/>
        </w:rPr>
        <w:t xml:space="preserve"> This material can also be used to protect the outside of the tyre against abrasion in service. In this case the protective rubber layer is called ASP (additional sidewall protection).</w:t>
      </w:r>
    </w:p>
    <w:p w14:paraId="389676A1" w14:textId="13ADA18E" w:rsidR="00B21E8C" w:rsidRPr="009F7170" w:rsidRDefault="00B21E8C" w:rsidP="00514665">
      <w:pPr>
        <w:tabs>
          <w:tab w:val="left" w:pos="1134"/>
          <w:tab w:val="left" w:pos="1170"/>
        </w:tabs>
        <w:spacing w:after="120"/>
        <w:ind w:left="1134" w:right="1134" w:hanging="1134"/>
        <w:jc w:val="both"/>
        <w:rPr>
          <w:szCs w:val="20"/>
          <w:lang w:val="en-GB"/>
        </w:rPr>
      </w:pPr>
      <w:r w:rsidRPr="009F7170">
        <w:rPr>
          <w:szCs w:val="20"/>
          <w:lang w:val="en-GB"/>
        </w:rPr>
        <w:t>2.4</w:t>
      </w:r>
      <w:r w:rsidR="002212B5" w:rsidRPr="009F7170">
        <w:rPr>
          <w:szCs w:val="20"/>
          <w:lang w:val="en-GB"/>
        </w:rPr>
        <w:t>8</w:t>
      </w:r>
      <w:r w:rsidRPr="009F7170">
        <w:rPr>
          <w:szCs w:val="20"/>
          <w:lang w:val="en-GB"/>
        </w:rPr>
        <w:t>.</w:t>
      </w:r>
      <w:r w:rsidRPr="009F7170">
        <w:rPr>
          <w:szCs w:val="20"/>
          <w:lang w:val="en-GB"/>
        </w:rPr>
        <w:tab/>
      </w:r>
      <w:r w:rsidRPr="009F7170">
        <w:rPr>
          <w:strike/>
          <w:szCs w:val="20"/>
          <w:highlight w:val="darkGray"/>
          <w:lang w:val="en-GB"/>
        </w:rPr>
        <w:t>"</w:t>
      </w:r>
      <w:r w:rsidRPr="009F7170">
        <w:rPr>
          <w:strike/>
          <w:szCs w:val="20"/>
          <w:highlight w:val="darkGray"/>
          <w:u w:val="single"/>
          <w:lang w:val="en-GB"/>
        </w:rPr>
        <w:t>Cushion gum</w:t>
      </w:r>
      <w:r w:rsidRPr="009F7170">
        <w:rPr>
          <w:strike/>
          <w:szCs w:val="20"/>
          <w:highlight w:val="darkGray"/>
          <w:lang w:val="en-GB"/>
        </w:rPr>
        <w:t xml:space="preserve">" </w:t>
      </w:r>
      <w:r w:rsidR="00BB2120" w:rsidRPr="009F7170">
        <w:rPr>
          <w:b/>
          <w:bCs/>
          <w:i/>
          <w:iCs/>
          <w:szCs w:val="20"/>
          <w:highlight w:val="darkGray"/>
          <w:lang w:val="en-GB"/>
        </w:rPr>
        <w:t>"Cushion gum"</w:t>
      </w:r>
      <w:r w:rsidR="00BB2120" w:rsidRPr="009F7170">
        <w:rPr>
          <w:szCs w:val="20"/>
          <w:lang w:val="en-GB"/>
        </w:rPr>
        <w:t xml:space="preserve"> </w:t>
      </w:r>
      <w:r w:rsidRPr="009F7170">
        <w:rPr>
          <w:szCs w:val="20"/>
          <w:lang w:val="en-GB"/>
        </w:rPr>
        <w:t>is a material used as a bonding layer between new tread and casing and for repairing minor damage.</w:t>
      </w:r>
    </w:p>
    <w:p w14:paraId="7F51C3A5" w14:textId="1C5D8179" w:rsidR="00B21E8C" w:rsidRPr="009F7170" w:rsidRDefault="00B21E8C" w:rsidP="00514665">
      <w:pPr>
        <w:tabs>
          <w:tab w:val="left" w:pos="1134"/>
          <w:tab w:val="left" w:pos="1170"/>
        </w:tabs>
        <w:spacing w:after="120"/>
        <w:ind w:left="1134" w:right="1134" w:hanging="1134"/>
        <w:jc w:val="both"/>
        <w:rPr>
          <w:szCs w:val="20"/>
          <w:lang w:val="en-GB"/>
        </w:rPr>
      </w:pPr>
      <w:r w:rsidRPr="009F7170">
        <w:rPr>
          <w:szCs w:val="20"/>
          <w:lang w:val="en-GB"/>
        </w:rPr>
        <w:t>2.4</w:t>
      </w:r>
      <w:r w:rsidR="002212B5" w:rsidRPr="009F7170">
        <w:rPr>
          <w:szCs w:val="20"/>
          <w:lang w:val="en-GB"/>
        </w:rPr>
        <w:t>9</w:t>
      </w:r>
      <w:r w:rsidRPr="009F7170">
        <w:rPr>
          <w:szCs w:val="20"/>
          <w:lang w:val="en-GB"/>
        </w:rPr>
        <w:t>.</w:t>
      </w:r>
      <w:r w:rsidRPr="009F7170">
        <w:rPr>
          <w:szCs w:val="20"/>
          <w:lang w:val="en-GB"/>
        </w:rPr>
        <w:tab/>
      </w:r>
      <w:r w:rsidRPr="009F7170">
        <w:rPr>
          <w:strike/>
          <w:szCs w:val="20"/>
          <w:highlight w:val="darkGray"/>
          <w:lang w:val="en-GB"/>
        </w:rPr>
        <w:t>"</w:t>
      </w:r>
      <w:r w:rsidRPr="009F7170">
        <w:rPr>
          <w:strike/>
          <w:szCs w:val="20"/>
          <w:highlight w:val="darkGray"/>
          <w:u w:val="single"/>
          <w:lang w:val="en-GB"/>
        </w:rPr>
        <w:t>Cement</w:t>
      </w:r>
      <w:r w:rsidRPr="009F7170">
        <w:rPr>
          <w:strike/>
          <w:szCs w:val="20"/>
          <w:highlight w:val="darkGray"/>
          <w:lang w:val="en-GB"/>
        </w:rPr>
        <w:t xml:space="preserve">" </w:t>
      </w:r>
      <w:r w:rsidR="00BB2120" w:rsidRPr="009F7170">
        <w:rPr>
          <w:b/>
          <w:bCs/>
          <w:i/>
          <w:iCs/>
          <w:szCs w:val="20"/>
          <w:highlight w:val="darkGray"/>
          <w:lang w:val="en-GB"/>
        </w:rPr>
        <w:t>"Cement"</w:t>
      </w:r>
      <w:r w:rsidR="00BB2120" w:rsidRPr="009F7170">
        <w:rPr>
          <w:szCs w:val="20"/>
          <w:lang w:val="en-GB"/>
        </w:rPr>
        <w:t xml:space="preserve"> </w:t>
      </w:r>
      <w:r w:rsidRPr="009F7170">
        <w:rPr>
          <w:szCs w:val="20"/>
          <w:lang w:val="en-GB"/>
        </w:rPr>
        <w:t>is an adhesive solution to hold new materials in place prior to the curing process.</w:t>
      </w:r>
    </w:p>
    <w:p w14:paraId="7ECB83E1" w14:textId="0207E767" w:rsidR="00B21E8C" w:rsidRPr="009F7170" w:rsidRDefault="00B21E8C" w:rsidP="00514665">
      <w:pPr>
        <w:tabs>
          <w:tab w:val="left" w:pos="1134"/>
          <w:tab w:val="left" w:pos="1170"/>
        </w:tabs>
        <w:spacing w:after="120"/>
        <w:ind w:left="1134" w:right="1134" w:hanging="1134"/>
        <w:jc w:val="both"/>
        <w:rPr>
          <w:szCs w:val="20"/>
          <w:lang w:val="en-GB"/>
        </w:rPr>
      </w:pPr>
      <w:r w:rsidRPr="009F7170">
        <w:rPr>
          <w:szCs w:val="20"/>
          <w:lang w:val="en-GB"/>
        </w:rPr>
        <w:t>2.</w:t>
      </w:r>
      <w:r w:rsidR="002212B5" w:rsidRPr="009F7170">
        <w:rPr>
          <w:szCs w:val="20"/>
          <w:lang w:val="en-GB"/>
        </w:rPr>
        <w:t>50</w:t>
      </w:r>
      <w:r w:rsidRPr="009F7170">
        <w:rPr>
          <w:szCs w:val="20"/>
          <w:lang w:val="en-GB"/>
        </w:rPr>
        <w:t>.</w:t>
      </w:r>
      <w:r w:rsidRPr="009F7170">
        <w:rPr>
          <w:szCs w:val="20"/>
          <w:lang w:val="en-GB"/>
        </w:rPr>
        <w:tab/>
      </w:r>
      <w:r w:rsidRPr="009F7170">
        <w:rPr>
          <w:strike/>
          <w:szCs w:val="20"/>
          <w:highlight w:val="darkGray"/>
          <w:lang w:val="en-GB"/>
        </w:rPr>
        <w:t>"</w:t>
      </w:r>
      <w:r w:rsidRPr="009F7170">
        <w:rPr>
          <w:strike/>
          <w:szCs w:val="20"/>
          <w:highlight w:val="darkGray"/>
          <w:u w:val="single"/>
          <w:lang w:val="en-GB"/>
        </w:rPr>
        <w:t>Cure</w:t>
      </w:r>
      <w:r w:rsidRPr="009F7170">
        <w:rPr>
          <w:strike/>
          <w:szCs w:val="20"/>
          <w:highlight w:val="darkGray"/>
          <w:lang w:val="en-GB"/>
        </w:rPr>
        <w:t xml:space="preserve">" </w:t>
      </w:r>
      <w:r w:rsidR="00BB2120" w:rsidRPr="009F7170">
        <w:rPr>
          <w:b/>
          <w:bCs/>
          <w:i/>
          <w:iCs/>
          <w:szCs w:val="20"/>
          <w:highlight w:val="darkGray"/>
          <w:lang w:val="en-GB"/>
        </w:rPr>
        <w:t>"Cure"</w:t>
      </w:r>
      <w:r w:rsidR="00BB2120" w:rsidRPr="009F7170">
        <w:rPr>
          <w:szCs w:val="20"/>
          <w:lang w:val="en-GB"/>
        </w:rPr>
        <w:t xml:space="preserve"> </w:t>
      </w:r>
      <w:r w:rsidRPr="009F7170">
        <w:rPr>
          <w:szCs w:val="20"/>
          <w:lang w:val="en-GB"/>
        </w:rPr>
        <w:t>is the term used to describe the change in physical properties of the new material which is brought about usually by the application of heat and pressure for a set period of time under controlled conditions.</w:t>
      </w:r>
    </w:p>
    <w:p w14:paraId="608F4127" w14:textId="324FCB89" w:rsidR="004E0657" w:rsidRPr="009F7170" w:rsidRDefault="00266BBD" w:rsidP="00514665">
      <w:pPr>
        <w:tabs>
          <w:tab w:val="left" w:pos="1134"/>
          <w:tab w:val="left" w:pos="1170"/>
        </w:tabs>
        <w:spacing w:after="120"/>
        <w:ind w:left="1134" w:right="1134" w:hanging="1134"/>
        <w:jc w:val="both"/>
        <w:rPr>
          <w:strike/>
          <w:szCs w:val="20"/>
          <w:highlight w:val="yellow"/>
          <w:lang w:val="en-GB"/>
        </w:rPr>
      </w:pPr>
      <w:r w:rsidRPr="009F7170">
        <w:rPr>
          <w:strike/>
          <w:szCs w:val="20"/>
          <w:highlight w:val="yellow"/>
          <w:lang w:val="en-GB"/>
        </w:rPr>
        <w:lastRenderedPageBreak/>
        <w:t>2.</w:t>
      </w:r>
      <w:r w:rsidR="002212B5" w:rsidRPr="009F7170">
        <w:rPr>
          <w:strike/>
          <w:szCs w:val="20"/>
          <w:highlight w:val="yellow"/>
          <w:lang w:val="en-GB"/>
        </w:rPr>
        <w:t>51</w:t>
      </w:r>
      <w:r w:rsidRPr="009F7170">
        <w:rPr>
          <w:strike/>
          <w:szCs w:val="20"/>
          <w:highlight w:val="yellow"/>
          <w:lang w:val="en-GB"/>
        </w:rPr>
        <w:t>.</w:t>
      </w:r>
      <w:r w:rsidRPr="009F7170">
        <w:rPr>
          <w:strike/>
          <w:szCs w:val="20"/>
          <w:highlight w:val="yellow"/>
          <w:lang w:val="en-GB"/>
        </w:rPr>
        <w:tab/>
      </w:r>
      <w:r w:rsidR="004E0657" w:rsidRPr="009F7170">
        <w:rPr>
          <w:strike/>
          <w:szCs w:val="20"/>
          <w:highlight w:val="yellow"/>
          <w:lang w:val="en-GB"/>
        </w:rPr>
        <w:t>Representative tyre size" means the tyre size which is submitted to the test described in Annex 10 to this Regulation to assess the performance of a range of tyres produced by the retreading production facility with regard to their performance for use in severe snow conditions. It can be either a retreaded tyre produced with a pre-cured tread or a retreaded tyre with mould cure process.</w:t>
      </w:r>
    </w:p>
    <w:p w14:paraId="72C35D17" w14:textId="60BA5097" w:rsidR="004E0657" w:rsidRPr="009F7170" w:rsidRDefault="004E0657" w:rsidP="00514665">
      <w:pPr>
        <w:tabs>
          <w:tab w:val="left" w:pos="1134"/>
          <w:tab w:val="left" w:pos="1170"/>
        </w:tabs>
        <w:spacing w:after="120"/>
        <w:ind w:left="1134" w:right="1134" w:hanging="1134"/>
        <w:jc w:val="both"/>
        <w:rPr>
          <w:strike/>
          <w:szCs w:val="20"/>
          <w:highlight w:val="yellow"/>
          <w:lang w:val="en-GB"/>
        </w:rPr>
      </w:pPr>
      <w:r w:rsidRPr="009F7170">
        <w:rPr>
          <w:strike/>
          <w:szCs w:val="20"/>
          <w:highlight w:val="yellow"/>
          <w:lang w:val="en-GB"/>
        </w:rPr>
        <w:t>2.</w:t>
      </w:r>
      <w:r w:rsidR="002212B5" w:rsidRPr="009F7170">
        <w:rPr>
          <w:strike/>
          <w:szCs w:val="20"/>
          <w:highlight w:val="yellow"/>
          <w:lang w:val="en-GB"/>
        </w:rPr>
        <w:t>52</w:t>
      </w:r>
      <w:r w:rsidRPr="009F7170">
        <w:rPr>
          <w:strike/>
          <w:szCs w:val="20"/>
          <w:highlight w:val="yellow"/>
          <w:lang w:val="en-GB"/>
        </w:rPr>
        <w:t>.</w:t>
      </w:r>
      <w:r w:rsidRPr="009F7170">
        <w:rPr>
          <w:strike/>
          <w:szCs w:val="20"/>
          <w:highlight w:val="yellow"/>
          <w:lang w:val="en-GB"/>
        </w:rPr>
        <w:tab/>
        <w:t xml:space="preserve">"Standard </w:t>
      </w:r>
      <w:r w:rsidR="00D4323C" w:rsidRPr="009F7170">
        <w:rPr>
          <w:strike/>
          <w:szCs w:val="20"/>
          <w:highlight w:val="yellow"/>
          <w:lang w:val="en-GB"/>
        </w:rPr>
        <w:t>R</w:t>
      </w:r>
      <w:r w:rsidRPr="009F7170">
        <w:rPr>
          <w:strike/>
          <w:szCs w:val="20"/>
          <w:highlight w:val="yellow"/>
          <w:lang w:val="en-GB"/>
        </w:rPr>
        <w:t xml:space="preserve">eference </w:t>
      </w:r>
      <w:r w:rsidR="00D4323C" w:rsidRPr="009F7170">
        <w:rPr>
          <w:strike/>
          <w:szCs w:val="20"/>
          <w:highlight w:val="yellow"/>
          <w:lang w:val="en-GB"/>
        </w:rPr>
        <w:t>T</w:t>
      </w:r>
      <w:r w:rsidRPr="009F7170">
        <w:rPr>
          <w:strike/>
          <w:szCs w:val="20"/>
          <w:highlight w:val="yellow"/>
          <w:lang w:val="en-GB"/>
        </w:rPr>
        <w:t xml:space="preserve">est </w:t>
      </w:r>
      <w:r w:rsidR="00D4323C" w:rsidRPr="009F7170">
        <w:rPr>
          <w:strike/>
          <w:szCs w:val="20"/>
          <w:highlight w:val="yellow"/>
          <w:lang w:val="en-GB"/>
        </w:rPr>
        <w:t>T</w:t>
      </w:r>
      <w:r w:rsidRPr="009F7170">
        <w:rPr>
          <w:strike/>
          <w:szCs w:val="20"/>
          <w:highlight w:val="yellow"/>
          <w:lang w:val="en-GB"/>
        </w:rPr>
        <w:t>yre</w:t>
      </w:r>
      <w:r w:rsidR="00C77E91" w:rsidRPr="009F7170">
        <w:rPr>
          <w:strike/>
          <w:szCs w:val="20"/>
          <w:highlight w:val="yellow"/>
          <w:lang w:val="en-GB"/>
        </w:rPr>
        <w:t>" or</w:t>
      </w:r>
      <w:r w:rsidRPr="009F7170">
        <w:rPr>
          <w:strike/>
          <w:szCs w:val="20"/>
          <w:highlight w:val="yellow"/>
          <w:lang w:val="en-GB"/>
        </w:rPr>
        <w:t xml:space="preserve"> </w:t>
      </w:r>
      <w:r w:rsidR="00C77E91" w:rsidRPr="009F7170">
        <w:rPr>
          <w:strike/>
          <w:szCs w:val="20"/>
          <w:highlight w:val="yellow"/>
          <w:lang w:val="en-GB"/>
        </w:rPr>
        <w:t>"</w:t>
      </w:r>
      <w:r w:rsidRPr="009F7170">
        <w:rPr>
          <w:strike/>
          <w:szCs w:val="20"/>
          <w:highlight w:val="yellow"/>
          <w:lang w:val="en-GB"/>
        </w:rPr>
        <w:t>(SRTT)" means a tyre that is produced, controlled and stored in accordance with the standards</w:t>
      </w:r>
      <w:r w:rsidR="00C77E91" w:rsidRPr="009F7170">
        <w:rPr>
          <w:strike/>
          <w:szCs w:val="20"/>
          <w:highlight w:val="yellow"/>
          <w:lang w:val="en-GB"/>
        </w:rPr>
        <w:t xml:space="preserve"> of ASTM International</w:t>
      </w:r>
      <w:r w:rsidRPr="009F7170">
        <w:rPr>
          <w:strike/>
          <w:szCs w:val="20"/>
          <w:highlight w:val="yellow"/>
          <w:lang w:val="en-GB"/>
        </w:rPr>
        <w:t>:</w:t>
      </w:r>
    </w:p>
    <w:p w14:paraId="1AB5D30B" w14:textId="0C3FD52D" w:rsidR="004E0657" w:rsidRPr="009F7170" w:rsidRDefault="004E0657" w:rsidP="00C77E91">
      <w:pPr>
        <w:tabs>
          <w:tab w:val="left" w:pos="1134"/>
          <w:tab w:val="left" w:pos="1170"/>
        </w:tabs>
        <w:spacing w:after="120"/>
        <w:ind w:left="1134" w:right="1134" w:hanging="1134"/>
        <w:jc w:val="both"/>
        <w:rPr>
          <w:strike/>
          <w:szCs w:val="20"/>
          <w:highlight w:val="yellow"/>
          <w:lang w:val="en-GB"/>
        </w:rPr>
      </w:pPr>
      <w:r w:rsidRPr="009F7170">
        <w:rPr>
          <w:strike/>
          <w:szCs w:val="20"/>
          <w:highlight w:val="yellow"/>
          <w:lang w:val="en-GB"/>
        </w:rPr>
        <w:tab/>
      </w:r>
      <w:r w:rsidR="008A13F9" w:rsidRPr="009F7170">
        <w:rPr>
          <w:strike/>
          <w:szCs w:val="20"/>
          <w:highlight w:val="yellow"/>
          <w:lang w:val="en-GB"/>
        </w:rPr>
        <w:tab/>
      </w:r>
      <w:r w:rsidR="008A13F9" w:rsidRPr="009F7170">
        <w:rPr>
          <w:strike/>
          <w:szCs w:val="20"/>
          <w:highlight w:val="yellow"/>
          <w:lang w:val="en-GB"/>
        </w:rPr>
        <w:tab/>
      </w:r>
      <w:r w:rsidRPr="009F7170">
        <w:rPr>
          <w:strike/>
          <w:szCs w:val="20"/>
          <w:highlight w:val="yellow"/>
          <w:lang w:val="en-GB"/>
        </w:rPr>
        <w:t>(</w:t>
      </w:r>
      <w:r w:rsidR="00C77E91" w:rsidRPr="009F7170">
        <w:rPr>
          <w:strike/>
          <w:szCs w:val="20"/>
          <w:highlight w:val="yellow"/>
          <w:lang w:val="en-GB"/>
        </w:rPr>
        <w:t>a</w:t>
      </w:r>
      <w:r w:rsidRPr="009F7170">
        <w:rPr>
          <w:strike/>
          <w:szCs w:val="20"/>
          <w:highlight w:val="yellow"/>
          <w:lang w:val="en-GB"/>
        </w:rPr>
        <w:t>)</w:t>
      </w:r>
      <w:r w:rsidRPr="009F7170">
        <w:rPr>
          <w:strike/>
          <w:szCs w:val="20"/>
          <w:highlight w:val="yellow"/>
          <w:lang w:val="en-GB"/>
        </w:rPr>
        <w:tab/>
      </w:r>
      <w:r w:rsidR="00D4323C" w:rsidRPr="009F7170">
        <w:rPr>
          <w:strike/>
          <w:szCs w:val="20"/>
          <w:highlight w:val="yellow"/>
          <w:lang w:val="en-GB"/>
        </w:rPr>
        <w:t xml:space="preserve">F2872 – 16 </w:t>
      </w:r>
      <w:r w:rsidRPr="009F7170">
        <w:rPr>
          <w:strike/>
          <w:szCs w:val="20"/>
          <w:highlight w:val="yellow"/>
          <w:lang w:val="en-GB"/>
        </w:rPr>
        <w:t>for the size 225/75 R 16 C</w:t>
      </w:r>
      <w:r w:rsidR="00536FC5" w:rsidRPr="009F7170">
        <w:rPr>
          <w:strike/>
          <w:szCs w:val="20"/>
          <w:highlight w:val="yellow"/>
          <w:lang w:val="en-GB"/>
        </w:rPr>
        <w:t xml:space="preserve"> and referred to as “SRTT16C”</w:t>
      </w:r>
      <w:r w:rsidR="00C77E91" w:rsidRPr="009F7170">
        <w:rPr>
          <w:strike/>
          <w:szCs w:val="20"/>
          <w:highlight w:val="yellow"/>
          <w:lang w:val="en-GB"/>
        </w:rPr>
        <w:t>,</w:t>
      </w:r>
    </w:p>
    <w:p w14:paraId="4C6DFC80" w14:textId="6DF715B3" w:rsidR="004E0657" w:rsidRPr="009F7170" w:rsidRDefault="004E0657" w:rsidP="00536FC5">
      <w:pPr>
        <w:tabs>
          <w:tab w:val="left" w:pos="1134"/>
          <w:tab w:val="left" w:pos="1170"/>
        </w:tabs>
        <w:spacing w:after="120"/>
        <w:ind w:left="1134" w:right="1134" w:hanging="1134"/>
        <w:jc w:val="both"/>
        <w:rPr>
          <w:strike/>
          <w:szCs w:val="20"/>
          <w:highlight w:val="yellow"/>
          <w:lang w:val="en-GB"/>
        </w:rPr>
      </w:pPr>
      <w:r w:rsidRPr="009F7170">
        <w:rPr>
          <w:strike/>
          <w:szCs w:val="20"/>
          <w:highlight w:val="yellow"/>
          <w:lang w:val="en-GB"/>
        </w:rPr>
        <w:tab/>
      </w:r>
      <w:r w:rsidR="008A13F9" w:rsidRPr="009F7170">
        <w:rPr>
          <w:strike/>
          <w:szCs w:val="20"/>
          <w:highlight w:val="yellow"/>
          <w:lang w:val="en-GB"/>
        </w:rPr>
        <w:tab/>
      </w:r>
      <w:r w:rsidR="008A13F9" w:rsidRPr="009F7170">
        <w:rPr>
          <w:strike/>
          <w:szCs w:val="20"/>
          <w:highlight w:val="yellow"/>
          <w:lang w:val="en-GB"/>
        </w:rPr>
        <w:tab/>
      </w:r>
      <w:r w:rsidRPr="009F7170">
        <w:rPr>
          <w:strike/>
          <w:szCs w:val="20"/>
          <w:highlight w:val="yellow"/>
          <w:lang w:val="en-GB"/>
        </w:rPr>
        <w:t>(</w:t>
      </w:r>
      <w:r w:rsidR="00C77E91" w:rsidRPr="009F7170">
        <w:rPr>
          <w:strike/>
          <w:szCs w:val="20"/>
          <w:highlight w:val="yellow"/>
          <w:lang w:val="en-GB"/>
        </w:rPr>
        <w:t>b</w:t>
      </w:r>
      <w:r w:rsidRPr="009F7170">
        <w:rPr>
          <w:strike/>
          <w:szCs w:val="20"/>
          <w:highlight w:val="yellow"/>
          <w:lang w:val="en-GB"/>
        </w:rPr>
        <w:t>)</w:t>
      </w:r>
      <w:r w:rsidRPr="009F7170">
        <w:rPr>
          <w:strike/>
          <w:szCs w:val="20"/>
          <w:highlight w:val="yellow"/>
          <w:lang w:val="en-GB"/>
        </w:rPr>
        <w:tab/>
      </w:r>
      <w:r w:rsidR="00536FC5" w:rsidRPr="009F7170">
        <w:rPr>
          <w:strike/>
          <w:szCs w:val="20"/>
          <w:highlight w:val="yellow"/>
          <w:lang w:val="en-GB"/>
        </w:rPr>
        <w:t xml:space="preserve">F2871 - 16 </w:t>
      </w:r>
      <w:r w:rsidRPr="009F7170">
        <w:rPr>
          <w:strike/>
          <w:szCs w:val="20"/>
          <w:highlight w:val="yellow"/>
          <w:lang w:val="en-GB"/>
        </w:rPr>
        <w:t>for the size 245/70R19.5</w:t>
      </w:r>
      <w:r w:rsidR="00536FC5" w:rsidRPr="009F7170">
        <w:rPr>
          <w:strike/>
          <w:szCs w:val="20"/>
          <w:highlight w:val="yellow"/>
          <w:lang w:val="en-GB"/>
        </w:rPr>
        <w:t xml:space="preserve"> and referred to as “SRTT19.5”</w:t>
      </w:r>
      <w:r w:rsidR="00C77E91" w:rsidRPr="009F7170">
        <w:rPr>
          <w:strike/>
          <w:szCs w:val="20"/>
          <w:highlight w:val="yellow"/>
          <w:lang w:val="en-GB"/>
        </w:rPr>
        <w:t>,</w:t>
      </w:r>
    </w:p>
    <w:p w14:paraId="66E58B8F" w14:textId="4EA956D8" w:rsidR="00536FC5" w:rsidRPr="009F7170" w:rsidRDefault="004E0657" w:rsidP="00514665">
      <w:pPr>
        <w:tabs>
          <w:tab w:val="left" w:pos="1134"/>
          <w:tab w:val="left" w:pos="1170"/>
        </w:tabs>
        <w:spacing w:after="120"/>
        <w:ind w:left="1134" w:right="1134" w:hanging="1134"/>
        <w:jc w:val="both"/>
        <w:rPr>
          <w:strike/>
          <w:szCs w:val="20"/>
          <w:highlight w:val="yellow"/>
          <w:lang w:val="en-GB"/>
        </w:rPr>
      </w:pPr>
      <w:r w:rsidRPr="009F7170">
        <w:rPr>
          <w:strike/>
          <w:szCs w:val="20"/>
          <w:highlight w:val="yellow"/>
          <w:lang w:val="en-GB"/>
        </w:rPr>
        <w:tab/>
      </w:r>
      <w:r w:rsidR="008A13F9" w:rsidRPr="009F7170">
        <w:rPr>
          <w:strike/>
          <w:szCs w:val="20"/>
          <w:highlight w:val="yellow"/>
          <w:lang w:val="en-GB"/>
        </w:rPr>
        <w:tab/>
      </w:r>
      <w:r w:rsidR="008A13F9" w:rsidRPr="009F7170">
        <w:rPr>
          <w:strike/>
          <w:szCs w:val="20"/>
          <w:highlight w:val="yellow"/>
          <w:lang w:val="en-GB"/>
        </w:rPr>
        <w:tab/>
      </w:r>
      <w:r w:rsidRPr="009F7170">
        <w:rPr>
          <w:strike/>
          <w:szCs w:val="20"/>
          <w:highlight w:val="yellow"/>
          <w:lang w:val="en-GB"/>
        </w:rPr>
        <w:t>(</w:t>
      </w:r>
      <w:r w:rsidR="00C77E91" w:rsidRPr="009F7170">
        <w:rPr>
          <w:strike/>
          <w:szCs w:val="20"/>
          <w:highlight w:val="yellow"/>
          <w:lang w:val="en-GB"/>
        </w:rPr>
        <w:t>c</w:t>
      </w:r>
      <w:r w:rsidRPr="009F7170">
        <w:rPr>
          <w:strike/>
          <w:szCs w:val="20"/>
          <w:highlight w:val="yellow"/>
          <w:lang w:val="en-GB"/>
        </w:rPr>
        <w:t>)</w:t>
      </w:r>
      <w:r w:rsidRPr="009F7170">
        <w:rPr>
          <w:strike/>
          <w:szCs w:val="20"/>
          <w:highlight w:val="yellow"/>
          <w:lang w:val="en-GB"/>
        </w:rPr>
        <w:tab/>
      </w:r>
      <w:r w:rsidR="00536FC5" w:rsidRPr="009F7170">
        <w:rPr>
          <w:strike/>
          <w:szCs w:val="20"/>
          <w:highlight w:val="yellow"/>
          <w:lang w:val="en-GB"/>
        </w:rPr>
        <w:t xml:space="preserve">F2870 – 16 </w:t>
      </w:r>
      <w:r w:rsidRPr="009F7170">
        <w:rPr>
          <w:strike/>
          <w:szCs w:val="20"/>
          <w:highlight w:val="yellow"/>
          <w:lang w:val="en-GB"/>
        </w:rPr>
        <w:t>for the size 315/70R22.5</w:t>
      </w:r>
      <w:r w:rsidR="00536FC5" w:rsidRPr="009F7170">
        <w:rPr>
          <w:strike/>
          <w:szCs w:val="20"/>
          <w:highlight w:val="yellow"/>
          <w:lang w:val="en-GB"/>
        </w:rPr>
        <w:t xml:space="preserve"> and referred to as “SRTT22.5"</w:t>
      </w:r>
      <w:r w:rsidR="00C77E91" w:rsidRPr="009F7170">
        <w:rPr>
          <w:strike/>
          <w:szCs w:val="20"/>
          <w:highlight w:val="yellow"/>
          <w:lang w:val="en-GB"/>
        </w:rPr>
        <w:t>,</w:t>
      </w:r>
    </w:p>
    <w:p w14:paraId="2BCA6734" w14:textId="031BA6C7" w:rsidR="00C77E91" w:rsidRPr="009F7170" w:rsidRDefault="00C77E91" w:rsidP="00571166">
      <w:pPr>
        <w:tabs>
          <w:tab w:val="left" w:pos="1701"/>
        </w:tabs>
        <w:spacing w:after="120"/>
        <w:ind w:left="1701" w:right="1134"/>
        <w:jc w:val="both"/>
        <w:rPr>
          <w:strike/>
          <w:szCs w:val="20"/>
          <w:highlight w:val="yellow"/>
          <w:lang w:val="en-GB"/>
        </w:rPr>
      </w:pPr>
      <w:r w:rsidRPr="009F7170">
        <w:rPr>
          <w:strike/>
          <w:szCs w:val="20"/>
          <w:highlight w:val="yellow"/>
          <w:lang w:val="en-GB"/>
        </w:rPr>
        <w:t>(d)</w:t>
      </w:r>
      <w:r w:rsidRPr="009F7170">
        <w:rPr>
          <w:strike/>
          <w:szCs w:val="20"/>
          <w:highlight w:val="yellow"/>
          <w:lang w:val="en-GB"/>
        </w:rPr>
        <w:tab/>
        <w:t>F2493 – 20 for the size P225/60R16 and referred to as "SRTT16".</w:t>
      </w:r>
    </w:p>
    <w:p w14:paraId="713F54AB" w14:textId="59FFAB42" w:rsidR="004E0657" w:rsidRPr="009F7170" w:rsidRDefault="004E0657" w:rsidP="00B43E00">
      <w:pPr>
        <w:tabs>
          <w:tab w:val="left" w:pos="1134"/>
          <w:tab w:val="left" w:pos="1170"/>
        </w:tabs>
        <w:spacing w:after="120"/>
        <w:ind w:left="1134" w:right="1134" w:hanging="1134"/>
        <w:jc w:val="both"/>
        <w:rPr>
          <w:strike/>
          <w:szCs w:val="20"/>
          <w:highlight w:val="yellow"/>
          <w:lang w:val="en-GB"/>
        </w:rPr>
      </w:pPr>
      <w:r w:rsidRPr="009F7170">
        <w:rPr>
          <w:strike/>
          <w:szCs w:val="20"/>
          <w:highlight w:val="yellow"/>
          <w:lang w:val="en-GB"/>
        </w:rPr>
        <w:t>2.</w:t>
      </w:r>
      <w:r w:rsidR="002212B5" w:rsidRPr="009F7170">
        <w:rPr>
          <w:strike/>
          <w:szCs w:val="20"/>
          <w:highlight w:val="yellow"/>
          <w:lang w:val="en-GB"/>
        </w:rPr>
        <w:t>53</w:t>
      </w:r>
      <w:r w:rsidRPr="009F7170">
        <w:rPr>
          <w:strike/>
          <w:szCs w:val="20"/>
          <w:highlight w:val="yellow"/>
          <w:lang w:val="en-GB"/>
        </w:rPr>
        <w:t>.</w:t>
      </w:r>
      <w:r w:rsidR="008A13F9" w:rsidRPr="009F7170">
        <w:rPr>
          <w:strike/>
          <w:szCs w:val="20"/>
          <w:highlight w:val="yellow"/>
          <w:lang w:val="en-GB"/>
        </w:rPr>
        <w:tab/>
      </w:r>
      <w:r w:rsidR="00266BBD" w:rsidRPr="009F7170">
        <w:rPr>
          <w:strike/>
          <w:szCs w:val="20"/>
          <w:highlight w:val="yellow"/>
          <w:lang w:val="en-GB"/>
        </w:rPr>
        <w:t xml:space="preserve">"Control tyre" </w:t>
      </w:r>
      <w:r w:rsidRPr="009F7170">
        <w:rPr>
          <w:strike/>
          <w:szCs w:val="20"/>
          <w:highlight w:val="yellow"/>
          <w:lang w:val="en-GB"/>
        </w:rPr>
        <w:t>means a new production tyre that is used to establish the snow grip performance of tyre sizes unable to be fitted to the same vehicle as the standard reference test tyre – see paragraph 3.4.3. of Annex 10 to this Regulation.</w:t>
      </w:r>
    </w:p>
    <w:p w14:paraId="25A02B38" w14:textId="6AFD7016" w:rsidR="004E0657" w:rsidRPr="00BC3EB2" w:rsidRDefault="004E0657" w:rsidP="00514665">
      <w:pPr>
        <w:tabs>
          <w:tab w:val="left" w:pos="1134"/>
        </w:tabs>
        <w:spacing w:after="120"/>
        <w:ind w:left="1134" w:right="1134" w:hanging="1134"/>
        <w:jc w:val="both"/>
        <w:rPr>
          <w:strike/>
          <w:szCs w:val="20"/>
          <w:highlight w:val="yellow"/>
          <w:lang w:val="en-GB"/>
        </w:rPr>
      </w:pPr>
      <w:r w:rsidRPr="009F7170">
        <w:rPr>
          <w:strike/>
          <w:szCs w:val="20"/>
          <w:highlight w:val="yellow"/>
          <w:lang w:val="en-GB"/>
        </w:rPr>
        <w:t>2.</w:t>
      </w:r>
      <w:r w:rsidR="002212B5" w:rsidRPr="009F7170">
        <w:rPr>
          <w:strike/>
          <w:szCs w:val="20"/>
          <w:highlight w:val="yellow"/>
          <w:lang w:val="en-GB"/>
        </w:rPr>
        <w:t>54</w:t>
      </w:r>
      <w:r w:rsidRPr="009F7170">
        <w:rPr>
          <w:strike/>
          <w:szCs w:val="20"/>
          <w:highlight w:val="yellow"/>
          <w:lang w:val="en-GB"/>
        </w:rPr>
        <w:t>.</w:t>
      </w:r>
      <w:r w:rsidRPr="00BC3EB2">
        <w:rPr>
          <w:strike/>
          <w:szCs w:val="20"/>
          <w:highlight w:val="yellow"/>
          <w:lang w:val="en-GB"/>
        </w:rPr>
        <w:tab/>
        <w:t>"Snow grip index (SG)" means the</w:t>
      </w:r>
      <w:r w:rsidR="00C77E91" w:rsidRPr="00BC3EB2">
        <w:rPr>
          <w:strike/>
          <w:szCs w:val="20"/>
          <w:highlight w:val="yellow"/>
          <w:lang w:val="en-GB"/>
        </w:rPr>
        <w:t xml:space="preserve"> snow grip</w:t>
      </w:r>
      <w:r w:rsidRPr="00BC3EB2">
        <w:rPr>
          <w:strike/>
          <w:szCs w:val="20"/>
          <w:highlight w:val="yellow"/>
          <w:lang w:val="en-GB"/>
        </w:rPr>
        <w:t xml:space="preserve"> performance of the candidate tyre </w:t>
      </w:r>
      <w:r w:rsidR="00C77E91" w:rsidRPr="00BC3EB2">
        <w:rPr>
          <w:strike/>
          <w:szCs w:val="20"/>
          <w:highlight w:val="yellow"/>
          <w:lang w:val="en-GB"/>
        </w:rPr>
        <w:t>relative to the performance of the applicable SRTT.</w:t>
      </w:r>
    </w:p>
    <w:p w14:paraId="0CA6CA01" w14:textId="17C1EA24" w:rsidR="004E0657" w:rsidRPr="00BC3EB2" w:rsidRDefault="004E0657" w:rsidP="00514665">
      <w:pPr>
        <w:tabs>
          <w:tab w:val="left" w:pos="1134"/>
        </w:tabs>
        <w:spacing w:after="120"/>
        <w:ind w:left="1134" w:right="1134" w:hanging="1134"/>
        <w:jc w:val="both"/>
        <w:rPr>
          <w:strike/>
          <w:szCs w:val="20"/>
          <w:lang w:val="en-GB"/>
        </w:rPr>
      </w:pPr>
      <w:r w:rsidRPr="00BC3EB2">
        <w:rPr>
          <w:strike/>
          <w:szCs w:val="20"/>
          <w:highlight w:val="yellow"/>
          <w:lang w:val="en-GB"/>
        </w:rPr>
        <w:t>2.</w:t>
      </w:r>
      <w:r w:rsidR="002212B5" w:rsidRPr="00BC3EB2">
        <w:rPr>
          <w:strike/>
          <w:szCs w:val="20"/>
          <w:highlight w:val="yellow"/>
          <w:lang w:val="en-GB"/>
        </w:rPr>
        <w:t>55</w:t>
      </w:r>
      <w:r w:rsidRPr="00BC3EB2">
        <w:rPr>
          <w:strike/>
          <w:szCs w:val="20"/>
          <w:highlight w:val="yellow"/>
          <w:lang w:val="en-GB"/>
        </w:rPr>
        <w:t>.</w:t>
      </w:r>
      <w:r w:rsidRPr="00BC3EB2">
        <w:rPr>
          <w:strike/>
          <w:szCs w:val="20"/>
          <w:highlight w:val="yellow"/>
          <w:lang w:val="en-GB"/>
        </w:rPr>
        <w:tab/>
        <w:t>"Candidate tyre" means a tyre, that is submitted to one of the procedures</w:t>
      </w:r>
      <w:r w:rsidR="00D72948" w:rsidRPr="00BC3EB2">
        <w:rPr>
          <w:strike/>
          <w:szCs w:val="20"/>
          <w:highlight w:val="yellow"/>
          <w:lang w:val="en-GB"/>
        </w:rPr>
        <w:t xml:space="preserve"> </w:t>
      </w:r>
      <w:r w:rsidRPr="00BC3EB2">
        <w:rPr>
          <w:strike/>
          <w:szCs w:val="20"/>
          <w:highlight w:val="yellow"/>
          <w:lang w:val="en-GB"/>
        </w:rPr>
        <w:t>for snow performance testing relative to snow tyre for use in severe snow conditions – see Annex 10 to this Regulation.</w:t>
      </w:r>
    </w:p>
    <w:p w14:paraId="75A046DA" w14:textId="16C77221" w:rsidR="004E0657" w:rsidRPr="00BC3EB2" w:rsidRDefault="004E0657" w:rsidP="00514665">
      <w:pPr>
        <w:tabs>
          <w:tab w:val="left" w:pos="1134"/>
        </w:tabs>
        <w:spacing w:after="120"/>
        <w:ind w:left="1134" w:right="1134" w:hanging="1134"/>
        <w:jc w:val="both"/>
        <w:rPr>
          <w:szCs w:val="20"/>
          <w:lang w:val="en-GB"/>
        </w:rPr>
      </w:pPr>
      <w:r w:rsidRPr="00BC3EB2">
        <w:rPr>
          <w:szCs w:val="20"/>
          <w:lang w:val="en-GB"/>
        </w:rPr>
        <w:t>2.5</w:t>
      </w:r>
      <w:r w:rsidR="002212B5" w:rsidRPr="00BC3EB2">
        <w:rPr>
          <w:szCs w:val="20"/>
          <w:lang w:val="en-GB"/>
        </w:rPr>
        <w:t>6</w:t>
      </w:r>
      <w:r w:rsidRPr="00BC3EB2">
        <w:rPr>
          <w:szCs w:val="20"/>
          <w:lang w:val="en-GB"/>
        </w:rPr>
        <w:t>.</w:t>
      </w:r>
      <w:r w:rsidRPr="00BC3EB2">
        <w:rPr>
          <w:szCs w:val="20"/>
          <w:lang w:val="en-GB"/>
        </w:rPr>
        <w:tab/>
        <w:t xml:space="preserve">Class C2 tyres: Tyres </w:t>
      </w:r>
      <w:r w:rsidRPr="00BC3EB2">
        <w:rPr>
          <w:strike/>
          <w:szCs w:val="20"/>
          <w:highlight w:val="darkGray"/>
          <w:lang w:val="en-GB"/>
        </w:rPr>
        <w:t xml:space="preserve">conforming to Regulation No. 54 and </w:t>
      </w:r>
      <w:r w:rsidRPr="00BC3EB2">
        <w:rPr>
          <w:szCs w:val="20"/>
          <w:lang w:val="en-GB"/>
        </w:rPr>
        <w:t>identified by a load</w:t>
      </w:r>
      <w:r w:rsidR="00F54B8C" w:rsidRPr="00BC3EB2">
        <w:rPr>
          <w:szCs w:val="20"/>
          <w:lang w:val="en-GB"/>
        </w:rPr>
        <w:t>-</w:t>
      </w:r>
      <w:r w:rsidRPr="00BC3EB2">
        <w:rPr>
          <w:szCs w:val="20"/>
          <w:lang w:val="en-GB"/>
        </w:rPr>
        <w:t>capacity index in single formation lower or equal to 121 and a speed category symbol higher or equal to "N";</w:t>
      </w:r>
    </w:p>
    <w:p w14:paraId="20CB05C5" w14:textId="075E8A3A" w:rsidR="004E0657" w:rsidRPr="00BC3EB2" w:rsidRDefault="004E0657" w:rsidP="00514665">
      <w:pPr>
        <w:tabs>
          <w:tab w:val="left" w:pos="1134"/>
        </w:tabs>
        <w:spacing w:after="120"/>
        <w:ind w:left="1134" w:right="1134" w:hanging="1134"/>
        <w:jc w:val="both"/>
        <w:rPr>
          <w:szCs w:val="20"/>
          <w:highlight w:val="yellow"/>
          <w:lang w:val="en-GB"/>
        </w:rPr>
      </w:pPr>
      <w:r w:rsidRPr="00BC3EB2">
        <w:rPr>
          <w:szCs w:val="20"/>
          <w:lang w:val="en-GB"/>
        </w:rPr>
        <w:t>2.5</w:t>
      </w:r>
      <w:r w:rsidR="002212B5" w:rsidRPr="00BC3EB2">
        <w:rPr>
          <w:szCs w:val="20"/>
          <w:lang w:val="en-GB"/>
        </w:rPr>
        <w:t>7</w:t>
      </w:r>
      <w:r w:rsidRPr="00BC3EB2">
        <w:rPr>
          <w:szCs w:val="20"/>
          <w:lang w:val="en-GB"/>
        </w:rPr>
        <w:t>.</w:t>
      </w:r>
      <w:r w:rsidRPr="00BC3EB2">
        <w:rPr>
          <w:szCs w:val="20"/>
          <w:lang w:val="en-GB"/>
        </w:rPr>
        <w:tab/>
        <w:t xml:space="preserve">Class C3 tyres: Tyres </w:t>
      </w:r>
      <w:r w:rsidRPr="00BC3EB2">
        <w:rPr>
          <w:strike/>
          <w:szCs w:val="20"/>
          <w:highlight w:val="darkGray"/>
          <w:lang w:val="en-GB"/>
        </w:rPr>
        <w:t xml:space="preserve">conforming to Regulation No. 54 and </w:t>
      </w:r>
      <w:r w:rsidRPr="00BC3EB2">
        <w:rPr>
          <w:szCs w:val="20"/>
          <w:lang w:val="en-GB"/>
        </w:rPr>
        <w:t xml:space="preserve">identified by: </w:t>
      </w:r>
    </w:p>
    <w:p w14:paraId="27A911B0" w14:textId="404C2872" w:rsidR="004E0657" w:rsidRPr="00BC3EB2" w:rsidRDefault="004E0657" w:rsidP="00283804">
      <w:pPr>
        <w:pStyle w:val="ListParagraph"/>
        <w:numPr>
          <w:ilvl w:val="2"/>
          <w:numId w:val="12"/>
        </w:numPr>
        <w:tabs>
          <w:tab w:val="left" w:pos="1134"/>
        </w:tabs>
        <w:spacing w:after="120"/>
        <w:ind w:left="1701" w:right="1134" w:hanging="567"/>
        <w:jc w:val="both"/>
        <w:rPr>
          <w:szCs w:val="20"/>
          <w:lang w:val="en-GB"/>
        </w:rPr>
      </w:pPr>
      <w:r w:rsidRPr="00BC3EB2">
        <w:rPr>
          <w:szCs w:val="20"/>
          <w:lang w:val="en-GB"/>
        </w:rPr>
        <w:t>A load</w:t>
      </w:r>
      <w:r w:rsidR="00F54B8C" w:rsidRPr="00BC3EB2">
        <w:rPr>
          <w:szCs w:val="20"/>
          <w:lang w:val="en-GB"/>
        </w:rPr>
        <w:t>-</w:t>
      </w:r>
      <w:r w:rsidRPr="00BC3EB2">
        <w:rPr>
          <w:szCs w:val="20"/>
          <w:lang w:val="en-GB"/>
        </w:rPr>
        <w:t xml:space="preserve">capacity index in single formation higher or equal to 122 or; </w:t>
      </w:r>
    </w:p>
    <w:p w14:paraId="1C184C7B" w14:textId="70D2AC2A" w:rsidR="004E0657" w:rsidRPr="00BC3EB2" w:rsidRDefault="004E0657" w:rsidP="00283804">
      <w:pPr>
        <w:pStyle w:val="ListParagraph"/>
        <w:numPr>
          <w:ilvl w:val="2"/>
          <w:numId w:val="12"/>
        </w:numPr>
        <w:tabs>
          <w:tab w:val="left" w:pos="1134"/>
        </w:tabs>
        <w:spacing w:after="120"/>
        <w:ind w:left="1701" w:right="1134" w:hanging="567"/>
        <w:jc w:val="both"/>
        <w:rPr>
          <w:szCs w:val="20"/>
          <w:lang w:val="en-GB"/>
        </w:rPr>
      </w:pPr>
      <w:r w:rsidRPr="00BC3EB2">
        <w:rPr>
          <w:szCs w:val="20"/>
          <w:lang w:val="en-GB"/>
        </w:rPr>
        <w:t>A load</w:t>
      </w:r>
      <w:r w:rsidR="00F54B8C" w:rsidRPr="00BC3EB2">
        <w:rPr>
          <w:szCs w:val="20"/>
          <w:lang w:val="en-GB"/>
        </w:rPr>
        <w:t>-</w:t>
      </w:r>
      <w:r w:rsidRPr="00BC3EB2">
        <w:rPr>
          <w:szCs w:val="20"/>
          <w:lang w:val="en-GB"/>
        </w:rPr>
        <w:t>capacity index in single formation lower or equal to 121 and a speed categor</w:t>
      </w:r>
      <w:r w:rsidR="00266BBD" w:rsidRPr="00BC3EB2">
        <w:rPr>
          <w:szCs w:val="20"/>
          <w:lang w:val="en-GB"/>
        </w:rPr>
        <w:t>y symbol lower or equal to "M".</w:t>
      </w:r>
    </w:p>
    <w:p w14:paraId="66C9314C" w14:textId="53C89E6E" w:rsidR="00C77E91" w:rsidRPr="00BC3EB2" w:rsidRDefault="00C77E91" w:rsidP="00C77E91">
      <w:pPr>
        <w:tabs>
          <w:tab w:val="left" w:pos="1134"/>
        </w:tabs>
        <w:spacing w:after="120"/>
        <w:ind w:left="1134" w:right="1134" w:hanging="1134"/>
        <w:rPr>
          <w:szCs w:val="20"/>
          <w:lang w:val="en-GB"/>
        </w:rPr>
      </w:pPr>
      <w:r w:rsidRPr="00BC3EB2">
        <w:rPr>
          <w:strike/>
          <w:szCs w:val="20"/>
          <w:highlight w:val="darkGray"/>
          <w:lang w:val="en-GB"/>
        </w:rPr>
        <w:t>2.58.</w:t>
      </w:r>
      <w:r w:rsidR="00EC0EC7" w:rsidRPr="00BC3EB2">
        <w:rPr>
          <w:b/>
          <w:bCs/>
          <w:strike/>
          <w:szCs w:val="20"/>
          <w:highlight w:val="darkGray"/>
          <w:lang w:val="en-GB"/>
        </w:rPr>
        <w:t xml:space="preserve"> </w:t>
      </w:r>
      <w:r w:rsidR="00EC0EC7" w:rsidRPr="00BC3EB2">
        <w:rPr>
          <w:b/>
          <w:bCs/>
          <w:szCs w:val="20"/>
          <w:highlight w:val="darkGray"/>
          <w:lang w:val="en-GB"/>
        </w:rPr>
        <w:t>2.8.2.1.</w:t>
      </w:r>
      <w:r w:rsidRPr="00BC3EB2">
        <w:rPr>
          <w:szCs w:val="20"/>
          <w:highlight w:val="darkGray"/>
          <w:lang w:val="en-GB"/>
        </w:rPr>
        <w:tab/>
      </w:r>
      <w:r w:rsidRPr="00BC3EB2">
        <w:rPr>
          <w:szCs w:val="20"/>
          <w:highlight w:val="darkGray"/>
          <w:lang w:val="en-GB"/>
        </w:rPr>
        <w:tab/>
      </w:r>
      <w:r w:rsidRPr="00BC3EB2">
        <w:rPr>
          <w:strike/>
          <w:szCs w:val="20"/>
          <w:highlight w:val="darkGray"/>
          <w:lang w:val="en-GB"/>
        </w:rPr>
        <w:t xml:space="preserve">"Professional off-road tyre" </w:t>
      </w:r>
      <w:r w:rsidR="00FD194C" w:rsidRPr="00BC3EB2">
        <w:rPr>
          <w:b/>
          <w:bCs/>
          <w:i/>
          <w:iCs/>
          <w:szCs w:val="20"/>
          <w:highlight w:val="darkGray"/>
          <w:lang w:val="en-GB"/>
        </w:rPr>
        <w:t>"Professional off-road tyre"</w:t>
      </w:r>
      <w:r w:rsidR="00FD194C" w:rsidRPr="00BC3EB2">
        <w:rPr>
          <w:szCs w:val="20"/>
          <w:lang w:val="en-GB"/>
        </w:rPr>
        <w:t xml:space="preserve"> </w:t>
      </w:r>
      <w:r w:rsidRPr="00BC3EB2">
        <w:rPr>
          <w:szCs w:val="20"/>
          <w:lang w:val="en-GB"/>
        </w:rPr>
        <w:t>is a special use tyre primarily used for service in severe off-road conditions.</w:t>
      </w:r>
    </w:p>
    <w:p w14:paraId="4F75208D" w14:textId="3DA97FAE" w:rsidR="00C77E91" w:rsidRPr="00BC3EB2" w:rsidRDefault="00C77E91" w:rsidP="00C77E91">
      <w:pPr>
        <w:tabs>
          <w:tab w:val="left" w:pos="1134"/>
        </w:tabs>
        <w:spacing w:after="120"/>
        <w:ind w:left="1134" w:right="1134" w:hanging="1134"/>
        <w:rPr>
          <w:szCs w:val="20"/>
          <w:lang w:val="en-GB"/>
        </w:rPr>
      </w:pPr>
      <w:r w:rsidRPr="00F238C8">
        <w:rPr>
          <w:szCs w:val="20"/>
          <w:lang w:val="en-GB"/>
        </w:rPr>
        <w:t>2.</w:t>
      </w:r>
      <w:r w:rsidRPr="00BC3EB2">
        <w:rPr>
          <w:szCs w:val="20"/>
          <w:highlight w:val="darkGray"/>
          <w:lang w:val="en-GB"/>
        </w:rPr>
        <w:t>5</w:t>
      </w:r>
      <w:r w:rsidRPr="00BC3EB2">
        <w:rPr>
          <w:strike/>
          <w:szCs w:val="20"/>
          <w:highlight w:val="darkGray"/>
          <w:lang w:val="en-GB"/>
        </w:rPr>
        <w:t>9</w:t>
      </w:r>
      <w:r w:rsidR="00EC0EC7" w:rsidRPr="00BC3EB2">
        <w:rPr>
          <w:b/>
          <w:bCs/>
          <w:szCs w:val="20"/>
          <w:highlight w:val="darkGray"/>
          <w:lang w:val="en-GB"/>
        </w:rPr>
        <w:t>8</w:t>
      </w:r>
      <w:r w:rsidRPr="00F238C8">
        <w:rPr>
          <w:szCs w:val="20"/>
          <w:lang w:val="en-GB"/>
        </w:rPr>
        <w:t>.</w:t>
      </w:r>
      <w:r w:rsidRPr="00BC3EB2">
        <w:rPr>
          <w:szCs w:val="20"/>
          <w:lang w:val="en-GB"/>
        </w:rPr>
        <w:tab/>
      </w:r>
      <w:r w:rsidRPr="00BC3EB2">
        <w:rPr>
          <w:strike/>
          <w:szCs w:val="20"/>
          <w:lang w:val="en-GB"/>
        </w:rPr>
        <w:tab/>
      </w:r>
      <w:bookmarkStart w:id="6" w:name="_Hlk141476724"/>
      <w:r w:rsidRPr="00BC3EB2">
        <w:rPr>
          <w:strike/>
          <w:szCs w:val="20"/>
          <w:highlight w:val="darkGray"/>
          <w:lang w:val="en-GB"/>
        </w:rPr>
        <w:t xml:space="preserve">"Tread depth" </w:t>
      </w:r>
      <w:bookmarkEnd w:id="6"/>
      <w:r w:rsidR="002F0EDE" w:rsidRPr="00BC3EB2">
        <w:rPr>
          <w:b/>
          <w:bCs/>
          <w:i/>
          <w:iCs/>
          <w:szCs w:val="20"/>
          <w:highlight w:val="darkGray"/>
          <w:lang w:val="en-GB"/>
        </w:rPr>
        <w:t>"Tread depth"</w:t>
      </w:r>
      <w:r w:rsidR="002F0EDE" w:rsidRPr="00BC3EB2">
        <w:rPr>
          <w:szCs w:val="20"/>
          <w:lang w:val="en-GB"/>
        </w:rPr>
        <w:t xml:space="preserve"> </w:t>
      </w:r>
      <w:r w:rsidRPr="00BC3EB2">
        <w:rPr>
          <w:szCs w:val="20"/>
          <w:lang w:val="en-GB"/>
        </w:rPr>
        <w:t>means the depth of the principal grooves.</w:t>
      </w:r>
    </w:p>
    <w:p w14:paraId="5B6EA94C" w14:textId="7E5BC554" w:rsidR="00C77E91" w:rsidRPr="00BC3EB2" w:rsidRDefault="00C77E91" w:rsidP="00C77E91">
      <w:pPr>
        <w:tabs>
          <w:tab w:val="left" w:pos="1134"/>
        </w:tabs>
        <w:spacing w:after="120"/>
        <w:ind w:left="1134" w:right="1134" w:hanging="1134"/>
        <w:rPr>
          <w:szCs w:val="20"/>
          <w:lang w:val="en-GB"/>
        </w:rPr>
      </w:pPr>
      <w:r w:rsidRPr="00F238C8">
        <w:rPr>
          <w:szCs w:val="20"/>
          <w:lang w:val="en-GB"/>
        </w:rPr>
        <w:t>2.</w:t>
      </w:r>
      <w:r w:rsidRPr="00BC3EB2">
        <w:rPr>
          <w:szCs w:val="20"/>
          <w:highlight w:val="darkGray"/>
          <w:lang w:val="en-GB"/>
        </w:rPr>
        <w:t>5</w:t>
      </w:r>
      <w:r w:rsidRPr="00BC3EB2">
        <w:rPr>
          <w:strike/>
          <w:szCs w:val="20"/>
          <w:highlight w:val="darkGray"/>
          <w:lang w:val="en-GB"/>
        </w:rPr>
        <w:t>9</w:t>
      </w:r>
      <w:r w:rsidR="002037E4" w:rsidRPr="00BC3EB2">
        <w:rPr>
          <w:b/>
          <w:bCs/>
          <w:szCs w:val="20"/>
          <w:highlight w:val="darkGray"/>
          <w:lang w:val="en-GB"/>
        </w:rPr>
        <w:t>8</w:t>
      </w:r>
      <w:r w:rsidRPr="00F238C8">
        <w:rPr>
          <w:szCs w:val="20"/>
          <w:lang w:val="en-GB"/>
        </w:rPr>
        <w:t>.1.</w:t>
      </w:r>
      <w:r w:rsidRPr="00BC3EB2">
        <w:rPr>
          <w:szCs w:val="20"/>
          <w:lang w:val="en-GB"/>
        </w:rPr>
        <w:tab/>
      </w:r>
      <w:r w:rsidRPr="00BC3EB2">
        <w:rPr>
          <w:strike/>
          <w:szCs w:val="20"/>
          <w:highlight w:val="darkGray"/>
          <w:lang w:val="en-GB"/>
        </w:rPr>
        <w:t>"Principal grooves"</w:t>
      </w:r>
      <w:r w:rsidRPr="00BC3EB2">
        <w:rPr>
          <w:szCs w:val="20"/>
          <w:highlight w:val="darkGray"/>
          <w:lang w:val="en-GB"/>
        </w:rPr>
        <w:t xml:space="preserve"> </w:t>
      </w:r>
      <w:r w:rsidR="002F0EDE" w:rsidRPr="00BC3EB2">
        <w:rPr>
          <w:b/>
          <w:bCs/>
          <w:i/>
          <w:iCs/>
          <w:szCs w:val="20"/>
          <w:highlight w:val="darkGray"/>
          <w:lang w:val="en-GB"/>
        </w:rPr>
        <w:t>"Principal grooves"</w:t>
      </w:r>
      <w:r w:rsidR="002F0EDE" w:rsidRPr="00BC3EB2">
        <w:rPr>
          <w:szCs w:val="20"/>
          <w:lang w:val="en-GB"/>
        </w:rPr>
        <w:t xml:space="preserve"> </w:t>
      </w:r>
      <w:r w:rsidRPr="00BC3EB2">
        <w:rPr>
          <w:szCs w:val="20"/>
          <w:lang w:val="en-GB"/>
        </w:rPr>
        <w:t>means the wide circumferential grooves positioned in the central zone of the tyre tread, which, in the case of passenger and light truck (commercial) tyres, have the treadwear indicators located in the base.</w:t>
      </w:r>
    </w:p>
    <w:p w14:paraId="458DB0CF" w14:textId="07FAED86" w:rsidR="00C77E91" w:rsidRPr="00BC3EB2" w:rsidRDefault="00C77E91" w:rsidP="00571166">
      <w:pPr>
        <w:tabs>
          <w:tab w:val="left" w:pos="1134"/>
        </w:tabs>
        <w:spacing w:after="120"/>
        <w:ind w:left="1134" w:right="1134" w:hanging="1134"/>
        <w:jc w:val="both"/>
        <w:rPr>
          <w:szCs w:val="20"/>
          <w:lang w:val="en-GB"/>
        </w:rPr>
      </w:pPr>
      <w:r w:rsidRPr="00F238C8">
        <w:rPr>
          <w:szCs w:val="20"/>
          <w:lang w:val="en-GB"/>
        </w:rPr>
        <w:t>2.</w:t>
      </w:r>
      <w:r w:rsidRPr="00BC3EB2">
        <w:rPr>
          <w:strike/>
          <w:szCs w:val="20"/>
          <w:highlight w:val="darkGray"/>
          <w:lang w:val="en-GB"/>
        </w:rPr>
        <w:t>60</w:t>
      </w:r>
      <w:r w:rsidR="002037E4" w:rsidRPr="00BC3EB2">
        <w:rPr>
          <w:b/>
          <w:bCs/>
          <w:szCs w:val="20"/>
          <w:highlight w:val="darkGray"/>
          <w:lang w:val="en-GB"/>
        </w:rPr>
        <w:t>59</w:t>
      </w:r>
      <w:r w:rsidRPr="00F238C8">
        <w:rPr>
          <w:szCs w:val="20"/>
          <w:lang w:val="en-GB"/>
        </w:rPr>
        <w:t>.</w:t>
      </w:r>
      <w:r w:rsidRPr="00BC3EB2">
        <w:rPr>
          <w:szCs w:val="20"/>
          <w:lang w:val="en-GB"/>
        </w:rPr>
        <w:tab/>
      </w:r>
      <w:r w:rsidRPr="00BC3EB2">
        <w:rPr>
          <w:strike/>
          <w:szCs w:val="20"/>
          <w:highlight w:val="darkGray"/>
          <w:lang w:val="en-GB"/>
        </w:rPr>
        <w:t>"Void to fill ratio"</w:t>
      </w:r>
      <w:r w:rsidRPr="00BC3EB2">
        <w:rPr>
          <w:szCs w:val="20"/>
          <w:highlight w:val="darkGray"/>
          <w:lang w:val="en-GB"/>
        </w:rPr>
        <w:t xml:space="preserve"> </w:t>
      </w:r>
      <w:r w:rsidR="002F0EDE" w:rsidRPr="00BC3EB2">
        <w:rPr>
          <w:b/>
          <w:bCs/>
          <w:i/>
          <w:iCs/>
          <w:szCs w:val="20"/>
          <w:highlight w:val="darkGray"/>
          <w:lang w:val="en-GB"/>
        </w:rPr>
        <w:t>"Void to fill ratio"</w:t>
      </w:r>
      <w:r w:rsidR="002F0EDE" w:rsidRPr="00BC3EB2">
        <w:rPr>
          <w:b/>
          <w:bCs/>
          <w:i/>
          <w:iCs/>
          <w:szCs w:val="20"/>
          <w:lang w:val="en-GB"/>
        </w:rPr>
        <w:t xml:space="preserve"> </w:t>
      </w:r>
      <w:r w:rsidRPr="00BC3EB2">
        <w:rPr>
          <w:szCs w:val="20"/>
          <w:lang w:val="en-GB"/>
        </w:rPr>
        <w:t>means the ratio between the area of voids in a reference surface and the area of this reference surface calculated from the mould drawing.</w:t>
      </w:r>
    </w:p>
    <w:p w14:paraId="47CBFA7F" w14:textId="1CE42AE8" w:rsidR="00B21E8C" w:rsidRPr="00BC3EB2" w:rsidRDefault="00B21E8C" w:rsidP="00571166">
      <w:pPr>
        <w:pStyle w:val="HLevel1G"/>
        <w:ind w:left="1134"/>
        <w:rPr>
          <w:rFonts w:eastAsia="Times New Roman"/>
        </w:rPr>
      </w:pPr>
      <w:bookmarkStart w:id="7" w:name="_Toc136508179"/>
      <w:r w:rsidRPr="00BC3EB2">
        <w:rPr>
          <w:rFonts w:eastAsia="Times New Roman"/>
        </w:rPr>
        <w:t>3.</w:t>
      </w:r>
      <w:r w:rsidRPr="00BC3EB2">
        <w:rPr>
          <w:rFonts w:eastAsia="Times New Roman"/>
        </w:rPr>
        <w:tab/>
      </w:r>
      <w:r w:rsidR="00621C68" w:rsidRPr="00BC3EB2">
        <w:rPr>
          <w:rFonts w:eastAsia="Times New Roman"/>
        </w:rPr>
        <w:tab/>
        <w:t>Markings</w:t>
      </w:r>
      <w:bookmarkEnd w:id="7"/>
    </w:p>
    <w:p w14:paraId="7755BE76" w14:textId="77777777" w:rsidR="00B21E8C" w:rsidRPr="00BC3EB2" w:rsidRDefault="00B21E8C" w:rsidP="00514665">
      <w:pPr>
        <w:tabs>
          <w:tab w:val="left" w:pos="1134"/>
        </w:tabs>
        <w:spacing w:after="120"/>
        <w:ind w:left="1134" w:right="1134" w:hanging="1134"/>
        <w:jc w:val="both"/>
        <w:rPr>
          <w:szCs w:val="20"/>
          <w:lang w:val="en-GB"/>
        </w:rPr>
      </w:pPr>
      <w:r w:rsidRPr="00BC3EB2">
        <w:rPr>
          <w:szCs w:val="20"/>
          <w:lang w:val="en-GB"/>
        </w:rPr>
        <w:t>3.1.</w:t>
      </w:r>
      <w:r w:rsidRPr="00BC3EB2">
        <w:rPr>
          <w:szCs w:val="20"/>
          <w:lang w:val="en-GB"/>
        </w:rPr>
        <w:tab/>
        <w:t xml:space="preserve">An example of the arrangement of retreaded tyre markings is shown in </w:t>
      </w:r>
      <w:r w:rsidR="0087038E" w:rsidRPr="00BC3EB2">
        <w:rPr>
          <w:szCs w:val="20"/>
          <w:lang w:val="en-GB"/>
        </w:rPr>
        <w:t>Annex</w:t>
      </w:r>
      <w:r w:rsidR="006729CA" w:rsidRPr="00BC3EB2">
        <w:rPr>
          <w:szCs w:val="20"/>
          <w:lang w:val="en-GB"/>
        </w:rPr>
        <w:t xml:space="preserve"> </w:t>
      </w:r>
      <w:r w:rsidRPr="00BC3EB2">
        <w:rPr>
          <w:szCs w:val="20"/>
          <w:lang w:val="en-GB"/>
        </w:rPr>
        <w:t>3 to this Regulation.</w:t>
      </w:r>
    </w:p>
    <w:p w14:paraId="2F78BD63" w14:textId="77777777" w:rsidR="00B21E8C" w:rsidRPr="00BC3EB2" w:rsidRDefault="00B21E8C" w:rsidP="00514665">
      <w:pPr>
        <w:tabs>
          <w:tab w:val="left" w:pos="1134"/>
        </w:tabs>
        <w:spacing w:after="120"/>
        <w:ind w:left="1134" w:right="1134" w:hanging="1134"/>
        <w:jc w:val="both"/>
        <w:rPr>
          <w:szCs w:val="20"/>
          <w:lang w:val="en-GB"/>
        </w:rPr>
      </w:pPr>
      <w:r w:rsidRPr="00BC3EB2">
        <w:rPr>
          <w:szCs w:val="20"/>
          <w:lang w:val="en-GB"/>
        </w:rPr>
        <w:t>3.2.</w:t>
      </w:r>
      <w:r w:rsidRPr="00BC3EB2">
        <w:rPr>
          <w:szCs w:val="20"/>
          <w:lang w:val="en-GB"/>
        </w:rPr>
        <w:tab/>
        <w:t>Retreaded tyres shall display on both sidewalls in the case of symmetrical tyres and at least on the outer sidewall in the case of asymmetrical tyres:</w:t>
      </w:r>
    </w:p>
    <w:p w14:paraId="7C44AB9C" w14:textId="0208761E" w:rsidR="00356EF2" w:rsidRPr="00BC3EB2" w:rsidRDefault="00B21E8C" w:rsidP="00514665">
      <w:pPr>
        <w:tabs>
          <w:tab w:val="left" w:pos="1134"/>
          <w:tab w:val="left" w:pos="1170"/>
        </w:tabs>
        <w:spacing w:after="120"/>
        <w:ind w:left="1134" w:right="1134" w:hanging="1134"/>
        <w:jc w:val="both"/>
        <w:rPr>
          <w:rFonts w:eastAsia="HGMaruGothicMPRO"/>
          <w:szCs w:val="20"/>
          <w:lang w:val="en-GB"/>
        </w:rPr>
      </w:pPr>
      <w:r w:rsidRPr="00BC3EB2">
        <w:rPr>
          <w:szCs w:val="20"/>
          <w:lang w:val="en-GB"/>
        </w:rPr>
        <w:t>3.2.1.</w:t>
      </w:r>
      <w:r w:rsidRPr="00BC3EB2">
        <w:rPr>
          <w:szCs w:val="20"/>
          <w:lang w:val="en-GB"/>
        </w:rPr>
        <w:tab/>
      </w:r>
      <w:r w:rsidR="00356EF2" w:rsidRPr="00BC3EB2">
        <w:rPr>
          <w:rFonts w:eastAsia="HGMaruGothicMPRO"/>
          <w:szCs w:val="20"/>
          <w:lang w:val="en-GB"/>
        </w:rPr>
        <w:t xml:space="preserve">The retreader’s name or the brand name </w:t>
      </w:r>
      <w:r w:rsidR="00356EF2" w:rsidRPr="00BC3EB2">
        <w:rPr>
          <w:rFonts w:eastAsia="HGMaruGothicMPRO"/>
          <w:b/>
          <w:szCs w:val="20"/>
          <w:lang w:val="en-GB"/>
        </w:rPr>
        <w:t>/</w:t>
      </w:r>
      <w:r w:rsidR="00356EF2" w:rsidRPr="00BC3EB2">
        <w:rPr>
          <w:rFonts w:eastAsia="HGMaruGothicMPRO"/>
          <w:szCs w:val="20"/>
          <w:lang w:val="en-GB"/>
        </w:rPr>
        <w:t xml:space="preserve"> trademark;</w:t>
      </w:r>
    </w:p>
    <w:p w14:paraId="345062D5" w14:textId="503E192A" w:rsidR="00356EF2" w:rsidRPr="00BC3EB2" w:rsidRDefault="00356EF2" w:rsidP="00016EBB">
      <w:pPr>
        <w:tabs>
          <w:tab w:val="left" w:pos="1134"/>
          <w:tab w:val="left" w:pos="1170"/>
        </w:tabs>
        <w:spacing w:after="120"/>
        <w:ind w:left="1134" w:right="1134" w:hanging="1134"/>
        <w:jc w:val="both"/>
        <w:rPr>
          <w:szCs w:val="20"/>
          <w:lang w:val="en-GB"/>
        </w:rPr>
      </w:pPr>
      <w:r w:rsidRPr="00BC3EB2">
        <w:rPr>
          <w:rFonts w:eastAsia="HGMaruGothicMPRO"/>
          <w:szCs w:val="20"/>
          <w:lang w:val="en-GB"/>
        </w:rPr>
        <w:t xml:space="preserve">3.2.2. </w:t>
      </w:r>
      <w:r w:rsidRPr="00BC3EB2">
        <w:rPr>
          <w:rFonts w:eastAsia="HGMaruGothicMPRO"/>
          <w:szCs w:val="20"/>
          <w:lang w:val="en-GB"/>
        </w:rPr>
        <w:tab/>
        <w:t>The trade description/commercial name (see paragraph 2. of this Regulation). However, the trade description is not required when it coincides with the brand name/trademark.</w:t>
      </w:r>
    </w:p>
    <w:p w14:paraId="292A77B9" w14:textId="48416E96" w:rsidR="00356EF2" w:rsidRPr="00BC3EB2" w:rsidRDefault="00B21E8C" w:rsidP="00514665">
      <w:pPr>
        <w:tabs>
          <w:tab w:val="left" w:pos="1134"/>
          <w:tab w:val="left" w:pos="1170"/>
        </w:tabs>
        <w:spacing w:after="120"/>
        <w:ind w:left="1134" w:right="1134" w:hanging="1134"/>
        <w:jc w:val="both"/>
        <w:rPr>
          <w:szCs w:val="20"/>
          <w:lang w:val="en-GB"/>
        </w:rPr>
      </w:pPr>
      <w:r w:rsidRPr="00BC3EB2">
        <w:rPr>
          <w:szCs w:val="20"/>
          <w:lang w:val="en-GB"/>
        </w:rPr>
        <w:lastRenderedPageBreak/>
        <w:t>3.2.</w:t>
      </w:r>
      <w:r w:rsidR="00356EF2" w:rsidRPr="00BC3EB2">
        <w:rPr>
          <w:szCs w:val="20"/>
          <w:lang w:val="en-GB"/>
        </w:rPr>
        <w:t>3</w:t>
      </w:r>
      <w:r w:rsidRPr="00BC3EB2">
        <w:rPr>
          <w:szCs w:val="20"/>
          <w:lang w:val="en-GB"/>
        </w:rPr>
        <w:t>.</w:t>
      </w:r>
      <w:r w:rsidRPr="00BC3EB2">
        <w:rPr>
          <w:szCs w:val="20"/>
          <w:lang w:val="en-GB"/>
        </w:rPr>
        <w:tab/>
      </w:r>
      <w:r w:rsidR="00356EF2" w:rsidRPr="00BC3EB2">
        <w:rPr>
          <w:rFonts w:eastAsia="HGMaruGothicMPRO"/>
          <w:szCs w:val="20"/>
          <w:lang w:val="en-GB"/>
        </w:rPr>
        <w:t>The tyre-size designation as defined in paragraph 2.;</w:t>
      </w:r>
    </w:p>
    <w:p w14:paraId="5D3FCABF" w14:textId="113C4A8F" w:rsidR="00B21E8C" w:rsidRPr="00BC3EB2" w:rsidRDefault="00B21E8C" w:rsidP="00514665">
      <w:pPr>
        <w:tabs>
          <w:tab w:val="left" w:pos="1134"/>
          <w:tab w:val="left" w:pos="1170"/>
        </w:tabs>
        <w:spacing w:after="120"/>
        <w:ind w:left="1134" w:right="1134" w:hanging="1134"/>
        <w:jc w:val="both"/>
        <w:rPr>
          <w:szCs w:val="20"/>
          <w:lang w:val="en-GB"/>
        </w:rPr>
      </w:pPr>
      <w:r w:rsidRPr="00BC3EB2">
        <w:rPr>
          <w:szCs w:val="20"/>
          <w:lang w:val="en-GB"/>
        </w:rPr>
        <w:t>3.2.</w:t>
      </w:r>
      <w:r w:rsidR="00356EF2" w:rsidRPr="00BC3EB2">
        <w:rPr>
          <w:szCs w:val="20"/>
          <w:lang w:val="en-GB"/>
        </w:rPr>
        <w:t>4</w:t>
      </w:r>
      <w:r w:rsidRPr="00BC3EB2">
        <w:rPr>
          <w:szCs w:val="20"/>
          <w:lang w:val="en-GB"/>
        </w:rPr>
        <w:t>.</w:t>
      </w:r>
      <w:r w:rsidRPr="00BC3EB2">
        <w:rPr>
          <w:szCs w:val="20"/>
          <w:lang w:val="en-GB"/>
        </w:rPr>
        <w:tab/>
        <w:t>An indication of the structure as follows:</w:t>
      </w:r>
    </w:p>
    <w:p w14:paraId="7351F9B8" w14:textId="51051029" w:rsidR="00B21E8C" w:rsidRPr="00BC3EB2" w:rsidRDefault="00B21E8C" w:rsidP="00514665">
      <w:pPr>
        <w:tabs>
          <w:tab w:val="left" w:pos="1134"/>
          <w:tab w:val="left" w:pos="1170"/>
        </w:tabs>
        <w:spacing w:after="120"/>
        <w:ind w:left="1134" w:right="1134" w:hanging="1134"/>
        <w:jc w:val="both"/>
        <w:rPr>
          <w:szCs w:val="20"/>
          <w:lang w:val="en-GB"/>
        </w:rPr>
      </w:pPr>
      <w:r w:rsidRPr="00BC3EB2">
        <w:rPr>
          <w:szCs w:val="20"/>
          <w:lang w:val="en-GB"/>
        </w:rPr>
        <w:t>3.2.</w:t>
      </w:r>
      <w:r w:rsidR="00356EF2" w:rsidRPr="00BC3EB2">
        <w:rPr>
          <w:szCs w:val="20"/>
          <w:lang w:val="en-GB"/>
        </w:rPr>
        <w:t>4</w:t>
      </w:r>
      <w:r w:rsidRPr="00BC3EB2">
        <w:rPr>
          <w:szCs w:val="20"/>
          <w:lang w:val="en-GB"/>
        </w:rPr>
        <w:t>.1.</w:t>
      </w:r>
      <w:r w:rsidRPr="00BC3EB2">
        <w:rPr>
          <w:szCs w:val="20"/>
          <w:lang w:val="en-GB"/>
        </w:rPr>
        <w:tab/>
        <w:t>On diagonal (bias-ply) tyres; no indication, or the letter "D" placed in front of the rim diameter marking;</w:t>
      </w:r>
    </w:p>
    <w:p w14:paraId="2AE5FD1C" w14:textId="4A49E849" w:rsidR="00B21E8C" w:rsidRPr="00BC3EB2" w:rsidRDefault="00B21E8C" w:rsidP="00514665">
      <w:pPr>
        <w:keepNext/>
        <w:keepLines/>
        <w:tabs>
          <w:tab w:val="left" w:pos="1134"/>
        </w:tabs>
        <w:spacing w:after="120"/>
        <w:ind w:left="1134" w:right="1134" w:hanging="1134"/>
        <w:jc w:val="both"/>
        <w:rPr>
          <w:szCs w:val="20"/>
          <w:lang w:val="en-GB"/>
        </w:rPr>
      </w:pPr>
      <w:r w:rsidRPr="00BC3EB2">
        <w:rPr>
          <w:szCs w:val="20"/>
          <w:lang w:val="en-GB"/>
        </w:rPr>
        <w:t>3.2.</w:t>
      </w:r>
      <w:r w:rsidR="00356EF2" w:rsidRPr="00BC3EB2">
        <w:rPr>
          <w:szCs w:val="20"/>
          <w:lang w:val="en-GB"/>
        </w:rPr>
        <w:t>4</w:t>
      </w:r>
      <w:r w:rsidRPr="00BC3EB2">
        <w:rPr>
          <w:szCs w:val="20"/>
          <w:lang w:val="en-GB"/>
        </w:rPr>
        <w:t>.2.</w:t>
      </w:r>
      <w:r w:rsidRPr="00BC3EB2">
        <w:rPr>
          <w:szCs w:val="20"/>
          <w:lang w:val="en-GB"/>
        </w:rPr>
        <w:tab/>
        <w:t>On radial-ply tyres; the letter "R" placed in front of the rim-diameter marking and optionally the word "RADIAL";</w:t>
      </w:r>
    </w:p>
    <w:p w14:paraId="542BD8FD" w14:textId="106107DF" w:rsidR="00B21E8C" w:rsidRPr="00BC3EB2" w:rsidRDefault="00B21E8C" w:rsidP="00514665">
      <w:pPr>
        <w:tabs>
          <w:tab w:val="left" w:pos="1134"/>
        </w:tabs>
        <w:spacing w:after="120"/>
        <w:ind w:left="1134" w:right="1134" w:hanging="1134"/>
        <w:jc w:val="both"/>
        <w:rPr>
          <w:strike/>
          <w:szCs w:val="20"/>
          <w:lang w:val="en-GB"/>
        </w:rPr>
      </w:pPr>
      <w:r w:rsidRPr="00BC3EB2">
        <w:rPr>
          <w:strike/>
          <w:szCs w:val="20"/>
          <w:highlight w:val="darkGray"/>
          <w:lang w:val="en-GB"/>
        </w:rPr>
        <w:t>3.2.</w:t>
      </w:r>
      <w:r w:rsidR="00356EF2" w:rsidRPr="00BC3EB2">
        <w:rPr>
          <w:strike/>
          <w:szCs w:val="20"/>
          <w:highlight w:val="darkGray"/>
          <w:lang w:val="en-GB"/>
        </w:rPr>
        <w:t>4</w:t>
      </w:r>
      <w:r w:rsidRPr="00BC3EB2">
        <w:rPr>
          <w:strike/>
          <w:szCs w:val="20"/>
          <w:highlight w:val="darkGray"/>
          <w:lang w:val="en-GB"/>
        </w:rPr>
        <w:t>.3.</w:t>
      </w:r>
      <w:r w:rsidRPr="00BC3EB2">
        <w:rPr>
          <w:strike/>
          <w:szCs w:val="20"/>
          <w:highlight w:val="darkGray"/>
          <w:lang w:val="en-GB"/>
        </w:rPr>
        <w:tab/>
        <w:t>On bias belted tyres; the letter "B" placed in front of the rim diameter marking and in a</w:t>
      </w:r>
      <w:r w:rsidR="006729CA" w:rsidRPr="00BC3EB2">
        <w:rPr>
          <w:strike/>
          <w:szCs w:val="20"/>
          <w:highlight w:val="darkGray"/>
          <w:lang w:val="en-GB"/>
        </w:rPr>
        <w:t>ddition the words "BIAS-BELTED".</w:t>
      </w:r>
    </w:p>
    <w:p w14:paraId="31303621" w14:textId="5BB4D798" w:rsidR="00B21E8C" w:rsidRPr="00BC3EB2" w:rsidRDefault="00B21E8C" w:rsidP="00514665">
      <w:pPr>
        <w:tabs>
          <w:tab w:val="left" w:pos="1134"/>
        </w:tabs>
        <w:spacing w:after="120"/>
        <w:ind w:left="1134" w:right="1134" w:hanging="1134"/>
        <w:jc w:val="both"/>
        <w:rPr>
          <w:szCs w:val="20"/>
          <w:lang w:val="en-GB"/>
        </w:rPr>
      </w:pPr>
      <w:r w:rsidRPr="00BC3EB2">
        <w:rPr>
          <w:szCs w:val="20"/>
          <w:lang w:val="en-GB"/>
        </w:rPr>
        <w:t>3.2.</w:t>
      </w:r>
      <w:r w:rsidR="00356EF2" w:rsidRPr="00BC3EB2">
        <w:rPr>
          <w:szCs w:val="20"/>
          <w:lang w:val="en-GB"/>
        </w:rPr>
        <w:t>5</w:t>
      </w:r>
      <w:r w:rsidRPr="00BC3EB2">
        <w:rPr>
          <w:szCs w:val="20"/>
          <w:lang w:val="en-GB"/>
        </w:rPr>
        <w:t>.</w:t>
      </w:r>
      <w:r w:rsidRPr="00BC3EB2">
        <w:rPr>
          <w:szCs w:val="20"/>
          <w:lang w:val="en-GB"/>
        </w:rPr>
        <w:tab/>
        <w:t xml:space="preserve">The service description </w:t>
      </w:r>
      <w:r w:rsidRPr="00BC3EB2">
        <w:rPr>
          <w:strike/>
          <w:szCs w:val="20"/>
          <w:highlight w:val="darkGray"/>
          <w:lang w:val="en-GB"/>
        </w:rPr>
        <w:t>comprising</w:t>
      </w:r>
      <w:r w:rsidR="00CD1B1F" w:rsidRPr="00BC3EB2">
        <w:rPr>
          <w:strike/>
          <w:szCs w:val="20"/>
          <w:highlight w:val="darkGray"/>
          <w:lang w:val="en-GB"/>
        </w:rPr>
        <w:t>:</w:t>
      </w:r>
      <w:r w:rsidR="00F74BEA" w:rsidRPr="00BC3EB2">
        <w:rPr>
          <w:highlight w:val="darkGray"/>
          <w:lang w:val="en-GB"/>
        </w:rPr>
        <w:t xml:space="preserve"> </w:t>
      </w:r>
      <w:r w:rsidR="00F74BEA" w:rsidRPr="00BC3EB2">
        <w:rPr>
          <w:b/>
          <w:bCs/>
          <w:szCs w:val="20"/>
          <w:highlight w:val="darkGray"/>
          <w:lang w:val="en-GB"/>
        </w:rPr>
        <w:t>as defined in paragraph 2.36.</w:t>
      </w:r>
    </w:p>
    <w:p w14:paraId="166F30D4" w14:textId="7D975729" w:rsidR="00356EF2" w:rsidRPr="00BC3EB2" w:rsidRDefault="00B21E8C" w:rsidP="00514665">
      <w:pPr>
        <w:tabs>
          <w:tab w:val="left" w:pos="1134"/>
        </w:tabs>
        <w:spacing w:after="120"/>
        <w:ind w:left="1134" w:right="1134" w:hanging="1134"/>
        <w:jc w:val="both"/>
        <w:rPr>
          <w:strike/>
          <w:szCs w:val="20"/>
          <w:highlight w:val="darkGray"/>
          <w:lang w:val="en-GB"/>
        </w:rPr>
      </w:pPr>
      <w:r w:rsidRPr="00BC3EB2">
        <w:rPr>
          <w:strike/>
          <w:szCs w:val="20"/>
          <w:highlight w:val="darkGray"/>
          <w:lang w:val="en-GB"/>
        </w:rPr>
        <w:t>3.2.</w:t>
      </w:r>
      <w:r w:rsidR="00356EF2" w:rsidRPr="00BC3EB2">
        <w:rPr>
          <w:strike/>
          <w:szCs w:val="20"/>
          <w:highlight w:val="darkGray"/>
          <w:lang w:val="en-GB"/>
        </w:rPr>
        <w:t>5</w:t>
      </w:r>
      <w:r w:rsidRPr="00BC3EB2">
        <w:rPr>
          <w:strike/>
          <w:szCs w:val="20"/>
          <w:highlight w:val="darkGray"/>
          <w:lang w:val="en-GB"/>
        </w:rPr>
        <w:t>.1.</w:t>
      </w:r>
      <w:r w:rsidRPr="00BC3EB2">
        <w:rPr>
          <w:strike/>
          <w:szCs w:val="20"/>
          <w:highlight w:val="darkGray"/>
          <w:lang w:val="en-GB"/>
        </w:rPr>
        <w:tab/>
        <w:t>An indication of the tyre's nominal load capacity/capacities in the form of the load index/indices prescribed in paragraph 2.32.;</w:t>
      </w:r>
    </w:p>
    <w:p w14:paraId="42B0E725" w14:textId="31F7CDCF" w:rsidR="00356EF2" w:rsidRPr="00BC3EB2" w:rsidRDefault="00B21E8C" w:rsidP="00514665">
      <w:pPr>
        <w:tabs>
          <w:tab w:val="left" w:pos="1134"/>
        </w:tabs>
        <w:spacing w:after="120"/>
        <w:ind w:left="1134" w:right="1134" w:hanging="1134"/>
        <w:jc w:val="both"/>
        <w:rPr>
          <w:rFonts w:eastAsia="HGMaruGothicMPRO"/>
          <w:strike/>
          <w:szCs w:val="20"/>
          <w:highlight w:val="darkGray"/>
          <w:lang w:val="en-GB"/>
        </w:rPr>
      </w:pPr>
      <w:r w:rsidRPr="00BC3EB2">
        <w:rPr>
          <w:strike/>
          <w:szCs w:val="20"/>
          <w:highlight w:val="darkGray"/>
          <w:lang w:val="en-GB"/>
        </w:rPr>
        <w:t>3.2.</w:t>
      </w:r>
      <w:r w:rsidR="00356EF2" w:rsidRPr="00BC3EB2">
        <w:rPr>
          <w:strike/>
          <w:szCs w:val="20"/>
          <w:highlight w:val="darkGray"/>
          <w:lang w:val="en-GB"/>
        </w:rPr>
        <w:t>5</w:t>
      </w:r>
      <w:r w:rsidRPr="00BC3EB2">
        <w:rPr>
          <w:strike/>
          <w:szCs w:val="20"/>
          <w:highlight w:val="darkGray"/>
          <w:lang w:val="en-GB"/>
        </w:rPr>
        <w:t>.2.</w:t>
      </w:r>
      <w:r w:rsidRPr="00BC3EB2">
        <w:rPr>
          <w:strike/>
          <w:szCs w:val="20"/>
          <w:highlight w:val="darkGray"/>
          <w:lang w:val="en-GB"/>
        </w:rPr>
        <w:tab/>
      </w:r>
      <w:r w:rsidR="00356EF2" w:rsidRPr="00BC3EB2">
        <w:rPr>
          <w:rFonts w:eastAsia="HGMaruGothicMPRO"/>
          <w:strike/>
          <w:szCs w:val="20"/>
          <w:highlight w:val="darkGray"/>
          <w:lang w:val="en-GB"/>
        </w:rPr>
        <w:t>An indication of the tyre's nominal load capacity/capacities in the form of the load index/indices prescribed in paragraph 2.;</w:t>
      </w:r>
    </w:p>
    <w:p w14:paraId="17A03DC7" w14:textId="77777777" w:rsidR="00356EF2" w:rsidRPr="00BC3EB2" w:rsidRDefault="00356EF2" w:rsidP="00514665">
      <w:pPr>
        <w:tabs>
          <w:tab w:val="left" w:pos="1134"/>
        </w:tabs>
        <w:spacing w:after="120"/>
        <w:ind w:left="1134" w:right="1134" w:hanging="1134"/>
        <w:jc w:val="both"/>
        <w:rPr>
          <w:rFonts w:eastAsia="HGMaruGothicMPRO"/>
          <w:strike/>
          <w:szCs w:val="20"/>
          <w:lang w:val="en-GB"/>
        </w:rPr>
      </w:pPr>
      <w:r w:rsidRPr="00BC3EB2">
        <w:rPr>
          <w:rFonts w:eastAsia="HGMaruGothicMPRO"/>
          <w:strike/>
          <w:szCs w:val="20"/>
          <w:highlight w:val="darkGray"/>
          <w:lang w:val="en-GB"/>
        </w:rPr>
        <w:t>3.2.5.2.</w:t>
      </w:r>
      <w:r w:rsidRPr="00BC3EB2">
        <w:rPr>
          <w:rFonts w:eastAsia="HGMaruGothicMPRO"/>
          <w:strike/>
          <w:szCs w:val="20"/>
          <w:highlight w:val="darkGray"/>
          <w:lang w:val="en-GB"/>
        </w:rPr>
        <w:tab/>
        <w:t>An indication of the tyre's nominal speed capability in the form of the speed symbol prescribed in paragraph 2.;</w:t>
      </w:r>
    </w:p>
    <w:p w14:paraId="1EA5C87E" w14:textId="0E037112" w:rsidR="00CD1B1F" w:rsidRPr="00BC3EB2" w:rsidRDefault="00356EF2" w:rsidP="00CD1B1F">
      <w:pPr>
        <w:tabs>
          <w:tab w:val="left" w:pos="1134"/>
        </w:tabs>
        <w:spacing w:after="120"/>
        <w:ind w:left="1134" w:right="1134" w:hanging="1134"/>
        <w:jc w:val="both"/>
        <w:rPr>
          <w:rFonts w:eastAsia="HGMaruGothicMPRO"/>
          <w:strike/>
          <w:szCs w:val="20"/>
          <w:highlight w:val="green"/>
          <w:lang w:val="en-GB"/>
        </w:rPr>
      </w:pPr>
      <w:r w:rsidRPr="00BC3EB2">
        <w:rPr>
          <w:rFonts w:eastAsia="HGMaruGothicMPRO"/>
          <w:szCs w:val="20"/>
          <w:lang w:val="en-GB"/>
        </w:rPr>
        <w:t>3.2.6.</w:t>
      </w:r>
      <w:r w:rsidRPr="00BC3EB2">
        <w:rPr>
          <w:rFonts w:eastAsia="HGMaruGothicMPRO"/>
          <w:szCs w:val="20"/>
          <w:lang w:val="en-GB"/>
        </w:rPr>
        <w:tab/>
        <w:t xml:space="preserve">If applicable, one </w:t>
      </w:r>
      <w:r w:rsidRPr="00BC3EB2">
        <w:rPr>
          <w:rFonts w:eastAsia="HGMaruGothicMPRO"/>
          <w:strike/>
          <w:szCs w:val="20"/>
          <w:highlight w:val="darkGray"/>
          <w:lang w:val="en-GB"/>
        </w:rPr>
        <w:t>alternative service description, the Unique point, comprising:</w:t>
      </w:r>
      <w:r w:rsidR="00CD1B1F" w:rsidRPr="00BC3EB2">
        <w:rPr>
          <w:rFonts w:eastAsia="HGMaruGothicMPRO"/>
          <w:strike/>
          <w:szCs w:val="20"/>
          <w:highlight w:val="darkGray"/>
          <w:lang w:val="en-GB"/>
        </w:rPr>
        <w:t xml:space="preserve"> </w:t>
      </w:r>
      <w:r w:rsidR="00CD1B1F" w:rsidRPr="00BC3EB2">
        <w:rPr>
          <w:rFonts w:eastAsia="HGMaruGothicMPRO"/>
          <w:b/>
          <w:bCs/>
          <w:szCs w:val="20"/>
          <w:highlight w:val="darkGray"/>
          <w:lang w:val="en-GB"/>
        </w:rPr>
        <w:t xml:space="preserve">additional service description surrounded by a circle </w:t>
      </w:r>
      <w:r w:rsidR="006D7FD9" w:rsidRPr="00BC3EB2">
        <w:rPr>
          <w:rFonts w:eastAsia="HGMaruGothicMPRO"/>
          <w:b/>
          <w:bCs/>
          <w:szCs w:val="20"/>
          <w:highlight w:val="darkGray"/>
          <w:lang w:val="en-GB"/>
        </w:rPr>
        <w:t>in case the provisions of paragraph 6.</w:t>
      </w:r>
      <w:r w:rsidR="00EB33C5" w:rsidRPr="00BC3EB2">
        <w:rPr>
          <w:rFonts w:eastAsia="HGMaruGothicMPRO"/>
          <w:b/>
          <w:bCs/>
          <w:szCs w:val="20"/>
          <w:highlight w:val="darkGray"/>
          <w:lang w:val="en-GB"/>
        </w:rPr>
        <w:t>6</w:t>
      </w:r>
      <w:r w:rsidR="006D7FD9" w:rsidRPr="00BC3EB2">
        <w:rPr>
          <w:rFonts w:eastAsia="HGMaruGothicMPRO"/>
          <w:b/>
          <w:bCs/>
          <w:szCs w:val="20"/>
          <w:highlight w:val="darkGray"/>
          <w:lang w:val="en-GB"/>
        </w:rPr>
        <w:t>.</w:t>
      </w:r>
      <w:r w:rsidR="00EB33C5" w:rsidRPr="00BC3EB2">
        <w:rPr>
          <w:rFonts w:eastAsia="HGMaruGothicMPRO"/>
          <w:b/>
          <w:bCs/>
          <w:szCs w:val="20"/>
          <w:highlight w:val="darkGray"/>
          <w:lang w:val="en-GB"/>
        </w:rPr>
        <w:t>1.2</w:t>
      </w:r>
      <w:r w:rsidR="006D7FD9" w:rsidRPr="00BC3EB2">
        <w:rPr>
          <w:rFonts w:eastAsia="HGMaruGothicMPRO"/>
          <w:b/>
          <w:bCs/>
          <w:szCs w:val="20"/>
          <w:highlight w:val="darkGray"/>
          <w:lang w:val="en-GB"/>
        </w:rPr>
        <w:t>. are applied</w:t>
      </w:r>
      <w:r w:rsidR="00CD1B1F" w:rsidRPr="00BC3EB2">
        <w:rPr>
          <w:rFonts w:eastAsia="HGMaruGothicMPRO"/>
          <w:b/>
          <w:bCs/>
          <w:szCs w:val="20"/>
          <w:highlight w:val="darkGray"/>
          <w:lang w:val="en-GB"/>
        </w:rPr>
        <w:t>.</w:t>
      </w:r>
    </w:p>
    <w:p w14:paraId="25C0926A" w14:textId="77777777" w:rsidR="00356EF2" w:rsidRPr="00BC3EB2" w:rsidRDefault="00356EF2" w:rsidP="00514665">
      <w:pPr>
        <w:tabs>
          <w:tab w:val="left" w:pos="1134"/>
        </w:tabs>
        <w:spacing w:after="120"/>
        <w:ind w:left="1134" w:right="1134" w:hanging="1134"/>
        <w:jc w:val="both"/>
        <w:rPr>
          <w:rFonts w:eastAsia="HGMaruGothicMPRO"/>
          <w:strike/>
          <w:szCs w:val="20"/>
          <w:highlight w:val="darkGray"/>
          <w:lang w:val="en-GB"/>
        </w:rPr>
      </w:pPr>
      <w:r w:rsidRPr="00BC3EB2">
        <w:rPr>
          <w:rFonts w:eastAsia="HGMaruGothicMPRO"/>
          <w:strike/>
          <w:szCs w:val="20"/>
          <w:highlight w:val="darkGray"/>
          <w:lang w:val="en-GB"/>
        </w:rPr>
        <w:t>3.2.6.1.</w:t>
      </w:r>
      <w:r w:rsidRPr="00BC3EB2">
        <w:rPr>
          <w:rFonts w:eastAsia="HGMaruGothicMPRO"/>
          <w:strike/>
          <w:szCs w:val="20"/>
          <w:highlight w:val="darkGray"/>
          <w:lang w:val="en-GB"/>
        </w:rPr>
        <w:tab/>
        <w:t>An indication of the tyres load capacity/capacities in the form of the load index/indices prescribed in paragraph 2.;</w:t>
      </w:r>
    </w:p>
    <w:p w14:paraId="7258C513" w14:textId="4924AAC4" w:rsidR="00356EF2" w:rsidRPr="00BC3EB2" w:rsidRDefault="00356EF2" w:rsidP="00514665">
      <w:pPr>
        <w:tabs>
          <w:tab w:val="left" w:pos="1134"/>
        </w:tabs>
        <w:spacing w:after="120"/>
        <w:ind w:left="1134" w:right="1134" w:hanging="1134"/>
        <w:jc w:val="both"/>
        <w:rPr>
          <w:strike/>
          <w:szCs w:val="20"/>
          <w:lang w:val="en-GB"/>
        </w:rPr>
      </w:pPr>
      <w:r w:rsidRPr="00BC3EB2">
        <w:rPr>
          <w:rFonts w:eastAsia="HGMaruGothicMPRO"/>
          <w:strike/>
          <w:szCs w:val="20"/>
          <w:highlight w:val="darkGray"/>
          <w:lang w:val="en-GB"/>
        </w:rPr>
        <w:t>3.2.6.2.</w:t>
      </w:r>
      <w:r w:rsidRPr="00BC3EB2">
        <w:rPr>
          <w:rFonts w:eastAsia="HGMaruGothicMPRO"/>
          <w:strike/>
          <w:szCs w:val="20"/>
          <w:highlight w:val="darkGray"/>
          <w:lang w:val="en-GB"/>
        </w:rPr>
        <w:tab/>
        <w:t>An indication of the speed capability in the form of the speed symbol prescribed in paragraph 2.;</w:t>
      </w:r>
    </w:p>
    <w:p w14:paraId="2C133959" w14:textId="6400373A" w:rsidR="00B21E8C" w:rsidRPr="00BC3EB2" w:rsidRDefault="00B21E8C" w:rsidP="00514665">
      <w:pPr>
        <w:tabs>
          <w:tab w:val="left" w:pos="1134"/>
        </w:tabs>
        <w:spacing w:after="120"/>
        <w:ind w:left="1134" w:right="1134" w:hanging="1134"/>
        <w:jc w:val="both"/>
        <w:rPr>
          <w:szCs w:val="20"/>
          <w:lang w:val="en-GB"/>
        </w:rPr>
      </w:pPr>
      <w:r w:rsidRPr="00BC3EB2">
        <w:rPr>
          <w:szCs w:val="20"/>
          <w:lang w:val="en-GB"/>
        </w:rPr>
        <w:t>3.2.</w:t>
      </w:r>
      <w:r w:rsidR="003F7234" w:rsidRPr="00BC3EB2">
        <w:rPr>
          <w:szCs w:val="20"/>
          <w:lang w:val="en-GB"/>
        </w:rPr>
        <w:t>7</w:t>
      </w:r>
      <w:r w:rsidRPr="00BC3EB2">
        <w:rPr>
          <w:szCs w:val="20"/>
          <w:lang w:val="en-GB"/>
        </w:rPr>
        <w:t>.</w:t>
      </w:r>
      <w:r w:rsidRPr="00BC3EB2">
        <w:rPr>
          <w:szCs w:val="20"/>
          <w:lang w:val="en-GB"/>
        </w:rPr>
        <w:tab/>
        <w:t>The word "TUBELESS" if the tyre is designed for use without an inner tube.</w:t>
      </w:r>
    </w:p>
    <w:p w14:paraId="788BCEEA" w14:textId="5D01F0DA" w:rsidR="00B21E8C" w:rsidRPr="00BC3EB2" w:rsidRDefault="00B21E8C" w:rsidP="00E84E27">
      <w:pPr>
        <w:tabs>
          <w:tab w:val="left" w:pos="1134"/>
        </w:tabs>
        <w:spacing w:after="120"/>
        <w:ind w:left="1134" w:right="1134" w:hanging="1134"/>
        <w:rPr>
          <w:b/>
          <w:bCs/>
          <w:szCs w:val="20"/>
          <w:lang w:val="en-GB"/>
        </w:rPr>
      </w:pPr>
      <w:r w:rsidRPr="00BC3EB2">
        <w:rPr>
          <w:szCs w:val="20"/>
          <w:lang w:val="en-GB"/>
        </w:rPr>
        <w:t>3.2.</w:t>
      </w:r>
      <w:r w:rsidR="003F7234" w:rsidRPr="00BC3EB2">
        <w:rPr>
          <w:szCs w:val="20"/>
          <w:lang w:val="en-GB"/>
        </w:rPr>
        <w:t>8</w:t>
      </w:r>
      <w:r w:rsidRPr="00BC3EB2">
        <w:rPr>
          <w:szCs w:val="20"/>
          <w:lang w:val="en-GB"/>
        </w:rPr>
        <w:t>.</w:t>
      </w:r>
      <w:r w:rsidRPr="00BC3EB2">
        <w:rPr>
          <w:szCs w:val="20"/>
          <w:lang w:val="en-GB"/>
        </w:rPr>
        <w:tab/>
        <w:t xml:space="preserve">The inscription M+S or MS or M.S. or M &amp; S </w:t>
      </w:r>
      <w:r w:rsidRPr="00BC3EB2">
        <w:rPr>
          <w:strike/>
          <w:szCs w:val="20"/>
          <w:highlight w:val="darkGray"/>
          <w:lang w:val="en-GB"/>
        </w:rPr>
        <w:t>in the case of a snow tyre</w:t>
      </w:r>
      <w:r w:rsidR="00E84E27" w:rsidRPr="00BC3EB2">
        <w:rPr>
          <w:strike/>
          <w:szCs w:val="20"/>
          <w:highlight w:val="darkGray"/>
          <w:lang w:val="en-GB"/>
        </w:rPr>
        <w:t xml:space="preserve"> </w:t>
      </w:r>
      <w:r w:rsidR="00E84E27" w:rsidRPr="00BC3EB2">
        <w:rPr>
          <w:b/>
          <w:bCs/>
          <w:szCs w:val="20"/>
          <w:highlight w:val="darkGray"/>
          <w:lang w:val="en-GB"/>
        </w:rPr>
        <w:t>if the tyre</w:t>
      </w:r>
      <w:r w:rsidR="00E84E27" w:rsidRPr="00BC3EB2">
        <w:rPr>
          <w:szCs w:val="20"/>
          <w:highlight w:val="darkGray"/>
          <w:lang w:val="en-GB"/>
        </w:rPr>
        <w:t xml:space="preserve"> </w:t>
      </w:r>
      <w:r w:rsidR="00E84E27" w:rsidRPr="00BC3EB2">
        <w:rPr>
          <w:b/>
          <w:bCs/>
          <w:szCs w:val="20"/>
          <w:highlight w:val="darkGray"/>
          <w:lang w:val="en-GB"/>
        </w:rPr>
        <w:t>is classified in the category of use "snow tyre"</w:t>
      </w:r>
      <w:r w:rsidR="00E84E27" w:rsidRPr="00BC3EB2">
        <w:rPr>
          <w:szCs w:val="20"/>
          <w:highlight w:val="darkGray"/>
          <w:lang w:val="en-GB"/>
        </w:rPr>
        <w:t xml:space="preserve"> </w:t>
      </w:r>
      <w:r w:rsidR="00E84E27" w:rsidRPr="00BC3EB2">
        <w:rPr>
          <w:b/>
          <w:bCs/>
          <w:szCs w:val="20"/>
          <w:highlight w:val="darkGray"/>
          <w:lang w:val="en-GB"/>
        </w:rPr>
        <w:t>or if the tyre is classified in the category of use "special use tyre" when declared by the tyre manufacturer at paragraph 4.1.5.3.</w:t>
      </w:r>
      <w:r w:rsidR="00832B2B" w:rsidRPr="00BC3EB2">
        <w:rPr>
          <w:b/>
          <w:bCs/>
          <w:szCs w:val="20"/>
          <w:highlight w:val="darkGray"/>
          <w:lang w:val="en-GB"/>
        </w:rPr>
        <w:t>1.</w:t>
      </w:r>
      <w:r w:rsidR="00E84E27" w:rsidRPr="00BC3EB2">
        <w:rPr>
          <w:b/>
          <w:bCs/>
          <w:szCs w:val="20"/>
          <w:highlight w:val="darkGray"/>
          <w:lang w:val="en-GB"/>
        </w:rPr>
        <w:t xml:space="preserve"> as complying also with the definition given in paragraph 2.8.3.</w:t>
      </w:r>
    </w:p>
    <w:p w14:paraId="7642ECCD" w14:textId="47204A3C" w:rsidR="001227DA" w:rsidRPr="00BC3EB2" w:rsidRDefault="001227DA" w:rsidP="001227DA">
      <w:pPr>
        <w:tabs>
          <w:tab w:val="left" w:pos="1134"/>
        </w:tabs>
        <w:spacing w:after="120"/>
        <w:ind w:left="1134" w:right="1134" w:hanging="1134"/>
        <w:jc w:val="both"/>
        <w:rPr>
          <w:szCs w:val="20"/>
          <w:lang w:val="en-GB"/>
        </w:rPr>
      </w:pPr>
      <w:r w:rsidRPr="00BC3EB2">
        <w:rPr>
          <w:szCs w:val="20"/>
          <w:lang w:val="en-GB"/>
        </w:rPr>
        <w:t xml:space="preserve">3.2.8.1. </w:t>
      </w:r>
      <w:r w:rsidRPr="00BC3EB2">
        <w:rPr>
          <w:szCs w:val="20"/>
          <w:lang w:val="en-GB"/>
        </w:rPr>
        <w:tab/>
        <w:t xml:space="preserve">The "Alpine" symbol (3-peak-mountain with snowflake) </w:t>
      </w:r>
      <w:r w:rsidRPr="00BC3EB2">
        <w:rPr>
          <w:strike/>
          <w:szCs w:val="20"/>
          <w:highlight w:val="darkGray"/>
          <w:lang w:val="en-GB"/>
        </w:rPr>
        <w:t>shall be added</w:t>
      </w:r>
      <w:r w:rsidRPr="00BC3EB2">
        <w:rPr>
          <w:szCs w:val="20"/>
          <w:highlight w:val="darkGray"/>
          <w:lang w:val="en-GB"/>
        </w:rPr>
        <w:t xml:space="preserve"> </w:t>
      </w:r>
      <w:r w:rsidRPr="00BC3EB2">
        <w:rPr>
          <w:szCs w:val="20"/>
          <w:lang w:val="en-GB"/>
        </w:rPr>
        <w:t xml:space="preserve">if the snow tyre </w:t>
      </w:r>
      <w:r w:rsidR="00B62E98" w:rsidRPr="00BC3EB2">
        <w:rPr>
          <w:b/>
          <w:bCs/>
          <w:szCs w:val="20"/>
          <w:highlight w:val="darkGray"/>
          <w:lang w:val="en-GB"/>
        </w:rPr>
        <w:t>or the special use tyre</w:t>
      </w:r>
      <w:r w:rsidR="00B62E98" w:rsidRPr="00BC3EB2">
        <w:rPr>
          <w:b/>
          <w:bCs/>
          <w:szCs w:val="20"/>
          <w:lang w:val="en-GB"/>
        </w:rPr>
        <w:t xml:space="preserve"> </w:t>
      </w:r>
      <w:r w:rsidRPr="00BC3EB2">
        <w:rPr>
          <w:szCs w:val="20"/>
          <w:lang w:val="en-GB"/>
        </w:rPr>
        <w:t xml:space="preserve">is classified as </w:t>
      </w:r>
      <w:r w:rsidRPr="00BC3EB2">
        <w:rPr>
          <w:strike/>
          <w:szCs w:val="20"/>
          <w:highlight w:val="darkGray"/>
          <w:lang w:val="en-GB"/>
        </w:rPr>
        <w:t xml:space="preserve">"snow </w:t>
      </w:r>
      <w:r w:rsidRPr="00BC3EB2">
        <w:rPr>
          <w:szCs w:val="20"/>
          <w:lang w:val="en-GB"/>
        </w:rPr>
        <w:t>tyre for use in severe snow conditions.</w:t>
      </w:r>
    </w:p>
    <w:p w14:paraId="0083676B" w14:textId="77777777" w:rsidR="001227DA" w:rsidRPr="00BC3EB2" w:rsidRDefault="001227DA" w:rsidP="001227DA">
      <w:pPr>
        <w:tabs>
          <w:tab w:val="left" w:pos="1134"/>
        </w:tabs>
        <w:spacing w:after="120"/>
        <w:ind w:left="1134" w:right="1134" w:hanging="1134"/>
        <w:jc w:val="both"/>
        <w:rPr>
          <w:strike/>
          <w:szCs w:val="20"/>
          <w:lang w:val="en-GB"/>
        </w:rPr>
      </w:pPr>
      <w:r w:rsidRPr="00BC3EB2">
        <w:rPr>
          <w:szCs w:val="20"/>
          <w:lang w:val="en-GB"/>
        </w:rPr>
        <w:tab/>
      </w:r>
      <w:r w:rsidRPr="00BC3EB2">
        <w:rPr>
          <w:strike/>
          <w:szCs w:val="20"/>
          <w:highlight w:val="green"/>
          <w:lang w:val="en-GB"/>
        </w:rPr>
        <w:t>In addition, in case a pre-cured tread is used for the retreading process, the inscription M+S or MS or M.S. or M &amp; S and the "Alpine" symbol shall be marked, at least once, on both sides of the tread shoulder.</w:t>
      </w:r>
    </w:p>
    <w:p w14:paraId="4C23198F" w14:textId="77777777" w:rsidR="001227DA" w:rsidRPr="00BC3EB2" w:rsidRDefault="001227DA" w:rsidP="001227DA">
      <w:pPr>
        <w:tabs>
          <w:tab w:val="left" w:pos="1134"/>
        </w:tabs>
        <w:spacing w:after="120"/>
        <w:ind w:left="1134" w:right="1134" w:hanging="1134"/>
        <w:jc w:val="both"/>
        <w:rPr>
          <w:rFonts w:eastAsia="HGMaruGothicMPRO"/>
          <w:szCs w:val="20"/>
          <w:lang w:val="en-GB"/>
        </w:rPr>
      </w:pPr>
      <w:r w:rsidRPr="00BC3EB2">
        <w:rPr>
          <w:szCs w:val="20"/>
          <w:lang w:val="en-GB"/>
        </w:rPr>
        <w:tab/>
      </w:r>
      <w:r w:rsidRPr="00BC3EB2">
        <w:rPr>
          <w:strike/>
          <w:szCs w:val="20"/>
          <w:highlight w:val="green"/>
          <w:lang w:val="en-GB"/>
        </w:rPr>
        <w:t xml:space="preserve">In both cases, the </w:t>
      </w:r>
      <w:r w:rsidRPr="00BC3EB2">
        <w:rPr>
          <w:b/>
          <w:bCs/>
          <w:szCs w:val="20"/>
          <w:highlight w:val="green"/>
          <w:lang w:val="en-GB"/>
        </w:rPr>
        <w:t xml:space="preserve">The </w:t>
      </w:r>
      <w:r w:rsidRPr="00BC3EB2">
        <w:rPr>
          <w:szCs w:val="20"/>
          <w:lang w:val="en-GB"/>
        </w:rPr>
        <w:t xml:space="preserve">"Alpine" symbol ("3-peak-mountain with snowflake") shall conform to the symbol described in Annex </w:t>
      </w:r>
      <w:r w:rsidRPr="00BC3EB2">
        <w:rPr>
          <w:b/>
          <w:bCs/>
          <w:szCs w:val="20"/>
          <w:highlight w:val="green"/>
          <w:lang w:val="en-GB"/>
        </w:rPr>
        <w:t>7</w:t>
      </w:r>
      <w:r w:rsidRPr="00BC3EB2">
        <w:rPr>
          <w:strike/>
          <w:szCs w:val="20"/>
          <w:highlight w:val="green"/>
          <w:lang w:val="en-GB"/>
        </w:rPr>
        <w:t xml:space="preserve"> 10</w:t>
      </w:r>
      <w:r w:rsidRPr="00BC3EB2">
        <w:rPr>
          <w:szCs w:val="20"/>
          <w:lang w:val="en-GB"/>
        </w:rPr>
        <w:t xml:space="preserve">, Appendix 1 </w:t>
      </w:r>
      <w:r w:rsidRPr="00BC3EB2">
        <w:rPr>
          <w:b/>
          <w:bCs/>
          <w:szCs w:val="20"/>
          <w:highlight w:val="green"/>
          <w:lang w:val="en-GB"/>
        </w:rPr>
        <w:t>to UN Regulation No. 117</w:t>
      </w:r>
      <w:r w:rsidRPr="00BC3EB2">
        <w:rPr>
          <w:szCs w:val="20"/>
          <w:lang w:val="en-GB"/>
        </w:rPr>
        <w:t>.</w:t>
      </w:r>
    </w:p>
    <w:p w14:paraId="27BC1FBB" w14:textId="77777777" w:rsidR="0074639B" w:rsidRPr="00BC3EB2" w:rsidRDefault="0074639B" w:rsidP="00514665">
      <w:pPr>
        <w:tabs>
          <w:tab w:val="left" w:pos="1134"/>
        </w:tabs>
        <w:spacing w:after="120"/>
        <w:ind w:left="1134" w:right="1134" w:hanging="1134"/>
        <w:jc w:val="both"/>
        <w:rPr>
          <w:rFonts w:eastAsia="HGMaruGothicMPRO"/>
          <w:szCs w:val="20"/>
          <w:lang w:val="en-GB"/>
        </w:rPr>
      </w:pPr>
      <w:r w:rsidRPr="00BC3EB2">
        <w:rPr>
          <w:rFonts w:eastAsia="HGMaruGothicMPRO"/>
          <w:szCs w:val="20"/>
          <w:lang w:val="en-GB"/>
        </w:rPr>
        <w:t>3.2.9.</w:t>
      </w:r>
      <w:r w:rsidRPr="00BC3EB2">
        <w:rPr>
          <w:rFonts w:eastAsia="HGMaruGothicMPRO"/>
          <w:szCs w:val="20"/>
          <w:lang w:val="en-GB"/>
        </w:rPr>
        <w:tab/>
        <w:t>The date of retreading as follows:</w:t>
      </w:r>
    </w:p>
    <w:p w14:paraId="771A132F" w14:textId="77777777" w:rsidR="0074639B" w:rsidRPr="00BC3EB2" w:rsidRDefault="0074639B" w:rsidP="00514665">
      <w:pPr>
        <w:tabs>
          <w:tab w:val="left" w:pos="1134"/>
        </w:tabs>
        <w:spacing w:after="120"/>
        <w:ind w:left="1134" w:right="1134" w:hanging="1134"/>
        <w:jc w:val="both"/>
        <w:rPr>
          <w:rFonts w:eastAsia="HGMaruGothicMPRO"/>
          <w:strike/>
          <w:szCs w:val="20"/>
          <w:highlight w:val="darkGray"/>
          <w:lang w:val="en-GB"/>
        </w:rPr>
      </w:pPr>
      <w:r w:rsidRPr="00BC3EB2">
        <w:rPr>
          <w:rFonts w:eastAsia="HGMaruGothicMPRO"/>
          <w:strike/>
          <w:szCs w:val="20"/>
          <w:highlight w:val="darkGray"/>
          <w:lang w:val="en-GB"/>
        </w:rPr>
        <w:t>3.2.9.1.</w:t>
      </w:r>
      <w:r w:rsidRPr="00BC3EB2">
        <w:rPr>
          <w:rFonts w:eastAsia="HGMaruGothicMPRO"/>
          <w:strike/>
          <w:szCs w:val="20"/>
          <w:highlight w:val="darkGray"/>
          <w:lang w:val="en-GB"/>
        </w:rPr>
        <w:tab/>
        <w:t>Up to 31 December 1999; either as prescribed in paragraph 3.2.9.2. or in the form of a group of three digits, the first two showing the week number and the third, the year of the decade of manufacture. The date code can cover a period of production from the week indicated by the week number up to and including the week number plus three. For example, the marking "253'' could indicate a tyre which was retreaded in weeks 25, 26, 27 or 28 of the year 1993.</w:t>
      </w:r>
    </w:p>
    <w:p w14:paraId="3E5EF280" w14:textId="77777777" w:rsidR="0074639B" w:rsidRPr="00BC3EB2" w:rsidRDefault="0074639B" w:rsidP="00514665">
      <w:pPr>
        <w:tabs>
          <w:tab w:val="left" w:pos="1134"/>
        </w:tabs>
        <w:spacing w:after="120"/>
        <w:ind w:left="1134" w:right="1134" w:hanging="1134"/>
        <w:jc w:val="both"/>
        <w:rPr>
          <w:rFonts w:eastAsia="HGMaruGothicMPRO"/>
          <w:strike/>
          <w:szCs w:val="20"/>
          <w:lang w:val="en-GB"/>
        </w:rPr>
      </w:pPr>
      <w:r w:rsidRPr="00BC3EB2">
        <w:rPr>
          <w:rFonts w:eastAsia="HGMaruGothicMPRO"/>
          <w:strike/>
          <w:szCs w:val="20"/>
          <w:highlight w:val="darkGray"/>
          <w:lang w:val="en-GB"/>
        </w:rPr>
        <w:tab/>
        <w:t>The date code may be marked on one sidewall only.</w:t>
      </w:r>
    </w:p>
    <w:p w14:paraId="58112F08" w14:textId="7908FEB7" w:rsidR="00B21E8C" w:rsidRPr="00BC3EB2" w:rsidRDefault="0074639B" w:rsidP="00514665">
      <w:pPr>
        <w:tabs>
          <w:tab w:val="left" w:pos="1134"/>
        </w:tabs>
        <w:spacing w:after="120"/>
        <w:ind w:left="1134" w:right="1134" w:hanging="1134"/>
        <w:jc w:val="both"/>
        <w:rPr>
          <w:szCs w:val="20"/>
          <w:lang w:val="en-GB"/>
        </w:rPr>
      </w:pPr>
      <w:r w:rsidRPr="00BC3EB2">
        <w:rPr>
          <w:rFonts w:eastAsia="HGMaruGothicMPRO"/>
          <w:szCs w:val="20"/>
          <w:lang w:val="en-GB"/>
        </w:rPr>
        <w:t>3.2.9.</w:t>
      </w:r>
      <w:r w:rsidRPr="00BC3EB2">
        <w:rPr>
          <w:rFonts w:eastAsia="HGMaruGothicMPRO"/>
          <w:strike/>
          <w:szCs w:val="20"/>
          <w:highlight w:val="darkGray"/>
          <w:lang w:val="en-GB"/>
        </w:rPr>
        <w:t>2</w:t>
      </w:r>
      <w:r w:rsidR="000C61CD" w:rsidRPr="00BC3EB2">
        <w:rPr>
          <w:rFonts w:eastAsia="HGMaruGothicMPRO"/>
          <w:b/>
          <w:bCs/>
          <w:szCs w:val="20"/>
          <w:highlight w:val="darkGray"/>
          <w:lang w:val="en-GB"/>
        </w:rPr>
        <w:t>1</w:t>
      </w:r>
      <w:r w:rsidRPr="00BC3EB2">
        <w:rPr>
          <w:rFonts w:eastAsia="HGMaruGothicMPRO"/>
          <w:szCs w:val="20"/>
          <w:lang w:val="en-GB"/>
        </w:rPr>
        <w:t>.</w:t>
      </w:r>
      <w:r w:rsidRPr="00BC3EB2">
        <w:rPr>
          <w:rFonts w:eastAsia="HGMaruGothicMPRO"/>
          <w:szCs w:val="20"/>
          <w:lang w:val="en-GB"/>
        </w:rPr>
        <w:tab/>
        <w:t>As from 1 January 2000; in the form of a group of</w:t>
      </w:r>
      <w:r w:rsidRPr="00BC3EB2" w:rsidDel="0074639B">
        <w:rPr>
          <w:szCs w:val="20"/>
          <w:lang w:val="en-GB"/>
        </w:rPr>
        <w:t xml:space="preserve"> </w:t>
      </w:r>
      <w:r w:rsidR="00B21E8C" w:rsidRPr="00BC3EB2">
        <w:rPr>
          <w:szCs w:val="20"/>
          <w:lang w:val="en-GB"/>
        </w:rPr>
        <w:t xml:space="preserve">four digits, the first two showing the week number and the second two showing the year in which the tyre was retreaded.  </w:t>
      </w:r>
      <w:r w:rsidR="00B21E8C" w:rsidRPr="00BC3EB2">
        <w:rPr>
          <w:szCs w:val="20"/>
          <w:lang w:val="en-GB"/>
        </w:rPr>
        <w:lastRenderedPageBreak/>
        <w:t>The date code can cover a period of production from the week indicated by the week number up to and including the week number plus three.  For example, the marking "2503" could indicate a tyre which was retreaded in weeks 25, 26, 27 or 28 of the year 2003.</w:t>
      </w:r>
    </w:p>
    <w:p w14:paraId="26463361" w14:textId="7A15AAA7" w:rsidR="00B21E8C" w:rsidRPr="00BC3EB2" w:rsidRDefault="006C1826" w:rsidP="00514665">
      <w:pPr>
        <w:tabs>
          <w:tab w:val="left" w:pos="1134"/>
        </w:tabs>
        <w:spacing w:after="120"/>
        <w:ind w:left="1134" w:right="1134" w:hanging="1134"/>
        <w:jc w:val="both"/>
        <w:rPr>
          <w:szCs w:val="20"/>
          <w:lang w:val="en-GB"/>
        </w:rPr>
      </w:pPr>
      <w:r w:rsidRPr="00BC3EB2">
        <w:rPr>
          <w:noProof/>
          <w:szCs w:val="20"/>
          <w:lang w:val="en-GB"/>
        </w:rPr>
        <mc:AlternateContent>
          <mc:Choice Requires="wpg">
            <w:drawing>
              <wp:anchor distT="0" distB="0" distL="114300" distR="114300" simplePos="0" relativeHeight="251666432" behindDoc="0" locked="0" layoutInCell="1" allowOverlap="1" wp14:anchorId="4088D210" wp14:editId="233D0AB8">
                <wp:simplePos x="0" y="0"/>
                <wp:positionH relativeFrom="column">
                  <wp:posOffset>3815715</wp:posOffset>
                </wp:positionH>
                <wp:positionV relativeFrom="paragraph">
                  <wp:posOffset>140335</wp:posOffset>
                </wp:positionV>
                <wp:extent cx="230400" cy="230400"/>
                <wp:effectExtent l="0" t="0" r="17780" b="17780"/>
                <wp:wrapNone/>
                <wp:docPr id="4"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30400" cy="230400"/>
                          <a:chOff x="1161" y="1804"/>
                          <a:chExt cx="1080" cy="1080"/>
                        </a:xfrm>
                      </wpg:grpSpPr>
                      <wpg:grpSp>
                        <wpg:cNvPr id="5" name="Group 25"/>
                        <wpg:cNvGrpSpPr>
                          <a:grpSpLocks/>
                        </wpg:cNvGrpSpPr>
                        <wpg:grpSpPr bwMode="auto">
                          <a:xfrm>
                            <a:off x="1344" y="2164"/>
                            <a:ext cx="720" cy="360"/>
                            <a:chOff x="1341" y="2164"/>
                            <a:chExt cx="720" cy="360"/>
                          </a:xfrm>
                        </wpg:grpSpPr>
                        <wps:wsp>
                          <wps:cNvPr id="7" name="Line 26"/>
                          <wps:cNvCnPr>
                            <a:cxnSpLocks noChangeShapeType="1"/>
                          </wps:cNvCnPr>
                          <wps:spPr bwMode="auto">
                            <a:xfrm>
                              <a:off x="1341" y="216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8" name="Group 27"/>
                          <wpg:cNvGrpSpPr>
                            <a:grpSpLocks/>
                          </wpg:cNvGrpSpPr>
                          <wpg:grpSpPr bwMode="auto">
                            <a:xfrm>
                              <a:off x="1521" y="2164"/>
                              <a:ext cx="540" cy="360"/>
                              <a:chOff x="1521" y="2164"/>
                              <a:chExt cx="540" cy="360"/>
                            </a:xfrm>
                          </wpg:grpSpPr>
                          <wps:wsp>
                            <wps:cNvPr id="9" name="Line 28"/>
                            <wps:cNvCnPr>
                              <a:cxnSpLocks noChangeShapeType="1"/>
                            </wps:cNvCnPr>
                            <wps:spPr bwMode="auto">
                              <a:xfrm>
                                <a:off x="1521" y="216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29"/>
                            <wps:cNvCnPr>
                              <a:cxnSpLocks noChangeShapeType="1"/>
                            </wps:cNvCnPr>
                            <wps:spPr bwMode="auto">
                              <a:xfrm>
                                <a:off x="1521" y="2524"/>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30"/>
                            <wps:cNvCnPr>
                              <a:cxnSpLocks noChangeShapeType="1"/>
                            </wps:cNvCnPr>
                            <wps:spPr bwMode="auto">
                              <a:xfrm flipV="1">
                                <a:off x="1881" y="216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Line 31"/>
                            <wps:cNvCnPr>
                              <a:cxnSpLocks noChangeShapeType="1"/>
                            </wps:cNvCnPr>
                            <wps:spPr bwMode="auto">
                              <a:xfrm>
                                <a:off x="1881" y="216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5" name="Oval 32"/>
                        <wps:cNvSpPr>
                          <a:spLocks noChangeArrowheads="1"/>
                        </wps:cNvSpPr>
                        <wps:spPr bwMode="auto">
                          <a:xfrm>
                            <a:off x="1161" y="1804"/>
                            <a:ext cx="1080" cy="10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2000" tIns="45720" rIns="7200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E22C9F6" id="Group 24" o:spid="_x0000_s1026" style="position:absolute;margin-left:300.45pt;margin-top:11.05pt;width:18.15pt;height:18.15pt;z-index:251666432" coordorigin="1161,1804"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">
                <o:lock v:ext="edit" aspectratio="t"/>
                <v:group id="Group 25" o:spid="_x0000_s1027" style="position:absolute;left:1344;top:2164;width:720;height:360" coordorigin="1341,2164" coordsize="7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26" o:spid="_x0000_s1028" style="position:absolute;visibility:visible;mso-wrap-style:square" from="1341,2164" to="152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" strokeweight="1.5pt"/>
                  <v:group id="Group 27" o:spid="_x0000_s1029" style="position:absolute;left:1521;top:2164;width:540;height:360" coordorigin="1521,216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28" o:spid="_x0000_s1030" style="position:absolute;visibility:visible;mso-wrap-style:square" from="1521,2164" to="152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" strokeweight="1.5pt"/>
                    <v:line id="Line 29" o:spid="_x0000_s1031" style="position:absolute;visibility:visible;mso-wrap-style:square" from="1521,2524" to="188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" strokeweight="1.5pt"/>
                    <v:line id="Line 30" o:spid="_x0000_s1032" style="position:absolute;flip:y;visibility:visible;mso-wrap-style:square" from="1881,2164" to="188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" strokeweight="1.5pt"/>
                    <v:line id="Line 31" o:spid="_x0000_s1033" style="position:absolute;visibility:visible;mso-wrap-style:square" from="1881,2164" to="206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twgAAANsAAAAPAAAAZHJzL2Rvd25yZXYueG1sRE9La8JA&#10;EL4X+h+WKfRWN1op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BxHhJtwgAAANsAAAAPAAAA&#10;AAAAAAAAAAAAAAcCAABkcnMvZG93bnJldi54bWxQSwUGAAAAAAMAAwC3AAAA9gIAAAAA&#10;" strokeweight="1.5pt"/>
                  </v:group>
                </v:group>
                <v:oval id="Oval 32" o:spid="_x0000_s1034" style="position:absolute;left:1161;top:1804;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" filled="f" strokeweight="1.5pt">
                  <v:textbox style="mso-fit-shape-to-text:t" inset="2mm,,2mm"/>
                </v:oval>
              </v:group>
            </w:pict>
          </mc:Fallback>
        </mc:AlternateContent>
      </w:r>
      <w:r w:rsidR="001979BC" w:rsidRPr="00BC3EB2">
        <w:rPr>
          <w:szCs w:val="20"/>
          <w:lang w:val="en-GB"/>
        </w:rPr>
        <w:tab/>
      </w:r>
      <w:r w:rsidR="00B21E8C" w:rsidRPr="00BC3EB2">
        <w:rPr>
          <w:szCs w:val="20"/>
          <w:lang w:val="en-GB"/>
        </w:rPr>
        <w:t>The date code may be marked on one sidewall only.</w:t>
      </w:r>
    </w:p>
    <w:p w14:paraId="6E2DD22C" w14:textId="60D37D82" w:rsidR="00B21E8C" w:rsidRPr="00BC3EB2" w:rsidRDefault="00B21E8C" w:rsidP="00514665">
      <w:pPr>
        <w:tabs>
          <w:tab w:val="left" w:pos="1134"/>
        </w:tabs>
        <w:spacing w:after="120"/>
        <w:ind w:left="1134" w:right="1134" w:hanging="1134"/>
        <w:jc w:val="both"/>
        <w:rPr>
          <w:szCs w:val="20"/>
          <w:lang w:val="en-GB"/>
        </w:rPr>
      </w:pPr>
      <w:r w:rsidRPr="00BC3EB2">
        <w:rPr>
          <w:szCs w:val="20"/>
          <w:lang w:val="en-GB"/>
        </w:rPr>
        <w:t>3.2.</w:t>
      </w:r>
      <w:r w:rsidR="0074639B" w:rsidRPr="00BC3EB2">
        <w:rPr>
          <w:szCs w:val="20"/>
          <w:lang w:val="en-GB"/>
        </w:rPr>
        <w:t>10</w:t>
      </w:r>
      <w:r w:rsidRPr="00BC3EB2">
        <w:rPr>
          <w:szCs w:val="20"/>
          <w:lang w:val="en-GB"/>
        </w:rPr>
        <w:t>.</w:t>
      </w:r>
      <w:r w:rsidRPr="00BC3EB2">
        <w:rPr>
          <w:szCs w:val="20"/>
          <w:lang w:val="en-GB"/>
        </w:rPr>
        <w:tab/>
        <w:t>In the case of tyres which can be regrooved, the symbol "</w:t>
      </w:r>
      <w:r w:rsidR="00626809" w:rsidRPr="00BC3EB2">
        <w:rPr>
          <w:szCs w:val="20"/>
          <w:lang w:val="en-GB"/>
        </w:rPr>
        <w:t xml:space="preserve"> </w:t>
      </w:r>
      <w:r w:rsidRPr="00BC3EB2">
        <w:rPr>
          <w:szCs w:val="20"/>
          <w:lang w:val="en-GB"/>
        </w:rPr>
        <w:t xml:space="preserve">  </w:t>
      </w:r>
      <w:r w:rsidR="00626809" w:rsidRPr="00BC3EB2">
        <w:rPr>
          <w:szCs w:val="20"/>
          <w:lang w:val="en-GB"/>
        </w:rPr>
        <w:t xml:space="preserve">  </w:t>
      </w:r>
      <w:r w:rsidR="00E76388" w:rsidRPr="00BC3EB2">
        <w:rPr>
          <w:szCs w:val="20"/>
          <w:lang w:val="en-GB"/>
        </w:rPr>
        <w:t>" in a circle at least 20 </w:t>
      </w:r>
      <w:r w:rsidRPr="00BC3EB2">
        <w:rPr>
          <w:szCs w:val="20"/>
          <w:lang w:val="en-GB"/>
        </w:rPr>
        <w:t xml:space="preserve">mm </w:t>
      </w:r>
      <w:r w:rsidR="00CD1B1F" w:rsidRPr="00BC3EB2">
        <w:rPr>
          <w:b/>
          <w:bCs/>
          <w:szCs w:val="20"/>
          <w:highlight w:val="darkGray"/>
          <w:lang w:val="en-GB"/>
        </w:rPr>
        <w:t>in</w:t>
      </w:r>
      <w:r w:rsidR="00CD1B1F" w:rsidRPr="00BC3EB2">
        <w:rPr>
          <w:szCs w:val="20"/>
          <w:lang w:val="en-GB"/>
        </w:rPr>
        <w:t xml:space="preserve"> </w:t>
      </w:r>
      <w:r w:rsidRPr="00BC3EB2">
        <w:rPr>
          <w:szCs w:val="20"/>
          <w:lang w:val="en-GB"/>
        </w:rPr>
        <w:t xml:space="preserve">diameter, or the word "REGROOVABLE", </w:t>
      </w:r>
      <w:r w:rsidRPr="00BC3EB2">
        <w:rPr>
          <w:strike/>
          <w:szCs w:val="20"/>
          <w:highlight w:val="darkGray"/>
          <w:lang w:val="en-GB"/>
        </w:rPr>
        <w:t>moulded into or</w:t>
      </w:r>
      <w:r w:rsidRPr="00BC3EB2">
        <w:rPr>
          <w:strike/>
          <w:szCs w:val="20"/>
          <w:lang w:val="en-GB"/>
        </w:rPr>
        <w:t xml:space="preserve"> </w:t>
      </w:r>
      <w:r w:rsidRPr="00BC3EB2">
        <w:rPr>
          <w:szCs w:val="20"/>
          <w:lang w:val="en-GB"/>
        </w:rPr>
        <w:t>on to each sidewall.</w:t>
      </w:r>
    </w:p>
    <w:p w14:paraId="5CE02787" w14:textId="5DCE143B" w:rsidR="0074639B" w:rsidRPr="00BC3EB2" w:rsidRDefault="00B21E8C" w:rsidP="00514665">
      <w:pPr>
        <w:tabs>
          <w:tab w:val="left" w:pos="1134"/>
          <w:tab w:val="left" w:pos="1170"/>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line="274" w:lineRule="auto"/>
        <w:ind w:left="1134" w:right="1134" w:hanging="1134"/>
        <w:jc w:val="both"/>
        <w:rPr>
          <w:szCs w:val="20"/>
          <w:lang w:val="en-GB"/>
        </w:rPr>
      </w:pPr>
      <w:r w:rsidRPr="00BC3EB2">
        <w:rPr>
          <w:szCs w:val="20"/>
          <w:lang w:val="en-GB"/>
        </w:rPr>
        <w:t>3.2.1</w:t>
      </w:r>
      <w:r w:rsidR="0074639B" w:rsidRPr="00BC3EB2">
        <w:rPr>
          <w:szCs w:val="20"/>
          <w:lang w:val="en-GB"/>
        </w:rPr>
        <w:t>1</w:t>
      </w:r>
      <w:r w:rsidRPr="00BC3EB2">
        <w:rPr>
          <w:szCs w:val="20"/>
          <w:lang w:val="en-GB"/>
        </w:rPr>
        <w:t>.</w:t>
      </w:r>
      <w:r w:rsidRPr="00BC3EB2">
        <w:rPr>
          <w:szCs w:val="20"/>
          <w:lang w:val="en-GB"/>
        </w:rPr>
        <w:tab/>
      </w:r>
      <w:r w:rsidR="0074639B" w:rsidRPr="00BC3EB2">
        <w:rPr>
          <w:szCs w:val="20"/>
          <w:lang w:val="en-GB"/>
        </w:rPr>
        <w:t>An indication, by means of the "PSI" index (as explained in Annex 7, Appendix 2 to this Regulation) or in kilopascals (kPa), of the inflation pressure to be adopted for the load/speed endurance tests. This indication may be placed on one sidewall only.</w:t>
      </w:r>
    </w:p>
    <w:p w14:paraId="655B6013" w14:textId="49012641" w:rsidR="00B21E8C" w:rsidRPr="00BC3EB2" w:rsidRDefault="00B21E8C" w:rsidP="00514665">
      <w:pPr>
        <w:tabs>
          <w:tab w:val="left" w:pos="0"/>
          <w:tab w:val="left" w:pos="1134"/>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line="274" w:lineRule="auto"/>
        <w:ind w:left="1134" w:right="1134" w:hanging="1134"/>
        <w:jc w:val="both"/>
        <w:rPr>
          <w:szCs w:val="20"/>
          <w:lang w:val="en-GB"/>
        </w:rPr>
      </w:pPr>
      <w:r w:rsidRPr="00BC3EB2">
        <w:rPr>
          <w:szCs w:val="20"/>
          <w:lang w:val="en-GB"/>
        </w:rPr>
        <w:t>3.2.1</w:t>
      </w:r>
      <w:r w:rsidR="0074639B" w:rsidRPr="00BC3EB2">
        <w:rPr>
          <w:szCs w:val="20"/>
          <w:lang w:val="en-GB"/>
        </w:rPr>
        <w:t>2</w:t>
      </w:r>
      <w:r w:rsidRPr="00BC3EB2">
        <w:rPr>
          <w:szCs w:val="20"/>
          <w:lang w:val="en-GB"/>
        </w:rPr>
        <w:t>.</w:t>
      </w:r>
      <w:r w:rsidRPr="00BC3EB2">
        <w:rPr>
          <w:szCs w:val="20"/>
          <w:lang w:val="en-GB"/>
        </w:rPr>
        <w:tab/>
        <w:t>The term "RETREAD".  At the request of the retreader, the same term in other languages may also be added.</w:t>
      </w:r>
    </w:p>
    <w:p w14:paraId="14D9A779" w14:textId="5D7B4E17" w:rsidR="006C3FE1" w:rsidRPr="00BC3EB2" w:rsidRDefault="000D267D" w:rsidP="006C3FE1">
      <w:pPr>
        <w:tabs>
          <w:tab w:val="left" w:pos="0"/>
          <w:tab w:val="left" w:pos="1134"/>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rPr>
          <w:b/>
          <w:bCs/>
          <w:szCs w:val="20"/>
          <w:lang w:val="en-GB"/>
        </w:rPr>
      </w:pPr>
      <w:r w:rsidRPr="00BC3EB2">
        <w:rPr>
          <w:szCs w:val="20"/>
          <w:lang w:val="en-GB"/>
        </w:rPr>
        <w:t>3.2.1</w:t>
      </w:r>
      <w:r w:rsidR="0074639B" w:rsidRPr="00BC3EB2">
        <w:rPr>
          <w:szCs w:val="20"/>
          <w:lang w:val="en-GB"/>
        </w:rPr>
        <w:t>3</w:t>
      </w:r>
      <w:r w:rsidRPr="00BC3EB2">
        <w:rPr>
          <w:szCs w:val="20"/>
          <w:lang w:val="en-GB"/>
        </w:rPr>
        <w:t>.</w:t>
      </w:r>
      <w:r w:rsidRPr="00BC3EB2">
        <w:rPr>
          <w:szCs w:val="20"/>
          <w:lang w:val="en-GB"/>
        </w:rPr>
        <w:tab/>
        <w:t xml:space="preserve">The inscription </w:t>
      </w:r>
      <w:r w:rsidR="006C3FE1" w:rsidRPr="00BC3EB2">
        <w:rPr>
          <w:szCs w:val="20"/>
          <w:lang w:val="en-GB"/>
        </w:rPr>
        <w:t>"MPT" (or alternatively "ML" or "ET") and/or "POR" if the tyre is classified in the category of use "special</w:t>
      </w:r>
      <w:r w:rsidR="00FE1CE4" w:rsidRPr="00BC3EB2">
        <w:rPr>
          <w:szCs w:val="20"/>
          <w:lang w:val="en-GB"/>
        </w:rPr>
        <w:t xml:space="preserve"> </w:t>
      </w:r>
      <w:r w:rsidR="00FE1CE4" w:rsidRPr="00BC3EB2">
        <w:rPr>
          <w:b/>
          <w:bCs/>
          <w:szCs w:val="20"/>
          <w:highlight w:val="darkGray"/>
          <w:lang w:val="en-GB"/>
        </w:rPr>
        <w:t>use tyre</w:t>
      </w:r>
      <w:r w:rsidR="006C3FE1" w:rsidRPr="00BC3EB2">
        <w:rPr>
          <w:szCs w:val="20"/>
          <w:lang w:val="en-GB"/>
        </w:rPr>
        <w:t>".</w:t>
      </w:r>
      <w:r w:rsidR="00FE1CE4" w:rsidRPr="00BC3EB2">
        <w:rPr>
          <w:szCs w:val="20"/>
          <w:lang w:val="en-GB"/>
        </w:rPr>
        <w:t xml:space="preserve"> </w:t>
      </w:r>
      <w:r w:rsidR="00FE1CE4" w:rsidRPr="00BC3EB2">
        <w:rPr>
          <w:b/>
          <w:bCs/>
          <w:szCs w:val="20"/>
          <w:highlight w:val="darkGray"/>
          <w:lang w:val="en-GB"/>
        </w:rPr>
        <w:t>In addition, they may also bear the inscription M+S or M.S or M&amp;S.</w:t>
      </w:r>
    </w:p>
    <w:p w14:paraId="73F4DA7F" w14:textId="738543E0" w:rsidR="000D267D" w:rsidRPr="00BC3EB2" w:rsidRDefault="006C3FE1" w:rsidP="006C3FE1">
      <w:pPr>
        <w:tabs>
          <w:tab w:val="left" w:pos="0"/>
          <w:tab w:val="left" w:pos="1134"/>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jc w:val="both"/>
        <w:rPr>
          <w:szCs w:val="20"/>
          <w:lang w:val="en-GB"/>
        </w:rPr>
      </w:pPr>
      <w:r w:rsidRPr="00BC3EB2">
        <w:rPr>
          <w:szCs w:val="20"/>
          <w:lang w:val="en-GB"/>
        </w:rPr>
        <w:tab/>
      </w:r>
      <w:r w:rsidR="00FE1CE4" w:rsidRPr="00BC3EB2">
        <w:rPr>
          <w:b/>
          <w:bCs/>
          <w:szCs w:val="20"/>
          <w:highlight w:val="darkGray"/>
          <w:lang w:val="en-GB"/>
        </w:rPr>
        <w:t>"</w:t>
      </w:r>
      <w:r w:rsidRPr="00BC3EB2">
        <w:rPr>
          <w:szCs w:val="20"/>
          <w:lang w:val="en-GB"/>
        </w:rPr>
        <w:t>ET</w:t>
      </w:r>
      <w:r w:rsidR="00FE1CE4" w:rsidRPr="00BC3EB2">
        <w:rPr>
          <w:b/>
          <w:bCs/>
          <w:szCs w:val="20"/>
          <w:highlight w:val="darkGray"/>
          <w:lang w:val="en-GB"/>
        </w:rPr>
        <w:t>"</w:t>
      </w:r>
      <w:r w:rsidRPr="00BC3EB2">
        <w:rPr>
          <w:szCs w:val="20"/>
          <w:lang w:val="en-GB"/>
        </w:rPr>
        <w:t xml:space="preserve"> means Extra Tread, </w:t>
      </w:r>
      <w:r w:rsidR="00FE1CE4" w:rsidRPr="00BC3EB2">
        <w:rPr>
          <w:b/>
          <w:bCs/>
          <w:szCs w:val="20"/>
          <w:highlight w:val="darkGray"/>
          <w:lang w:val="en-GB"/>
        </w:rPr>
        <w:t>"</w:t>
      </w:r>
      <w:r w:rsidRPr="00BC3EB2">
        <w:rPr>
          <w:szCs w:val="20"/>
          <w:lang w:val="en-GB"/>
        </w:rPr>
        <w:t>ML</w:t>
      </w:r>
      <w:r w:rsidR="00FE1CE4" w:rsidRPr="00BC3EB2">
        <w:rPr>
          <w:b/>
          <w:bCs/>
          <w:szCs w:val="20"/>
          <w:highlight w:val="darkGray"/>
          <w:lang w:val="en-GB"/>
        </w:rPr>
        <w:t>"</w:t>
      </w:r>
      <w:r w:rsidRPr="00BC3EB2">
        <w:rPr>
          <w:szCs w:val="20"/>
          <w:lang w:val="en-GB"/>
        </w:rPr>
        <w:t xml:space="preserve"> stands for Mining and Logging, </w:t>
      </w:r>
      <w:r w:rsidR="00FE1CE4" w:rsidRPr="00BC3EB2">
        <w:rPr>
          <w:b/>
          <w:bCs/>
          <w:szCs w:val="20"/>
          <w:highlight w:val="darkGray"/>
          <w:lang w:val="en-GB"/>
        </w:rPr>
        <w:t>"</w:t>
      </w:r>
      <w:r w:rsidRPr="00BC3EB2">
        <w:rPr>
          <w:szCs w:val="20"/>
          <w:lang w:val="en-GB"/>
        </w:rPr>
        <w:t>MPT</w:t>
      </w:r>
      <w:r w:rsidR="00FE1CE4" w:rsidRPr="00BC3EB2">
        <w:rPr>
          <w:b/>
          <w:bCs/>
          <w:szCs w:val="20"/>
          <w:highlight w:val="darkGray"/>
          <w:lang w:val="en-GB"/>
        </w:rPr>
        <w:t>"</w:t>
      </w:r>
      <w:r w:rsidRPr="00BC3EB2">
        <w:rPr>
          <w:szCs w:val="20"/>
          <w:lang w:val="en-GB"/>
        </w:rPr>
        <w:t xml:space="preserve"> means Multi-Purpose Truck and </w:t>
      </w:r>
      <w:r w:rsidR="00FE1CE4" w:rsidRPr="00BC3EB2">
        <w:rPr>
          <w:b/>
          <w:bCs/>
          <w:szCs w:val="20"/>
          <w:highlight w:val="darkGray"/>
          <w:lang w:val="en-GB"/>
        </w:rPr>
        <w:t>"</w:t>
      </w:r>
      <w:r w:rsidRPr="00BC3EB2">
        <w:rPr>
          <w:szCs w:val="20"/>
          <w:lang w:val="en-GB"/>
        </w:rPr>
        <w:t>POR</w:t>
      </w:r>
      <w:r w:rsidR="00FE1CE4" w:rsidRPr="00BC3EB2">
        <w:rPr>
          <w:b/>
          <w:bCs/>
          <w:szCs w:val="20"/>
          <w:highlight w:val="darkGray"/>
          <w:lang w:val="en-GB"/>
        </w:rPr>
        <w:t>"</w:t>
      </w:r>
      <w:r w:rsidRPr="00BC3EB2">
        <w:rPr>
          <w:szCs w:val="20"/>
          <w:lang w:val="en-GB"/>
        </w:rPr>
        <w:t xml:space="preserve"> means Professional Off-Road.</w:t>
      </w:r>
    </w:p>
    <w:p w14:paraId="66A501BB" w14:textId="06A07FCF" w:rsidR="0074639B" w:rsidRPr="00BC3EB2" w:rsidRDefault="001E1605" w:rsidP="00514665">
      <w:pPr>
        <w:tabs>
          <w:tab w:val="left" w:pos="1080"/>
        </w:tabs>
        <w:spacing w:after="120"/>
        <w:ind w:left="1134" w:right="1134" w:hanging="1134"/>
        <w:jc w:val="both"/>
        <w:rPr>
          <w:szCs w:val="20"/>
          <w:lang w:val="en-GB"/>
        </w:rPr>
      </w:pPr>
      <w:r w:rsidRPr="00BC3EB2">
        <w:rPr>
          <w:szCs w:val="20"/>
          <w:lang w:val="en-GB"/>
        </w:rPr>
        <w:t>3.2.1</w:t>
      </w:r>
      <w:r w:rsidR="0074639B" w:rsidRPr="00BC3EB2">
        <w:rPr>
          <w:szCs w:val="20"/>
          <w:lang w:val="en-GB"/>
        </w:rPr>
        <w:t>4</w:t>
      </w:r>
      <w:r w:rsidRPr="00BC3EB2">
        <w:rPr>
          <w:szCs w:val="20"/>
          <w:lang w:val="en-GB"/>
        </w:rPr>
        <w:t>.</w:t>
      </w:r>
      <w:r w:rsidRPr="00BC3EB2">
        <w:rPr>
          <w:szCs w:val="20"/>
          <w:lang w:val="en-GB"/>
        </w:rPr>
        <w:tab/>
      </w:r>
      <w:r w:rsidR="0074639B" w:rsidRPr="00BC3EB2">
        <w:rPr>
          <w:rFonts w:eastAsia="HGMaruGothicMPRO"/>
          <w:szCs w:val="20"/>
          <w:lang w:val="en-GB"/>
        </w:rPr>
        <w:t>Tyres retreaded using the "bead to bead" process as defined in paragraph 2.42.3., or any process in which the sidewall material is renewed, shall have the identification referred to in paragraph 2.26.</w:t>
      </w:r>
      <w:r w:rsidR="0074639B" w:rsidRPr="00BC3EB2">
        <w:rPr>
          <w:rFonts w:eastAsia="HGMaruGothicMPRO"/>
          <w:strike/>
          <w:szCs w:val="20"/>
          <w:highlight w:val="darkGray"/>
          <w:lang w:val="en-GB"/>
        </w:rPr>
        <w:t>4</w:t>
      </w:r>
      <w:r w:rsidR="00BA35AE" w:rsidRPr="00BC3EB2">
        <w:rPr>
          <w:rFonts w:eastAsia="HGMaruGothicMPRO"/>
          <w:b/>
          <w:bCs/>
          <w:szCs w:val="20"/>
          <w:highlight w:val="darkGray"/>
          <w:lang w:val="en-GB"/>
        </w:rPr>
        <w:t>5</w:t>
      </w:r>
      <w:r w:rsidR="0074639B" w:rsidRPr="00BC3EB2">
        <w:rPr>
          <w:rFonts w:eastAsia="HGMaruGothicMPRO"/>
          <w:szCs w:val="20"/>
          <w:lang w:val="en-GB"/>
        </w:rPr>
        <w:t>., placed only immediately after the rim diameter marking referred to in paragraph 2.26.</w:t>
      </w:r>
      <w:r w:rsidR="0074639B" w:rsidRPr="00BC3EB2">
        <w:rPr>
          <w:rFonts w:eastAsia="HGMaruGothicMPRO"/>
          <w:strike/>
          <w:szCs w:val="20"/>
          <w:highlight w:val="darkGray"/>
          <w:lang w:val="en-GB"/>
        </w:rPr>
        <w:t>3</w:t>
      </w:r>
      <w:r w:rsidR="00BA35AE" w:rsidRPr="00BC3EB2">
        <w:rPr>
          <w:rFonts w:eastAsia="HGMaruGothicMPRO"/>
          <w:b/>
          <w:bCs/>
          <w:szCs w:val="20"/>
          <w:highlight w:val="darkGray"/>
          <w:lang w:val="en-GB"/>
        </w:rPr>
        <w:t>4</w:t>
      </w:r>
      <w:r w:rsidR="0074639B" w:rsidRPr="00BC3EB2">
        <w:rPr>
          <w:rFonts w:eastAsia="HGMaruGothicMPRO"/>
          <w:szCs w:val="20"/>
          <w:lang w:val="en-GB"/>
        </w:rPr>
        <w:t>.</w:t>
      </w:r>
    </w:p>
    <w:p w14:paraId="3E3E703C" w14:textId="77777777" w:rsidR="008B40AA" w:rsidRPr="00BC3EB2" w:rsidRDefault="0074639B" w:rsidP="008B40AA">
      <w:pPr>
        <w:tabs>
          <w:tab w:val="left" w:pos="1134"/>
        </w:tabs>
        <w:spacing w:after="120"/>
        <w:ind w:left="1134" w:right="1134" w:hanging="1134"/>
        <w:jc w:val="both"/>
        <w:rPr>
          <w:b/>
          <w:bCs/>
          <w:szCs w:val="20"/>
          <w:highlight w:val="darkGray"/>
          <w:lang w:val="en-GB"/>
        </w:rPr>
      </w:pPr>
      <w:r w:rsidRPr="00BC3EB2">
        <w:rPr>
          <w:rFonts w:eastAsia="HGMaruGothicMPRO"/>
          <w:szCs w:val="20"/>
          <w:lang w:val="en-GB"/>
        </w:rPr>
        <w:t>3.2.15.</w:t>
      </w:r>
      <w:r w:rsidRPr="00BC3EB2">
        <w:rPr>
          <w:rFonts w:eastAsia="HGMaruGothicMPRO"/>
          <w:szCs w:val="20"/>
          <w:lang w:val="en-GB"/>
        </w:rPr>
        <w:tab/>
      </w:r>
      <w:r w:rsidR="008B40AA" w:rsidRPr="00BC3EB2">
        <w:rPr>
          <w:b/>
          <w:bCs/>
          <w:szCs w:val="20"/>
          <w:highlight w:val="darkGray"/>
          <w:lang w:val="en-GB"/>
        </w:rPr>
        <w:t>The inscription "LT" after the service description, if it is not marked as part of the tyre size designation; tyres whose tyre-size designation includes the suffix "C" or "CP" may be marked with the additional inscription "LT" away from the tyre-size designation.</w:t>
      </w:r>
    </w:p>
    <w:p w14:paraId="3730D282" w14:textId="2CE1023D" w:rsidR="0074639B" w:rsidRPr="00BC3EB2" w:rsidRDefault="008B40AA" w:rsidP="00514665">
      <w:pPr>
        <w:tabs>
          <w:tab w:val="left" w:pos="1080"/>
        </w:tabs>
        <w:spacing w:after="120"/>
        <w:ind w:left="1134" w:right="1134" w:hanging="1134"/>
        <w:jc w:val="both"/>
        <w:rPr>
          <w:strike/>
          <w:szCs w:val="20"/>
          <w:highlight w:val="darkGray"/>
          <w:lang w:val="en-GB"/>
        </w:rPr>
      </w:pPr>
      <w:r w:rsidRPr="00BC3EB2">
        <w:rPr>
          <w:rFonts w:eastAsia="HGMaruGothicMPRO"/>
          <w:strike/>
          <w:szCs w:val="20"/>
          <w:highlight w:val="darkGray"/>
          <w:lang w:val="en-GB"/>
        </w:rPr>
        <w:tab/>
      </w:r>
      <w:r w:rsidR="0074639B" w:rsidRPr="00BC3EB2">
        <w:rPr>
          <w:rFonts w:eastAsia="HGMaruGothicMPRO"/>
          <w:strike/>
          <w:szCs w:val="20"/>
          <w:highlight w:val="darkGray"/>
          <w:lang w:val="en-GB"/>
        </w:rPr>
        <w:t>The prefix "LT" or the suffix "C" or "LT" following the rim diameter marking referred to in paragraph 2.26.3. and, if applicable, after the tyre to rim fitment configuration symbol referred to in paragraph 2.26.4. or the suffix "LT" after the service description.</w:t>
      </w:r>
    </w:p>
    <w:p w14:paraId="139FF98B" w14:textId="295C6D7C" w:rsidR="0037130F" w:rsidRPr="00BC3EB2" w:rsidRDefault="001E1605" w:rsidP="00514665">
      <w:pPr>
        <w:tabs>
          <w:tab w:val="left" w:pos="1080"/>
        </w:tabs>
        <w:spacing w:after="120"/>
        <w:ind w:left="1134" w:right="1134" w:hanging="1134"/>
        <w:jc w:val="both"/>
        <w:rPr>
          <w:strike/>
          <w:szCs w:val="20"/>
          <w:highlight w:val="darkGray"/>
          <w:lang w:val="en-GB"/>
        </w:rPr>
      </w:pPr>
      <w:r w:rsidRPr="00BC3EB2">
        <w:rPr>
          <w:strike/>
          <w:szCs w:val="20"/>
          <w:highlight w:val="darkGray"/>
          <w:lang w:val="en-GB"/>
        </w:rPr>
        <w:t>3.2.1</w:t>
      </w:r>
      <w:r w:rsidR="0074639B" w:rsidRPr="00BC3EB2">
        <w:rPr>
          <w:strike/>
          <w:szCs w:val="20"/>
          <w:highlight w:val="darkGray"/>
          <w:lang w:val="en-GB"/>
        </w:rPr>
        <w:t>5</w:t>
      </w:r>
      <w:r w:rsidRPr="00BC3EB2">
        <w:rPr>
          <w:strike/>
          <w:szCs w:val="20"/>
          <w:highlight w:val="darkGray"/>
          <w:lang w:val="en-GB"/>
        </w:rPr>
        <w:t>.1.</w:t>
      </w:r>
      <w:r w:rsidRPr="00BC3EB2">
        <w:rPr>
          <w:strike/>
          <w:szCs w:val="20"/>
          <w:highlight w:val="darkGray"/>
          <w:lang w:val="en-GB"/>
        </w:rPr>
        <w:tab/>
      </w:r>
      <w:r w:rsidR="0037130F" w:rsidRPr="00BC3EB2">
        <w:rPr>
          <w:strike/>
          <w:szCs w:val="20"/>
          <w:highlight w:val="darkGray"/>
          <w:lang w:val="en-GB"/>
        </w:rPr>
        <w:t>This marking is optional in the case of tyres fitted on 5° drop centre rims, suitable for single and dual fitment, having a load index in single fitment equal to or less than 121 and intended for the equipment of motor vehicles.</w:t>
      </w:r>
    </w:p>
    <w:p w14:paraId="39DF9962" w14:textId="25638D87" w:rsidR="0037130F" w:rsidRPr="00BC3EB2" w:rsidRDefault="001E1605" w:rsidP="00514665">
      <w:pPr>
        <w:tabs>
          <w:tab w:val="left" w:pos="1080"/>
        </w:tabs>
        <w:spacing w:after="120"/>
        <w:ind w:left="1134" w:right="1134" w:hanging="1134"/>
        <w:jc w:val="both"/>
        <w:rPr>
          <w:strike/>
          <w:szCs w:val="20"/>
          <w:highlight w:val="darkGray"/>
          <w:lang w:val="en-GB"/>
        </w:rPr>
      </w:pPr>
      <w:r w:rsidRPr="00BC3EB2">
        <w:rPr>
          <w:strike/>
          <w:szCs w:val="20"/>
          <w:highlight w:val="darkGray"/>
          <w:lang w:val="en-GB"/>
        </w:rPr>
        <w:t>3.2.1</w:t>
      </w:r>
      <w:r w:rsidR="0074639B" w:rsidRPr="00BC3EB2">
        <w:rPr>
          <w:strike/>
          <w:szCs w:val="20"/>
          <w:highlight w:val="darkGray"/>
          <w:lang w:val="en-GB"/>
        </w:rPr>
        <w:t>5</w:t>
      </w:r>
      <w:r w:rsidRPr="00BC3EB2">
        <w:rPr>
          <w:strike/>
          <w:szCs w:val="20"/>
          <w:highlight w:val="darkGray"/>
          <w:lang w:val="en-GB"/>
        </w:rPr>
        <w:t>.2.</w:t>
      </w:r>
      <w:r w:rsidR="00D32CD9" w:rsidRPr="00BC3EB2">
        <w:rPr>
          <w:strike/>
          <w:szCs w:val="20"/>
          <w:highlight w:val="darkGray"/>
          <w:lang w:val="en-GB"/>
        </w:rPr>
        <w:t xml:space="preserve"> </w:t>
      </w:r>
      <w:r w:rsidR="0037130F" w:rsidRPr="00BC3EB2">
        <w:rPr>
          <w:strike/>
          <w:szCs w:val="20"/>
          <w:highlight w:val="darkGray"/>
          <w:lang w:val="en-GB"/>
        </w:rPr>
        <w:tab/>
        <w:t>This marking is mandatory in the case of tyres fitted on 5° drop centre rims, suitable for single fitment only, having a load index equal to or greater than 122 and intended for the equipment of motor vehicles</w:t>
      </w:r>
    </w:p>
    <w:p w14:paraId="322752B2" w14:textId="1A338DE4" w:rsidR="0074639B" w:rsidRPr="00BC3EB2" w:rsidRDefault="0074639B" w:rsidP="00514665">
      <w:pPr>
        <w:tabs>
          <w:tab w:val="left" w:pos="1080"/>
        </w:tabs>
        <w:spacing w:after="120"/>
        <w:ind w:left="1134" w:right="1134" w:hanging="1134"/>
        <w:jc w:val="both"/>
        <w:rPr>
          <w:rFonts w:eastAsia="HGMaruGothicMPRO"/>
          <w:strike/>
          <w:szCs w:val="20"/>
          <w:lang w:val="en-GB"/>
        </w:rPr>
      </w:pPr>
      <w:r w:rsidRPr="00BC3EB2">
        <w:rPr>
          <w:rFonts w:eastAsia="HGMaruGothicMPRO"/>
          <w:strike/>
          <w:szCs w:val="20"/>
          <w:highlight w:val="darkGray"/>
          <w:lang w:val="en-GB"/>
        </w:rPr>
        <w:t>3.2.16.</w:t>
      </w:r>
      <w:r w:rsidRPr="00BC3EB2">
        <w:rPr>
          <w:rFonts w:eastAsia="HGMaruGothicMPRO"/>
          <w:strike/>
          <w:szCs w:val="20"/>
          <w:highlight w:val="darkGray"/>
          <w:lang w:val="en-GB"/>
        </w:rPr>
        <w:tab/>
        <w:t>The suffix "CP" following the rim diameter marking referred to in paragraph 2.26.3. and, if applicable, after the tyre to rim configuration symbol referred to in paragraph 2.26.4. This marking is mandatory in the case of tyres fitted on 5° drop centre rims, having a load index in single fitment equal to or less than 121 and specifically designed for the equipment of motor caravans.</w:t>
      </w:r>
    </w:p>
    <w:p w14:paraId="299C3DC6" w14:textId="57C18FA0" w:rsidR="00B21E8C" w:rsidRPr="00BC3EB2" w:rsidRDefault="001E1605" w:rsidP="00514665">
      <w:pPr>
        <w:tabs>
          <w:tab w:val="left" w:pos="1080"/>
        </w:tabs>
        <w:spacing w:after="120"/>
        <w:ind w:left="1134" w:right="1134" w:hanging="1134"/>
        <w:jc w:val="both"/>
        <w:rPr>
          <w:szCs w:val="20"/>
          <w:lang w:val="en-GB"/>
        </w:rPr>
      </w:pPr>
      <w:r w:rsidRPr="00BC3EB2">
        <w:rPr>
          <w:szCs w:val="20"/>
          <w:lang w:val="en-GB"/>
        </w:rPr>
        <w:t>3.2.1</w:t>
      </w:r>
      <w:r w:rsidR="0074639B" w:rsidRPr="00BC3EB2">
        <w:rPr>
          <w:szCs w:val="20"/>
          <w:lang w:val="en-GB"/>
        </w:rPr>
        <w:t>7</w:t>
      </w:r>
      <w:r w:rsidRPr="00BC3EB2">
        <w:rPr>
          <w:szCs w:val="20"/>
          <w:lang w:val="en-GB"/>
        </w:rPr>
        <w:t>.</w:t>
      </w:r>
      <w:r w:rsidRPr="00BC3EB2">
        <w:rPr>
          <w:szCs w:val="20"/>
          <w:lang w:val="en-GB"/>
        </w:rPr>
        <w:tab/>
        <w:t>The inscription "FRT" (free rolling tyre) in the case of tyres designed for the equipment of trailer axles and axles of motor vehicles other than front steer and drive axles.</w:t>
      </w:r>
    </w:p>
    <w:p w14:paraId="27BFA7D3" w14:textId="6A75FBE7" w:rsidR="00D01168" w:rsidRPr="00BC3EB2" w:rsidRDefault="00D01168" w:rsidP="00514665">
      <w:pPr>
        <w:tabs>
          <w:tab w:val="left" w:pos="1080"/>
        </w:tabs>
        <w:spacing w:after="120"/>
        <w:ind w:left="1134" w:right="1134" w:hanging="1134"/>
        <w:jc w:val="both"/>
        <w:rPr>
          <w:strike/>
          <w:szCs w:val="20"/>
        </w:rPr>
      </w:pPr>
      <w:r w:rsidRPr="00902152">
        <w:rPr>
          <w:strike/>
          <w:szCs w:val="20"/>
          <w:highlight w:val="yellow"/>
          <w:lang w:val="en-GB"/>
        </w:rPr>
        <w:t>3.2.18.</w:t>
      </w:r>
      <w:r w:rsidRPr="00902152">
        <w:rPr>
          <w:strike/>
          <w:szCs w:val="20"/>
          <w:highlight w:val="yellow"/>
          <w:lang w:val="en-GB"/>
        </w:rPr>
        <w:tab/>
        <w:t>The inscription "TRACTION" if the tyre is classified as traction;</w:t>
      </w:r>
      <w:r w:rsidRPr="00902152">
        <w:rPr>
          <w:rStyle w:val="FootnoteReference"/>
          <w:strike/>
          <w:szCs w:val="20"/>
          <w:highlight w:val="yellow"/>
          <w:u w:val="single"/>
          <w:lang w:val="en-GB"/>
        </w:rPr>
        <w:footnoteReference w:id="12"/>
      </w:r>
      <w:r w:rsidRPr="00902152">
        <w:rPr>
          <w:strike/>
          <w:szCs w:val="20"/>
          <w:highlight w:val="yellow"/>
          <w:lang w:val="en-GB"/>
        </w:rPr>
        <w:t>/</w:t>
      </w:r>
    </w:p>
    <w:p w14:paraId="69FA96DD" w14:textId="77777777" w:rsidR="00B21E8C" w:rsidRPr="00BC3EB2" w:rsidRDefault="00B21E8C" w:rsidP="00514665">
      <w:pPr>
        <w:tabs>
          <w:tab w:val="left" w:pos="0"/>
          <w:tab w:val="left" w:pos="1134"/>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jc w:val="both"/>
        <w:rPr>
          <w:szCs w:val="20"/>
          <w:lang w:val="en-GB"/>
        </w:rPr>
      </w:pPr>
      <w:r w:rsidRPr="00BC3EB2">
        <w:rPr>
          <w:szCs w:val="20"/>
          <w:lang w:val="en-GB"/>
        </w:rPr>
        <w:t>3.3.</w:t>
      </w:r>
      <w:r w:rsidRPr="00BC3EB2">
        <w:rPr>
          <w:szCs w:val="20"/>
          <w:lang w:val="en-GB"/>
        </w:rPr>
        <w:tab/>
        <w:t xml:space="preserve">Prior to approval tyres shall exhibit a free space sufficiently large to accommodate an approval mark as referred to in paragraph 5.8. and as shown in </w:t>
      </w:r>
      <w:r w:rsidR="0087038E" w:rsidRPr="00BC3EB2">
        <w:rPr>
          <w:szCs w:val="20"/>
          <w:lang w:val="en-GB"/>
        </w:rPr>
        <w:t>Annex</w:t>
      </w:r>
      <w:r w:rsidR="00353794" w:rsidRPr="00BC3EB2">
        <w:rPr>
          <w:szCs w:val="20"/>
          <w:lang w:val="en-GB"/>
        </w:rPr>
        <w:t xml:space="preserve"> </w:t>
      </w:r>
      <w:r w:rsidRPr="00BC3EB2">
        <w:rPr>
          <w:szCs w:val="20"/>
          <w:lang w:val="en-GB"/>
        </w:rPr>
        <w:t xml:space="preserve">2 to this </w:t>
      </w:r>
      <w:r w:rsidRPr="00BC3EB2">
        <w:rPr>
          <w:szCs w:val="20"/>
          <w:lang w:val="en-GB"/>
        </w:rPr>
        <w:lastRenderedPageBreak/>
        <w:t>Regulation.</w:t>
      </w:r>
    </w:p>
    <w:p w14:paraId="4D7A967E" w14:textId="3EB708F5" w:rsidR="00B21E8C" w:rsidRDefault="00B21E8C" w:rsidP="00514665">
      <w:pPr>
        <w:tabs>
          <w:tab w:val="left" w:pos="1134"/>
        </w:tabs>
        <w:spacing w:after="120"/>
        <w:ind w:left="1134" w:right="1134" w:hanging="1134"/>
        <w:jc w:val="both"/>
        <w:rPr>
          <w:szCs w:val="20"/>
          <w:lang w:val="en-GB"/>
        </w:rPr>
      </w:pPr>
      <w:r w:rsidRPr="00BC3EB2">
        <w:rPr>
          <w:szCs w:val="20"/>
          <w:lang w:val="en-GB"/>
        </w:rPr>
        <w:t>3.4.</w:t>
      </w:r>
      <w:r w:rsidRPr="00BC3EB2">
        <w:rPr>
          <w:szCs w:val="20"/>
          <w:lang w:val="en-GB"/>
        </w:rPr>
        <w:tab/>
        <w:t>Following approval, the markings referred to in parag</w:t>
      </w:r>
      <w:r w:rsidR="00B33B5F" w:rsidRPr="00BC3EB2">
        <w:rPr>
          <w:szCs w:val="20"/>
          <w:lang w:val="en-GB"/>
        </w:rPr>
        <w:t xml:space="preserve">raph 5.8. and as shown in </w:t>
      </w:r>
      <w:r w:rsidR="0087038E" w:rsidRPr="00BC3EB2">
        <w:rPr>
          <w:szCs w:val="20"/>
          <w:lang w:val="en-GB"/>
        </w:rPr>
        <w:t>Annex</w:t>
      </w:r>
      <w:r w:rsidR="00353794" w:rsidRPr="00BC3EB2">
        <w:rPr>
          <w:szCs w:val="20"/>
          <w:lang w:val="en-GB"/>
        </w:rPr>
        <w:t xml:space="preserve"> </w:t>
      </w:r>
      <w:r w:rsidRPr="00BC3EB2">
        <w:rPr>
          <w:szCs w:val="20"/>
          <w:lang w:val="en-GB"/>
        </w:rPr>
        <w:t>2 to this Regulation shall be affixed in the free</w:t>
      </w:r>
      <w:r w:rsidR="00B33B5F" w:rsidRPr="00BC3EB2">
        <w:rPr>
          <w:szCs w:val="20"/>
          <w:lang w:val="en-GB"/>
        </w:rPr>
        <w:t xml:space="preserve"> space referred to in paragraph </w:t>
      </w:r>
      <w:r w:rsidRPr="00BC3EB2">
        <w:rPr>
          <w:szCs w:val="20"/>
          <w:lang w:val="en-GB"/>
        </w:rPr>
        <w:t>3.3. This marking may be affixed to one sidewall only.</w:t>
      </w:r>
    </w:p>
    <w:p w14:paraId="0EDF691C" w14:textId="0ADB3482" w:rsidR="00360D2E" w:rsidRPr="00E45DC9" w:rsidRDefault="00360D2E" w:rsidP="00514665">
      <w:pPr>
        <w:tabs>
          <w:tab w:val="left" w:pos="1134"/>
        </w:tabs>
        <w:spacing w:after="120"/>
        <w:ind w:left="1134" w:right="1134" w:hanging="1134"/>
        <w:jc w:val="both"/>
        <w:rPr>
          <w:b/>
          <w:bCs/>
          <w:szCs w:val="20"/>
          <w:lang w:val="en-GB"/>
        </w:rPr>
      </w:pPr>
      <w:r w:rsidRPr="00E45DC9">
        <w:rPr>
          <w:b/>
          <w:bCs/>
          <w:szCs w:val="20"/>
          <w:highlight w:val="green"/>
          <w:lang w:val="en-GB"/>
        </w:rPr>
        <w:t>3.4.1.</w:t>
      </w:r>
      <w:r w:rsidRPr="00E45DC9">
        <w:rPr>
          <w:b/>
          <w:bCs/>
          <w:szCs w:val="20"/>
          <w:lang w:val="en-GB"/>
        </w:rPr>
        <w:tab/>
      </w:r>
      <w:bookmarkStart w:id="8" w:name="_Hlk143852830"/>
      <w:r w:rsidRPr="00E45DC9">
        <w:rPr>
          <w:b/>
          <w:bCs/>
          <w:szCs w:val="20"/>
          <w:highlight w:val="green"/>
          <w:lang w:val="en-GB"/>
        </w:rPr>
        <w:t xml:space="preserve">In the case of </w:t>
      </w:r>
      <w:r w:rsidR="00E45DC9">
        <w:rPr>
          <w:b/>
          <w:bCs/>
          <w:szCs w:val="20"/>
          <w:highlight w:val="green"/>
          <w:lang w:val="en-GB"/>
        </w:rPr>
        <w:t>retreaded tyre</w:t>
      </w:r>
      <w:r w:rsidRPr="00E45DC9">
        <w:rPr>
          <w:b/>
          <w:bCs/>
          <w:szCs w:val="20"/>
          <w:highlight w:val="green"/>
          <w:lang w:val="en-GB"/>
        </w:rPr>
        <w:t xml:space="preserve"> classified as "snow tyre for use in severe snow conditions, the approval mark </w:t>
      </w:r>
      <w:r w:rsidR="00A64A98" w:rsidRPr="00E45DC9">
        <w:rPr>
          <w:b/>
          <w:bCs/>
          <w:szCs w:val="20"/>
          <w:highlight w:val="green"/>
          <w:lang w:val="en-GB"/>
        </w:rPr>
        <w:t xml:space="preserve">referred to in </w:t>
      </w:r>
      <w:r w:rsidR="002E5DE5" w:rsidRPr="00E45DC9">
        <w:rPr>
          <w:b/>
          <w:bCs/>
          <w:szCs w:val="20"/>
          <w:highlight w:val="green"/>
          <w:lang w:val="en-GB"/>
        </w:rPr>
        <w:t>paragraph 5.4 to the Regulation No. [X] and shown in its Annex 2</w:t>
      </w:r>
      <w:r w:rsidR="002E5DE5" w:rsidRPr="00E45DC9">
        <w:rPr>
          <w:highlight w:val="green"/>
        </w:rPr>
        <w:t xml:space="preserve"> </w:t>
      </w:r>
      <w:r w:rsidR="002E5DE5" w:rsidRPr="00E45DC9">
        <w:rPr>
          <w:b/>
          <w:bCs/>
          <w:szCs w:val="20"/>
          <w:highlight w:val="green"/>
          <w:lang w:val="en-GB"/>
        </w:rPr>
        <w:t>shall be affixed</w:t>
      </w:r>
      <w:r w:rsidR="00E45DC9">
        <w:rPr>
          <w:b/>
          <w:bCs/>
          <w:szCs w:val="20"/>
          <w:highlight w:val="green"/>
          <w:lang w:val="en-GB"/>
        </w:rPr>
        <w:t xml:space="preserve"> in addition</w:t>
      </w:r>
      <w:r w:rsidR="002E5DE5" w:rsidRPr="00E45DC9">
        <w:rPr>
          <w:b/>
          <w:bCs/>
          <w:szCs w:val="20"/>
          <w:highlight w:val="green"/>
          <w:lang w:val="en-GB"/>
        </w:rPr>
        <w:t>.</w:t>
      </w:r>
      <w:bookmarkEnd w:id="8"/>
    </w:p>
    <w:p w14:paraId="72EC436D" w14:textId="6E7097E4" w:rsidR="00B21E8C" w:rsidRPr="00BC3EB2" w:rsidRDefault="00B21E8C" w:rsidP="00514665">
      <w:pPr>
        <w:keepNext/>
        <w:keepLines/>
        <w:tabs>
          <w:tab w:val="left" w:pos="1134"/>
        </w:tabs>
        <w:spacing w:after="120"/>
        <w:ind w:left="1134" w:right="1134" w:hanging="1134"/>
        <w:jc w:val="both"/>
        <w:rPr>
          <w:szCs w:val="20"/>
          <w:lang w:val="en-GB"/>
        </w:rPr>
      </w:pPr>
      <w:r w:rsidRPr="00BC3EB2">
        <w:rPr>
          <w:szCs w:val="20"/>
          <w:lang w:val="en-GB"/>
        </w:rPr>
        <w:t>3.5.</w:t>
      </w:r>
      <w:r w:rsidRPr="00BC3EB2">
        <w:rPr>
          <w:szCs w:val="20"/>
          <w:lang w:val="en-GB"/>
        </w:rPr>
        <w:tab/>
        <w:t>The markings referred to in paragraph 3.2. and the approval mark prescribed in paragraphs 3.4. and 5.8. shall be clearly legible</w:t>
      </w:r>
      <w:r w:rsidR="00D01168" w:rsidRPr="00BC3EB2">
        <w:rPr>
          <w:szCs w:val="20"/>
          <w:lang w:val="en-GB"/>
        </w:rPr>
        <w:t>. They shall be raised above or sunk below the tyre surface</w:t>
      </w:r>
      <w:r w:rsidRPr="00BC3EB2">
        <w:rPr>
          <w:szCs w:val="20"/>
          <w:lang w:val="en-GB"/>
        </w:rPr>
        <w:t xml:space="preserve"> or shall be permanently marked on to the tyre.</w:t>
      </w:r>
    </w:p>
    <w:p w14:paraId="3698643F" w14:textId="16B5BF09" w:rsidR="00D01168" w:rsidRPr="00BC3EB2" w:rsidRDefault="00D01168" w:rsidP="00514665">
      <w:pPr>
        <w:keepNext/>
        <w:keepLines/>
        <w:tabs>
          <w:tab w:val="left" w:pos="1134"/>
        </w:tabs>
        <w:spacing w:after="120"/>
        <w:ind w:left="1134" w:right="1134" w:hanging="1134"/>
        <w:jc w:val="both"/>
        <w:rPr>
          <w:szCs w:val="20"/>
          <w:lang w:val="en-GB"/>
        </w:rPr>
      </w:pPr>
      <w:r w:rsidRPr="00BC3EB2">
        <w:rPr>
          <w:szCs w:val="20"/>
          <w:lang w:val="en-GB"/>
        </w:rPr>
        <w:t xml:space="preserve">3.5.1. </w:t>
      </w:r>
      <w:r w:rsidRPr="00BC3EB2">
        <w:rPr>
          <w:szCs w:val="20"/>
          <w:lang w:val="en-GB"/>
        </w:rPr>
        <w:tab/>
        <w:t>[Reserved]</w:t>
      </w:r>
    </w:p>
    <w:p w14:paraId="0F2B4657" w14:textId="7475315D" w:rsidR="001227DA" w:rsidRPr="0076470C" w:rsidRDefault="001227DA" w:rsidP="00CA6568">
      <w:pPr>
        <w:keepNext/>
        <w:keepLines/>
        <w:tabs>
          <w:tab w:val="left" w:pos="1134"/>
        </w:tabs>
        <w:spacing w:after="120"/>
        <w:ind w:left="1134" w:right="1134" w:hanging="1134"/>
        <w:jc w:val="both"/>
        <w:rPr>
          <w:color w:val="C00000"/>
          <w:szCs w:val="20"/>
          <w:lang w:val="en-GB"/>
        </w:rPr>
      </w:pPr>
      <w:r w:rsidRPr="0076470C">
        <w:rPr>
          <w:color w:val="C00000"/>
          <w:szCs w:val="20"/>
          <w:lang w:val="en-GB"/>
        </w:rPr>
        <w:t xml:space="preserve">3.5.2. </w:t>
      </w:r>
      <w:r w:rsidRPr="0076470C">
        <w:rPr>
          <w:color w:val="C00000"/>
          <w:szCs w:val="20"/>
          <w:lang w:val="en-GB"/>
        </w:rPr>
        <w:tab/>
        <w:t xml:space="preserve">In the case that the date of </w:t>
      </w:r>
      <w:r w:rsidR="00CA7B04" w:rsidRPr="0076470C">
        <w:rPr>
          <w:color w:val="C00000"/>
          <w:szCs w:val="20"/>
          <w:lang w:val="en-GB"/>
        </w:rPr>
        <w:t xml:space="preserve">retreading as defined in paragraph 3.2.9. </w:t>
      </w:r>
      <w:r w:rsidRPr="0076470C">
        <w:rPr>
          <w:color w:val="C00000"/>
          <w:szCs w:val="20"/>
          <w:lang w:val="en-GB"/>
        </w:rPr>
        <w:t>is not moulded, it shall be applied not later than</w:t>
      </w:r>
      <w:r w:rsidR="00CA7B04" w:rsidRPr="0076470C">
        <w:rPr>
          <w:color w:val="C00000"/>
          <w:szCs w:val="20"/>
          <w:lang w:val="en-GB"/>
        </w:rPr>
        <w:t xml:space="preserve"> 5 working days after the completion of the retreading process at the facility concerned</w:t>
      </w:r>
      <w:r w:rsidRPr="0076470C">
        <w:rPr>
          <w:color w:val="C00000"/>
          <w:szCs w:val="20"/>
          <w:lang w:val="en-GB"/>
        </w:rPr>
        <w:t>.</w:t>
      </w:r>
    </w:p>
    <w:p w14:paraId="6CE39CC3" w14:textId="77777777" w:rsidR="00B21E8C" w:rsidRPr="00AB2177" w:rsidRDefault="00B33B5F" w:rsidP="00514665">
      <w:pPr>
        <w:tabs>
          <w:tab w:val="left" w:pos="1134"/>
        </w:tabs>
        <w:spacing w:after="120"/>
        <w:ind w:left="1134" w:right="1134" w:hanging="1134"/>
        <w:jc w:val="both"/>
        <w:rPr>
          <w:szCs w:val="20"/>
          <w:lang w:val="en-GB"/>
        </w:rPr>
      </w:pPr>
      <w:r w:rsidRPr="00AB2177">
        <w:rPr>
          <w:szCs w:val="20"/>
          <w:lang w:val="en-GB"/>
        </w:rPr>
        <w:t>3.6.</w:t>
      </w:r>
      <w:r w:rsidRPr="00AB2177">
        <w:rPr>
          <w:szCs w:val="20"/>
          <w:lang w:val="en-GB"/>
        </w:rPr>
        <w:tab/>
      </w:r>
      <w:r w:rsidR="00B21E8C" w:rsidRPr="00AB2177">
        <w:rPr>
          <w:szCs w:val="20"/>
          <w:lang w:val="en-GB"/>
        </w:rPr>
        <w:t>As far as any of the original manufacturer's specifications are still legible after the tyres have been retreaded, they shall be regarded as specifications of the retreader for the retreaded tyre.  If these original specifications do not apply after retreading they shall be completely removed.</w:t>
      </w:r>
    </w:p>
    <w:p w14:paraId="7301E1E4"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3.7.</w:t>
      </w:r>
      <w:r w:rsidRPr="00AB2177">
        <w:rPr>
          <w:szCs w:val="20"/>
          <w:lang w:val="en-GB"/>
        </w:rPr>
        <w:tab/>
        <w:t>The original "E" or "e" approval mark and approval number and any other subsequent retreading production unit's approval mark and number, if no longer applicable, shall be removed.</w:t>
      </w:r>
    </w:p>
    <w:p w14:paraId="0B15020D" w14:textId="2033BF02" w:rsidR="00B21E8C" w:rsidRPr="00AB2177" w:rsidRDefault="00B21E8C" w:rsidP="00571166">
      <w:pPr>
        <w:pStyle w:val="HLevel1G"/>
        <w:ind w:left="1134"/>
        <w:rPr>
          <w:rFonts w:eastAsia="Times New Roman"/>
        </w:rPr>
      </w:pPr>
      <w:bookmarkStart w:id="9" w:name="_Toc136508180"/>
      <w:r w:rsidRPr="00AB2177">
        <w:rPr>
          <w:rFonts w:eastAsia="Times New Roman"/>
        </w:rPr>
        <w:t>4.</w:t>
      </w:r>
      <w:r w:rsidRPr="00AB2177">
        <w:rPr>
          <w:rFonts w:eastAsia="Times New Roman"/>
        </w:rPr>
        <w:tab/>
      </w:r>
      <w:r w:rsidR="00621C68" w:rsidRPr="00AB2177">
        <w:rPr>
          <w:rFonts w:eastAsia="Times New Roman"/>
        </w:rPr>
        <w:tab/>
        <w:t>Application for approval</w:t>
      </w:r>
      <w:bookmarkEnd w:id="9"/>
    </w:p>
    <w:p w14:paraId="5171EA1B" w14:textId="201198B2" w:rsidR="00D72948" w:rsidRPr="00AB2177" w:rsidRDefault="001A7E49" w:rsidP="00571166">
      <w:pPr>
        <w:tabs>
          <w:tab w:val="left" w:pos="1170"/>
        </w:tabs>
        <w:spacing w:after="120"/>
        <w:ind w:left="1134" w:right="1134"/>
        <w:mirrorIndents/>
        <w:jc w:val="both"/>
        <w:rPr>
          <w:rFonts w:eastAsia="HGMaruGothicMPRO"/>
          <w:szCs w:val="20"/>
          <w:lang w:val="en-GB"/>
        </w:rPr>
      </w:pPr>
      <w:r w:rsidRPr="00AB2177">
        <w:rPr>
          <w:lang w:val="en-GB"/>
        </w:rPr>
        <w:tab/>
      </w:r>
      <w:r w:rsidR="00B21E8C" w:rsidRPr="00AB2177">
        <w:rPr>
          <w:szCs w:val="20"/>
          <w:lang w:val="en-GB"/>
        </w:rPr>
        <w:t>The following procedures are applicable to the approval of a tyre retreading production unit:</w:t>
      </w:r>
    </w:p>
    <w:p w14:paraId="1836D1EA" w14:textId="59601583" w:rsidR="00B21E8C" w:rsidRPr="00AB2177" w:rsidRDefault="00B44E73" w:rsidP="00514665">
      <w:pPr>
        <w:tabs>
          <w:tab w:val="left" w:pos="1134"/>
        </w:tabs>
        <w:spacing w:after="120"/>
        <w:ind w:left="1134" w:right="1134" w:hanging="1134"/>
        <w:jc w:val="both"/>
        <w:rPr>
          <w:szCs w:val="20"/>
          <w:lang w:val="en-GB"/>
        </w:rPr>
      </w:pPr>
      <w:r w:rsidRPr="00AB2177">
        <w:rPr>
          <w:rFonts w:eastAsia="HGMaruGothicMPRO"/>
          <w:szCs w:val="20"/>
          <w:lang w:val="en-GB"/>
        </w:rPr>
        <w:t xml:space="preserve">4.1. </w:t>
      </w:r>
      <w:r w:rsidRPr="00AB2177">
        <w:rPr>
          <w:rFonts w:eastAsia="HGMaruGothicMPRO"/>
          <w:szCs w:val="20"/>
          <w:lang w:val="en-GB"/>
        </w:rPr>
        <w:tab/>
        <w:t>The application for approval of a retreading production unit shall be submitted by the retreader or by his duly accredited representative. It shall specify:</w:t>
      </w:r>
    </w:p>
    <w:p w14:paraId="7E27C55C" w14:textId="4307C161"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4.1.1.</w:t>
      </w:r>
      <w:r w:rsidRPr="00AB2177">
        <w:rPr>
          <w:szCs w:val="20"/>
          <w:lang w:val="en-GB"/>
        </w:rPr>
        <w:tab/>
      </w:r>
      <w:r w:rsidR="001A7E49" w:rsidRPr="00AB2177">
        <w:rPr>
          <w:szCs w:val="20"/>
          <w:lang w:val="en-GB"/>
        </w:rPr>
        <w:t>An</w:t>
      </w:r>
      <w:r w:rsidRPr="00AB2177">
        <w:rPr>
          <w:szCs w:val="20"/>
          <w:lang w:val="en-GB"/>
        </w:rPr>
        <w:t xml:space="preserve"> outline of the structure of the compan</w:t>
      </w:r>
      <w:r w:rsidR="00353794" w:rsidRPr="00AB2177">
        <w:rPr>
          <w:szCs w:val="20"/>
          <w:lang w:val="en-GB"/>
        </w:rPr>
        <w:t>y producing the retreaded tyres;</w:t>
      </w:r>
    </w:p>
    <w:p w14:paraId="52BF5987" w14:textId="1F4EC828"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4.1.2.</w:t>
      </w:r>
      <w:r w:rsidRPr="00AB2177">
        <w:rPr>
          <w:szCs w:val="20"/>
          <w:lang w:val="en-GB"/>
        </w:rPr>
        <w:tab/>
        <w:t>A brief description of the quality management system, which ensures the effective control of the tyre retreading procedures to meet the requirements of this Regulation.</w:t>
      </w:r>
    </w:p>
    <w:p w14:paraId="05A9576C" w14:textId="1C5B67F8" w:rsidR="00B44E73" w:rsidRPr="00AB2177" w:rsidRDefault="00B44E73" w:rsidP="00514665">
      <w:pPr>
        <w:tabs>
          <w:tab w:val="left" w:pos="1134"/>
        </w:tabs>
        <w:spacing w:after="120"/>
        <w:ind w:left="1134" w:right="1134" w:hanging="1134"/>
        <w:jc w:val="both"/>
        <w:rPr>
          <w:rFonts w:eastAsia="HGMaruGothicMPRO"/>
          <w:szCs w:val="20"/>
          <w:lang w:val="en-GB"/>
        </w:rPr>
      </w:pPr>
      <w:r w:rsidRPr="00AB2177">
        <w:rPr>
          <w:rFonts w:eastAsia="HGMaruGothicMPRO"/>
          <w:szCs w:val="20"/>
          <w:lang w:val="en-GB"/>
        </w:rPr>
        <w:t xml:space="preserve">4.1.3. </w:t>
      </w:r>
      <w:r w:rsidRPr="00AB2177">
        <w:rPr>
          <w:rFonts w:eastAsia="HGMaruGothicMPRO"/>
          <w:szCs w:val="20"/>
          <w:lang w:val="en-GB"/>
        </w:rPr>
        <w:tab/>
        <w:t>The brand name(s)/trademark(s) to be applied to the retreaded tyres produced.</w:t>
      </w:r>
    </w:p>
    <w:p w14:paraId="4C8B6E80" w14:textId="77777777" w:rsidR="00B21E8C" w:rsidRPr="00AB2177" w:rsidRDefault="00B44E73" w:rsidP="00514665">
      <w:pPr>
        <w:tabs>
          <w:tab w:val="left" w:pos="1134"/>
        </w:tabs>
        <w:spacing w:after="120"/>
        <w:ind w:left="1134" w:right="1134" w:hanging="1134"/>
        <w:jc w:val="both"/>
        <w:rPr>
          <w:szCs w:val="20"/>
          <w:lang w:val="en-GB"/>
        </w:rPr>
      </w:pPr>
      <w:r w:rsidRPr="00AB2177">
        <w:rPr>
          <w:rFonts w:eastAsia="HGMaruGothicMPRO"/>
          <w:szCs w:val="20"/>
          <w:lang w:val="en-GB"/>
        </w:rPr>
        <w:t xml:space="preserve">4.1.4. </w:t>
      </w:r>
      <w:r w:rsidRPr="00AB2177">
        <w:rPr>
          <w:rFonts w:eastAsia="HGMaruGothicMPRO"/>
          <w:szCs w:val="20"/>
          <w:lang w:val="en-GB"/>
        </w:rPr>
        <w:tab/>
        <w:t>The trade description(s)/commercial name(s) (see paragraph 2.) which could be applied to the retreaded tyres produced.</w:t>
      </w:r>
    </w:p>
    <w:p w14:paraId="521DA6F8" w14:textId="38EE7F02"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4.1.</w:t>
      </w:r>
      <w:r w:rsidR="00B44E73" w:rsidRPr="00AB2177">
        <w:rPr>
          <w:szCs w:val="20"/>
          <w:lang w:val="en-GB"/>
        </w:rPr>
        <w:t>5</w:t>
      </w:r>
      <w:r w:rsidRPr="00AB2177">
        <w:rPr>
          <w:szCs w:val="20"/>
          <w:lang w:val="en-GB"/>
        </w:rPr>
        <w:t>.</w:t>
      </w:r>
      <w:r w:rsidRPr="00AB2177">
        <w:rPr>
          <w:szCs w:val="20"/>
          <w:lang w:val="en-GB"/>
        </w:rPr>
        <w:tab/>
        <w:t>The following information in relation to the range of tyres to be retreaded:</w:t>
      </w:r>
    </w:p>
    <w:p w14:paraId="1DFF6261" w14:textId="75F4E10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4.1.</w:t>
      </w:r>
      <w:r w:rsidR="00B44E73" w:rsidRPr="00AB2177">
        <w:rPr>
          <w:szCs w:val="20"/>
          <w:lang w:val="en-GB"/>
        </w:rPr>
        <w:t>5</w:t>
      </w:r>
      <w:r w:rsidRPr="00AB2177">
        <w:rPr>
          <w:szCs w:val="20"/>
          <w:lang w:val="en-GB"/>
        </w:rPr>
        <w:t>.1.</w:t>
      </w:r>
      <w:r w:rsidRPr="00AB2177">
        <w:rPr>
          <w:szCs w:val="20"/>
          <w:lang w:val="en-GB"/>
        </w:rPr>
        <w:tab/>
      </w:r>
      <w:r w:rsidR="00B44E73" w:rsidRPr="00AB2177">
        <w:rPr>
          <w:szCs w:val="20"/>
          <w:lang w:val="en-GB"/>
        </w:rPr>
        <w:t>T</w:t>
      </w:r>
      <w:r w:rsidRPr="00AB2177">
        <w:rPr>
          <w:szCs w:val="20"/>
          <w:lang w:val="en-GB"/>
        </w:rPr>
        <w:t>he range of tyre sizes;</w:t>
      </w:r>
    </w:p>
    <w:p w14:paraId="39AFCFAA" w14:textId="3D574C6E"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4.1.</w:t>
      </w:r>
      <w:r w:rsidR="00B44E73" w:rsidRPr="00AB2177">
        <w:rPr>
          <w:szCs w:val="20"/>
          <w:lang w:val="en-GB"/>
        </w:rPr>
        <w:t>5</w:t>
      </w:r>
      <w:r w:rsidRPr="00AB2177">
        <w:rPr>
          <w:szCs w:val="20"/>
          <w:lang w:val="en-GB"/>
        </w:rPr>
        <w:t>.2.</w:t>
      </w:r>
      <w:r w:rsidRPr="00AB2177">
        <w:rPr>
          <w:szCs w:val="20"/>
          <w:lang w:val="en-GB"/>
        </w:rPr>
        <w:tab/>
      </w:r>
      <w:r w:rsidR="00B44E73" w:rsidRPr="00AB2177">
        <w:rPr>
          <w:szCs w:val="20"/>
          <w:lang w:val="en-GB"/>
        </w:rPr>
        <w:t>T</w:t>
      </w:r>
      <w:r w:rsidRPr="00AB2177">
        <w:rPr>
          <w:szCs w:val="20"/>
          <w:lang w:val="en-GB"/>
        </w:rPr>
        <w:t>he structure of tyres (diagonal or bias ply, bias-belted or radial);</w:t>
      </w:r>
    </w:p>
    <w:p w14:paraId="28BE87F3" w14:textId="4D5DD295" w:rsidR="000D267D" w:rsidRPr="00AB2177" w:rsidRDefault="000D267D" w:rsidP="00514665">
      <w:pPr>
        <w:tabs>
          <w:tab w:val="left" w:pos="1134"/>
        </w:tabs>
        <w:spacing w:after="120"/>
        <w:ind w:left="1134" w:right="1134" w:hanging="1134"/>
        <w:jc w:val="both"/>
        <w:rPr>
          <w:szCs w:val="20"/>
          <w:lang w:val="en-GB"/>
        </w:rPr>
      </w:pPr>
      <w:r w:rsidRPr="00AB2177">
        <w:rPr>
          <w:szCs w:val="20"/>
          <w:lang w:val="en-GB"/>
        </w:rPr>
        <w:t>4.1.</w:t>
      </w:r>
      <w:r w:rsidR="00B44E73" w:rsidRPr="00AB2177">
        <w:rPr>
          <w:szCs w:val="20"/>
          <w:lang w:val="en-GB"/>
        </w:rPr>
        <w:t>5</w:t>
      </w:r>
      <w:r w:rsidRPr="00AB2177">
        <w:rPr>
          <w:szCs w:val="20"/>
          <w:lang w:val="en-GB"/>
        </w:rPr>
        <w:t>.3.</w:t>
      </w:r>
      <w:r w:rsidRPr="00AB2177">
        <w:rPr>
          <w:szCs w:val="20"/>
          <w:lang w:val="en-GB"/>
        </w:rPr>
        <w:tab/>
        <w:t>The category of use of tyres (normal, snow or special</w:t>
      </w:r>
      <w:r w:rsidR="003B072D">
        <w:rPr>
          <w:szCs w:val="20"/>
          <w:lang w:val="en-GB"/>
        </w:rPr>
        <w:t xml:space="preserve"> </w:t>
      </w:r>
      <w:r w:rsidR="003B072D" w:rsidRPr="00E005E7">
        <w:rPr>
          <w:b/>
          <w:bCs/>
          <w:szCs w:val="20"/>
          <w:highlight w:val="darkGray"/>
          <w:lang w:val="en-GB"/>
        </w:rPr>
        <w:t>use</w:t>
      </w:r>
      <w:r w:rsidRPr="00AB2177">
        <w:rPr>
          <w:szCs w:val="20"/>
          <w:lang w:val="en-GB"/>
        </w:rPr>
        <w:t xml:space="preserve"> tyres);</w:t>
      </w:r>
    </w:p>
    <w:p w14:paraId="57234CCA" w14:textId="493A0CCA" w:rsidR="00E84E27" w:rsidRPr="00AB2177" w:rsidRDefault="00E84E27" w:rsidP="00E84E27">
      <w:pPr>
        <w:tabs>
          <w:tab w:val="left" w:pos="1134"/>
        </w:tabs>
        <w:spacing w:after="120"/>
        <w:ind w:left="1134" w:right="1134" w:hanging="1134"/>
        <w:rPr>
          <w:b/>
          <w:bCs/>
          <w:szCs w:val="20"/>
          <w:lang w:val="en-GB"/>
        </w:rPr>
      </w:pPr>
      <w:r w:rsidRPr="00B62E98">
        <w:rPr>
          <w:b/>
          <w:bCs/>
          <w:szCs w:val="20"/>
          <w:highlight w:val="darkGray"/>
          <w:lang w:val="en-GB"/>
        </w:rPr>
        <w:t xml:space="preserve">4.1.5.3.1. </w:t>
      </w:r>
      <w:r w:rsidRPr="00B62E98">
        <w:rPr>
          <w:b/>
          <w:bCs/>
          <w:szCs w:val="20"/>
          <w:highlight w:val="darkGray"/>
          <w:lang w:val="en-GB"/>
        </w:rPr>
        <w:tab/>
        <w:t>For the tyres belonging to the category of use "special use tyre" those which may bear the inscription M+S or M.S or M&amp;S.</w:t>
      </w:r>
    </w:p>
    <w:p w14:paraId="7B5860CF" w14:textId="015C08E1" w:rsidR="001227DA" w:rsidRPr="00AB2177" w:rsidRDefault="001227DA" w:rsidP="001227DA">
      <w:pPr>
        <w:tabs>
          <w:tab w:val="left" w:pos="1134"/>
        </w:tabs>
        <w:spacing w:after="120"/>
        <w:ind w:left="1134" w:right="1134" w:hanging="1134"/>
        <w:jc w:val="both"/>
        <w:rPr>
          <w:szCs w:val="20"/>
          <w:lang w:val="en-GB"/>
        </w:rPr>
      </w:pPr>
      <w:r w:rsidRPr="00AB2177">
        <w:rPr>
          <w:szCs w:val="20"/>
          <w:lang w:val="en-GB"/>
        </w:rPr>
        <w:t>4.1.5.3.</w:t>
      </w:r>
      <w:r w:rsidRPr="00F953B2">
        <w:rPr>
          <w:strike/>
          <w:szCs w:val="20"/>
          <w:highlight w:val="darkGray"/>
          <w:lang w:val="en-GB"/>
        </w:rPr>
        <w:t>1</w:t>
      </w:r>
      <w:r w:rsidR="00E5449F" w:rsidRPr="00F953B2">
        <w:rPr>
          <w:b/>
          <w:bCs/>
          <w:szCs w:val="20"/>
          <w:highlight w:val="darkGray"/>
          <w:lang w:val="en-GB"/>
        </w:rPr>
        <w:t>2</w:t>
      </w:r>
      <w:r w:rsidRPr="00AB2177">
        <w:rPr>
          <w:szCs w:val="20"/>
          <w:lang w:val="en-GB"/>
        </w:rPr>
        <w:t>.</w:t>
      </w:r>
      <w:r w:rsidRPr="00AB2177">
        <w:rPr>
          <w:szCs w:val="20"/>
          <w:lang w:val="en-GB"/>
        </w:rPr>
        <w:tab/>
      </w:r>
      <w:r w:rsidRPr="00E805D5">
        <w:rPr>
          <w:szCs w:val="20"/>
          <w:lang w:val="en-GB"/>
        </w:rPr>
        <w:t xml:space="preserve">For </w:t>
      </w:r>
      <w:r w:rsidRPr="00B62E98">
        <w:rPr>
          <w:strike/>
          <w:szCs w:val="20"/>
          <w:highlight w:val="darkGray"/>
          <w:lang w:val="en-GB"/>
        </w:rPr>
        <w:t>snow</w:t>
      </w:r>
      <w:r w:rsidRPr="00E805D5">
        <w:rPr>
          <w:strike/>
          <w:szCs w:val="20"/>
          <w:lang w:val="en-GB"/>
        </w:rPr>
        <w:t xml:space="preserve"> </w:t>
      </w:r>
      <w:r w:rsidRPr="00E805D5">
        <w:rPr>
          <w:szCs w:val="20"/>
          <w:lang w:val="en-GB"/>
        </w:rPr>
        <w:t>tyres</w:t>
      </w:r>
      <w:r w:rsidR="00E805D5">
        <w:rPr>
          <w:szCs w:val="20"/>
          <w:lang w:val="en-GB"/>
        </w:rPr>
        <w:t xml:space="preserve"> </w:t>
      </w:r>
      <w:r w:rsidR="00E805D5" w:rsidRPr="00B62E98">
        <w:rPr>
          <w:b/>
          <w:bCs/>
          <w:szCs w:val="20"/>
          <w:highlight w:val="darkGray"/>
          <w:lang w:val="en-GB"/>
        </w:rPr>
        <w:t>of category of use “snow” or “special use”</w:t>
      </w:r>
      <w:r w:rsidRPr="00E805D5">
        <w:rPr>
          <w:szCs w:val="20"/>
          <w:lang w:val="en-GB"/>
        </w:rPr>
        <w:t xml:space="preserve"> the </w:t>
      </w:r>
      <w:r w:rsidRPr="00AB2177">
        <w:rPr>
          <w:szCs w:val="20"/>
          <w:lang w:val="en-GB"/>
        </w:rPr>
        <w:t xml:space="preserve">list of tyres </w:t>
      </w:r>
      <w:r w:rsidRPr="00B62E98">
        <w:rPr>
          <w:b/>
          <w:bCs/>
          <w:szCs w:val="20"/>
          <w:highlight w:val="darkGray"/>
          <w:lang w:val="en-GB"/>
        </w:rPr>
        <w:t>for use in severe snow conditions.</w:t>
      </w:r>
      <w:r w:rsidRPr="00B62E98">
        <w:rPr>
          <w:szCs w:val="20"/>
          <w:highlight w:val="darkGray"/>
          <w:lang w:val="en-GB"/>
        </w:rPr>
        <w:t xml:space="preserve"> </w:t>
      </w:r>
      <w:r w:rsidRPr="00B62E98">
        <w:rPr>
          <w:strike/>
          <w:szCs w:val="20"/>
          <w:highlight w:val="darkGray"/>
          <w:lang w:val="en-GB"/>
        </w:rPr>
        <w:t>having to fulfil the requirements of paragraph 7.2.</w:t>
      </w:r>
    </w:p>
    <w:p w14:paraId="0886EF12" w14:textId="4C7B2D17" w:rsidR="001101C7" w:rsidRPr="00AB2177" w:rsidRDefault="001227DA" w:rsidP="001227DA">
      <w:pPr>
        <w:tabs>
          <w:tab w:val="left" w:pos="1134"/>
        </w:tabs>
        <w:spacing w:after="120"/>
        <w:ind w:left="1134" w:right="1134" w:hanging="1134"/>
        <w:jc w:val="both"/>
        <w:rPr>
          <w:rFonts w:eastAsia="HGMaruGothicMPRO"/>
          <w:szCs w:val="20"/>
          <w:lang w:val="en-GB"/>
        </w:rPr>
      </w:pPr>
      <w:bookmarkStart w:id="10" w:name="_Hlk121151691"/>
      <w:r w:rsidRPr="00AB2177">
        <w:rPr>
          <w:rFonts w:eastAsia="HGMaruGothicMPRO"/>
          <w:szCs w:val="20"/>
          <w:lang w:val="en-GB"/>
        </w:rPr>
        <w:t>4.1.5.3.</w:t>
      </w:r>
      <w:r w:rsidR="00E5449F" w:rsidRPr="00F953B2">
        <w:rPr>
          <w:strike/>
          <w:szCs w:val="20"/>
          <w:highlight w:val="darkGray"/>
          <w:lang w:val="en-GB"/>
        </w:rPr>
        <w:t>1</w:t>
      </w:r>
      <w:r w:rsidR="00E5449F" w:rsidRPr="00F953B2">
        <w:rPr>
          <w:b/>
          <w:bCs/>
          <w:szCs w:val="20"/>
          <w:highlight w:val="darkGray"/>
          <w:lang w:val="en-GB"/>
        </w:rPr>
        <w:t>2</w:t>
      </w:r>
      <w:r w:rsidRPr="00AB2177">
        <w:rPr>
          <w:rFonts w:eastAsia="HGMaruGothicMPRO"/>
          <w:szCs w:val="20"/>
          <w:lang w:val="en-GB"/>
        </w:rPr>
        <w:t>.1.</w:t>
      </w:r>
      <w:r w:rsidRPr="00AB2177">
        <w:rPr>
          <w:rFonts w:eastAsia="HGMaruGothicMPRO"/>
          <w:szCs w:val="20"/>
          <w:lang w:val="en-GB"/>
        </w:rPr>
        <w:tab/>
        <w:t xml:space="preserve">For </w:t>
      </w:r>
      <w:r w:rsidR="002D11BC" w:rsidRPr="00AB2177">
        <w:rPr>
          <w:rFonts w:eastAsia="HGMaruGothicMPRO"/>
          <w:b/>
          <w:bCs/>
          <w:szCs w:val="20"/>
          <w:highlight w:val="green"/>
          <w:lang w:val="en-GB"/>
        </w:rPr>
        <w:t>retreaded</w:t>
      </w:r>
      <w:r w:rsidR="002D11BC" w:rsidRPr="00AB2177">
        <w:rPr>
          <w:rFonts w:eastAsia="HGMaruGothicMPRO"/>
          <w:b/>
          <w:bCs/>
          <w:szCs w:val="20"/>
          <w:lang w:val="en-GB"/>
        </w:rPr>
        <w:t xml:space="preserve"> </w:t>
      </w:r>
      <w:r w:rsidR="002D11BC" w:rsidRPr="00AB2177">
        <w:rPr>
          <w:rFonts w:eastAsia="HGMaruGothicMPRO"/>
          <w:szCs w:val="20"/>
          <w:lang w:val="en-GB"/>
        </w:rPr>
        <w:t xml:space="preserve">tyres </w:t>
      </w:r>
      <w:r w:rsidR="002D11BC" w:rsidRPr="00AB2177">
        <w:rPr>
          <w:rFonts w:eastAsia="HGMaruGothicMPRO"/>
          <w:strike/>
          <w:szCs w:val="20"/>
          <w:highlight w:val="green"/>
          <w:lang w:val="en-GB"/>
        </w:rPr>
        <w:t xml:space="preserve">retreaded </w:t>
      </w:r>
      <w:r w:rsidR="002D11BC" w:rsidRPr="00AB2177">
        <w:rPr>
          <w:rFonts w:eastAsia="HGMaruGothicMPRO"/>
          <w:b/>
          <w:bCs/>
          <w:szCs w:val="20"/>
          <w:highlight w:val="green"/>
          <w:lang w:val="en-GB"/>
        </w:rPr>
        <w:t>produced</w:t>
      </w:r>
      <w:r w:rsidR="002D11BC" w:rsidRPr="00AB2177">
        <w:rPr>
          <w:rFonts w:eastAsia="HGMaruGothicMPRO"/>
          <w:b/>
          <w:bCs/>
          <w:szCs w:val="20"/>
          <w:lang w:val="en-GB"/>
        </w:rPr>
        <w:t xml:space="preserve"> </w:t>
      </w:r>
      <w:r w:rsidRPr="00AB2177">
        <w:rPr>
          <w:rFonts w:eastAsia="HGMaruGothicMPRO"/>
          <w:szCs w:val="20"/>
          <w:lang w:val="en-GB"/>
        </w:rPr>
        <w:t xml:space="preserve">by using pre-cured tread material </w:t>
      </w:r>
      <w:r w:rsidR="00783A6E" w:rsidRPr="00AB2177">
        <w:rPr>
          <w:rFonts w:eastAsia="HGMaruGothicMPRO"/>
          <w:strike/>
          <w:szCs w:val="20"/>
          <w:highlight w:val="green"/>
          <w:lang w:val="en-GB"/>
        </w:rPr>
        <w:t>or mould cure tread material</w:t>
      </w:r>
      <w:r w:rsidR="00783A6E" w:rsidRPr="00AB2177">
        <w:rPr>
          <w:rFonts w:eastAsia="HGMaruGothicMPRO"/>
          <w:szCs w:val="20"/>
          <w:highlight w:val="green"/>
          <w:lang w:val="en-GB"/>
        </w:rPr>
        <w:t xml:space="preserve"> </w:t>
      </w:r>
      <w:r w:rsidR="002B4F9A" w:rsidRPr="00AB2177">
        <w:rPr>
          <w:rFonts w:eastAsia="HGMaruGothicMPRO"/>
          <w:b/>
          <w:bCs/>
          <w:szCs w:val="20"/>
          <w:highlight w:val="green"/>
          <w:lang w:val="en-GB"/>
        </w:rPr>
        <w:t xml:space="preserve">or </w:t>
      </w:r>
      <w:r w:rsidR="001101C7" w:rsidRPr="00AB2177">
        <w:rPr>
          <w:rFonts w:eastAsia="HGMaruGothicMPRO"/>
          <w:b/>
          <w:bCs/>
          <w:szCs w:val="20"/>
          <w:highlight w:val="green"/>
          <w:lang w:val="en-GB"/>
        </w:rPr>
        <w:t xml:space="preserve">an identical tread pattern </w:t>
      </w:r>
      <w:r w:rsidR="002B4F9A" w:rsidRPr="00AB2177">
        <w:rPr>
          <w:rFonts w:eastAsia="HGMaruGothicMPRO"/>
          <w:b/>
          <w:bCs/>
          <w:szCs w:val="20"/>
          <w:highlight w:val="green"/>
          <w:lang w:val="en-GB"/>
        </w:rPr>
        <w:t>by using mould cure process</w:t>
      </w:r>
      <w:r w:rsidR="002B4F9A" w:rsidRPr="00AB2177">
        <w:rPr>
          <w:rFonts w:eastAsia="HGMaruGothicMPRO"/>
          <w:szCs w:val="20"/>
          <w:lang w:val="en-GB"/>
        </w:rPr>
        <w:t xml:space="preserve"> </w:t>
      </w:r>
      <w:r w:rsidRPr="00AB2177">
        <w:rPr>
          <w:rFonts w:eastAsia="HGMaruGothicMPRO"/>
          <w:szCs w:val="20"/>
          <w:lang w:val="en-GB"/>
        </w:rPr>
        <w:t xml:space="preserve">with a tread pattern covered by paragraph 6.4.4.1. the list shall clearly identify the tyres in </w:t>
      </w:r>
      <w:r w:rsidRPr="00AB2177">
        <w:rPr>
          <w:rFonts w:eastAsia="HGMaruGothicMPRO"/>
          <w:szCs w:val="20"/>
          <w:lang w:val="en-GB"/>
        </w:rPr>
        <w:lastRenderedPageBreak/>
        <w:t>order to make the relevant link with the list(s) quoted in paragraph 6.4.4.1. b). The following table is an example:</w:t>
      </w:r>
    </w:p>
    <w:tbl>
      <w:tblPr>
        <w:tblW w:w="97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42"/>
        <w:gridCol w:w="2354"/>
        <w:gridCol w:w="2448"/>
        <w:gridCol w:w="2448"/>
      </w:tblGrid>
      <w:tr w:rsidR="001227DA" w:rsidRPr="00AB2177" w14:paraId="613FB04A" w14:textId="77777777" w:rsidTr="008E2B67">
        <w:tc>
          <w:tcPr>
            <w:tcW w:w="2542" w:type="dxa"/>
            <w:tcBorders>
              <w:top w:val="single" w:sz="4" w:space="0" w:color="auto"/>
              <w:left w:val="single" w:sz="4" w:space="0" w:color="auto"/>
              <w:bottom w:val="single" w:sz="12" w:space="0" w:color="auto"/>
              <w:right w:val="single" w:sz="4" w:space="0" w:color="auto"/>
            </w:tcBorders>
            <w:shd w:val="clear" w:color="auto" w:fill="auto"/>
            <w:hideMark/>
          </w:tcPr>
          <w:p w14:paraId="3B8E4168" w14:textId="77777777" w:rsidR="001227DA" w:rsidRPr="00AB2177" w:rsidRDefault="001227DA" w:rsidP="009A7B51">
            <w:pPr>
              <w:spacing w:before="80" w:after="80" w:line="200" w:lineRule="exact"/>
              <w:jc w:val="center"/>
              <w:rPr>
                <w:rFonts w:eastAsia="HGMaruGothicMPRO"/>
                <w:i/>
                <w:sz w:val="16"/>
                <w:szCs w:val="16"/>
                <w:lang w:val="en-GB"/>
              </w:rPr>
            </w:pPr>
            <w:r w:rsidRPr="00AB2177">
              <w:rPr>
                <w:rFonts w:eastAsia="HGMaruGothicMPRO"/>
                <w:i/>
                <w:sz w:val="16"/>
                <w:szCs w:val="16"/>
                <w:lang w:val="en-GB"/>
              </w:rPr>
              <w:t xml:space="preserve">Tyre Size Designation, Load indexes, Speed symbol </w:t>
            </w:r>
          </w:p>
        </w:tc>
        <w:tc>
          <w:tcPr>
            <w:tcW w:w="2354" w:type="dxa"/>
            <w:tcBorders>
              <w:top w:val="single" w:sz="4" w:space="0" w:color="auto"/>
              <w:left w:val="single" w:sz="4" w:space="0" w:color="auto"/>
              <w:bottom w:val="single" w:sz="12" w:space="0" w:color="auto"/>
              <w:right w:val="single" w:sz="4" w:space="0" w:color="auto"/>
            </w:tcBorders>
            <w:shd w:val="clear" w:color="auto" w:fill="auto"/>
            <w:hideMark/>
          </w:tcPr>
          <w:p w14:paraId="5B7011A4" w14:textId="2583E4CB" w:rsidR="001227DA" w:rsidRPr="00AB2177" w:rsidRDefault="001227DA" w:rsidP="009A7B51">
            <w:pPr>
              <w:spacing w:before="80" w:after="80" w:line="200" w:lineRule="exact"/>
              <w:jc w:val="center"/>
              <w:rPr>
                <w:rFonts w:eastAsia="HGMaruGothicMPRO"/>
                <w:i/>
                <w:sz w:val="16"/>
                <w:szCs w:val="16"/>
                <w:lang w:val="en-GB"/>
              </w:rPr>
            </w:pPr>
            <w:r w:rsidRPr="00AB2177">
              <w:rPr>
                <w:rFonts w:eastAsia="HGMaruGothicMPRO"/>
                <w:i/>
                <w:sz w:val="16"/>
                <w:szCs w:val="16"/>
                <w:lang w:val="en-GB"/>
              </w:rPr>
              <w:t>TM1</w:t>
            </w:r>
          </w:p>
        </w:tc>
        <w:tc>
          <w:tcPr>
            <w:tcW w:w="2448" w:type="dxa"/>
            <w:tcBorders>
              <w:top w:val="single" w:sz="4" w:space="0" w:color="auto"/>
              <w:left w:val="single" w:sz="4" w:space="0" w:color="auto"/>
              <w:bottom w:val="single" w:sz="12" w:space="0" w:color="auto"/>
              <w:right w:val="single" w:sz="4" w:space="0" w:color="auto"/>
            </w:tcBorders>
            <w:shd w:val="clear" w:color="auto" w:fill="auto"/>
            <w:hideMark/>
          </w:tcPr>
          <w:p w14:paraId="756198C4" w14:textId="5307632D" w:rsidR="001227DA" w:rsidRPr="00AB2177" w:rsidRDefault="001227DA" w:rsidP="009A7B51">
            <w:pPr>
              <w:spacing w:before="80" w:after="80" w:line="200" w:lineRule="exact"/>
              <w:jc w:val="center"/>
              <w:rPr>
                <w:rFonts w:eastAsia="HGMaruGothicMPRO"/>
                <w:i/>
                <w:sz w:val="16"/>
                <w:szCs w:val="16"/>
                <w:lang w:val="en-GB"/>
              </w:rPr>
            </w:pPr>
            <w:r w:rsidRPr="00AB2177">
              <w:rPr>
                <w:rFonts w:eastAsia="HGMaruGothicMPRO"/>
                <w:i/>
                <w:sz w:val="16"/>
                <w:szCs w:val="16"/>
                <w:lang w:val="en-GB"/>
              </w:rPr>
              <w:t>TM2</w:t>
            </w:r>
          </w:p>
        </w:tc>
        <w:tc>
          <w:tcPr>
            <w:tcW w:w="2448" w:type="dxa"/>
            <w:tcBorders>
              <w:top w:val="single" w:sz="4" w:space="0" w:color="auto"/>
              <w:left w:val="single" w:sz="4" w:space="0" w:color="auto"/>
              <w:bottom w:val="single" w:sz="12" w:space="0" w:color="auto"/>
              <w:right w:val="single" w:sz="4" w:space="0" w:color="auto"/>
            </w:tcBorders>
            <w:shd w:val="clear" w:color="auto" w:fill="auto"/>
            <w:hideMark/>
          </w:tcPr>
          <w:p w14:paraId="3C2E8F63" w14:textId="5D078633" w:rsidR="001227DA" w:rsidRPr="00AB2177" w:rsidRDefault="001227DA" w:rsidP="009A7B51">
            <w:pPr>
              <w:spacing w:before="80" w:after="80" w:line="200" w:lineRule="exact"/>
              <w:jc w:val="center"/>
              <w:rPr>
                <w:rFonts w:eastAsia="HGMaruGothicMPRO"/>
                <w:i/>
                <w:sz w:val="16"/>
                <w:szCs w:val="16"/>
                <w:lang w:val="en-GB"/>
              </w:rPr>
            </w:pPr>
            <w:r w:rsidRPr="00AB2177">
              <w:rPr>
                <w:rFonts w:eastAsia="HGMaruGothicMPRO"/>
                <w:i/>
                <w:sz w:val="16"/>
                <w:szCs w:val="16"/>
                <w:lang w:val="en-GB"/>
              </w:rPr>
              <w:t>TM3</w:t>
            </w:r>
          </w:p>
        </w:tc>
      </w:tr>
      <w:tr w:rsidR="001227DA" w:rsidRPr="00AB2177" w14:paraId="7EC000DF" w14:textId="77777777" w:rsidTr="008E2B67">
        <w:tc>
          <w:tcPr>
            <w:tcW w:w="2542" w:type="dxa"/>
            <w:tcBorders>
              <w:top w:val="single" w:sz="12" w:space="0" w:color="auto"/>
              <w:left w:val="single" w:sz="4" w:space="0" w:color="auto"/>
              <w:bottom w:val="single" w:sz="4" w:space="0" w:color="auto"/>
              <w:right w:val="single" w:sz="4" w:space="0" w:color="auto"/>
            </w:tcBorders>
            <w:shd w:val="clear" w:color="auto" w:fill="auto"/>
            <w:hideMark/>
          </w:tcPr>
          <w:p w14:paraId="635AF33A" w14:textId="77777777" w:rsidR="001227DA" w:rsidRPr="00AB2177" w:rsidRDefault="001227DA" w:rsidP="009A7B51">
            <w:pPr>
              <w:spacing w:before="40" w:after="40" w:line="220" w:lineRule="exact"/>
              <w:jc w:val="center"/>
              <w:rPr>
                <w:rFonts w:eastAsia="HGMaruGothicMPRO"/>
                <w:szCs w:val="20"/>
                <w:lang w:val="en-GB"/>
              </w:rPr>
            </w:pPr>
            <w:r w:rsidRPr="00AB2177">
              <w:rPr>
                <w:rFonts w:eastAsia="HGMaruGothicMPRO"/>
                <w:szCs w:val="20"/>
                <w:lang w:val="en-GB"/>
              </w:rPr>
              <w:t xml:space="preserve">215/75 R 17.5 126/124 M </w:t>
            </w:r>
          </w:p>
        </w:tc>
        <w:tc>
          <w:tcPr>
            <w:tcW w:w="2354" w:type="dxa"/>
            <w:tcBorders>
              <w:top w:val="single" w:sz="12" w:space="0" w:color="auto"/>
              <w:left w:val="single" w:sz="4" w:space="0" w:color="auto"/>
              <w:bottom w:val="single" w:sz="4" w:space="0" w:color="auto"/>
              <w:right w:val="single" w:sz="4" w:space="0" w:color="auto"/>
            </w:tcBorders>
            <w:shd w:val="clear" w:color="auto" w:fill="auto"/>
            <w:hideMark/>
          </w:tcPr>
          <w:p w14:paraId="3331EAF0" w14:textId="138C107B" w:rsidR="001227DA" w:rsidRPr="00AB2177" w:rsidRDefault="001227DA" w:rsidP="009A7B51">
            <w:pPr>
              <w:spacing w:before="40" w:after="40" w:line="220" w:lineRule="exact"/>
              <w:jc w:val="center"/>
              <w:rPr>
                <w:rFonts w:eastAsia="HGMaruGothicMPRO"/>
                <w:szCs w:val="20"/>
                <w:highlight w:val="yellow"/>
                <w:lang w:val="en-GB"/>
              </w:rPr>
            </w:pPr>
            <w:r w:rsidRPr="00AB2177">
              <w:rPr>
                <w:rFonts w:eastAsia="HGMaruGothicMPRO"/>
                <w:szCs w:val="20"/>
                <w:lang w:val="en-GB"/>
              </w:rPr>
              <w:t>TPM1/TPR1, T</w:t>
            </w:r>
            <w:r w:rsidRPr="00AB2177">
              <w:rPr>
                <w:rFonts w:eastAsia="HGMaruGothicMPRO"/>
                <w:b/>
                <w:bCs/>
                <w:szCs w:val="20"/>
                <w:highlight w:val="green"/>
                <w:lang w:val="en-GB"/>
              </w:rPr>
              <w:t>A</w:t>
            </w:r>
            <w:r w:rsidRPr="00AB2177">
              <w:rPr>
                <w:rFonts w:eastAsia="HGMaruGothicMPRO"/>
                <w:strike/>
                <w:szCs w:val="20"/>
                <w:highlight w:val="green"/>
                <w:lang w:val="en-GB"/>
              </w:rPr>
              <w:t>R</w:t>
            </w:r>
            <w:r w:rsidRPr="00AB2177">
              <w:rPr>
                <w:rFonts w:eastAsia="HGMaruGothicMPRO"/>
                <w:szCs w:val="20"/>
                <w:highlight w:val="green"/>
                <w:lang w:val="en-GB"/>
              </w:rPr>
              <w:t>1</w:t>
            </w:r>
            <w:r w:rsidRPr="00AB2177">
              <w:rPr>
                <w:rFonts w:eastAsia="HGMaruGothicMPRO"/>
                <w:strike/>
                <w:szCs w:val="20"/>
                <w:highlight w:val="green"/>
                <w:lang w:val="en-GB"/>
              </w:rPr>
              <w:t>/TL1</w:t>
            </w:r>
          </w:p>
        </w:tc>
        <w:tc>
          <w:tcPr>
            <w:tcW w:w="2448" w:type="dxa"/>
            <w:tcBorders>
              <w:top w:val="single" w:sz="12" w:space="0" w:color="auto"/>
              <w:left w:val="single" w:sz="4" w:space="0" w:color="auto"/>
              <w:bottom w:val="single" w:sz="4" w:space="0" w:color="auto"/>
              <w:right w:val="single" w:sz="4" w:space="0" w:color="auto"/>
            </w:tcBorders>
            <w:shd w:val="clear" w:color="auto" w:fill="auto"/>
            <w:hideMark/>
          </w:tcPr>
          <w:p w14:paraId="1D0EBE20" w14:textId="77777777" w:rsidR="001227DA" w:rsidRPr="00AB2177" w:rsidRDefault="001227DA" w:rsidP="009A7B51">
            <w:pPr>
              <w:spacing w:before="40" w:after="40" w:line="220" w:lineRule="exact"/>
              <w:jc w:val="center"/>
              <w:rPr>
                <w:rFonts w:eastAsia="HGMaruGothicMPRO"/>
                <w:szCs w:val="20"/>
                <w:lang w:val="en-GB"/>
              </w:rPr>
            </w:pPr>
            <w:r w:rsidRPr="00AB2177">
              <w:rPr>
                <w:rFonts w:eastAsia="HGMaruGothicMPRO"/>
                <w:szCs w:val="20"/>
                <w:lang w:val="en-GB"/>
              </w:rPr>
              <w:t>-</w:t>
            </w:r>
          </w:p>
        </w:tc>
        <w:tc>
          <w:tcPr>
            <w:tcW w:w="2448" w:type="dxa"/>
            <w:tcBorders>
              <w:top w:val="single" w:sz="12" w:space="0" w:color="auto"/>
              <w:left w:val="single" w:sz="4" w:space="0" w:color="auto"/>
              <w:bottom w:val="single" w:sz="4" w:space="0" w:color="auto"/>
              <w:right w:val="single" w:sz="4" w:space="0" w:color="auto"/>
            </w:tcBorders>
            <w:shd w:val="clear" w:color="auto" w:fill="auto"/>
            <w:hideMark/>
          </w:tcPr>
          <w:p w14:paraId="59A0894C" w14:textId="553AB1C1" w:rsidR="001227DA" w:rsidRPr="00AB2177" w:rsidRDefault="001227DA" w:rsidP="009A7B51">
            <w:pPr>
              <w:spacing w:before="40" w:after="40" w:line="220" w:lineRule="exact"/>
              <w:jc w:val="center"/>
              <w:rPr>
                <w:rFonts w:eastAsia="HGMaruGothicMPRO"/>
                <w:szCs w:val="20"/>
                <w:highlight w:val="yellow"/>
                <w:lang w:val="en-GB"/>
              </w:rPr>
            </w:pPr>
            <w:r w:rsidRPr="00AB2177">
              <w:rPr>
                <w:rFonts w:eastAsia="HGMaruGothicMPRO"/>
                <w:szCs w:val="20"/>
                <w:lang w:val="en-GB"/>
              </w:rPr>
              <w:t>TPM2/TPR2, T</w:t>
            </w:r>
            <w:r w:rsidRPr="00AB2177">
              <w:rPr>
                <w:rFonts w:eastAsia="HGMaruGothicMPRO"/>
                <w:b/>
                <w:bCs/>
                <w:szCs w:val="20"/>
                <w:highlight w:val="green"/>
                <w:lang w:val="en-GB"/>
              </w:rPr>
              <w:t>A</w:t>
            </w:r>
            <w:r w:rsidRPr="00AB2177">
              <w:rPr>
                <w:rFonts w:eastAsia="HGMaruGothicMPRO"/>
                <w:strike/>
                <w:szCs w:val="20"/>
                <w:highlight w:val="green"/>
                <w:lang w:val="en-GB"/>
              </w:rPr>
              <w:t>R</w:t>
            </w:r>
            <w:r w:rsidRPr="00AB2177">
              <w:rPr>
                <w:rFonts w:eastAsia="HGMaruGothicMPRO"/>
                <w:szCs w:val="20"/>
                <w:highlight w:val="green"/>
                <w:lang w:val="en-GB"/>
              </w:rPr>
              <w:t>2</w:t>
            </w:r>
            <w:r w:rsidRPr="00AB2177">
              <w:rPr>
                <w:rFonts w:eastAsia="HGMaruGothicMPRO"/>
                <w:strike/>
                <w:szCs w:val="20"/>
                <w:highlight w:val="green"/>
                <w:lang w:val="en-GB"/>
              </w:rPr>
              <w:t>/L2</w:t>
            </w:r>
          </w:p>
        </w:tc>
      </w:tr>
      <w:tr w:rsidR="001227DA" w:rsidRPr="00AB2177" w14:paraId="26FD80B7" w14:textId="77777777" w:rsidTr="008E2B67">
        <w:tc>
          <w:tcPr>
            <w:tcW w:w="2542" w:type="dxa"/>
            <w:tcBorders>
              <w:top w:val="single" w:sz="4" w:space="0" w:color="auto"/>
              <w:left w:val="single" w:sz="4" w:space="0" w:color="auto"/>
              <w:bottom w:val="single" w:sz="4" w:space="0" w:color="auto"/>
              <w:right w:val="single" w:sz="4" w:space="0" w:color="auto"/>
            </w:tcBorders>
            <w:shd w:val="clear" w:color="auto" w:fill="auto"/>
            <w:hideMark/>
          </w:tcPr>
          <w:p w14:paraId="26EE6A2B" w14:textId="77777777" w:rsidR="001227DA" w:rsidRPr="00AB2177" w:rsidRDefault="001227DA" w:rsidP="009A7B51">
            <w:pPr>
              <w:spacing w:before="40" w:after="40" w:line="220" w:lineRule="exact"/>
              <w:jc w:val="center"/>
              <w:rPr>
                <w:rFonts w:eastAsia="HGMaruGothicMPRO"/>
                <w:szCs w:val="20"/>
                <w:lang w:val="en-GB"/>
              </w:rPr>
            </w:pPr>
            <w:r w:rsidRPr="00AB2177">
              <w:rPr>
                <w:rFonts w:eastAsia="HGMaruGothicMPRO"/>
                <w:szCs w:val="20"/>
                <w:lang w:val="en-GB"/>
              </w:rPr>
              <w:t>235/75 R 17.5 132/130 M</w:t>
            </w:r>
          </w:p>
        </w:tc>
        <w:tc>
          <w:tcPr>
            <w:tcW w:w="2354" w:type="dxa"/>
            <w:tcBorders>
              <w:top w:val="single" w:sz="4" w:space="0" w:color="auto"/>
              <w:left w:val="single" w:sz="4" w:space="0" w:color="auto"/>
              <w:bottom w:val="single" w:sz="4" w:space="0" w:color="auto"/>
              <w:right w:val="single" w:sz="4" w:space="0" w:color="auto"/>
            </w:tcBorders>
            <w:shd w:val="clear" w:color="auto" w:fill="auto"/>
            <w:hideMark/>
          </w:tcPr>
          <w:p w14:paraId="236BB08A" w14:textId="472DE9EF" w:rsidR="001227DA" w:rsidRPr="00AB2177" w:rsidRDefault="001227DA" w:rsidP="009A7B51">
            <w:pPr>
              <w:spacing w:before="40" w:after="40" w:line="220" w:lineRule="exact"/>
              <w:jc w:val="center"/>
              <w:rPr>
                <w:rFonts w:eastAsia="HGMaruGothicMPRO"/>
                <w:szCs w:val="20"/>
                <w:highlight w:val="yellow"/>
                <w:lang w:val="en-GB"/>
              </w:rPr>
            </w:pPr>
            <w:r w:rsidRPr="00AB2177">
              <w:rPr>
                <w:rFonts w:eastAsia="HGMaruGothicMPRO"/>
                <w:szCs w:val="20"/>
                <w:lang w:val="en-GB"/>
              </w:rPr>
              <w:t>TPM1/TPR1, T</w:t>
            </w:r>
            <w:r w:rsidRPr="00AB2177">
              <w:rPr>
                <w:rFonts w:eastAsia="HGMaruGothicMPRO"/>
                <w:b/>
                <w:bCs/>
                <w:szCs w:val="20"/>
                <w:highlight w:val="green"/>
                <w:lang w:val="en-GB"/>
              </w:rPr>
              <w:t>A</w:t>
            </w:r>
            <w:r w:rsidRPr="00AB2177">
              <w:rPr>
                <w:rFonts w:eastAsia="HGMaruGothicMPRO"/>
                <w:strike/>
                <w:szCs w:val="20"/>
                <w:highlight w:val="green"/>
                <w:lang w:val="en-GB"/>
              </w:rPr>
              <w:t>R</w:t>
            </w:r>
            <w:r w:rsidRPr="00AB2177">
              <w:rPr>
                <w:rFonts w:eastAsia="HGMaruGothicMPRO"/>
                <w:szCs w:val="20"/>
                <w:highlight w:val="green"/>
                <w:lang w:val="en-GB"/>
              </w:rPr>
              <w:t>1</w:t>
            </w:r>
            <w:r w:rsidRPr="00AB2177">
              <w:rPr>
                <w:rFonts w:eastAsia="HGMaruGothicMPRO"/>
                <w:strike/>
                <w:szCs w:val="20"/>
                <w:highlight w:val="green"/>
                <w:lang w:val="en-GB"/>
              </w:rPr>
              <w:t>/TL1</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75606B75" w14:textId="77777777" w:rsidR="001227DA" w:rsidRPr="00AB2177" w:rsidRDefault="001227DA" w:rsidP="009A7B51">
            <w:pPr>
              <w:spacing w:before="40" w:after="40" w:line="220" w:lineRule="exact"/>
              <w:jc w:val="center"/>
              <w:rPr>
                <w:rFonts w:eastAsia="HGMaruGothicMPRO"/>
                <w:szCs w:val="20"/>
                <w:lang w:val="en-GB"/>
              </w:rPr>
            </w:pPr>
            <w:r w:rsidRPr="00AB2177">
              <w:rPr>
                <w:rFonts w:eastAsia="HGMaruGothicMPRO"/>
                <w:szCs w:val="20"/>
                <w:lang w:val="en-GB"/>
              </w:rPr>
              <w:t>-</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0F0752BB" w14:textId="77777777" w:rsidR="001227DA" w:rsidRPr="00AB2177" w:rsidRDefault="001227DA" w:rsidP="009A7B51">
            <w:pPr>
              <w:spacing w:before="40" w:after="40" w:line="220" w:lineRule="exact"/>
              <w:jc w:val="center"/>
              <w:rPr>
                <w:rFonts w:eastAsia="HGMaruGothicMPRO"/>
                <w:szCs w:val="20"/>
                <w:highlight w:val="yellow"/>
                <w:lang w:val="en-GB"/>
              </w:rPr>
            </w:pPr>
            <w:r w:rsidRPr="00AB2177">
              <w:rPr>
                <w:rFonts w:eastAsia="HGMaruGothicMPRO"/>
                <w:szCs w:val="20"/>
                <w:lang w:val="en-GB"/>
              </w:rPr>
              <w:t>-</w:t>
            </w:r>
          </w:p>
        </w:tc>
      </w:tr>
      <w:tr w:rsidR="001227DA" w:rsidRPr="00AB2177" w14:paraId="6E8C50A7" w14:textId="77777777" w:rsidTr="008E2B67">
        <w:tc>
          <w:tcPr>
            <w:tcW w:w="2542" w:type="dxa"/>
            <w:tcBorders>
              <w:top w:val="single" w:sz="4" w:space="0" w:color="auto"/>
              <w:left w:val="single" w:sz="4" w:space="0" w:color="auto"/>
              <w:bottom w:val="single" w:sz="4" w:space="0" w:color="auto"/>
              <w:right w:val="single" w:sz="4" w:space="0" w:color="auto"/>
            </w:tcBorders>
            <w:shd w:val="clear" w:color="auto" w:fill="auto"/>
            <w:hideMark/>
          </w:tcPr>
          <w:p w14:paraId="663FA978" w14:textId="77777777" w:rsidR="001227DA" w:rsidRPr="00AB2177" w:rsidRDefault="001227DA" w:rsidP="009A7B51">
            <w:pPr>
              <w:spacing w:before="40" w:after="40" w:line="220" w:lineRule="exact"/>
              <w:jc w:val="center"/>
              <w:rPr>
                <w:rFonts w:eastAsia="HGMaruGothicMPRO"/>
                <w:szCs w:val="20"/>
                <w:lang w:val="en-GB"/>
              </w:rPr>
            </w:pPr>
            <w:r w:rsidRPr="00AB2177">
              <w:rPr>
                <w:rFonts w:eastAsia="HGMaruGothicMPRO"/>
                <w:szCs w:val="20"/>
                <w:lang w:val="en-GB"/>
              </w:rPr>
              <w:t>265/70 R 17.5 138/136 M</w:t>
            </w:r>
          </w:p>
        </w:tc>
        <w:tc>
          <w:tcPr>
            <w:tcW w:w="2354" w:type="dxa"/>
            <w:tcBorders>
              <w:top w:val="single" w:sz="4" w:space="0" w:color="auto"/>
              <w:left w:val="single" w:sz="4" w:space="0" w:color="auto"/>
              <w:bottom w:val="single" w:sz="4" w:space="0" w:color="auto"/>
              <w:right w:val="single" w:sz="4" w:space="0" w:color="auto"/>
            </w:tcBorders>
            <w:shd w:val="clear" w:color="auto" w:fill="auto"/>
            <w:hideMark/>
          </w:tcPr>
          <w:p w14:paraId="33555B41" w14:textId="77777777" w:rsidR="001227DA" w:rsidRPr="00AB2177" w:rsidRDefault="001227DA" w:rsidP="009A7B51">
            <w:pPr>
              <w:spacing w:before="40" w:after="40" w:line="220" w:lineRule="exact"/>
              <w:jc w:val="center"/>
              <w:rPr>
                <w:rFonts w:eastAsia="HGMaruGothicMPRO"/>
                <w:szCs w:val="20"/>
                <w:lang w:val="en-GB"/>
              </w:rPr>
            </w:pPr>
            <w:r w:rsidRPr="00AB2177">
              <w:rPr>
                <w:rFonts w:eastAsia="HGMaruGothicMPRO"/>
                <w:szCs w:val="20"/>
                <w:lang w:val="en-GB"/>
              </w:rPr>
              <w:t>-</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6C9A8D59" w14:textId="7E044DCA" w:rsidR="001227DA" w:rsidRPr="00AB2177" w:rsidRDefault="001227DA" w:rsidP="009A7B51">
            <w:pPr>
              <w:spacing w:before="40" w:after="40" w:line="220" w:lineRule="exact"/>
              <w:jc w:val="center"/>
              <w:rPr>
                <w:rFonts w:eastAsia="HGMaruGothicMPRO"/>
                <w:szCs w:val="20"/>
                <w:highlight w:val="yellow"/>
                <w:lang w:val="en-GB"/>
              </w:rPr>
            </w:pPr>
            <w:r w:rsidRPr="00AB2177">
              <w:rPr>
                <w:rFonts w:eastAsia="HGMaruGothicMPRO"/>
                <w:szCs w:val="20"/>
                <w:lang w:val="en-GB"/>
              </w:rPr>
              <w:t>TPM3/TPR3, T</w:t>
            </w:r>
            <w:r w:rsidRPr="00AB2177">
              <w:rPr>
                <w:rFonts w:eastAsia="HGMaruGothicMPRO"/>
                <w:b/>
                <w:bCs/>
                <w:szCs w:val="20"/>
                <w:highlight w:val="green"/>
                <w:lang w:val="en-GB"/>
              </w:rPr>
              <w:t>A</w:t>
            </w:r>
            <w:r w:rsidRPr="00AB2177">
              <w:rPr>
                <w:rFonts w:eastAsia="HGMaruGothicMPRO"/>
                <w:strike/>
                <w:szCs w:val="20"/>
                <w:highlight w:val="green"/>
                <w:lang w:val="en-GB"/>
              </w:rPr>
              <w:t>R</w:t>
            </w:r>
            <w:r w:rsidRPr="00AB2177">
              <w:rPr>
                <w:rFonts w:eastAsia="HGMaruGothicMPRO"/>
                <w:szCs w:val="20"/>
                <w:highlight w:val="green"/>
                <w:lang w:val="en-GB"/>
              </w:rPr>
              <w:t>3</w:t>
            </w:r>
            <w:r w:rsidRPr="00AB2177">
              <w:rPr>
                <w:rFonts w:eastAsia="HGMaruGothicMPRO"/>
                <w:strike/>
                <w:szCs w:val="20"/>
                <w:highlight w:val="green"/>
                <w:lang w:val="en-GB"/>
              </w:rPr>
              <w:t>/TL3</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002D8D24" w14:textId="753C2A4A" w:rsidR="001227DA" w:rsidRPr="00AB2177" w:rsidRDefault="001227DA" w:rsidP="009A7B51">
            <w:pPr>
              <w:spacing w:before="40" w:after="40" w:line="220" w:lineRule="exact"/>
              <w:jc w:val="center"/>
              <w:rPr>
                <w:rFonts w:eastAsia="HGMaruGothicMPRO"/>
                <w:szCs w:val="20"/>
                <w:highlight w:val="yellow"/>
                <w:lang w:val="en-GB"/>
              </w:rPr>
            </w:pPr>
            <w:r w:rsidRPr="00AB2177">
              <w:rPr>
                <w:rFonts w:eastAsia="HGMaruGothicMPRO"/>
                <w:szCs w:val="20"/>
                <w:lang w:val="en-GB"/>
              </w:rPr>
              <w:t>TPM4/TPR4, T</w:t>
            </w:r>
            <w:r w:rsidRPr="00AB2177">
              <w:rPr>
                <w:rFonts w:eastAsia="HGMaruGothicMPRO"/>
                <w:b/>
                <w:bCs/>
                <w:szCs w:val="20"/>
                <w:highlight w:val="green"/>
                <w:lang w:val="en-GB"/>
              </w:rPr>
              <w:t>A</w:t>
            </w:r>
            <w:r w:rsidRPr="00AB2177">
              <w:rPr>
                <w:rFonts w:eastAsia="HGMaruGothicMPRO"/>
                <w:strike/>
                <w:szCs w:val="20"/>
                <w:highlight w:val="green"/>
                <w:lang w:val="en-GB"/>
              </w:rPr>
              <w:t>R</w:t>
            </w:r>
            <w:r w:rsidRPr="00AB2177">
              <w:rPr>
                <w:rFonts w:eastAsia="HGMaruGothicMPRO"/>
                <w:szCs w:val="20"/>
                <w:highlight w:val="green"/>
                <w:lang w:val="en-GB"/>
              </w:rPr>
              <w:t>4</w:t>
            </w:r>
            <w:r w:rsidRPr="00AB2177">
              <w:rPr>
                <w:rFonts w:eastAsia="HGMaruGothicMPRO"/>
                <w:strike/>
                <w:szCs w:val="20"/>
                <w:highlight w:val="green"/>
                <w:lang w:val="en-GB"/>
              </w:rPr>
              <w:t>/TL4</w:t>
            </w:r>
            <w:r w:rsidRPr="00AB2177">
              <w:rPr>
                <w:rFonts w:eastAsia="HGMaruGothicMPRO"/>
                <w:szCs w:val="20"/>
                <w:highlight w:val="green"/>
                <w:lang w:val="en-GB"/>
              </w:rPr>
              <w:t xml:space="preserve"> </w:t>
            </w:r>
          </w:p>
        </w:tc>
      </w:tr>
      <w:tr w:rsidR="001227DA" w:rsidRPr="00AB2177" w14:paraId="521CC185" w14:textId="77777777" w:rsidTr="008E2B67">
        <w:tc>
          <w:tcPr>
            <w:tcW w:w="2542" w:type="dxa"/>
            <w:tcBorders>
              <w:top w:val="single" w:sz="4" w:space="0" w:color="auto"/>
              <w:left w:val="single" w:sz="4" w:space="0" w:color="auto"/>
              <w:bottom w:val="single" w:sz="4" w:space="0" w:color="auto"/>
              <w:right w:val="single" w:sz="4" w:space="0" w:color="auto"/>
            </w:tcBorders>
            <w:shd w:val="clear" w:color="auto" w:fill="auto"/>
            <w:hideMark/>
          </w:tcPr>
          <w:p w14:paraId="17FF07D0" w14:textId="77777777" w:rsidR="001227DA" w:rsidRPr="00AB2177" w:rsidRDefault="001227DA" w:rsidP="009A7B51">
            <w:pPr>
              <w:spacing w:before="40" w:after="40" w:line="220" w:lineRule="exact"/>
              <w:jc w:val="center"/>
              <w:rPr>
                <w:rFonts w:eastAsia="HGMaruGothicMPRO"/>
                <w:szCs w:val="20"/>
                <w:lang w:val="en-GB"/>
              </w:rPr>
            </w:pPr>
            <w:r w:rsidRPr="00AB2177">
              <w:rPr>
                <w:rFonts w:eastAsia="HGMaruGothicMPRO"/>
                <w:szCs w:val="20"/>
                <w:lang w:val="en-GB"/>
              </w:rPr>
              <w:t>245/70 R 19.5 136/134 M</w:t>
            </w:r>
          </w:p>
        </w:tc>
        <w:tc>
          <w:tcPr>
            <w:tcW w:w="2354" w:type="dxa"/>
            <w:tcBorders>
              <w:top w:val="single" w:sz="4" w:space="0" w:color="auto"/>
              <w:left w:val="single" w:sz="4" w:space="0" w:color="auto"/>
              <w:bottom w:val="single" w:sz="4" w:space="0" w:color="auto"/>
              <w:right w:val="single" w:sz="4" w:space="0" w:color="auto"/>
            </w:tcBorders>
            <w:shd w:val="clear" w:color="auto" w:fill="auto"/>
            <w:hideMark/>
          </w:tcPr>
          <w:p w14:paraId="2DDB8311" w14:textId="77777777" w:rsidR="001227DA" w:rsidRPr="00AB2177" w:rsidRDefault="001227DA" w:rsidP="009A7B51">
            <w:pPr>
              <w:spacing w:before="40" w:after="40" w:line="220" w:lineRule="exact"/>
              <w:jc w:val="center"/>
              <w:rPr>
                <w:rFonts w:eastAsia="HGMaruGothicMPRO"/>
                <w:szCs w:val="20"/>
                <w:lang w:val="en-GB"/>
              </w:rPr>
            </w:pPr>
            <w:r w:rsidRPr="00AB2177">
              <w:rPr>
                <w:rFonts w:eastAsia="HGMaruGothicMPRO"/>
                <w:szCs w:val="20"/>
                <w:lang w:val="en-GB"/>
              </w:rPr>
              <w:t>-</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593FE81C" w14:textId="77777777" w:rsidR="001227DA" w:rsidRPr="00AB2177" w:rsidRDefault="001227DA" w:rsidP="009A7B51">
            <w:pPr>
              <w:spacing w:before="40" w:after="40" w:line="220" w:lineRule="exact"/>
              <w:jc w:val="center"/>
              <w:rPr>
                <w:rFonts w:eastAsia="HGMaruGothicMPRO"/>
                <w:szCs w:val="20"/>
                <w:highlight w:val="yellow"/>
                <w:lang w:val="en-GB"/>
              </w:rPr>
            </w:pPr>
            <w:r w:rsidRPr="00AB2177">
              <w:rPr>
                <w:rFonts w:eastAsia="HGMaruGothicMPRO"/>
                <w:szCs w:val="20"/>
                <w:lang w:val="en-GB"/>
              </w:rPr>
              <w:t>-</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03B85836" w14:textId="77777777" w:rsidR="001227DA" w:rsidRPr="00AB2177" w:rsidRDefault="001227DA" w:rsidP="009A7B51">
            <w:pPr>
              <w:spacing w:before="40" w:after="40" w:line="220" w:lineRule="exact"/>
              <w:jc w:val="center"/>
              <w:rPr>
                <w:rFonts w:eastAsia="HGMaruGothicMPRO"/>
                <w:szCs w:val="20"/>
                <w:lang w:val="en-GB"/>
              </w:rPr>
            </w:pPr>
            <w:r w:rsidRPr="00AB2177">
              <w:rPr>
                <w:rFonts w:eastAsia="HGMaruGothicMPRO"/>
                <w:szCs w:val="20"/>
                <w:lang w:val="en-GB"/>
              </w:rPr>
              <w:t>-</w:t>
            </w:r>
          </w:p>
        </w:tc>
      </w:tr>
      <w:tr w:rsidR="001227DA" w:rsidRPr="00AB2177" w14:paraId="432EB530" w14:textId="77777777" w:rsidTr="008E2B67">
        <w:tc>
          <w:tcPr>
            <w:tcW w:w="2542" w:type="dxa"/>
            <w:tcBorders>
              <w:top w:val="single" w:sz="4" w:space="0" w:color="auto"/>
              <w:left w:val="single" w:sz="4" w:space="0" w:color="auto"/>
              <w:bottom w:val="single" w:sz="4" w:space="0" w:color="auto"/>
              <w:right w:val="single" w:sz="4" w:space="0" w:color="auto"/>
            </w:tcBorders>
            <w:shd w:val="clear" w:color="auto" w:fill="auto"/>
            <w:hideMark/>
          </w:tcPr>
          <w:p w14:paraId="3438E41C" w14:textId="77777777" w:rsidR="001227DA" w:rsidRPr="00AB2177" w:rsidRDefault="001227DA" w:rsidP="009A7B51">
            <w:pPr>
              <w:spacing w:before="40" w:after="40" w:line="220" w:lineRule="exact"/>
              <w:jc w:val="center"/>
              <w:rPr>
                <w:rFonts w:eastAsia="HGMaruGothicMPRO"/>
                <w:szCs w:val="20"/>
                <w:lang w:val="en-GB"/>
              </w:rPr>
            </w:pPr>
            <w:r w:rsidRPr="00AB2177">
              <w:rPr>
                <w:rFonts w:eastAsia="HGMaruGothicMPRO"/>
                <w:szCs w:val="20"/>
                <w:lang w:val="en-GB"/>
              </w:rPr>
              <w:t>12 R 22.5 152/148 K</w:t>
            </w:r>
          </w:p>
        </w:tc>
        <w:tc>
          <w:tcPr>
            <w:tcW w:w="2354" w:type="dxa"/>
            <w:tcBorders>
              <w:top w:val="single" w:sz="4" w:space="0" w:color="auto"/>
              <w:left w:val="single" w:sz="4" w:space="0" w:color="auto"/>
              <w:bottom w:val="single" w:sz="4" w:space="0" w:color="auto"/>
              <w:right w:val="single" w:sz="4" w:space="0" w:color="auto"/>
            </w:tcBorders>
            <w:shd w:val="clear" w:color="auto" w:fill="auto"/>
            <w:hideMark/>
          </w:tcPr>
          <w:p w14:paraId="0593C304" w14:textId="77777777" w:rsidR="001227DA" w:rsidRPr="00AB2177" w:rsidRDefault="001227DA" w:rsidP="009A7B51">
            <w:pPr>
              <w:spacing w:before="40" w:after="40" w:line="220" w:lineRule="exact"/>
              <w:jc w:val="center"/>
              <w:rPr>
                <w:rFonts w:eastAsia="HGMaruGothicMPRO"/>
                <w:szCs w:val="20"/>
                <w:lang w:val="en-GB"/>
              </w:rPr>
            </w:pPr>
            <w:r w:rsidRPr="00AB2177">
              <w:rPr>
                <w:rFonts w:eastAsia="HGMaruGothicMPRO"/>
                <w:szCs w:val="20"/>
                <w:lang w:val="en-GB"/>
              </w:rPr>
              <w:t>-</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10AD36D0" w14:textId="5456C8B4" w:rsidR="001227DA" w:rsidRPr="00AB2177" w:rsidRDefault="001227DA" w:rsidP="009A7B51">
            <w:pPr>
              <w:spacing w:before="40" w:after="40" w:line="220" w:lineRule="exact"/>
              <w:jc w:val="center"/>
              <w:rPr>
                <w:rFonts w:eastAsia="HGMaruGothicMPRO"/>
                <w:szCs w:val="20"/>
                <w:highlight w:val="yellow"/>
                <w:lang w:val="en-GB"/>
              </w:rPr>
            </w:pPr>
            <w:r w:rsidRPr="00AB2177">
              <w:rPr>
                <w:rFonts w:eastAsia="HGMaruGothicMPRO"/>
                <w:szCs w:val="20"/>
                <w:lang w:val="en-GB"/>
              </w:rPr>
              <w:t>TPM5/TPR5, T</w:t>
            </w:r>
            <w:r w:rsidRPr="00AB2177">
              <w:rPr>
                <w:rFonts w:eastAsia="HGMaruGothicMPRO"/>
                <w:b/>
                <w:bCs/>
                <w:szCs w:val="20"/>
                <w:highlight w:val="green"/>
                <w:lang w:val="en-GB"/>
              </w:rPr>
              <w:t>A</w:t>
            </w:r>
            <w:r w:rsidRPr="00AB2177">
              <w:rPr>
                <w:rFonts w:eastAsia="HGMaruGothicMPRO"/>
                <w:strike/>
                <w:szCs w:val="20"/>
                <w:highlight w:val="green"/>
                <w:lang w:val="en-GB"/>
              </w:rPr>
              <w:t>R</w:t>
            </w:r>
            <w:r w:rsidRPr="00AB2177">
              <w:rPr>
                <w:rFonts w:eastAsia="HGMaruGothicMPRO"/>
                <w:szCs w:val="20"/>
                <w:highlight w:val="green"/>
                <w:lang w:val="en-GB"/>
              </w:rPr>
              <w:t>5</w:t>
            </w:r>
            <w:r w:rsidRPr="00AB2177">
              <w:rPr>
                <w:rFonts w:eastAsia="HGMaruGothicMPRO"/>
                <w:strike/>
                <w:szCs w:val="20"/>
                <w:highlight w:val="green"/>
                <w:lang w:val="en-GB"/>
              </w:rPr>
              <w:t>/TL5</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601C928B" w14:textId="77777777" w:rsidR="001227DA" w:rsidRPr="00AB2177" w:rsidRDefault="001227DA" w:rsidP="009A7B51">
            <w:pPr>
              <w:spacing w:before="40" w:after="40" w:line="220" w:lineRule="exact"/>
              <w:jc w:val="center"/>
              <w:rPr>
                <w:rFonts w:eastAsia="HGMaruGothicMPRO"/>
                <w:szCs w:val="20"/>
                <w:lang w:val="en-GB"/>
              </w:rPr>
            </w:pPr>
            <w:r w:rsidRPr="00AB2177">
              <w:rPr>
                <w:rFonts w:eastAsia="HGMaruGothicMPRO"/>
                <w:szCs w:val="20"/>
                <w:lang w:val="en-GB"/>
              </w:rPr>
              <w:t>-</w:t>
            </w:r>
          </w:p>
        </w:tc>
      </w:tr>
    </w:tbl>
    <w:p w14:paraId="71E9D258" w14:textId="77777777" w:rsidR="001227DA" w:rsidRPr="00AB2177" w:rsidRDefault="001227DA" w:rsidP="001227DA">
      <w:pPr>
        <w:spacing w:line="0" w:lineRule="atLeast"/>
        <w:rPr>
          <w:rFonts w:eastAsia="HGMaruGothicMPRO"/>
          <w:szCs w:val="20"/>
          <w:lang w:val="en-GB"/>
        </w:rPr>
      </w:pPr>
      <w:r w:rsidRPr="00AB2177">
        <w:rPr>
          <w:rFonts w:eastAsia="HGMaruGothicMPRO"/>
          <w:szCs w:val="20"/>
          <w:lang w:val="en-GB"/>
        </w:rPr>
        <w:t>Note:</w:t>
      </w:r>
    </w:p>
    <w:p w14:paraId="323766FE" w14:textId="7B1F35D0" w:rsidR="001227DA" w:rsidRPr="00AB2177" w:rsidRDefault="001227DA" w:rsidP="001227DA">
      <w:pPr>
        <w:spacing w:line="0" w:lineRule="atLeast"/>
        <w:ind w:left="142"/>
        <w:rPr>
          <w:rFonts w:eastAsia="HGMaruGothicMPRO"/>
          <w:szCs w:val="20"/>
          <w:highlight w:val="yellow"/>
          <w:lang w:val="en-GB"/>
        </w:rPr>
      </w:pPr>
      <w:r w:rsidRPr="00AB2177">
        <w:rPr>
          <w:rFonts w:eastAsia="HGMaruGothicMPRO"/>
          <w:szCs w:val="20"/>
          <w:lang w:val="en-GB"/>
        </w:rPr>
        <w:t xml:space="preserve">TM: Identification of the </w:t>
      </w:r>
      <w:r w:rsidR="00210FB1" w:rsidRPr="00AB2177">
        <w:rPr>
          <w:rFonts w:eastAsia="HGMaruGothicMPRO"/>
          <w:b/>
          <w:bCs/>
          <w:szCs w:val="20"/>
          <w:highlight w:val="green"/>
          <w:lang w:val="en-GB"/>
        </w:rPr>
        <w:t>P</w:t>
      </w:r>
      <w:r w:rsidRPr="00AB2177">
        <w:rPr>
          <w:rFonts w:eastAsia="HGMaruGothicMPRO"/>
          <w:b/>
          <w:bCs/>
          <w:szCs w:val="20"/>
          <w:highlight w:val="green"/>
          <w:lang w:val="en-GB"/>
        </w:rPr>
        <w:t>re-</w:t>
      </w:r>
      <w:r w:rsidR="00210FB1" w:rsidRPr="00AB2177">
        <w:rPr>
          <w:rFonts w:eastAsia="HGMaruGothicMPRO"/>
          <w:b/>
          <w:bCs/>
          <w:szCs w:val="20"/>
          <w:highlight w:val="green"/>
          <w:lang w:val="en-GB"/>
        </w:rPr>
        <w:t>C</w:t>
      </w:r>
      <w:r w:rsidRPr="00AB2177">
        <w:rPr>
          <w:rFonts w:eastAsia="HGMaruGothicMPRO"/>
          <w:b/>
          <w:bCs/>
          <w:szCs w:val="20"/>
          <w:highlight w:val="green"/>
          <w:lang w:val="en-GB"/>
        </w:rPr>
        <w:t>ured</w:t>
      </w:r>
      <w:r w:rsidRPr="00AB2177">
        <w:rPr>
          <w:rFonts w:eastAsia="HGMaruGothicMPRO"/>
          <w:szCs w:val="20"/>
          <w:highlight w:val="green"/>
          <w:lang w:val="en-GB"/>
        </w:rPr>
        <w:t xml:space="preserve"> </w:t>
      </w:r>
      <w:r w:rsidRPr="00AB2177">
        <w:rPr>
          <w:rFonts w:eastAsia="HGMaruGothicMPRO"/>
          <w:szCs w:val="20"/>
          <w:lang w:val="en-GB"/>
        </w:rPr>
        <w:t xml:space="preserve">Tread </w:t>
      </w:r>
      <w:r w:rsidR="0081797E" w:rsidRPr="00AB2177">
        <w:rPr>
          <w:rFonts w:eastAsia="HGMaruGothicMPRO"/>
          <w:b/>
          <w:bCs/>
          <w:szCs w:val="20"/>
          <w:highlight w:val="green"/>
          <w:lang w:val="en-GB"/>
        </w:rPr>
        <w:t xml:space="preserve">material </w:t>
      </w:r>
      <w:r w:rsidRPr="00AB2177">
        <w:rPr>
          <w:rFonts w:eastAsia="HGMaruGothicMPRO"/>
          <w:szCs w:val="20"/>
          <w:lang w:val="en-GB"/>
        </w:rPr>
        <w:t>Manufacturer</w:t>
      </w:r>
    </w:p>
    <w:p w14:paraId="1276DCD7" w14:textId="1F71F758" w:rsidR="001227DA" w:rsidRPr="00AB2177" w:rsidRDefault="001227DA" w:rsidP="001227DA">
      <w:pPr>
        <w:spacing w:line="0" w:lineRule="atLeast"/>
        <w:ind w:left="142"/>
        <w:rPr>
          <w:rFonts w:eastAsia="HGMaruGothicMPRO"/>
          <w:szCs w:val="20"/>
          <w:highlight w:val="yellow"/>
          <w:lang w:val="en-GB"/>
        </w:rPr>
      </w:pPr>
      <w:r w:rsidRPr="00AB2177">
        <w:rPr>
          <w:rFonts w:eastAsia="HGMaruGothicMPRO"/>
          <w:szCs w:val="20"/>
          <w:lang w:val="en-GB"/>
        </w:rPr>
        <w:t xml:space="preserve">TPM: Identification of the Tread Pattern by the </w:t>
      </w:r>
      <w:r w:rsidR="00210FB1" w:rsidRPr="00AB2177">
        <w:rPr>
          <w:rFonts w:eastAsia="HGMaruGothicMPRO"/>
          <w:b/>
          <w:bCs/>
          <w:szCs w:val="20"/>
          <w:highlight w:val="green"/>
          <w:lang w:val="en-GB"/>
        </w:rPr>
        <w:t>P</w:t>
      </w:r>
      <w:r w:rsidRPr="00AB2177">
        <w:rPr>
          <w:rFonts w:eastAsia="HGMaruGothicMPRO"/>
          <w:b/>
          <w:bCs/>
          <w:szCs w:val="20"/>
          <w:highlight w:val="green"/>
          <w:lang w:val="en-GB"/>
        </w:rPr>
        <w:t>re-</w:t>
      </w:r>
      <w:r w:rsidR="00210FB1" w:rsidRPr="00AB2177">
        <w:rPr>
          <w:rFonts w:eastAsia="HGMaruGothicMPRO"/>
          <w:b/>
          <w:bCs/>
          <w:szCs w:val="20"/>
          <w:highlight w:val="green"/>
          <w:lang w:val="en-GB"/>
        </w:rPr>
        <w:t>C</w:t>
      </w:r>
      <w:r w:rsidRPr="00AB2177">
        <w:rPr>
          <w:rFonts w:eastAsia="HGMaruGothicMPRO"/>
          <w:b/>
          <w:bCs/>
          <w:szCs w:val="20"/>
          <w:highlight w:val="green"/>
          <w:lang w:val="en-GB"/>
        </w:rPr>
        <w:t>ured</w:t>
      </w:r>
      <w:r w:rsidRPr="00AB2177">
        <w:rPr>
          <w:rFonts w:eastAsia="HGMaruGothicMPRO"/>
          <w:szCs w:val="20"/>
          <w:highlight w:val="green"/>
          <w:lang w:val="en-GB"/>
        </w:rPr>
        <w:t xml:space="preserve"> </w:t>
      </w:r>
      <w:r w:rsidR="00210FB1" w:rsidRPr="00AB2177">
        <w:rPr>
          <w:rFonts w:eastAsia="HGMaruGothicMPRO"/>
          <w:b/>
          <w:bCs/>
          <w:szCs w:val="20"/>
          <w:highlight w:val="green"/>
          <w:lang w:val="en-GB"/>
        </w:rPr>
        <w:t>Tread material</w:t>
      </w:r>
      <w:r w:rsidR="00210FB1" w:rsidRPr="00AB2177">
        <w:rPr>
          <w:rFonts w:eastAsia="HGMaruGothicMPRO"/>
          <w:szCs w:val="20"/>
          <w:highlight w:val="green"/>
          <w:lang w:val="en-GB"/>
        </w:rPr>
        <w:t xml:space="preserve"> </w:t>
      </w:r>
      <w:r w:rsidRPr="00AB2177">
        <w:rPr>
          <w:rFonts w:eastAsia="HGMaruGothicMPRO"/>
          <w:strike/>
          <w:szCs w:val="20"/>
          <w:highlight w:val="green"/>
          <w:lang w:val="en-GB"/>
        </w:rPr>
        <w:t xml:space="preserve">tread </w:t>
      </w:r>
      <w:r w:rsidRPr="00AB2177">
        <w:rPr>
          <w:rFonts w:eastAsia="HGMaruGothicMPRO"/>
          <w:szCs w:val="20"/>
          <w:lang w:val="en-GB"/>
        </w:rPr>
        <w:t>Manufacturer</w:t>
      </w:r>
    </w:p>
    <w:p w14:paraId="7502F147" w14:textId="77777777" w:rsidR="001227DA" w:rsidRPr="00AB2177" w:rsidRDefault="001227DA" w:rsidP="001227DA">
      <w:pPr>
        <w:spacing w:line="0" w:lineRule="atLeast"/>
        <w:ind w:left="142"/>
        <w:rPr>
          <w:rFonts w:eastAsia="HGMaruGothicMPRO"/>
          <w:szCs w:val="20"/>
          <w:lang w:val="en-GB"/>
        </w:rPr>
      </w:pPr>
      <w:r w:rsidRPr="00AB2177">
        <w:rPr>
          <w:rFonts w:eastAsia="HGMaruGothicMPRO"/>
          <w:szCs w:val="20"/>
          <w:lang w:val="en-GB"/>
        </w:rPr>
        <w:t>TPR: Identification of the Tread Pattern by the Retreader if different of TPM</w:t>
      </w:r>
    </w:p>
    <w:p w14:paraId="0CEF3472" w14:textId="2F9B3475" w:rsidR="001227DA" w:rsidRPr="00AB2177" w:rsidRDefault="001227DA" w:rsidP="001227DA">
      <w:pPr>
        <w:spacing w:line="0" w:lineRule="atLeast"/>
        <w:ind w:left="142"/>
        <w:rPr>
          <w:rFonts w:eastAsia="HGMaruGothicMPRO"/>
          <w:szCs w:val="20"/>
          <w:highlight w:val="green"/>
          <w:lang w:val="en-GB"/>
        </w:rPr>
      </w:pPr>
      <w:r w:rsidRPr="00AB2177">
        <w:rPr>
          <w:rFonts w:eastAsia="HGMaruGothicMPRO"/>
          <w:b/>
          <w:bCs/>
          <w:szCs w:val="20"/>
          <w:highlight w:val="green"/>
          <w:lang w:val="en-GB"/>
        </w:rPr>
        <w:t>TA</w:t>
      </w:r>
      <w:r w:rsidRPr="00AB2177">
        <w:rPr>
          <w:rFonts w:eastAsia="HGMaruGothicMPRO"/>
          <w:strike/>
          <w:szCs w:val="20"/>
          <w:highlight w:val="green"/>
          <w:lang w:val="en-GB"/>
        </w:rPr>
        <w:t>R</w:t>
      </w:r>
      <w:r w:rsidRPr="00AB2177">
        <w:rPr>
          <w:rFonts w:eastAsia="HGMaruGothicMPRO"/>
          <w:szCs w:val="20"/>
          <w:highlight w:val="green"/>
          <w:lang w:val="en-GB"/>
        </w:rPr>
        <w:t xml:space="preserve">: </w:t>
      </w:r>
      <w:r w:rsidRPr="00AB2177">
        <w:rPr>
          <w:rFonts w:eastAsia="HGMaruGothicMPRO"/>
          <w:strike/>
          <w:szCs w:val="20"/>
          <w:highlight w:val="green"/>
          <w:lang w:val="en-GB"/>
        </w:rPr>
        <w:t>Number of the test repor</w:t>
      </w:r>
      <w:bookmarkStart w:id="11" w:name="_Hlk121152079"/>
      <w:r w:rsidR="00536669" w:rsidRPr="00AB2177">
        <w:rPr>
          <w:rFonts w:eastAsia="HGMaruGothicMPRO"/>
          <w:strike/>
          <w:szCs w:val="20"/>
          <w:highlight w:val="green"/>
          <w:lang w:val="en-GB"/>
        </w:rPr>
        <w:t>t</w:t>
      </w:r>
      <w:r w:rsidR="0081797E" w:rsidRPr="00AB2177">
        <w:rPr>
          <w:rFonts w:eastAsia="HGMaruGothicMPRO"/>
          <w:strike/>
          <w:szCs w:val="20"/>
          <w:highlight w:val="green"/>
          <w:lang w:val="en-GB"/>
        </w:rPr>
        <w:t xml:space="preserve"> </w:t>
      </w:r>
      <w:r w:rsidR="003543AC" w:rsidRPr="00AB2177">
        <w:rPr>
          <w:rFonts w:eastAsia="HGMaruGothicMPRO"/>
          <w:b/>
          <w:bCs/>
          <w:szCs w:val="20"/>
          <w:highlight w:val="green"/>
          <w:lang w:val="en-GB"/>
        </w:rPr>
        <w:t>Number of the approval granted according to the Regulation No. [X]</w:t>
      </w:r>
      <w:r w:rsidR="003543AC" w:rsidRPr="00AB2177">
        <w:rPr>
          <w:highlight w:val="green"/>
          <w:lang w:val="en-GB"/>
        </w:rPr>
        <w:t xml:space="preserve"> </w:t>
      </w:r>
      <w:r w:rsidR="003543AC" w:rsidRPr="00AB2177">
        <w:rPr>
          <w:rFonts w:eastAsia="HGMaruGothicMPRO"/>
          <w:b/>
          <w:bCs/>
          <w:szCs w:val="20"/>
          <w:highlight w:val="green"/>
          <w:lang w:val="en-GB"/>
        </w:rPr>
        <w:t xml:space="preserve">to the </w:t>
      </w:r>
      <w:r w:rsidR="00CD1AA9" w:rsidRPr="00AB2177">
        <w:rPr>
          <w:rFonts w:eastAsia="HGMaruGothicMPRO"/>
          <w:b/>
          <w:bCs/>
          <w:szCs w:val="20"/>
          <w:highlight w:val="green"/>
          <w:lang w:val="en-GB"/>
        </w:rPr>
        <w:t xml:space="preserve">type of </w:t>
      </w:r>
      <w:r w:rsidR="003543AC" w:rsidRPr="00AB2177">
        <w:rPr>
          <w:rFonts w:eastAsia="HGMaruGothicMPRO"/>
          <w:b/>
          <w:bCs/>
          <w:szCs w:val="20"/>
          <w:highlight w:val="green"/>
          <w:lang w:val="en-GB"/>
        </w:rPr>
        <w:t>Pre-Cured Tread material</w:t>
      </w:r>
    </w:p>
    <w:bookmarkEnd w:id="11"/>
    <w:p w14:paraId="4FBBB26F" w14:textId="07A49D2E" w:rsidR="001227DA" w:rsidRPr="00AB2177" w:rsidRDefault="001227DA" w:rsidP="001227DA">
      <w:pPr>
        <w:spacing w:after="120" w:line="0" w:lineRule="atLeast"/>
        <w:ind w:left="142"/>
        <w:rPr>
          <w:rFonts w:eastAsia="HGMaruGothicMPRO"/>
          <w:strike/>
          <w:szCs w:val="20"/>
          <w:highlight w:val="green"/>
          <w:lang w:val="en-GB"/>
        </w:rPr>
      </w:pPr>
      <w:r w:rsidRPr="00AB2177">
        <w:rPr>
          <w:rFonts w:eastAsia="HGMaruGothicMPRO"/>
          <w:strike/>
          <w:szCs w:val="20"/>
          <w:highlight w:val="green"/>
          <w:lang w:val="en-GB"/>
        </w:rPr>
        <w:t>TL: Reference of the list linked to the test report</w:t>
      </w:r>
      <w:bookmarkEnd w:id="10"/>
    </w:p>
    <w:p w14:paraId="0BE748C5" w14:textId="7BCDCD29" w:rsidR="00266890" w:rsidRPr="00AB2177" w:rsidRDefault="001227DA" w:rsidP="00266890">
      <w:pPr>
        <w:tabs>
          <w:tab w:val="left" w:pos="1134"/>
        </w:tabs>
        <w:spacing w:after="120"/>
        <w:ind w:left="1134" w:right="1134" w:hanging="1134"/>
        <w:jc w:val="both"/>
        <w:rPr>
          <w:rFonts w:eastAsia="HGMaruGothicMPRO"/>
          <w:b/>
          <w:bCs/>
          <w:szCs w:val="20"/>
          <w:highlight w:val="green"/>
          <w:lang w:val="en-GB"/>
        </w:rPr>
      </w:pPr>
      <w:r w:rsidRPr="00AB2177">
        <w:rPr>
          <w:rFonts w:eastAsia="HGMaruGothicMPRO"/>
          <w:szCs w:val="20"/>
          <w:lang w:val="en-GB"/>
        </w:rPr>
        <w:t>4.1.5.3.</w:t>
      </w:r>
      <w:r w:rsidR="00E5449F" w:rsidRPr="00B96A69">
        <w:rPr>
          <w:strike/>
          <w:szCs w:val="20"/>
          <w:highlight w:val="darkGray"/>
          <w:lang w:val="en-GB"/>
        </w:rPr>
        <w:t>1</w:t>
      </w:r>
      <w:r w:rsidR="00E5449F" w:rsidRPr="00B96A69">
        <w:rPr>
          <w:b/>
          <w:bCs/>
          <w:szCs w:val="20"/>
          <w:highlight w:val="darkGray"/>
          <w:lang w:val="en-GB"/>
        </w:rPr>
        <w:t>2</w:t>
      </w:r>
      <w:r w:rsidRPr="00B96A69">
        <w:rPr>
          <w:rFonts w:eastAsia="HGMaruGothicMPRO"/>
          <w:szCs w:val="20"/>
          <w:lang w:val="en-GB"/>
        </w:rPr>
        <w:t>.2.</w:t>
      </w:r>
      <w:r w:rsidRPr="00AB2177">
        <w:rPr>
          <w:rFonts w:eastAsia="HGMaruGothicMPRO"/>
          <w:szCs w:val="20"/>
          <w:lang w:val="en-GB"/>
        </w:rPr>
        <w:tab/>
        <w:t xml:space="preserve">For </w:t>
      </w:r>
      <w:r w:rsidR="002D11BC" w:rsidRPr="00AB2177">
        <w:rPr>
          <w:rFonts w:eastAsia="HGMaruGothicMPRO"/>
          <w:b/>
          <w:bCs/>
          <w:szCs w:val="20"/>
          <w:highlight w:val="green"/>
          <w:lang w:val="en-GB"/>
        </w:rPr>
        <w:t>retreaded</w:t>
      </w:r>
      <w:r w:rsidR="002D11BC" w:rsidRPr="00AB2177">
        <w:rPr>
          <w:rFonts w:eastAsia="HGMaruGothicMPRO"/>
          <w:b/>
          <w:bCs/>
          <w:szCs w:val="20"/>
          <w:lang w:val="en-GB"/>
        </w:rPr>
        <w:t xml:space="preserve"> </w:t>
      </w:r>
      <w:r w:rsidR="002D11BC" w:rsidRPr="00AB2177">
        <w:rPr>
          <w:rFonts w:eastAsia="HGMaruGothicMPRO"/>
          <w:szCs w:val="20"/>
          <w:lang w:val="en-GB"/>
        </w:rPr>
        <w:t xml:space="preserve">tyres </w:t>
      </w:r>
      <w:r w:rsidR="002D11BC" w:rsidRPr="00AB2177">
        <w:rPr>
          <w:rFonts w:eastAsia="HGMaruGothicMPRO"/>
          <w:strike/>
          <w:szCs w:val="20"/>
          <w:highlight w:val="green"/>
          <w:lang w:val="en-GB"/>
        </w:rPr>
        <w:t xml:space="preserve">retreaded </w:t>
      </w:r>
      <w:r w:rsidR="002D11BC" w:rsidRPr="00AB2177">
        <w:rPr>
          <w:rFonts w:eastAsia="HGMaruGothicMPRO"/>
          <w:b/>
          <w:bCs/>
          <w:szCs w:val="20"/>
          <w:highlight w:val="green"/>
          <w:lang w:val="en-GB"/>
        </w:rPr>
        <w:t>produced</w:t>
      </w:r>
      <w:r w:rsidR="002D11BC" w:rsidRPr="00AB2177">
        <w:rPr>
          <w:rFonts w:eastAsia="HGMaruGothicMPRO"/>
          <w:b/>
          <w:bCs/>
          <w:szCs w:val="20"/>
          <w:lang w:val="en-GB"/>
        </w:rPr>
        <w:t xml:space="preserve"> </w:t>
      </w:r>
      <w:r w:rsidRPr="00AB2177">
        <w:rPr>
          <w:rFonts w:eastAsia="HGMaruGothicMPRO"/>
          <w:szCs w:val="20"/>
          <w:lang w:val="en-GB"/>
        </w:rPr>
        <w:t xml:space="preserve">by using either mould cure </w:t>
      </w:r>
      <w:r w:rsidRPr="00AB2177">
        <w:rPr>
          <w:rFonts w:eastAsia="HGMaruGothicMPRO"/>
          <w:b/>
          <w:bCs/>
          <w:szCs w:val="20"/>
          <w:highlight w:val="green"/>
          <w:lang w:val="en-GB"/>
        </w:rPr>
        <w:t xml:space="preserve">process </w:t>
      </w:r>
      <w:r w:rsidRPr="00AB2177">
        <w:rPr>
          <w:rFonts w:eastAsia="HGMaruGothicMPRO"/>
          <w:szCs w:val="20"/>
          <w:lang w:val="en-GB"/>
        </w:rPr>
        <w:t>or pre-cured tread material with the same major features including tread pattern(s) as a new</w:t>
      </w:r>
      <w:r w:rsidR="00160B7F" w:rsidRPr="00AB2177">
        <w:rPr>
          <w:rFonts w:eastAsia="HGMaruGothicMPRO"/>
          <w:szCs w:val="20"/>
          <w:lang w:val="en-GB"/>
        </w:rPr>
        <w:t xml:space="preserve"> </w:t>
      </w:r>
      <w:r w:rsidR="00160B7F" w:rsidRPr="00AB2177">
        <w:rPr>
          <w:rFonts w:eastAsia="HGMaruGothicMPRO"/>
          <w:b/>
          <w:bCs/>
          <w:szCs w:val="20"/>
          <w:highlight w:val="green"/>
          <w:lang w:val="en-GB"/>
        </w:rPr>
        <w:t>type of</w:t>
      </w:r>
      <w:r w:rsidR="00160B7F" w:rsidRPr="00AB2177">
        <w:rPr>
          <w:rFonts w:eastAsia="HGMaruGothicMPRO"/>
          <w:szCs w:val="20"/>
          <w:lang w:val="en-GB"/>
        </w:rPr>
        <w:t xml:space="preserve"> </w:t>
      </w:r>
      <w:r w:rsidRPr="00AB2177">
        <w:rPr>
          <w:rFonts w:eastAsia="HGMaruGothicMPRO"/>
          <w:szCs w:val="20"/>
          <w:lang w:val="en-GB"/>
        </w:rPr>
        <w:t>tyre</w:t>
      </w:r>
      <w:r w:rsidR="00160B7F" w:rsidRPr="00AB2177">
        <w:rPr>
          <w:rFonts w:eastAsia="HGMaruGothicMPRO"/>
          <w:szCs w:val="20"/>
          <w:lang w:val="en-GB"/>
        </w:rPr>
        <w:t xml:space="preserve"> </w:t>
      </w:r>
      <w:r w:rsidRPr="00AB2177">
        <w:rPr>
          <w:rFonts w:eastAsia="HGMaruGothicMPRO"/>
          <w:strike/>
          <w:szCs w:val="20"/>
          <w:highlight w:val="green"/>
          <w:lang w:val="en-GB"/>
        </w:rPr>
        <w:t>type and</w:t>
      </w:r>
      <w:r w:rsidRPr="00AB2177">
        <w:rPr>
          <w:rFonts w:eastAsia="HGMaruGothicMPRO"/>
          <w:strike/>
          <w:szCs w:val="20"/>
          <w:lang w:val="en-GB"/>
        </w:rPr>
        <w:t xml:space="preserve"> </w:t>
      </w:r>
      <w:r w:rsidRPr="00AB2177">
        <w:rPr>
          <w:rFonts w:eastAsia="HGMaruGothicMPRO"/>
          <w:szCs w:val="20"/>
          <w:lang w:val="en-GB"/>
        </w:rPr>
        <w:t xml:space="preserve">covered by paragraph 6.4.4.2. </w:t>
      </w:r>
      <w:r w:rsidRPr="00AB2177">
        <w:rPr>
          <w:rFonts w:eastAsia="HGMaruGothicMPRO"/>
          <w:strike/>
          <w:szCs w:val="20"/>
          <w:highlight w:val="green"/>
          <w:lang w:val="en-GB"/>
        </w:rPr>
        <w:t>,</w:t>
      </w:r>
      <w:r w:rsidRPr="00AB2177">
        <w:rPr>
          <w:rFonts w:eastAsia="HGMaruGothicMPRO"/>
          <w:strike/>
          <w:szCs w:val="20"/>
          <w:lang w:val="en-GB"/>
        </w:rPr>
        <w:t xml:space="preserve"> </w:t>
      </w:r>
      <w:r w:rsidRPr="00AB2177">
        <w:rPr>
          <w:rFonts w:eastAsia="HGMaruGothicMPRO"/>
          <w:szCs w:val="20"/>
          <w:lang w:val="en-GB"/>
        </w:rPr>
        <w:t xml:space="preserve">the list shall clearly identify the tyres in order to make the relevant link with the list(s) quoted in paragraph 6.4.4.2. </w:t>
      </w:r>
      <w:r w:rsidRPr="00AB2177">
        <w:rPr>
          <w:rFonts w:eastAsia="HGMaruGothicMPRO"/>
          <w:strike/>
          <w:szCs w:val="20"/>
          <w:highlight w:val="green"/>
          <w:lang w:val="en-GB"/>
        </w:rPr>
        <w:t>a</w:t>
      </w:r>
      <w:r w:rsidRPr="00AB2177">
        <w:rPr>
          <w:rFonts w:eastAsia="HGMaruGothicMPRO"/>
          <w:b/>
          <w:bCs/>
          <w:szCs w:val="20"/>
          <w:highlight w:val="green"/>
          <w:lang w:val="en-GB"/>
        </w:rPr>
        <w:t>b</w:t>
      </w:r>
      <w:r w:rsidRPr="00AB2177">
        <w:rPr>
          <w:rFonts w:eastAsia="HGMaruGothicMPRO"/>
          <w:szCs w:val="20"/>
          <w:lang w:val="en-GB"/>
        </w:rPr>
        <w:t>).</w:t>
      </w:r>
      <w:r w:rsidR="00266890" w:rsidRPr="00AB2177">
        <w:rPr>
          <w:rFonts w:eastAsia="HGMaruGothicMPRO"/>
          <w:b/>
          <w:bCs/>
          <w:szCs w:val="20"/>
          <w:highlight w:val="green"/>
          <w:lang w:val="en-GB"/>
        </w:rPr>
        <w:t xml:space="preserve"> The following table is an example:</w:t>
      </w:r>
    </w:p>
    <w:tbl>
      <w:tblPr>
        <w:tblW w:w="97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92"/>
        <w:gridCol w:w="2304"/>
        <w:gridCol w:w="2448"/>
        <w:gridCol w:w="2448"/>
      </w:tblGrid>
      <w:tr w:rsidR="00266890" w:rsidRPr="00AB2177" w14:paraId="5D1FB485" w14:textId="77777777" w:rsidTr="008E2B67">
        <w:tc>
          <w:tcPr>
            <w:tcW w:w="2592" w:type="dxa"/>
            <w:tcBorders>
              <w:top w:val="single" w:sz="4" w:space="0" w:color="auto"/>
              <w:left w:val="single" w:sz="4" w:space="0" w:color="auto"/>
              <w:bottom w:val="single" w:sz="12" w:space="0" w:color="auto"/>
              <w:right w:val="single" w:sz="4" w:space="0" w:color="auto"/>
            </w:tcBorders>
            <w:shd w:val="clear" w:color="auto" w:fill="auto"/>
            <w:hideMark/>
          </w:tcPr>
          <w:p w14:paraId="42DF5B7F" w14:textId="77777777" w:rsidR="00266890" w:rsidRPr="00AB2177" w:rsidRDefault="00266890" w:rsidP="00C9034E">
            <w:pPr>
              <w:spacing w:before="80" w:after="80" w:line="200" w:lineRule="exact"/>
              <w:jc w:val="center"/>
              <w:rPr>
                <w:rFonts w:eastAsia="HGMaruGothicMPRO"/>
                <w:b/>
                <w:bCs/>
                <w:i/>
                <w:sz w:val="16"/>
                <w:szCs w:val="16"/>
                <w:highlight w:val="green"/>
                <w:lang w:val="en-GB"/>
              </w:rPr>
            </w:pPr>
            <w:r w:rsidRPr="00AB2177">
              <w:rPr>
                <w:rFonts w:eastAsia="HGMaruGothicMPRO"/>
                <w:b/>
                <w:bCs/>
                <w:i/>
                <w:sz w:val="16"/>
                <w:szCs w:val="16"/>
                <w:highlight w:val="green"/>
                <w:lang w:val="en-GB"/>
              </w:rPr>
              <w:t xml:space="preserve">Tyre Size Designation, Load indexes, Speed symbol </w:t>
            </w:r>
          </w:p>
        </w:tc>
        <w:tc>
          <w:tcPr>
            <w:tcW w:w="2304" w:type="dxa"/>
            <w:tcBorders>
              <w:top w:val="single" w:sz="4" w:space="0" w:color="auto"/>
              <w:left w:val="single" w:sz="4" w:space="0" w:color="auto"/>
              <w:bottom w:val="single" w:sz="12" w:space="0" w:color="auto"/>
              <w:right w:val="single" w:sz="4" w:space="0" w:color="auto"/>
            </w:tcBorders>
            <w:shd w:val="clear" w:color="auto" w:fill="auto"/>
            <w:hideMark/>
          </w:tcPr>
          <w:p w14:paraId="0DC5FE3E" w14:textId="608B18D6" w:rsidR="00266890" w:rsidRPr="00AB2177" w:rsidRDefault="00266890" w:rsidP="00C9034E">
            <w:pPr>
              <w:spacing w:before="80" w:after="80" w:line="200" w:lineRule="exact"/>
              <w:jc w:val="center"/>
              <w:rPr>
                <w:rFonts w:eastAsia="HGMaruGothicMPRO"/>
                <w:b/>
                <w:bCs/>
                <w:i/>
                <w:sz w:val="16"/>
                <w:szCs w:val="16"/>
                <w:highlight w:val="green"/>
                <w:lang w:val="en-GB"/>
              </w:rPr>
            </w:pPr>
            <w:r w:rsidRPr="00AB2177">
              <w:rPr>
                <w:rFonts w:eastAsia="HGMaruGothicMPRO"/>
                <w:b/>
                <w:bCs/>
                <w:i/>
                <w:sz w:val="16"/>
                <w:szCs w:val="16"/>
                <w:highlight w:val="green"/>
                <w:lang w:val="en-GB"/>
              </w:rPr>
              <w:t>T</w:t>
            </w:r>
            <w:r w:rsidR="009D114E" w:rsidRPr="00AB2177">
              <w:rPr>
                <w:rFonts w:eastAsia="HGMaruGothicMPRO"/>
                <w:b/>
                <w:bCs/>
                <w:i/>
                <w:sz w:val="16"/>
                <w:szCs w:val="16"/>
                <w:highlight w:val="green"/>
                <w:lang w:val="en-GB"/>
              </w:rPr>
              <w:t>M</w:t>
            </w:r>
            <w:r w:rsidRPr="00AB2177">
              <w:rPr>
                <w:rFonts w:eastAsia="HGMaruGothicMPRO"/>
                <w:b/>
                <w:bCs/>
                <w:i/>
                <w:sz w:val="16"/>
                <w:szCs w:val="16"/>
                <w:highlight w:val="green"/>
                <w:lang w:val="en-GB"/>
              </w:rPr>
              <w:t>1</w:t>
            </w:r>
          </w:p>
        </w:tc>
        <w:tc>
          <w:tcPr>
            <w:tcW w:w="2448" w:type="dxa"/>
            <w:tcBorders>
              <w:top w:val="single" w:sz="4" w:space="0" w:color="auto"/>
              <w:left w:val="single" w:sz="4" w:space="0" w:color="auto"/>
              <w:bottom w:val="single" w:sz="12" w:space="0" w:color="auto"/>
              <w:right w:val="single" w:sz="4" w:space="0" w:color="auto"/>
            </w:tcBorders>
            <w:shd w:val="clear" w:color="auto" w:fill="auto"/>
            <w:hideMark/>
          </w:tcPr>
          <w:p w14:paraId="7FB74199" w14:textId="2A7C3A42" w:rsidR="00266890" w:rsidRPr="00AB2177" w:rsidRDefault="00266890" w:rsidP="00C9034E">
            <w:pPr>
              <w:spacing w:before="80" w:after="80" w:line="200" w:lineRule="exact"/>
              <w:jc w:val="center"/>
              <w:rPr>
                <w:rFonts w:eastAsia="HGMaruGothicMPRO"/>
                <w:b/>
                <w:bCs/>
                <w:i/>
                <w:sz w:val="16"/>
                <w:szCs w:val="16"/>
                <w:highlight w:val="green"/>
                <w:lang w:val="en-GB"/>
              </w:rPr>
            </w:pPr>
            <w:r w:rsidRPr="00AB2177">
              <w:rPr>
                <w:rFonts w:eastAsia="HGMaruGothicMPRO"/>
                <w:b/>
                <w:bCs/>
                <w:i/>
                <w:sz w:val="16"/>
                <w:szCs w:val="16"/>
                <w:highlight w:val="green"/>
                <w:lang w:val="en-GB"/>
              </w:rPr>
              <w:t>T</w:t>
            </w:r>
            <w:r w:rsidR="009D114E" w:rsidRPr="00AB2177">
              <w:rPr>
                <w:rFonts w:eastAsia="HGMaruGothicMPRO"/>
                <w:b/>
                <w:bCs/>
                <w:i/>
                <w:sz w:val="16"/>
                <w:szCs w:val="16"/>
                <w:highlight w:val="green"/>
                <w:lang w:val="en-GB"/>
              </w:rPr>
              <w:t>M</w:t>
            </w:r>
            <w:r w:rsidRPr="00AB2177">
              <w:rPr>
                <w:rFonts w:eastAsia="HGMaruGothicMPRO"/>
                <w:b/>
                <w:bCs/>
                <w:i/>
                <w:sz w:val="16"/>
                <w:szCs w:val="16"/>
                <w:highlight w:val="green"/>
                <w:lang w:val="en-GB"/>
              </w:rPr>
              <w:t>2</w:t>
            </w:r>
          </w:p>
        </w:tc>
        <w:tc>
          <w:tcPr>
            <w:tcW w:w="2448" w:type="dxa"/>
            <w:tcBorders>
              <w:top w:val="single" w:sz="4" w:space="0" w:color="auto"/>
              <w:left w:val="single" w:sz="4" w:space="0" w:color="auto"/>
              <w:bottom w:val="single" w:sz="12" w:space="0" w:color="auto"/>
              <w:right w:val="single" w:sz="4" w:space="0" w:color="auto"/>
            </w:tcBorders>
            <w:shd w:val="clear" w:color="auto" w:fill="auto"/>
            <w:hideMark/>
          </w:tcPr>
          <w:p w14:paraId="345C89D0" w14:textId="5CDA2DDC" w:rsidR="00266890" w:rsidRPr="00AB2177" w:rsidRDefault="00266890" w:rsidP="00C9034E">
            <w:pPr>
              <w:spacing w:before="80" w:after="80" w:line="200" w:lineRule="exact"/>
              <w:jc w:val="center"/>
              <w:rPr>
                <w:rFonts w:eastAsia="HGMaruGothicMPRO"/>
                <w:b/>
                <w:bCs/>
                <w:i/>
                <w:sz w:val="16"/>
                <w:szCs w:val="16"/>
                <w:highlight w:val="green"/>
                <w:lang w:val="en-GB"/>
              </w:rPr>
            </w:pPr>
            <w:r w:rsidRPr="00AB2177">
              <w:rPr>
                <w:rFonts w:eastAsia="HGMaruGothicMPRO"/>
                <w:b/>
                <w:bCs/>
                <w:i/>
                <w:sz w:val="16"/>
                <w:szCs w:val="16"/>
                <w:highlight w:val="green"/>
                <w:lang w:val="en-GB"/>
              </w:rPr>
              <w:t>T</w:t>
            </w:r>
            <w:r w:rsidR="009D114E" w:rsidRPr="00AB2177">
              <w:rPr>
                <w:rFonts w:eastAsia="HGMaruGothicMPRO"/>
                <w:b/>
                <w:bCs/>
                <w:i/>
                <w:sz w:val="16"/>
                <w:szCs w:val="16"/>
                <w:highlight w:val="green"/>
                <w:lang w:val="en-GB"/>
              </w:rPr>
              <w:t>M</w:t>
            </w:r>
            <w:r w:rsidRPr="00AB2177">
              <w:rPr>
                <w:rFonts w:eastAsia="HGMaruGothicMPRO"/>
                <w:b/>
                <w:bCs/>
                <w:i/>
                <w:sz w:val="16"/>
                <w:szCs w:val="16"/>
                <w:highlight w:val="green"/>
                <w:lang w:val="en-GB"/>
              </w:rPr>
              <w:t>3</w:t>
            </w:r>
          </w:p>
        </w:tc>
      </w:tr>
      <w:tr w:rsidR="00266890" w:rsidRPr="00AB2177" w14:paraId="10CBA9AF" w14:textId="77777777" w:rsidTr="008E2B67">
        <w:tc>
          <w:tcPr>
            <w:tcW w:w="2592" w:type="dxa"/>
            <w:tcBorders>
              <w:top w:val="single" w:sz="12" w:space="0" w:color="auto"/>
              <w:left w:val="single" w:sz="4" w:space="0" w:color="auto"/>
              <w:bottom w:val="single" w:sz="4" w:space="0" w:color="auto"/>
              <w:right w:val="single" w:sz="4" w:space="0" w:color="auto"/>
            </w:tcBorders>
            <w:shd w:val="clear" w:color="auto" w:fill="auto"/>
            <w:hideMark/>
          </w:tcPr>
          <w:p w14:paraId="245D48DB" w14:textId="77777777" w:rsidR="00266890" w:rsidRPr="00AB2177" w:rsidRDefault="00266890" w:rsidP="00C9034E">
            <w:pPr>
              <w:spacing w:before="40" w:after="40" w:line="220" w:lineRule="exact"/>
              <w:jc w:val="center"/>
              <w:rPr>
                <w:rFonts w:eastAsia="HGMaruGothicMPRO"/>
                <w:b/>
                <w:bCs/>
                <w:szCs w:val="20"/>
                <w:highlight w:val="green"/>
                <w:lang w:val="en-GB"/>
              </w:rPr>
            </w:pPr>
            <w:r w:rsidRPr="00AB2177">
              <w:rPr>
                <w:rFonts w:eastAsia="HGMaruGothicMPRO"/>
                <w:b/>
                <w:bCs/>
                <w:szCs w:val="20"/>
                <w:highlight w:val="green"/>
                <w:lang w:val="en-GB"/>
              </w:rPr>
              <w:t xml:space="preserve">215/75 R 17.5 126/124 M </w:t>
            </w:r>
          </w:p>
        </w:tc>
        <w:tc>
          <w:tcPr>
            <w:tcW w:w="2304" w:type="dxa"/>
            <w:tcBorders>
              <w:top w:val="single" w:sz="12" w:space="0" w:color="auto"/>
              <w:left w:val="single" w:sz="4" w:space="0" w:color="auto"/>
              <w:bottom w:val="single" w:sz="6" w:space="0" w:color="auto"/>
              <w:right w:val="single" w:sz="4" w:space="0" w:color="auto"/>
            </w:tcBorders>
            <w:shd w:val="clear" w:color="auto" w:fill="auto"/>
            <w:hideMark/>
          </w:tcPr>
          <w:p w14:paraId="29C0BAAC" w14:textId="5DB7739C" w:rsidR="00266890" w:rsidRPr="00AB2177" w:rsidRDefault="00266890" w:rsidP="00C9034E">
            <w:pPr>
              <w:spacing w:before="40" w:after="40" w:line="220" w:lineRule="exact"/>
              <w:jc w:val="center"/>
              <w:rPr>
                <w:rFonts w:eastAsia="HGMaruGothicMPRO"/>
                <w:b/>
                <w:bCs/>
                <w:szCs w:val="20"/>
                <w:highlight w:val="green"/>
                <w:lang w:val="en-GB"/>
              </w:rPr>
            </w:pPr>
            <w:r w:rsidRPr="00AB2177">
              <w:rPr>
                <w:rFonts w:eastAsia="HGMaruGothicMPRO"/>
                <w:b/>
                <w:bCs/>
                <w:szCs w:val="20"/>
                <w:highlight w:val="green"/>
                <w:lang w:val="en-GB"/>
              </w:rPr>
              <w:t>TPM1/TPR1, TA1</w:t>
            </w:r>
          </w:p>
        </w:tc>
        <w:tc>
          <w:tcPr>
            <w:tcW w:w="2448" w:type="dxa"/>
            <w:tcBorders>
              <w:top w:val="single" w:sz="12" w:space="0" w:color="auto"/>
              <w:left w:val="single" w:sz="4" w:space="0" w:color="auto"/>
              <w:bottom w:val="single" w:sz="4" w:space="0" w:color="auto"/>
              <w:right w:val="single" w:sz="4" w:space="0" w:color="auto"/>
            </w:tcBorders>
            <w:shd w:val="clear" w:color="auto" w:fill="auto"/>
            <w:hideMark/>
          </w:tcPr>
          <w:p w14:paraId="61C62C67" w14:textId="77777777" w:rsidR="00266890" w:rsidRPr="00AB2177" w:rsidRDefault="00266890" w:rsidP="00C9034E">
            <w:pPr>
              <w:spacing w:before="40" w:after="40" w:line="220" w:lineRule="exact"/>
              <w:jc w:val="center"/>
              <w:rPr>
                <w:rFonts w:eastAsia="HGMaruGothicMPRO"/>
                <w:b/>
                <w:bCs/>
                <w:szCs w:val="20"/>
                <w:highlight w:val="green"/>
                <w:lang w:val="en-GB"/>
              </w:rPr>
            </w:pPr>
            <w:r w:rsidRPr="00AB2177">
              <w:rPr>
                <w:rFonts w:eastAsia="HGMaruGothicMPRO"/>
                <w:b/>
                <w:bCs/>
                <w:szCs w:val="20"/>
                <w:highlight w:val="green"/>
                <w:lang w:val="en-GB"/>
              </w:rPr>
              <w:t>-</w:t>
            </w:r>
          </w:p>
        </w:tc>
        <w:tc>
          <w:tcPr>
            <w:tcW w:w="2448" w:type="dxa"/>
            <w:tcBorders>
              <w:top w:val="single" w:sz="12" w:space="0" w:color="auto"/>
              <w:left w:val="single" w:sz="4" w:space="0" w:color="auto"/>
              <w:bottom w:val="single" w:sz="4" w:space="0" w:color="auto"/>
              <w:right w:val="single" w:sz="4" w:space="0" w:color="auto"/>
            </w:tcBorders>
            <w:shd w:val="clear" w:color="auto" w:fill="auto"/>
            <w:hideMark/>
          </w:tcPr>
          <w:p w14:paraId="0AA2560B" w14:textId="3C347433" w:rsidR="00266890" w:rsidRPr="00AB2177" w:rsidRDefault="008E2B67" w:rsidP="00C9034E">
            <w:pPr>
              <w:spacing w:before="40" w:after="40" w:line="220" w:lineRule="exact"/>
              <w:jc w:val="center"/>
              <w:rPr>
                <w:rFonts w:eastAsia="HGMaruGothicMPRO"/>
                <w:b/>
                <w:bCs/>
                <w:szCs w:val="20"/>
                <w:highlight w:val="green"/>
                <w:lang w:val="en-GB"/>
              </w:rPr>
            </w:pPr>
            <w:r w:rsidRPr="00AB2177">
              <w:rPr>
                <w:rFonts w:eastAsia="HGMaruGothicMPRO"/>
                <w:b/>
                <w:bCs/>
                <w:szCs w:val="20"/>
                <w:highlight w:val="green"/>
                <w:lang w:val="en-GB"/>
              </w:rPr>
              <w:t>TPM2/TPR2,</w:t>
            </w:r>
            <w:r w:rsidR="00266890" w:rsidRPr="00AB2177">
              <w:rPr>
                <w:rFonts w:eastAsia="HGMaruGothicMPRO"/>
                <w:b/>
                <w:bCs/>
                <w:szCs w:val="20"/>
                <w:highlight w:val="green"/>
                <w:lang w:val="en-GB"/>
              </w:rPr>
              <w:t>TA2</w:t>
            </w:r>
          </w:p>
        </w:tc>
      </w:tr>
      <w:tr w:rsidR="00266890" w:rsidRPr="00AB2177" w14:paraId="53638E4A" w14:textId="77777777" w:rsidTr="008E2B67">
        <w:tc>
          <w:tcPr>
            <w:tcW w:w="2592" w:type="dxa"/>
            <w:tcBorders>
              <w:top w:val="single" w:sz="4" w:space="0" w:color="auto"/>
              <w:left w:val="single" w:sz="4" w:space="0" w:color="auto"/>
              <w:bottom w:val="single" w:sz="4" w:space="0" w:color="auto"/>
              <w:right w:val="single" w:sz="4" w:space="0" w:color="auto"/>
            </w:tcBorders>
            <w:shd w:val="clear" w:color="auto" w:fill="auto"/>
            <w:hideMark/>
          </w:tcPr>
          <w:p w14:paraId="70394F33" w14:textId="77777777" w:rsidR="00266890" w:rsidRPr="00AB2177" w:rsidRDefault="00266890" w:rsidP="00266890">
            <w:pPr>
              <w:spacing w:before="40" w:after="40" w:line="220" w:lineRule="exact"/>
              <w:jc w:val="center"/>
              <w:rPr>
                <w:rFonts w:eastAsia="HGMaruGothicMPRO"/>
                <w:b/>
                <w:bCs/>
                <w:szCs w:val="20"/>
                <w:highlight w:val="green"/>
                <w:lang w:val="en-GB"/>
              </w:rPr>
            </w:pPr>
            <w:r w:rsidRPr="00AB2177">
              <w:rPr>
                <w:rFonts w:eastAsia="HGMaruGothicMPRO"/>
                <w:b/>
                <w:bCs/>
                <w:szCs w:val="20"/>
                <w:highlight w:val="green"/>
                <w:lang w:val="en-GB"/>
              </w:rPr>
              <w:t>235/75 R 17.5 132/130 M</w:t>
            </w:r>
          </w:p>
        </w:tc>
        <w:tc>
          <w:tcPr>
            <w:tcW w:w="2304" w:type="dxa"/>
            <w:tcBorders>
              <w:top w:val="single" w:sz="6" w:space="0" w:color="auto"/>
              <w:left w:val="single" w:sz="4" w:space="0" w:color="auto"/>
              <w:bottom w:val="single" w:sz="4" w:space="0" w:color="auto"/>
              <w:right w:val="single" w:sz="4" w:space="0" w:color="auto"/>
            </w:tcBorders>
            <w:shd w:val="clear" w:color="auto" w:fill="auto"/>
            <w:hideMark/>
          </w:tcPr>
          <w:p w14:paraId="61A0534F" w14:textId="24986B54" w:rsidR="00266890" w:rsidRPr="00AB2177" w:rsidRDefault="00266890" w:rsidP="00266890">
            <w:pPr>
              <w:spacing w:before="40" w:after="40" w:line="220" w:lineRule="exact"/>
              <w:jc w:val="center"/>
              <w:rPr>
                <w:rFonts w:eastAsia="HGMaruGothicMPRO"/>
                <w:b/>
                <w:bCs/>
                <w:szCs w:val="20"/>
                <w:highlight w:val="green"/>
                <w:lang w:val="en-GB"/>
              </w:rPr>
            </w:pPr>
            <w:r w:rsidRPr="00AB2177">
              <w:rPr>
                <w:rFonts w:eastAsia="HGMaruGothicMPRO"/>
                <w:b/>
                <w:bCs/>
                <w:szCs w:val="20"/>
                <w:highlight w:val="green"/>
                <w:lang w:val="en-GB"/>
              </w:rPr>
              <w:t>TPM1/TPR1, TA1</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5EA8DA3C" w14:textId="77777777" w:rsidR="00266890" w:rsidRPr="00AB2177" w:rsidRDefault="00266890" w:rsidP="00266890">
            <w:pPr>
              <w:spacing w:before="40" w:after="40" w:line="220" w:lineRule="exact"/>
              <w:jc w:val="center"/>
              <w:rPr>
                <w:rFonts w:eastAsia="HGMaruGothicMPRO"/>
                <w:b/>
                <w:bCs/>
                <w:szCs w:val="20"/>
                <w:highlight w:val="green"/>
                <w:lang w:val="en-GB"/>
              </w:rPr>
            </w:pPr>
            <w:r w:rsidRPr="00AB2177">
              <w:rPr>
                <w:rFonts w:eastAsia="HGMaruGothicMPRO"/>
                <w:b/>
                <w:bCs/>
                <w:szCs w:val="20"/>
                <w:highlight w:val="green"/>
                <w:lang w:val="en-GB"/>
              </w:rPr>
              <w:t>-</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0EC91627" w14:textId="77777777" w:rsidR="00266890" w:rsidRPr="00AB2177" w:rsidRDefault="00266890" w:rsidP="00266890">
            <w:pPr>
              <w:spacing w:before="40" w:after="40" w:line="220" w:lineRule="exact"/>
              <w:jc w:val="center"/>
              <w:rPr>
                <w:rFonts w:eastAsia="HGMaruGothicMPRO"/>
                <w:b/>
                <w:bCs/>
                <w:szCs w:val="20"/>
                <w:highlight w:val="green"/>
                <w:lang w:val="en-GB"/>
              </w:rPr>
            </w:pPr>
            <w:r w:rsidRPr="00AB2177">
              <w:rPr>
                <w:rFonts w:eastAsia="HGMaruGothicMPRO"/>
                <w:b/>
                <w:bCs/>
                <w:szCs w:val="20"/>
                <w:highlight w:val="green"/>
                <w:lang w:val="en-GB"/>
              </w:rPr>
              <w:t>-</w:t>
            </w:r>
          </w:p>
        </w:tc>
      </w:tr>
      <w:tr w:rsidR="00266890" w:rsidRPr="00AB2177" w14:paraId="258782B3" w14:textId="77777777" w:rsidTr="00266890">
        <w:tc>
          <w:tcPr>
            <w:tcW w:w="2592" w:type="dxa"/>
            <w:tcBorders>
              <w:top w:val="single" w:sz="4" w:space="0" w:color="auto"/>
              <w:left w:val="single" w:sz="4" w:space="0" w:color="auto"/>
              <w:bottom w:val="single" w:sz="4" w:space="0" w:color="auto"/>
              <w:right w:val="single" w:sz="4" w:space="0" w:color="auto"/>
            </w:tcBorders>
            <w:shd w:val="clear" w:color="auto" w:fill="auto"/>
            <w:hideMark/>
          </w:tcPr>
          <w:p w14:paraId="2D568899" w14:textId="77777777" w:rsidR="00266890" w:rsidRPr="00AB2177" w:rsidRDefault="00266890" w:rsidP="00266890">
            <w:pPr>
              <w:spacing w:before="40" w:after="40" w:line="220" w:lineRule="exact"/>
              <w:jc w:val="center"/>
              <w:rPr>
                <w:rFonts w:eastAsia="HGMaruGothicMPRO"/>
                <w:b/>
                <w:bCs/>
                <w:szCs w:val="20"/>
                <w:highlight w:val="green"/>
                <w:lang w:val="en-GB"/>
              </w:rPr>
            </w:pPr>
            <w:r w:rsidRPr="00AB2177">
              <w:rPr>
                <w:rFonts w:eastAsia="HGMaruGothicMPRO"/>
                <w:b/>
                <w:bCs/>
                <w:szCs w:val="20"/>
                <w:highlight w:val="green"/>
                <w:lang w:val="en-GB"/>
              </w:rPr>
              <w:t>265/70 R 17.5 138/136 M</w:t>
            </w:r>
          </w:p>
        </w:tc>
        <w:tc>
          <w:tcPr>
            <w:tcW w:w="2304" w:type="dxa"/>
            <w:tcBorders>
              <w:top w:val="single" w:sz="4" w:space="0" w:color="auto"/>
              <w:left w:val="single" w:sz="4" w:space="0" w:color="auto"/>
              <w:bottom w:val="single" w:sz="4" w:space="0" w:color="auto"/>
              <w:right w:val="single" w:sz="4" w:space="0" w:color="auto"/>
            </w:tcBorders>
            <w:shd w:val="clear" w:color="auto" w:fill="auto"/>
            <w:hideMark/>
          </w:tcPr>
          <w:p w14:paraId="6BC315A5" w14:textId="77777777" w:rsidR="00266890" w:rsidRPr="00AB2177" w:rsidRDefault="00266890" w:rsidP="00266890">
            <w:pPr>
              <w:spacing w:before="40" w:after="40" w:line="220" w:lineRule="exact"/>
              <w:jc w:val="center"/>
              <w:rPr>
                <w:rFonts w:eastAsia="HGMaruGothicMPRO"/>
                <w:b/>
                <w:bCs/>
                <w:szCs w:val="20"/>
                <w:highlight w:val="green"/>
                <w:lang w:val="en-GB"/>
              </w:rPr>
            </w:pPr>
            <w:r w:rsidRPr="00AB2177">
              <w:rPr>
                <w:rFonts w:eastAsia="HGMaruGothicMPRO"/>
                <w:b/>
                <w:bCs/>
                <w:szCs w:val="20"/>
                <w:highlight w:val="green"/>
                <w:lang w:val="en-GB"/>
              </w:rPr>
              <w:t>-</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36224065" w14:textId="7DD7CAC2" w:rsidR="00266890" w:rsidRPr="00AB2177" w:rsidRDefault="00266890" w:rsidP="00266890">
            <w:pPr>
              <w:spacing w:before="40" w:after="40" w:line="220" w:lineRule="exact"/>
              <w:jc w:val="center"/>
              <w:rPr>
                <w:rFonts w:eastAsia="HGMaruGothicMPRO"/>
                <w:b/>
                <w:bCs/>
                <w:szCs w:val="20"/>
                <w:highlight w:val="green"/>
                <w:lang w:val="en-GB"/>
              </w:rPr>
            </w:pPr>
            <w:r w:rsidRPr="00AB2177">
              <w:rPr>
                <w:rFonts w:eastAsia="HGMaruGothicMPRO"/>
                <w:b/>
                <w:bCs/>
                <w:szCs w:val="20"/>
                <w:highlight w:val="green"/>
                <w:lang w:val="en-GB"/>
              </w:rPr>
              <w:t>TPM3</w:t>
            </w:r>
            <w:r w:rsidR="008E2B67" w:rsidRPr="00AB2177">
              <w:rPr>
                <w:rFonts w:eastAsia="HGMaruGothicMPRO"/>
                <w:b/>
                <w:bCs/>
                <w:szCs w:val="20"/>
                <w:highlight w:val="green"/>
                <w:lang w:val="en-GB"/>
              </w:rPr>
              <w:t>/TPR3</w:t>
            </w:r>
            <w:r w:rsidRPr="00AB2177">
              <w:rPr>
                <w:rFonts w:eastAsia="HGMaruGothicMPRO"/>
                <w:b/>
                <w:bCs/>
                <w:szCs w:val="20"/>
                <w:highlight w:val="green"/>
                <w:lang w:val="en-GB"/>
              </w:rPr>
              <w:t>, TA3</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5B0D3A6E" w14:textId="4E391834" w:rsidR="00266890" w:rsidRPr="00AB2177" w:rsidRDefault="008E2B67" w:rsidP="00266890">
            <w:pPr>
              <w:spacing w:before="40" w:after="40" w:line="220" w:lineRule="exact"/>
              <w:jc w:val="center"/>
              <w:rPr>
                <w:rFonts w:eastAsia="HGMaruGothicMPRO"/>
                <w:b/>
                <w:bCs/>
                <w:szCs w:val="20"/>
                <w:highlight w:val="green"/>
                <w:lang w:val="en-GB"/>
              </w:rPr>
            </w:pPr>
            <w:r w:rsidRPr="00AB2177">
              <w:rPr>
                <w:rFonts w:eastAsia="HGMaruGothicMPRO"/>
                <w:b/>
                <w:bCs/>
                <w:szCs w:val="20"/>
                <w:highlight w:val="green"/>
                <w:lang w:val="en-GB"/>
              </w:rPr>
              <w:t xml:space="preserve">TPM4/TPR4, </w:t>
            </w:r>
            <w:r w:rsidR="00266890" w:rsidRPr="00AB2177">
              <w:rPr>
                <w:rFonts w:eastAsia="HGMaruGothicMPRO"/>
                <w:b/>
                <w:bCs/>
                <w:szCs w:val="20"/>
                <w:highlight w:val="green"/>
                <w:lang w:val="en-GB"/>
              </w:rPr>
              <w:t xml:space="preserve">TA4 </w:t>
            </w:r>
          </w:p>
        </w:tc>
      </w:tr>
      <w:tr w:rsidR="00266890" w:rsidRPr="00AB2177" w14:paraId="2DAF6D34" w14:textId="77777777" w:rsidTr="00266890">
        <w:tc>
          <w:tcPr>
            <w:tcW w:w="2592" w:type="dxa"/>
            <w:tcBorders>
              <w:top w:val="single" w:sz="4" w:space="0" w:color="auto"/>
              <w:left w:val="single" w:sz="4" w:space="0" w:color="auto"/>
              <w:bottom w:val="single" w:sz="4" w:space="0" w:color="auto"/>
              <w:right w:val="single" w:sz="4" w:space="0" w:color="auto"/>
            </w:tcBorders>
            <w:shd w:val="clear" w:color="auto" w:fill="auto"/>
            <w:hideMark/>
          </w:tcPr>
          <w:p w14:paraId="5AADE6B7" w14:textId="77777777" w:rsidR="00266890" w:rsidRPr="00AB2177" w:rsidRDefault="00266890" w:rsidP="00266890">
            <w:pPr>
              <w:spacing w:before="40" w:after="40" w:line="220" w:lineRule="exact"/>
              <w:jc w:val="center"/>
              <w:rPr>
                <w:rFonts w:eastAsia="HGMaruGothicMPRO"/>
                <w:b/>
                <w:bCs/>
                <w:szCs w:val="20"/>
                <w:highlight w:val="green"/>
                <w:lang w:val="en-GB"/>
              </w:rPr>
            </w:pPr>
            <w:r w:rsidRPr="00AB2177">
              <w:rPr>
                <w:rFonts w:eastAsia="HGMaruGothicMPRO"/>
                <w:b/>
                <w:bCs/>
                <w:szCs w:val="20"/>
                <w:highlight w:val="green"/>
                <w:lang w:val="en-GB"/>
              </w:rPr>
              <w:t>245/70 R 19.5 136/134 M</w:t>
            </w:r>
          </w:p>
        </w:tc>
        <w:tc>
          <w:tcPr>
            <w:tcW w:w="2304" w:type="dxa"/>
            <w:tcBorders>
              <w:top w:val="single" w:sz="4" w:space="0" w:color="auto"/>
              <w:left w:val="single" w:sz="4" w:space="0" w:color="auto"/>
              <w:bottom w:val="single" w:sz="4" w:space="0" w:color="auto"/>
              <w:right w:val="single" w:sz="4" w:space="0" w:color="auto"/>
            </w:tcBorders>
            <w:shd w:val="clear" w:color="auto" w:fill="auto"/>
            <w:hideMark/>
          </w:tcPr>
          <w:p w14:paraId="5C78E494" w14:textId="77777777" w:rsidR="00266890" w:rsidRPr="00AB2177" w:rsidRDefault="00266890" w:rsidP="00266890">
            <w:pPr>
              <w:spacing w:before="40" w:after="40" w:line="220" w:lineRule="exact"/>
              <w:jc w:val="center"/>
              <w:rPr>
                <w:rFonts w:eastAsia="HGMaruGothicMPRO"/>
                <w:b/>
                <w:bCs/>
                <w:szCs w:val="20"/>
                <w:highlight w:val="green"/>
                <w:lang w:val="en-GB"/>
              </w:rPr>
            </w:pPr>
            <w:r w:rsidRPr="00AB2177">
              <w:rPr>
                <w:rFonts w:eastAsia="HGMaruGothicMPRO"/>
                <w:b/>
                <w:bCs/>
                <w:szCs w:val="20"/>
                <w:highlight w:val="green"/>
                <w:lang w:val="en-GB"/>
              </w:rPr>
              <w:t>-</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24E5E366" w14:textId="77777777" w:rsidR="00266890" w:rsidRPr="00AB2177" w:rsidRDefault="00266890" w:rsidP="00266890">
            <w:pPr>
              <w:spacing w:before="40" w:after="40" w:line="220" w:lineRule="exact"/>
              <w:jc w:val="center"/>
              <w:rPr>
                <w:rFonts w:eastAsia="HGMaruGothicMPRO"/>
                <w:b/>
                <w:bCs/>
                <w:szCs w:val="20"/>
                <w:highlight w:val="green"/>
                <w:lang w:val="en-GB"/>
              </w:rPr>
            </w:pPr>
            <w:r w:rsidRPr="00AB2177">
              <w:rPr>
                <w:rFonts w:eastAsia="HGMaruGothicMPRO"/>
                <w:b/>
                <w:bCs/>
                <w:szCs w:val="20"/>
                <w:highlight w:val="green"/>
                <w:lang w:val="en-GB"/>
              </w:rPr>
              <w:t>-</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22518D88" w14:textId="77777777" w:rsidR="00266890" w:rsidRPr="00AB2177" w:rsidRDefault="00266890" w:rsidP="00266890">
            <w:pPr>
              <w:spacing w:before="40" w:after="40" w:line="220" w:lineRule="exact"/>
              <w:jc w:val="center"/>
              <w:rPr>
                <w:rFonts w:eastAsia="HGMaruGothicMPRO"/>
                <w:b/>
                <w:bCs/>
                <w:szCs w:val="20"/>
                <w:highlight w:val="green"/>
                <w:lang w:val="en-GB"/>
              </w:rPr>
            </w:pPr>
            <w:r w:rsidRPr="00AB2177">
              <w:rPr>
                <w:rFonts w:eastAsia="HGMaruGothicMPRO"/>
                <w:b/>
                <w:bCs/>
                <w:szCs w:val="20"/>
                <w:highlight w:val="green"/>
                <w:lang w:val="en-GB"/>
              </w:rPr>
              <w:t>-</w:t>
            </w:r>
          </w:p>
        </w:tc>
      </w:tr>
      <w:tr w:rsidR="00266890" w:rsidRPr="00AB2177" w14:paraId="6E6E461F" w14:textId="77777777" w:rsidTr="00266890">
        <w:tc>
          <w:tcPr>
            <w:tcW w:w="2592" w:type="dxa"/>
            <w:tcBorders>
              <w:top w:val="single" w:sz="4" w:space="0" w:color="auto"/>
              <w:left w:val="single" w:sz="4" w:space="0" w:color="auto"/>
              <w:bottom w:val="single" w:sz="4" w:space="0" w:color="auto"/>
              <w:right w:val="single" w:sz="4" w:space="0" w:color="auto"/>
            </w:tcBorders>
            <w:shd w:val="clear" w:color="auto" w:fill="auto"/>
            <w:hideMark/>
          </w:tcPr>
          <w:p w14:paraId="3DFD32B7" w14:textId="77777777" w:rsidR="00266890" w:rsidRPr="00AB2177" w:rsidRDefault="00266890" w:rsidP="00266890">
            <w:pPr>
              <w:spacing w:before="40" w:after="40" w:line="220" w:lineRule="exact"/>
              <w:jc w:val="center"/>
              <w:rPr>
                <w:rFonts w:eastAsia="HGMaruGothicMPRO"/>
                <w:b/>
                <w:bCs/>
                <w:szCs w:val="20"/>
                <w:highlight w:val="green"/>
                <w:lang w:val="en-GB"/>
              </w:rPr>
            </w:pPr>
            <w:r w:rsidRPr="00AB2177">
              <w:rPr>
                <w:rFonts w:eastAsia="HGMaruGothicMPRO"/>
                <w:b/>
                <w:bCs/>
                <w:szCs w:val="20"/>
                <w:highlight w:val="green"/>
                <w:lang w:val="en-GB"/>
              </w:rPr>
              <w:t>12 R 22.5 152/148 K</w:t>
            </w:r>
          </w:p>
        </w:tc>
        <w:tc>
          <w:tcPr>
            <w:tcW w:w="2304" w:type="dxa"/>
            <w:tcBorders>
              <w:top w:val="single" w:sz="4" w:space="0" w:color="auto"/>
              <w:left w:val="single" w:sz="4" w:space="0" w:color="auto"/>
              <w:bottom w:val="single" w:sz="4" w:space="0" w:color="auto"/>
              <w:right w:val="single" w:sz="4" w:space="0" w:color="auto"/>
            </w:tcBorders>
            <w:shd w:val="clear" w:color="auto" w:fill="auto"/>
            <w:hideMark/>
          </w:tcPr>
          <w:p w14:paraId="358F739E" w14:textId="77777777" w:rsidR="00266890" w:rsidRPr="00AB2177" w:rsidRDefault="00266890" w:rsidP="00266890">
            <w:pPr>
              <w:spacing w:before="40" w:after="40" w:line="220" w:lineRule="exact"/>
              <w:jc w:val="center"/>
              <w:rPr>
                <w:rFonts w:eastAsia="HGMaruGothicMPRO"/>
                <w:b/>
                <w:bCs/>
                <w:szCs w:val="20"/>
                <w:highlight w:val="green"/>
                <w:lang w:val="en-GB"/>
              </w:rPr>
            </w:pPr>
            <w:r w:rsidRPr="00AB2177">
              <w:rPr>
                <w:rFonts w:eastAsia="HGMaruGothicMPRO"/>
                <w:b/>
                <w:bCs/>
                <w:szCs w:val="20"/>
                <w:highlight w:val="green"/>
                <w:lang w:val="en-GB"/>
              </w:rPr>
              <w:t>-</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5B5345C5" w14:textId="2451D3E2" w:rsidR="00266890" w:rsidRPr="00AB2177" w:rsidRDefault="008E2B67" w:rsidP="00266890">
            <w:pPr>
              <w:spacing w:before="40" w:after="40" w:line="220" w:lineRule="exact"/>
              <w:jc w:val="center"/>
              <w:rPr>
                <w:rFonts w:eastAsia="HGMaruGothicMPRO"/>
                <w:b/>
                <w:bCs/>
                <w:szCs w:val="20"/>
                <w:highlight w:val="green"/>
                <w:lang w:val="en-GB"/>
              </w:rPr>
            </w:pPr>
            <w:r w:rsidRPr="00AB2177">
              <w:rPr>
                <w:rFonts w:eastAsia="HGMaruGothicMPRO"/>
                <w:b/>
                <w:bCs/>
                <w:szCs w:val="20"/>
                <w:highlight w:val="green"/>
                <w:lang w:val="en-GB"/>
              </w:rPr>
              <w:t xml:space="preserve">TPM5/TPR5, </w:t>
            </w:r>
            <w:r w:rsidR="00266890" w:rsidRPr="00AB2177">
              <w:rPr>
                <w:rFonts w:eastAsia="HGMaruGothicMPRO"/>
                <w:b/>
                <w:bCs/>
                <w:szCs w:val="20"/>
                <w:highlight w:val="green"/>
                <w:lang w:val="en-GB"/>
              </w:rPr>
              <w:t>TA5</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24A87A73" w14:textId="77777777" w:rsidR="00266890" w:rsidRPr="00AB2177" w:rsidRDefault="00266890" w:rsidP="00266890">
            <w:pPr>
              <w:spacing w:before="40" w:after="40" w:line="220" w:lineRule="exact"/>
              <w:jc w:val="center"/>
              <w:rPr>
                <w:rFonts w:eastAsia="HGMaruGothicMPRO"/>
                <w:b/>
                <w:bCs/>
                <w:szCs w:val="20"/>
                <w:highlight w:val="green"/>
                <w:lang w:val="en-GB"/>
              </w:rPr>
            </w:pPr>
            <w:r w:rsidRPr="00AB2177">
              <w:rPr>
                <w:rFonts w:eastAsia="HGMaruGothicMPRO"/>
                <w:b/>
                <w:bCs/>
                <w:szCs w:val="20"/>
                <w:highlight w:val="green"/>
                <w:lang w:val="en-GB"/>
              </w:rPr>
              <w:t>-</w:t>
            </w:r>
          </w:p>
        </w:tc>
      </w:tr>
    </w:tbl>
    <w:p w14:paraId="178503E2" w14:textId="77777777" w:rsidR="00266890" w:rsidRPr="00AB2177" w:rsidRDefault="00266890" w:rsidP="00266890">
      <w:pPr>
        <w:spacing w:line="0" w:lineRule="atLeast"/>
        <w:rPr>
          <w:rFonts w:eastAsia="HGMaruGothicMPRO"/>
          <w:b/>
          <w:bCs/>
          <w:szCs w:val="20"/>
          <w:highlight w:val="green"/>
          <w:lang w:val="en-GB"/>
        </w:rPr>
      </w:pPr>
      <w:r w:rsidRPr="00AB2177">
        <w:rPr>
          <w:rFonts w:eastAsia="HGMaruGothicMPRO"/>
          <w:b/>
          <w:bCs/>
          <w:szCs w:val="20"/>
          <w:highlight w:val="green"/>
          <w:lang w:val="en-GB"/>
        </w:rPr>
        <w:t>Note:</w:t>
      </w:r>
    </w:p>
    <w:p w14:paraId="702D9C94" w14:textId="061E67DD" w:rsidR="009D114E" w:rsidRPr="00AB2177" w:rsidRDefault="009D114E" w:rsidP="00266890">
      <w:pPr>
        <w:spacing w:line="0" w:lineRule="atLeast"/>
        <w:ind w:left="142"/>
        <w:rPr>
          <w:rFonts w:eastAsia="HGMaruGothicMPRO"/>
          <w:b/>
          <w:bCs/>
          <w:szCs w:val="20"/>
          <w:highlight w:val="green"/>
          <w:lang w:val="en-GB"/>
        </w:rPr>
      </w:pPr>
      <w:r w:rsidRPr="00AB2177">
        <w:rPr>
          <w:rFonts w:eastAsia="HGMaruGothicMPRO"/>
          <w:b/>
          <w:bCs/>
          <w:szCs w:val="20"/>
          <w:highlight w:val="green"/>
          <w:lang w:val="en-GB"/>
        </w:rPr>
        <w:t>TM: Identification of the Tyre Manufacturer</w:t>
      </w:r>
    </w:p>
    <w:p w14:paraId="6E141AE3" w14:textId="1A0FEE17" w:rsidR="00266890" w:rsidRPr="00AB2177" w:rsidRDefault="00266890" w:rsidP="00266890">
      <w:pPr>
        <w:spacing w:line="0" w:lineRule="atLeast"/>
        <w:ind w:left="142"/>
        <w:rPr>
          <w:rFonts w:eastAsia="HGMaruGothicMPRO"/>
          <w:szCs w:val="20"/>
          <w:highlight w:val="yellow"/>
          <w:lang w:val="en-GB"/>
        </w:rPr>
      </w:pPr>
      <w:r w:rsidRPr="00AB2177">
        <w:rPr>
          <w:rFonts w:eastAsia="HGMaruGothicMPRO"/>
          <w:b/>
          <w:bCs/>
          <w:szCs w:val="20"/>
          <w:highlight w:val="green"/>
          <w:lang w:val="en-GB"/>
        </w:rPr>
        <w:t>TPM: Identification of the Tread Pattern by the Tyre Manufacturer</w:t>
      </w:r>
    </w:p>
    <w:p w14:paraId="64F2A8E0" w14:textId="3EBC11B1" w:rsidR="00266890" w:rsidRPr="00AB2177" w:rsidRDefault="00266890" w:rsidP="00266890">
      <w:pPr>
        <w:spacing w:line="0" w:lineRule="atLeast"/>
        <w:ind w:left="142"/>
        <w:rPr>
          <w:rFonts w:eastAsia="HGMaruGothicMPRO"/>
          <w:b/>
          <w:bCs/>
          <w:szCs w:val="20"/>
          <w:highlight w:val="green"/>
          <w:lang w:val="en-GB"/>
        </w:rPr>
      </w:pPr>
      <w:r w:rsidRPr="00AB2177">
        <w:rPr>
          <w:rFonts w:eastAsia="HGMaruGothicMPRO"/>
          <w:b/>
          <w:bCs/>
          <w:szCs w:val="20"/>
          <w:highlight w:val="green"/>
          <w:lang w:val="en-GB"/>
        </w:rPr>
        <w:t>TPR: Identification of the Tread Pattern by the Retreader</w:t>
      </w:r>
    </w:p>
    <w:p w14:paraId="73895364" w14:textId="30035BCE" w:rsidR="00266890" w:rsidRPr="00AB2177" w:rsidRDefault="00266890" w:rsidP="00266890">
      <w:pPr>
        <w:spacing w:after="120" w:line="0" w:lineRule="atLeast"/>
        <w:ind w:left="142"/>
        <w:rPr>
          <w:rFonts w:eastAsia="HGMaruGothicMPRO"/>
          <w:szCs w:val="20"/>
          <w:lang w:val="en-GB"/>
        </w:rPr>
      </w:pPr>
      <w:r w:rsidRPr="00AB2177">
        <w:rPr>
          <w:rFonts w:eastAsia="HGMaruGothicMPRO"/>
          <w:b/>
          <w:bCs/>
          <w:szCs w:val="20"/>
          <w:highlight w:val="green"/>
          <w:lang w:val="en-GB"/>
        </w:rPr>
        <w:t>TA</w:t>
      </w:r>
      <w:r w:rsidRPr="00AB2177">
        <w:rPr>
          <w:rFonts w:eastAsia="HGMaruGothicMPRO"/>
          <w:szCs w:val="20"/>
          <w:highlight w:val="green"/>
          <w:lang w:val="en-GB"/>
        </w:rPr>
        <w:t xml:space="preserve">: </w:t>
      </w:r>
      <w:r w:rsidR="003543AC" w:rsidRPr="00AB2177">
        <w:rPr>
          <w:rFonts w:eastAsia="HGMaruGothicMPRO"/>
          <w:b/>
          <w:bCs/>
          <w:szCs w:val="20"/>
          <w:highlight w:val="green"/>
          <w:lang w:val="en-GB"/>
        </w:rPr>
        <w:t xml:space="preserve">Number of the approval granted according to the Regulation No. </w:t>
      </w:r>
      <w:r w:rsidR="008766E4">
        <w:rPr>
          <w:rFonts w:eastAsia="HGMaruGothicMPRO"/>
          <w:b/>
          <w:bCs/>
          <w:szCs w:val="20"/>
          <w:highlight w:val="green"/>
          <w:lang w:val="en-GB"/>
        </w:rPr>
        <w:t>[X]</w:t>
      </w:r>
      <w:r w:rsidR="008766E4" w:rsidRPr="001122C6">
        <w:rPr>
          <w:highlight w:val="green"/>
          <w:lang w:val="en-GB"/>
        </w:rPr>
        <w:t xml:space="preserve"> </w:t>
      </w:r>
      <w:r w:rsidR="008766E4" w:rsidRPr="001122C6">
        <w:rPr>
          <w:rFonts w:eastAsia="HGMaruGothicMPRO"/>
          <w:b/>
          <w:bCs/>
          <w:szCs w:val="20"/>
          <w:highlight w:val="green"/>
          <w:lang w:val="en-GB"/>
        </w:rPr>
        <w:t xml:space="preserve">to the type of </w:t>
      </w:r>
      <w:r w:rsidR="008766E4">
        <w:rPr>
          <w:rFonts w:eastAsia="HGMaruGothicMPRO"/>
          <w:b/>
          <w:bCs/>
          <w:szCs w:val="20"/>
          <w:highlight w:val="green"/>
          <w:lang w:val="en-GB"/>
        </w:rPr>
        <w:t xml:space="preserve">pre-cured tread material or retreaded tyre produced by using </w:t>
      </w:r>
      <w:r w:rsidR="008766E4" w:rsidRPr="001122C6">
        <w:rPr>
          <w:rFonts w:eastAsia="HGMaruGothicMPRO"/>
          <w:b/>
          <w:bCs/>
          <w:szCs w:val="20"/>
          <w:highlight w:val="green"/>
          <w:lang w:val="en-GB"/>
        </w:rPr>
        <w:t>the mould cure process</w:t>
      </w:r>
    </w:p>
    <w:p w14:paraId="627E7A9C" w14:textId="5D0F6D33" w:rsidR="002B4F9A" w:rsidRPr="00AB2177" w:rsidRDefault="001227DA" w:rsidP="008E2B67">
      <w:pPr>
        <w:spacing w:after="120"/>
        <w:ind w:left="1134" w:right="1134" w:hanging="1134"/>
        <w:jc w:val="both"/>
        <w:rPr>
          <w:rFonts w:eastAsia="HGMaruGothicMPRO"/>
          <w:b/>
          <w:bCs/>
          <w:szCs w:val="20"/>
          <w:highlight w:val="green"/>
          <w:lang w:val="en-GB"/>
        </w:rPr>
      </w:pPr>
      <w:r w:rsidRPr="00AB2177">
        <w:rPr>
          <w:rFonts w:eastAsia="HGMaruGothicMPRO"/>
          <w:szCs w:val="20"/>
          <w:lang w:val="en-GB"/>
        </w:rPr>
        <w:t>4.1.5.3.</w:t>
      </w:r>
      <w:r w:rsidR="00E5449F" w:rsidRPr="00B96A69">
        <w:rPr>
          <w:strike/>
          <w:szCs w:val="20"/>
          <w:highlight w:val="darkGray"/>
          <w:lang w:val="en-GB"/>
        </w:rPr>
        <w:t>1</w:t>
      </w:r>
      <w:r w:rsidR="00E5449F" w:rsidRPr="00B96A69">
        <w:rPr>
          <w:b/>
          <w:bCs/>
          <w:szCs w:val="20"/>
          <w:highlight w:val="darkGray"/>
          <w:lang w:val="en-GB"/>
        </w:rPr>
        <w:t>2</w:t>
      </w:r>
      <w:r w:rsidRPr="00B96A69">
        <w:rPr>
          <w:rFonts w:eastAsia="HGMaruGothicMPRO"/>
          <w:szCs w:val="20"/>
          <w:lang w:val="en-GB"/>
        </w:rPr>
        <w:t xml:space="preserve">.3. </w:t>
      </w:r>
      <w:r w:rsidRPr="00AB2177">
        <w:rPr>
          <w:rFonts w:eastAsia="HGMaruGothicMPRO"/>
          <w:szCs w:val="20"/>
          <w:lang w:val="en-GB"/>
        </w:rPr>
        <w:t xml:space="preserve">For </w:t>
      </w:r>
      <w:r w:rsidR="002D11BC" w:rsidRPr="00AB2177">
        <w:rPr>
          <w:rFonts w:eastAsia="HGMaruGothicMPRO"/>
          <w:b/>
          <w:bCs/>
          <w:szCs w:val="20"/>
          <w:highlight w:val="green"/>
          <w:lang w:val="en-GB"/>
        </w:rPr>
        <w:t>retreaded</w:t>
      </w:r>
      <w:r w:rsidR="002D11BC" w:rsidRPr="00AB2177">
        <w:rPr>
          <w:rFonts w:eastAsia="HGMaruGothicMPRO"/>
          <w:b/>
          <w:bCs/>
          <w:szCs w:val="20"/>
          <w:lang w:val="en-GB"/>
        </w:rPr>
        <w:t xml:space="preserve"> </w:t>
      </w:r>
      <w:r w:rsidRPr="00AB2177">
        <w:rPr>
          <w:rFonts w:eastAsia="HGMaruGothicMPRO"/>
          <w:szCs w:val="20"/>
          <w:lang w:val="en-GB"/>
        </w:rPr>
        <w:t xml:space="preserve">tyres </w:t>
      </w:r>
      <w:r w:rsidRPr="00AB2177">
        <w:rPr>
          <w:rFonts w:eastAsia="HGMaruGothicMPRO"/>
          <w:strike/>
          <w:szCs w:val="20"/>
          <w:highlight w:val="green"/>
          <w:lang w:val="en-GB"/>
        </w:rPr>
        <w:t xml:space="preserve">retreaded </w:t>
      </w:r>
      <w:r w:rsidR="002D11BC" w:rsidRPr="00AB2177">
        <w:rPr>
          <w:rFonts w:eastAsia="HGMaruGothicMPRO"/>
          <w:b/>
          <w:bCs/>
          <w:szCs w:val="20"/>
          <w:highlight w:val="green"/>
          <w:lang w:val="en-GB"/>
        </w:rPr>
        <w:t>produced</w:t>
      </w:r>
      <w:r w:rsidR="002D11BC" w:rsidRPr="00AB2177">
        <w:rPr>
          <w:rFonts w:eastAsia="HGMaruGothicMPRO"/>
          <w:b/>
          <w:bCs/>
          <w:szCs w:val="20"/>
          <w:lang w:val="en-GB"/>
        </w:rPr>
        <w:t xml:space="preserve"> </w:t>
      </w:r>
      <w:r w:rsidRPr="00AB2177">
        <w:rPr>
          <w:rFonts w:eastAsia="HGMaruGothicMPRO"/>
          <w:szCs w:val="20"/>
          <w:lang w:val="en-GB"/>
        </w:rPr>
        <w:t xml:space="preserve">by using mould cure </w:t>
      </w:r>
      <w:r w:rsidRPr="00AB2177">
        <w:rPr>
          <w:rFonts w:eastAsia="HGMaruGothicMPRO"/>
          <w:strike/>
          <w:szCs w:val="20"/>
          <w:highlight w:val="green"/>
          <w:lang w:val="en-GB"/>
        </w:rPr>
        <w:t xml:space="preserve">tread material </w:t>
      </w:r>
      <w:r w:rsidR="00783A6E" w:rsidRPr="00AB2177">
        <w:rPr>
          <w:rFonts w:eastAsia="HGMaruGothicMPRO"/>
          <w:b/>
          <w:bCs/>
          <w:szCs w:val="20"/>
          <w:highlight w:val="green"/>
          <w:lang w:val="en-GB"/>
        </w:rPr>
        <w:t xml:space="preserve">process </w:t>
      </w:r>
      <w:r w:rsidRPr="00AB2177">
        <w:rPr>
          <w:rFonts w:eastAsia="HGMaruGothicMPRO"/>
          <w:b/>
          <w:bCs/>
          <w:szCs w:val="20"/>
          <w:highlight w:val="green"/>
          <w:lang w:val="en-GB"/>
        </w:rPr>
        <w:t>with a tread pattern</w:t>
      </w:r>
      <w:r w:rsidRPr="00AB2177">
        <w:rPr>
          <w:rFonts w:eastAsia="HGMaruGothicMPRO"/>
          <w:b/>
          <w:bCs/>
          <w:szCs w:val="20"/>
          <w:lang w:val="en-GB"/>
        </w:rPr>
        <w:t xml:space="preserve"> </w:t>
      </w:r>
      <w:r w:rsidRPr="00AB2177">
        <w:rPr>
          <w:rFonts w:eastAsia="HGMaruGothicMPRO"/>
          <w:szCs w:val="20"/>
          <w:lang w:val="en-GB"/>
        </w:rPr>
        <w:t>covered by paragraph 6.4.4.3. the list shall clearly identify the tyres in order to make the relevant link with the list(s) quoted in paragraph 6.4.4.3. b).</w:t>
      </w:r>
      <w:r w:rsidR="002B4F9A" w:rsidRPr="00AB2177">
        <w:rPr>
          <w:rFonts w:eastAsia="HGMaruGothicMPRO"/>
          <w:szCs w:val="20"/>
          <w:lang w:val="en-GB"/>
        </w:rPr>
        <w:t xml:space="preserve"> </w:t>
      </w:r>
      <w:r w:rsidR="002B4F9A" w:rsidRPr="00AB2177">
        <w:rPr>
          <w:rFonts w:eastAsia="HGMaruGothicMPRO"/>
          <w:b/>
          <w:bCs/>
          <w:szCs w:val="20"/>
          <w:highlight w:val="green"/>
          <w:lang w:val="en-GB"/>
        </w:rPr>
        <w:t>The following table is an example: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92"/>
        <w:gridCol w:w="2304"/>
        <w:gridCol w:w="2448"/>
        <w:gridCol w:w="2448"/>
      </w:tblGrid>
      <w:tr w:rsidR="002B4F9A" w:rsidRPr="00AB2177" w14:paraId="65F8719C" w14:textId="77777777" w:rsidTr="00C9034E">
        <w:tc>
          <w:tcPr>
            <w:tcW w:w="2592" w:type="dxa"/>
            <w:tcBorders>
              <w:top w:val="single" w:sz="4" w:space="0" w:color="auto"/>
              <w:left w:val="single" w:sz="4" w:space="0" w:color="auto"/>
              <w:bottom w:val="single" w:sz="12" w:space="0" w:color="auto"/>
              <w:right w:val="single" w:sz="4" w:space="0" w:color="auto"/>
            </w:tcBorders>
            <w:shd w:val="clear" w:color="auto" w:fill="auto"/>
            <w:hideMark/>
          </w:tcPr>
          <w:p w14:paraId="29328E89" w14:textId="77777777" w:rsidR="002B4F9A" w:rsidRPr="00AB2177" w:rsidRDefault="002B4F9A" w:rsidP="00C9034E">
            <w:pPr>
              <w:spacing w:before="80" w:after="80" w:line="200" w:lineRule="exact"/>
              <w:jc w:val="center"/>
              <w:rPr>
                <w:rFonts w:eastAsia="HGMaruGothicMPRO"/>
                <w:b/>
                <w:bCs/>
                <w:i/>
                <w:sz w:val="16"/>
                <w:szCs w:val="16"/>
                <w:highlight w:val="green"/>
                <w:lang w:val="en-GB"/>
              </w:rPr>
            </w:pPr>
            <w:r w:rsidRPr="00AB2177">
              <w:rPr>
                <w:rFonts w:eastAsia="HGMaruGothicMPRO"/>
                <w:b/>
                <w:bCs/>
                <w:i/>
                <w:sz w:val="16"/>
                <w:szCs w:val="16"/>
                <w:highlight w:val="green"/>
                <w:lang w:val="en-GB"/>
              </w:rPr>
              <w:t xml:space="preserve">Tyre Size Designation, Load indexes, Speed symbol </w:t>
            </w:r>
          </w:p>
        </w:tc>
        <w:tc>
          <w:tcPr>
            <w:tcW w:w="2304" w:type="dxa"/>
            <w:tcBorders>
              <w:top w:val="single" w:sz="4" w:space="0" w:color="auto"/>
              <w:left w:val="single" w:sz="4" w:space="0" w:color="auto"/>
              <w:bottom w:val="single" w:sz="12" w:space="0" w:color="auto"/>
              <w:right w:val="single" w:sz="4" w:space="0" w:color="auto"/>
            </w:tcBorders>
            <w:shd w:val="clear" w:color="auto" w:fill="auto"/>
            <w:hideMark/>
          </w:tcPr>
          <w:p w14:paraId="1392EBC6" w14:textId="77777777" w:rsidR="002B4F9A" w:rsidRPr="00AB2177" w:rsidRDefault="002B4F9A" w:rsidP="00C9034E">
            <w:pPr>
              <w:spacing w:before="80" w:after="80" w:line="200" w:lineRule="exact"/>
              <w:jc w:val="center"/>
              <w:rPr>
                <w:rFonts w:eastAsia="HGMaruGothicMPRO"/>
                <w:b/>
                <w:bCs/>
                <w:i/>
                <w:sz w:val="16"/>
                <w:szCs w:val="16"/>
                <w:highlight w:val="green"/>
                <w:lang w:val="en-GB"/>
              </w:rPr>
            </w:pPr>
            <w:r w:rsidRPr="00AB2177">
              <w:rPr>
                <w:rFonts w:eastAsia="HGMaruGothicMPRO"/>
                <w:b/>
                <w:bCs/>
                <w:i/>
                <w:sz w:val="16"/>
                <w:szCs w:val="16"/>
                <w:highlight w:val="green"/>
                <w:lang w:val="en-GB"/>
              </w:rPr>
              <w:t>TPR1</w:t>
            </w:r>
          </w:p>
        </w:tc>
        <w:tc>
          <w:tcPr>
            <w:tcW w:w="2448" w:type="dxa"/>
            <w:tcBorders>
              <w:top w:val="single" w:sz="4" w:space="0" w:color="auto"/>
              <w:left w:val="single" w:sz="4" w:space="0" w:color="auto"/>
              <w:bottom w:val="single" w:sz="12" w:space="0" w:color="auto"/>
              <w:right w:val="single" w:sz="4" w:space="0" w:color="auto"/>
            </w:tcBorders>
            <w:shd w:val="clear" w:color="auto" w:fill="auto"/>
            <w:hideMark/>
          </w:tcPr>
          <w:p w14:paraId="066BC1C8" w14:textId="77777777" w:rsidR="002B4F9A" w:rsidRPr="00AB2177" w:rsidRDefault="002B4F9A" w:rsidP="00C9034E">
            <w:pPr>
              <w:spacing w:before="80" w:after="80" w:line="200" w:lineRule="exact"/>
              <w:jc w:val="center"/>
              <w:rPr>
                <w:rFonts w:eastAsia="HGMaruGothicMPRO"/>
                <w:b/>
                <w:bCs/>
                <w:i/>
                <w:sz w:val="16"/>
                <w:szCs w:val="16"/>
                <w:highlight w:val="green"/>
                <w:lang w:val="en-GB"/>
              </w:rPr>
            </w:pPr>
            <w:r w:rsidRPr="00AB2177">
              <w:rPr>
                <w:rFonts w:eastAsia="HGMaruGothicMPRO"/>
                <w:b/>
                <w:bCs/>
                <w:i/>
                <w:sz w:val="16"/>
                <w:szCs w:val="16"/>
                <w:highlight w:val="green"/>
                <w:lang w:val="en-GB"/>
              </w:rPr>
              <w:t>TPR2</w:t>
            </w:r>
          </w:p>
        </w:tc>
        <w:tc>
          <w:tcPr>
            <w:tcW w:w="2448" w:type="dxa"/>
            <w:tcBorders>
              <w:top w:val="single" w:sz="4" w:space="0" w:color="auto"/>
              <w:left w:val="single" w:sz="4" w:space="0" w:color="auto"/>
              <w:bottom w:val="single" w:sz="12" w:space="0" w:color="auto"/>
              <w:right w:val="single" w:sz="4" w:space="0" w:color="auto"/>
            </w:tcBorders>
            <w:shd w:val="clear" w:color="auto" w:fill="auto"/>
            <w:hideMark/>
          </w:tcPr>
          <w:p w14:paraId="6EF5C7A2" w14:textId="77777777" w:rsidR="002B4F9A" w:rsidRPr="00AB2177" w:rsidRDefault="002B4F9A" w:rsidP="00C9034E">
            <w:pPr>
              <w:spacing w:before="80" w:after="80" w:line="200" w:lineRule="exact"/>
              <w:jc w:val="center"/>
              <w:rPr>
                <w:rFonts w:eastAsia="HGMaruGothicMPRO"/>
                <w:b/>
                <w:bCs/>
                <w:i/>
                <w:sz w:val="16"/>
                <w:szCs w:val="16"/>
                <w:highlight w:val="green"/>
                <w:lang w:val="en-GB"/>
              </w:rPr>
            </w:pPr>
            <w:r w:rsidRPr="00AB2177">
              <w:rPr>
                <w:rFonts w:eastAsia="HGMaruGothicMPRO"/>
                <w:b/>
                <w:bCs/>
                <w:i/>
                <w:sz w:val="16"/>
                <w:szCs w:val="16"/>
                <w:highlight w:val="green"/>
                <w:lang w:val="en-GB"/>
              </w:rPr>
              <w:t>TPR3</w:t>
            </w:r>
          </w:p>
        </w:tc>
      </w:tr>
      <w:tr w:rsidR="002B4F9A" w:rsidRPr="00AB2177" w14:paraId="3B8BF837" w14:textId="77777777" w:rsidTr="00C9034E">
        <w:tc>
          <w:tcPr>
            <w:tcW w:w="2592" w:type="dxa"/>
            <w:tcBorders>
              <w:top w:val="single" w:sz="12" w:space="0" w:color="auto"/>
              <w:left w:val="single" w:sz="4" w:space="0" w:color="auto"/>
              <w:bottom w:val="single" w:sz="4" w:space="0" w:color="auto"/>
              <w:right w:val="single" w:sz="4" w:space="0" w:color="auto"/>
            </w:tcBorders>
            <w:shd w:val="clear" w:color="auto" w:fill="auto"/>
            <w:hideMark/>
          </w:tcPr>
          <w:p w14:paraId="072B4CE9" w14:textId="77777777" w:rsidR="002B4F9A" w:rsidRPr="00AB2177" w:rsidRDefault="002B4F9A" w:rsidP="00C9034E">
            <w:pPr>
              <w:spacing w:before="40" w:after="40" w:line="220" w:lineRule="exact"/>
              <w:jc w:val="center"/>
              <w:rPr>
                <w:rFonts w:eastAsia="HGMaruGothicMPRO"/>
                <w:b/>
                <w:bCs/>
                <w:szCs w:val="20"/>
                <w:highlight w:val="green"/>
                <w:lang w:val="en-GB"/>
              </w:rPr>
            </w:pPr>
            <w:r w:rsidRPr="00AB2177">
              <w:rPr>
                <w:rFonts w:eastAsia="HGMaruGothicMPRO"/>
                <w:b/>
                <w:bCs/>
                <w:szCs w:val="20"/>
                <w:highlight w:val="green"/>
                <w:lang w:val="en-GB"/>
              </w:rPr>
              <w:t xml:space="preserve">215/75 R 17.5 126/124 M </w:t>
            </w:r>
          </w:p>
        </w:tc>
        <w:tc>
          <w:tcPr>
            <w:tcW w:w="2304" w:type="dxa"/>
            <w:tcBorders>
              <w:top w:val="single" w:sz="12" w:space="0" w:color="auto"/>
              <w:left w:val="single" w:sz="4" w:space="0" w:color="auto"/>
              <w:bottom w:val="single" w:sz="4" w:space="0" w:color="auto"/>
              <w:right w:val="single" w:sz="4" w:space="0" w:color="auto"/>
            </w:tcBorders>
            <w:shd w:val="clear" w:color="auto" w:fill="auto"/>
            <w:hideMark/>
          </w:tcPr>
          <w:p w14:paraId="233234F4" w14:textId="1131A9D3" w:rsidR="002B4F9A" w:rsidRPr="00AB2177" w:rsidRDefault="002B4F9A" w:rsidP="00C9034E">
            <w:pPr>
              <w:spacing w:before="40" w:after="40" w:line="220" w:lineRule="exact"/>
              <w:jc w:val="center"/>
              <w:rPr>
                <w:rFonts w:eastAsia="HGMaruGothicMPRO"/>
                <w:b/>
                <w:bCs/>
                <w:szCs w:val="20"/>
                <w:highlight w:val="green"/>
                <w:lang w:val="en-GB"/>
              </w:rPr>
            </w:pPr>
            <w:r w:rsidRPr="00AB2177">
              <w:rPr>
                <w:rFonts w:eastAsia="HGMaruGothicMPRO"/>
                <w:b/>
                <w:bCs/>
                <w:szCs w:val="20"/>
                <w:highlight w:val="green"/>
                <w:lang w:val="en-GB"/>
              </w:rPr>
              <w:t>TA1</w:t>
            </w:r>
          </w:p>
        </w:tc>
        <w:tc>
          <w:tcPr>
            <w:tcW w:w="2448" w:type="dxa"/>
            <w:tcBorders>
              <w:top w:val="single" w:sz="12" w:space="0" w:color="auto"/>
              <w:left w:val="single" w:sz="4" w:space="0" w:color="auto"/>
              <w:bottom w:val="single" w:sz="4" w:space="0" w:color="auto"/>
              <w:right w:val="single" w:sz="4" w:space="0" w:color="auto"/>
            </w:tcBorders>
            <w:shd w:val="clear" w:color="auto" w:fill="auto"/>
            <w:hideMark/>
          </w:tcPr>
          <w:p w14:paraId="582631DB" w14:textId="77777777" w:rsidR="002B4F9A" w:rsidRPr="00AB2177" w:rsidRDefault="002B4F9A" w:rsidP="00C9034E">
            <w:pPr>
              <w:spacing w:before="40" w:after="40" w:line="220" w:lineRule="exact"/>
              <w:jc w:val="center"/>
              <w:rPr>
                <w:rFonts w:eastAsia="HGMaruGothicMPRO"/>
                <w:b/>
                <w:bCs/>
                <w:szCs w:val="20"/>
                <w:highlight w:val="green"/>
                <w:lang w:val="en-GB"/>
              </w:rPr>
            </w:pPr>
            <w:r w:rsidRPr="00AB2177">
              <w:rPr>
                <w:rFonts w:eastAsia="HGMaruGothicMPRO"/>
                <w:b/>
                <w:bCs/>
                <w:szCs w:val="20"/>
                <w:highlight w:val="green"/>
                <w:lang w:val="en-GB"/>
              </w:rPr>
              <w:t>-</w:t>
            </w:r>
          </w:p>
        </w:tc>
        <w:tc>
          <w:tcPr>
            <w:tcW w:w="2448" w:type="dxa"/>
            <w:tcBorders>
              <w:top w:val="single" w:sz="12" w:space="0" w:color="auto"/>
              <w:left w:val="single" w:sz="4" w:space="0" w:color="auto"/>
              <w:bottom w:val="single" w:sz="4" w:space="0" w:color="auto"/>
              <w:right w:val="single" w:sz="4" w:space="0" w:color="auto"/>
            </w:tcBorders>
            <w:shd w:val="clear" w:color="auto" w:fill="auto"/>
            <w:hideMark/>
          </w:tcPr>
          <w:p w14:paraId="4C5387C2" w14:textId="6A63D969" w:rsidR="002B4F9A" w:rsidRPr="00AB2177" w:rsidRDefault="002B4F9A" w:rsidP="00C9034E">
            <w:pPr>
              <w:spacing w:before="40" w:after="40" w:line="220" w:lineRule="exact"/>
              <w:jc w:val="center"/>
              <w:rPr>
                <w:rFonts w:eastAsia="HGMaruGothicMPRO"/>
                <w:b/>
                <w:bCs/>
                <w:szCs w:val="20"/>
                <w:highlight w:val="green"/>
                <w:lang w:val="en-GB"/>
              </w:rPr>
            </w:pPr>
            <w:r w:rsidRPr="00AB2177">
              <w:rPr>
                <w:rFonts w:eastAsia="HGMaruGothicMPRO"/>
                <w:b/>
                <w:bCs/>
                <w:szCs w:val="20"/>
                <w:highlight w:val="green"/>
                <w:lang w:val="en-GB"/>
              </w:rPr>
              <w:t>TA</w:t>
            </w:r>
            <w:r w:rsidR="008E2B67" w:rsidRPr="00AB2177">
              <w:rPr>
                <w:rFonts w:eastAsia="HGMaruGothicMPRO"/>
                <w:b/>
                <w:bCs/>
                <w:szCs w:val="20"/>
                <w:highlight w:val="green"/>
                <w:lang w:val="en-GB"/>
              </w:rPr>
              <w:t>3</w:t>
            </w:r>
          </w:p>
        </w:tc>
      </w:tr>
      <w:tr w:rsidR="002B4F9A" w:rsidRPr="00AB2177" w14:paraId="566889DF" w14:textId="77777777" w:rsidTr="00C9034E">
        <w:tc>
          <w:tcPr>
            <w:tcW w:w="2592" w:type="dxa"/>
            <w:tcBorders>
              <w:top w:val="single" w:sz="4" w:space="0" w:color="auto"/>
              <w:left w:val="single" w:sz="4" w:space="0" w:color="auto"/>
              <w:bottom w:val="single" w:sz="4" w:space="0" w:color="auto"/>
              <w:right w:val="single" w:sz="4" w:space="0" w:color="auto"/>
            </w:tcBorders>
            <w:shd w:val="clear" w:color="auto" w:fill="auto"/>
            <w:hideMark/>
          </w:tcPr>
          <w:p w14:paraId="03BE2E8D" w14:textId="77777777" w:rsidR="002B4F9A" w:rsidRPr="00AB2177" w:rsidRDefault="002B4F9A" w:rsidP="00C9034E">
            <w:pPr>
              <w:spacing w:before="40" w:after="40" w:line="220" w:lineRule="exact"/>
              <w:jc w:val="center"/>
              <w:rPr>
                <w:rFonts w:eastAsia="HGMaruGothicMPRO"/>
                <w:b/>
                <w:bCs/>
                <w:szCs w:val="20"/>
                <w:highlight w:val="green"/>
                <w:lang w:val="en-GB"/>
              </w:rPr>
            </w:pPr>
            <w:r w:rsidRPr="00AB2177">
              <w:rPr>
                <w:rFonts w:eastAsia="HGMaruGothicMPRO"/>
                <w:b/>
                <w:bCs/>
                <w:szCs w:val="20"/>
                <w:highlight w:val="green"/>
                <w:lang w:val="en-GB"/>
              </w:rPr>
              <w:t>235/75 R 17.5 132/130 M</w:t>
            </w:r>
          </w:p>
        </w:tc>
        <w:tc>
          <w:tcPr>
            <w:tcW w:w="2304" w:type="dxa"/>
            <w:tcBorders>
              <w:top w:val="single" w:sz="4" w:space="0" w:color="auto"/>
              <w:left w:val="single" w:sz="4" w:space="0" w:color="auto"/>
              <w:bottom w:val="single" w:sz="4" w:space="0" w:color="auto"/>
              <w:right w:val="single" w:sz="4" w:space="0" w:color="auto"/>
            </w:tcBorders>
            <w:shd w:val="clear" w:color="auto" w:fill="auto"/>
            <w:hideMark/>
          </w:tcPr>
          <w:p w14:paraId="320C7F29" w14:textId="34625EF9" w:rsidR="002B4F9A" w:rsidRPr="00AB2177" w:rsidRDefault="002B4F9A" w:rsidP="00C9034E">
            <w:pPr>
              <w:spacing w:before="40" w:after="40" w:line="220" w:lineRule="exact"/>
              <w:jc w:val="center"/>
              <w:rPr>
                <w:rFonts w:eastAsia="HGMaruGothicMPRO"/>
                <w:b/>
                <w:bCs/>
                <w:szCs w:val="20"/>
                <w:highlight w:val="green"/>
                <w:lang w:val="en-GB"/>
              </w:rPr>
            </w:pPr>
            <w:r w:rsidRPr="00AB2177">
              <w:rPr>
                <w:rFonts w:eastAsia="HGMaruGothicMPRO"/>
                <w:b/>
                <w:bCs/>
                <w:szCs w:val="20"/>
                <w:highlight w:val="green"/>
                <w:lang w:val="en-GB"/>
              </w:rPr>
              <w:t>TA1</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24771A9E" w14:textId="77777777" w:rsidR="002B4F9A" w:rsidRPr="00AB2177" w:rsidRDefault="002B4F9A" w:rsidP="00C9034E">
            <w:pPr>
              <w:spacing w:before="40" w:after="40" w:line="220" w:lineRule="exact"/>
              <w:jc w:val="center"/>
              <w:rPr>
                <w:rFonts w:eastAsia="HGMaruGothicMPRO"/>
                <w:b/>
                <w:bCs/>
                <w:szCs w:val="20"/>
                <w:highlight w:val="green"/>
                <w:lang w:val="en-GB"/>
              </w:rPr>
            </w:pPr>
            <w:r w:rsidRPr="00AB2177">
              <w:rPr>
                <w:rFonts w:eastAsia="HGMaruGothicMPRO"/>
                <w:b/>
                <w:bCs/>
                <w:szCs w:val="20"/>
                <w:highlight w:val="green"/>
                <w:lang w:val="en-GB"/>
              </w:rPr>
              <w:t>-</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0844E742" w14:textId="77777777" w:rsidR="002B4F9A" w:rsidRPr="00AB2177" w:rsidRDefault="002B4F9A" w:rsidP="00C9034E">
            <w:pPr>
              <w:spacing w:before="40" w:after="40" w:line="220" w:lineRule="exact"/>
              <w:jc w:val="center"/>
              <w:rPr>
                <w:rFonts w:eastAsia="HGMaruGothicMPRO"/>
                <w:b/>
                <w:bCs/>
                <w:szCs w:val="20"/>
                <w:highlight w:val="green"/>
                <w:lang w:val="en-GB"/>
              </w:rPr>
            </w:pPr>
            <w:r w:rsidRPr="00AB2177">
              <w:rPr>
                <w:rFonts w:eastAsia="HGMaruGothicMPRO"/>
                <w:b/>
                <w:bCs/>
                <w:szCs w:val="20"/>
                <w:highlight w:val="green"/>
                <w:lang w:val="en-GB"/>
              </w:rPr>
              <w:t>-</w:t>
            </w:r>
          </w:p>
        </w:tc>
      </w:tr>
      <w:tr w:rsidR="002B4F9A" w:rsidRPr="00AB2177" w14:paraId="3A4DCA22" w14:textId="77777777" w:rsidTr="00C9034E">
        <w:tc>
          <w:tcPr>
            <w:tcW w:w="2592" w:type="dxa"/>
            <w:tcBorders>
              <w:top w:val="single" w:sz="4" w:space="0" w:color="auto"/>
              <w:left w:val="single" w:sz="4" w:space="0" w:color="auto"/>
              <w:bottom w:val="single" w:sz="4" w:space="0" w:color="auto"/>
              <w:right w:val="single" w:sz="4" w:space="0" w:color="auto"/>
            </w:tcBorders>
            <w:shd w:val="clear" w:color="auto" w:fill="auto"/>
            <w:hideMark/>
          </w:tcPr>
          <w:p w14:paraId="037E0103" w14:textId="77777777" w:rsidR="002B4F9A" w:rsidRPr="00AB2177" w:rsidRDefault="002B4F9A" w:rsidP="00C9034E">
            <w:pPr>
              <w:spacing w:before="40" w:after="40" w:line="220" w:lineRule="exact"/>
              <w:jc w:val="center"/>
              <w:rPr>
                <w:rFonts w:eastAsia="HGMaruGothicMPRO"/>
                <w:b/>
                <w:bCs/>
                <w:szCs w:val="20"/>
                <w:highlight w:val="green"/>
                <w:lang w:val="en-GB"/>
              </w:rPr>
            </w:pPr>
            <w:r w:rsidRPr="00AB2177">
              <w:rPr>
                <w:rFonts w:eastAsia="HGMaruGothicMPRO"/>
                <w:b/>
                <w:bCs/>
                <w:szCs w:val="20"/>
                <w:highlight w:val="green"/>
                <w:lang w:val="en-GB"/>
              </w:rPr>
              <w:t>265/70 R 17.5 138/136 M</w:t>
            </w:r>
          </w:p>
        </w:tc>
        <w:tc>
          <w:tcPr>
            <w:tcW w:w="2304" w:type="dxa"/>
            <w:tcBorders>
              <w:top w:val="single" w:sz="4" w:space="0" w:color="auto"/>
              <w:left w:val="single" w:sz="4" w:space="0" w:color="auto"/>
              <w:bottom w:val="single" w:sz="4" w:space="0" w:color="auto"/>
              <w:right w:val="single" w:sz="4" w:space="0" w:color="auto"/>
            </w:tcBorders>
            <w:shd w:val="clear" w:color="auto" w:fill="auto"/>
            <w:hideMark/>
          </w:tcPr>
          <w:p w14:paraId="13F99121" w14:textId="77777777" w:rsidR="002B4F9A" w:rsidRPr="00AB2177" w:rsidRDefault="002B4F9A" w:rsidP="00C9034E">
            <w:pPr>
              <w:spacing w:before="40" w:after="40" w:line="220" w:lineRule="exact"/>
              <w:jc w:val="center"/>
              <w:rPr>
                <w:rFonts w:eastAsia="HGMaruGothicMPRO"/>
                <w:b/>
                <w:bCs/>
                <w:szCs w:val="20"/>
                <w:highlight w:val="green"/>
                <w:lang w:val="en-GB"/>
              </w:rPr>
            </w:pPr>
            <w:r w:rsidRPr="00AB2177">
              <w:rPr>
                <w:rFonts w:eastAsia="HGMaruGothicMPRO"/>
                <w:b/>
                <w:bCs/>
                <w:szCs w:val="20"/>
                <w:highlight w:val="green"/>
                <w:lang w:val="en-GB"/>
              </w:rPr>
              <w:t>-</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68416BF0" w14:textId="062944B5" w:rsidR="002B4F9A" w:rsidRPr="00AB2177" w:rsidRDefault="002B4F9A" w:rsidP="00C9034E">
            <w:pPr>
              <w:spacing w:before="40" w:after="40" w:line="220" w:lineRule="exact"/>
              <w:jc w:val="center"/>
              <w:rPr>
                <w:rFonts w:eastAsia="HGMaruGothicMPRO"/>
                <w:b/>
                <w:bCs/>
                <w:szCs w:val="20"/>
                <w:highlight w:val="green"/>
                <w:lang w:val="en-GB"/>
              </w:rPr>
            </w:pPr>
            <w:r w:rsidRPr="00AB2177">
              <w:rPr>
                <w:rFonts w:eastAsia="HGMaruGothicMPRO"/>
                <w:b/>
                <w:bCs/>
                <w:szCs w:val="20"/>
                <w:highlight w:val="green"/>
                <w:lang w:val="en-GB"/>
              </w:rPr>
              <w:t>TA</w:t>
            </w:r>
            <w:r w:rsidR="008E2B67" w:rsidRPr="00AB2177">
              <w:rPr>
                <w:rFonts w:eastAsia="HGMaruGothicMPRO"/>
                <w:b/>
                <w:bCs/>
                <w:szCs w:val="20"/>
                <w:highlight w:val="green"/>
                <w:lang w:val="en-GB"/>
              </w:rPr>
              <w:t>2</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30D6C4EF" w14:textId="106E644F" w:rsidR="002B4F9A" w:rsidRPr="00AB2177" w:rsidRDefault="002B4F9A" w:rsidP="00C9034E">
            <w:pPr>
              <w:spacing w:before="40" w:after="40" w:line="220" w:lineRule="exact"/>
              <w:jc w:val="center"/>
              <w:rPr>
                <w:rFonts w:eastAsia="HGMaruGothicMPRO"/>
                <w:b/>
                <w:bCs/>
                <w:szCs w:val="20"/>
                <w:highlight w:val="green"/>
                <w:lang w:val="en-GB"/>
              </w:rPr>
            </w:pPr>
            <w:r w:rsidRPr="00AB2177">
              <w:rPr>
                <w:rFonts w:eastAsia="HGMaruGothicMPRO"/>
                <w:b/>
                <w:bCs/>
                <w:szCs w:val="20"/>
                <w:highlight w:val="green"/>
                <w:lang w:val="en-GB"/>
              </w:rPr>
              <w:t>TA</w:t>
            </w:r>
            <w:r w:rsidR="008E2B67" w:rsidRPr="00AB2177">
              <w:rPr>
                <w:rFonts w:eastAsia="HGMaruGothicMPRO"/>
                <w:b/>
                <w:bCs/>
                <w:szCs w:val="20"/>
                <w:highlight w:val="green"/>
                <w:lang w:val="en-GB"/>
              </w:rPr>
              <w:t>3</w:t>
            </w:r>
            <w:r w:rsidRPr="00AB2177">
              <w:rPr>
                <w:rFonts w:eastAsia="HGMaruGothicMPRO"/>
                <w:b/>
                <w:bCs/>
                <w:szCs w:val="20"/>
                <w:highlight w:val="green"/>
                <w:lang w:val="en-GB"/>
              </w:rPr>
              <w:t xml:space="preserve"> </w:t>
            </w:r>
          </w:p>
        </w:tc>
      </w:tr>
      <w:tr w:rsidR="002B4F9A" w:rsidRPr="00AB2177" w14:paraId="0B105407" w14:textId="77777777" w:rsidTr="00C9034E">
        <w:tc>
          <w:tcPr>
            <w:tcW w:w="2592" w:type="dxa"/>
            <w:tcBorders>
              <w:top w:val="single" w:sz="4" w:space="0" w:color="auto"/>
              <w:left w:val="single" w:sz="4" w:space="0" w:color="auto"/>
              <w:bottom w:val="single" w:sz="4" w:space="0" w:color="auto"/>
              <w:right w:val="single" w:sz="4" w:space="0" w:color="auto"/>
            </w:tcBorders>
            <w:shd w:val="clear" w:color="auto" w:fill="auto"/>
            <w:hideMark/>
          </w:tcPr>
          <w:p w14:paraId="555054DD" w14:textId="77777777" w:rsidR="002B4F9A" w:rsidRPr="00AB2177" w:rsidRDefault="002B4F9A" w:rsidP="00C9034E">
            <w:pPr>
              <w:spacing w:before="40" w:after="40" w:line="220" w:lineRule="exact"/>
              <w:jc w:val="center"/>
              <w:rPr>
                <w:rFonts w:eastAsia="HGMaruGothicMPRO"/>
                <w:b/>
                <w:bCs/>
                <w:szCs w:val="20"/>
                <w:highlight w:val="green"/>
                <w:lang w:val="en-GB"/>
              </w:rPr>
            </w:pPr>
            <w:r w:rsidRPr="00AB2177">
              <w:rPr>
                <w:rFonts w:eastAsia="HGMaruGothicMPRO"/>
                <w:b/>
                <w:bCs/>
                <w:szCs w:val="20"/>
                <w:highlight w:val="green"/>
                <w:lang w:val="en-GB"/>
              </w:rPr>
              <w:t>245/70 R 19.5 136/134 M</w:t>
            </w:r>
          </w:p>
        </w:tc>
        <w:tc>
          <w:tcPr>
            <w:tcW w:w="2304" w:type="dxa"/>
            <w:tcBorders>
              <w:top w:val="single" w:sz="4" w:space="0" w:color="auto"/>
              <w:left w:val="single" w:sz="4" w:space="0" w:color="auto"/>
              <w:bottom w:val="single" w:sz="4" w:space="0" w:color="auto"/>
              <w:right w:val="single" w:sz="4" w:space="0" w:color="auto"/>
            </w:tcBorders>
            <w:shd w:val="clear" w:color="auto" w:fill="auto"/>
            <w:hideMark/>
          </w:tcPr>
          <w:p w14:paraId="05D48C50" w14:textId="77777777" w:rsidR="002B4F9A" w:rsidRPr="00AB2177" w:rsidRDefault="002B4F9A" w:rsidP="00C9034E">
            <w:pPr>
              <w:spacing w:before="40" w:after="40" w:line="220" w:lineRule="exact"/>
              <w:jc w:val="center"/>
              <w:rPr>
                <w:rFonts w:eastAsia="HGMaruGothicMPRO"/>
                <w:b/>
                <w:bCs/>
                <w:szCs w:val="20"/>
                <w:highlight w:val="green"/>
                <w:lang w:val="en-GB"/>
              </w:rPr>
            </w:pPr>
            <w:r w:rsidRPr="00AB2177">
              <w:rPr>
                <w:rFonts w:eastAsia="HGMaruGothicMPRO"/>
                <w:b/>
                <w:bCs/>
                <w:szCs w:val="20"/>
                <w:highlight w:val="green"/>
                <w:lang w:val="en-GB"/>
              </w:rPr>
              <w:t>-</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46178D5D" w14:textId="77777777" w:rsidR="002B4F9A" w:rsidRPr="00AB2177" w:rsidRDefault="002B4F9A" w:rsidP="00C9034E">
            <w:pPr>
              <w:spacing w:before="40" w:after="40" w:line="220" w:lineRule="exact"/>
              <w:jc w:val="center"/>
              <w:rPr>
                <w:rFonts w:eastAsia="HGMaruGothicMPRO"/>
                <w:b/>
                <w:bCs/>
                <w:szCs w:val="20"/>
                <w:highlight w:val="green"/>
                <w:lang w:val="en-GB"/>
              </w:rPr>
            </w:pPr>
            <w:r w:rsidRPr="00AB2177">
              <w:rPr>
                <w:rFonts w:eastAsia="HGMaruGothicMPRO"/>
                <w:b/>
                <w:bCs/>
                <w:szCs w:val="20"/>
                <w:highlight w:val="green"/>
                <w:lang w:val="en-GB"/>
              </w:rPr>
              <w:t>-</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1096FA63" w14:textId="77777777" w:rsidR="002B4F9A" w:rsidRPr="00AB2177" w:rsidRDefault="002B4F9A" w:rsidP="00C9034E">
            <w:pPr>
              <w:spacing w:before="40" w:after="40" w:line="220" w:lineRule="exact"/>
              <w:jc w:val="center"/>
              <w:rPr>
                <w:rFonts w:eastAsia="HGMaruGothicMPRO"/>
                <w:b/>
                <w:bCs/>
                <w:szCs w:val="20"/>
                <w:highlight w:val="green"/>
                <w:lang w:val="en-GB"/>
              </w:rPr>
            </w:pPr>
            <w:r w:rsidRPr="00AB2177">
              <w:rPr>
                <w:rFonts w:eastAsia="HGMaruGothicMPRO"/>
                <w:b/>
                <w:bCs/>
                <w:szCs w:val="20"/>
                <w:highlight w:val="green"/>
                <w:lang w:val="en-GB"/>
              </w:rPr>
              <w:t>-</w:t>
            </w:r>
          </w:p>
        </w:tc>
      </w:tr>
      <w:tr w:rsidR="002B4F9A" w:rsidRPr="00AB2177" w14:paraId="76E9B8E1" w14:textId="77777777" w:rsidTr="00C9034E">
        <w:tc>
          <w:tcPr>
            <w:tcW w:w="2592" w:type="dxa"/>
            <w:tcBorders>
              <w:top w:val="single" w:sz="4" w:space="0" w:color="auto"/>
              <w:left w:val="single" w:sz="4" w:space="0" w:color="auto"/>
              <w:bottom w:val="single" w:sz="4" w:space="0" w:color="auto"/>
              <w:right w:val="single" w:sz="4" w:space="0" w:color="auto"/>
            </w:tcBorders>
            <w:shd w:val="clear" w:color="auto" w:fill="auto"/>
            <w:hideMark/>
          </w:tcPr>
          <w:p w14:paraId="0C743C88" w14:textId="77777777" w:rsidR="002B4F9A" w:rsidRPr="00AB2177" w:rsidRDefault="002B4F9A" w:rsidP="00C9034E">
            <w:pPr>
              <w:spacing w:before="40" w:after="40" w:line="220" w:lineRule="exact"/>
              <w:jc w:val="center"/>
              <w:rPr>
                <w:rFonts w:eastAsia="HGMaruGothicMPRO"/>
                <w:b/>
                <w:bCs/>
                <w:szCs w:val="20"/>
                <w:highlight w:val="green"/>
                <w:lang w:val="en-GB"/>
              </w:rPr>
            </w:pPr>
            <w:r w:rsidRPr="00AB2177">
              <w:rPr>
                <w:rFonts w:eastAsia="HGMaruGothicMPRO"/>
                <w:b/>
                <w:bCs/>
                <w:szCs w:val="20"/>
                <w:highlight w:val="green"/>
                <w:lang w:val="en-GB"/>
              </w:rPr>
              <w:t>12 R 22.5 152/148 K</w:t>
            </w:r>
          </w:p>
        </w:tc>
        <w:tc>
          <w:tcPr>
            <w:tcW w:w="2304" w:type="dxa"/>
            <w:tcBorders>
              <w:top w:val="single" w:sz="4" w:space="0" w:color="auto"/>
              <w:left w:val="single" w:sz="4" w:space="0" w:color="auto"/>
              <w:bottom w:val="single" w:sz="4" w:space="0" w:color="auto"/>
              <w:right w:val="single" w:sz="4" w:space="0" w:color="auto"/>
            </w:tcBorders>
            <w:shd w:val="clear" w:color="auto" w:fill="auto"/>
            <w:hideMark/>
          </w:tcPr>
          <w:p w14:paraId="6242D26B" w14:textId="77777777" w:rsidR="002B4F9A" w:rsidRPr="00AB2177" w:rsidRDefault="002B4F9A" w:rsidP="00C9034E">
            <w:pPr>
              <w:spacing w:before="40" w:after="40" w:line="220" w:lineRule="exact"/>
              <w:jc w:val="center"/>
              <w:rPr>
                <w:rFonts w:eastAsia="HGMaruGothicMPRO"/>
                <w:b/>
                <w:bCs/>
                <w:szCs w:val="20"/>
                <w:highlight w:val="green"/>
                <w:lang w:val="en-GB"/>
              </w:rPr>
            </w:pPr>
            <w:r w:rsidRPr="00AB2177">
              <w:rPr>
                <w:rFonts w:eastAsia="HGMaruGothicMPRO"/>
                <w:b/>
                <w:bCs/>
                <w:szCs w:val="20"/>
                <w:highlight w:val="green"/>
                <w:lang w:val="en-GB"/>
              </w:rPr>
              <w:t>-</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388F48BC" w14:textId="0399ED71" w:rsidR="002B4F9A" w:rsidRPr="00AB2177" w:rsidRDefault="002B4F9A" w:rsidP="00C9034E">
            <w:pPr>
              <w:spacing w:before="40" w:after="40" w:line="220" w:lineRule="exact"/>
              <w:jc w:val="center"/>
              <w:rPr>
                <w:rFonts w:eastAsia="HGMaruGothicMPRO"/>
                <w:b/>
                <w:bCs/>
                <w:szCs w:val="20"/>
                <w:highlight w:val="green"/>
                <w:lang w:val="en-GB"/>
              </w:rPr>
            </w:pPr>
            <w:r w:rsidRPr="00AB2177">
              <w:rPr>
                <w:rFonts w:eastAsia="HGMaruGothicMPRO"/>
                <w:b/>
                <w:bCs/>
                <w:szCs w:val="20"/>
                <w:highlight w:val="green"/>
                <w:lang w:val="en-GB"/>
              </w:rPr>
              <w:t>TA</w:t>
            </w:r>
            <w:r w:rsidR="008E2B67" w:rsidRPr="00AB2177">
              <w:rPr>
                <w:rFonts w:eastAsia="HGMaruGothicMPRO"/>
                <w:b/>
                <w:bCs/>
                <w:szCs w:val="20"/>
                <w:highlight w:val="green"/>
                <w:lang w:val="en-GB"/>
              </w:rPr>
              <w:t>2</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6BE6236B" w14:textId="77777777" w:rsidR="002B4F9A" w:rsidRPr="00AB2177" w:rsidRDefault="002B4F9A" w:rsidP="00C9034E">
            <w:pPr>
              <w:spacing w:before="40" w:after="40" w:line="220" w:lineRule="exact"/>
              <w:jc w:val="center"/>
              <w:rPr>
                <w:rFonts w:eastAsia="HGMaruGothicMPRO"/>
                <w:b/>
                <w:bCs/>
                <w:szCs w:val="20"/>
                <w:highlight w:val="green"/>
                <w:lang w:val="en-GB"/>
              </w:rPr>
            </w:pPr>
            <w:r w:rsidRPr="00AB2177">
              <w:rPr>
                <w:rFonts w:eastAsia="HGMaruGothicMPRO"/>
                <w:b/>
                <w:bCs/>
                <w:szCs w:val="20"/>
                <w:highlight w:val="green"/>
                <w:lang w:val="en-GB"/>
              </w:rPr>
              <w:t>-</w:t>
            </w:r>
          </w:p>
        </w:tc>
      </w:tr>
    </w:tbl>
    <w:p w14:paraId="7F667710" w14:textId="77777777" w:rsidR="002B4F9A" w:rsidRPr="00AB2177" w:rsidRDefault="002B4F9A" w:rsidP="002B4F9A">
      <w:pPr>
        <w:spacing w:line="0" w:lineRule="atLeast"/>
        <w:rPr>
          <w:rFonts w:eastAsia="HGMaruGothicMPRO"/>
          <w:b/>
          <w:bCs/>
          <w:szCs w:val="20"/>
          <w:highlight w:val="green"/>
          <w:lang w:val="en-GB"/>
        </w:rPr>
      </w:pPr>
      <w:r w:rsidRPr="00AB2177">
        <w:rPr>
          <w:rFonts w:eastAsia="HGMaruGothicMPRO"/>
          <w:b/>
          <w:bCs/>
          <w:szCs w:val="20"/>
          <w:highlight w:val="green"/>
          <w:lang w:val="en-GB"/>
        </w:rPr>
        <w:t>Note:</w:t>
      </w:r>
    </w:p>
    <w:p w14:paraId="18F28D3D" w14:textId="77777777" w:rsidR="002B4F9A" w:rsidRPr="00AB2177" w:rsidRDefault="002B4F9A" w:rsidP="002B4F9A">
      <w:pPr>
        <w:spacing w:line="0" w:lineRule="atLeast"/>
        <w:ind w:left="142"/>
        <w:rPr>
          <w:rFonts w:eastAsia="HGMaruGothicMPRO"/>
          <w:b/>
          <w:bCs/>
          <w:szCs w:val="20"/>
          <w:highlight w:val="green"/>
          <w:lang w:val="en-GB"/>
        </w:rPr>
      </w:pPr>
      <w:r w:rsidRPr="00AB2177">
        <w:rPr>
          <w:rFonts w:eastAsia="HGMaruGothicMPRO"/>
          <w:b/>
          <w:bCs/>
          <w:szCs w:val="20"/>
          <w:highlight w:val="green"/>
          <w:lang w:val="en-GB"/>
        </w:rPr>
        <w:lastRenderedPageBreak/>
        <w:t>TPR: Identification of the Tread Pattern by the Retreader</w:t>
      </w:r>
    </w:p>
    <w:p w14:paraId="2C210A58" w14:textId="1125A4DD" w:rsidR="002B4F9A" w:rsidRPr="00AB2177" w:rsidRDefault="002B4F9A" w:rsidP="002E3482">
      <w:pPr>
        <w:spacing w:after="120" w:line="0" w:lineRule="atLeast"/>
        <w:ind w:left="142"/>
        <w:rPr>
          <w:rFonts w:eastAsia="HGMaruGothicMPRO"/>
          <w:szCs w:val="20"/>
          <w:lang w:val="en-GB"/>
        </w:rPr>
      </w:pPr>
      <w:r w:rsidRPr="00AB2177">
        <w:rPr>
          <w:rFonts w:eastAsia="HGMaruGothicMPRO"/>
          <w:b/>
          <w:bCs/>
          <w:szCs w:val="20"/>
          <w:highlight w:val="green"/>
          <w:lang w:val="en-GB"/>
        </w:rPr>
        <w:t>TA</w:t>
      </w:r>
      <w:r w:rsidRPr="00AB2177">
        <w:rPr>
          <w:rFonts w:eastAsia="HGMaruGothicMPRO"/>
          <w:szCs w:val="20"/>
          <w:highlight w:val="green"/>
          <w:lang w:val="en-GB"/>
        </w:rPr>
        <w:t xml:space="preserve">: </w:t>
      </w:r>
      <w:r w:rsidR="002D11BC" w:rsidRPr="00AB2177">
        <w:rPr>
          <w:rFonts w:eastAsia="HGMaruGothicMPRO"/>
          <w:b/>
          <w:bCs/>
          <w:szCs w:val="20"/>
          <w:highlight w:val="green"/>
          <w:lang w:val="en-GB"/>
        </w:rPr>
        <w:t>Number of the approval granted according to the Regulation No. [X]</w:t>
      </w:r>
      <w:r w:rsidR="002D11BC" w:rsidRPr="00AB2177">
        <w:rPr>
          <w:highlight w:val="green"/>
          <w:lang w:val="en-GB"/>
        </w:rPr>
        <w:t xml:space="preserve"> </w:t>
      </w:r>
      <w:r w:rsidR="002D11BC" w:rsidRPr="00AB2177">
        <w:rPr>
          <w:rFonts w:eastAsia="HGMaruGothicMPRO"/>
          <w:b/>
          <w:bCs/>
          <w:szCs w:val="20"/>
          <w:highlight w:val="green"/>
          <w:lang w:val="en-GB"/>
        </w:rPr>
        <w:t>to the type of retreaded tyre produced by using mould cure process</w:t>
      </w:r>
    </w:p>
    <w:p w14:paraId="5796F435" w14:textId="77777777" w:rsidR="001227DA" w:rsidRPr="00AB2177" w:rsidRDefault="001227DA" w:rsidP="001227DA">
      <w:pPr>
        <w:tabs>
          <w:tab w:val="left" w:pos="1134"/>
        </w:tabs>
        <w:spacing w:after="120"/>
        <w:ind w:left="1134" w:right="1134" w:hanging="1134"/>
        <w:jc w:val="both"/>
        <w:rPr>
          <w:szCs w:val="20"/>
          <w:lang w:val="en-GB"/>
        </w:rPr>
      </w:pPr>
      <w:r w:rsidRPr="00AB2177">
        <w:rPr>
          <w:rFonts w:eastAsia="HGMaruGothicMPRO"/>
          <w:szCs w:val="20"/>
          <w:lang w:val="en-GB"/>
        </w:rPr>
        <w:t>4.1.5.4.</w:t>
      </w:r>
      <w:r w:rsidRPr="00AB2177">
        <w:rPr>
          <w:rFonts w:eastAsia="HGMaruGothicMPRO"/>
          <w:szCs w:val="20"/>
          <w:lang w:val="en-GB"/>
        </w:rPr>
        <w:tab/>
        <w:t>the system of retreading and the method of application of the new materials to be used, as defined in paragraphs 2.42. and 2.46.;</w:t>
      </w:r>
    </w:p>
    <w:p w14:paraId="55237CBB" w14:textId="3FC3FD4B" w:rsidR="001227DA" w:rsidRPr="00AB2177" w:rsidRDefault="001227DA" w:rsidP="001227DA">
      <w:pPr>
        <w:tabs>
          <w:tab w:val="left" w:pos="1134"/>
        </w:tabs>
        <w:spacing w:after="120"/>
        <w:ind w:left="1134" w:right="1134" w:hanging="1134"/>
        <w:jc w:val="both"/>
        <w:rPr>
          <w:szCs w:val="20"/>
          <w:lang w:val="en-GB"/>
        </w:rPr>
      </w:pPr>
      <w:r w:rsidRPr="00AB2177">
        <w:rPr>
          <w:szCs w:val="20"/>
          <w:lang w:val="en-GB"/>
        </w:rPr>
        <w:t>4.1.5.5.</w:t>
      </w:r>
      <w:r w:rsidRPr="00AB2177">
        <w:rPr>
          <w:szCs w:val="20"/>
          <w:lang w:val="en-GB"/>
        </w:rPr>
        <w:tab/>
        <w:t>the maximum speed symbol of the tyres to be retreaded;</w:t>
      </w:r>
    </w:p>
    <w:p w14:paraId="5CD90F25" w14:textId="55666609" w:rsidR="001C169D" w:rsidRPr="00AB2177" w:rsidRDefault="001C169D" w:rsidP="001227DA">
      <w:pPr>
        <w:tabs>
          <w:tab w:val="left" w:pos="1134"/>
        </w:tabs>
        <w:spacing w:after="120"/>
        <w:ind w:left="1134" w:right="1134" w:hanging="1134"/>
        <w:jc w:val="both"/>
        <w:rPr>
          <w:b/>
          <w:bCs/>
          <w:szCs w:val="20"/>
          <w:lang w:val="en-GB"/>
        </w:rPr>
      </w:pPr>
      <w:r w:rsidRPr="00B62E98">
        <w:rPr>
          <w:b/>
          <w:bCs/>
          <w:szCs w:val="20"/>
          <w:highlight w:val="darkGray"/>
          <w:lang w:val="en-GB"/>
        </w:rPr>
        <w:t>4.1.5.5.1</w:t>
      </w:r>
      <w:r w:rsidRPr="00B62E98">
        <w:rPr>
          <w:b/>
          <w:bCs/>
          <w:szCs w:val="20"/>
          <w:highlight w:val="darkGray"/>
          <w:lang w:val="en-GB"/>
        </w:rPr>
        <w:tab/>
      </w:r>
      <w:r w:rsidRPr="00B62E98">
        <w:rPr>
          <w:b/>
          <w:bCs/>
          <w:szCs w:val="20"/>
          <w:highlight w:val="darkGray"/>
          <w:lang w:val="en-GB"/>
        </w:rPr>
        <w:tab/>
        <w:t>The speed category symbol E can be used only for the additional service description.</w:t>
      </w:r>
    </w:p>
    <w:p w14:paraId="4D74E5DA" w14:textId="77777777" w:rsidR="001227DA" w:rsidRPr="00AB2177" w:rsidRDefault="001227DA" w:rsidP="001227DA">
      <w:pPr>
        <w:tabs>
          <w:tab w:val="left" w:pos="1134"/>
        </w:tabs>
        <w:spacing w:after="120"/>
        <w:ind w:left="1134" w:right="1134" w:hanging="1134"/>
        <w:jc w:val="both"/>
        <w:rPr>
          <w:szCs w:val="20"/>
          <w:lang w:val="en-GB"/>
        </w:rPr>
      </w:pPr>
      <w:r w:rsidRPr="00AB2177">
        <w:rPr>
          <w:szCs w:val="20"/>
          <w:lang w:val="en-GB"/>
        </w:rPr>
        <w:t>4.1.5.6.</w:t>
      </w:r>
      <w:r w:rsidRPr="00AB2177">
        <w:rPr>
          <w:szCs w:val="20"/>
          <w:lang w:val="en-GB"/>
        </w:rPr>
        <w:tab/>
        <w:t>the maximum load index of the tyres to be retreaded;</w:t>
      </w:r>
    </w:p>
    <w:p w14:paraId="18A2C6D2" w14:textId="77777777" w:rsidR="001227DA" w:rsidRPr="00AB2177" w:rsidRDefault="001227DA" w:rsidP="001227DA">
      <w:pPr>
        <w:tabs>
          <w:tab w:val="left" w:pos="1134"/>
        </w:tabs>
        <w:spacing w:after="120"/>
        <w:ind w:left="1134" w:right="1134" w:hanging="1134"/>
        <w:jc w:val="both"/>
        <w:rPr>
          <w:szCs w:val="20"/>
          <w:lang w:val="en-GB"/>
        </w:rPr>
      </w:pPr>
      <w:r w:rsidRPr="00AB2177">
        <w:rPr>
          <w:szCs w:val="20"/>
          <w:lang w:val="en-GB"/>
        </w:rPr>
        <w:t>4.1.5.7.</w:t>
      </w:r>
      <w:r w:rsidRPr="00AB2177">
        <w:rPr>
          <w:szCs w:val="20"/>
          <w:lang w:val="en-GB"/>
        </w:rPr>
        <w:tab/>
        <w:t>the nominated International Tyre Standard to which the range of tyres conform.</w:t>
      </w:r>
    </w:p>
    <w:p w14:paraId="37B22BF9" w14:textId="77777777" w:rsidR="001227DA" w:rsidRPr="00902152" w:rsidRDefault="001227DA" w:rsidP="001227DA">
      <w:pPr>
        <w:tabs>
          <w:tab w:val="left" w:pos="1134"/>
        </w:tabs>
        <w:spacing w:after="120"/>
        <w:ind w:left="1134" w:right="1134" w:hanging="1134"/>
        <w:jc w:val="both"/>
        <w:rPr>
          <w:strike/>
          <w:szCs w:val="20"/>
          <w:highlight w:val="green"/>
          <w:lang w:val="en-GB"/>
        </w:rPr>
      </w:pPr>
      <w:r w:rsidRPr="00902152">
        <w:rPr>
          <w:strike/>
          <w:szCs w:val="20"/>
          <w:highlight w:val="green"/>
          <w:lang w:val="en-GB"/>
        </w:rPr>
        <w:t xml:space="preserve">4.2. </w:t>
      </w:r>
      <w:r w:rsidRPr="00902152">
        <w:rPr>
          <w:strike/>
          <w:szCs w:val="20"/>
          <w:highlight w:val="green"/>
          <w:lang w:val="en-GB"/>
        </w:rPr>
        <w:tab/>
        <w:t>The application for approval shall be accompanied by:</w:t>
      </w:r>
    </w:p>
    <w:p w14:paraId="494DC673" w14:textId="77777777" w:rsidR="001227DA" w:rsidRPr="00AB2177" w:rsidRDefault="001227DA" w:rsidP="001227DA">
      <w:pPr>
        <w:tabs>
          <w:tab w:val="left" w:pos="1134"/>
        </w:tabs>
        <w:spacing w:after="120"/>
        <w:ind w:left="1134" w:right="1134" w:hanging="1134"/>
        <w:jc w:val="both"/>
        <w:rPr>
          <w:strike/>
          <w:szCs w:val="20"/>
          <w:lang w:val="en-GB"/>
        </w:rPr>
      </w:pPr>
      <w:r w:rsidRPr="00AB2177">
        <w:rPr>
          <w:strike/>
          <w:szCs w:val="20"/>
          <w:highlight w:val="yellow"/>
          <w:lang w:val="en-GB"/>
        </w:rPr>
        <w:t>4.2.1.</w:t>
      </w:r>
      <w:r w:rsidRPr="00AB2177">
        <w:rPr>
          <w:strike/>
          <w:szCs w:val="20"/>
          <w:highlight w:val="yellow"/>
          <w:lang w:val="en-GB"/>
        </w:rPr>
        <w:tab/>
      </w:r>
      <w:r w:rsidRPr="00AB2177">
        <w:rPr>
          <w:rFonts w:eastAsia="HGMaruGothicMPRO"/>
          <w:strike/>
          <w:szCs w:val="20"/>
          <w:highlight w:val="yellow"/>
          <w:lang w:val="en-GB"/>
        </w:rPr>
        <w:t>Details of the major features, including the tread pattern, with respect to the effects on the snow grip performance of the range of tyre sizes listed as required by paragraph 4.1.5.3.1</w:t>
      </w:r>
      <w:r w:rsidRPr="00AB2177">
        <w:rPr>
          <w:strike/>
          <w:szCs w:val="20"/>
          <w:highlight w:val="yellow"/>
          <w:lang w:val="en-GB"/>
        </w:rPr>
        <w:t>. This may be by means of descriptions supplemented by drawings and/or photographs which must be sufficient to allow the type approval authority or technical service to determine whether any subsequent changes to the major features will adversely affect the tyre performance. The effects of changes to minor details of tyre construction on tyre performances will be evident and determined during checks on conformity of production;</w:t>
      </w:r>
    </w:p>
    <w:p w14:paraId="47C2FF32" w14:textId="77777777" w:rsidR="001227DA" w:rsidRPr="00AB2177" w:rsidRDefault="001227DA" w:rsidP="001227DA">
      <w:pPr>
        <w:tabs>
          <w:tab w:val="left" w:pos="1134"/>
        </w:tabs>
        <w:spacing w:after="120"/>
        <w:ind w:left="1134" w:right="1134" w:hanging="1134"/>
        <w:jc w:val="both"/>
        <w:rPr>
          <w:szCs w:val="20"/>
          <w:lang w:val="en-GB"/>
        </w:rPr>
      </w:pPr>
      <w:r w:rsidRPr="00AB2177">
        <w:rPr>
          <w:szCs w:val="20"/>
          <w:highlight w:val="green"/>
          <w:lang w:val="en-GB"/>
        </w:rPr>
        <w:t>4.</w:t>
      </w:r>
      <w:r w:rsidRPr="00AB2177">
        <w:rPr>
          <w:b/>
          <w:bCs/>
          <w:szCs w:val="20"/>
          <w:highlight w:val="green"/>
          <w:lang w:val="en-GB"/>
        </w:rPr>
        <w:t>2</w:t>
      </w:r>
      <w:r w:rsidRPr="00AB2177">
        <w:rPr>
          <w:strike/>
          <w:szCs w:val="20"/>
          <w:highlight w:val="green"/>
          <w:lang w:val="en-GB"/>
        </w:rPr>
        <w:t>3</w:t>
      </w:r>
      <w:r w:rsidRPr="00AB2177">
        <w:rPr>
          <w:szCs w:val="20"/>
          <w:lang w:val="en-GB"/>
        </w:rPr>
        <w:t>.</w:t>
      </w:r>
      <w:r w:rsidRPr="00AB2177">
        <w:rPr>
          <w:szCs w:val="20"/>
          <w:lang w:val="en-GB"/>
        </w:rPr>
        <w:tab/>
        <w:t>At the request of the Type Approval Authority, the Retreader shall submit samples of tyres for test or copies of test reports from the technical services, communicated as given in paragraph 12. of this Regulation.</w:t>
      </w:r>
    </w:p>
    <w:p w14:paraId="1FB0B4FC" w14:textId="685FF55D" w:rsidR="00B21E8C" w:rsidRPr="00AB2177" w:rsidRDefault="00B21E8C" w:rsidP="00571166">
      <w:pPr>
        <w:pStyle w:val="HLevel1G"/>
        <w:ind w:left="1134"/>
        <w:rPr>
          <w:rFonts w:eastAsia="Times New Roman"/>
        </w:rPr>
      </w:pPr>
      <w:bookmarkStart w:id="12" w:name="_Toc136508181"/>
      <w:r w:rsidRPr="00AB2177">
        <w:rPr>
          <w:rFonts w:eastAsia="Times New Roman"/>
        </w:rPr>
        <w:t>5.</w:t>
      </w:r>
      <w:r w:rsidRPr="00AB2177">
        <w:rPr>
          <w:rFonts w:eastAsia="Times New Roman"/>
        </w:rPr>
        <w:tab/>
      </w:r>
      <w:r w:rsidR="00621C68" w:rsidRPr="00AB2177">
        <w:rPr>
          <w:rFonts w:eastAsia="Times New Roman"/>
        </w:rPr>
        <w:t>Approval</w:t>
      </w:r>
      <w:bookmarkEnd w:id="12"/>
    </w:p>
    <w:p w14:paraId="474A0EE9" w14:textId="48184831"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5.1.</w:t>
      </w:r>
      <w:r w:rsidRPr="00AB2177">
        <w:rPr>
          <w:szCs w:val="20"/>
          <w:lang w:val="en-GB"/>
        </w:rPr>
        <w:tab/>
        <w:t xml:space="preserve">To retread tyres requires the approval of the retreading production unit by the approval authorities in accordance with the requirements of this Regulation.  The </w:t>
      </w:r>
      <w:r w:rsidR="0087038E" w:rsidRPr="00AB2177">
        <w:rPr>
          <w:szCs w:val="20"/>
          <w:lang w:val="en-GB"/>
        </w:rPr>
        <w:t>Approval Authority</w:t>
      </w:r>
      <w:r w:rsidRPr="00AB2177">
        <w:rPr>
          <w:szCs w:val="20"/>
          <w:lang w:val="en-GB"/>
        </w:rPr>
        <w:t xml:space="preserve"> shall take the necessary measures as described in this Regulation in order to ensure that the tyres retreaded in the respective production unit will meet with the requirements stated in this Regulation.  The retread production unit shall be fully responsible for ensuring that the retreaded tyres will meet the requirements of this Regulation and that they will perform adequately in normal use.</w:t>
      </w:r>
    </w:p>
    <w:p w14:paraId="2854CC82" w14:textId="079B0C02"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5.2.</w:t>
      </w:r>
      <w:r w:rsidRPr="00AB2177">
        <w:rPr>
          <w:szCs w:val="20"/>
          <w:lang w:val="en-GB"/>
        </w:rPr>
        <w:tab/>
        <w:t xml:space="preserve">In addition to the normal requirements for the initial assessment of the tyre retreading production unit, the </w:t>
      </w:r>
      <w:r w:rsidR="0087038E" w:rsidRPr="00AB2177">
        <w:rPr>
          <w:szCs w:val="20"/>
          <w:lang w:val="en-GB"/>
        </w:rPr>
        <w:t>Approval Authority</w:t>
      </w:r>
      <w:r w:rsidRPr="00AB2177">
        <w:rPr>
          <w:szCs w:val="20"/>
          <w:lang w:val="en-GB"/>
        </w:rPr>
        <w:t xml:space="preserve"> shall be satisfied that the procedures, operation, instructions and specification documentation provided by material suppliers are in a language readily understood by the tyre retreading production unit operatives.</w:t>
      </w:r>
    </w:p>
    <w:p w14:paraId="384F50DF" w14:textId="352CBF8A" w:rsidR="00C0110E" w:rsidRPr="00AB2177" w:rsidRDefault="00B21E8C" w:rsidP="00514665">
      <w:pPr>
        <w:tabs>
          <w:tab w:val="left" w:pos="1134"/>
        </w:tabs>
        <w:spacing w:after="120"/>
        <w:ind w:left="1134" w:right="1134" w:hanging="1134"/>
        <w:jc w:val="both"/>
        <w:rPr>
          <w:szCs w:val="20"/>
          <w:lang w:val="en-GB"/>
        </w:rPr>
      </w:pPr>
      <w:r w:rsidRPr="00AB2177">
        <w:rPr>
          <w:szCs w:val="20"/>
          <w:lang w:val="en-GB"/>
        </w:rPr>
        <w:t>5.3.</w:t>
      </w:r>
      <w:r w:rsidRPr="00AB2177">
        <w:rPr>
          <w:szCs w:val="20"/>
          <w:lang w:val="en-GB"/>
        </w:rPr>
        <w:tab/>
        <w:t xml:space="preserve">The </w:t>
      </w:r>
      <w:r w:rsidR="0087038E" w:rsidRPr="00AB2177">
        <w:rPr>
          <w:szCs w:val="20"/>
          <w:lang w:val="en-GB"/>
        </w:rPr>
        <w:t>Approval Authority</w:t>
      </w:r>
      <w:r w:rsidRPr="00AB2177">
        <w:rPr>
          <w:szCs w:val="20"/>
          <w:lang w:val="en-GB"/>
        </w:rPr>
        <w:t xml:space="preserve"> shall ensure that the procedures and operations documentation for each production unit contains specifications, appropriate to the repair materials and processes used, of the limits of repairable damage or penetrations to the tyre carcass, whether such damage is existing or is caused during the processes of preparation for retreading.</w:t>
      </w:r>
    </w:p>
    <w:p w14:paraId="595F2937" w14:textId="77777777" w:rsidR="001227DA" w:rsidRPr="008B4096" w:rsidRDefault="001227DA" w:rsidP="001227DA">
      <w:pPr>
        <w:tabs>
          <w:tab w:val="left" w:pos="1134"/>
        </w:tabs>
        <w:spacing w:after="120"/>
        <w:ind w:left="1134" w:right="1134" w:hanging="1134"/>
        <w:jc w:val="both"/>
        <w:rPr>
          <w:strike/>
          <w:szCs w:val="20"/>
          <w:highlight w:val="green"/>
          <w:lang w:val="en-GB"/>
        </w:rPr>
      </w:pPr>
      <w:r w:rsidRPr="00AB2177">
        <w:rPr>
          <w:szCs w:val="20"/>
          <w:lang w:val="en-GB"/>
        </w:rPr>
        <w:t>5.4.</w:t>
      </w:r>
      <w:r w:rsidRPr="00AB2177">
        <w:rPr>
          <w:szCs w:val="20"/>
          <w:lang w:val="en-GB"/>
        </w:rPr>
        <w:tab/>
        <w:t>Before granting approval the authority must be satisfied that retreaded tyres conform to this Regulation and that the tests have been successfully carried out</w:t>
      </w:r>
      <w:r w:rsidRPr="008B4096">
        <w:rPr>
          <w:strike/>
          <w:szCs w:val="20"/>
          <w:highlight w:val="green"/>
          <w:lang w:val="en-GB"/>
        </w:rPr>
        <w:t xml:space="preserve">: </w:t>
      </w:r>
    </w:p>
    <w:p w14:paraId="32BD0EBA" w14:textId="77777777" w:rsidR="001227DA" w:rsidRPr="00AB2177" w:rsidRDefault="001227DA" w:rsidP="001227DA">
      <w:pPr>
        <w:pStyle w:val="BodyTextIndent"/>
        <w:tabs>
          <w:tab w:val="clear" w:pos="1418"/>
        </w:tabs>
        <w:suppressAutoHyphens/>
        <w:spacing w:after="120"/>
        <w:ind w:left="1560" w:right="1134" w:hanging="426"/>
        <w:rPr>
          <w:rFonts w:eastAsia="MS Mincho"/>
          <w:strike/>
          <w:highlight w:val="yellow"/>
          <w:lang w:eastAsia="ja-JP"/>
        </w:rPr>
      </w:pPr>
      <w:r w:rsidRPr="008B4096">
        <w:rPr>
          <w:rFonts w:eastAsia="MS Mincho"/>
          <w:strike/>
          <w:highlight w:val="green"/>
          <w:lang w:eastAsia="ja-JP"/>
        </w:rPr>
        <w:t>(a)</w:t>
      </w:r>
      <w:r w:rsidRPr="008B4096">
        <w:rPr>
          <w:rFonts w:eastAsia="MS Mincho"/>
          <w:strike/>
          <w:highlight w:val="green"/>
          <w:lang w:eastAsia="ja-JP"/>
        </w:rPr>
        <w:tab/>
        <w:t>On</w:t>
      </w:r>
      <w:r w:rsidRPr="008B4096">
        <w:rPr>
          <w:rFonts w:eastAsia="MS Mincho"/>
          <w:highlight w:val="green"/>
          <w:lang w:eastAsia="ja-JP"/>
        </w:rPr>
        <w:t xml:space="preserve"> </w:t>
      </w:r>
      <w:r w:rsidRPr="008B4096">
        <w:rPr>
          <w:rFonts w:eastAsia="MS Mincho"/>
          <w:b/>
          <w:bCs/>
          <w:highlight w:val="green"/>
          <w:lang w:eastAsia="ja-JP"/>
        </w:rPr>
        <w:t>on</w:t>
      </w:r>
      <w:r w:rsidRPr="00AB2177">
        <w:rPr>
          <w:rFonts w:eastAsia="MS Mincho"/>
          <w:b/>
          <w:bCs/>
          <w:lang w:eastAsia="ja-JP"/>
        </w:rPr>
        <w:t xml:space="preserve"> </w:t>
      </w:r>
      <w:r w:rsidRPr="00AB2177">
        <w:rPr>
          <w:rFonts w:eastAsia="MS Mincho"/>
          <w:lang w:eastAsia="ja-JP"/>
        </w:rPr>
        <w:t xml:space="preserve">at least five and not necessarily more than 20 samples of retreaded tyres representative of the range of tyres produced by the retreading production unit when prescribed according to paragraphs 6.5. and 6.6.1. </w:t>
      </w:r>
      <w:r w:rsidRPr="00AB2177">
        <w:rPr>
          <w:rFonts w:eastAsia="MS Mincho"/>
          <w:strike/>
          <w:highlight w:val="yellow"/>
          <w:lang w:eastAsia="ja-JP"/>
        </w:rPr>
        <w:t>and;</w:t>
      </w:r>
    </w:p>
    <w:p w14:paraId="19EAD70E" w14:textId="77777777" w:rsidR="001227DA" w:rsidRPr="00AB2177" w:rsidRDefault="001227DA" w:rsidP="001227DA">
      <w:pPr>
        <w:spacing w:after="120"/>
        <w:ind w:left="1560" w:right="1134" w:hanging="426"/>
        <w:jc w:val="both"/>
        <w:rPr>
          <w:strike/>
          <w:szCs w:val="20"/>
          <w:lang w:val="en-GB"/>
        </w:rPr>
      </w:pPr>
      <w:r w:rsidRPr="00AB2177">
        <w:rPr>
          <w:strike/>
          <w:szCs w:val="20"/>
          <w:highlight w:val="yellow"/>
          <w:lang w:val="en-GB"/>
        </w:rPr>
        <w:t>(b)</w:t>
      </w:r>
      <w:r w:rsidRPr="00AB2177">
        <w:rPr>
          <w:strike/>
          <w:szCs w:val="20"/>
          <w:highlight w:val="yellow"/>
          <w:lang w:val="en-GB"/>
        </w:rPr>
        <w:tab/>
        <w:t xml:space="preserve">On at least one sample of retreaded tyres, of each pattern covered by paragraph 6.4.4.3., representative of the range of tyres produced by the retreading production </w:t>
      </w:r>
      <w:r w:rsidRPr="00AB2177">
        <w:rPr>
          <w:strike/>
          <w:szCs w:val="20"/>
          <w:highlight w:val="yellow"/>
          <w:lang w:val="en-GB"/>
        </w:rPr>
        <w:lastRenderedPageBreak/>
        <w:t>unit when prescribed according to paragraph 6.6.2.* In case of paragraphs 6.4.4.1. and 6.4.4.2., the Type Approval Authority might request a test of compliance for the retreaded tyre. Testing of sampled sizes may be confined to a worst case selection* , at the discretion of the Type Approval Authority or designated Technical Service.</w:t>
      </w:r>
    </w:p>
    <w:p w14:paraId="2834203E" w14:textId="6EE778EA" w:rsidR="00B21E8C" w:rsidRPr="00AB2177" w:rsidRDefault="003127C4" w:rsidP="00514665">
      <w:pPr>
        <w:tabs>
          <w:tab w:val="left" w:pos="1134"/>
        </w:tabs>
        <w:spacing w:after="120"/>
        <w:ind w:left="1134" w:right="1134" w:hanging="1134"/>
        <w:jc w:val="both"/>
        <w:rPr>
          <w:szCs w:val="20"/>
          <w:lang w:val="en-GB"/>
        </w:rPr>
      </w:pPr>
      <w:r w:rsidRPr="00AB2177">
        <w:rPr>
          <w:rFonts w:eastAsia="HGMaruGothicMPRO"/>
          <w:szCs w:val="20"/>
          <w:lang w:val="en-GB"/>
        </w:rPr>
        <w:t>5.5.</w:t>
      </w:r>
      <w:r w:rsidRPr="00AB2177">
        <w:rPr>
          <w:rFonts w:eastAsia="HGMaruGothicMPRO"/>
          <w:szCs w:val="20"/>
          <w:lang w:val="en-GB"/>
        </w:rPr>
        <w:tab/>
        <w:t>In the case of each failure being recorded during tests, two further samples of the same specification tyre shall be tested. If either or both of these second two samples fail, then a final submission of two samples shall be tested. If either one or both of the final two samples fail, then the application for approval of the retreading production unit shall be rejected.</w:t>
      </w:r>
    </w:p>
    <w:p w14:paraId="72C5BBE5" w14:textId="77777777" w:rsidR="00B21E8C" w:rsidRPr="00AB2177" w:rsidRDefault="00B21E8C" w:rsidP="00514665">
      <w:pPr>
        <w:keepNext/>
        <w:keepLines/>
        <w:tabs>
          <w:tab w:val="left" w:pos="1134"/>
        </w:tabs>
        <w:spacing w:after="120"/>
        <w:ind w:left="1134" w:right="1134" w:hanging="1134"/>
        <w:jc w:val="both"/>
        <w:rPr>
          <w:szCs w:val="20"/>
          <w:lang w:val="en-GB"/>
        </w:rPr>
      </w:pPr>
      <w:r w:rsidRPr="00AB2177">
        <w:rPr>
          <w:szCs w:val="20"/>
          <w:lang w:val="en-GB"/>
        </w:rPr>
        <w:t>5.6.</w:t>
      </w:r>
      <w:r w:rsidRPr="00AB2177">
        <w:rPr>
          <w:szCs w:val="20"/>
          <w:lang w:val="en-GB"/>
        </w:rPr>
        <w:tab/>
        <w:t xml:space="preserve">If all the requirements of this Regulation are met, then approval shall be granted and an approval number shall be assigned to each retreading production unit approved.  The first two digits of this number shall indicate the series of amendments incorporating the most recent major technical amendments made to the Regulation at the time of issue of the approval.  The approval number shall be preceded by "109R" signifying that the approval applies to a tyre retreaded as prescribed in this Regulation. </w:t>
      </w:r>
    </w:p>
    <w:p w14:paraId="1A62A553" w14:textId="77777777" w:rsidR="00B21E8C" w:rsidRPr="00AB2177" w:rsidRDefault="00B33B5F" w:rsidP="00514665">
      <w:pPr>
        <w:tabs>
          <w:tab w:val="left" w:pos="1134"/>
        </w:tabs>
        <w:spacing w:after="120"/>
        <w:ind w:left="1134" w:right="1134" w:hanging="1134"/>
        <w:jc w:val="both"/>
        <w:rPr>
          <w:szCs w:val="20"/>
          <w:lang w:val="en-GB"/>
        </w:rPr>
      </w:pPr>
      <w:r w:rsidRPr="00AB2177">
        <w:rPr>
          <w:szCs w:val="20"/>
          <w:lang w:val="en-GB"/>
        </w:rPr>
        <w:tab/>
      </w:r>
      <w:r w:rsidR="00B21E8C" w:rsidRPr="00AB2177">
        <w:rPr>
          <w:szCs w:val="20"/>
          <w:lang w:val="en-GB"/>
        </w:rPr>
        <w:t>The same authority shall not assign the same number to another production unit covered by this Regulation.</w:t>
      </w:r>
    </w:p>
    <w:p w14:paraId="593262D1"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5.7.</w:t>
      </w:r>
      <w:r w:rsidRPr="00AB2177">
        <w:rPr>
          <w:szCs w:val="20"/>
          <w:lang w:val="en-GB"/>
        </w:rPr>
        <w:tab/>
        <w:t xml:space="preserve">Notice of approval or of extension, refusal or withdrawal of approval or of production definitely discontinued pursuant to this Regulation shall be communicated to the Parties to the 1958 Agreement applying this Regulation, by means of a form conforming to the model in </w:t>
      </w:r>
      <w:r w:rsidR="0087038E" w:rsidRPr="00AB2177">
        <w:rPr>
          <w:szCs w:val="20"/>
          <w:lang w:val="en-GB"/>
        </w:rPr>
        <w:t>Annex</w:t>
      </w:r>
      <w:r w:rsidR="00353794" w:rsidRPr="00AB2177">
        <w:rPr>
          <w:szCs w:val="20"/>
          <w:lang w:val="en-GB"/>
        </w:rPr>
        <w:t xml:space="preserve"> </w:t>
      </w:r>
      <w:r w:rsidRPr="00AB2177">
        <w:rPr>
          <w:szCs w:val="20"/>
          <w:lang w:val="en-GB"/>
        </w:rPr>
        <w:t>1 to this Regulation.</w:t>
      </w:r>
    </w:p>
    <w:p w14:paraId="6377CB3E"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5.8.</w:t>
      </w:r>
      <w:r w:rsidRPr="00AB2177">
        <w:rPr>
          <w:szCs w:val="20"/>
          <w:lang w:val="en-GB"/>
        </w:rPr>
        <w:tab/>
        <w:t>There shall be affixed conspicuously to every retreaded tyre conforming to this Regulation, in the space referred to in paragraph 3.3. and in addition to the markings prescribed in paragraph 3.2., an international approval mark consisting of:</w:t>
      </w:r>
    </w:p>
    <w:p w14:paraId="3B84EBC9" w14:textId="2DAC0C8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5.8.1.</w:t>
      </w:r>
      <w:r w:rsidRPr="00AB2177">
        <w:rPr>
          <w:szCs w:val="20"/>
          <w:lang w:val="en-GB"/>
        </w:rPr>
        <w:tab/>
        <w:t xml:space="preserve">A circle surrounding the letter "E" followed by the distinguishing number of the country which granted </w:t>
      </w:r>
      <w:r w:rsidRPr="00AD0C80">
        <w:rPr>
          <w:szCs w:val="20"/>
          <w:lang w:val="en-GB"/>
        </w:rPr>
        <w:t xml:space="preserve">approval </w:t>
      </w:r>
      <w:r w:rsidR="00AD0C80" w:rsidRPr="008B4096">
        <w:rPr>
          <w:szCs w:val="20"/>
          <w:highlight w:val="green"/>
          <w:u w:val="single"/>
          <w:lang w:val="en-GB"/>
        </w:rPr>
        <w:t>10</w:t>
      </w:r>
      <w:r w:rsidR="00B03F77" w:rsidRPr="008B4096">
        <w:rPr>
          <w:rStyle w:val="FootnoteReference"/>
          <w:strike/>
          <w:szCs w:val="20"/>
          <w:highlight w:val="green"/>
          <w:u w:val="single"/>
          <w:lang w:val="en-GB"/>
        </w:rPr>
        <w:footnoteReference w:id="13"/>
      </w:r>
      <w:r w:rsidRPr="00AD0C80">
        <w:rPr>
          <w:szCs w:val="20"/>
          <w:lang w:val="en-GB"/>
        </w:rPr>
        <w:t>/</w:t>
      </w:r>
      <w:r w:rsidRPr="00AB2177">
        <w:rPr>
          <w:szCs w:val="20"/>
          <w:lang w:val="en-GB"/>
        </w:rPr>
        <w:t>; and</w:t>
      </w:r>
    </w:p>
    <w:p w14:paraId="7556432D"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5.8.2.</w:t>
      </w:r>
      <w:r w:rsidRPr="00AB2177">
        <w:rPr>
          <w:szCs w:val="20"/>
          <w:lang w:val="en-GB"/>
        </w:rPr>
        <w:tab/>
        <w:t>An approval number as described in paragraph 5.6.</w:t>
      </w:r>
    </w:p>
    <w:p w14:paraId="2AB6CAF0"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5.9.</w:t>
      </w:r>
      <w:r w:rsidRPr="00AB2177">
        <w:rPr>
          <w:szCs w:val="20"/>
          <w:lang w:val="en-GB"/>
        </w:rPr>
        <w:tab/>
        <w:t>Annex 2 to this Regulation gives an example of the arrangements of the approval mark.</w:t>
      </w:r>
    </w:p>
    <w:p w14:paraId="69D02F3E" w14:textId="4741EF9C" w:rsidR="00B21E8C" w:rsidRPr="00AB2177" w:rsidRDefault="00B21E8C" w:rsidP="00571166">
      <w:pPr>
        <w:pStyle w:val="HLevel1G"/>
        <w:ind w:left="1134"/>
        <w:rPr>
          <w:rFonts w:eastAsia="Times New Roman"/>
        </w:rPr>
      </w:pPr>
      <w:bookmarkStart w:id="13" w:name="_Toc136508182"/>
      <w:r w:rsidRPr="00AB2177">
        <w:rPr>
          <w:rFonts w:eastAsia="Times New Roman"/>
        </w:rPr>
        <w:t>6.</w:t>
      </w:r>
      <w:r w:rsidRPr="00AB2177">
        <w:rPr>
          <w:rFonts w:eastAsia="Times New Roman"/>
        </w:rPr>
        <w:tab/>
      </w:r>
      <w:r w:rsidR="00621C68" w:rsidRPr="00AB2177">
        <w:rPr>
          <w:rFonts w:eastAsia="Times New Roman"/>
        </w:rPr>
        <w:tab/>
        <w:t>Requirements</w:t>
      </w:r>
      <w:bookmarkEnd w:id="13"/>
      <w:r w:rsidR="00621C68" w:rsidRPr="00AB2177">
        <w:rPr>
          <w:rFonts w:eastAsia="Times New Roman"/>
        </w:rPr>
        <w:t xml:space="preserve"> </w:t>
      </w:r>
    </w:p>
    <w:p w14:paraId="72B159E7"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6.1.</w:t>
      </w:r>
      <w:r w:rsidRPr="00AB2177">
        <w:rPr>
          <w:szCs w:val="20"/>
          <w:lang w:val="en-GB"/>
        </w:rPr>
        <w:tab/>
        <w:t>Tyres shall not be accepted for first retread unless they have been type approved and</w:t>
      </w:r>
      <w:r w:rsidR="00353794" w:rsidRPr="00AB2177">
        <w:rPr>
          <w:szCs w:val="20"/>
          <w:lang w:val="en-GB"/>
        </w:rPr>
        <w:t xml:space="preserve"> bear either an "E" or "e" mark</w:t>
      </w:r>
      <w:r w:rsidRPr="00AB2177">
        <w:rPr>
          <w:szCs w:val="20"/>
          <w:lang w:val="en-GB"/>
        </w:rPr>
        <w:t>.</w:t>
      </w:r>
    </w:p>
    <w:p w14:paraId="6D085D90"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6.</w:t>
      </w:r>
      <w:r w:rsidR="00353794" w:rsidRPr="00AB2177">
        <w:rPr>
          <w:szCs w:val="20"/>
          <w:lang w:val="en-GB"/>
        </w:rPr>
        <w:t>2.</w:t>
      </w:r>
      <w:r w:rsidR="00353794" w:rsidRPr="00AB2177">
        <w:rPr>
          <w:szCs w:val="20"/>
          <w:lang w:val="en-GB"/>
        </w:rPr>
        <w:tab/>
        <w:t>Conditions before retreading</w:t>
      </w:r>
    </w:p>
    <w:p w14:paraId="40532BC5"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lastRenderedPageBreak/>
        <w:t>6.2.1.</w:t>
      </w:r>
      <w:r w:rsidRPr="00AB2177">
        <w:rPr>
          <w:szCs w:val="20"/>
          <w:lang w:val="en-GB"/>
        </w:rPr>
        <w:tab/>
        <w:t>Tyres shall be clean and dry before inspection.</w:t>
      </w:r>
    </w:p>
    <w:p w14:paraId="42FC928E"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6.2.2.</w:t>
      </w:r>
      <w:r w:rsidRPr="00AB2177">
        <w:rPr>
          <w:szCs w:val="20"/>
          <w:lang w:val="en-GB"/>
        </w:rPr>
        <w:tab/>
        <w:t>Before buffing, each tyre shall be thoroughly examined both internally and externally to ensure its suitability for retreading.</w:t>
      </w:r>
    </w:p>
    <w:p w14:paraId="03769DD0" w14:textId="77777777" w:rsidR="00B21E8C" w:rsidRPr="00AB2177" w:rsidRDefault="00B21E8C" w:rsidP="00514665">
      <w:pPr>
        <w:keepNext/>
        <w:keepLines/>
        <w:tabs>
          <w:tab w:val="left" w:pos="1134"/>
        </w:tabs>
        <w:spacing w:after="120"/>
        <w:ind w:left="1134" w:right="1134" w:hanging="1134"/>
        <w:jc w:val="both"/>
        <w:rPr>
          <w:szCs w:val="20"/>
          <w:lang w:val="en-GB"/>
        </w:rPr>
      </w:pPr>
      <w:r w:rsidRPr="00AB2177">
        <w:rPr>
          <w:szCs w:val="20"/>
          <w:lang w:val="en-GB"/>
        </w:rPr>
        <w:t>6.2.3.</w:t>
      </w:r>
      <w:r w:rsidRPr="00AB2177">
        <w:rPr>
          <w:szCs w:val="20"/>
          <w:lang w:val="en-GB"/>
        </w:rPr>
        <w:tab/>
        <w:t>Tyres where damage is visible which has resulted from overload or underinflation shall not be retreaded.</w:t>
      </w:r>
    </w:p>
    <w:p w14:paraId="677C37D3"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6.2.4.</w:t>
      </w:r>
      <w:r w:rsidRPr="00AB2177">
        <w:rPr>
          <w:szCs w:val="20"/>
          <w:lang w:val="en-GB"/>
        </w:rPr>
        <w:tab/>
        <w:t>Tyres showing any of the following damage shall not be accepted for retreading:</w:t>
      </w:r>
    </w:p>
    <w:p w14:paraId="143363B0" w14:textId="77777777" w:rsidR="00B21E8C" w:rsidRPr="00AB2177" w:rsidRDefault="00353794" w:rsidP="00514665">
      <w:pPr>
        <w:tabs>
          <w:tab w:val="left" w:pos="1134"/>
        </w:tabs>
        <w:spacing w:after="120"/>
        <w:ind w:left="1134" w:right="1134" w:hanging="1134"/>
        <w:jc w:val="both"/>
        <w:rPr>
          <w:szCs w:val="20"/>
          <w:lang w:val="en-GB"/>
        </w:rPr>
      </w:pPr>
      <w:r w:rsidRPr="00AB2177">
        <w:rPr>
          <w:szCs w:val="20"/>
          <w:lang w:val="en-GB"/>
        </w:rPr>
        <w:t>6.2.4.1.</w:t>
      </w:r>
      <w:r w:rsidRPr="00AB2177">
        <w:rPr>
          <w:szCs w:val="20"/>
          <w:lang w:val="en-GB"/>
        </w:rPr>
        <w:tab/>
        <w:t>General</w:t>
      </w:r>
    </w:p>
    <w:p w14:paraId="6F0910BF" w14:textId="77777777" w:rsidR="00B21E8C" w:rsidRPr="00AB2177" w:rsidRDefault="00B21E8C" w:rsidP="00514665">
      <w:pPr>
        <w:tabs>
          <w:tab w:val="left" w:pos="0"/>
          <w:tab w:val="left" w:pos="691"/>
          <w:tab w:val="left" w:pos="1382"/>
          <w:tab w:val="left" w:pos="170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240"/>
        <w:ind w:left="2516" w:right="1134" w:hanging="1134"/>
        <w:jc w:val="both"/>
        <w:rPr>
          <w:szCs w:val="20"/>
          <w:lang w:val="en-GB"/>
        </w:rPr>
      </w:pPr>
      <w:r w:rsidRPr="00AB2177">
        <w:rPr>
          <w:szCs w:val="20"/>
          <w:lang w:val="en-GB"/>
        </w:rPr>
        <w:t>(a)</w:t>
      </w:r>
      <w:r w:rsidRPr="00AB2177">
        <w:rPr>
          <w:szCs w:val="20"/>
          <w:lang w:val="en-GB"/>
        </w:rPr>
        <w:tab/>
        <w:t>non repairable rubber cracking extending through to the carcass</w:t>
      </w:r>
      <w:r w:rsidR="00353794" w:rsidRPr="00AB2177">
        <w:rPr>
          <w:szCs w:val="20"/>
          <w:lang w:val="en-GB"/>
        </w:rPr>
        <w:t>;</w:t>
      </w:r>
    </w:p>
    <w:p w14:paraId="49D45B82" w14:textId="77777777" w:rsidR="00B21E8C" w:rsidRPr="00AB2177" w:rsidRDefault="00B21E8C" w:rsidP="00514665">
      <w:pPr>
        <w:tabs>
          <w:tab w:val="left" w:pos="0"/>
          <w:tab w:val="left" w:pos="691"/>
          <w:tab w:val="left" w:pos="1382"/>
          <w:tab w:val="left" w:pos="170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240"/>
        <w:ind w:left="2516" w:right="1134" w:hanging="1134"/>
        <w:jc w:val="both"/>
        <w:rPr>
          <w:szCs w:val="20"/>
          <w:lang w:val="en-GB"/>
        </w:rPr>
      </w:pPr>
      <w:r w:rsidRPr="00AB2177">
        <w:rPr>
          <w:szCs w:val="20"/>
          <w:lang w:val="en-GB"/>
        </w:rPr>
        <w:t>(b)</w:t>
      </w:r>
      <w:r w:rsidRPr="00AB2177">
        <w:rPr>
          <w:szCs w:val="20"/>
          <w:lang w:val="en-GB"/>
        </w:rPr>
        <w:tab/>
        <w:t>carcass break up</w:t>
      </w:r>
      <w:r w:rsidR="00353794" w:rsidRPr="00AB2177">
        <w:rPr>
          <w:szCs w:val="20"/>
          <w:lang w:val="en-GB"/>
        </w:rPr>
        <w:t>;</w:t>
      </w:r>
    </w:p>
    <w:p w14:paraId="72C76842" w14:textId="77777777" w:rsidR="00B21E8C" w:rsidRPr="00AB2177" w:rsidRDefault="00B21E8C" w:rsidP="00514665">
      <w:pPr>
        <w:tabs>
          <w:tab w:val="left" w:pos="0"/>
          <w:tab w:val="left" w:pos="691"/>
          <w:tab w:val="left" w:pos="1382"/>
          <w:tab w:val="left" w:pos="170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240"/>
        <w:ind w:left="2516" w:right="1134" w:hanging="1134"/>
        <w:jc w:val="both"/>
        <w:rPr>
          <w:szCs w:val="20"/>
          <w:lang w:val="en-GB"/>
        </w:rPr>
      </w:pPr>
      <w:r w:rsidRPr="00AB2177">
        <w:rPr>
          <w:szCs w:val="20"/>
          <w:lang w:val="en-GB"/>
        </w:rPr>
        <w:t>(c)</w:t>
      </w:r>
      <w:r w:rsidRPr="00AB2177">
        <w:rPr>
          <w:szCs w:val="20"/>
          <w:lang w:val="en-GB"/>
        </w:rPr>
        <w:tab/>
        <w:t>appreciable oil or chemical attack</w:t>
      </w:r>
      <w:r w:rsidR="00353794" w:rsidRPr="00AB2177">
        <w:rPr>
          <w:szCs w:val="20"/>
          <w:lang w:val="en-GB"/>
        </w:rPr>
        <w:t>;</w:t>
      </w:r>
    </w:p>
    <w:p w14:paraId="66F7AA9A" w14:textId="77777777" w:rsidR="00B21E8C" w:rsidRPr="00AB2177" w:rsidRDefault="00B21E8C" w:rsidP="00514665">
      <w:pPr>
        <w:tabs>
          <w:tab w:val="left" w:pos="0"/>
          <w:tab w:val="left" w:pos="691"/>
          <w:tab w:val="left" w:pos="1382"/>
          <w:tab w:val="left" w:pos="170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240"/>
        <w:ind w:left="2516" w:right="1134" w:hanging="1134"/>
        <w:jc w:val="both"/>
        <w:rPr>
          <w:szCs w:val="20"/>
          <w:lang w:val="en-GB"/>
        </w:rPr>
      </w:pPr>
      <w:r w:rsidRPr="00AB2177">
        <w:rPr>
          <w:szCs w:val="20"/>
          <w:lang w:val="en-GB"/>
        </w:rPr>
        <w:t>(d)</w:t>
      </w:r>
      <w:r w:rsidRPr="00AB2177">
        <w:rPr>
          <w:szCs w:val="20"/>
          <w:lang w:val="en-GB"/>
        </w:rPr>
        <w:tab/>
        <w:t>damaged or broken bead core</w:t>
      </w:r>
      <w:r w:rsidR="00353794" w:rsidRPr="00AB2177">
        <w:rPr>
          <w:szCs w:val="20"/>
          <w:lang w:val="en-GB"/>
        </w:rPr>
        <w:t>;</w:t>
      </w:r>
    </w:p>
    <w:p w14:paraId="4658D540" w14:textId="77777777" w:rsidR="00B21E8C" w:rsidRPr="00AB2177" w:rsidRDefault="00B21E8C" w:rsidP="00514665">
      <w:pPr>
        <w:tabs>
          <w:tab w:val="left" w:pos="0"/>
          <w:tab w:val="left" w:pos="691"/>
          <w:tab w:val="left" w:pos="1382"/>
          <w:tab w:val="left" w:pos="170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240"/>
        <w:ind w:left="2516" w:right="1134" w:hanging="1134"/>
        <w:jc w:val="both"/>
        <w:rPr>
          <w:szCs w:val="20"/>
          <w:lang w:val="en-GB"/>
        </w:rPr>
      </w:pPr>
      <w:r w:rsidRPr="00AB2177">
        <w:rPr>
          <w:szCs w:val="20"/>
          <w:lang w:val="en-GB"/>
        </w:rPr>
        <w:t>(e)</w:t>
      </w:r>
      <w:r w:rsidRPr="00AB2177">
        <w:rPr>
          <w:szCs w:val="20"/>
          <w:lang w:val="en-GB"/>
        </w:rPr>
        <w:tab/>
        <w:t>previous repairs of damage outside specified injury limits - see paragraph</w:t>
      </w:r>
      <w:r w:rsidR="009134BF" w:rsidRPr="00AB2177">
        <w:rPr>
          <w:szCs w:val="20"/>
          <w:lang w:val="en-GB"/>
        </w:rPr>
        <w:t> </w:t>
      </w:r>
      <w:r w:rsidRPr="00AB2177">
        <w:rPr>
          <w:szCs w:val="20"/>
          <w:lang w:val="en-GB"/>
        </w:rPr>
        <w:t>5.3.</w:t>
      </w:r>
    </w:p>
    <w:p w14:paraId="00BBC807" w14:textId="08BFF3AF" w:rsidR="00B21E8C" w:rsidRPr="00AB2177" w:rsidRDefault="00B21E8C" w:rsidP="00033F39">
      <w:pPr>
        <w:tabs>
          <w:tab w:val="left" w:pos="0"/>
          <w:tab w:val="left" w:pos="691"/>
          <w:tab w:val="left" w:pos="1134"/>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jc w:val="both"/>
        <w:rPr>
          <w:szCs w:val="20"/>
          <w:lang w:val="en-GB"/>
        </w:rPr>
      </w:pPr>
      <w:r w:rsidRPr="00AB2177">
        <w:rPr>
          <w:szCs w:val="20"/>
          <w:lang w:val="en-GB"/>
        </w:rPr>
        <w:t>6.2.4.2.</w:t>
      </w:r>
      <w:r w:rsidR="000908F6">
        <w:rPr>
          <w:szCs w:val="20"/>
          <w:lang w:val="en-GB"/>
        </w:rPr>
        <w:tab/>
      </w:r>
      <w:r w:rsidRPr="00AB2177">
        <w:rPr>
          <w:szCs w:val="20"/>
          <w:lang w:val="en-GB"/>
        </w:rPr>
        <w:tab/>
        <w:t>Conditions outside specified limits of repairability - see paragraph 5.3:</w:t>
      </w:r>
    </w:p>
    <w:p w14:paraId="09E706C6" w14:textId="77777777" w:rsidR="00B21E8C" w:rsidRPr="00AB2177" w:rsidRDefault="00B21E8C" w:rsidP="00514665">
      <w:pPr>
        <w:tabs>
          <w:tab w:val="left" w:pos="0"/>
          <w:tab w:val="left" w:pos="691"/>
          <w:tab w:val="left" w:pos="1382"/>
          <w:tab w:val="left" w:pos="170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240"/>
        <w:ind w:left="2516" w:right="1134" w:hanging="1134"/>
        <w:jc w:val="both"/>
        <w:rPr>
          <w:szCs w:val="20"/>
          <w:lang w:val="en-GB"/>
        </w:rPr>
      </w:pPr>
      <w:r w:rsidRPr="00AB2177">
        <w:rPr>
          <w:szCs w:val="20"/>
          <w:lang w:val="en-GB"/>
        </w:rPr>
        <w:t>(a)</w:t>
      </w:r>
      <w:r w:rsidRPr="00AB2177">
        <w:rPr>
          <w:szCs w:val="20"/>
          <w:lang w:val="en-GB"/>
        </w:rPr>
        <w:tab/>
        <w:t>carcass penetrations or damage after preparation for repair</w:t>
      </w:r>
      <w:r w:rsidR="00353794" w:rsidRPr="00AB2177">
        <w:rPr>
          <w:szCs w:val="20"/>
          <w:lang w:val="en-GB"/>
        </w:rPr>
        <w:t>;</w:t>
      </w:r>
    </w:p>
    <w:p w14:paraId="7EFB9C50" w14:textId="77777777" w:rsidR="00B21E8C" w:rsidRPr="00AB2177" w:rsidRDefault="00B21E8C" w:rsidP="00514665">
      <w:pPr>
        <w:tabs>
          <w:tab w:val="left" w:pos="0"/>
          <w:tab w:val="left" w:pos="691"/>
          <w:tab w:val="left" w:pos="1382"/>
          <w:tab w:val="left" w:pos="170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240"/>
        <w:ind w:left="2516" w:right="1134" w:hanging="1134"/>
        <w:jc w:val="both"/>
        <w:rPr>
          <w:szCs w:val="20"/>
          <w:lang w:val="en-GB"/>
        </w:rPr>
      </w:pPr>
      <w:r w:rsidRPr="00AB2177">
        <w:rPr>
          <w:szCs w:val="20"/>
          <w:lang w:val="en-GB"/>
        </w:rPr>
        <w:t>(b)</w:t>
      </w:r>
      <w:r w:rsidRPr="00AB2177">
        <w:rPr>
          <w:szCs w:val="20"/>
          <w:lang w:val="en-GB"/>
        </w:rPr>
        <w:tab/>
        <w:t>multiple damage too close together</w:t>
      </w:r>
      <w:r w:rsidR="00353794" w:rsidRPr="00AB2177">
        <w:rPr>
          <w:szCs w:val="20"/>
          <w:lang w:val="en-GB"/>
        </w:rPr>
        <w:t>;</w:t>
      </w:r>
    </w:p>
    <w:p w14:paraId="15A8A6B8" w14:textId="77777777" w:rsidR="00B21E8C" w:rsidRPr="00AB2177" w:rsidRDefault="00B21E8C" w:rsidP="00514665">
      <w:pPr>
        <w:tabs>
          <w:tab w:val="left" w:pos="0"/>
          <w:tab w:val="left" w:pos="691"/>
          <w:tab w:val="left" w:pos="1382"/>
          <w:tab w:val="left" w:pos="170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240"/>
        <w:ind w:left="2516" w:right="1134" w:hanging="1134"/>
        <w:jc w:val="both"/>
        <w:rPr>
          <w:szCs w:val="20"/>
          <w:lang w:val="en-GB"/>
        </w:rPr>
      </w:pPr>
      <w:r w:rsidRPr="00AB2177">
        <w:rPr>
          <w:szCs w:val="20"/>
          <w:lang w:val="en-GB"/>
        </w:rPr>
        <w:t>(c)</w:t>
      </w:r>
      <w:r w:rsidRPr="00AB2177">
        <w:rPr>
          <w:szCs w:val="20"/>
          <w:lang w:val="en-GB"/>
        </w:rPr>
        <w:tab/>
        <w:t>substantial deterioration of inner liner</w:t>
      </w:r>
      <w:r w:rsidR="00353794" w:rsidRPr="00AB2177">
        <w:rPr>
          <w:szCs w:val="20"/>
          <w:lang w:val="en-GB"/>
        </w:rPr>
        <w:t>;</w:t>
      </w:r>
    </w:p>
    <w:p w14:paraId="0210ABDA" w14:textId="77777777" w:rsidR="00B21E8C" w:rsidRPr="00AB2177" w:rsidRDefault="00B21E8C" w:rsidP="00514665">
      <w:pPr>
        <w:tabs>
          <w:tab w:val="left" w:pos="0"/>
          <w:tab w:val="left" w:pos="691"/>
          <w:tab w:val="left" w:pos="1382"/>
          <w:tab w:val="left" w:pos="170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240"/>
        <w:ind w:left="2516" w:right="1134" w:hanging="1134"/>
        <w:jc w:val="both"/>
        <w:rPr>
          <w:szCs w:val="20"/>
          <w:lang w:val="en-GB"/>
        </w:rPr>
      </w:pPr>
      <w:r w:rsidRPr="00AB2177">
        <w:rPr>
          <w:szCs w:val="20"/>
          <w:lang w:val="en-GB"/>
        </w:rPr>
        <w:t>(d)</w:t>
      </w:r>
      <w:r w:rsidRPr="00AB2177">
        <w:rPr>
          <w:szCs w:val="20"/>
          <w:lang w:val="en-GB"/>
        </w:rPr>
        <w:tab/>
        <w:t>bead damage</w:t>
      </w:r>
      <w:r w:rsidR="00353794" w:rsidRPr="00AB2177">
        <w:rPr>
          <w:szCs w:val="20"/>
          <w:lang w:val="en-GB"/>
        </w:rPr>
        <w:t>;</w:t>
      </w:r>
    </w:p>
    <w:p w14:paraId="549D76DA" w14:textId="77777777" w:rsidR="00B21E8C" w:rsidRPr="00AB2177" w:rsidRDefault="00B21E8C" w:rsidP="00514665">
      <w:pPr>
        <w:tabs>
          <w:tab w:val="left" w:pos="0"/>
          <w:tab w:val="left" w:pos="691"/>
          <w:tab w:val="left" w:pos="1382"/>
          <w:tab w:val="left" w:pos="170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240"/>
        <w:ind w:left="2516" w:right="1134" w:hanging="1134"/>
        <w:jc w:val="both"/>
        <w:rPr>
          <w:szCs w:val="20"/>
          <w:lang w:val="en-GB"/>
        </w:rPr>
      </w:pPr>
      <w:r w:rsidRPr="00AB2177">
        <w:rPr>
          <w:szCs w:val="20"/>
          <w:lang w:val="en-GB"/>
        </w:rPr>
        <w:t>(e)</w:t>
      </w:r>
      <w:r w:rsidRPr="00AB2177">
        <w:rPr>
          <w:szCs w:val="20"/>
          <w:lang w:val="en-GB"/>
        </w:rPr>
        <w:tab/>
        <w:t>exposed carcass cords</w:t>
      </w:r>
      <w:r w:rsidR="00353794" w:rsidRPr="00AB2177">
        <w:rPr>
          <w:szCs w:val="20"/>
          <w:lang w:val="en-GB"/>
        </w:rPr>
        <w:t>;</w:t>
      </w:r>
    </w:p>
    <w:p w14:paraId="37E56CEE" w14:textId="77777777" w:rsidR="00B21E8C" w:rsidRPr="00AB2177" w:rsidRDefault="00B21E8C" w:rsidP="00514665">
      <w:pPr>
        <w:tabs>
          <w:tab w:val="left" w:pos="0"/>
          <w:tab w:val="left" w:pos="691"/>
          <w:tab w:val="left" w:pos="1382"/>
          <w:tab w:val="left" w:pos="170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240"/>
        <w:ind w:left="2516" w:right="1134" w:hanging="1134"/>
        <w:jc w:val="both"/>
        <w:rPr>
          <w:szCs w:val="20"/>
          <w:lang w:val="en-GB"/>
        </w:rPr>
      </w:pPr>
      <w:r w:rsidRPr="00AB2177">
        <w:rPr>
          <w:szCs w:val="20"/>
          <w:lang w:val="en-GB"/>
        </w:rPr>
        <w:t>(f)</w:t>
      </w:r>
      <w:r w:rsidRPr="00AB2177">
        <w:rPr>
          <w:szCs w:val="20"/>
          <w:lang w:val="en-GB"/>
        </w:rPr>
        <w:tab/>
        <w:t>loose cords</w:t>
      </w:r>
      <w:r w:rsidR="00353794" w:rsidRPr="00AB2177">
        <w:rPr>
          <w:szCs w:val="20"/>
          <w:lang w:val="en-GB"/>
        </w:rPr>
        <w:t>;</w:t>
      </w:r>
    </w:p>
    <w:p w14:paraId="7790A7DF" w14:textId="77777777" w:rsidR="00B21E8C" w:rsidRPr="00AB2177" w:rsidRDefault="00B21E8C" w:rsidP="00514665">
      <w:pPr>
        <w:tabs>
          <w:tab w:val="left" w:pos="0"/>
          <w:tab w:val="left" w:pos="691"/>
          <w:tab w:val="left" w:pos="1382"/>
          <w:tab w:val="left" w:pos="170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240"/>
        <w:ind w:left="2516" w:right="1134" w:hanging="1134"/>
        <w:jc w:val="both"/>
        <w:rPr>
          <w:szCs w:val="20"/>
          <w:lang w:val="en-GB"/>
        </w:rPr>
      </w:pPr>
      <w:r w:rsidRPr="00AB2177">
        <w:rPr>
          <w:szCs w:val="20"/>
          <w:lang w:val="en-GB"/>
        </w:rPr>
        <w:t>(g)</w:t>
      </w:r>
      <w:r w:rsidRPr="00AB2177">
        <w:rPr>
          <w:szCs w:val="20"/>
          <w:lang w:val="en-GB"/>
        </w:rPr>
        <w:tab/>
        <w:t>belt ply separation</w:t>
      </w:r>
      <w:r w:rsidR="00353794" w:rsidRPr="00AB2177">
        <w:rPr>
          <w:szCs w:val="20"/>
          <w:lang w:val="en-GB"/>
        </w:rPr>
        <w:t>;</w:t>
      </w:r>
    </w:p>
    <w:p w14:paraId="038505CF" w14:textId="77777777" w:rsidR="00B21E8C" w:rsidRPr="00AB2177" w:rsidRDefault="00B21E8C" w:rsidP="00514665">
      <w:pPr>
        <w:tabs>
          <w:tab w:val="left" w:pos="0"/>
          <w:tab w:val="left" w:pos="691"/>
          <w:tab w:val="left" w:pos="1382"/>
          <w:tab w:val="left" w:pos="170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240"/>
        <w:ind w:left="2516" w:right="1134" w:hanging="1134"/>
        <w:jc w:val="both"/>
        <w:rPr>
          <w:szCs w:val="20"/>
          <w:lang w:val="en-GB"/>
        </w:rPr>
      </w:pPr>
      <w:r w:rsidRPr="00AB2177">
        <w:rPr>
          <w:szCs w:val="20"/>
          <w:lang w:val="en-GB"/>
        </w:rPr>
        <w:t>(h)</w:t>
      </w:r>
      <w:r w:rsidRPr="00AB2177">
        <w:rPr>
          <w:szCs w:val="20"/>
          <w:lang w:val="en-GB"/>
        </w:rPr>
        <w:tab/>
        <w:t>permanently deformed or kinked (steel) carcass cords</w:t>
      </w:r>
      <w:r w:rsidR="00353794" w:rsidRPr="00AB2177">
        <w:rPr>
          <w:szCs w:val="20"/>
          <w:lang w:val="en-GB"/>
        </w:rPr>
        <w:t>;</w:t>
      </w:r>
    </w:p>
    <w:p w14:paraId="213C89FA" w14:textId="77777777" w:rsidR="00B21E8C" w:rsidRPr="00AB2177" w:rsidRDefault="00B21E8C" w:rsidP="00514665">
      <w:pPr>
        <w:tabs>
          <w:tab w:val="left" w:pos="0"/>
          <w:tab w:val="left" w:pos="691"/>
          <w:tab w:val="left" w:pos="1382"/>
          <w:tab w:val="left" w:pos="170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240"/>
        <w:ind w:left="2516" w:right="1134" w:hanging="1134"/>
        <w:jc w:val="both"/>
        <w:rPr>
          <w:szCs w:val="20"/>
          <w:lang w:val="en-GB"/>
        </w:rPr>
      </w:pPr>
      <w:r w:rsidRPr="00AB2177">
        <w:rPr>
          <w:szCs w:val="20"/>
          <w:lang w:val="en-GB"/>
        </w:rPr>
        <w:t>(i)</w:t>
      </w:r>
      <w:r w:rsidRPr="00AB2177">
        <w:rPr>
          <w:szCs w:val="20"/>
          <w:lang w:val="en-GB"/>
        </w:rPr>
        <w:tab/>
        <w:t>circumferential cracking above the bead</w:t>
      </w:r>
      <w:r w:rsidR="00353794" w:rsidRPr="00AB2177">
        <w:rPr>
          <w:szCs w:val="20"/>
          <w:lang w:val="en-GB"/>
        </w:rPr>
        <w:t>;</w:t>
      </w:r>
    </w:p>
    <w:p w14:paraId="2A860301" w14:textId="77777777" w:rsidR="00B21E8C" w:rsidRPr="00AB2177" w:rsidRDefault="00B21E8C" w:rsidP="00514665">
      <w:pPr>
        <w:tabs>
          <w:tab w:val="left" w:pos="0"/>
          <w:tab w:val="left" w:pos="691"/>
          <w:tab w:val="left" w:pos="1382"/>
          <w:tab w:val="left" w:pos="1701"/>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240"/>
        <w:ind w:left="2516" w:right="1134" w:hanging="1134"/>
        <w:jc w:val="both"/>
        <w:rPr>
          <w:szCs w:val="20"/>
          <w:lang w:val="en-GB"/>
        </w:rPr>
      </w:pPr>
      <w:r w:rsidRPr="00AB2177">
        <w:rPr>
          <w:szCs w:val="20"/>
          <w:lang w:val="en-GB"/>
        </w:rPr>
        <w:t>(j)</w:t>
      </w:r>
      <w:r w:rsidRPr="00AB2177">
        <w:rPr>
          <w:szCs w:val="20"/>
          <w:lang w:val="en-GB"/>
        </w:rPr>
        <w:tab/>
        <w:t>corroded steel cord or bead wire</w:t>
      </w:r>
      <w:r w:rsidR="00353794" w:rsidRPr="00AB2177">
        <w:rPr>
          <w:szCs w:val="20"/>
          <w:lang w:val="en-GB"/>
        </w:rPr>
        <w:t>.</w:t>
      </w:r>
    </w:p>
    <w:p w14:paraId="6AB354CA" w14:textId="77777777" w:rsidR="00B21E8C" w:rsidRPr="00AB2177" w:rsidRDefault="00353794" w:rsidP="00514665">
      <w:pPr>
        <w:tabs>
          <w:tab w:val="left" w:pos="1134"/>
        </w:tabs>
        <w:spacing w:after="120"/>
        <w:ind w:left="1134" w:right="1134" w:hanging="1134"/>
        <w:jc w:val="both"/>
        <w:rPr>
          <w:szCs w:val="20"/>
          <w:lang w:val="en-GB"/>
        </w:rPr>
      </w:pPr>
      <w:r w:rsidRPr="00AB2177">
        <w:rPr>
          <w:szCs w:val="20"/>
          <w:lang w:val="en-GB"/>
        </w:rPr>
        <w:t>6.3.</w:t>
      </w:r>
      <w:r w:rsidRPr="00AB2177">
        <w:rPr>
          <w:szCs w:val="20"/>
          <w:lang w:val="en-GB"/>
        </w:rPr>
        <w:tab/>
        <w:t>Preparation</w:t>
      </w:r>
    </w:p>
    <w:p w14:paraId="39B181CB"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6.3.1.</w:t>
      </w:r>
      <w:r w:rsidRPr="00AB2177">
        <w:rPr>
          <w:szCs w:val="20"/>
          <w:lang w:val="en-GB"/>
        </w:rPr>
        <w:tab/>
        <w:t>After buffing, and before the application of new material, each tyre shall be thoroughly re-examined, at least externally, to ensure its continued suitability for retreading.</w:t>
      </w:r>
    </w:p>
    <w:p w14:paraId="7A284F07"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6.3.2.</w:t>
      </w:r>
      <w:r w:rsidRPr="00AB2177">
        <w:rPr>
          <w:szCs w:val="20"/>
          <w:lang w:val="en-GB"/>
        </w:rPr>
        <w:tab/>
        <w:t>The entire surface to which new material is to be applied shall have been prepared without overheating.  The buffed surface texture shall not contain deep buffing lacerations or loose material.</w:t>
      </w:r>
    </w:p>
    <w:p w14:paraId="21A31888"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6.3.3.</w:t>
      </w:r>
      <w:r w:rsidRPr="00AB2177">
        <w:rPr>
          <w:szCs w:val="20"/>
          <w:lang w:val="en-GB"/>
        </w:rPr>
        <w:tab/>
        <w:t>Where precured material is to be used the contours of the prepared area shall meet the requirements of the material manufacturer.</w:t>
      </w:r>
    </w:p>
    <w:p w14:paraId="1DADD533"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6.3.4.</w:t>
      </w:r>
      <w:r w:rsidRPr="00AB2177">
        <w:rPr>
          <w:szCs w:val="20"/>
          <w:lang w:val="en-GB"/>
        </w:rPr>
        <w:tab/>
        <w:t xml:space="preserve">Damage caused during buffing must not exceed defined limits of repair, see paragraph 5.3., and must be repaired. </w:t>
      </w:r>
    </w:p>
    <w:p w14:paraId="09040196"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6.3.5.</w:t>
      </w:r>
      <w:r w:rsidRPr="00AB2177">
        <w:rPr>
          <w:szCs w:val="20"/>
          <w:lang w:val="en-GB"/>
        </w:rPr>
        <w:tab/>
        <w:t xml:space="preserve">Buffing damage to diagonal ply tyres shall not extend beyond the outermost carcass ply in the crown area.  It shall be assumed that the first ply encountered is a carcass ply </w:t>
      </w:r>
      <w:r w:rsidRPr="00AB2177">
        <w:rPr>
          <w:szCs w:val="20"/>
          <w:lang w:val="en-GB"/>
        </w:rPr>
        <w:lastRenderedPageBreak/>
        <w:t>unless a breaker can be positively identified.  If a breaker is fitted, localized damage is permissible.</w:t>
      </w:r>
    </w:p>
    <w:p w14:paraId="76EDE4BF"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6.3.6.</w:t>
      </w:r>
      <w:r w:rsidRPr="00AB2177">
        <w:rPr>
          <w:szCs w:val="20"/>
          <w:lang w:val="en-GB"/>
        </w:rPr>
        <w:tab/>
        <w:t xml:space="preserve">Localized buffing damage to the belt of radial tyres is permissible.  For larger damage it is permissible for the complete belt or sections of the belt to be replaced. </w:t>
      </w:r>
      <w:r w:rsidR="00846D9D" w:rsidRPr="00AB2177">
        <w:rPr>
          <w:szCs w:val="20"/>
          <w:lang w:val="en-GB"/>
        </w:rPr>
        <w:t>W</w:t>
      </w:r>
      <w:r w:rsidRPr="00AB2177">
        <w:rPr>
          <w:szCs w:val="20"/>
          <w:lang w:val="en-GB"/>
        </w:rPr>
        <w:t>here a protective breaker is fitted, and can be positively identified as such, if it is damaged it is permissible to remove it and it need not be renewed.</w:t>
      </w:r>
    </w:p>
    <w:p w14:paraId="222367EC" w14:textId="18774986" w:rsidR="00D773C6" w:rsidRPr="00AB2177" w:rsidRDefault="00A01B13" w:rsidP="00571166">
      <w:pPr>
        <w:spacing w:after="120"/>
        <w:ind w:left="1134" w:right="1134" w:hanging="1134"/>
        <w:jc w:val="both"/>
        <w:rPr>
          <w:szCs w:val="20"/>
          <w:lang w:val="en-GB"/>
        </w:rPr>
      </w:pPr>
      <w:r w:rsidRPr="00AB2177">
        <w:rPr>
          <w:rFonts w:eastAsia="HGMaruGothicMPRO"/>
          <w:szCs w:val="20"/>
          <w:lang w:val="en-GB"/>
        </w:rPr>
        <w:t xml:space="preserve">6.3.7. </w:t>
      </w:r>
      <w:r w:rsidRPr="00AB2177">
        <w:rPr>
          <w:rFonts w:eastAsia="HGMaruGothicMPRO"/>
          <w:szCs w:val="20"/>
          <w:lang w:val="en-GB"/>
        </w:rPr>
        <w:tab/>
        <w:t>Exposed steel parts shall be treated as soon as possible with appropriate material as defined by the material manufacturer of that appropriate material.</w:t>
      </w:r>
    </w:p>
    <w:p w14:paraId="5928098A" w14:textId="77777777" w:rsidR="00B21E8C" w:rsidRPr="00AB2177" w:rsidRDefault="00353794" w:rsidP="00571166">
      <w:pPr>
        <w:spacing w:after="120"/>
        <w:ind w:left="1134" w:right="1134" w:hanging="1134"/>
        <w:jc w:val="both"/>
        <w:rPr>
          <w:szCs w:val="20"/>
          <w:lang w:val="en-GB"/>
        </w:rPr>
      </w:pPr>
      <w:r w:rsidRPr="00AB2177">
        <w:rPr>
          <w:szCs w:val="20"/>
          <w:lang w:val="en-GB"/>
        </w:rPr>
        <w:t>6.4.</w:t>
      </w:r>
      <w:r w:rsidRPr="00AB2177">
        <w:rPr>
          <w:szCs w:val="20"/>
          <w:lang w:val="en-GB"/>
        </w:rPr>
        <w:tab/>
        <w:t>Retreading</w:t>
      </w:r>
    </w:p>
    <w:p w14:paraId="56CC9E1B" w14:textId="7262A94B"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6.4.1.</w:t>
      </w:r>
      <w:r w:rsidRPr="00AB2177">
        <w:rPr>
          <w:szCs w:val="20"/>
          <w:lang w:val="en-GB"/>
        </w:rPr>
        <w:tab/>
      </w:r>
      <w:r w:rsidR="00A01B13" w:rsidRPr="00AB2177">
        <w:rPr>
          <w:rFonts w:eastAsia="HGMaruGothicMPRO"/>
          <w:szCs w:val="20"/>
          <w:lang w:val="en-GB"/>
        </w:rPr>
        <w:t>The retreader must ensure that either the material manufacturer or the supplier of repair materials, including patches, is responsible for the following:</w:t>
      </w:r>
    </w:p>
    <w:p w14:paraId="02DA5E75" w14:textId="4E058BF8" w:rsidR="00B21E8C" w:rsidRPr="00AB2177" w:rsidRDefault="00B21E8C" w:rsidP="00890D78">
      <w:pPr>
        <w:tabs>
          <w:tab w:val="left" w:pos="1701"/>
        </w:tabs>
        <w:spacing w:after="120"/>
        <w:ind w:left="1701" w:right="1134" w:hanging="567"/>
        <w:jc w:val="both"/>
        <w:rPr>
          <w:szCs w:val="20"/>
          <w:lang w:val="en-GB"/>
        </w:rPr>
      </w:pPr>
      <w:r w:rsidRPr="00AB2177">
        <w:rPr>
          <w:szCs w:val="20"/>
          <w:lang w:val="en-GB"/>
        </w:rPr>
        <w:t>(a)</w:t>
      </w:r>
      <w:r w:rsidRPr="00AB2177">
        <w:rPr>
          <w:szCs w:val="20"/>
          <w:lang w:val="en-GB"/>
        </w:rPr>
        <w:tab/>
        <w:t>defining method(s) of application and storage, if requested by the retreader, in the national language of the country in which the materials are to be used;</w:t>
      </w:r>
    </w:p>
    <w:p w14:paraId="0AF752C6" w14:textId="1CD4ACE9" w:rsidR="00B21E8C" w:rsidRPr="00AB2177" w:rsidRDefault="00B21E8C" w:rsidP="00890D78">
      <w:pPr>
        <w:tabs>
          <w:tab w:val="left" w:pos="1701"/>
        </w:tabs>
        <w:spacing w:after="120"/>
        <w:ind w:left="1701" w:right="1134" w:hanging="567"/>
        <w:jc w:val="both"/>
        <w:rPr>
          <w:szCs w:val="20"/>
          <w:lang w:val="en-GB"/>
        </w:rPr>
      </w:pPr>
      <w:r w:rsidRPr="00AB2177">
        <w:rPr>
          <w:szCs w:val="20"/>
          <w:lang w:val="en-GB"/>
        </w:rPr>
        <w:t>(b)</w:t>
      </w:r>
      <w:r w:rsidRPr="00AB2177">
        <w:rPr>
          <w:szCs w:val="20"/>
          <w:lang w:val="en-GB"/>
        </w:rPr>
        <w:tab/>
        <w:t>defining limits of damage for which the materials are designed, if requested by the retreader, in the national language of the country in which the materials are to be used;</w:t>
      </w:r>
    </w:p>
    <w:p w14:paraId="23E17D23" w14:textId="6277D3EF" w:rsidR="00B21E8C" w:rsidRPr="00AB2177" w:rsidRDefault="00B21E8C" w:rsidP="00890D78">
      <w:pPr>
        <w:tabs>
          <w:tab w:val="left" w:pos="1701"/>
        </w:tabs>
        <w:spacing w:after="120"/>
        <w:ind w:left="1701" w:right="1134" w:hanging="567"/>
        <w:jc w:val="both"/>
        <w:rPr>
          <w:szCs w:val="20"/>
          <w:lang w:val="en-GB"/>
        </w:rPr>
      </w:pPr>
      <w:r w:rsidRPr="00AB2177">
        <w:rPr>
          <w:szCs w:val="20"/>
          <w:lang w:val="en-GB"/>
        </w:rPr>
        <w:t>(c)</w:t>
      </w:r>
      <w:r w:rsidRPr="00AB2177">
        <w:rPr>
          <w:szCs w:val="20"/>
          <w:lang w:val="en-GB"/>
        </w:rPr>
        <w:tab/>
        <w:t>ensuring that reinforced patches for tyres, if correctly applied in carcass repairs, are suitable for the purpose;</w:t>
      </w:r>
    </w:p>
    <w:p w14:paraId="07B5E07A" w14:textId="66B378E8" w:rsidR="00374E09" w:rsidRPr="00AB2177" w:rsidRDefault="00B21E8C" w:rsidP="00890D78">
      <w:pPr>
        <w:tabs>
          <w:tab w:val="left" w:pos="1701"/>
        </w:tabs>
        <w:spacing w:after="120"/>
        <w:ind w:left="1701" w:right="1134" w:hanging="567"/>
        <w:jc w:val="both"/>
        <w:rPr>
          <w:szCs w:val="20"/>
          <w:lang w:val="en-GB"/>
        </w:rPr>
      </w:pPr>
      <w:r w:rsidRPr="00AB2177">
        <w:rPr>
          <w:szCs w:val="20"/>
          <w:lang w:val="en-GB"/>
        </w:rPr>
        <w:t>(d)</w:t>
      </w:r>
      <w:r w:rsidRPr="00AB2177">
        <w:rPr>
          <w:szCs w:val="20"/>
          <w:lang w:val="en-GB"/>
        </w:rPr>
        <w:tab/>
      </w:r>
      <w:r w:rsidR="00374E09" w:rsidRPr="00AB2177">
        <w:rPr>
          <w:szCs w:val="20"/>
          <w:lang w:val="en-GB"/>
        </w:rPr>
        <w:t>Ensuring that the patches are capable of withstanding twice the maximum inflation pressure as given by the original tyre manufacturer;</w:t>
      </w:r>
    </w:p>
    <w:p w14:paraId="64A5BF7A" w14:textId="10E7C9E8" w:rsidR="00B21E8C" w:rsidRPr="00AB2177" w:rsidRDefault="00B21E8C" w:rsidP="00890D78">
      <w:pPr>
        <w:tabs>
          <w:tab w:val="left" w:pos="1701"/>
        </w:tabs>
        <w:spacing w:after="120"/>
        <w:ind w:left="1701" w:right="1134" w:hanging="567"/>
        <w:jc w:val="both"/>
        <w:rPr>
          <w:szCs w:val="20"/>
          <w:lang w:val="en-GB"/>
        </w:rPr>
      </w:pPr>
      <w:r w:rsidRPr="00AB2177">
        <w:rPr>
          <w:szCs w:val="20"/>
          <w:lang w:val="en-GB"/>
        </w:rPr>
        <w:t>(e)</w:t>
      </w:r>
      <w:r w:rsidRPr="00AB2177">
        <w:rPr>
          <w:szCs w:val="20"/>
          <w:lang w:val="en-GB"/>
        </w:rPr>
        <w:tab/>
        <w:t>ensuring the suitability of any other repair materials for the service intended.</w:t>
      </w:r>
    </w:p>
    <w:p w14:paraId="762924C6" w14:textId="6CD8CD78" w:rsidR="00A01B13" w:rsidRPr="00AB2177" w:rsidRDefault="00B21E8C" w:rsidP="00C44236">
      <w:pPr>
        <w:tabs>
          <w:tab w:val="left" w:pos="1134"/>
        </w:tabs>
        <w:spacing w:after="120"/>
        <w:ind w:left="1134" w:right="1134" w:hanging="1134"/>
        <w:jc w:val="both"/>
        <w:rPr>
          <w:szCs w:val="20"/>
          <w:lang w:val="en-GB"/>
        </w:rPr>
      </w:pPr>
      <w:r w:rsidRPr="00AB2177">
        <w:rPr>
          <w:szCs w:val="20"/>
          <w:lang w:val="en-GB"/>
        </w:rPr>
        <w:t>6.4.2.</w:t>
      </w:r>
      <w:r w:rsidRPr="00AB2177">
        <w:rPr>
          <w:szCs w:val="20"/>
          <w:lang w:val="en-GB"/>
        </w:rPr>
        <w:tab/>
        <w:t>The retreader shall be responsible for the correct application of the repair material and for ensuring that the repair is free from any defects which may affect the satisfactory service life of the tyre.</w:t>
      </w:r>
    </w:p>
    <w:p w14:paraId="42ACAF03" w14:textId="7799C2FF" w:rsidR="00A01B13" w:rsidRPr="00AB2177" w:rsidRDefault="00B21E8C" w:rsidP="00C44236">
      <w:pPr>
        <w:tabs>
          <w:tab w:val="left" w:pos="1134"/>
        </w:tabs>
        <w:spacing w:after="120"/>
        <w:ind w:left="1134" w:right="1134" w:hanging="1134"/>
        <w:jc w:val="both"/>
        <w:rPr>
          <w:szCs w:val="20"/>
          <w:lang w:val="en-GB"/>
        </w:rPr>
      </w:pPr>
      <w:r w:rsidRPr="00AB2177">
        <w:rPr>
          <w:szCs w:val="20"/>
          <w:lang w:val="en-GB"/>
        </w:rPr>
        <w:t>6.4.3.</w:t>
      </w:r>
      <w:r w:rsidRPr="00AB2177">
        <w:rPr>
          <w:szCs w:val="20"/>
          <w:lang w:val="en-GB"/>
        </w:rPr>
        <w:tab/>
        <w:t>The area surrounding a reinforced repair to a sidewall or shoulder of a radial ply tyre may bulge slightly when the tyre is fitted and inflated to the recommended operating pressure.  Reinforced repair materials with physical properties that restrict the height of the bulge to not more than 4 mm shall be used.</w:t>
      </w:r>
    </w:p>
    <w:p w14:paraId="75C2E95E" w14:textId="77777777" w:rsidR="00A01B13" w:rsidRPr="00AB2177" w:rsidRDefault="00A01B13" w:rsidP="00C44236">
      <w:pPr>
        <w:tabs>
          <w:tab w:val="left" w:pos="1134"/>
        </w:tabs>
        <w:spacing w:after="120"/>
        <w:ind w:left="1134" w:right="1134" w:hanging="1134"/>
        <w:jc w:val="both"/>
        <w:rPr>
          <w:szCs w:val="20"/>
          <w:lang w:val="en-GB"/>
        </w:rPr>
      </w:pPr>
      <w:r w:rsidRPr="00AB2177">
        <w:rPr>
          <w:szCs w:val="20"/>
          <w:lang w:val="en-GB"/>
        </w:rPr>
        <w:t xml:space="preserve">6.4.4. </w:t>
      </w:r>
      <w:r w:rsidRPr="00AB2177">
        <w:rPr>
          <w:szCs w:val="20"/>
          <w:lang w:val="en-GB"/>
        </w:rPr>
        <w:tab/>
        <w:t>The retreader shall ensure that either the material manufacturer or the supplier of tread and sidewall material issues specifications concerning the conditions of storage and use of the material in order to guarantee the material's qualities. If requested by the retreader, this information shall be in the national language of the country in which the materials are to be used.</w:t>
      </w:r>
    </w:p>
    <w:p w14:paraId="1FF60638" w14:textId="29DC4F26" w:rsidR="001227DA" w:rsidRPr="00AB2177" w:rsidRDefault="001227DA" w:rsidP="00536669">
      <w:pPr>
        <w:spacing w:after="120"/>
        <w:ind w:left="1134" w:right="1134" w:hanging="1134"/>
        <w:jc w:val="both"/>
        <w:rPr>
          <w:szCs w:val="20"/>
          <w:lang w:val="en-GB"/>
        </w:rPr>
      </w:pPr>
      <w:r w:rsidRPr="00AB2177">
        <w:rPr>
          <w:szCs w:val="20"/>
          <w:lang w:val="en-GB"/>
        </w:rPr>
        <w:t xml:space="preserve">6.4.4.1. </w:t>
      </w:r>
      <w:r w:rsidRPr="00AB2177">
        <w:rPr>
          <w:szCs w:val="20"/>
          <w:lang w:val="en-GB"/>
        </w:rPr>
        <w:tab/>
        <w:t xml:space="preserve">For </w:t>
      </w:r>
      <w:r w:rsidR="00D331EB" w:rsidRPr="00AB2177">
        <w:rPr>
          <w:rFonts w:eastAsia="HGMaruGothicMPRO"/>
          <w:b/>
          <w:bCs/>
          <w:szCs w:val="20"/>
          <w:highlight w:val="green"/>
          <w:lang w:val="en-GB"/>
        </w:rPr>
        <w:t>retreaded</w:t>
      </w:r>
      <w:r w:rsidR="00D331EB" w:rsidRPr="00AB2177">
        <w:rPr>
          <w:rFonts w:eastAsia="HGMaruGothicMPRO"/>
          <w:b/>
          <w:bCs/>
          <w:szCs w:val="20"/>
          <w:lang w:val="en-GB"/>
        </w:rPr>
        <w:t xml:space="preserve"> </w:t>
      </w:r>
      <w:r w:rsidR="00D331EB" w:rsidRPr="00AB2177">
        <w:rPr>
          <w:rFonts w:eastAsia="HGMaruGothicMPRO"/>
          <w:szCs w:val="20"/>
          <w:lang w:val="en-GB"/>
        </w:rPr>
        <w:t xml:space="preserve">tyres </w:t>
      </w:r>
      <w:r w:rsidR="00D331EB" w:rsidRPr="00AB2177">
        <w:rPr>
          <w:rFonts w:eastAsia="HGMaruGothicMPRO"/>
          <w:strike/>
          <w:szCs w:val="20"/>
          <w:highlight w:val="green"/>
          <w:lang w:val="en-GB"/>
        </w:rPr>
        <w:t xml:space="preserve">retreaded </w:t>
      </w:r>
      <w:r w:rsidR="00D331EB" w:rsidRPr="00AB2177">
        <w:rPr>
          <w:rFonts w:eastAsia="HGMaruGothicMPRO"/>
          <w:b/>
          <w:bCs/>
          <w:szCs w:val="20"/>
          <w:highlight w:val="green"/>
          <w:lang w:val="en-GB"/>
        </w:rPr>
        <w:t>produced</w:t>
      </w:r>
      <w:r w:rsidR="00D331EB" w:rsidRPr="00AB2177">
        <w:rPr>
          <w:rFonts w:eastAsia="HGMaruGothicMPRO"/>
          <w:b/>
          <w:bCs/>
          <w:szCs w:val="20"/>
          <w:lang w:val="en-GB"/>
        </w:rPr>
        <w:t xml:space="preserve"> </w:t>
      </w:r>
      <w:r w:rsidRPr="00AB2177">
        <w:rPr>
          <w:szCs w:val="20"/>
          <w:lang w:val="en-GB"/>
        </w:rPr>
        <w:t xml:space="preserve">by using pre-cured tread material(s) or an identical tread pattern </w:t>
      </w:r>
      <w:r w:rsidRPr="00AB2177">
        <w:rPr>
          <w:strike/>
          <w:szCs w:val="20"/>
          <w:highlight w:val="green"/>
          <w:lang w:val="en-GB"/>
        </w:rPr>
        <w:t xml:space="preserve">design in a </w:t>
      </w:r>
      <w:r w:rsidRPr="00AB2177">
        <w:rPr>
          <w:b/>
          <w:bCs/>
          <w:szCs w:val="20"/>
          <w:highlight w:val="green"/>
          <w:lang w:val="en-GB"/>
        </w:rPr>
        <w:t xml:space="preserve">by using </w:t>
      </w:r>
      <w:r w:rsidRPr="00AB2177">
        <w:rPr>
          <w:szCs w:val="20"/>
          <w:lang w:val="en-GB"/>
        </w:rPr>
        <w:t xml:space="preserve">mould cure </w:t>
      </w:r>
      <w:r w:rsidRPr="00AB2177">
        <w:rPr>
          <w:b/>
          <w:bCs/>
          <w:szCs w:val="20"/>
          <w:highlight w:val="green"/>
          <w:lang w:val="en-GB"/>
        </w:rPr>
        <w:t>process</w:t>
      </w:r>
      <w:r w:rsidRPr="00AB2177">
        <w:rPr>
          <w:strike/>
          <w:szCs w:val="20"/>
          <w:highlight w:val="green"/>
          <w:lang w:val="en-GB"/>
        </w:rPr>
        <w:t xml:space="preserve"> product</w:t>
      </w:r>
      <w:r w:rsidRPr="00F822CC">
        <w:rPr>
          <w:szCs w:val="20"/>
          <w:highlight w:val="green"/>
          <w:lang w:val="en-GB"/>
        </w:rPr>
        <w:t xml:space="preserve"> </w:t>
      </w:r>
      <w:r w:rsidRPr="00AB2177">
        <w:rPr>
          <w:szCs w:val="20"/>
          <w:lang w:val="en-GB"/>
        </w:rPr>
        <w:t>with a</w:t>
      </w:r>
      <w:r w:rsidRPr="00AB2177">
        <w:rPr>
          <w:b/>
          <w:bCs/>
          <w:szCs w:val="20"/>
          <w:lang w:val="en-GB"/>
        </w:rPr>
        <w:t xml:space="preserve"> </w:t>
      </w:r>
      <w:r w:rsidRPr="00AB2177">
        <w:rPr>
          <w:szCs w:val="20"/>
          <w:lang w:val="en-GB"/>
        </w:rPr>
        <w:t>tread pattern not covered</w:t>
      </w:r>
      <w:r w:rsidRPr="00AB2177">
        <w:rPr>
          <w:rFonts w:eastAsia="HGMaruGothicMPRO"/>
          <w:szCs w:val="20"/>
          <w:lang w:val="en-GB"/>
        </w:rPr>
        <w:t xml:space="preserve"> by paragraph 6.4.4.2. </w:t>
      </w:r>
      <w:r w:rsidRPr="00AB2177">
        <w:rPr>
          <w:rFonts w:eastAsia="HGMaruGothicMPRO"/>
          <w:strike/>
          <w:szCs w:val="20"/>
          <w:highlight w:val="green"/>
          <w:lang w:val="en-GB"/>
        </w:rPr>
        <w:t>having to fulfil the requirements of</w:t>
      </w:r>
      <w:r w:rsidRPr="00AB2177">
        <w:rPr>
          <w:rFonts w:eastAsia="HGMaruGothicMPRO"/>
          <w:b/>
          <w:bCs/>
          <w:strike/>
          <w:szCs w:val="20"/>
          <w:highlight w:val="green"/>
          <w:lang w:val="en-GB"/>
        </w:rPr>
        <w:t xml:space="preserve"> </w:t>
      </w:r>
      <w:r w:rsidRPr="00AB2177">
        <w:rPr>
          <w:rFonts w:eastAsia="HGMaruGothicMPRO"/>
          <w:strike/>
          <w:szCs w:val="20"/>
          <w:highlight w:val="green"/>
          <w:lang w:val="en-GB"/>
        </w:rPr>
        <w:t xml:space="preserve">paragraph 7.2. </w:t>
      </w:r>
      <w:r w:rsidRPr="00AB2177">
        <w:rPr>
          <w:rFonts w:eastAsia="HGMaruGothicMPRO"/>
          <w:strike/>
          <w:szCs w:val="20"/>
          <w:highlight w:val="green"/>
          <w:lang w:val="en-GB"/>
        </w:rPr>
        <w:footnoteReference w:customMarkFollows="1" w:id="14"/>
        <w:t xml:space="preserve">* </w:t>
      </w:r>
      <w:r w:rsidRPr="00AB2177">
        <w:rPr>
          <w:rFonts w:eastAsia="HGMaruGothicMPRO"/>
          <w:b/>
          <w:bCs/>
          <w:szCs w:val="20"/>
          <w:highlight w:val="green"/>
          <w:lang w:val="en-GB"/>
        </w:rPr>
        <w:t>and type approved pursuant the Regulation No.[X</w:t>
      </w:r>
      <w:r w:rsidRPr="008B4096">
        <w:rPr>
          <w:rFonts w:eastAsia="HGMaruGothicMPRO"/>
          <w:b/>
          <w:bCs/>
          <w:szCs w:val="20"/>
          <w:highlight w:val="green"/>
          <w:lang w:val="en-GB"/>
        </w:rPr>
        <w:t>]</w:t>
      </w:r>
      <w:r w:rsidRPr="00AB2177">
        <w:rPr>
          <w:rFonts w:eastAsia="HGMaruGothicMPRO"/>
          <w:b/>
          <w:bCs/>
          <w:szCs w:val="20"/>
          <w:lang w:val="en-GB"/>
        </w:rPr>
        <w:t>,</w:t>
      </w:r>
      <w:r w:rsidRPr="00AB2177">
        <w:rPr>
          <w:rFonts w:eastAsia="HGMaruGothicMPRO"/>
          <w:szCs w:val="20"/>
          <w:lang w:val="en-GB"/>
        </w:rPr>
        <w:t xml:space="preserve"> the retreader shall ensure that the </w:t>
      </w:r>
      <w:r w:rsidRPr="00AB2177">
        <w:rPr>
          <w:rFonts w:eastAsia="HGMaruGothicMPRO"/>
          <w:strike/>
          <w:szCs w:val="20"/>
          <w:highlight w:val="green"/>
          <w:lang w:val="en-GB"/>
        </w:rPr>
        <w:t xml:space="preserve">material </w:t>
      </w:r>
      <w:r w:rsidRPr="00AB2177">
        <w:rPr>
          <w:rFonts w:eastAsia="HGMaruGothicMPRO"/>
          <w:szCs w:val="20"/>
          <w:lang w:val="en-GB"/>
        </w:rPr>
        <w:t xml:space="preserve">manufacturer(s) or the </w:t>
      </w:r>
      <w:r w:rsidRPr="00AB2177">
        <w:rPr>
          <w:rFonts w:eastAsia="HGMaruGothicMPRO"/>
          <w:strike/>
          <w:szCs w:val="20"/>
          <w:highlight w:val="green"/>
          <w:lang w:val="en-GB"/>
        </w:rPr>
        <w:t xml:space="preserve">material </w:t>
      </w:r>
      <w:r w:rsidRPr="00AB2177">
        <w:rPr>
          <w:rFonts w:eastAsia="HGMaruGothicMPRO"/>
          <w:szCs w:val="20"/>
          <w:lang w:val="en-GB"/>
        </w:rPr>
        <w:t>supplier(s) of the pre-cured tread</w:t>
      </w:r>
      <w:r w:rsidRPr="00AB2177">
        <w:rPr>
          <w:rFonts w:eastAsia="HGMaruGothicMPRO"/>
          <w:strike/>
          <w:szCs w:val="20"/>
          <w:highlight w:val="green"/>
          <w:lang w:val="en-GB"/>
        </w:rPr>
        <w:t>(s)</w:t>
      </w:r>
      <w:r w:rsidRPr="00AB2177">
        <w:rPr>
          <w:rFonts w:eastAsia="HGMaruGothicMPRO"/>
          <w:szCs w:val="20"/>
          <w:highlight w:val="green"/>
          <w:lang w:val="en-GB"/>
        </w:rPr>
        <w:t xml:space="preserve"> </w:t>
      </w:r>
      <w:r w:rsidRPr="00AB2177">
        <w:rPr>
          <w:rFonts w:eastAsia="HGMaruGothicMPRO"/>
          <w:b/>
          <w:bCs/>
          <w:szCs w:val="20"/>
          <w:highlight w:val="green"/>
          <w:lang w:val="en-GB"/>
        </w:rPr>
        <w:t>material(s)</w:t>
      </w:r>
      <w:r w:rsidRPr="00AB2177">
        <w:rPr>
          <w:rFonts w:eastAsia="HGMaruGothicMPRO"/>
          <w:szCs w:val="20"/>
          <w:highlight w:val="green"/>
          <w:lang w:val="en-GB"/>
        </w:rPr>
        <w:t xml:space="preserve"> </w:t>
      </w:r>
      <w:r w:rsidRPr="00AB2177">
        <w:rPr>
          <w:rFonts w:eastAsia="HGMaruGothicMPRO"/>
          <w:szCs w:val="20"/>
          <w:lang w:val="en-GB"/>
        </w:rPr>
        <w:t>provides t</w:t>
      </w:r>
      <w:r w:rsidRPr="00AB2177">
        <w:rPr>
          <w:szCs w:val="20"/>
          <w:lang w:val="en-GB"/>
        </w:rPr>
        <w:t>o the Type Approval Authority (TAA) and the Technical Service issuing the approval according to this Regulation and optionally to the retreader:</w:t>
      </w:r>
    </w:p>
    <w:p w14:paraId="3C594F69" w14:textId="77777777" w:rsidR="001227DA" w:rsidRPr="00AB2177" w:rsidRDefault="001227DA" w:rsidP="00536669">
      <w:pPr>
        <w:numPr>
          <w:ilvl w:val="0"/>
          <w:numId w:val="8"/>
        </w:numPr>
        <w:tabs>
          <w:tab w:val="left" w:pos="1701"/>
        </w:tabs>
        <w:spacing w:after="120"/>
        <w:ind w:left="1560" w:right="1134" w:hanging="426"/>
        <w:jc w:val="both"/>
        <w:rPr>
          <w:szCs w:val="20"/>
          <w:lang w:val="en-GB"/>
        </w:rPr>
      </w:pPr>
      <w:r w:rsidRPr="00AB2177">
        <w:rPr>
          <w:szCs w:val="20"/>
          <w:lang w:val="en-GB"/>
        </w:rPr>
        <w:t>A</w:t>
      </w:r>
      <w:r w:rsidRPr="00AB2177">
        <w:rPr>
          <w:b/>
          <w:bCs/>
          <w:szCs w:val="20"/>
          <w:lang w:val="en-GB"/>
        </w:rPr>
        <w:t xml:space="preserve"> </w:t>
      </w:r>
      <w:r w:rsidRPr="00AB2177">
        <w:rPr>
          <w:szCs w:val="20"/>
          <w:lang w:val="en-GB"/>
        </w:rPr>
        <w:t xml:space="preserve">copy of the </w:t>
      </w:r>
      <w:bookmarkStart w:id="14" w:name="_Hlk140855292"/>
      <w:bookmarkStart w:id="15" w:name="_Hlk127455830"/>
      <w:r w:rsidRPr="00AB2177">
        <w:rPr>
          <w:rFonts w:eastAsia="Times New Roman"/>
          <w:b/>
          <w:bCs/>
          <w:szCs w:val="20"/>
          <w:highlight w:val="green"/>
          <w:lang w:val="en-GB" w:eastAsia="fr-FR"/>
        </w:rPr>
        <w:t>Regulation No. [X] certificate(s), as issued by the relevant Type Approval Authority</w:t>
      </w:r>
      <w:bookmarkEnd w:id="14"/>
      <w:r w:rsidRPr="00AB2177">
        <w:rPr>
          <w:rFonts w:eastAsia="Times New Roman"/>
          <w:b/>
          <w:bCs/>
          <w:szCs w:val="20"/>
          <w:highlight w:val="green"/>
          <w:lang w:val="en-GB" w:eastAsia="fr-FR"/>
        </w:rPr>
        <w:t>.</w:t>
      </w:r>
      <w:bookmarkEnd w:id="15"/>
      <w:r w:rsidRPr="00AB2177">
        <w:rPr>
          <w:strike/>
          <w:szCs w:val="20"/>
          <w:highlight w:val="green"/>
          <w:lang w:val="en-GB"/>
        </w:rPr>
        <w:t xml:space="preserve"> test report(s) as in Annex 10, Appendix 2 and/or 3 of the representative tyre size(s) (see definition in paragraph 2.) demonstrating </w:t>
      </w:r>
      <w:r w:rsidRPr="00AB2177">
        <w:rPr>
          <w:strike/>
          <w:szCs w:val="20"/>
          <w:highlight w:val="green"/>
          <w:lang w:val="en-GB"/>
        </w:rPr>
        <w:lastRenderedPageBreak/>
        <w:t>compliance of the pre-cured tread(s) to the requirements of paragraph 7.2.</w:t>
      </w:r>
      <w:r w:rsidRPr="00AB2177">
        <w:rPr>
          <w:szCs w:val="20"/>
          <w:lang w:val="en-GB"/>
        </w:rPr>
        <w:t xml:space="preserve"> </w:t>
      </w:r>
    </w:p>
    <w:p w14:paraId="49484A68" w14:textId="163902D8" w:rsidR="001227DA" w:rsidRPr="00AB2177" w:rsidRDefault="001227DA" w:rsidP="00536669">
      <w:pPr>
        <w:numPr>
          <w:ilvl w:val="0"/>
          <w:numId w:val="8"/>
        </w:numPr>
        <w:spacing w:after="120"/>
        <w:ind w:left="1560" w:right="1134" w:hanging="425"/>
        <w:jc w:val="both"/>
        <w:rPr>
          <w:szCs w:val="20"/>
          <w:lang w:val="en-GB"/>
        </w:rPr>
      </w:pPr>
      <w:r w:rsidRPr="00AB2177">
        <w:rPr>
          <w:szCs w:val="20"/>
          <w:lang w:val="en-GB"/>
        </w:rPr>
        <w:t xml:space="preserve">The list(s) of tyre sizes </w:t>
      </w:r>
      <w:bookmarkStart w:id="16" w:name="_Hlk127455936"/>
      <w:r w:rsidRPr="00AB2177">
        <w:rPr>
          <w:b/>
          <w:bCs/>
          <w:szCs w:val="20"/>
          <w:highlight w:val="green"/>
          <w:lang w:val="en-GB"/>
        </w:rPr>
        <w:t>annexed to</w:t>
      </w:r>
      <w:r w:rsidRPr="00AB2177">
        <w:rPr>
          <w:szCs w:val="20"/>
          <w:highlight w:val="green"/>
          <w:lang w:val="en-GB"/>
        </w:rPr>
        <w:t xml:space="preserve"> </w:t>
      </w:r>
      <w:r w:rsidRPr="00AB2177">
        <w:rPr>
          <w:b/>
          <w:bCs/>
          <w:szCs w:val="20"/>
          <w:highlight w:val="green"/>
          <w:lang w:val="en-GB"/>
        </w:rPr>
        <w:t>the</w:t>
      </w:r>
      <w:r w:rsidRPr="00AB2177">
        <w:rPr>
          <w:szCs w:val="20"/>
          <w:highlight w:val="green"/>
          <w:lang w:val="en-GB"/>
        </w:rPr>
        <w:t xml:space="preserve"> </w:t>
      </w:r>
      <w:r w:rsidRPr="00AB2177">
        <w:rPr>
          <w:rFonts w:eastAsia="HGMaruGothicMPRO"/>
          <w:b/>
          <w:bCs/>
          <w:szCs w:val="20"/>
          <w:highlight w:val="green"/>
          <w:lang w:val="en-GB"/>
        </w:rPr>
        <w:t>Regulation No.[X]</w:t>
      </w:r>
      <w:r w:rsidRPr="00AB2177">
        <w:rPr>
          <w:b/>
          <w:bCs/>
          <w:szCs w:val="20"/>
          <w:highlight w:val="green"/>
          <w:lang w:val="en-GB"/>
        </w:rPr>
        <w:t xml:space="preserve"> certificate(s).</w:t>
      </w:r>
      <w:r w:rsidRPr="00AB2177">
        <w:rPr>
          <w:b/>
          <w:bCs/>
          <w:strike/>
          <w:szCs w:val="20"/>
          <w:highlight w:val="green"/>
          <w:lang w:val="en-GB"/>
        </w:rPr>
        <w:t xml:space="preserve"> </w:t>
      </w:r>
      <w:bookmarkEnd w:id="16"/>
      <w:r w:rsidRPr="00AB2177">
        <w:rPr>
          <w:strike/>
          <w:szCs w:val="20"/>
          <w:highlight w:val="green"/>
          <w:lang w:val="en-GB"/>
        </w:rPr>
        <w:t>to which it can be applied for the retreading process and validated by the same designated Technical Service and TAA which issued the test report(s) in paragraph 6.4.4.1. (a).</w:t>
      </w:r>
      <w:r w:rsidRPr="00AB2177">
        <w:rPr>
          <w:szCs w:val="20"/>
          <w:lang w:val="en-GB"/>
        </w:rPr>
        <w:t xml:space="preserve"> The list(s) shall include at least the tyres defined in paragraph 4.1.5.3.</w:t>
      </w:r>
      <w:r w:rsidRPr="00AB2177">
        <w:rPr>
          <w:strike/>
          <w:szCs w:val="20"/>
          <w:highlight w:val="green"/>
          <w:lang w:val="en-GB"/>
        </w:rPr>
        <w:t>1</w:t>
      </w:r>
      <w:r w:rsidR="0054100E" w:rsidRPr="00AB2177">
        <w:rPr>
          <w:b/>
          <w:bCs/>
          <w:szCs w:val="20"/>
          <w:highlight w:val="green"/>
          <w:lang w:val="en-GB"/>
        </w:rPr>
        <w:t>2</w:t>
      </w:r>
      <w:r w:rsidRPr="00AB2177">
        <w:rPr>
          <w:szCs w:val="20"/>
          <w:lang w:val="en-GB"/>
        </w:rPr>
        <w:t>.1.</w:t>
      </w:r>
      <w:r w:rsidRPr="00AB2177">
        <w:rPr>
          <w:b/>
          <w:bCs/>
          <w:szCs w:val="20"/>
          <w:lang w:val="en-GB"/>
        </w:rPr>
        <w:t>;</w:t>
      </w:r>
    </w:p>
    <w:p w14:paraId="755B5AC2" w14:textId="2D5F9D01" w:rsidR="001227DA" w:rsidRPr="00AB2177" w:rsidRDefault="001227DA" w:rsidP="00536669">
      <w:pPr>
        <w:numPr>
          <w:ilvl w:val="0"/>
          <w:numId w:val="8"/>
        </w:numPr>
        <w:spacing w:after="120"/>
        <w:ind w:left="1560" w:right="1134"/>
        <w:jc w:val="both"/>
        <w:rPr>
          <w:szCs w:val="20"/>
          <w:highlight w:val="green"/>
          <w:lang w:val="en-GB"/>
        </w:rPr>
      </w:pPr>
      <w:r w:rsidRPr="00AB2177">
        <w:rPr>
          <w:rFonts w:eastAsia="HGMaruGothicMPRO"/>
          <w:b/>
          <w:bCs/>
          <w:szCs w:val="20"/>
          <w:highlight w:val="green"/>
          <w:lang w:val="en-GB"/>
        </w:rPr>
        <w:t>The drawing(s) of the tread pattern(s) covered by the Regulation No.[X] certificate(s)</w:t>
      </w:r>
      <w:r w:rsidRPr="00AB2177">
        <w:rPr>
          <w:highlight w:val="green"/>
          <w:lang w:val="en-GB"/>
        </w:rPr>
        <w:t xml:space="preserve"> </w:t>
      </w:r>
      <w:r w:rsidRPr="00AB2177">
        <w:rPr>
          <w:rFonts w:eastAsia="HGMaruGothicMPRO"/>
          <w:b/>
          <w:bCs/>
          <w:szCs w:val="20"/>
          <w:highlight w:val="green"/>
          <w:lang w:val="en-GB"/>
        </w:rPr>
        <w:t>including the major features with respect to the snow performance;</w:t>
      </w:r>
    </w:p>
    <w:p w14:paraId="4CB5C2A8" w14:textId="77777777" w:rsidR="001227DA" w:rsidRPr="00AB2177" w:rsidRDefault="001227DA" w:rsidP="00536669">
      <w:pPr>
        <w:numPr>
          <w:ilvl w:val="0"/>
          <w:numId w:val="8"/>
        </w:numPr>
        <w:spacing w:after="120"/>
        <w:ind w:left="1560" w:right="1134"/>
        <w:jc w:val="both"/>
        <w:rPr>
          <w:szCs w:val="20"/>
          <w:highlight w:val="green"/>
          <w:lang w:val="en-GB"/>
        </w:rPr>
      </w:pPr>
      <w:r w:rsidRPr="00AB2177">
        <w:rPr>
          <w:szCs w:val="20"/>
          <w:lang w:val="en-GB"/>
        </w:rPr>
        <w:t xml:space="preserve">A copy of the </w:t>
      </w:r>
      <w:r w:rsidRPr="00AB2177">
        <w:rPr>
          <w:b/>
          <w:bCs/>
          <w:szCs w:val="20"/>
          <w:highlight w:val="green"/>
          <w:lang w:val="en-GB"/>
        </w:rPr>
        <w:t>last report of the Conformity of Production as required in UN Regulation No. [X].</w:t>
      </w:r>
      <w:r w:rsidRPr="00AB2177">
        <w:rPr>
          <w:strike/>
          <w:szCs w:val="20"/>
          <w:highlight w:val="green"/>
          <w:lang w:val="en-GB"/>
        </w:rPr>
        <w:t xml:space="preserve"> measures taken to ensure the conformity of production. These measures shall include test results demonstrating that the minimum levels of the snow performances required in paragraph 7.2.1 will be maintained. and demonstrating periodically the compliance with the requirement defined in paragraph 9.2.3. or 9.4.3.</w:t>
      </w:r>
    </w:p>
    <w:p w14:paraId="73F97C5F" w14:textId="20BA4EB8" w:rsidR="001227DA" w:rsidRPr="00AB2177" w:rsidRDefault="001227DA" w:rsidP="001227DA">
      <w:pPr>
        <w:spacing w:after="120"/>
        <w:ind w:left="1134" w:right="1134" w:hanging="1134"/>
        <w:jc w:val="both"/>
        <w:rPr>
          <w:rFonts w:eastAsia="HGMaruGothicMPRO"/>
          <w:szCs w:val="20"/>
          <w:lang w:val="en-GB"/>
        </w:rPr>
      </w:pPr>
      <w:r w:rsidRPr="00AB2177">
        <w:rPr>
          <w:rFonts w:eastAsia="HGMaruGothicMPRO"/>
          <w:szCs w:val="20"/>
          <w:lang w:val="en-GB"/>
        </w:rPr>
        <w:t xml:space="preserve">6.4.4.2. </w:t>
      </w:r>
      <w:r w:rsidRPr="00AB2177">
        <w:rPr>
          <w:rFonts w:eastAsia="HGMaruGothicMPRO"/>
          <w:szCs w:val="20"/>
          <w:lang w:val="en-GB"/>
        </w:rPr>
        <w:tab/>
        <w:t xml:space="preserve">For </w:t>
      </w:r>
      <w:r w:rsidR="000D1EDB" w:rsidRPr="00AB2177">
        <w:rPr>
          <w:rFonts w:eastAsia="HGMaruGothicMPRO"/>
          <w:b/>
          <w:bCs/>
          <w:szCs w:val="20"/>
          <w:highlight w:val="green"/>
          <w:lang w:val="en-GB"/>
        </w:rPr>
        <w:t>retreaded</w:t>
      </w:r>
      <w:r w:rsidR="000D1EDB" w:rsidRPr="00AB2177">
        <w:rPr>
          <w:rFonts w:eastAsia="HGMaruGothicMPRO"/>
          <w:b/>
          <w:bCs/>
          <w:szCs w:val="20"/>
          <w:lang w:val="en-GB"/>
        </w:rPr>
        <w:t xml:space="preserve"> </w:t>
      </w:r>
      <w:r w:rsidR="000D1EDB" w:rsidRPr="00AB2177">
        <w:rPr>
          <w:rFonts w:eastAsia="HGMaruGothicMPRO"/>
          <w:szCs w:val="20"/>
          <w:lang w:val="en-GB"/>
        </w:rPr>
        <w:t xml:space="preserve">tyres </w:t>
      </w:r>
      <w:r w:rsidR="000D1EDB" w:rsidRPr="00AB2177">
        <w:rPr>
          <w:rFonts w:eastAsia="HGMaruGothicMPRO"/>
          <w:strike/>
          <w:szCs w:val="20"/>
          <w:highlight w:val="green"/>
          <w:lang w:val="en-GB"/>
        </w:rPr>
        <w:t xml:space="preserve">retreaded </w:t>
      </w:r>
      <w:r w:rsidR="000D1EDB" w:rsidRPr="00AB2177">
        <w:rPr>
          <w:rFonts w:eastAsia="HGMaruGothicMPRO"/>
          <w:b/>
          <w:bCs/>
          <w:szCs w:val="20"/>
          <w:highlight w:val="green"/>
          <w:lang w:val="en-GB"/>
        </w:rPr>
        <w:t>produced</w:t>
      </w:r>
      <w:r w:rsidR="000D1EDB" w:rsidRPr="00AB2177">
        <w:rPr>
          <w:rFonts w:eastAsia="HGMaruGothicMPRO"/>
          <w:b/>
          <w:bCs/>
          <w:szCs w:val="20"/>
          <w:lang w:val="en-GB"/>
        </w:rPr>
        <w:t xml:space="preserve"> </w:t>
      </w:r>
      <w:r w:rsidRPr="00AB2177">
        <w:rPr>
          <w:rFonts w:eastAsia="HGMaruGothicMPRO"/>
          <w:szCs w:val="20"/>
          <w:lang w:val="en-GB"/>
        </w:rPr>
        <w:t xml:space="preserve">by using </w:t>
      </w:r>
      <w:bookmarkStart w:id="17" w:name="_Hlk121129249"/>
      <w:r w:rsidRPr="00AB2177">
        <w:rPr>
          <w:rFonts w:eastAsia="HGMaruGothicMPRO"/>
          <w:szCs w:val="20"/>
          <w:lang w:val="en-GB"/>
        </w:rPr>
        <w:t xml:space="preserve">either mould cure </w:t>
      </w:r>
      <w:r w:rsidRPr="00AB2177">
        <w:rPr>
          <w:rFonts w:eastAsia="HGMaruGothicMPRO"/>
          <w:b/>
          <w:bCs/>
          <w:szCs w:val="20"/>
          <w:highlight w:val="green"/>
          <w:lang w:val="en-GB"/>
        </w:rPr>
        <w:t>process</w:t>
      </w:r>
      <w:r w:rsidRPr="00AB2177">
        <w:rPr>
          <w:rFonts w:eastAsia="HGMaruGothicMPRO"/>
          <w:szCs w:val="20"/>
          <w:lang w:val="en-GB"/>
        </w:rPr>
        <w:t xml:space="preserve"> or </w:t>
      </w:r>
      <w:bookmarkEnd w:id="17"/>
      <w:r w:rsidRPr="00AB2177">
        <w:rPr>
          <w:rFonts w:eastAsia="HGMaruGothicMPRO"/>
          <w:szCs w:val="20"/>
          <w:lang w:val="en-GB"/>
        </w:rPr>
        <w:t xml:space="preserve">pre-cured tread material(s) with the same major features including tread pattern(s) as a new </w:t>
      </w:r>
      <w:r w:rsidR="000D1EDB" w:rsidRPr="00AB2177">
        <w:rPr>
          <w:rFonts w:eastAsia="HGMaruGothicMPRO"/>
          <w:b/>
          <w:bCs/>
          <w:szCs w:val="20"/>
          <w:highlight w:val="green"/>
          <w:lang w:val="en-GB"/>
        </w:rPr>
        <w:t>type of</w:t>
      </w:r>
      <w:r w:rsidR="000D1EDB" w:rsidRPr="00AB2177">
        <w:rPr>
          <w:rFonts w:eastAsia="HGMaruGothicMPRO"/>
          <w:szCs w:val="20"/>
          <w:lang w:val="en-GB"/>
        </w:rPr>
        <w:t xml:space="preserve"> </w:t>
      </w:r>
      <w:r w:rsidRPr="00AB2177">
        <w:rPr>
          <w:rFonts w:eastAsia="HGMaruGothicMPRO"/>
          <w:szCs w:val="20"/>
          <w:lang w:val="en-GB"/>
        </w:rPr>
        <w:t xml:space="preserve">tyre </w:t>
      </w:r>
      <w:r w:rsidRPr="00AB2177">
        <w:rPr>
          <w:rFonts w:eastAsia="HGMaruGothicMPRO"/>
          <w:strike/>
          <w:szCs w:val="20"/>
          <w:highlight w:val="green"/>
          <w:lang w:val="en-GB"/>
        </w:rPr>
        <w:t>type</w:t>
      </w:r>
      <w:r w:rsidRPr="00AB2177">
        <w:rPr>
          <w:rFonts w:eastAsia="HGMaruGothicMPRO"/>
          <w:strike/>
          <w:szCs w:val="20"/>
          <w:lang w:val="en-GB"/>
        </w:rPr>
        <w:t xml:space="preserve"> </w:t>
      </w:r>
      <w:r w:rsidRPr="00AB2177">
        <w:rPr>
          <w:rFonts w:eastAsia="HGMaruGothicMPRO"/>
          <w:szCs w:val="20"/>
          <w:lang w:val="en-GB"/>
        </w:rPr>
        <w:t xml:space="preserve">approved according to </w:t>
      </w:r>
      <w:r w:rsidRPr="00001198">
        <w:rPr>
          <w:rFonts w:eastAsia="HGMaruGothicMPRO"/>
          <w:strike/>
          <w:szCs w:val="20"/>
          <w:highlight w:val="green"/>
          <w:lang w:val="en-GB"/>
        </w:rPr>
        <w:t>UN</w:t>
      </w:r>
      <w:r w:rsidRPr="00001198">
        <w:rPr>
          <w:rFonts w:eastAsia="HGMaruGothicMPRO"/>
          <w:strike/>
          <w:szCs w:val="20"/>
          <w:lang w:val="en-GB"/>
        </w:rPr>
        <w:t xml:space="preserve"> </w:t>
      </w:r>
      <w:r w:rsidRPr="00AB2177">
        <w:rPr>
          <w:rFonts w:eastAsia="HGMaruGothicMPRO"/>
          <w:szCs w:val="20"/>
          <w:lang w:val="en-GB"/>
        </w:rPr>
        <w:t>Regulation No. 117 having fulfilled the requirements about minimum snow performance in severe snow conditions, the retreader shall ensure that the manufacturer of the new tyre type provides to the Type Approval Authority (and the Technical Service) issuing the approval according to this UN Regulation and optionally to the retreader:</w:t>
      </w:r>
    </w:p>
    <w:p w14:paraId="2664EC46" w14:textId="292BCCD8" w:rsidR="000D1EDB" w:rsidRPr="00AB2177" w:rsidRDefault="001227DA" w:rsidP="000D1EDB">
      <w:pPr>
        <w:numPr>
          <w:ilvl w:val="0"/>
          <w:numId w:val="9"/>
        </w:numPr>
        <w:spacing w:after="120"/>
        <w:ind w:left="1560" w:right="1134" w:hanging="426"/>
        <w:jc w:val="both"/>
        <w:rPr>
          <w:rFonts w:eastAsia="HGMaruGothicMPRO"/>
          <w:szCs w:val="20"/>
          <w:lang w:val="en-GB"/>
        </w:rPr>
      </w:pPr>
      <w:r w:rsidRPr="00AB2177">
        <w:rPr>
          <w:rFonts w:eastAsia="HGMaruGothicMPRO"/>
          <w:szCs w:val="20"/>
          <w:lang w:val="en-GB"/>
        </w:rPr>
        <w:t xml:space="preserve">a copy of the </w:t>
      </w:r>
      <w:r w:rsidR="00C4551A" w:rsidRPr="00AB2177">
        <w:rPr>
          <w:rFonts w:eastAsia="Times New Roman"/>
          <w:b/>
          <w:bCs/>
          <w:szCs w:val="20"/>
          <w:highlight w:val="green"/>
          <w:lang w:val="en-GB" w:eastAsia="fr-FR"/>
        </w:rPr>
        <w:t xml:space="preserve">Regulation No. [X] certificate(s), as issued by the relevant Type Approval </w:t>
      </w:r>
      <w:r w:rsidR="00C4551A" w:rsidRPr="00001198">
        <w:rPr>
          <w:rFonts w:eastAsia="Times New Roman"/>
          <w:b/>
          <w:bCs/>
          <w:szCs w:val="20"/>
          <w:highlight w:val="green"/>
          <w:lang w:val="en-GB" w:eastAsia="fr-FR"/>
        </w:rPr>
        <w:t>Authority</w:t>
      </w:r>
      <w:r w:rsidR="00C4551A" w:rsidRPr="00001198">
        <w:rPr>
          <w:rFonts w:eastAsia="HGMaruGothicMPRO"/>
          <w:b/>
          <w:bCs/>
          <w:szCs w:val="20"/>
          <w:highlight w:val="green"/>
          <w:lang w:val="en-GB"/>
        </w:rPr>
        <w:t xml:space="preserve"> based on the</w:t>
      </w:r>
      <w:r w:rsidR="00C4551A" w:rsidRPr="00C4551A">
        <w:rPr>
          <w:rFonts w:eastAsia="HGMaruGothicMPRO"/>
          <w:szCs w:val="20"/>
          <w:highlight w:val="green"/>
          <w:lang w:val="en-GB"/>
        </w:rPr>
        <w:t xml:space="preserve"> </w:t>
      </w:r>
      <w:r w:rsidRPr="008B4096">
        <w:rPr>
          <w:rFonts w:eastAsia="HGMaruGothicMPRO"/>
          <w:strike/>
          <w:szCs w:val="20"/>
          <w:highlight w:val="green"/>
          <w:lang w:val="en-GB"/>
        </w:rPr>
        <w:t>UN</w:t>
      </w:r>
      <w:r w:rsidRPr="008B4096">
        <w:rPr>
          <w:rFonts w:eastAsia="HGMaruGothicMPRO"/>
          <w:strike/>
          <w:szCs w:val="20"/>
          <w:lang w:val="en-GB"/>
        </w:rPr>
        <w:t xml:space="preserve"> </w:t>
      </w:r>
      <w:r w:rsidRPr="00AB2177">
        <w:rPr>
          <w:rFonts w:eastAsia="HGMaruGothicMPRO"/>
          <w:szCs w:val="20"/>
          <w:lang w:val="en-GB"/>
        </w:rPr>
        <w:t>Regulation No. 117 certificate(s)</w:t>
      </w:r>
      <w:r w:rsidRPr="00AB2177">
        <w:rPr>
          <w:rFonts w:eastAsia="HGMaruGothicMPRO"/>
          <w:strike/>
          <w:szCs w:val="20"/>
          <w:lang w:val="en-GB"/>
        </w:rPr>
        <w:t xml:space="preserve"> </w:t>
      </w:r>
      <w:r w:rsidRPr="00AB2177">
        <w:rPr>
          <w:rFonts w:eastAsia="HGMaruGothicMPRO"/>
          <w:strike/>
          <w:szCs w:val="20"/>
          <w:highlight w:val="green"/>
          <w:lang w:val="en-GB"/>
        </w:rPr>
        <w:t>and a copy of the compliance of the new tyre to the minimum snow performance in severe snow conditions</w:t>
      </w:r>
      <w:r w:rsidRPr="00AB2177">
        <w:rPr>
          <w:rFonts w:eastAsia="HGMaruGothicMPRO"/>
          <w:szCs w:val="20"/>
          <w:lang w:val="en-GB"/>
        </w:rPr>
        <w:t>;</w:t>
      </w:r>
    </w:p>
    <w:p w14:paraId="41BF8DAD" w14:textId="1CDC7DA6" w:rsidR="001227DA" w:rsidRPr="00AB2177" w:rsidRDefault="001227DA" w:rsidP="000D1EDB">
      <w:pPr>
        <w:numPr>
          <w:ilvl w:val="0"/>
          <w:numId w:val="9"/>
        </w:numPr>
        <w:spacing w:after="120"/>
        <w:ind w:left="1560" w:right="1134" w:hanging="426"/>
        <w:jc w:val="both"/>
        <w:rPr>
          <w:rFonts w:eastAsia="HGMaruGothicMPRO"/>
          <w:szCs w:val="20"/>
          <w:lang w:val="en-GB"/>
        </w:rPr>
      </w:pPr>
      <w:r w:rsidRPr="00AB2177">
        <w:rPr>
          <w:rFonts w:eastAsia="HGMaruGothicMPRO"/>
          <w:szCs w:val="20"/>
          <w:lang w:val="en-GB"/>
        </w:rPr>
        <w:t xml:space="preserve">The list(s) of tyre sizes </w:t>
      </w:r>
      <w:r w:rsidR="000036AA" w:rsidRPr="00AB2177">
        <w:rPr>
          <w:b/>
          <w:bCs/>
          <w:szCs w:val="20"/>
          <w:highlight w:val="green"/>
          <w:lang w:val="en-GB"/>
        </w:rPr>
        <w:t>annexed to</w:t>
      </w:r>
      <w:r w:rsidR="000036AA" w:rsidRPr="00AB2177">
        <w:rPr>
          <w:szCs w:val="20"/>
          <w:highlight w:val="green"/>
          <w:lang w:val="en-GB"/>
        </w:rPr>
        <w:t xml:space="preserve"> </w:t>
      </w:r>
      <w:r w:rsidR="000036AA" w:rsidRPr="00AB2177">
        <w:rPr>
          <w:b/>
          <w:bCs/>
          <w:szCs w:val="20"/>
          <w:highlight w:val="green"/>
          <w:lang w:val="en-GB"/>
        </w:rPr>
        <w:t>the</w:t>
      </w:r>
      <w:r w:rsidR="000036AA" w:rsidRPr="00AB2177">
        <w:rPr>
          <w:szCs w:val="20"/>
          <w:highlight w:val="green"/>
          <w:lang w:val="en-GB"/>
        </w:rPr>
        <w:t xml:space="preserve"> </w:t>
      </w:r>
      <w:r w:rsidR="000036AA" w:rsidRPr="00AB2177">
        <w:rPr>
          <w:rFonts w:eastAsia="HGMaruGothicMPRO"/>
          <w:b/>
          <w:bCs/>
          <w:szCs w:val="20"/>
          <w:highlight w:val="green"/>
          <w:lang w:val="en-GB"/>
        </w:rPr>
        <w:t>Regulation No.[X]</w:t>
      </w:r>
      <w:r w:rsidR="000036AA" w:rsidRPr="00AB2177">
        <w:rPr>
          <w:b/>
          <w:bCs/>
          <w:szCs w:val="20"/>
          <w:highlight w:val="green"/>
          <w:lang w:val="en-GB"/>
        </w:rPr>
        <w:t xml:space="preserve"> certificate(s)</w:t>
      </w:r>
      <w:r w:rsidR="000036AA" w:rsidRPr="00AB2177">
        <w:rPr>
          <w:b/>
          <w:bCs/>
          <w:strike/>
          <w:szCs w:val="20"/>
          <w:highlight w:val="green"/>
          <w:lang w:val="en-GB"/>
        </w:rPr>
        <w:t xml:space="preserve"> </w:t>
      </w:r>
      <w:r w:rsidRPr="008B4096">
        <w:rPr>
          <w:rFonts w:eastAsia="HGMaruGothicMPRO"/>
          <w:strike/>
          <w:szCs w:val="20"/>
          <w:highlight w:val="green"/>
          <w:lang w:val="en-GB"/>
        </w:rPr>
        <w:t xml:space="preserve">to which it can be applied for the retreading process and validated by the same designated Technical Service </w:t>
      </w:r>
      <w:r w:rsidRPr="008B4096">
        <w:rPr>
          <w:rFonts w:eastAsia="HGMaruGothicMPRO"/>
          <w:strike/>
          <w:szCs w:val="20"/>
          <w:highlight w:val="green"/>
          <w:lang w:val="en-GB"/>
        </w:rPr>
        <w:footnoteReference w:customMarkFollows="1" w:id="15"/>
        <w:t>**</w:t>
      </w:r>
      <w:r w:rsidRPr="00942A54">
        <w:rPr>
          <w:rFonts w:eastAsia="HGMaruGothicMPRO"/>
          <w:b/>
          <w:bCs/>
          <w:strike/>
          <w:szCs w:val="20"/>
          <w:highlight w:val="green"/>
          <w:lang w:val="en-GB"/>
        </w:rPr>
        <w:t xml:space="preserve"> </w:t>
      </w:r>
      <w:r w:rsidRPr="008B4096">
        <w:rPr>
          <w:rFonts w:eastAsia="HGMaruGothicMPRO"/>
          <w:strike/>
          <w:szCs w:val="20"/>
          <w:highlight w:val="green"/>
          <w:lang w:val="en-GB"/>
        </w:rPr>
        <w:t>and/or Type Approval Authority that issued the UN Regulation No. 117 certificate(s)</w:t>
      </w:r>
      <w:r w:rsidRPr="000036AA">
        <w:rPr>
          <w:rFonts w:eastAsia="HGMaruGothicMPRO"/>
          <w:szCs w:val="20"/>
          <w:lang w:val="en-GB"/>
        </w:rPr>
        <w:t>.</w:t>
      </w:r>
      <w:r w:rsidRPr="00AB2177">
        <w:rPr>
          <w:rFonts w:eastAsia="HGMaruGothicMPRO"/>
          <w:szCs w:val="20"/>
          <w:lang w:val="en-GB"/>
        </w:rPr>
        <w:t xml:space="preserve"> The list(s) shall include at least the tyres defined in paragraph 4.1.5.3.</w:t>
      </w:r>
      <w:r w:rsidRPr="008B4096">
        <w:rPr>
          <w:rFonts w:eastAsia="HGMaruGothicMPRO"/>
          <w:strike/>
          <w:szCs w:val="20"/>
          <w:highlight w:val="green"/>
          <w:lang w:val="en-GB"/>
        </w:rPr>
        <w:t>1</w:t>
      </w:r>
      <w:r w:rsidR="000036AA" w:rsidRPr="008B4096">
        <w:rPr>
          <w:rFonts w:eastAsia="HGMaruGothicMPRO"/>
          <w:b/>
          <w:bCs/>
          <w:szCs w:val="20"/>
          <w:highlight w:val="green"/>
          <w:lang w:val="en-GB"/>
        </w:rPr>
        <w:t>2</w:t>
      </w:r>
      <w:r w:rsidRPr="008B4096">
        <w:rPr>
          <w:rFonts w:eastAsia="HGMaruGothicMPRO"/>
          <w:szCs w:val="20"/>
          <w:highlight w:val="green"/>
          <w:lang w:val="en-GB"/>
        </w:rPr>
        <w:t>.</w:t>
      </w:r>
      <w:r w:rsidRPr="008B4096">
        <w:rPr>
          <w:rFonts w:eastAsia="HGMaruGothicMPRO"/>
          <w:strike/>
          <w:szCs w:val="20"/>
          <w:highlight w:val="green"/>
          <w:lang w:val="en-GB"/>
        </w:rPr>
        <w:t>2</w:t>
      </w:r>
      <w:r w:rsidR="000036AA" w:rsidRPr="008B4096">
        <w:rPr>
          <w:rFonts w:eastAsia="HGMaruGothicMPRO"/>
          <w:b/>
          <w:bCs/>
          <w:szCs w:val="20"/>
          <w:highlight w:val="green"/>
          <w:lang w:val="en-GB"/>
        </w:rPr>
        <w:t>3</w:t>
      </w:r>
      <w:r w:rsidRPr="008B4096">
        <w:rPr>
          <w:rFonts w:eastAsia="HGMaruGothicMPRO"/>
          <w:szCs w:val="20"/>
          <w:highlight w:val="green"/>
          <w:lang w:val="en-GB"/>
        </w:rPr>
        <w:t>.</w:t>
      </w:r>
      <w:r w:rsidRPr="00AB2177">
        <w:rPr>
          <w:rFonts w:eastAsia="HGMaruGothicMPRO"/>
          <w:szCs w:val="20"/>
          <w:lang w:val="en-GB"/>
        </w:rPr>
        <w:t xml:space="preserve">; </w:t>
      </w:r>
    </w:p>
    <w:p w14:paraId="6CAAEB87" w14:textId="77777777" w:rsidR="001227DA" w:rsidRPr="00AB2177" w:rsidRDefault="001227DA" w:rsidP="000D1EDB">
      <w:pPr>
        <w:numPr>
          <w:ilvl w:val="0"/>
          <w:numId w:val="10"/>
        </w:numPr>
        <w:spacing w:after="120"/>
        <w:ind w:left="1559" w:right="1134" w:hanging="425"/>
        <w:jc w:val="both"/>
        <w:rPr>
          <w:rFonts w:eastAsia="HGMaruGothicMPRO"/>
          <w:szCs w:val="20"/>
          <w:lang w:val="en-GB"/>
        </w:rPr>
      </w:pPr>
      <w:bookmarkStart w:id="19" w:name="_Hlk121136093"/>
      <w:r w:rsidRPr="00AB2177">
        <w:rPr>
          <w:rFonts w:eastAsia="HGMaruGothicMPRO"/>
          <w:szCs w:val="20"/>
          <w:lang w:val="en-GB"/>
        </w:rPr>
        <w:t xml:space="preserve">The drawing(s) of the tread pattern(s) covered by the </w:t>
      </w:r>
      <w:r w:rsidRPr="008B4096">
        <w:rPr>
          <w:rFonts w:eastAsia="HGMaruGothicMPRO"/>
          <w:strike/>
          <w:szCs w:val="20"/>
          <w:highlight w:val="green"/>
          <w:lang w:val="en-GB"/>
        </w:rPr>
        <w:t>UN</w:t>
      </w:r>
      <w:r w:rsidRPr="008B4096">
        <w:rPr>
          <w:rFonts w:eastAsia="HGMaruGothicMPRO"/>
          <w:strike/>
          <w:szCs w:val="20"/>
          <w:lang w:val="en-GB"/>
        </w:rPr>
        <w:t xml:space="preserve"> </w:t>
      </w:r>
      <w:r w:rsidRPr="00AB2177">
        <w:rPr>
          <w:rFonts w:eastAsia="HGMaruGothicMPRO"/>
          <w:szCs w:val="20"/>
          <w:lang w:val="en-GB"/>
        </w:rPr>
        <w:t>Regulation No 117 certificate(s)</w:t>
      </w:r>
      <w:r w:rsidRPr="00AB2177">
        <w:rPr>
          <w:lang w:val="en-GB"/>
        </w:rPr>
        <w:t xml:space="preserve"> </w:t>
      </w:r>
      <w:r w:rsidRPr="00AB2177">
        <w:rPr>
          <w:rFonts w:eastAsia="HGMaruGothicMPRO"/>
          <w:szCs w:val="20"/>
          <w:lang w:val="en-GB"/>
        </w:rPr>
        <w:t>including the major features with respect to the snow performance;</w:t>
      </w:r>
    </w:p>
    <w:p w14:paraId="741A9765" w14:textId="77777777" w:rsidR="001227DA" w:rsidRPr="00AB2177" w:rsidRDefault="001227DA" w:rsidP="000D1EDB">
      <w:pPr>
        <w:numPr>
          <w:ilvl w:val="0"/>
          <w:numId w:val="10"/>
        </w:numPr>
        <w:spacing w:after="120"/>
        <w:ind w:left="1559" w:right="1134" w:hanging="425"/>
        <w:jc w:val="both"/>
        <w:rPr>
          <w:rFonts w:eastAsia="HGMaruGothicMPRO"/>
          <w:szCs w:val="20"/>
          <w:lang w:val="en-GB"/>
        </w:rPr>
      </w:pPr>
      <w:r w:rsidRPr="00AB2177">
        <w:rPr>
          <w:rFonts w:eastAsia="HGMaruGothicMPRO"/>
          <w:szCs w:val="20"/>
          <w:lang w:val="en-GB"/>
        </w:rPr>
        <w:t xml:space="preserve">A copy of the </w:t>
      </w:r>
      <w:bookmarkStart w:id="20" w:name="_Hlk121143714"/>
      <w:r w:rsidRPr="00AB2177">
        <w:rPr>
          <w:rFonts w:eastAsia="HGMaruGothicMPRO"/>
          <w:szCs w:val="20"/>
          <w:lang w:val="en-GB"/>
        </w:rPr>
        <w:t xml:space="preserve">last report of the Conformity of Production as required in </w:t>
      </w:r>
      <w:r w:rsidRPr="00001198">
        <w:rPr>
          <w:rFonts w:eastAsia="HGMaruGothicMPRO"/>
          <w:strike/>
          <w:szCs w:val="20"/>
          <w:highlight w:val="green"/>
          <w:lang w:val="en-GB"/>
        </w:rPr>
        <w:t>UN</w:t>
      </w:r>
      <w:r w:rsidRPr="00001198">
        <w:rPr>
          <w:rFonts w:eastAsia="HGMaruGothicMPRO"/>
          <w:strike/>
          <w:szCs w:val="20"/>
          <w:lang w:val="en-GB"/>
        </w:rPr>
        <w:t xml:space="preserve"> </w:t>
      </w:r>
      <w:r w:rsidRPr="00AB2177">
        <w:rPr>
          <w:rFonts w:eastAsia="HGMaruGothicMPRO"/>
          <w:szCs w:val="20"/>
          <w:lang w:val="en-GB"/>
        </w:rPr>
        <w:t>Regulation No. 117</w:t>
      </w:r>
      <w:r w:rsidRPr="00AB2177">
        <w:rPr>
          <w:rFonts w:eastAsia="HGMaruGothicMPRO"/>
          <w:b/>
          <w:bCs/>
          <w:szCs w:val="20"/>
          <w:highlight w:val="green"/>
          <w:lang w:val="en-GB"/>
        </w:rPr>
        <w:t>.</w:t>
      </w:r>
      <w:r w:rsidRPr="00AB2177">
        <w:rPr>
          <w:rFonts w:eastAsia="HGMaruGothicMPRO"/>
          <w:strike/>
          <w:szCs w:val="20"/>
          <w:highlight w:val="green"/>
          <w:lang w:val="en-GB"/>
        </w:rPr>
        <w:t xml:space="preserve"> </w:t>
      </w:r>
      <w:bookmarkEnd w:id="20"/>
      <w:r w:rsidRPr="00AB2177">
        <w:rPr>
          <w:rFonts w:eastAsia="HGMaruGothicMPRO"/>
          <w:strike/>
          <w:szCs w:val="20"/>
          <w:highlight w:val="green"/>
          <w:lang w:val="en-GB"/>
        </w:rPr>
        <w:t>and demonstrating periodically the compliance with the requirement defined in paragraph 9.2.4. or 9.4.4.</w:t>
      </w:r>
      <w:bookmarkEnd w:id="19"/>
    </w:p>
    <w:p w14:paraId="3B2EF98C" w14:textId="05A550C0" w:rsidR="001227DA" w:rsidRPr="00AB2177" w:rsidRDefault="001227DA" w:rsidP="001227DA">
      <w:pPr>
        <w:tabs>
          <w:tab w:val="left" w:pos="1134"/>
        </w:tabs>
        <w:spacing w:after="120"/>
        <w:ind w:left="1134" w:right="1134" w:hanging="1134"/>
        <w:rPr>
          <w:szCs w:val="20"/>
          <w:highlight w:val="cyan"/>
          <w:lang w:val="en-GB"/>
        </w:rPr>
      </w:pPr>
      <w:r w:rsidRPr="00AB2177">
        <w:rPr>
          <w:szCs w:val="20"/>
          <w:lang w:val="en-GB"/>
        </w:rPr>
        <w:t>6.4.4.3.</w:t>
      </w:r>
      <w:r w:rsidRPr="00AB2177">
        <w:rPr>
          <w:szCs w:val="20"/>
          <w:lang w:val="en-GB"/>
        </w:rPr>
        <w:tab/>
        <w:t xml:space="preserve">For </w:t>
      </w:r>
      <w:r w:rsidR="000D1EDB" w:rsidRPr="00AB2177">
        <w:rPr>
          <w:rFonts w:eastAsia="HGMaruGothicMPRO"/>
          <w:b/>
          <w:bCs/>
          <w:szCs w:val="20"/>
          <w:highlight w:val="green"/>
          <w:lang w:val="en-GB"/>
        </w:rPr>
        <w:t>retreaded</w:t>
      </w:r>
      <w:r w:rsidR="000D1EDB" w:rsidRPr="00AB2177">
        <w:rPr>
          <w:rFonts w:eastAsia="HGMaruGothicMPRO"/>
          <w:b/>
          <w:bCs/>
          <w:szCs w:val="20"/>
          <w:lang w:val="en-GB"/>
        </w:rPr>
        <w:t xml:space="preserve"> </w:t>
      </w:r>
      <w:r w:rsidR="000D1EDB" w:rsidRPr="00AB2177">
        <w:rPr>
          <w:rFonts w:eastAsia="HGMaruGothicMPRO"/>
          <w:szCs w:val="20"/>
          <w:lang w:val="en-GB"/>
        </w:rPr>
        <w:t xml:space="preserve">tyres </w:t>
      </w:r>
      <w:r w:rsidR="000D1EDB" w:rsidRPr="00AB2177">
        <w:rPr>
          <w:rFonts w:eastAsia="HGMaruGothicMPRO"/>
          <w:strike/>
          <w:szCs w:val="20"/>
          <w:highlight w:val="green"/>
          <w:lang w:val="en-GB"/>
        </w:rPr>
        <w:t xml:space="preserve">retreaded </w:t>
      </w:r>
      <w:r w:rsidR="000D1EDB" w:rsidRPr="00AB2177">
        <w:rPr>
          <w:rFonts w:eastAsia="HGMaruGothicMPRO"/>
          <w:b/>
          <w:bCs/>
          <w:szCs w:val="20"/>
          <w:highlight w:val="green"/>
          <w:lang w:val="en-GB"/>
        </w:rPr>
        <w:t>produced</w:t>
      </w:r>
      <w:r w:rsidR="000D1EDB" w:rsidRPr="00AB2177">
        <w:rPr>
          <w:rFonts w:eastAsia="HGMaruGothicMPRO"/>
          <w:b/>
          <w:bCs/>
          <w:szCs w:val="20"/>
          <w:lang w:val="en-GB"/>
        </w:rPr>
        <w:t xml:space="preserve"> </w:t>
      </w:r>
      <w:r w:rsidRPr="00AB2177">
        <w:rPr>
          <w:szCs w:val="20"/>
          <w:lang w:val="en-GB"/>
        </w:rPr>
        <w:t xml:space="preserve">by using mould cure </w:t>
      </w:r>
      <w:r w:rsidRPr="00AB2177">
        <w:rPr>
          <w:b/>
          <w:bCs/>
          <w:szCs w:val="20"/>
          <w:highlight w:val="green"/>
          <w:lang w:val="en-GB"/>
        </w:rPr>
        <w:t xml:space="preserve">process </w:t>
      </w:r>
      <w:r w:rsidRPr="00AB2177">
        <w:rPr>
          <w:strike/>
          <w:szCs w:val="20"/>
          <w:highlight w:val="green"/>
          <w:lang w:val="en-GB"/>
        </w:rPr>
        <w:t xml:space="preserve">tread material(s) and design(s) </w:t>
      </w:r>
      <w:r w:rsidRPr="00AB2177">
        <w:rPr>
          <w:szCs w:val="20"/>
          <w:lang w:val="en-GB"/>
        </w:rPr>
        <w:t>not covered by paragraphs 6.4.4.1. or 6.4.4.2.</w:t>
      </w:r>
      <w:r w:rsidRPr="00AB2177">
        <w:rPr>
          <w:strike/>
          <w:szCs w:val="20"/>
          <w:highlight w:val="green"/>
          <w:lang w:val="en-GB"/>
        </w:rPr>
        <w:t>, having to fulfil the requirements of paragraph 7.2.*,</w:t>
      </w:r>
      <w:r w:rsidRPr="00AB2177">
        <w:rPr>
          <w:highlight w:val="green"/>
          <w:lang w:val="en-GB"/>
        </w:rPr>
        <w:t xml:space="preserve"> </w:t>
      </w:r>
      <w:r w:rsidRPr="00AB2177">
        <w:rPr>
          <w:b/>
          <w:bCs/>
          <w:szCs w:val="20"/>
          <w:highlight w:val="green"/>
          <w:lang w:val="en-GB"/>
        </w:rPr>
        <w:t>and type approved pursuant the Regulation No.[X]</w:t>
      </w:r>
      <w:r w:rsidRPr="00AB2177">
        <w:rPr>
          <w:szCs w:val="20"/>
          <w:highlight w:val="green"/>
          <w:lang w:val="en-GB"/>
        </w:rPr>
        <w:t xml:space="preserve"> </w:t>
      </w:r>
      <w:r w:rsidRPr="00AB2177">
        <w:rPr>
          <w:szCs w:val="20"/>
          <w:lang w:val="en-GB"/>
        </w:rPr>
        <w:t>the retreader shall provide to the Type Approval Authority (TAA) and the Technical Service issuing the approval according to this Regulation:</w:t>
      </w:r>
    </w:p>
    <w:p w14:paraId="14285371" w14:textId="2CF89E7A" w:rsidR="001227DA" w:rsidRPr="00AB2177" w:rsidRDefault="001227DA" w:rsidP="001227DA">
      <w:pPr>
        <w:tabs>
          <w:tab w:val="left" w:pos="1560"/>
        </w:tabs>
        <w:spacing w:after="120"/>
        <w:ind w:left="1560" w:right="1134" w:hanging="426"/>
        <w:rPr>
          <w:strike/>
          <w:szCs w:val="20"/>
          <w:highlight w:val="cyan"/>
          <w:lang w:val="en-GB"/>
        </w:rPr>
      </w:pPr>
      <w:r w:rsidRPr="00AB2177">
        <w:rPr>
          <w:szCs w:val="20"/>
          <w:lang w:val="en-GB"/>
        </w:rPr>
        <w:t xml:space="preserve">(a) </w:t>
      </w:r>
      <w:r w:rsidRPr="00AB2177">
        <w:rPr>
          <w:szCs w:val="20"/>
          <w:lang w:val="en-GB"/>
        </w:rPr>
        <w:tab/>
        <w:t xml:space="preserve">A copy of the </w:t>
      </w:r>
      <w:r w:rsidRPr="00AB2177">
        <w:rPr>
          <w:rFonts w:eastAsia="Times New Roman"/>
          <w:b/>
          <w:bCs/>
          <w:szCs w:val="20"/>
          <w:highlight w:val="green"/>
          <w:lang w:val="en-GB" w:eastAsia="fr-FR"/>
        </w:rPr>
        <w:t>Regulation No. [X] certificate(s), as issued by the relevant Type Approval Authority</w:t>
      </w:r>
      <w:r w:rsidR="00890D78" w:rsidRPr="00AB2177">
        <w:rPr>
          <w:rFonts w:eastAsia="Times New Roman"/>
          <w:b/>
          <w:bCs/>
          <w:strike/>
          <w:szCs w:val="20"/>
          <w:highlight w:val="green"/>
          <w:lang w:val="en-GB" w:eastAsia="fr-FR"/>
        </w:rPr>
        <w:t xml:space="preserve"> </w:t>
      </w:r>
      <w:r w:rsidRPr="00AB2177">
        <w:rPr>
          <w:strike/>
          <w:szCs w:val="20"/>
          <w:highlight w:val="green"/>
          <w:lang w:val="en-GB"/>
        </w:rPr>
        <w:t>test report(s) as in Annex 10, Appendix 2 and/or 3 of the representative tyre size(s) (see definition in paragraph 2.) demonstrating compliance of the mould cure tread(s) to the requirements of paragraph 7.2.</w:t>
      </w:r>
      <w:r w:rsidRPr="00AB2177">
        <w:rPr>
          <w:szCs w:val="20"/>
          <w:highlight w:val="cyan"/>
          <w:lang w:val="en-GB"/>
        </w:rPr>
        <w:t>;</w:t>
      </w:r>
    </w:p>
    <w:p w14:paraId="6A15D8E2" w14:textId="0E035EDF" w:rsidR="001227DA" w:rsidRPr="00AB2177" w:rsidRDefault="001227DA" w:rsidP="001227DA">
      <w:pPr>
        <w:tabs>
          <w:tab w:val="left" w:pos="1560"/>
        </w:tabs>
        <w:spacing w:after="120"/>
        <w:ind w:left="1560" w:right="1134" w:hanging="426"/>
        <w:rPr>
          <w:szCs w:val="20"/>
          <w:highlight w:val="cyan"/>
          <w:lang w:val="en-GB"/>
        </w:rPr>
      </w:pPr>
      <w:r w:rsidRPr="00AB2177">
        <w:rPr>
          <w:szCs w:val="20"/>
          <w:lang w:val="en-GB"/>
        </w:rPr>
        <w:t xml:space="preserve">(b) </w:t>
      </w:r>
      <w:r w:rsidRPr="00AB2177">
        <w:rPr>
          <w:szCs w:val="20"/>
          <w:lang w:val="en-GB"/>
        </w:rPr>
        <w:tab/>
        <w:t xml:space="preserve">The list(s) of tyre sizes </w:t>
      </w:r>
      <w:r w:rsidRPr="00AB2177">
        <w:rPr>
          <w:b/>
          <w:bCs/>
          <w:szCs w:val="20"/>
          <w:highlight w:val="green"/>
          <w:lang w:val="en-GB"/>
        </w:rPr>
        <w:t>annexed to</w:t>
      </w:r>
      <w:r w:rsidRPr="00AB2177">
        <w:rPr>
          <w:szCs w:val="20"/>
          <w:highlight w:val="green"/>
          <w:lang w:val="en-GB"/>
        </w:rPr>
        <w:t xml:space="preserve"> </w:t>
      </w:r>
      <w:r w:rsidRPr="00AB2177">
        <w:rPr>
          <w:b/>
          <w:bCs/>
          <w:szCs w:val="20"/>
          <w:highlight w:val="green"/>
          <w:lang w:val="en-GB"/>
        </w:rPr>
        <w:t>the</w:t>
      </w:r>
      <w:r w:rsidRPr="00AB2177">
        <w:rPr>
          <w:szCs w:val="20"/>
          <w:highlight w:val="green"/>
          <w:lang w:val="en-GB"/>
        </w:rPr>
        <w:t xml:space="preserve"> </w:t>
      </w:r>
      <w:r w:rsidRPr="00AB2177">
        <w:rPr>
          <w:rFonts w:eastAsia="HGMaruGothicMPRO"/>
          <w:b/>
          <w:bCs/>
          <w:szCs w:val="20"/>
          <w:highlight w:val="green"/>
          <w:lang w:val="en-GB"/>
        </w:rPr>
        <w:t>Regulation No.[X]</w:t>
      </w:r>
      <w:r w:rsidRPr="00AB2177">
        <w:rPr>
          <w:b/>
          <w:bCs/>
          <w:szCs w:val="20"/>
          <w:highlight w:val="green"/>
          <w:lang w:val="en-GB"/>
        </w:rPr>
        <w:t xml:space="preserve"> certificate(s).</w:t>
      </w:r>
      <w:r w:rsidRPr="00AB2177">
        <w:rPr>
          <w:b/>
          <w:bCs/>
          <w:strike/>
          <w:szCs w:val="20"/>
          <w:highlight w:val="green"/>
          <w:lang w:val="en-GB"/>
        </w:rPr>
        <w:t xml:space="preserve"> </w:t>
      </w:r>
      <w:r w:rsidRPr="00AB2177">
        <w:rPr>
          <w:strike/>
          <w:szCs w:val="20"/>
          <w:highlight w:val="green"/>
          <w:lang w:val="en-GB"/>
        </w:rPr>
        <w:t>to which it can be applied for the retreading process and validated by the same designated Technical Service and TAA which issued the test report(s) requested in paragraph 6.4.4.3. (a).</w:t>
      </w:r>
      <w:r w:rsidRPr="00AB2177">
        <w:rPr>
          <w:szCs w:val="20"/>
          <w:highlight w:val="green"/>
          <w:lang w:val="en-GB"/>
        </w:rPr>
        <w:t xml:space="preserve"> </w:t>
      </w:r>
      <w:r w:rsidRPr="00AB2177">
        <w:rPr>
          <w:szCs w:val="20"/>
          <w:lang w:val="en-GB"/>
        </w:rPr>
        <w:t xml:space="preserve">The list(s) shall include at least the tyres defined in </w:t>
      </w:r>
      <w:r w:rsidRPr="00AB2177">
        <w:rPr>
          <w:szCs w:val="20"/>
          <w:lang w:val="en-GB"/>
        </w:rPr>
        <w:lastRenderedPageBreak/>
        <w:t>paragraph 4.1.5.3.</w:t>
      </w:r>
      <w:r w:rsidRPr="00AB2177">
        <w:rPr>
          <w:strike/>
          <w:szCs w:val="20"/>
          <w:highlight w:val="green"/>
          <w:lang w:val="en-GB"/>
        </w:rPr>
        <w:t>1</w:t>
      </w:r>
      <w:r w:rsidR="0054100E" w:rsidRPr="00AB2177">
        <w:rPr>
          <w:b/>
          <w:bCs/>
          <w:szCs w:val="20"/>
          <w:highlight w:val="green"/>
          <w:lang w:val="en-GB"/>
        </w:rPr>
        <w:t>2</w:t>
      </w:r>
      <w:r w:rsidRPr="00AB2177">
        <w:rPr>
          <w:szCs w:val="20"/>
          <w:lang w:val="en-GB"/>
        </w:rPr>
        <w:t>.</w:t>
      </w:r>
      <w:r w:rsidRPr="00AB2177">
        <w:rPr>
          <w:strike/>
          <w:szCs w:val="20"/>
          <w:highlight w:val="green"/>
          <w:lang w:val="en-GB"/>
        </w:rPr>
        <w:t>3</w:t>
      </w:r>
      <w:r w:rsidRPr="00AB2177">
        <w:rPr>
          <w:b/>
          <w:bCs/>
          <w:szCs w:val="20"/>
          <w:highlight w:val="green"/>
          <w:lang w:val="en-GB"/>
        </w:rPr>
        <w:t>4</w:t>
      </w:r>
      <w:r w:rsidRPr="00AB2177">
        <w:rPr>
          <w:szCs w:val="20"/>
          <w:lang w:val="en-GB"/>
        </w:rPr>
        <w:t>.;</w:t>
      </w:r>
    </w:p>
    <w:p w14:paraId="632E5734" w14:textId="77777777" w:rsidR="001227DA" w:rsidRPr="00AB2177" w:rsidRDefault="001227DA" w:rsidP="001227DA">
      <w:pPr>
        <w:tabs>
          <w:tab w:val="left" w:pos="1560"/>
        </w:tabs>
        <w:spacing w:after="120"/>
        <w:ind w:left="1560" w:right="1134" w:hanging="426"/>
        <w:jc w:val="both"/>
        <w:rPr>
          <w:b/>
          <w:bCs/>
          <w:szCs w:val="20"/>
          <w:lang w:val="en-GB"/>
        </w:rPr>
      </w:pPr>
      <w:r w:rsidRPr="00AB2177">
        <w:rPr>
          <w:b/>
          <w:bCs/>
          <w:szCs w:val="20"/>
          <w:lang w:val="en-GB"/>
        </w:rPr>
        <w:t xml:space="preserve">(c) </w:t>
      </w:r>
      <w:r w:rsidRPr="00AB2177">
        <w:rPr>
          <w:b/>
          <w:bCs/>
          <w:szCs w:val="20"/>
          <w:lang w:val="en-GB"/>
        </w:rPr>
        <w:tab/>
      </w:r>
      <w:r w:rsidRPr="00AB2177">
        <w:rPr>
          <w:b/>
          <w:bCs/>
          <w:szCs w:val="20"/>
          <w:highlight w:val="green"/>
          <w:lang w:val="en-GB"/>
        </w:rPr>
        <w:t>The drawing(s) of the tread pattern(s) including the major features with respect to the snow performance;</w:t>
      </w:r>
    </w:p>
    <w:p w14:paraId="03D43E76" w14:textId="77777777" w:rsidR="001227DA" w:rsidRPr="00AB2177" w:rsidRDefault="001227DA" w:rsidP="00890D78">
      <w:pPr>
        <w:tabs>
          <w:tab w:val="left" w:pos="1560"/>
        </w:tabs>
        <w:spacing w:after="120"/>
        <w:ind w:left="1560" w:right="1134" w:hanging="426"/>
        <w:rPr>
          <w:szCs w:val="20"/>
          <w:highlight w:val="cyan"/>
          <w:lang w:val="en-GB"/>
        </w:rPr>
      </w:pPr>
      <w:r w:rsidRPr="00AB2177">
        <w:rPr>
          <w:szCs w:val="20"/>
          <w:lang w:val="en-GB"/>
        </w:rPr>
        <w:t>(</w:t>
      </w:r>
      <w:r w:rsidRPr="00AB2177">
        <w:rPr>
          <w:strike/>
          <w:szCs w:val="20"/>
          <w:highlight w:val="green"/>
          <w:lang w:val="en-GB"/>
        </w:rPr>
        <w:t>c</w:t>
      </w:r>
      <w:r w:rsidRPr="00AB2177">
        <w:rPr>
          <w:b/>
          <w:bCs/>
          <w:szCs w:val="20"/>
          <w:highlight w:val="green"/>
          <w:lang w:val="en-GB"/>
        </w:rPr>
        <w:t>d</w:t>
      </w:r>
      <w:r w:rsidRPr="00AB2177">
        <w:rPr>
          <w:szCs w:val="20"/>
          <w:lang w:val="en-GB"/>
        </w:rPr>
        <w:t xml:space="preserve">) </w:t>
      </w:r>
      <w:r w:rsidRPr="00AB2177">
        <w:rPr>
          <w:szCs w:val="20"/>
          <w:lang w:val="en-GB"/>
        </w:rPr>
        <w:tab/>
        <w:t xml:space="preserve">A copy of the </w:t>
      </w:r>
      <w:r w:rsidRPr="00AB2177">
        <w:rPr>
          <w:b/>
          <w:bCs/>
          <w:szCs w:val="20"/>
          <w:highlight w:val="green"/>
          <w:lang w:val="en-GB"/>
        </w:rPr>
        <w:t>last report of the Conformity of Production as required in UN Regulation No. [X].</w:t>
      </w:r>
      <w:r w:rsidRPr="00AB2177">
        <w:rPr>
          <w:strike/>
          <w:szCs w:val="20"/>
          <w:highlight w:val="green"/>
          <w:lang w:val="en-GB"/>
        </w:rPr>
        <w:t xml:space="preserve"> measures taken to ensure the conformity of production. These measures shall include test results demonstrating that the minimum levels of the snow performances required in paragraph 7.2.1. will be maintained and demonstrating periodically the compliance with the requirement defined in paragraph 9.2.2. or 9.4.2</w:t>
      </w:r>
      <w:r w:rsidRPr="00AA37C2">
        <w:rPr>
          <w:strike/>
          <w:szCs w:val="20"/>
          <w:highlight w:val="green"/>
          <w:lang w:val="en-GB"/>
        </w:rPr>
        <w:t>.;</w:t>
      </w:r>
    </w:p>
    <w:p w14:paraId="006CDCCF" w14:textId="75A1EB93" w:rsidR="001227DA" w:rsidRPr="00AB2177" w:rsidRDefault="001227DA" w:rsidP="001227DA">
      <w:pPr>
        <w:tabs>
          <w:tab w:val="left" w:pos="1560"/>
        </w:tabs>
        <w:spacing w:after="120"/>
        <w:ind w:left="1560" w:right="1134" w:hanging="426"/>
        <w:jc w:val="both"/>
        <w:rPr>
          <w:strike/>
          <w:szCs w:val="20"/>
          <w:lang w:val="en-GB"/>
        </w:rPr>
      </w:pPr>
      <w:bookmarkStart w:id="21" w:name="_Hlk127456191"/>
      <w:r w:rsidRPr="00AB2177">
        <w:rPr>
          <w:strike/>
          <w:szCs w:val="20"/>
          <w:highlight w:val="green"/>
          <w:lang w:val="en-GB"/>
        </w:rPr>
        <w:t xml:space="preserve">(d) </w:t>
      </w:r>
      <w:r w:rsidRPr="00AB2177">
        <w:rPr>
          <w:strike/>
          <w:szCs w:val="20"/>
          <w:highlight w:val="green"/>
          <w:lang w:val="en-GB"/>
        </w:rPr>
        <w:tab/>
        <w:t xml:space="preserve">The drawing(s) of the tread pattern(s) </w:t>
      </w:r>
      <w:bookmarkStart w:id="22" w:name="_Hlk127456093"/>
      <w:r w:rsidRPr="00AB2177">
        <w:rPr>
          <w:strike/>
          <w:szCs w:val="20"/>
          <w:highlight w:val="green"/>
          <w:lang w:val="en-GB"/>
        </w:rPr>
        <w:t>including the major features with respect to the snow performance.</w:t>
      </w:r>
      <w:bookmarkEnd w:id="22"/>
    </w:p>
    <w:bookmarkEnd w:id="21"/>
    <w:p w14:paraId="25A067C2" w14:textId="443D4B7C" w:rsidR="00C57B73" w:rsidRPr="00A47D4F" w:rsidRDefault="00C57B73" w:rsidP="00C57B73">
      <w:pPr>
        <w:tabs>
          <w:tab w:val="left" w:pos="1134"/>
        </w:tabs>
        <w:spacing w:after="120"/>
        <w:ind w:left="1134" w:right="1134" w:hanging="1134"/>
        <w:jc w:val="both"/>
        <w:rPr>
          <w:b/>
          <w:bCs/>
          <w:szCs w:val="20"/>
          <w:lang w:val="en-GB"/>
        </w:rPr>
      </w:pPr>
      <w:r w:rsidRPr="00A47D4F">
        <w:rPr>
          <w:b/>
          <w:bCs/>
          <w:szCs w:val="20"/>
          <w:highlight w:val="green"/>
          <w:lang w:val="en-GB"/>
        </w:rPr>
        <w:t>6.4.4.4.</w:t>
      </w:r>
      <w:r w:rsidRPr="00A47D4F">
        <w:rPr>
          <w:b/>
          <w:bCs/>
          <w:szCs w:val="20"/>
          <w:highlight w:val="green"/>
          <w:lang w:val="en-GB"/>
        </w:rPr>
        <w:tab/>
        <w:t>For retreaded tyres produced by using pre-cured tread material(s) type approved pursuant the Regulation No.[X], the retreader shall ensure the packaging of the pre-cured tread material(s) bear the sticker with the approval marking till it is open and start to be used for the retreading process.</w:t>
      </w:r>
    </w:p>
    <w:p w14:paraId="1DBFC49F" w14:textId="1E34D379"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6.4.5.</w:t>
      </w:r>
      <w:r w:rsidRPr="00AB2177">
        <w:rPr>
          <w:szCs w:val="20"/>
          <w:lang w:val="en-GB"/>
        </w:rPr>
        <w:tab/>
        <w:t>The retreader must ensure that the repair material and/or compound is documented in a manufacturer's or supplier's certificate.  The material compound must be suitable for the intended use of the tyre.</w:t>
      </w:r>
    </w:p>
    <w:p w14:paraId="117B6460"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6.4.6.</w:t>
      </w:r>
      <w:r w:rsidRPr="00AB2177">
        <w:rPr>
          <w:szCs w:val="20"/>
          <w:lang w:val="en-GB"/>
        </w:rPr>
        <w:tab/>
        <w:t>The processed tyre shall be cured as soon as possible after the completion of all repairs and building-up operations and at the latest according to the material manufacturer's specifications.</w:t>
      </w:r>
    </w:p>
    <w:p w14:paraId="68102EAF"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6.4.7.</w:t>
      </w:r>
      <w:r w:rsidRPr="00AB2177">
        <w:rPr>
          <w:szCs w:val="20"/>
          <w:lang w:val="en-GB"/>
        </w:rPr>
        <w:tab/>
        <w:t>The tyre shall be cured for the length of time and at the temperature and pressure, appropriate to, and specified for, the materials and processing equipment used.  The dimensions of the mould must be appropriate to the thickness of the new material and the size of the buffed tyre.</w:t>
      </w:r>
    </w:p>
    <w:p w14:paraId="4131B1FF"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6.4.8.</w:t>
      </w:r>
      <w:r w:rsidRPr="00AB2177">
        <w:rPr>
          <w:szCs w:val="20"/>
          <w:lang w:val="en-GB"/>
        </w:rPr>
        <w:tab/>
        <w:t>The thickness of original material after buffing and the average thickness of any new material under the tread pattern after retreading shal</w:t>
      </w:r>
      <w:r w:rsidR="00B33B5F" w:rsidRPr="00AB2177">
        <w:rPr>
          <w:szCs w:val="20"/>
          <w:lang w:val="en-GB"/>
        </w:rPr>
        <w:t>l be as given in paragraphs </w:t>
      </w:r>
      <w:r w:rsidRPr="00AB2177">
        <w:rPr>
          <w:szCs w:val="20"/>
          <w:lang w:val="en-GB"/>
        </w:rPr>
        <w:t xml:space="preserve">6.4.8.1. and 6.4.8.2. </w:t>
      </w:r>
    </w:p>
    <w:p w14:paraId="7C83E81B" w14:textId="77777777" w:rsidR="00B21E8C" w:rsidRPr="000A42B3" w:rsidRDefault="00B21E8C" w:rsidP="00514665">
      <w:pPr>
        <w:keepNext/>
        <w:keepLines/>
        <w:tabs>
          <w:tab w:val="left" w:pos="1134"/>
        </w:tabs>
        <w:spacing w:after="120"/>
        <w:ind w:left="1134" w:right="1134" w:hanging="1134"/>
        <w:jc w:val="both"/>
        <w:rPr>
          <w:szCs w:val="20"/>
          <w:lang w:val="da-DK"/>
        </w:rPr>
      </w:pPr>
      <w:r w:rsidRPr="000A42B3">
        <w:rPr>
          <w:szCs w:val="20"/>
          <w:lang w:val="da-DK"/>
        </w:rPr>
        <w:t>6.4.8.1.</w:t>
      </w:r>
      <w:r w:rsidRPr="000A42B3">
        <w:rPr>
          <w:szCs w:val="20"/>
          <w:lang w:val="da-DK"/>
        </w:rPr>
        <w:tab/>
        <w:t>For radial ply tyres (mm):</w:t>
      </w:r>
    </w:p>
    <w:p w14:paraId="34D474F1" w14:textId="64D00F3B" w:rsidR="00B21E8C" w:rsidRPr="000A42B3" w:rsidRDefault="00BD7320" w:rsidP="00514665">
      <w:pPr>
        <w:keepNext/>
        <w:keepLines/>
        <w:tabs>
          <w:tab w:val="left" w:pos="0"/>
          <w:tab w:val="left" w:pos="691"/>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jc w:val="both"/>
        <w:rPr>
          <w:szCs w:val="20"/>
          <w:lang w:val="pt-PT"/>
        </w:rPr>
      </w:pPr>
      <w:r w:rsidRPr="000A42B3">
        <w:rPr>
          <w:szCs w:val="20"/>
          <w:lang w:val="da-DK"/>
        </w:rPr>
        <w:tab/>
      </w:r>
      <w:r w:rsidRPr="000A42B3">
        <w:rPr>
          <w:szCs w:val="20"/>
          <w:lang w:val="da-DK"/>
        </w:rPr>
        <w:tab/>
      </w:r>
      <w:r w:rsidR="00B21E8C" w:rsidRPr="000A42B3">
        <w:rPr>
          <w:szCs w:val="20"/>
          <w:lang w:val="pt-PT"/>
        </w:rPr>
        <w:t xml:space="preserve">3 </w:t>
      </w:r>
      <w:r w:rsidR="00B21E8C" w:rsidRPr="00AB2177">
        <w:rPr>
          <w:szCs w:val="20"/>
          <w:lang w:val="en-GB"/>
        </w:rPr>
        <w:sym w:font="Symbol" w:char="F0A3"/>
      </w:r>
      <w:r w:rsidR="00B21E8C" w:rsidRPr="000A42B3">
        <w:rPr>
          <w:szCs w:val="20"/>
          <w:lang w:val="pt-PT"/>
        </w:rPr>
        <w:t xml:space="preserve"> (A+B) </w:t>
      </w:r>
      <w:r w:rsidR="00B21E8C" w:rsidRPr="00AB2177">
        <w:rPr>
          <w:szCs w:val="20"/>
          <w:lang w:val="en-GB"/>
        </w:rPr>
        <w:sym w:font="Symbol" w:char="F0A3"/>
      </w:r>
      <w:r w:rsidR="00B21E8C" w:rsidRPr="000A42B3">
        <w:rPr>
          <w:szCs w:val="20"/>
          <w:lang w:val="pt-PT"/>
        </w:rPr>
        <w:t xml:space="preserve"> 13</w:t>
      </w:r>
      <w:r w:rsidR="00B21E8C" w:rsidRPr="000A42B3">
        <w:rPr>
          <w:szCs w:val="20"/>
          <w:lang w:val="pt-PT"/>
        </w:rPr>
        <w:tab/>
      </w:r>
      <w:r w:rsidR="00B21E8C" w:rsidRPr="000A42B3">
        <w:rPr>
          <w:szCs w:val="20"/>
          <w:lang w:val="pt-PT"/>
        </w:rPr>
        <w:tab/>
        <w:t>(minimum 3.0mm; maximum 13.0 mm)</w:t>
      </w:r>
    </w:p>
    <w:p w14:paraId="55970237" w14:textId="1CE530DE" w:rsidR="00B21E8C" w:rsidRPr="000A42B3" w:rsidRDefault="00BD7320" w:rsidP="00514665">
      <w:pPr>
        <w:keepNext/>
        <w:keepLines/>
        <w:tabs>
          <w:tab w:val="left" w:pos="0"/>
          <w:tab w:val="left" w:pos="691"/>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jc w:val="both"/>
        <w:rPr>
          <w:szCs w:val="20"/>
          <w:lang w:val="pt-PT"/>
        </w:rPr>
      </w:pPr>
      <w:r w:rsidRPr="000A42B3">
        <w:rPr>
          <w:szCs w:val="20"/>
          <w:lang w:val="pt-PT"/>
        </w:rPr>
        <w:tab/>
      </w:r>
      <w:r w:rsidRPr="000A42B3">
        <w:rPr>
          <w:szCs w:val="20"/>
          <w:lang w:val="pt-PT"/>
        </w:rPr>
        <w:tab/>
      </w:r>
      <w:r w:rsidR="00B21E8C" w:rsidRPr="000A42B3">
        <w:rPr>
          <w:szCs w:val="20"/>
          <w:lang w:val="pt-PT"/>
        </w:rPr>
        <w:t xml:space="preserve">A </w:t>
      </w:r>
      <w:r w:rsidR="00B21E8C" w:rsidRPr="00AB2177">
        <w:rPr>
          <w:szCs w:val="20"/>
          <w:lang w:val="en-GB"/>
        </w:rPr>
        <w:sym w:font="Symbol" w:char="F0B3"/>
      </w:r>
      <w:r w:rsidR="00B21E8C" w:rsidRPr="000A42B3">
        <w:rPr>
          <w:szCs w:val="20"/>
          <w:lang w:val="pt-PT"/>
        </w:rPr>
        <w:t xml:space="preserve"> 2</w:t>
      </w:r>
      <w:r w:rsidR="00B21E8C" w:rsidRPr="000A42B3">
        <w:rPr>
          <w:szCs w:val="20"/>
          <w:lang w:val="pt-PT"/>
        </w:rPr>
        <w:tab/>
      </w:r>
      <w:r w:rsidR="00B21E8C" w:rsidRPr="000A42B3">
        <w:rPr>
          <w:szCs w:val="20"/>
          <w:lang w:val="pt-PT"/>
        </w:rPr>
        <w:tab/>
      </w:r>
      <w:r w:rsidR="00B21E8C" w:rsidRPr="000A42B3">
        <w:rPr>
          <w:szCs w:val="20"/>
          <w:lang w:val="pt-PT"/>
        </w:rPr>
        <w:tab/>
      </w:r>
      <w:r w:rsidR="00B21E8C" w:rsidRPr="000A42B3">
        <w:rPr>
          <w:szCs w:val="20"/>
          <w:lang w:val="pt-PT"/>
        </w:rPr>
        <w:tab/>
        <w:t>(minimum 2.0 mm)</w:t>
      </w:r>
    </w:p>
    <w:p w14:paraId="1D3CC875" w14:textId="786E9355" w:rsidR="00B21E8C" w:rsidRPr="000A42B3" w:rsidRDefault="00BD7320" w:rsidP="00514665">
      <w:pPr>
        <w:keepNext/>
        <w:keepLines/>
        <w:tabs>
          <w:tab w:val="left" w:pos="0"/>
          <w:tab w:val="left" w:pos="691"/>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jc w:val="both"/>
        <w:rPr>
          <w:szCs w:val="20"/>
          <w:lang w:val="de-DE"/>
        </w:rPr>
      </w:pPr>
      <w:r w:rsidRPr="000A42B3">
        <w:rPr>
          <w:szCs w:val="20"/>
          <w:lang w:val="pt-PT"/>
        </w:rPr>
        <w:tab/>
      </w:r>
      <w:r w:rsidRPr="000A42B3">
        <w:rPr>
          <w:szCs w:val="20"/>
          <w:lang w:val="pt-PT"/>
        </w:rPr>
        <w:tab/>
      </w:r>
      <w:r w:rsidR="00B21E8C" w:rsidRPr="000A42B3">
        <w:rPr>
          <w:szCs w:val="20"/>
          <w:lang w:val="de-DE"/>
        </w:rPr>
        <w:t xml:space="preserve">B </w:t>
      </w:r>
      <w:r w:rsidR="00B21E8C" w:rsidRPr="00AB2177">
        <w:rPr>
          <w:szCs w:val="20"/>
          <w:lang w:val="en-GB"/>
        </w:rPr>
        <w:sym w:font="Symbol" w:char="F0B3"/>
      </w:r>
      <w:r w:rsidR="00B21E8C" w:rsidRPr="000A42B3">
        <w:rPr>
          <w:szCs w:val="20"/>
          <w:lang w:val="de-DE"/>
        </w:rPr>
        <w:t xml:space="preserve"> 0</w:t>
      </w:r>
      <w:r w:rsidR="00B21E8C" w:rsidRPr="000A42B3">
        <w:rPr>
          <w:szCs w:val="20"/>
          <w:lang w:val="de-DE"/>
        </w:rPr>
        <w:tab/>
      </w:r>
      <w:r w:rsidR="00B21E8C" w:rsidRPr="000A42B3">
        <w:rPr>
          <w:szCs w:val="20"/>
          <w:lang w:val="de-DE"/>
        </w:rPr>
        <w:tab/>
      </w:r>
      <w:r w:rsidR="00B21E8C" w:rsidRPr="000A42B3">
        <w:rPr>
          <w:szCs w:val="20"/>
          <w:lang w:val="de-DE"/>
        </w:rPr>
        <w:tab/>
      </w:r>
      <w:r w:rsidR="00B21E8C" w:rsidRPr="000A42B3">
        <w:rPr>
          <w:szCs w:val="20"/>
          <w:lang w:val="de-DE"/>
        </w:rPr>
        <w:tab/>
        <w:t>(minimum 0.0 mm)</w:t>
      </w:r>
    </w:p>
    <w:p w14:paraId="45171FCF" w14:textId="77777777" w:rsidR="00F924B2" w:rsidRPr="000A42B3" w:rsidRDefault="00F924B2" w:rsidP="00514665">
      <w:pPr>
        <w:keepNext/>
        <w:keepLines/>
        <w:tabs>
          <w:tab w:val="left" w:pos="0"/>
          <w:tab w:val="left" w:pos="691"/>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jc w:val="both"/>
        <w:rPr>
          <w:szCs w:val="20"/>
          <w:lang w:val="de-DE"/>
        </w:rPr>
      </w:pPr>
    </w:p>
    <w:p w14:paraId="7EC9A06C" w14:textId="4A4D09A5" w:rsidR="00B21E8C" w:rsidRPr="000A42B3" w:rsidRDefault="003D5D41" w:rsidP="001A7E49">
      <w:pPr>
        <w:tabs>
          <w:tab w:val="left" w:pos="0"/>
          <w:tab w:val="left" w:pos="691"/>
          <w:tab w:val="left" w:pos="1382"/>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de-DE"/>
        </w:rPr>
      </w:pPr>
      <w:r w:rsidRPr="00AB2177">
        <w:rPr>
          <w:noProof/>
          <w:lang w:val="en-GB"/>
        </w:rPr>
        <mc:AlternateContent>
          <mc:Choice Requires="wps">
            <w:drawing>
              <wp:anchor distT="0" distB="0" distL="114300" distR="114300" simplePos="0" relativeHeight="251657216" behindDoc="1" locked="1" layoutInCell="0" allowOverlap="1" wp14:anchorId="5BEF8348" wp14:editId="12BBD0FC">
                <wp:simplePos x="0" y="0"/>
                <wp:positionH relativeFrom="margin">
                  <wp:posOffset>814705</wp:posOffset>
                </wp:positionH>
                <wp:positionV relativeFrom="paragraph">
                  <wp:posOffset>0</wp:posOffset>
                </wp:positionV>
                <wp:extent cx="4383405" cy="277431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3405" cy="277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CECFCF8" w14:textId="1DE631C0" w:rsidR="00540E3E" w:rsidRDefault="00540E3E">
                            <w:pPr>
                              <w:pBdr>
                                <w:top w:val="single" w:sz="6" w:space="0" w:color="FFFFFF"/>
                                <w:left w:val="single" w:sz="6" w:space="0" w:color="FFFFFF"/>
                                <w:bottom w:val="single" w:sz="6" w:space="0" w:color="FFFFFF"/>
                                <w:right w:val="single" w:sz="6" w:space="0" w:color="FFFFFF"/>
                              </w:pBdr>
                            </w:pPr>
                            <w:r>
                              <w:rPr>
                                <w:noProof/>
                              </w:rPr>
                              <w:drawing>
                                <wp:inline distT="0" distB="0" distL="0" distR="0" wp14:anchorId="2102C1CD" wp14:editId="2726FDE0">
                                  <wp:extent cx="4381500" cy="2774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l="-3102" t="-670" r="-3102" b="-670"/>
                                          <a:stretch>
                                            <a:fillRect/>
                                          </a:stretch>
                                        </pic:blipFill>
                                        <pic:spPr bwMode="auto">
                                          <a:xfrm>
                                            <a:off x="0" y="0"/>
                                            <a:ext cx="4381500" cy="27749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F8348" id="Rectangle 3" o:spid="_x0000_s1027" style="position:absolute;margin-left:64.15pt;margin-top:0;width:345.15pt;height:218.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" o:allowincell="f" filled="f" stroked="f" strokeweight="0">
                <v:textbox inset="0,0,0,0">
                  <w:txbxContent>
                    <w:p w14:paraId="0CECFCF8" w14:textId="1DE631C0" w:rsidR="00540E3E" w:rsidRDefault="00540E3E">
                      <w:pPr>
                        <w:pBdr>
                          <w:top w:val="single" w:sz="6" w:space="0" w:color="FFFFFF"/>
                          <w:left w:val="single" w:sz="6" w:space="0" w:color="FFFFFF"/>
                          <w:bottom w:val="single" w:sz="6" w:space="0" w:color="FFFFFF"/>
                          <w:right w:val="single" w:sz="6" w:space="0" w:color="FFFFFF"/>
                        </w:pBdr>
                      </w:pPr>
                      <w:r>
                        <w:rPr>
                          <w:noProof/>
                        </w:rPr>
                        <w:drawing>
                          <wp:inline distT="0" distB="0" distL="0" distR="0" wp14:anchorId="2102C1CD" wp14:editId="2726FDE0">
                            <wp:extent cx="4381500" cy="2774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l="-3102" t="-670" r="-3102" b="-670"/>
                                    <a:stretch>
                                      <a:fillRect/>
                                    </a:stretch>
                                  </pic:blipFill>
                                  <pic:spPr bwMode="auto">
                                    <a:xfrm>
                                      <a:off x="0" y="0"/>
                                      <a:ext cx="4381500" cy="2774950"/>
                                    </a:xfrm>
                                    <a:prstGeom prst="rect">
                                      <a:avLst/>
                                    </a:prstGeom>
                                    <a:noFill/>
                                    <a:ln>
                                      <a:noFill/>
                                    </a:ln>
                                  </pic:spPr>
                                </pic:pic>
                              </a:graphicData>
                            </a:graphic>
                          </wp:inline>
                        </w:drawing>
                      </w:r>
                    </w:p>
                  </w:txbxContent>
                </v:textbox>
                <w10:wrap anchorx="margin"/>
                <w10:anchorlock/>
              </v:rect>
            </w:pict>
          </mc:Fallback>
        </mc:AlternateContent>
      </w:r>
    </w:p>
    <w:p w14:paraId="181C3B5C" w14:textId="77777777" w:rsidR="00B21E8C" w:rsidRPr="000A42B3" w:rsidRDefault="00B21E8C" w:rsidP="001A7E49">
      <w:pPr>
        <w:tabs>
          <w:tab w:val="left" w:pos="0"/>
          <w:tab w:val="left" w:pos="691"/>
          <w:tab w:val="left" w:pos="1382"/>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de-DE"/>
        </w:rPr>
      </w:pPr>
    </w:p>
    <w:p w14:paraId="0E1DF019" w14:textId="77777777" w:rsidR="00B21E8C" w:rsidRPr="000A42B3" w:rsidRDefault="00B21E8C" w:rsidP="001A7E49">
      <w:pPr>
        <w:tabs>
          <w:tab w:val="left" w:pos="0"/>
          <w:tab w:val="left" w:pos="691"/>
          <w:tab w:val="left" w:pos="1382"/>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de-DE"/>
        </w:rPr>
      </w:pPr>
    </w:p>
    <w:p w14:paraId="2D90A0FC" w14:textId="77777777" w:rsidR="00B21E8C" w:rsidRPr="000A42B3" w:rsidRDefault="00B21E8C" w:rsidP="001A7E49">
      <w:pPr>
        <w:tabs>
          <w:tab w:val="left" w:pos="0"/>
          <w:tab w:val="left" w:pos="691"/>
          <w:tab w:val="left" w:pos="1382"/>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de-DE"/>
        </w:rPr>
      </w:pPr>
    </w:p>
    <w:p w14:paraId="207CBC57" w14:textId="77777777" w:rsidR="00B21E8C" w:rsidRPr="000A42B3" w:rsidRDefault="00B21E8C" w:rsidP="001A7E49">
      <w:pPr>
        <w:tabs>
          <w:tab w:val="left" w:pos="0"/>
          <w:tab w:val="left" w:pos="691"/>
          <w:tab w:val="left" w:pos="1382"/>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de-DE"/>
        </w:rPr>
      </w:pPr>
    </w:p>
    <w:p w14:paraId="6C521272" w14:textId="77777777" w:rsidR="00B21E8C" w:rsidRPr="000A42B3" w:rsidRDefault="00B21E8C" w:rsidP="001A7E49">
      <w:pPr>
        <w:tabs>
          <w:tab w:val="left" w:pos="0"/>
          <w:tab w:val="left" w:pos="691"/>
          <w:tab w:val="left" w:pos="1382"/>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de-DE"/>
        </w:rPr>
      </w:pPr>
    </w:p>
    <w:p w14:paraId="239A8C23" w14:textId="77777777" w:rsidR="00B21E8C" w:rsidRPr="000A42B3" w:rsidRDefault="00B21E8C" w:rsidP="001A7E49">
      <w:pPr>
        <w:tabs>
          <w:tab w:val="left" w:pos="0"/>
          <w:tab w:val="left" w:pos="691"/>
          <w:tab w:val="left" w:pos="1382"/>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de-DE"/>
        </w:rPr>
      </w:pPr>
    </w:p>
    <w:p w14:paraId="7AFEE3C4" w14:textId="77777777" w:rsidR="00B21E8C" w:rsidRPr="000A42B3" w:rsidRDefault="00B21E8C" w:rsidP="001A7E49">
      <w:pPr>
        <w:tabs>
          <w:tab w:val="left" w:pos="0"/>
          <w:tab w:val="left" w:pos="691"/>
          <w:tab w:val="left" w:pos="1382"/>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de-DE"/>
        </w:rPr>
      </w:pPr>
    </w:p>
    <w:p w14:paraId="1F74DA3B" w14:textId="77777777" w:rsidR="00B21E8C" w:rsidRPr="000A42B3" w:rsidRDefault="00B21E8C" w:rsidP="001A7E49">
      <w:pPr>
        <w:tabs>
          <w:tab w:val="left" w:pos="0"/>
          <w:tab w:val="left" w:pos="691"/>
          <w:tab w:val="left" w:pos="1382"/>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de-DE"/>
        </w:rPr>
      </w:pPr>
    </w:p>
    <w:p w14:paraId="60E4BF01" w14:textId="77777777" w:rsidR="00B21E8C" w:rsidRPr="000A42B3" w:rsidRDefault="00B21E8C" w:rsidP="001A7E49">
      <w:pPr>
        <w:tabs>
          <w:tab w:val="left" w:pos="0"/>
          <w:tab w:val="left" w:pos="691"/>
          <w:tab w:val="left" w:pos="1382"/>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de-DE"/>
        </w:rPr>
      </w:pPr>
    </w:p>
    <w:p w14:paraId="428084B2" w14:textId="77777777" w:rsidR="00B21E8C" w:rsidRPr="000A42B3" w:rsidRDefault="00B21E8C" w:rsidP="001A7E49">
      <w:pPr>
        <w:tabs>
          <w:tab w:val="left" w:pos="0"/>
          <w:tab w:val="left" w:pos="691"/>
          <w:tab w:val="left" w:pos="1382"/>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de-DE"/>
        </w:rPr>
      </w:pPr>
    </w:p>
    <w:p w14:paraId="576F79C1" w14:textId="77777777" w:rsidR="00E76388" w:rsidRPr="000A42B3" w:rsidRDefault="00E76388" w:rsidP="001A7E49">
      <w:pPr>
        <w:tabs>
          <w:tab w:val="left" w:pos="0"/>
          <w:tab w:val="left" w:pos="691"/>
          <w:tab w:val="left" w:pos="1382"/>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de-DE"/>
        </w:rPr>
      </w:pPr>
    </w:p>
    <w:p w14:paraId="6A9EB9D3" w14:textId="77777777" w:rsidR="00775782" w:rsidRPr="000A42B3" w:rsidRDefault="00775782" w:rsidP="00B33B5F">
      <w:pPr>
        <w:tabs>
          <w:tab w:val="left" w:pos="0"/>
          <w:tab w:val="left" w:pos="691"/>
          <w:tab w:val="left" w:pos="1382"/>
          <w:tab w:val="left" w:pos="1985"/>
          <w:tab w:val="left" w:pos="2552"/>
          <w:tab w:val="left" w:pos="3398"/>
          <w:tab w:val="left" w:pos="3964"/>
          <w:tab w:val="left" w:pos="4531"/>
          <w:tab w:val="left" w:pos="5097"/>
          <w:tab w:val="left" w:pos="5664"/>
          <w:tab w:val="left" w:pos="6230"/>
          <w:tab w:val="left" w:pos="6796"/>
          <w:tab w:val="left" w:pos="7363"/>
          <w:tab w:val="left" w:pos="7929"/>
          <w:tab w:val="left" w:pos="8496"/>
          <w:tab w:val="left" w:pos="9062"/>
        </w:tabs>
        <w:ind w:left="2552" w:hanging="1418"/>
        <w:rPr>
          <w:lang w:val="de-DE"/>
        </w:rPr>
      </w:pPr>
    </w:p>
    <w:p w14:paraId="664BD640" w14:textId="77777777" w:rsidR="00775782" w:rsidRPr="000A42B3" w:rsidRDefault="00775782" w:rsidP="00B33B5F">
      <w:pPr>
        <w:tabs>
          <w:tab w:val="left" w:pos="0"/>
          <w:tab w:val="left" w:pos="691"/>
          <w:tab w:val="left" w:pos="1382"/>
          <w:tab w:val="left" w:pos="1985"/>
          <w:tab w:val="left" w:pos="2552"/>
          <w:tab w:val="left" w:pos="3398"/>
          <w:tab w:val="left" w:pos="3964"/>
          <w:tab w:val="left" w:pos="4531"/>
          <w:tab w:val="left" w:pos="5097"/>
          <w:tab w:val="left" w:pos="5664"/>
          <w:tab w:val="left" w:pos="6230"/>
          <w:tab w:val="left" w:pos="6796"/>
          <w:tab w:val="left" w:pos="7363"/>
          <w:tab w:val="left" w:pos="7929"/>
          <w:tab w:val="left" w:pos="8496"/>
          <w:tab w:val="left" w:pos="9062"/>
        </w:tabs>
        <w:ind w:left="2552" w:hanging="1418"/>
        <w:rPr>
          <w:lang w:val="de-DE"/>
        </w:rPr>
      </w:pPr>
    </w:p>
    <w:p w14:paraId="06674619" w14:textId="77777777" w:rsidR="00775782" w:rsidRPr="000A42B3" w:rsidRDefault="00775782" w:rsidP="00B33B5F">
      <w:pPr>
        <w:tabs>
          <w:tab w:val="left" w:pos="0"/>
          <w:tab w:val="left" w:pos="691"/>
          <w:tab w:val="left" w:pos="1382"/>
          <w:tab w:val="left" w:pos="1985"/>
          <w:tab w:val="left" w:pos="2552"/>
          <w:tab w:val="left" w:pos="3398"/>
          <w:tab w:val="left" w:pos="3964"/>
          <w:tab w:val="left" w:pos="4531"/>
          <w:tab w:val="left" w:pos="5097"/>
          <w:tab w:val="left" w:pos="5664"/>
          <w:tab w:val="left" w:pos="6230"/>
          <w:tab w:val="left" w:pos="6796"/>
          <w:tab w:val="left" w:pos="7363"/>
          <w:tab w:val="left" w:pos="7929"/>
          <w:tab w:val="left" w:pos="8496"/>
          <w:tab w:val="left" w:pos="9062"/>
        </w:tabs>
        <w:ind w:left="2552" w:hanging="1418"/>
        <w:rPr>
          <w:lang w:val="de-DE"/>
        </w:rPr>
      </w:pPr>
    </w:p>
    <w:p w14:paraId="42F8CF53" w14:textId="77777777" w:rsidR="00B21E8C" w:rsidRPr="000A42B3" w:rsidRDefault="00BD7320" w:rsidP="00514665">
      <w:pPr>
        <w:tabs>
          <w:tab w:val="left" w:pos="0"/>
          <w:tab w:val="left" w:pos="691"/>
          <w:tab w:val="left" w:pos="1382"/>
          <w:tab w:val="left" w:pos="1985"/>
          <w:tab w:val="left" w:pos="255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rPr>
          <w:szCs w:val="20"/>
          <w:lang w:val="de-DE"/>
        </w:rPr>
      </w:pPr>
      <w:r w:rsidRPr="000A42B3">
        <w:rPr>
          <w:szCs w:val="20"/>
          <w:lang w:val="de-DE"/>
        </w:rPr>
        <w:lastRenderedPageBreak/>
        <w:tab/>
      </w:r>
      <w:r w:rsidRPr="000A42B3">
        <w:rPr>
          <w:szCs w:val="20"/>
          <w:lang w:val="de-DE"/>
        </w:rPr>
        <w:tab/>
      </w:r>
      <w:r w:rsidR="00B21E8C" w:rsidRPr="000A42B3">
        <w:rPr>
          <w:szCs w:val="20"/>
          <w:lang w:val="de-DE"/>
        </w:rPr>
        <w:t>P.D.</w:t>
      </w:r>
      <w:r w:rsidR="00B21E8C" w:rsidRPr="000A42B3">
        <w:rPr>
          <w:szCs w:val="20"/>
          <w:lang w:val="de-DE"/>
        </w:rPr>
        <w:tab/>
        <w:t>=</w:t>
      </w:r>
      <w:r w:rsidR="00B21E8C" w:rsidRPr="000A42B3">
        <w:rPr>
          <w:szCs w:val="20"/>
          <w:lang w:val="de-DE"/>
        </w:rPr>
        <w:tab/>
        <w:t>Pattern depth</w:t>
      </w:r>
    </w:p>
    <w:p w14:paraId="5E367D5D" w14:textId="77777777" w:rsidR="00B21E8C" w:rsidRPr="00AB2177" w:rsidRDefault="00B21E8C" w:rsidP="00514665">
      <w:pPr>
        <w:tabs>
          <w:tab w:val="left" w:pos="0"/>
          <w:tab w:val="left" w:pos="691"/>
          <w:tab w:val="left" w:pos="1382"/>
          <w:tab w:val="left" w:pos="1985"/>
          <w:tab w:val="left" w:pos="255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rPr>
          <w:szCs w:val="20"/>
          <w:lang w:val="en-GB"/>
        </w:rPr>
      </w:pPr>
      <w:r w:rsidRPr="000A42B3">
        <w:rPr>
          <w:szCs w:val="20"/>
          <w:lang w:val="de-DE"/>
        </w:rPr>
        <w:t xml:space="preserve">  </w:t>
      </w:r>
      <w:r w:rsidR="00BD7320" w:rsidRPr="000A42B3">
        <w:rPr>
          <w:szCs w:val="20"/>
          <w:lang w:val="de-DE"/>
        </w:rPr>
        <w:tab/>
      </w:r>
      <w:r w:rsidR="00BD7320" w:rsidRPr="000A42B3">
        <w:rPr>
          <w:szCs w:val="20"/>
          <w:lang w:val="de-DE"/>
        </w:rPr>
        <w:tab/>
      </w:r>
      <w:r w:rsidRPr="00AB2177">
        <w:rPr>
          <w:szCs w:val="20"/>
          <w:lang w:val="en-GB"/>
        </w:rPr>
        <w:t>X</w:t>
      </w:r>
      <w:r w:rsidRPr="00AB2177">
        <w:rPr>
          <w:szCs w:val="20"/>
          <w:lang w:val="en-GB"/>
        </w:rPr>
        <w:tab/>
        <w:t>=</w:t>
      </w:r>
      <w:r w:rsidRPr="00AB2177">
        <w:rPr>
          <w:szCs w:val="20"/>
          <w:lang w:val="en-GB"/>
        </w:rPr>
        <w:tab/>
        <w:t>Buff line</w:t>
      </w:r>
    </w:p>
    <w:p w14:paraId="6B744D4C" w14:textId="77777777" w:rsidR="00B21E8C" w:rsidRPr="00AB2177" w:rsidRDefault="00B21E8C" w:rsidP="00514665">
      <w:pPr>
        <w:tabs>
          <w:tab w:val="left" w:pos="0"/>
          <w:tab w:val="left" w:pos="691"/>
          <w:tab w:val="left" w:pos="1382"/>
          <w:tab w:val="left" w:pos="1985"/>
          <w:tab w:val="left" w:pos="255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rPr>
          <w:szCs w:val="20"/>
          <w:lang w:val="en-GB"/>
        </w:rPr>
      </w:pPr>
      <w:r w:rsidRPr="00AB2177">
        <w:rPr>
          <w:szCs w:val="20"/>
          <w:lang w:val="en-GB"/>
        </w:rPr>
        <w:t xml:space="preserve">  </w:t>
      </w:r>
      <w:r w:rsidR="00BD7320" w:rsidRPr="00AB2177">
        <w:rPr>
          <w:szCs w:val="20"/>
          <w:lang w:val="en-GB"/>
        </w:rPr>
        <w:tab/>
      </w:r>
      <w:r w:rsidR="00BD7320" w:rsidRPr="00AB2177">
        <w:rPr>
          <w:szCs w:val="20"/>
          <w:lang w:val="en-GB"/>
        </w:rPr>
        <w:tab/>
      </w:r>
      <w:r w:rsidRPr="00AB2177">
        <w:rPr>
          <w:szCs w:val="20"/>
          <w:lang w:val="en-GB"/>
        </w:rPr>
        <w:t>A</w:t>
      </w:r>
      <w:r w:rsidRPr="00AB2177">
        <w:rPr>
          <w:szCs w:val="20"/>
          <w:lang w:val="en-GB"/>
        </w:rPr>
        <w:tab/>
        <w:t>=</w:t>
      </w:r>
      <w:r w:rsidRPr="00AB2177">
        <w:rPr>
          <w:szCs w:val="20"/>
          <w:lang w:val="en-GB"/>
        </w:rPr>
        <w:tab/>
        <w:t>Average thickness of new material under pattern</w:t>
      </w:r>
    </w:p>
    <w:p w14:paraId="67C647C1" w14:textId="77777777" w:rsidR="00B21E8C" w:rsidRPr="00AB2177" w:rsidRDefault="00B21E8C" w:rsidP="00514665">
      <w:pPr>
        <w:tabs>
          <w:tab w:val="left" w:pos="0"/>
          <w:tab w:val="left" w:pos="691"/>
          <w:tab w:val="left" w:pos="1382"/>
          <w:tab w:val="left" w:pos="1985"/>
          <w:tab w:val="left" w:pos="255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rPr>
          <w:szCs w:val="20"/>
          <w:lang w:val="en-GB"/>
        </w:rPr>
      </w:pPr>
      <w:r w:rsidRPr="00AB2177">
        <w:rPr>
          <w:szCs w:val="20"/>
          <w:lang w:val="en-GB"/>
        </w:rPr>
        <w:t xml:space="preserve">  </w:t>
      </w:r>
      <w:r w:rsidR="00BD7320" w:rsidRPr="00AB2177">
        <w:rPr>
          <w:szCs w:val="20"/>
          <w:lang w:val="en-GB"/>
        </w:rPr>
        <w:tab/>
      </w:r>
      <w:r w:rsidR="00BD7320" w:rsidRPr="00AB2177">
        <w:rPr>
          <w:szCs w:val="20"/>
          <w:lang w:val="en-GB"/>
        </w:rPr>
        <w:tab/>
      </w:r>
      <w:r w:rsidRPr="00AB2177">
        <w:rPr>
          <w:szCs w:val="20"/>
          <w:lang w:val="en-GB"/>
        </w:rPr>
        <w:t>B</w:t>
      </w:r>
      <w:r w:rsidRPr="00AB2177">
        <w:rPr>
          <w:szCs w:val="20"/>
          <w:lang w:val="en-GB"/>
        </w:rPr>
        <w:tab/>
        <w:t>=</w:t>
      </w:r>
      <w:r w:rsidRPr="00AB2177">
        <w:rPr>
          <w:szCs w:val="20"/>
          <w:lang w:val="en-GB"/>
        </w:rPr>
        <w:tab/>
        <w:t>Minimum thickness of original material above belt after buffing</w:t>
      </w:r>
    </w:p>
    <w:p w14:paraId="3CBBADBA" w14:textId="77777777" w:rsidR="00E76388" w:rsidRPr="00AB2177" w:rsidRDefault="00E76388" w:rsidP="00514665">
      <w:pPr>
        <w:tabs>
          <w:tab w:val="left" w:pos="1134"/>
        </w:tabs>
        <w:spacing w:after="120"/>
        <w:ind w:left="1134" w:right="1134" w:hanging="1134"/>
        <w:rPr>
          <w:szCs w:val="20"/>
          <w:lang w:val="en-GB"/>
        </w:rPr>
      </w:pPr>
    </w:p>
    <w:p w14:paraId="070480A8"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6.4.8.2.</w:t>
      </w:r>
      <w:r w:rsidRPr="00AB2177">
        <w:rPr>
          <w:szCs w:val="20"/>
          <w:lang w:val="en-GB"/>
        </w:rPr>
        <w:tab/>
        <w:t>For diagonal (Bias-ply) tyres:</w:t>
      </w:r>
    </w:p>
    <w:p w14:paraId="6AA9FE3A" w14:textId="72D09A16" w:rsidR="00B21E8C" w:rsidRPr="00AB2177" w:rsidRDefault="00BD7320" w:rsidP="00514665">
      <w:pPr>
        <w:tabs>
          <w:tab w:val="left" w:pos="1134"/>
        </w:tabs>
        <w:spacing w:after="120"/>
        <w:ind w:left="1134" w:right="1134" w:hanging="1134"/>
        <w:jc w:val="both"/>
        <w:rPr>
          <w:szCs w:val="20"/>
          <w:lang w:val="en-GB"/>
        </w:rPr>
      </w:pPr>
      <w:r w:rsidRPr="00AB2177">
        <w:rPr>
          <w:szCs w:val="20"/>
          <w:lang w:val="en-GB"/>
        </w:rPr>
        <w:tab/>
      </w:r>
      <w:r w:rsidR="00B21E8C" w:rsidRPr="00AB2177">
        <w:rPr>
          <w:szCs w:val="20"/>
          <w:lang w:val="en-GB"/>
        </w:rPr>
        <w:t xml:space="preserve">The thickness of original material above the breaker shall be </w:t>
      </w:r>
      <w:r w:rsidR="00B21E8C" w:rsidRPr="00AB2177">
        <w:rPr>
          <w:szCs w:val="20"/>
          <w:lang w:val="en-GB"/>
        </w:rPr>
        <w:sym w:font="Symbol" w:char="F0B3"/>
      </w:r>
      <w:r w:rsidR="00B21E8C" w:rsidRPr="00AB2177">
        <w:rPr>
          <w:szCs w:val="20"/>
          <w:lang w:val="en-GB"/>
        </w:rPr>
        <w:t> 0.80 mm;</w:t>
      </w:r>
    </w:p>
    <w:p w14:paraId="68B0B2F7" w14:textId="77777777" w:rsidR="00B21E8C" w:rsidRPr="00AB2177" w:rsidRDefault="00BD7320" w:rsidP="00514665">
      <w:pPr>
        <w:tabs>
          <w:tab w:val="left" w:pos="1134"/>
        </w:tabs>
        <w:spacing w:after="120"/>
        <w:ind w:left="1134" w:right="1134" w:hanging="1134"/>
        <w:jc w:val="both"/>
        <w:rPr>
          <w:szCs w:val="20"/>
          <w:lang w:val="en-GB"/>
        </w:rPr>
      </w:pPr>
      <w:r w:rsidRPr="00AB2177">
        <w:rPr>
          <w:szCs w:val="20"/>
          <w:lang w:val="en-GB"/>
        </w:rPr>
        <w:tab/>
      </w:r>
      <w:r w:rsidR="00B21E8C" w:rsidRPr="00AB2177">
        <w:rPr>
          <w:szCs w:val="20"/>
          <w:lang w:val="en-GB"/>
        </w:rPr>
        <w:t xml:space="preserve">The average thickness of new material above </w:t>
      </w:r>
      <w:r w:rsidR="00775782" w:rsidRPr="00AB2177">
        <w:rPr>
          <w:szCs w:val="20"/>
          <w:lang w:val="en-GB"/>
        </w:rPr>
        <w:t>the buffed casing line shall be </w:t>
      </w:r>
      <w:r w:rsidR="00B21E8C" w:rsidRPr="00AB2177">
        <w:rPr>
          <w:szCs w:val="20"/>
          <w:lang w:val="en-GB"/>
        </w:rPr>
        <w:sym w:font="Symbol" w:char="F0B3"/>
      </w:r>
      <w:r w:rsidR="00B21E8C" w:rsidRPr="00AB2177">
        <w:rPr>
          <w:szCs w:val="20"/>
          <w:lang w:val="en-GB"/>
        </w:rPr>
        <w:t> 2.00 mm;</w:t>
      </w:r>
    </w:p>
    <w:p w14:paraId="5C91BFE4" w14:textId="77777777" w:rsidR="00B21E8C" w:rsidRPr="00AB2177" w:rsidRDefault="00BD7320" w:rsidP="00514665">
      <w:pPr>
        <w:tabs>
          <w:tab w:val="left" w:pos="1134"/>
        </w:tabs>
        <w:spacing w:after="120"/>
        <w:ind w:left="1134" w:right="1134" w:hanging="1134"/>
        <w:jc w:val="both"/>
        <w:rPr>
          <w:szCs w:val="20"/>
          <w:lang w:val="en-GB"/>
        </w:rPr>
      </w:pPr>
      <w:r w:rsidRPr="00AB2177">
        <w:rPr>
          <w:szCs w:val="20"/>
          <w:lang w:val="en-GB"/>
        </w:rPr>
        <w:tab/>
      </w:r>
      <w:r w:rsidR="00B21E8C" w:rsidRPr="00AB2177">
        <w:rPr>
          <w:szCs w:val="20"/>
          <w:lang w:val="en-GB"/>
        </w:rPr>
        <w:t xml:space="preserve">The combined thickness of original and new material beneath the base of the grooves of the tread pattern shall be </w:t>
      </w:r>
      <w:r w:rsidR="00B21E8C" w:rsidRPr="00AB2177">
        <w:rPr>
          <w:szCs w:val="20"/>
          <w:lang w:val="en-GB"/>
        </w:rPr>
        <w:sym w:font="Symbol" w:char="F0B3"/>
      </w:r>
      <w:r w:rsidR="00B21E8C" w:rsidRPr="00AB2177">
        <w:rPr>
          <w:szCs w:val="20"/>
          <w:lang w:val="en-GB"/>
        </w:rPr>
        <w:t xml:space="preserve"> 3.00 mm and </w:t>
      </w:r>
      <w:r w:rsidR="00B21E8C" w:rsidRPr="00AB2177">
        <w:rPr>
          <w:szCs w:val="20"/>
          <w:lang w:val="en-GB"/>
        </w:rPr>
        <w:sym w:font="Symbol" w:char="F0A3"/>
      </w:r>
      <w:r w:rsidR="00B21E8C" w:rsidRPr="00AB2177">
        <w:rPr>
          <w:szCs w:val="20"/>
          <w:lang w:val="en-GB"/>
        </w:rPr>
        <w:t> 13.00 mm.</w:t>
      </w:r>
    </w:p>
    <w:p w14:paraId="42F3B260" w14:textId="77777777" w:rsidR="00B21E8C" w:rsidRPr="00AB2177" w:rsidRDefault="00B21E8C" w:rsidP="00514665">
      <w:pPr>
        <w:keepNext/>
        <w:keepLines/>
        <w:tabs>
          <w:tab w:val="left" w:pos="1134"/>
        </w:tabs>
        <w:spacing w:after="120"/>
        <w:ind w:left="1134" w:right="1134" w:hanging="1134"/>
        <w:jc w:val="both"/>
        <w:rPr>
          <w:szCs w:val="20"/>
          <w:lang w:val="en-GB"/>
        </w:rPr>
      </w:pPr>
      <w:r w:rsidRPr="00AB2177">
        <w:rPr>
          <w:szCs w:val="20"/>
          <w:lang w:val="en-GB"/>
        </w:rPr>
        <w:t>6.4.9.</w:t>
      </w:r>
      <w:r w:rsidRPr="00AB2177">
        <w:rPr>
          <w:szCs w:val="20"/>
          <w:lang w:val="en-GB"/>
        </w:rPr>
        <w:tab/>
        <w:t>The service description of a retreaded tyre shall not show either a higher speed symbol or a higher load index than that of the original, first life, tyre unless approval has been granted to the manufacturer of the original, first life, tyre for that same carcass to be used at the revised service description.</w:t>
      </w:r>
    </w:p>
    <w:p w14:paraId="1A0EDD47" w14:textId="324C8581" w:rsidR="00B21E8C" w:rsidRPr="00AB2177" w:rsidRDefault="00B33B5F" w:rsidP="00514665">
      <w:pPr>
        <w:tabs>
          <w:tab w:val="left" w:pos="1134"/>
        </w:tabs>
        <w:spacing w:after="120"/>
        <w:ind w:left="1134" w:right="1134" w:hanging="1134"/>
        <w:jc w:val="both"/>
        <w:rPr>
          <w:szCs w:val="20"/>
          <w:lang w:val="en-GB"/>
        </w:rPr>
      </w:pPr>
      <w:r w:rsidRPr="00AB2177">
        <w:rPr>
          <w:szCs w:val="20"/>
          <w:lang w:val="en-GB"/>
        </w:rPr>
        <w:tab/>
      </w:r>
      <w:r w:rsidR="00B21E8C" w:rsidRPr="00AB2177">
        <w:rPr>
          <w:szCs w:val="20"/>
          <w:lang w:val="en-GB"/>
        </w:rPr>
        <w:t xml:space="preserve">Information that an original, first life, carcass has been upgraded in this way shall be made freely available by an </w:t>
      </w:r>
      <w:r w:rsidR="0087038E" w:rsidRPr="00AB2177">
        <w:rPr>
          <w:szCs w:val="20"/>
          <w:lang w:val="en-GB"/>
        </w:rPr>
        <w:t>Approval Authority</w:t>
      </w:r>
      <w:r w:rsidR="00B21E8C" w:rsidRPr="00AB2177">
        <w:rPr>
          <w:szCs w:val="20"/>
          <w:lang w:val="en-GB"/>
        </w:rPr>
        <w:t xml:space="preserve"> to any retreading production unit and shall be communicated to other parties to the 1958 Agreement (see Article 5 of the Agreement Concerning the Adoption of Uniform Technical Prescriptions for Wheeled Vehicles, Equipment and Parts which can be Fitted and/or Used on Wheeled Vehicles and the Conditions for Reciprocal Recognition of Approvals Granted on the basis of these Prescriptions - document E/ECE/324-E/ECE/TRANS/505/Rev.</w:t>
      </w:r>
      <w:r w:rsidR="00B21E8C" w:rsidRPr="00B62E98">
        <w:rPr>
          <w:strike/>
          <w:szCs w:val="20"/>
          <w:highlight w:val="darkGray"/>
          <w:lang w:val="en-GB"/>
        </w:rPr>
        <w:t>2</w:t>
      </w:r>
      <w:r w:rsidR="001C169D" w:rsidRPr="00B62E98">
        <w:rPr>
          <w:b/>
          <w:bCs/>
          <w:szCs w:val="20"/>
          <w:highlight w:val="darkGray"/>
          <w:lang w:val="en-GB"/>
        </w:rPr>
        <w:t>3</w:t>
      </w:r>
      <w:r w:rsidR="00B21E8C" w:rsidRPr="00AB2177">
        <w:rPr>
          <w:szCs w:val="20"/>
          <w:lang w:val="en-GB"/>
        </w:rPr>
        <w:t>).</w:t>
      </w:r>
    </w:p>
    <w:p w14:paraId="474B9C72" w14:textId="77777777" w:rsidR="00B21E8C" w:rsidRPr="00AB2177" w:rsidRDefault="00B33B5F" w:rsidP="00514665">
      <w:pPr>
        <w:tabs>
          <w:tab w:val="left" w:pos="1134"/>
        </w:tabs>
        <w:spacing w:after="120"/>
        <w:ind w:left="1134" w:right="1134" w:hanging="1134"/>
        <w:jc w:val="both"/>
        <w:rPr>
          <w:szCs w:val="20"/>
          <w:lang w:val="en-GB"/>
        </w:rPr>
      </w:pPr>
      <w:r w:rsidRPr="00AB2177">
        <w:rPr>
          <w:szCs w:val="20"/>
          <w:lang w:val="en-GB"/>
        </w:rPr>
        <w:tab/>
      </w:r>
      <w:r w:rsidR="00B21E8C" w:rsidRPr="00AB2177">
        <w:rPr>
          <w:szCs w:val="20"/>
          <w:lang w:val="en-GB"/>
        </w:rPr>
        <w:t xml:space="preserve">The standard form shown in </w:t>
      </w:r>
      <w:r w:rsidR="0087038E" w:rsidRPr="00AB2177">
        <w:rPr>
          <w:szCs w:val="20"/>
          <w:lang w:val="en-GB"/>
        </w:rPr>
        <w:t>Annex</w:t>
      </w:r>
      <w:r w:rsidR="00353794" w:rsidRPr="00AB2177">
        <w:rPr>
          <w:szCs w:val="20"/>
          <w:lang w:val="en-GB"/>
        </w:rPr>
        <w:t xml:space="preserve"> </w:t>
      </w:r>
      <w:r w:rsidR="00846D9D" w:rsidRPr="00AB2177">
        <w:rPr>
          <w:szCs w:val="20"/>
          <w:lang w:val="en-GB"/>
        </w:rPr>
        <w:t>9</w:t>
      </w:r>
      <w:r w:rsidR="00B21E8C" w:rsidRPr="00AB2177">
        <w:rPr>
          <w:szCs w:val="20"/>
          <w:lang w:val="en-GB"/>
        </w:rPr>
        <w:t xml:space="preserve"> to Regulation No. 54 shall be used to communicate this information.</w:t>
      </w:r>
    </w:p>
    <w:p w14:paraId="5F13B2AE" w14:textId="65440F5E" w:rsidR="00AB4EEB" w:rsidRPr="00AB2177" w:rsidRDefault="00B21E8C" w:rsidP="007D791E">
      <w:pPr>
        <w:tabs>
          <w:tab w:val="left" w:pos="1134"/>
        </w:tabs>
        <w:spacing w:after="120"/>
        <w:ind w:left="1134" w:right="1134" w:hanging="1134"/>
        <w:rPr>
          <w:szCs w:val="20"/>
          <w:lang w:val="en-GB"/>
        </w:rPr>
      </w:pPr>
      <w:r w:rsidRPr="00AB2177">
        <w:rPr>
          <w:szCs w:val="20"/>
          <w:lang w:val="en-GB"/>
        </w:rPr>
        <w:t>6.4.10.</w:t>
      </w:r>
      <w:r w:rsidRPr="00AB2177">
        <w:rPr>
          <w:szCs w:val="20"/>
          <w:lang w:val="en-GB"/>
        </w:rPr>
        <w:tab/>
        <w:t>Upgrading of the service description as given in paragraph 6.4.9. shall only be permitted</w:t>
      </w:r>
      <w:r w:rsidR="00AB4EEB" w:rsidRPr="00AB2177">
        <w:rPr>
          <w:szCs w:val="20"/>
          <w:lang w:val="en-GB"/>
        </w:rPr>
        <w:t xml:space="preserve">: </w:t>
      </w:r>
    </w:p>
    <w:p w14:paraId="11BA9388" w14:textId="77777777" w:rsidR="00AB4EEB" w:rsidRPr="00AB2177" w:rsidRDefault="00AB4EEB" w:rsidP="00571166">
      <w:pPr>
        <w:tabs>
          <w:tab w:val="left" w:pos="1843"/>
        </w:tabs>
        <w:spacing w:after="120"/>
        <w:ind w:left="1701" w:right="1134" w:hanging="567"/>
        <w:rPr>
          <w:szCs w:val="20"/>
          <w:lang w:val="en-GB"/>
        </w:rPr>
      </w:pPr>
      <w:r w:rsidRPr="00AB2177">
        <w:rPr>
          <w:szCs w:val="20"/>
          <w:lang w:val="en-GB"/>
        </w:rPr>
        <w:t>(a)</w:t>
      </w:r>
      <w:r w:rsidRPr="00AB2177">
        <w:rPr>
          <w:szCs w:val="20"/>
          <w:lang w:val="en-GB"/>
        </w:rPr>
        <w:tab/>
        <w:t>for the first retread of an original, first life tyre.;</w:t>
      </w:r>
    </w:p>
    <w:p w14:paraId="3DBA8579" w14:textId="77777777" w:rsidR="00AB4EEB" w:rsidRPr="00AB2177" w:rsidRDefault="00AB4EEB" w:rsidP="00571166">
      <w:pPr>
        <w:tabs>
          <w:tab w:val="left" w:pos="1843"/>
        </w:tabs>
        <w:spacing w:after="120"/>
        <w:ind w:left="1701" w:right="1134" w:hanging="567"/>
        <w:rPr>
          <w:szCs w:val="20"/>
          <w:lang w:val="en-GB"/>
        </w:rPr>
      </w:pPr>
      <w:r w:rsidRPr="00AB2177">
        <w:rPr>
          <w:szCs w:val="20"/>
          <w:lang w:val="en-GB"/>
        </w:rPr>
        <w:t xml:space="preserve">(b) </w:t>
      </w:r>
      <w:r w:rsidRPr="00AB2177">
        <w:rPr>
          <w:szCs w:val="20"/>
          <w:lang w:val="en-GB"/>
        </w:rPr>
        <w:tab/>
        <w:t>for a used casing, if the traceability of the carcasses to be retreaded is guaranteed. The speed symbol or load index used for retreading shall then not exceed the conditions mentioned in the standard form in Annex 9 of UN Regulation No. 54 for these carcasses.</w:t>
      </w:r>
    </w:p>
    <w:p w14:paraId="379F4E38" w14:textId="77777777" w:rsidR="00AB4EEB" w:rsidRPr="00AB2177" w:rsidRDefault="00AB4EEB" w:rsidP="00571166">
      <w:pPr>
        <w:tabs>
          <w:tab w:val="left" w:pos="1843"/>
        </w:tabs>
        <w:spacing w:after="120"/>
        <w:ind w:left="1701" w:right="1134" w:hanging="567"/>
        <w:rPr>
          <w:szCs w:val="20"/>
          <w:lang w:val="en-GB"/>
        </w:rPr>
      </w:pPr>
      <w:r w:rsidRPr="00AB2177">
        <w:rPr>
          <w:szCs w:val="20"/>
          <w:lang w:val="en-GB"/>
        </w:rPr>
        <w:t xml:space="preserve">(c) </w:t>
      </w:r>
      <w:r w:rsidRPr="00AB2177">
        <w:rPr>
          <w:szCs w:val="20"/>
          <w:lang w:val="en-GB"/>
        </w:rPr>
        <w:tab/>
        <w:t>for a used casing, if the traceability of the carcasses to be retreaded is not guaranteed till the original, first life, tyre, the speed symbol or the load index shall then not be raised above that shown on the used casing.</w:t>
      </w:r>
    </w:p>
    <w:p w14:paraId="19FC3BA1" w14:textId="7F0E77D0" w:rsidR="00B21E8C" w:rsidRPr="00AB2177" w:rsidRDefault="00AB4EEB" w:rsidP="00571166">
      <w:pPr>
        <w:tabs>
          <w:tab w:val="left" w:pos="1134"/>
        </w:tabs>
        <w:spacing w:after="120"/>
        <w:ind w:left="1134" w:right="1134"/>
        <w:jc w:val="both"/>
        <w:rPr>
          <w:szCs w:val="20"/>
          <w:lang w:val="en-GB"/>
        </w:rPr>
      </w:pPr>
      <w:r w:rsidRPr="00AB2177">
        <w:rPr>
          <w:szCs w:val="20"/>
          <w:lang w:val="en-GB"/>
        </w:rPr>
        <w:t>The retreader shall demonstrate to the approval authority the traceability of retreaded carcasses.</w:t>
      </w:r>
    </w:p>
    <w:p w14:paraId="13A30237" w14:textId="77777777" w:rsidR="00B21E8C" w:rsidRPr="00AB2177" w:rsidRDefault="00B33B5F" w:rsidP="00514665">
      <w:pPr>
        <w:tabs>
          <w:tab w:val="left" w:pos="1134"/>
        </w:tabs>
        <w:spacing w:after="120"/>
        <w:ind w:left="1134" w:right="1134" w:hanging="1134"/>
        <w:jc w:val="both"/>
        <w:rPr>
          <w:szCs w:val="20"/>
          <w:lang w:val="en-GB"/>
        </w:rPr>
      </w:pPr>
      <w:r w:rsidRPr="00AB2177">
        <w:rPr>
          <w:szCs w:val="20"/>
          <w:lang w:val="en-GB"/>
        </w:rPr>
        <w:tab/>
      </w:r>
      <w:r w:rsidR="00B21E8C" w:rsidRPr="00AB2177">
        <w:rPr>
          <w:szCs w:val="20"/>
          <w:lang w:val="en-GB"/>
        </w:rPr>
        <w:t>Tyres which have been previously retreaded shall not have either the speed symbol or the load index raised above that shown on the used casing.</w:t>
      </w:r>
    </w:p>
    <w:p w14:paraId="4F24771B" w14:textId="77777777" w:rsidR="00B21E8C" w:rsidRPr="00AB2177" w:rsidRDefault="00353794" w:rsidP="00514665">
      <w:pPr>
        <w:tabs>
          <w:tab w:val="left" w:pos="1134"/>
        </w:tabs>
        <w:spacing w:after="120"/>
        <w:ind w:left="1134" w:right="1134" w:hanging="1134"/>
        <w:jc w:val="both"/>
        <w:rPr>
          <w:szCs w:val="20"/>
          <w:lang w:val="en-GB"/>
        </w:rPr>
      </w:pPr>
      <w:r w:rsidRPr="00AB2177">
        <w:rPr>
          <w:szCs w:val="20"/>
          <w:lang w:val="en-GB"/>
        </w:rPr>
        <w:t>6.5.</w:t>
      </w:r>
      <w:r w:rsidRPr="00AB2177">
        <w:rPr>
          <w:szCs w:val="20"/>
          <w:lang w:val="en-GB"/>
        </w:rPr>
        <w:tab/>
        <w:t>Inspection</w:t>
      </w:r>
    </w:p>
    <w:p w14:paraId="4C55BFDF" w14:textId="77777777" w:rsidR="00382B5A" w:rsidRPr="00AB2177" w:rsidRDefault="00B21E8C" w:rsidP="00514665">
      <w:pPr>
        <w:tabs>
          <w:tab w:val="left" w:pos="1134"/>
        </w:tabs>
        <w:spacing w:after="120"/>
        <w:ind w:left="1134" w:right="1134" w:hanging="1134"/>
        <w:jc w:val="both"/>
        <w:rPr>
          <w:szCs w:val="20"/>
          <w:lang w:val="en-GB"/>
        </w:rPr>
      </w:pPr>
      <w:r w:rsidRPr="00AB2177">
        <w:rPr>
          <w:szCs w:val="20"/>
          <w:lang w:val="en-GB"/>
        </w:rPr>
        <w:t>6.5.1.</w:t>
      </w:r>
      <w:r w:rsidRPr="00AB2177">
        <w:rPr>
          <w:szCs w:val="20"/>
          <w:lang w:val="en-GB"/>
        </w:rPr>
        <w:tab/>
      </w:r>
      <w:r w:rsidR="00382B5A" w:rsidRPr="00AB2177">
        <w:rPr>
          <w:bCs/>
          <w:szCs w:val="20"/>
          <w:lang w:val="en-GB"/>
        </w:rPr>
        <w:t xml:space="preserve">After curing, whilst a degree of heat is retained in a tyre, each retreaded tyre shall be examined to ensure that it is free from any apparent defects.  During or after retreading, the tyre shall be inflated to at least 150 kPa (1.5 bar) for examination.  When the tyre presents a visible defect, it has to be subjected to a specific examination to determine the appropriate action on the tyre.  Other methods more adapted than visual inspection which do not require tyre inflation can also be used with the agreement of the </w:t>
      </w:r>
      <w:r w:rsidR="0087038E" w:rsidRPr="00AB2177">
        <w:rPr>
          <w:bCs/>
          <w:szCs w:val="20"/>
          <w:lang w:val="en-GB"/>
        </w:rPr>
        <w:t>Approval Authority</w:t>
      </w:r>
      <w:r w:rsidR="00382B5A" w:rsidRPr="00AB2177">
        <w:rPr>
          <w:bCs/>
          <w:szCs w:val="20"/>
          <w:lang w:val="en-GB"/>
        </w:rPr>
        <w:t>.</w:t>
      </w:r>
    </w:p>
    <w:p w14:paraId="171F6B3C"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6.5.2.</w:t>
      </w:r>
      <w:r w:rsidRPr="00AB2177">
        <w:rPr>
          <w:szCs w:val="20"/>
          <w:lang w:val="en-GB"/>
        </w:rPr>
        <w:tab/>
        <w:t xml:space="preserve">Before, during or after retreading the tyre shall be checked at least once for the integrity </w:t>
      </w:r>
      <w:r w:rsidRPr="00AB2177">
        <w:rPr>
          <w:szCs w:val="20"/>
          <w:lang w:val="en-GB"/>
        </w:rPr>
        <w:lastRenderedPageBreak/>
        <w:t>of its structure by means of a suitable inspection method.</w:t>
      </w:r>
    </w:p>
    <w:p w14:paraId="57A6AD96" w14:textId="7FC16CED"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6.5.3.</w:t>
      </w:r>
      <w:r w:rsidRPr="00AB2177">
        <w:rPr>
          <w:szCs w:val="20"/>
          <w:lang w:val="en-GB"/>
        </w:rPr>
        <w:tab/>
        <w:t>For the purposes of quality control a number of retreaded tyres shall be subjected to destructive or</w:t>
      </w:r>
      <w:r w:rsidR="003221B8">
        <w:rPr>
          <w:szCs w:val="20"/>
          <w:lang w:val="en-GB"/>
        </w:rPr>
        <w:t xml:space="preserve"> </w:t>
      </w:r>
      <w:r w:rsidR="003221B8" w:rsidRPr="008B4096">
        <w:rPr>
          <w:b/>
          <w:bCs/>
          <w:szCs w:val="20"/>
          <w:highlight w:val="darkGray"/>
          <w:lang w:val="en-GB"/>
        </w:rPr>
        <w:t>non-destructive</w:t>
      </w:r>
      <w:r w:rsidRPr="008B4096">
        <w:rPr>
          <w:szCs w:val="20"/>
          <w:highlight w:val="darkGray"/>
          <w:lang w:val="en-GB"/>
        </w:rPr>
        <w:t xml:space="preserve"> </w:t>
      </w:r>
      <w:r w:rsidRPr="008B4096">
        <w:rPr>
          <w:strike/>
          <w:szCs w:val="20"/>
          <w:highlight w:val="darkGray"/>
          <w:lang w:val="en-GB"/>
        </w:rPr>
        <w:t>non destructive</w:t>
      </w:r>
      <w:r w:rsidRPr="008B4096">
        <w:rPr>
          <w:strike/>
          <w:szCs w:val="20"/>
          <w:lang w:val="en-GB"/>
        </w:rPr>
        <w:t xml:space="preserve"> </w:t>
      </w:r>
      <w:r w:rsidRPr="00AB2177">
        <w:rPr>
          <w:szCs w:val="20"/>
          <w:lang w:val="en-GB"/>
        </w:rPr>
        <w:t>testing or examination.  The quantity of tyres checked and the results shall be recorded.</w:t>
      </w:r>
    </w:p>
    <w:p w14:paraId="281AA642" w14:textId="77777777" w:rsidR="000721A8" w:rsidRPr="00AB2177" w:rsidRDefault="00B21E8C" w:rsidP="00514665">
      <w:pPr>
        <w:tabs>
          <w:tab w:val="left" w:pos="1134"/>
        </w:tabs>
        <w:spacing w:after="120"/>
        <w:ind w:left="1134" w:right="1134" w:hanging="1134"/>
        <w:jc w:val="both"/>
        <w:rPr>
          <w:bCs/>
          <w:szCs w:val="20"/>
          <w:lang w:val="en-GB"/>
        </w:rPr>
      </w:pPr>
      <w:r w:rsidRPr="00AB2177">
        <w:rPr>
          <w:szCs w:val="20"/>
          <w:lang w:val="en-GB"/>
        </w:rPr>
        <w:t>6.5.4.</w:t>
      </w:r>
      <w:r w:rsidR="000721A8" w:rsidRPr="00AB2177">
        <w:rPr>
          <w:szCs w:val="20"/>
          <w:lang w:val="en-GB"/>
        </w:rPr>
        <w:tab/>
      </w:r>
      <w:r w:rsidR="000721A8" w:rsidRPr="00AB2177">
        <w:rPr>
          <w:bCs/>
          <w:szCs w:val="20"/>
          <w:lang w:val="en-GB"/>
        </w:rPr>
        <w:t xml:space="preserve">After retreading, the dimensions of the retreaded tyre, when measured in accordance with </w:t>
      </w:r>
      <w:r w:rsidR="0087038E" w:rsidRPr="00AB2177">
        <w:rPr>
          <w:bCs/>
          <w:szCs w:val="20"/>
          <w:lang w:val="en-GB"/>
        </w:rPr>
        <w:t>Annex</w:t>
      </w:r>
      <w:r w:rsidR="00353794" w:rsidRPr="00AB2177">
        <w:rPr>
          <w:bCs/>
          <w:szCs w:val="20"/>
          <w:lang w:val="en-GB"/>
        </w:rPr>
        <w:t xml:space="preserve"> </w:t>
      </w:r>
      <w:r w:rsidR="000721A8" w:rsidRPr="00AB2177">
        <w:rPr>
          <w:bCs/>
          <w:szCs w:val="20"/>
          <w:lang w:val="en-GB"/>
        </w:rPr>
        <w:t xml:space="preserve">6 to this Regulation, must conform either to dimensions calculated according to the procedures in paragraph 7. or to those given in </w:t>
      </w:r>
      <w:r w:rsidR="0087038E" w:rsidRPr="00AB2177">
        <w:rPr>
          <w:bCs/>
          <w:szCs w:val="20"/>
          <w:lang w:val="en-GB"/>
        </w:rPr>
        <w:t>Annex</w:t>
      </w:r>
      <w:r w:rsidR="000721A8" w:rsidRPr="00AB2177">
        <w:rPr>
          <w:bCs/>
          <w:szCs w:val="20"/>
          <w:lang w:val="en-GB"/>
        </w:rPr>
        <w:t>5 to this Regulation. Note that:</w:t>
      </w:r>
    </w:p>
    <w:p w14:paraId="21690885" w14:textId="07A71AD0" w:rsidR="000721A8" w:rsidRPr="00AB2177" w:rsidRDefault="000721A8" w:rsidP="00E6177F">
      <w:pPr>
        <w:pStyle w:val="BodyTextIndent2"/>
        <w:numPr>
          <w:ilvl w:val="2"/>
          <w:numId w:val="14"/>
        </w:numPr>
        <w:tabs>
          <w:tab w:val="left" w:pos="1418"/>
        </w:tabs>
        <w:spacing w:line="240" w:lineRule="auto"/>
        <w:ind w:left="1418" w:right="1134" w:hanging="284"/>
        <w:jc w:val="both"/>
        <w:rPr>
          <w:bCs/>
          <w:szCs w:val="20"/>
          <w:lang w:val="en-GB"/>
        </w:rPr>
      </w:pPr>
      <w:r w:rsidRPr="00AB2177">
        <w:rPr>
          <w:bCs/>
          <w:szCs w:val="20"/>
          <w:lang w:val="en-GB"/>
        </w:rPr>
        <w:t>the maximum outer diameter of a retreaded tyre may be up to 1.5 per cent greater than the maximum outer diameter of the same tyre size designation permitted by Regulation No. 54;</w:t>
      </w:r>
    </w:p>
    <w:p w14:paraId="5578A849" w14:textId="30BC6306" w:rsidR="000721A8" w:rsidRPr="00AB2177" w:rsidRDefault="000721A8" w:rsidP="00E6177F">
      <w:pPr>
        <w:pStyle w:val="BodyTextIndent2"/>
        <w:numPr>
          <w:ilvl w:val="2"/>
          <w:numId w:val="14"/>
        </w:numPr>
        <w:tabs>
          <w:tab w:val="left" w:pos="1418"/>
        </w:tabs>
        <w:spacing w:line="240" w:lineRule="auto"/>
        <w:ind w:left="1418" w:right="1134" w:hanging="284"/>
        <w:jc w:val="both"/>
        <w:rPr>
          <w:bCs/>
          <w:szCs w:val="20"/>
          <w:lang w:val="en-GB"/>
        </w:rPr>
      </w:pPr>
      <w:r w:rsidRPr="00AB2177">
        <w:rPr>
          <w:bCs/>
          <w:szCs w:val="20"/>
          <w:lang w:val="en-GB"/>
        </w:rPr>
        <w:t>and the maximum section width of a radial retr</w:t>
      </w:r>
      <w:r w:rsidR="003A095E" w:rsidRPr="00AB2177">
        <w:rPr>
          <w:bCs/>
          <w:szCs w:val="20"/>
          <w:lang w:val="en-GB"/>
        </w:rPr>
        <w:t>eaded tyre may be up to 1.5 per </w:t>
      </w:r>
      <w:r w:rsidRPr="00AB2177">
        <w:rPr>
          <w:bCs/>
          <w:szCs w:val="20"/>
          <w:lang w:val="en-GB"/>
        </w:rPr>
        <w:t xml:space="preserve">cent greater than the maximum section width of the same tyre size designation </w:t>
      </w:r>
      <w:r w:rsidR="00353794" w:rsidRPr="00AB2177">
        <w:rPr>
          <w:bCs/>
          <w:szCs w:val="20"/>
          <w:lang w:val="en-GB"/>
        </w:rPr>
        <w:t>permitted by Regulation No. 54.</w:t>
      </w:r>
    </w:p>
    <w:p w14:paraId="10DCEDC9" w14:textId="77777777" w:rsidR="00363D9C" w:rsidRPr="00674358" w:rsidRDefault="00363D9C" w:rsidP="00514665">
      <w:pPr>
        <w:pStyle w:val="BodyTextIndent2"/>
        <w:tabs>
          <w:tab w:val="left" w:pos="1134"/>
        </w:tabs>
        <w:spacing w:line="240" w:lineRule="auto"/>
        <w:ind w:left="1134" w:right="1134" w:hanging="1134"/>
        <w:jc w:val="both"/>
        <w:rPr>
          <w:strike/>
          <w:szCs w:val="20"/>
          <w:lang w:val="en-GB"/>
        </w:rPr>
      </w:pPr>
      <w:r w:rsidRPr="00674358">
        <w:rPr>
          <w:strike/>
          <w:szCs w:val="20"/>
          <w:highlight w:val="green"/>
          <w:lang w:val="en-GB"/>
        </w:rPr>
        <w:t xml:space="preserve">6.6. </w:t>
      </w:r>
      <w:r w:rsidRPr="00674358">
        <w:rPr>
          <w:strike/>
          <w:szCs w:val="20"/>
          <w:highlight w:val="green"/>
          <w:lang w:val="en-GB"/>
        </w:rPr>
        <w:tab/>
        <w:t>Performance tests</w:t>
      </w:r>
    </w:p>
    <w:p w14:paraId="01D30718" w14:textId="49A25921" w:rsidR="00F40239" w:rsidRPr="00AB2177" w:rsidRDefault="00F40239" w:rsidP="00514665">
      <w:pPr>
        <w:pStyle w:val="BodyTextIndent2"/>
        <w:tabs>
          <w:tab w:val="left" w:pos="1134"/>
        </w:tabs>
        <w:spacing w:line="240" w:lineRule="auto"/>
        <w:ind w:left="1134" w:right="1134" w:hanging="1134"/>
        <w:jc w:val="both"/>
        <w:rPr>
          <w:szCs w:val="20"/>
          <w:lang w:val="en-GB"/>
        </w:rPr>
      </w:pPr>
      <w:r w:rsidRPr="00AB2177">
        <w:rPr>
          <w:szCs w:val="20"/>
          <w:lang w:val="en-GB"/>
        </w:rPr>
        <w:t>6.6.</w:t>
      </w:r>
      <w:r w:rsidRPr="00674358">
        <w:rPr>
          <w:strike/>
          <w:szCs w:val="20"/>
          <w:highlight w:val="green"/>
          <w:lang w:val="en-GB"/>
        </w:rPr>
        <w:t>1.</w:t>
      </w:r>
      <w:r w:rsidRPr="00AB2177">
        <w:rPr>
          <w:szCs w:val="20"/>
          <w:lang w:val="en-GB"/>
        </w:rPr>
        <w:tab/>
        <w:t>Load/speed endurance test:</w:t>
      </w:r>
    </w:p>
    <w:p w14:paraId="7D0202EF" w14:textId="098A2010" w:rsidR="00B21E8C" w:rsidRDefault="00F40239" w:rsidP="00514665">
      <w:pPr>
        <w:pStyle w:val="BodyTextIndent2"/>
        <w:tabs>
          <w:tab w:val="left" w:pos="1134"/>
        </w:tabs>
        <w:spacing w:line="240" w:lineRule="auto"/>
        <w:ind w:left="1134" w:right="1134" w:hanging="1134"/>
        <w:jc w:val="both"/>
        <w:rPr>
          <w:szCs w:val="20"/>
          <w:lang w:val="en-GB"/>
        </w:rPr>
      </w:pPr>
      <w:r w:rsidRPr="00AB2177">
        <w:rPr>
          <w:szCs w:val="20"/>
          <w:lang w:val="en-GB"/>
        </w:rPr>
        <w:t>6.6.1.</w:t>
      </w:r>
      <w:r w:rsidRPr="00674358">
        <w:rPr>
          <w:strike/>
          <w:szCs w:val="20"/>
          <w:highlight w:val="green"/>
          <w:lang w:val="en-GB"/>
        </w:rPr>
        <w:t>1</w:t>
      </w:r>
      <w:r w:rsidR="00B21E8C" w:rsidRPr="00674358">
        <w:rPr>
          <w:strike/>
          <w:szCs w:val="20"/>
          <w:highlight w:val="green"/>
          <w:lang w:val="en-GB"/>
        </w:rPr>
        <w:t>.</w:t>
      </w:r>
      <w:r w:rsidR="00B21E8C" w:rsidRPr="00AB2177">
        <w:rPr>
          <w:szCs w:val="20"/>
          <w:lang w:val="en-GB"/>
        </w:rPr>
        <w:tab/>
        <w:t xml:space="preserve">Tyres retreaded to comply with this Regulation shall be capable of meeting the load/speed endurance test as specified in </w:t>
      </w:r>
      <w:r w:rsidR="0087038E" w:rsidRPr="00AB2177">
        <w:rPr>
          <w:szCs w:val="20"/>
          <w:lang w:val="en-GB"/>
        </w:rPr>
        <w:t>Annex</w:t>
      </w:r>
      <w:r w:rsidR="00353794" w:rsidRPr="00AB2177">
        <w:rPr>
          <w:szCs w:val="20"/>
          <w:lang w:val="en-GB"/>
        </w:rPr>
        <w:t xml:space="preserve"> </w:t>
      </w:r>
      <w:r w:rsidR="00B21E8C" w:rsidRPr="00AB2177">
        <w:rPr>
          <w:szCs w:val="20"/>
          <w:lang w:val="en-GB"/>
        </w:rPr>
        <w:t>7 to this Regulation.</w:t>
      </w:r>
    </w:p>
    <w:p w14:paraId="7C9AE65C" w14:textId="254668F7" w:rsidR="00572239" w:rsidRPr="00723170" w:rsidRDefault="00572239" w:rsidP="00572239">
      <w:pPr>
        <w:pStyle w:val="BodyTextIndent2"/>
        <w:tabs>
          <w:tab w:val="left" w:pos="1134"/>
        </w:tabs>
        <w:spacing w:line="240" w:lineRule="auto"/>
        <w:ind w:left="1134" w:right="1134" w:hanging="1134"/>
        <w:rPr>
          <w:b/>
          <w:bCs/>
          <w:szCs w:val="20"/>
          <w:highlight w:val="darkGray"/>
          <w:lang w:val="en-GB"/>
        </w:rPr>
      </w:pPr>
      <w:r w:rsidRPr="00723170">
        <w:rPr>
          <w:b/>
          <w:bCs/>
          <w:szCs w:val="20"/>
          <w:highlight w:val="darkGray"/>
          <w:lang w:val="en-GB"/>
        </w:rPr>
        <w:t>6.6.1.1.</w:t>
      </w:r>
      <w:r w:rsidRPr="00723170">
        <w:rPr>
          <w:b/>
          <w:bCs/>
          <w:szCs w:val="20"/>
          <w:highlight w:val="darkGray"/>
          <w:lang w:val="en-GB"/>
        </w:rPr>
        <w:tab/>
        <w:t>In case of retreaded tyre following the load/speed combinations given in the table in Annex 8, the endurance test prescribed in paragraph 6.6.1. above need not be carried out for load and speed values other than the nominal values.</w:t>
      </w:r>
    </w:p>
    <w:p w14:paraId="12FCBB77" w14:textId="4E008087" w:rsidR="00572239" w:rsidRDefault="00572239" w:rsidP="00572239">
      <w:pPr>
        <w:pStyle w:val="BodyTextIndent2"/>
        <w:tabs>
          <w:tab w:val="left" w:pos="1134"/>
        </w:tabs>
        <w:spacing w:line="240" w:lineRule="auto"/>
        <w:ind w:left="1134" w:right="1134" w:hanging="1134"/>
        <w:jc w:val="both"/>
        <w:rPr>
          <w:b/>
          <w:bCs/>
          <w:szCs w:val="20"/>
          <w:lang w:val="en-GB"/>
        </w:rPr>
      </w:pPr>
      <w:r w:rsidRPr="00723170">
        <w:rPr>
          <w:b/>
          <w:bCs/>
          <w:szCs w:val="20"/>
          <w:highlight w:val="darkGray"/>
          <w:lang w:val="en-GB"/>
        </w:rPr>
        <w:t>6.6.1.2.</w:t>
      </w:r>
      <w:r w:rsidRPr="00723170">
        <w:rPr>
          <w:b/>
          <w:bCs/>
          <w:szCs w:val="20"/>
          <w:highlight w:val="darkGray"/>
          <w:lang w:val="en-GB"/>
        </w:rPr>
        <w:tab/>
        <w:t>In case of retreaded tyre which has a</w:t>
      </w:r>
      <w:r w:rsidR="0018241E">
        <w:rPr>
          <w:b/>
          <w:bCs/>
          <w:szCs w:val="20"/>
          <w:highlight w:val="darkGray"/>
          <w:lang w:val="en-GB"/>
        </w:rPr>
        <w:t>n additional service description</w:t>
      </w:r>
      <w:r w:rsidRPr="00723170">
        <w:rPr>
          <w:b/>
          <w:bCs/>
          <w:szCs w:val="20"/>
          <w:highlight w:val="darkGray"/>
          <w:lang w:val="en-GB"/>
        </w:rPr>
        <w:t xml:space="preserve">, the endurance test prescribed in paragraph 6.6.1. above shall also be carried out on a second </w:t>
      </w:r>
      <w:r w:rsidRPr="00662130">
        <w:rPr>
          <w:b/>
          <w:bCs/>
          <w:szCs w:val="20"/>
          <w:highlight w:val="darkGray"/>
          <w:lang w:val="en-GB"/>
        </w:rPr>
        <w:t xml:space="preserve">tyre </w:t>
      </w:r>
      <w:r w:rsidR="00662130" w:rsidRPr="00662130">
        <w:rPr>
          <w:b/>
          <w:bCs/>
          <w:szCs w:val="20"/>
          <w:highlight w:val="darkGray"/>
          <w:lang w:val="en-GB"/>
        </w:rPr>
        <w:t xml:space="preserve">of the same size, structure and tread pattern </w:t>
      </w:r>
      <w:r w:rsidRPr="00662130">
        <w:rPr>
          <w:b/>
          <w:bCs/>
          <w:szCs w:val="20"/>
          <w:highlight w:val="darkGray"/>
          <w:lang w:val="en-GB"/>
        </w:rPr>
        <w:t xml:space="preserve">at </w:t>
      </w:r>
      <w:r w:rsidRPr="00723170">
        <w:rPr>
          <w:b/>
          <w:bCs/>
          <w:szCs w:val="20"/>
          <w:highlight w:val="darkGray"/>
          <w:lang w:val="en-GB"/>
        </w:rPr>
        <w:t xml:space="preserve">the additional load/speed combination and the applicable inflation pressure. At the option of the </w:t>
      </w:r>
      <w:r w:rsidR="00723170" w:rsidRPr="00723170">
        <w:rPr>
          <w:b/>
          <w:bCs/>
          <w:szCs w:val="20"/>
          <w:highlight w:val="darkGray"/>
          <w:lang w:val="en-GB"/>
        </w:rPr>
        <w:t>retreader</w:t>
      </w:r>
      <w:r w:rsidRPr="00723170">
        <w:rPr>
          <w:b/>
          <w:bCs/>
          <w:szCs w:val="20"/>
          <w:highlight w:val="darkGray"/>
          <w:lang w:val="en-GB"/>
        </w:rPr>
        <w:t>, one test at the highest load index, the highest speed symbol and the lowest test inflation pressure indicated may be submitted.</w:t>
      </w:r>
    </w:p>
    <w:p w14:paraId="4C418902" w14:textId="6B55DAE0" w:rsidR="0018241E" w:rsidRPr="00572239" w:rsidRDefault="0018241E" w:rsidP="00572239">
      <w:pPr>
        <w:pStyle w:val="BodyTextIndent2"/>
        <w:tabs>
          <w:tab w:val="left" w:pos="1134"/>
        </w:tabs>
        <w:spacing w:line="240" w:lineRule="auto"/>
        <w:ind w:left="1134" w:right="1134" w:hanging="1134"/>
        <w:jc w:val="both"/>
        <w:rPr>
          <w:b/>
          <w:bCs/>
          <w:szCs w:val="20"/>
          <w:lang w:val="en-GB"/>
        </w:rPr>
      </w:pPr>
      <w:r w:rsidRPr="0018241E">
        <w:rPr>
          <w:b/>
          <w:bCs/>
          <w:szCs w:val="20"/>
          <w:highlight w:val="darkGray"/>
          <w:lang w:val="en-GB"/>
        </w:rPr>
        <w:t>6.6.1.2.1.</w:t>
      </w:r>
      <w:r w:rsidRPr="0018241E">
        <w:rPr>
          <w:b/>
          <w:bCs/>
          <w:szCs w:val="20"/>
          <w:highlight w:val="darkGray"/>
          <w:lang w:val="en-GB"/>
        </w:rPr>
        <w:tab/>
        <w:t>Tyres marked with an additional service description for which the load-capacity represents a difference in load not greater than 2 per cent with respect to a load/speed combination applicable to the nominal speed category symbol (see Annex 8) can be exempted from performing an additional load/speed test, provided that the speed category of the additional service description differs from the speed category of the nominal service description and that there is no second test inflation pressure marked for the additional service description.</w:t>
      </w:r>
    </w:p>
    <w:p w14:paraId="59D20964" w14:textId="77777777" w:rsidR="00B21E8C" w:rsidRPr="00AB2177" w:rsidRDefault="00F40239" w:rsidP="00514665">
      <w:pPr>
        <w:pStyle w:val="BodyTextIndent2"/>
        <w:tabs>
          <w:tab w:val="left" w:pos="1134"/>
        </w:tabs>
        <w:spacing w:line="240" w:lineRule="auto"/>
        <w:ind w:left="1134" w:right="1134" w:hanging="1134"/>
        <w:jc w:val="both"/>
        <w:rPr>
          <w:szCs w:val="20"/>
          <w:lang w:val="en-GB"/>
        </w:rPr>
      </w:pPr>
      <w:r w:rsidRPr="00AB2177">
        <w:rPr>
          <w:szCs w:val="20"/>
          <w:lang w:val="en-GB"/>
        </w:rPr>
        <w:t>6.6.</w:t>
      </w:r>
      <w:r w:rsidRPr="00674358">
        <w:rPr>
          <w:strike/>
          <w:szCs w:val="20"/>
          <w:highlight w:val="green"/>
          <w:lang w:val="en-GB"/>
        </w:rPr>
        <w:t>1.</w:t>
      </w:r>
      <w:r w:rsidRPr="00AB2177">
        <w:rPr>
          <w:szCs w:val="20"/>
          <w:lang w:val="en-GB"/>
        </w:rPr>
        <w:t>2.</w:t>
      </w:r>
      <w:r w:rsidR="00B21E8C" w:rsidRPr="00AB2177">
        <w:rPr>
          <w:szCs w:val="20"/>
          <w:lang w:val="en-GB"/>
        </w:rPr>
        <w:tab/>
        <w:t>A retreaded tyre which after undergoing the load/speed endurance test does not exhibit any tread separation, ply separation, cord separation, chunking or broken cords shall be deemed to have passed the test.</w:t>
      </w:r>
    </w:p>
    <w:p w14:paraId="0B377DB0" w14:textId="5EE295CB" w:rsidR="003D3AA7" w:rsidRPr="00AB2177" w:rsidRDefault="00F40239" w:rsidP="003D3AA7">
      <w:pPr>
        <w:pStyle w:val="para"/>
        <w:ind w:left="1134" w:right="962"/>
      </w:pPr>
      <w:r w:rsidRPr="00AB2177">
        <w:t>6.6.</w:t>
      </w:r>
      <w:r w:rsidRPr="00674358">
        <w:rPr>
          <w:strike/>
          <w:highlight w:val="green"/>
        </w:rPr>
        <w:t>1.</w:t>
      </w:r>
      <w:r w:rsidRPr="00AB2177">
        <w:t>3.</w:t>
      </w:r>
      <w:r w:rsidR="00B21E8C" w:rsidRPr="00AB2177">
        <w:tab/>
      </w:r>
      <w:r w:rsidR="00E4447F" w:rsidRPr="00B62E98">
        <w:rPr>
          <w:strike/>
          <w:highlight w:val="darkGray"/>
        </w:rPr>
        <w:t xml:space="preserve">The </w:t>
      </w:r>
      <w:r w:rsidR="00E4447F" w:rsidRPr="00B62E98">
        <w:rPr>
          <w:b/>
          <w:bCs/>
          <w:highlight w:val="darkGray"/>
        </w:rPr>
        <w:t>Except for tyres with radial structure, the</w:t>
      </w:r>
      <w:r w:rsidR="00E4447F" w:rsidRPr="00B62E98">
        <w:rPr>
          <w:highlight w:val="darkGray"/>
        </w:rPr>
        <w:t xml:space="preserve"> </w:t>
      </w:r>
      <w:r w:rsidR="00B21E8C" w:rsidRPr="00B62E98">
        <w:rPr>
          <w:highlight w:val="darkGray"/>
        </w:rPr>
        <w:t xml:space="preserve">outer diameter of the tyre, measured six hours after the load/speed endurance test, must not differ by more than </w:t>
      </w:r>
      <w:r w:rsidR="00B21E8C" w:rsidRPr="00B62E98">
        <w:rPr>
          <w:strike/>
          <w:highlight w:val="darkGray"/>
        </w:rPr>
        <w:t>± 3.5 </w:t>
      </w:r>
      <w:r w:rsidR="00E4447F" w:rsidRPr="00B62E98">
        <w:rPr>
          <w:b/>
          <w:bCs/>
          <w:highlight w:val="darkGray"/>
        </w:rPr>
        <w:t>3.</w:t>
      </w:r>
      <w:r w:rsidR="00E4447F" w:rsidRPr="00C96BCC">
        <w:rPr>
          <w:b/>
          <w:bCs/>
          <w:highlight w:val="darkGray"/>
        </w:rPr>
        <w:t>5</w:t>
      </w:r>
      <w:r w:rsidR="00266713" w:rsidRPr="00C96BCC">
        <w:rPr>
          <w:b/>
          <w:bCs/>
          <w:highlight w:val="darkGray"/>
        </w:rPr>
        <w:t xml:space="preserve"> per cent.</w:t>
      </w:r>
      <w:r w:rsidR="00E4447F" w:rsidRPr="00C96BCC">
        <w:rPr>
          <w:highlight w:val="darkGray"/>
        </w:rPr>
        <w:t xml:space="preserve"> </w:t>
      </w:r>
    </w:p>
    <w:p w14:paraId="16ADAC03" w14:textId="77777777" w:rsidR="001227DA" w:rsidRPr="00AB2177" w:rsidRDefault="001227DA" w:rsidP="001227DA">
      <w:pPr>
        <w:pStyle w:val="BodyTextIndent2"/>
        <w:tabs>
          <w:tab w:val="left" w:pos="1134"/>
        </w:tabs>
        <w:spacing w:line="240" w:lineRule="auto"/>
        <w:ind w:left="1134" w:right="1134" w:hanging="1134"/>
        <w:jc w:val="both"/>
        <w:rPr>
          <w:strike/>
          <w:szCs w:val="20"/>
          <w:highlight w:val="yellow"/>
          <w:lang w:val="en-GB"/>
        </w:rPr>
      </w:pPr>
      <w:r w:rsidRPr="00AB2177">
        <w:rPr>
          <w:strike/>
          <w:szCs w:val="20"/>
          <w:highlight w:val="yellow"/>
          <w:lang w:val="en-GB"/>
        </w:rPr>
        <w:t>6.6.2.</w:t>
      </w:r>
      <w:r w:rsidRPr="00AB2177">
        <w:rPr>
          <w:strike/>
          <w:szCs w:val="20"/>
          <w:highlight w:val="yellow"/>
          <w:lang w:val="en-GB"/>
        </w:rPr>
        <w:tab/>
        <w:t>Snow test</w:t>
      </w:r>
    </w:p>
    <w:p w14:paraId="1FACAA5C" w14:textId="77777777" w:rsidR="001227DA" w:rsidRPr="00AB2177" w:rsidRDefault="001227DA" w:rsidP="001227DA">
      <w:pPr>
        <w:pStyle w:val="BodyTextIndent2"/>
        <w:tabs>
          <w:tab w:val="left" w:pos="1134"/>
        </w:tabs>
        <w:spacing w:line="240" w:lineRule="auto"/>
        <w:ind w:left="1134" w:right="1134" w:hanging="1134"/>
        <w:jc w:val="both"/>
        <w:rPr>
          <w:strike/>
          <w:szCs w:val="20"/>
          <w:lang w:val="en-GB"/>
        </w:rPr>
      </w:pPr>
      <w:r w:rsidRPr="00AB2177">
        <w:rPr>
          <w:strike/>
          <w:szCs w:val="20"/>
          <w:highlight w:val="yellow"/>
          <w:lang w:val="en-GB"/>
        </w:rPr>
        <w:t>6.6.2.1.</w:t>
      </w:r>
      <w:r w:rsidRPr="00AB2177">
        <w:rPr>
          <w:strike/>
          <w:szCs w:val="20"/>
          <w:highlight w:val="yellow"/>
          <w:lang w:val="en-GB"/>
        </w:rPr>
        <w:tab/>
        <w:t>Retreated Snow Tyres for use in severe snow conditions</w:t>
      </w:r>
      <w:r w:rsidRPr="00AB2177" w:rsidDel="004A23BD">
        <w:rPr>
          <w:strike/>
          <w:szCs w:val="20"/>
          <w:highlight w:val="yellow"/>
          <w:lang w:val="en-GB"/>
        </w:rPr>
        <w:t xml:space="preserve"> </w:t>
      </w:r>
      <w:r w:rsidRPr="00AB2177">
        <w:rPr>
          <w:strike/>
          <w:szCs w:val="20"/>
          <w:highlight w:val="yellow"/>
          <w:lang w:val="en-GB"/>
        </w:rPr>
        <w:t>to comply with this regulation shall be capable of meeting snow performance test as specified in Annex 10 to this Regulation.</w:t>
      </w:r>
    </w:p>
    <w:p w14:paraId="385C645E" w14:textId="1FF66D8E" w:rsidR="00B21E8C" w:rsidRPr="00AB2177" w:rsidRDefault="00B21E8C" w:rsidP="00571166">
      <w:pPr>
        <w:pStyle w:val="HLevel1G"/>
        <w:ind w:left="1134"/>
        <w:rPr>
          <w:rFonts w:eastAsia="Times New Roman"/>
        </w:rPr>
      </w:pPr>
      <w:bookmarkStart w:id="23" w:name="_Toc136508183"/>
      <w:r w:rsidRPr="00AB2177">
        <w:rPr>
          <w:rFonts w:eastAsia="Times New Roman"/>
        </w:rPr>
        <w:lastRenderedPageBreak/>
        <w:t>7.</w:t>
      </w:r>
      <w:r w:rsidRPr="00AB2177">
        <w:rPr>
          <w:rFonts w:eastAsia="Times New Roman"/>
        </w:rPr>
        <w:tab/>
      </w:r>
      <w:r w:rsidR="00621C68" w:rsidRPr="00AB2177">
        <w:rPr>
          <w:rFonts w:eastAsia="Times New Roman"/>
        </w:rPr>
        <w:tab/>
        <w:t>Specifications</w:t>
      </w:r>
      <w:bookmarkEnd w:id="23"/>
    </w:p>
    <w:p w14:paraId="4B8332C1" w14:textId="77777777" w:rsidR="00B21E8C" w:rsidRPr="00AB2177" w:rsidRDefault="00D41EB5" w:rsidP="00514665">
      <w:pPr>
        <w:pStyle w:val="BodyTextIndent2"/>
        <w:keepNext/>
        <w:keepLines/>
        <w:tabs>
          <w:tab w:val="left" w:pos="1134"/>
        </w:tabs>
        <w:spacing w:line="240" w:lineRule="auto"/>
        <w:ind w:left="1134" w:right="1134" w:hanging="1134"/>
        <w:jc w:val="both"/>
        <w:rPr>
          <w:szCs w:val="20"/>
          <w:lang w:val="en-GB"/>
        </w:rPr>
      </w:pPr>
      <w:r w:rsidRPr="00AB2177">
        <w:rPr>
          <w:szCs w:val="20"/>
          <w:lang w:val="en-GB"/>
        </w:rPr>
        <w:t>7.1.</w:t>
      </w:r>
      <w:r w:rsidRPr="00AB2177">
        <w:rPr>
          <w:szCs w:val="20"/>
          <w:lang w:val="en-GB"/>
        </w:rPr>
        <w:tab/>
      </w:r>
      <w:r w:rsidR="00B21E8C" w:rsidRPr="00AB2177">
        <w:rPr>
          <w:szCs w:val="20"/>
          <w:lang w:val="en-GB"/>
        </w:rPr>
        <w:t>Tyres retreaded to comply with this Regulation shall conform to the following dimensions:</w:t>
      </w:r>
    </w:p>
    <w:p w14:paraId="209694AB" w14:textId="43060628" w:rsidR="00A01B13" w:rsidRPr="00AB2177" w:rsidRDefault="00B21E8C" w:rsidP="00514665">
      <w:pPr>
        <w:pStyle w:val="BodyTextIndent2"/>
        <w:keepNext/>
        <w:keepLines/>
        <w:tabs>
          <w:tab w:val="left" w:pos="1134"/>
        </w:tabs>
        <w:spacing w:line="240" w:lineRule="auto"/>
        <w:ind w:left="1134" w:right="1134" w:hanging="1134"/>
        <w:jc w:val="both"/>
        <w:rPr>
          <w:rFonts w:eastAsia="HGMaruGothicMPRO"/>
          <w:szCs w:val="20"/>
          <w:lang w:val="en-GB"/>
        </w:rPr>
      </w:pPr>
      <w:r w:rsidRPr="00AB2177">
        <w:rPr>
          <w:szCs w:val="20"/>
          <w:lang w:val="en-GB"/>
        </w:rPr>
        <w:t>7.1.1.</w:t>
      </w:r>
      <w:r w:rsidRPr="00AB2177">
        <w:rPr>
          <w:szCs w:val="20"/>
          <w:lang w:val="en-GB"/>
        </w:rPr>
        <w:tab/>
        <w:t>Section width:</w:t>
      </w:r>
    </w:p>
    <w:p w14:paraId="4BD228E8" w14:textId="77777777" w:rsidR="00A01B13" w:rsidRPr="00AB2177" w:rsidRDefault="00A01B13" w:rsidP="00514665">
      <w:pPr>
        <w:pStyle w:val="BodyTextIndent2"/>
        <w:keepNext/>
        <w:keepLines/>
        <w:tabs>
          <w:tab w:val="left" w:pos="1134"/>
        </w:tabs>
        <w:spacing w:line="240" w:lineRule="auto"/>
        <w:ind w:left="1134" w:right="1134" w:hanging="1134"/>
        <w:jc w:val="both"/>
        <w:rPr>
          <w:rFonts w:eastAsia="HGMaruGothicMPRO"/>
          <w:szCs w:val="20"/>
          <w:lang w:val="en-GB"/>
        </w:rPr>
      </w:pPr>
      <w:r w:rsidRPr="00AB2177">
        <w:rPr>
          <w:rFonts w:eastAsia="HGMaruGothicMPRO"/>
          <w:szCs w:val="20"/>
          <w:lang w:val="en-GB"/>
        </w:rPr>
        <w:t>7.1.1.1.</w:t>
      </w:r>
      <w:r w:rsidRPr="00AB2177">
        <w:rPr>
          <w:rFonts w:eastAsia="HGMaruGothicMPRO"/>
          <w:szCs w:val="20"/>
          <w:lang w:val="en-GB"/>
        </w:rPr>
        <w:tab/>
        <w:t>The section width shall be calculated by the following formula:</w:t>
      </w:r>
    </w:p>
    <w:p w14:paraId="58783362" w14:textId="77777777" w:rsidR="00A01B13" w:rsidRPr="00AB2177" w:rsidRDefault="00A01B13" w:rsidP="00514665">
      <w:pPr>
        <w:spacing w:after="120"/>
        <w:ind w:left="1134" w:right="1134" w:firstLine="567"/>
        <w:mirrorIndents/>
        <w:jc w:val="both"/>
        <w:rPr>
          <w:rFonts w:eastAsia="HGMaruGothicMPRO"/>
          <w:szCs w:val="20"/>
          <w:lang w:val="en-GB"/>
        </w:rPr>
      </w:pPr>
      <w:r w:rsidRPr="00AB2177">
        <w:rPr>
          <w:rFonts w:eastAsia="HGMaruGothicMPRO"/>
          <w:szCs w:val="20"/>
          <w:lang w:val="en-GB"/>
        </w:rPr>
        <w:t>S = S</w:t>
      </w:r>
      <w:r w:rsidRPr="00AB2177">
        <w:rPr>
          <w:rFonts w:eastAsia="HGMaruGothicMPRO"/>
          <w:szCs w:val="20"/>
          <w:vertAlign w:val="subscript"/>
          <w:lang w:val="en-GB"/>
        </w:rPr>
        <w:t>1</w:t>
      </w:r>
      <w:r w:rsidRPr="00AB2177">
        <w:rPr>
          <w:rFonts w:eastAsia="HGMaruGothicMPRO"/>
          <w:szCs w:val="20"/>
          <w:lang w:val="en-GB"/>
        </w:rPr>
        <w:t xml:space="preserve"> + K (A - A</w:t>
      </w:r>
      <w:r w:rsidRPr="00AB2177">
        <w:rPr>
          <w:rFonts w:eastAsia="HGMaruGothicMPRO"/>
          <w:szCs w:val="20"/>
          <w:vertAlign w:val="subscript"/>
          <w:lang w:val="en-GB"/>
        </w:rPr>
        <w:t>1</w:t>
      </w:r>
      <w:r w:rsidRPr="00AB2177">
        <w:rPr>
          <w:rFonts w:eastAsia="HGMaruGothicMPRO"/>
          <w:szCs w:val="20"/>
          <w:lang w:val="en-GB"/>
        </w:rPr>
        <w:t>)</w:t>
      </w:r>
    </w:p>
    <w:p w14:paraId="16580E0C" w14:textId="77777777" w:rsidR="00A01B13" w:rsidRPr="00AB2177" w:rsidRDefault="00A01B13" w:rsidP="00514665">
      <w:pPr>
        <w:spacing w:after="120"/>
        <w:ind w:left="1134" w:right="1134" w:hanging="1134"/>
        <w:mirrorIndents/>
        <w:jc w:val="both"/>
        <w:rPr>
          <w:rFonts w:eastAsia="HGMaruGothicMPRO"/>
          <w:szCs w:val="20"/>
          <w:lang w:val="en-GB"/>
        </w:rPr>
      </w:pPr>
      <w:r w:rsidRPr="00AB2177">
        <w:rPr>
          <w:rFonts w:eastAsia="HGMaruGothicMPRO"/>
          <w:szCs w:val="20"/>
          <w:lang w:val="en-GB"/>
        </w:rPr>
        <w:tab/>
        <w:t>where:</w:t>
      </w:r>
    </w:p>
    <w:p w14:paraId="4B1F94DC" w14:textId="77777777" w:rsidR="00A01B13" w:rsidRPr="00AB2177" w:rsidRDefault="00A01B13" w:rsidP="00571166">
      <w:pPr>
        <w:spacing w:after="120"/>
        <w:ind w:left="2835" w:right="1134" w:hanging="567"/>
        <w:mirrorIndents/>
        <w:jc w:val="both"/>
        <w:rPr>
          <w:rFonts w:eastAsia="HGMaruGothicMPRO"/>
          <w:szCs w:val="20"/>
          <w:lang w:val="en-GB"/>
        </w:rPr>
      </w:pPr>
      <w:r w:rsidRPr="00AB2177">
        <w:rPr>
          <w:rFonts w:eastAsia="HGMaruGothicMPRO"/>
          <w:szCs w:val="20"/>
          <w:lang w:val="en-GB"/>
        </w:rPr>
        <w:t>S :</w:t>
      </w:r>
      <w:r w:rsidRPr="00AB2177">
        <w:rPr>
          <w:rFonts w:eastAsia="HGMaruGothicMPRO"/>
          <w:szCs w:val="20"/>
          <w:lang w:val="en-GB"/>
        </w:rPr>
        <w:tab/>
        <w:t>is the actual section width rounded to the nearest millimetre and measured on the test rim;</w:t>
      </w:r>
    </w:p>
    <w:p w14:paraId="159EA619" w14:textId="77777777" w:rsidR="00A01B13" w:rsidRPr="00AB2177" w:rsidRDefault="00A01B13" w:rsidP="00514665">
      <w:pPr>
        <w:spacing w:after="120"/>
        <w:ind w:left="2835" w:right="1134" w:hanging="567"/>
        <w:mirrorIndents/>
        <w:jc w:val="both"/>
        <w:rPr>
          <w:rFonts w:eastAsia="HGMaruGothicMPRO"/>
          <w:szCs w:val="20"/>
          <w:lang w:val="en-GB"/>
        </w:rPr>
      </w:pPr>
      <w:r w:rsidRPr="00AB2177">
        <w:rPr>
          <w:rFonts w:eastAsia="HGMaruGothicMPRO"/>
          <w:szCs w:val="20"/>
          <w:lang w:val="en-GB"/>
        </w:rPr>
        <w:t>S</w:t>
      </w:r>
      <w:r w:rsidRPr="00AB2177">
        <w:rPr>
          <w:rFonts w:eastAsia="HGMaruGothicMPRO"/>
          <w:szCs w:val="20"/>
          <w:vertAlign w:val="subscript"/>
          <w:lang w:val="en-GB"/>
        </w:rPr>
        <w:t>1</w:t>
      </w:r>
      <w:r w:rsidRPr="00AB2177">
        <w:rPr>
          <w:rFonts w:eastAsia="HGMaruGothicMPRO"/>
          <w:szCs w:val="20"/>
          <w:lang w:val="en-GB"/>
        </w:rPr>
        <w:t>:</w:t>
      </w:r>
      <w:r w:rsidRPr="00AB2177">
        <w:rPr>
          <w:rFonts w:eastAsia="HGMaruGothicMPRO"/>
          <w:szCs w:val="20"/>
          <w:lang w:val="en-GB"/>
        </w:rPr>
        <w:tab/>
        <w:t>is the value of the 'Design Section Width', referred to the measuring rim, as quoted in the International Tyre Standard specified by the retreader for the tyre size in question;</w:t>
      </w:r>
    </w:p>
    <w:p w14:paraId="0256CF53" w14:textId="77777777" w:rsidR="00A01B13" w:rsidRPr="00AB2177" w:rsidRDefault="00A01B13" w:rsidP="00571166">
      <w:pPr>
        <w:spacing w:after="120"/>
        <w:ind w:left="2835" w:right="1134" w:hanging="567"/>
        <w:mirrorIndents/>
        <w:jc w:val="both"/>
        <w:rPr>
          <w:rFonts w:eastAsia="HGMaruGothicMPRO"/>
          <w:szCs w:val="20"/>
          <w:lang w:val="en-GB"/>
        </w:rPr>
      </w:pPr>
      <w:r w:rsidRPr="00AB2177">
        <w:rPr>
          <w:rFonts w:eastAsia="HGMaruGothicMPRO"/>
          <w:szCs w:val="20"/>
          <w:lang w:val="en-GB"/>
        </w:rPr>
        <w:t>A :</w:t>
      </w:r>
      <w:r w:rsidRPr="00AB2177">
        <w:rPr>
          <w:rFonts w:eastAsia="HGMaruGothicMPRO"/>
          <w:szCs w:val="20"/>
          <w:lang w:val="en-GB"/>
        </w:rPr>
        <w:tab/>
        <w:t>is the width of the test rim in millimetres;</w:t>
      </w:r>
    </w:p>
    <w:p w14:paraId="575C4625" w14:textId="77777777" w:rsidR="00A01B13" w:rsidRPr="00AB2177" w:rsidRDefault="00A01B13" w:rsidP="00571166">
      <w:pPr>
        <w:spacing w:after="120"/>
        <w:ind w:left="2835" w:right="1134" w:hanging="567"/>
        <w:jc w:val="both"/>
        <w:rPr>
          <w:rFonts w:eastAsia="HGMaruGothicMPRO"/>
          <w:szCs w:val="20"/>
          <w:lang w:val="en-GB"/>
        </w:rPr>
      </w:pPr>
      <w:r w:rsidRPr="00AB2177">
        <w:rPr>
          <w:rFonts w:eastAsia="HGMaruGothicMPRO"/>
          <w:szCs w:val="20"/>
          <w:lang w:val="en-GB"/>
        </w:rPr>
        <w:t>A</w:t>
      </w:r>
      <w:r w:rsidRPr="00AB2177">
        <w:rPr>
          <w:rFonts w:eastAsia="HGMaruGothicMPRO"/>
          <w:szCs w:val="20"/>
          <w:vertAlign w:val="subscript"/>
          <w:lang w:val="en-GB"/>
        </w:rPr>
        <w:t>1</w:t>
      </w:r>
      <w:r w:rsidRPr="00AB2177">
        <w:rPr>
          <w:rFonts w:eastAsia="HGMaruGothicMPRO"/>
          <w:szCs w:val="20"/>
          <w:lang w:val="en-GB"/>
        </w:rPr>
        <w:t>:</w:t>
      </w:r>
      <w:r w:rsidRPr="00AB2177">
        <w:rPr>
          <w:rFonts w:eastAsia="HGMaruGothicMPRO"/>
          <w:szCs w:val="20"/>
          <w:lang w:val="en-GB"/>
        </w:rPr>
        <w:tab/>
        <w:t>is the width in millimetres of the measuring rim as quoted in the International Tyre Standard specified by the retreader for the tyre size in question;</w:t>
      </w:r>
    </w:p>
    <w:p w14:paraId="09FBCC9E" w14:textId="77777777" w:rsidR="00A01B13" w:rsidRPr="00AB2177" w:rsidRDefault="00A01B13" w:rsidP="00571166">
      <w:pPr>
        <w:spacing w:after="120"/>
        <w:ind w:left="2835" w:right="1134" w:hanging="567"/>
        <w:jc w:val="both"/>
        <w:rPr>
          <w:rFonts w:eastAsia="HGMaruGothicMPRO"/>
          <w:szCs w:val="20"/>
          <w:lang w:val="en-GB"/>
        </w:rPr>
      </w:pPr>
      <w:r w:rsidRPr="00AB2177">
        <w:rPr>
          <w:rFonts w:eastAsia="HGMaruGothicMPRO"/>
          <w:szCs w:val="20"/>
          <w:lang w:val="en-GB"/>
        </w:rPr>
        <w:t>K :</w:t>
      </w:r>
      <w:r w:rsidRPr="00AB2177">
        <w:rPr>
          <w:rFonts w:eastAsia="HGMaruGothicMPRO"/>
          <w:szCs w:val="20"/>
          <w:lang w:val="en-GB"/>
        </w:rPr>
        <w:tab/>
        <w:t>is a factor and shall be taken to equal 0.4.</w:t>
      </w:r>
    </w:p>
    <w:p w14:paraId="4F39406F" w14:textId="5EFC8669" w:rsidR="00F4480C" w:rsidRPr="00AB2177" w:rsidRDefault="00A01B13" w:rsidP="00514665">
      <w:pPr>
        <w:pStyle w:val="BodyTextIndent2"/>
        <w:keepNext/>
        <w:keepLines/>
        <w:tabs>
          <w:tab w:val="left" w:pos="1134"/>
        </w:tabs>
        <w:spacing w:line="240" w:lineRule="auto"/>
        <w:ind w:left="1134" w:right="1134" w:hanging="1134"/>
        <w:jc w:val="both"/>
        <w:rPr>
          <w:szCs w:val="20"/>
          <w:lang w:val="en-GB"/>
        </w:rPr>
      </w:pPr>
      <w:r w:rsidRPr="00AB2177">
        <w:rPr>
          <w:szCs w:val="20"/>
          <w:lang w:val="en-GB"/>
        </w:rPr>
        <w:t>7.1.1.1.1.</w:t>
      </w:r>
      <w:r w:rsidRPr="00AB2177">
        <w:rPr>
          <w:szCs w:val="20"/>
          <w:lang w:val="en-GB"/>
        </w:rPr>
        <w:tab/>
        <w:t>In the case of tyres identified by the tyre to rim fitment configuration symbol "A" (see paragraph 2.26.4.1.) the factor "K" shall be 0.6.</w:t>
      </w:r>
    </w:p>
    <w:p w14:paraId="1CE81668" w14:textId="0D8D9E72" w:rsidR="00852175" w:rsidRPr="00AB2177" w:rsidRDefault="00B21E8C" w:rsidP="00C44236">
      <w:pPr>
        <w:pStyle w:val="BodyTextIndent2"/>
        <w:keepNext/>
        <w:keepLines/>
        <w:tabs>
          <w:tab w:val="left" w:pos="1134"/>
        </w:tabs>
        <w:spacing w:line="240" w:lineRule="auto"/>
        <w:ind w:left="1134" w:right="1134" w:hanging="1134"/>
        <w:jc w:val="both"/>
        <w:rPr>
          <w:szCs w:val="20"/>
          <w:lang w:val="en-GB"/>
        </w:rPr>
      </w:pPr>
      <w:r w:rsidRPr="00AB2177">
        <w:rPr>
          <w:szCs w:val="20"/>
          <w:lang w:val="en-GB"/>
        </w:rPr>
        <w:t>7.1.2.</w:t>
      </w:r>
      <w:r w:rsidRPr="00AB2177">
        <w:rPr>
          <w:szCs w:val="20"/>
          <w:lang w:val="en-GB"/>
        </w:rPr>
        <w:tab/>
      </w:r>
      <w:r w:rsidR="00792C61" w:rsidRPr="00AB2177">
        <w:rPr>
          <w:szCs w:val="20"/>
          <w:lang w:val="en-GB"/>
        </w:rPr>
        <w:t>Ou</w:t>
      </w:r>
      <w:r w:rsidRPr="00AB2177">
        <w:rPr>
          <w:szCs w:val="20"/>
          <w:lang w:val="en-GB"/>
        </w:rPr>
        <w:t>ter diameter:</w:t>
      </w:r>
    </w:p>
    <w:p w14:paraId="0EB04E4E" w14:textId="77777777" w:rsidR="00852175" w:rsidRPr="00AB2177" w:rsidRDefault="00852175" w:rsidP="00C44236">
      <w:pPr>
        <w:pStyle w:val="BodyTextIndent2"/>
        <w:keepNext/>
        <w:keepLines/>
        <w:tabs>
          <w:tab w:val="left" w:pos="1134"/>
        </w:tabs>
        <w:spacing w:line="240" w:lineRule="auto"/>
        <w:ind w:left="1134" w:right="1134" w:hanging="1134"/>
        <w:jc w:val="both"/>
        <w:rPr>
          <w:szCs w:val="20"/>
          <w:lang w:val="en-GB"/>
        </w:rPr>
      </w:pPr>
      <w:r w:rsidRPr="00AB2177">
        <w:rPr>
          <w:szCs w:val="20"/>
          <w:lang w:val="en-GB"/>
        </w:rPr>
        <w:t>7.1.2.1.</w:t>
      </w:r>
      <w:r w:rsidRPr="00AB2177">
        <w:rPr>
          <w:szCs w:val="20"/>
          <w:lang w:val="en-GB"/>
        </w:rPr>
        <w:tab/>
        <w:t>The theoretical outer diameter of a retreaded tyre shall be calculated by the following formula:</w:t>
      </w:r>
    </w:p>
    <w:p w14:paraId="1CB8B47F" w14:textId="77777777" w:rsidR="00852175" w:rsidRPr="00AB2177" w:rsidRDefault="00852175" w:rsidP="00C44236">
      <w:pPr>
        <w:spacing w:after="120"/>
        <w:ind w:left="1134" w:right="1134" w:firstLine="567"/>
        <w:mirrorIndents/>
        <w:jc w:val="both"/>
        <w:rPr>
          <w:rFonts w:eastAsia="HGMaruGothicMPRO"/>
          <w:szCs w:val="20"/>
          <w:lang w:val="en-GB"/>
        </w:rPr>
      </w:pPr>
      <w:r w:rsidRPr="00AB2177">
        <w:rPr>
          <w:rFonts w:eastAsia="HGMaruGothicMPRO"/>
          <w:szCs w:val="20"/>
          <w:lang w:val="en-GB"/>
        </w:rPr>
        <w:t>D = d + 2H</w:t>
      </w:r>
    </w:p>
    <w:p w14:paraId="74F11B6A" w14:textId="77777777" w:rsidR="00852175" w:rsidRPr="00AB2177" w:rsidRDefault="00852175" w:rsidP="00C44236">
      <w:pPr>
        <w:spacing w:after="120"/>
        <w:ind w:left="1701" w:right="1134" w:firstLine="567"/>
        <w:mirrorIndents/>
        <w:jc w:val="both"/>
        <w:rPr>
          <w:rFonts w:eastAsia="HGMaruGothicMPRO"/>
          <w:szCs w:val="20"/>
          <w:lang w:val="en-GB"/>
        </w:rPr>
      </w:pPr>
      <w:r w:rsidRPr="00AB2177">
        <w:rPr>
          <w:rFonts w:eastAsia="HGMaruGothicMPRO"/>
          <w:szCs w:val="20"/>
          <w:lang w:val="en-GB"/>
        </w:rPr>
        <w:t>where:</w:t>
      </w:r>
    </w:p>
    <w:p w14:paraId="60B5A2F3" w14:textId="77777777" w:rsidR="00852175" w:rsidRPr="00AB2177" w:rsidRDefault="00852175" w:rsidP="00514665">
      <w:pPr>
        <w:spacing w:after="120"/>
        <w:ind w:left="1701" w:right="1134" w:firstLine="567"/>
        <w:mirrorIndents/>
        <w:jc w:val="both"/>
        <w:rPr>
          <w:rFonts w:eastAsia="HGMaruGothicMPRO"/>
          <w:szCs w:val="20"/>
          <w:lang w:val="en-GB"/>
        </w:rPr>
      </w:pPr>
      <w:r w:rsidRPr="00AB2177">
        <w:rPr>
          <w:rFonts w:eastAsia="HGMaruGothicMPRO"/>
          <w:szCs w:val="20"/>
          <w:lang w:val="en-GB"/>
        </w:rPr>
        <w:t>D:</w:t>
      </w:r>
      <w:r w:rsidRPr="00AB2177">
        <w:rPr>
          <w:rFonts w:eastAsia="HGMaruGothicMPRO"/>
          <w:szCs w:val="20"/>
          <w:lang w:val="en-GB"/>
        </w:rPr>
        <w:tab/>
        <w:t>is the theoretical outer diameter in millimetres;</w:t>
      </w:r>
    </w:p>
    <w:p w14:paraId="33391E6B" w14:textId="77777777" w:rsidR="00852175" w:rsidRPr="00AB2177" w:rsidRDefault="00852175" w:rsidP="00514665">
      <w:pPr>
        <w:spacing w:after="120"/>
        <w:ind w:left="2832" w:right="1134" w:hanging="564"/>
        <w:mirrorIndents/>
        <w:jc w:val="both"/>
        <w:rPr>
          <w:rFonts w:eastAsia="HGMaruGothicMPRO"/>
          <w:szCs w:val="20"/>
          <w:lang w:val="en-GB"/>
        </w:rPr>
      </w:pPr>
      <w:r w:rsidRPr="00AB2177">
        <w:rPr>
          <w:rFonts w:eastAsia="HGMaruGothicMPRO"/>
          <w:szCs w:val="20"/>
          <w:lang w:val="en-GB"/>
        </w:rPr>
        <w:t>d:</w:t>
      </w:r>
      <w:r w:rsidRPr="00AB2177">
        <w:rPr>
          <w:rFonts w:eastAsia="HGMaruGothicMPRO"/>
          <w:szCs w:val="20"/>
          <w:lang w:val="en-GB"/>
        </w:rPr>
        <w:tab/>
        <w:t>is the conventional number defined in paragraph 2.26. in millimetres;</w:t>
      </w:r>
    </w:p>
    <w:p w14:paraId="3150B60E" w14:textId="77777777" w:rsidR="00852175" w:rsidRPr="00AB2177" w:rsidRDefault="00852175" w:rsidP="00514665">
      <w:pPr>
        <w:spacing w:after="120"/>
        <w:ind w:left="2832" w:right="1134" w:hanging="564"/>
        <w:mirrorIndents/>
        <w:jc w:val="both"/>
        <w:rPr>
          <w:rFonts w:eastAsia="HGMaruGothicMPRO"/>
          <w:szCs w:val="20"/>
          <w:lang w:val="en-GB"/>
        </w:rPr>
      </w:pPr>
      <w:r w:rsidRPr="00AB2177">
        <w:rPr>
          <w:rFonts w:eastAsia="HGMaruGothicMPRO"/>
          <w:szCs w:val="20"/>
          <w:lang w:val="en-GB"/>
        </w:rPr>
        <w:t>H:</w:t>
      </w:r>
      <w:r w:rsidRPr="00AB2177">
        <w:rPr>
          <w:rFonts w:eastAsia="HGMaruGothicMPRO"/>
          <w:szCs w:val="20"/>
          <w:lang w:val="en-GB"/>
        </w:rPr>
        <w:tab/>
        <w:t>is nominal section height rounded to the nearest millimetre and is equal to S</w:t>
      </w:r>
      <w:r w:rsidRPr="00AB2177">
        <w:rPr>
          <w:rFonts w:eastAsia="HGMaruGothicMPRO"/>
          <w:szCs w:val="20"/>
          <w:vertAlign w:val="subscript"/>
          <w:lang w:val="en-GB"/>
        </w:rPr>
        <w:t>n</w:t>
      </w:r>
      <w:r w:rsidRPr="00AB2177">
        <w:rPr>
          <w:rFonts w:eastAsia="HGMaruGothicMPRO"/>
          <w:szCs w:val="20"/>
          <w:lang w:val="en-GB"/>
        </w:rPr>
        <w:t xml:space="preserve"> multiplied by 0.01 Ra </w:t>
      </w:r>
    </w:p>
    <w:p w14:paraId="0064FFFF" w14:textId="77777777" w:rsidR="00852175" w:rsidRPr="00AB2177" w:rsidRDefault="00852175" w:rsidP="00514665">
      <w:pPr>
        <w:spacing w:after="120"/>
        <w:ind w:left="1701" w:right="1134" w:firstLine="567"/>
        <w:mirrorIndents/>
        <w:jc w:val="both"/>
        <w:rPr>
          <w:rFonts w:eastAsia="HGMaruGothicMPRO"/>
          <w:szCs w:val="20"/>
          <w:lang w:val="en-GB"/>
        </w:rPr>
      </w:pPr>
      <w:r w:rsidRPr="00AB2177">
        <w:rPr>
          <w:rFonts w:eastAsia="HGMaruGothicMPRO"/>
          <w:szCs w:val="20"/>
          <w:lang w:val="en-GB"/>
        </w:rPr>
        <w:t>where:</w:t>
      </w:r>
    </w:p>
    <w:p w14:paraId="3DBD82FF" w14:textId="77777777" w:rsidR="00852175" w:rsidRPr="00AB2177" w:rsidRDefault="00852175" w:rsidP="00514665">
      <w:pPr>
        <w:tabs>
          <w:tab w:val="left" w:pos="1701"/>
        </w:tabs>
        <w:spacing w:after="120"/>
        <w:ind w:left="1134" w:right="1134" w:hanging="1134"/>
        <w:jc w:val="both"/>
        <w:rPr>
          <w:szCs w:val="20"/>
          <w:lang w:val="en-GB"/>
        </w:rPr>
      </w:pPr>
      <w:r w:rsidRPr="00AB2177">
        <w:rPr>
          <w:szCs w:val="20"/>
          <w:lang w:val="en-GB"/>
        </w:rPr>
        <w:tab/>
      </w:r>
      <w:r w:rsidRPr="00AB2177">
        <w:rPr>
          <w:szCs w:val="20"/>
          <w:lang w:val="en-GB"/>
        </w:rPr>
        <w:tab/>
      </w:r>
      <w:r w:rsidR="00917497" w:rsidRPr="00AB2177">
        <w:rPr>
          <w:szCs w:val="20"/>
          <w:lang w:val="en-GB"/>
        </w:rPr>
        <w:tab/>
      </w:r>
      <w:r w:rsidRPr="00AB2177">
        <w:rPr>
          <w:szCs w:val="20"/>
          <w:lang w:val="en-GB"/>
        </w:rPr>
        <w:t>S</w:t>
      </w:r>
      <w:r w:rsidRPr="00AB2177">
        <w:rPr>
          <w:szCs w:val="20"/>
          <w:vertAlign w:val="subscript"/>
          <w:lang w:val="en-GB"/>
        </w:rPr>
        <w:t>n</w:t>
      </w:r>
      <w:r w:rsidRPr="00AB2177">
        <w:rPr>
          <w:szCs w:val="20"/>
          <w:lang w:val="en-GB"/>
        </w:rPr>
        <w:t>:</w:t>
      </w:r>
      <w:r w:rsidRPr="00AB2177">
        <w:rPr>
          <w:szCs w:val="20"/>
          <w:lang w:val="en-GB"/>
        </w:rPr>
        <w:tab/>
        <w:t>is the nominal section width in millimetres;</w:t>
      </w:r>
    </w:p>
    <w:p w14:paraId="2A5754AB" w14:textId="77777777" w:rsidR="00852175" w:rsidRPr="00AB2177" w:rsidRDefault="00852175" w:rsidP="00514665">
      <w:pPr>
        <w:tabs>
          <w:tab w:val="left" w:pos="1701"/>
        </w:tabs>
        <w:spacing w:after="120"/>
        <w:ind w:left="1134" w:right="1134" w:hanging="1134"/>
        <w:jc w:val="both"/>
        <w:rPr>
          <w:szCs w:val="20"/>
          <w:lang w:val="en-GB"/>
        </w:rPr>
      </w:pPr>
      <w:r w:rsidRPr="00AB2177">
        <w:rPr>
          <w:szCs w:val="20"/>
          <w:lang w:val="en-GB"/>
        </w:rPr>
        <w:tab/>
      </w:r>
      <w:r w:rsidRPr="00AB2177">
        <w:rPr>
          <w:szCs w:val="20"/>
          <w:lang w:val="en-GB"/>
        </w:rPr>
        <w:tab/>
      </w:r>
      <w:r w:rsidR="00917497" w:rsidRPr="00AB2177">
        <w:rPr>
          <w:szCs w:val="20"/>
          <w:lang w:val="en-GB"/>
        </w:rPr>
        <w:tab/>
      </w:r>
      <w:r w:rsidRPr="00AB2177">
        <w:rPr>
          <w:szCs w:val="20"/>
          <w:lang w:val="en-GB"/>
        </w:rPr>
        <w:t>Ra:</w:t>
      </w:r>
      <w:r w:rsidRPr="00AB2177">
        <w:rPr>
          <w:szCs w:val="20"/>
          <w:lang w:val="en-GB"/>
        </w:rPr>
        <w:tab/>
        <w:t>is the nominal aspect ratio.</w:t>
      </w:r>
    </w:p>
    <w:p w14:paraId="40C2A848" w14:textId="1B87E841" w:rsidR="00B21E8C" w:rsidRPr="00AB2177" w:rsidRDefault="00917497" w:rsidP="00514665">
      <w:pPr>
        <w:tabs>
          <w:tab w:val="left" w:pos="0"/>
          <w:tab w:val="left" w:pos="691"/>
          <w:tab w:val="left" w:pos="1170"/>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jc w:val="both"/>
        <w:rPr>
          <w:szCs w:val="20"/>
          <w:lang w:val="en-GB"/>
        </w:rPr>
      </w:pPr>
      <w:r w:rsidRPr="00AB2177">
        <w:rPr>
          <w:szCs w:val="20"/>
          <w:lang w:val="en-GB"/>
        </w:rPr>
        <w:tab/>
      </w:r>
      <w:r w:rsidRPr="00AB2177">
        <w:rPr>
          <w:szCs w:val="20"/>
          <w:lang w:val="en-GB"/>
        </w:rPr>
        <w:tab/>
      </w:r>
      <w:r w:rsidR="00852175" w:rsidRPr="00AB2177">
        <w:rPr>
          <w:szCs w:val="20"/>
          <w:lang w:val="en-GB"/>
        </w:rPr>
        <w:t>All of the above symbols are as quoted in the tyre size designation as shown on the sidewall of the tyre in conformity with the requirements of paragraph 3.2.3. and as defined in paragraph 2.26.</w:t>
      </w:r>
    </w:p>
    <w:p w14:paraId="06BE9645"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7.1.2.2.</w:t>
      </w:r>
      <w:r w:rsidRPr="00AB2177">
        <w:rPr>
          <w:szCs w:val="20"/>
          <w:lang w:val="en-GB"/>
        </w:rPr>
        <w:tab/>
        <w:t>However, for tyres whose designation is given in the first column of the tables in 5 to Regulation No. 54, the outer diameter shall be that given in those tables.</w:t>
      </w:r>
    </w:p>
    <w:p w14:paraId="68FFF4C7" w14:textId="77591688" w:rsidR="00792C61" w:rsidRPr="00AB2177" w:rsidRDefault="00792C61" w:rsidP="00514665">
      <w:pPr>
        <w:tabs>
          <w:tab w:val="left" w:pos="1134"/>
        </w:tabs>
        <w:spacing w:after="120"/>
        <w:ind w:left="1134" w:right="1134" w:hanging="1134"/>
        <w:jc w:val="both"/>
        <w:rPr>
          <w:szCs w:val="20"/>
          <w:lang w:val="en-GB"/>
        </w:rPr>
      </w:pPr>
      <w:r w:rsidRPr="00AB2177">
        <w:rPr>
          <w:bCs/>
          <w:szCs w:val="20"/>
          <w:lang w:val="en-GB"/>
        </w:rPr>
        <w:t>7.1.2.3.</w:t>
      </w:r>
      <w:r w:rsidRPr="00AB2177">
        <w:rPr>
          <w:bCs/>
          <w:szCs w:val="20"/>
          <w:lang w:val="en-GB"/>
        </w:rPr>
        <w:tab/>
      </w:r>
      <w:r w:rsidR="00917497" w:rsidRPr="00AB2177">
        <w:rPr>
          <w:rFonts w:eastAsia="HGMaruGothicMPRO"/>
          <w:szCs w:val="20"/>
          <w:lang w:val="en-GB"/>
        </w:rPr>
        <w:t>In the case of tyres identified by the tyre to rim fitment configuration symbol "A" (see paragraph 2.26.4.), the outer diameter shall be that specified in the tyre size designation shown on the sidewall of the tyre.</w:t>
      </w:r>
    </w:p>
    <w:p w14:paraId="3E5E59E0"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7.1.3.</w:t>
      </w:r>
      <w:r w:rsidRPr="00AB2177">
        <w:rPr>
          <w:szCs w:val="20"/>
          <w:lang w:val="en-GB"/>
        </w:rPr>
        <w:tab/>
        <w:t>Method of measuring retreaded tyres:</w:t>
      </w:r>
    </w:p>
    <w:p w14:paraId="622A575B"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7.1.3.1.</w:t>
      </w:r>
      <w:r w:rsidRPr="00AB2177">
        <w:rPr>
          <w:szCs w:val="20"/>
          <w:lang w:val="en-GB"/>
        </w:rPr>
        <w:tab/>
        <w:t>The dimensions of retreaded tyres shall be measured in accordance with the procedur</w:t>
      </w:r>
      <w:r w:rsidR="00DD0262" w:rsidRPr="00AB2177">
        <w:rPr>
          <w:szCs w:val="20"/>
          <w:lang w:val="en-GB"/>
        </w:rPr>
        <w:t xml:space="preserve">es </w:t>
      </w:r>
      <w:r w:rsidR="00DD0262" w:rsidRPr="00AB2177">
        <w:rPr>
          <w:szCs w:val="20"/>
          <w:lang w:val="en-GB"/>
        </w:rPr>
        <w:lastRenderedPageBreak/>
        <w:t>given in A</w:t>
      </w:r>
      <w:r w:rsidRPr="00AB2177">
        <w:rPr>
          <w:szCs w:val="20"/>
          <w:lang w:val="en-GB"/>
        </w:rPr>
        <w:t>nnex 6 to this Regulation.</w:t>
      </w:r>
    </w:p>
    <w:p w14:paraId="207EC66D"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7.1.4.</w:t>
      </w:r>
      <w:r w:rsidRPr="00AB2177">
        <w:rPr>
          <w:szCs w:val="20"/>
          <w:lang w:val="en-GB"/>
        </w:rPr>
        <w:tab/>
        <w:t>Section width specifications:</w:t>
      </w:r>
    </w:p>
    <w:p w14:paraId="335D0E33" w14:textId="633A71BE" w:rsidR="00917497" w:rsidRPr="00AB2177" w:rsidRDefault="00B21E8C" w:rsidP="00514665">
      <w:pPr>
        <w:tabs>
          <w:tab w:val="left" w:pos="1134"/>
        </w:tabs>
        <w:spacing w:after="120"/>
        <w:ind w:left="1134" w:right="1134" w:hanging="1134"/>
        <w:jc w:val="both"/>
        <w:rPr>
          <w:szCs w:val="20"/>
          <w:lang w:val="en-GB"/>
        </w:rPr>
      </w:pPr>
      <w:r w:rsidRPr="00AB2177">
        <w:rPr>
          <w:szCs w:val="20"/>
          <w:lang w:val="en-GB"/>
        </w:rPr>
        <w:t>7.1.4.1.</w:t>
      </w:r>
      <w:r w:rsidRPr="00AB2177">
        <w:rPr>
          <w:szCs w:val="20"/>
          <w:lang w:val="en-GB"/>
        </w:rPr>
        <w:tab/>
        <w:t>The actual overall width may be less than the section width or widths determined in paragraph 7.1.</w:t>
      </w:r>
      <w:r w:rsidR="00FB488C" w:rsidRPr="00B62E98">
        <w:rPr>
          <w:b/>
          <w:bCs/>
          <w:szCs w:val="20"/>
          <w:highlight w:val="darkGray"/>
          <w:lang w:val="en-GB"/>
        </w:rPr>
        <w:t>1.</w:t>
      </w:r>
    </w:p>
    <w:p w14:paraId="13F68B87" w14:textId="77777777" w:rsidR="00917497" w:rsidRPr="00AB2177" w:rsidRDefault="00B21E8C" w:rsidP="00BD7320">
      <w:pPr>
        <w:tabs>
          <w:tab w:val="left" w:pos="1134"/>
        </w:tabs>
        <w:spacing w:after="120"/>
        <w:ind w:left="1134" w:right="1134" w:hanging="1134"/>
        <w:jc w:val="both"/>
        <w:rPr>
          <w:rFonts w:eastAsia="HGMaruGothicMPRO"/>
          <w:szCs w:val="20"/>
          <w:lang w:val="en-GB"/>
        </w:rPr>
      </w:pPr>
      <w:r w:rsidRPr="00AB2177">
        <w:rPr>
          <w:szCs w:val="20"/>
          <w:lang w:val="en-GB"/>
        </w:rPr>
        <w:t>7.1.4.2.</w:t>
      </w:r>
      <w:r w:rsidRPr="00AB2177">
        <w:rPr>
          <w:szCs w:val="20"/>
          <w:lang w:val="en-GB"/>
        </w:rPr>
        <w:tab/>
      </w:r>
      <w:r w:rsidR="00917497" w:rsidRPr="00AB2177">
        <w:rPr>
          <w:rFonts w:eastAsia="HGMaruGothicMPRO"/>
          <w:szCs w:val="20"/>
          <w:lang w:val="en-GB"/>
        </w:rPr>
        <w:t>It may exceed the value by 5.5 per cent in the case of radial-ply tyres and 8 per cent in the case of diagonal (bias-ply) tyres. However, for tyres intended for dual mounting (twinning) listed in column A of the following table, the overall width of the tyre may exceed the value determined pursuant to paragraph 7.1.1. above taking into account the tolerances listed in column B.</w:t>
      </w:r>
      <w:r w:rsidR="00917497" w:rsidRPr="00AB2177">
        <w:rPr>
          <w:bCs/>
          <w:szCs w:val="20"/>
          <w:lang w:val="en-GB"/>
        </w:rPr>
        <w:t xml:space="preserve"> Other different specific tolerances are listed in Annex 5 Part II in footnotes of the relevant tables. </w:t>
      </w:r>
      <w:r w:rsidR="00917497" w:rsidRPr="00AB2177">
        <w:rPr>
          <w:rFonts w:eastAsia="HGMaruGothicMPRO"/>
          <w:szCs w:val="20"/>
          <w:lang w:val="en-GB"/>
        </w:rPr>
        <w:t>The respective limits shall be rounded to the nearest millimetre.</w:t>
      </w:r>
    </w:p>
    <w:p w14:paraId="74537B14" w14:textId="77777777" w:rsidR="00097715" w:rsidRPr="00AB2177" w:rsidRDefault="00097715" w:rsidP="00514665">
      <w:pPr>
        <w:tabs>
          <w:tab w:val="left" w:pos="1134"/>
        </w:tabs>
        <w:spacing w:after="120"/>
        <w:ind w:left="1134" w:right="1134" w:hanging="1134"/>
        <w:jc w:val="both"/>
        <w:rPr>
          <w:rFonts w:eastAsia="HGMaruGothicMPRO"/>
          <w:szCs w:val="20"/>
          <w:lang w:val="en-GB"/>
        </w:rPr>
      </w:pPr>
    </w:p>
    <w:tbl>
      <w:tblPr>
        <w:tblW w:w="6198" w:type="dxa"/>
        <w:tblInd w:w="11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238"/>
        <w:gridCol w:w="960"/>
      </w:tblGrid>
      <w:tr w:rsidR="00917497" w:rsidRPr="00AB2177" w14:paraId="1EF4DBC6" w14:textId="77777777" w:rsidTr="00D351C5">
        <w:trPr>
          <w:tblHeader/>
        </w:trPr>
        <w:tc>
          <w:tcPr>
            <w:tcW w:w="5238" w:type="dxa"/>
            <w:tcBorders>
              <w:top w:val="single" w:sz="2" w:space="0" w:color="auto"/>
              <w:left w:val="single" w:sz="2" w:space="0" w:color="auto"/>
              <w:bottom w:val="single" w:sz="12" w:space="0" w:color="auto"/>
              <w:right w:val="single" w:sz="2" w:space="0" w:color="auto"/>
            </w:tcBorders>
            <w:vAlign w:val="bottom"/>
            <w:hideMark/>
          </w:tcPr>
          <w:p w14:paraId="41A5A195" w14:textId="77777777" w:rsidR="00917497" w:rsidRPr="00AB2177" w:rsidRDefault="00917497" w:rsidP="00514665">
            <w:pPr>
              <w:spacing w:before="80" w:after="80" w:line="200" w:lineRule="exact"/>
              <w:ind w:left="1170" w:right="113" w:hanging="1170"/>
              <w:jc w:val="center"/>
              <w:rPr>
                <w:i/>
                <w:iCs/>
                <w:sz w:val="16"/>
                <w:szCs w:val="16"/>
                <w:lang w:val="en-GB"/>
              </w:rPr>
            </w:pPr>
            <w:r w:rsidRPr="00AB2177">
              <w:rPr>
                <w:i/>
                <w:iCs/>
                <w:sz w:val="16"/>
                <w:szCs w:val="16"/>
                <w:lang w:val="en-GB"/>
              </w:rPr>
              <w:t>A</w:t>
            </w:r>
          </w:p>
        </w:tc>
        <w:tc>
          <w:tcPr>
            <w:tcW w:w="960" w:type="dxa"/>
            <w:tcBorders>
              <w:top w:val="single" w:sz="2" w:space="0" w:color="auto"/>
              <w:left w:val="single" w:sz="2" w:space="0" w:color="auto"/>
              <w:bottom w:val="single" w:sz="12" w:space="0" w:color="auto"/>
              <w:right w:val="single" w:sz="2" w:space="0" w:color="auto"/>
            </w:tcBorders>
            <w:vAlign w:val="bottom"/>
            <w:hideMark/>
          </w:tcPr>
          <w:p w14:paraId="0A349997" w14:textId="77777777" w:rsidR="00917497" w:rsidRPr="00AB2177" w:rsidRDefault="00917497" w:rsidP="00514665">
            <w:pPr>
              <w:spacing w:before="80" w:after="80" w:line="200" w:lineRule="exact"/>
              <w:ind w:left="1170" w:right="113" w:hanging="1170"/>
              <w:jc w:val="center"/>
              <w:rPr>
                <w:i/>
                <w:iCs/>
                <w:sz w:val="16"/>
                <w:szCs w:val="16"/>
                <w:lang w:val="en-GB"/>
              </w:rPr>
            </w:pPr>
            <w:r w:rsidRPr="00AB2177">
              <w:rPr>
                <w:i/>
                <w:iCs/>
                <w:sz w:val="16"/>
                <w:szCs w:val="16"/>
                <w:lang w:val="en-GB"/>
              </w:rPr>
              <w:t>B</w:t>
            </w:r>
          </w:p>
        </w:tc>
      </w:tr>
      <w:tr w:rsidR="00917497" w:rsidRPr="00AB2177" w14:paraId="3F5A7D8F" w14:textId="77777777" w:rsidTr="00D351C5">
        <w:tc>
          <w:tcPr>
            <w:tcW w:w="5238" w:type="dxa"/>
            <w:tcBorders>
              <w:top w:val="single" w:sz="12" w:space="0" w:color="auto"/>
              <w:left w:val="single" w:sz="2" w:space="0" w:color="auto"/>
              <w:bottom w:val="single" w:sz="2" w:space="0" w:color="auto"/>
              <w:right w:val="single" w:sz="2" w:space="0" w:color="auto"/>
            </w:tcBorders>
            <w:hideMark/>
          </w:tcPr>
          <w:p w14:paraId="329FEAF6" w14:textId="77777777" w:rsidR="00917497" w:rsidRPr="00AB2177" w:rsidRDefault="00917497" w:rsidP="00D351C5">
            <w:pPr>
              <w:spacing w:before="40" w:after="40" w:line="220" w:lineRule="exact"/>
              <w:ind w:right="115"/>
              <w:rPr>
                <w:rFonts w:eastAsia="HGMaruGothicMPRO"/>
                <w:szCs w:val="20"/>
                <w:lang w:val="en-GB"/>
              </w:rPr>
            </w:pPr>
            <w:r w:rsidRPr="00AB2177">
              <w:rPr>
                <w:rFonts w:eastAsia="HGMaruGothicMPRO"/>
                <w:szCs w:val="20"/>
                <w:lang w:val="en-GB"/>
              </w:rPr>
              <w:t>Radial metric tyres with nominal section width exceeding 305 mm and aspect ratio higher than 60</w:t>
            </w:r>
          </w:p>
        </w:tc>
        <w:tc>
          <w:tcPr>
            <w:tcW w:w="960" w:type="dxa"/>
            <w:tcBorders>
              <w:top w:val="single" w:sz="12" w:space="0" w:color="auto"/>
              <w:left w:val="single" w:sz="2" w:space="0" w:color="auto"/>
              <w:bottom w:val="single" w:sz="2" w:space="0" w:color="auto"/>
              <w:right w:val="single" w:sz="2" w:space="0" w:color="auto"/>
            </w:tcBorders>
            <w:vAlign w:val="center"/>
            <w:hideMark/>
          </w:tcPr>
          <w:p w14:paraId="3C05A367" w14:textId="77777777" w:rsidR="00917497" w:rsidRPr="00AB2177" w:rsidRDefault="00917497" w:rsidP="00D351C5">
            <w:pPr>
              <w:spacing w:before="40" w:after="40" w:line="220" w:lineRule="exact"/>
              <w:ind w:left="1170" w:right="113" w:hanging="1170"/>
              <w:jc w:val="center"/>
              <w:rPr>
                <w:rFonts w:eastAsia="HGMaruGothicMPRO"/>
                <w:szCs w:val="20"/>
                <w:lang w:val="en-GB"/>
              </w:rPr>
            </w:pPr>
            <w:r w:rsidRPr="00AB2177">
              <w:rPr>
                <w:rFonts w:eastAsia="HGMaruGothicMPRO"/>
                <w:szCs w:val="20"/>
                <w:lang w:val="en-GB"/>
              </w:rPr>
              <w:t>3.5%</w:t>
            </w:r>
          </w:p>
        </w:tc>
      </w:tr>
      <w:tr w:rsidR="00917497" w:rsidRPr="00AB2177" w14:paraId="1ED00598" w14:textId="77777777" w:rsidTr="00D351C5">
        <w:tc>
          <w:tcPr>
            <w:tcW w:w="5238" w:type="dxa"/>
            <w:tcBorders>
              <w:top w:val="single" w:sz="2" w:space="0" w:color="auto"/>
              <w:left w:val="single" w:sz="2" w:space="0" w:color="auto"/>
              <w:bottom w:val="single" w:sz="2" w:space="0" w:color="auto"/>
              <w:right w:val="single" w:sz="2" w:space="0" w:color="auto"/>
            </w:tcBorders>
            <w:hideMark/>
          </w:tcPr>
          <w:p w14:paraId="0D8FBA4F" w14:textId="77777777" w:rsidR="00917497" w:rsidRPr="00AB2177" w:rsidRDefault="00917497" w:rsidP="00D351C5">
            <w:pPr>
              <w:spacing w:before="40" w:after="40" w:line="220" w:lineRule="exact"/>
              <w:ind w:right="115"/>
              <w:rPr>
                <w:rFonts w:eastAsia="HGMaruGothicMPRO"/>
                <w:szCs w:val="20"/>
                <w:lang w:val="en-GB"/>
              </w:rPr>
            </w:pPr>
            <w:r w:rsidRPr="00AB2177">
              <w:rPr>
                <w:rFonts w:eastAsia="HGMaruGothicMPRO"/>
                <w:szCs w:val="20"/>
                <w:lang w:val="en-GB"/>
              </w:rPr>
              <w:t>Radial tyres listed in Annex 5 Part I with section width exceeding 305 mm</w:t>
            </w:r>
          </w:p>
        </w:tc>
        <w:tc>
          <w:tcPr>
            <w:tcW w:w="960" w:type="dxa"/>
            <w:tcBorders>
              <w:top w:val="single" w:sz="2" w:space="0" w:color="auto"/>
              <w:left w:val="single" w:sz="2" w:space="0" w:color="auto"/>
              <w:bottom w:val="single" w:sz="2" w:space="0" w:color="auto"/>
              <w:right w:val="single" w:sz="2" w:space="0" w:color="auto"/>
            </w:tcBorders>
            <w:vAlign w:val="center"/>
            <w:hideMark/>
          </w:tcPr>
          <w:p w14:paraId="5DEB16A1" w14:textId="77777777" w:rsidR="00917497" w:rsidRPr="00AB2177" w:rsidRDefault="00917497" w:rsidP="00D351C5">
            <w:pPr>
              <w:spacing w:before="40" w:after="40" w:line="220" w:lineRule="exact"/>
              <w:ind w:left="1170" w:right="113" w:hanging="1170"/>
              <w:jc w:val="center"/>
              <w:rPr>
                <w:rFonts w:eastAsia="HGMaruGothicMPRO"/>
                <w:szCs w:val="20"/>
                <w:lang w:val="en-GB"/>
              </w:rPr>
            </w:pPr>
            <w:r w:rsidRPr="00AB2177">
              <w:rPr>
                <w:rFonts w:eastAsia="HGMaruGothicMPRO"/>
                <w:szCs w:val="20"/>
                <w:lang w:val="en-GB"/>
              </w:rPr>
              <w:t>3.5%</w:t>
            </w:r>
          </w:p>
        </w:tc>
      </w:tr>
      <w:tr w:rsidR="00917497" w:rsidRPr="00AB2177" w14:paraId="4F3E2921" w14:textId="77777777" w:rsidTr="00D351C5">
        <w:tc>
          <w:tcPr>
            <w:tcW w:w="5238" w:type="dxa"/>
            <w:tcBorders>
              <w:top w:val="single" w:sz="2" w:space="0" w:color="auto"/>
              <w:left w:val="single" w:sz="2" w:space="0" w:color="auto"/>
              <w:bottom w:val="single" w:sz="2" w:space="0" w:color="auto"/>
              <w:right w:val="single" w:sz="2" w:space="0" w:color="auto"/>
            </w:tcBorders>
            <w:hideMark/>
          </w:tcPr>
          <w:p w14:paraId="2D73494C" w14:textId="77777777" w:rsidR="00917497" w:rsidRPr="00AB2177" w:rsidRDefault="00917497" w:rsidP="00D351C5">
            <w:pPr>
              <w:spacing w:before="40" w:after="40" w:line="220" w:lineRule="exact"/>
              <w:ind w:right="115"/>
              <w:rPr>
                <w:rFonts w:eastAsia="HGMaruGothicMPRO"/>
                <w:szCs w:val="20"/>
                <w:lang w:val="en-GB"/>
              </w:rPr>
            </w:pPr>
            <w:r w:rsidRPr="00AB2177">
              <w:rPr>
                <w:rFonts w:eastAsia="HGMaruGothicMPRO"/>
                <w:szCs w:val="20"/>
                <w:lang w:val="en-GB"/>
              </w:rPr>
              <w:t>Diagonal metric tyres with nominal section width exceeding 305 mm</w:t>
            </w:r>
          </w:p>
        </w:tc>
        <w:tc>
          <w:tcPr>
            <w:tcW w:w="960" w:type="dxa"/>
            <w:tcBorders>
              <w:top w:val="single" w:sz="2" w:space="0" w:color="auto"/>
              <w:left w:val="single" w:sz="2" w:space="0" w:color="auto"/>
              <w:bottom w:val="single" w:sz="2" w:space="0" w:color="auto"/>
              <w:right w:val="single" w:sz="2" w:space="0" w:color="auto"/>
            </w:tcBorders>
            <w:vAlign w:val="center"/>
            <w:hideMark/>
          </w:tcPr>
          <w:p w14:paraId="3ACFC17A" w14:textId="77777777" w:rsidR="00917497" w:rsidRPr="00AB2177" w:rsidRDefault="00917497" w:rsidP="00D351C5">
            <w:pPr>
              <w:spacing w:before="40" w:after="40" w:line="220" w:lineRule="exact"/>
              <w:ind w:left="1170" w:right="113" w:hanging="1170"/>
              <w:jc w:val="center"/>
              <w:rPr>
                <w:rFonts w:eastAsia="HGMaruGothicMPRO"/>
                <w:szCs w:val="20"/>
                <w:lang w:val="en-GB"/>
              </w:rPr>
            </w:pPr>
            <w:r w:rsidRPr="00AB2177">
              <w:rPr>
                <w:rFonts w:eastAsia="HGMaruGothicMPRO"/>
                <w:szCs w:val="20"/>
                <w:lang w:val="en-GB"/>
              </w:rPr>
              <w:t>4%</w:t>
            </w:r>
          </w:p>
        </w:tc>
      </w:tr>
      <w:tr w:rsidR="00917497" w:rsidRPr="00AB2177" w14:paraId="34E363CA" w14:textId="77777777" w:rsidTr="00D351C5">
        <w:tc>
          <w:tcPr>
            <w:tcW w:w="5238" w:type="dxa"/>
            <w:tcBorders>
              <w:top w:val="single" w:sz="2" w:space="0" w:color="auto"/>
              <w:left w:val="single" w:sz="2" w:space="0" w:color="auto"/>
              <w:bottom w:val="single" w:sz="12" w:space="0" w:color="auto"/>
              <w:right w:val="single" w:sz="2" w:space="0" w:color="auto"/>
            </w:tcBorders>
            <w:hideMark/>
          </w:tcPr>
          <w:p w14:paraId="1EBCBF97" w14:textId="77777777" w:rsidR="00917497" w:rsidRPr="00AB2177" w:rsidRDefault="00917497" w:rsidP="00D351C5">
            <w:pPr>
              <w:spacing w:before="40" w:after="40" w:line="220" w:lineRule="exact"/>
              <w:ind w:right="115"/>
              <w:rPr>
                <w:rFonts w:eastAsia="HGMaruGothicMPRO"/>
                <w:szCs w:val="20"/>
                <w:lang w:val="en-GB"/>
              </w:rPr>
            </w:pPr>
            <w:r w:rsidRPr="00AB2177">
              <w:rPr>
                <w:rFonts w:eastAsia="HGMaruGothicMPRO"/>
                <w:szCs w:val="20"/>
                <w:lang w:val="en-GB"/>
              </w:rPr>
              <w:t>Diagonal tyres listed in Annex 5 Part I with section width exceeding 305 mm</w:t>
            </w:r>
          </w:p>
        </w:tc>
        <w:tc>
          <w:tcPr>
            <w:tcW w:w="960" w:type="dxa"/>
            <w:tcBorders>
              <w:top w:val="single" w:sz="2" w:space="0" w:color="auto"/>
              <w:left w:val="single" w:sz="2" w:space="0" w:color="auto"/>
              <w:bottom w:val="single" w:sz="12" w:space="0" w:color="auto"/>
              <w:right w:val="single" w:sz="2" w:space="0" w:color="auto"/>
            </w:tcBorders>
            <w:vAlign w:val="center"/>
            <w:hideMark/>
          </w:tcPr>
          <w:p w14:paraId="4A0ECD36" w14:textId="77777777" w:rsidR="00917497" w:rsidRPr="00AB2177" w:rsidRDefault="00917497" w:rsidP="00D351C5">
            <w:pPr>
              <w:spacing w:before="40" w:after="40" w:line="220" w:lineRule="exact"/>
              <w:ind w:left="1170" w:right="113" w:hanging="1170"/>
              <w:jc w:val="center"/>
              <w:rPr>
                <w:rFonts w:eastAsia="HGMaruGothicMPRO"/>
                <w:szCs w:val="20"/>
                <w:lang w:val="en-GB"/>
              </w:rPr>
            </w:pPr>
            <w:r w:rsidRPr="00AB2177">
              <w:rPr>
                <w:rFonts w:eastAsia="HGMaruGothicMPRO"/>
                <w:szCs w:val="20"/>
                <w:lang w:val="en-GB"/>
              </w:rPr>
              <w:t>4%</w:t>
            </w:r>
          </w:p>
        </w:tc>
      </w:tr>
    </w:tbl>
    <w:p w14:paraId="21CBB378" w14:textId="77777777" w:rsidR="00B21E8C" w:rsidRPr="00AB2177" w:rsidRDefault="00B21E8C" w:rsidP="00D351C5">
      <w:pPr>
        <w:tabs>
          <w:tab w:val="left" w:pos="1134"/>
        </w:tabs>
        <w:ind w:left="1170" w:hanging="1170"/>
        <w:jc w:val="both"/>
        <w:rPr>
          <w:lang w:val="en-GB"/>
        </w:rPr>
      </w:pPr>
    </w:p>
    <w:p w14:paraId="01086B62" w14:textId="40408BCA" w:rsidR="00B21E8C" w:rsidRPr="00AB2177" w:rsidRDefault="009F55D4" w:rsidP="00514665">
      <w:pPr>
        <w:tabs>
          <w:tab w:val="left" w:pos="1134"/>
        </w:tabs>
        <w:spacing w:after="120"/>
        <w:ind w:left="1134" w:right="1134" w:hanging="1134"/>
        <w:jc w:val="both"/>
        <w:rPr>
          <w:szCs w:val="20"/>
          <w:lang w:val="en-GB"/>
        </w:rPr>
      </w:pPr>
      <w:r w:rsidRPr="00AB2177">
        <w:rPr>
          <w:szCs w:val="20"/>
          <w:lang w:val="en-GB"/>
        </w:rPr>
        <w:t>7.1.4.3.</w:t>
      </w:r>
      <w:r w:rsidRPr="00AB2177">
        <w:rPr>
          <w:szCs w:val="20"/>
          <w:lang w:val="en-GB"/>
        </w:rPr>
        <w:tab/>
      </w:r>
      <w:r w:rsidR="00917497" w:rsidRPr="00AB2177">
        <w:rPr>
          <w:rFonts w:eastAsia="HGMaruGothicMPRO"/>
          <w:szCs w:val="20"/>
          <w:lang w:val="en-GB"/>
        </w:rPr>
        <w:t>In the case of tyres identified by the tyre to rim fitment configuration symbol "A" (see paragraph 2.26.4.), the overall width of the tyre, in the lower area of the tyre, equals the nominal width of the measuring rim (see paragraph 2.), plus 27 mm.</w:t>
      </w:r>
    </w:p>
    <w:p w14:paraId="3B0C2CA6" w14:textId="073F893F" w:rsidR="00F96BAD" w:rsidRPr="00AB2177" w:rsidRDefault="009F55D4" w:rsidP="00514665">
      <w:pPr>
        <w:tabs>
          <w:tab w:val="left" w:pos="1134"/>
        </w:tabs>
        <w:spacing w:after="120"/>
        <w:ind w:left="1134" w:right="1134" w:hanging="1134"/>
        <w:jc w:val="both"/>
        <w:rPr>
          <w:bCs/>
          <w:szCs w:val="20"/>
          <w:lang w:val="en-GB"/>
        </w:rPr>
      </w:pPr>
      <w:r w:rsidRPr="00AB2177">
        <w:rPr>
          <w:bCs/>
          <w:szCs w:val="20"/>
          <w:lang w:val="en-GB"/>
        </w:rPr>
        <w:t>7.1.4.4.</w:t>
      </w:r>
      <w:r w:rsidRPr="00AB2177">
        <w:rPr>
          <w:bCs/>
          <w:szCs w:val="20"/>
          <w:lang w:val="en-GB"/>
        </w:rPr>
        <w:tab/>
        <w:t>For retreaded</w:t>
      </w:r>
      <w:r w:rsidR="00960F2F" w:rsidRPr="00AB2177">
        <w:rPr>
          <w:bCs/>
          <w:szCs w:val="20"/>
          <w:lang w:val="en-GB"/>
        </w:rPr>
        <w:t xml:space="preserve"> C3</w:t>
      </w:r>
      <w:r w:rsidRPr="00AB2177">
        <w:rPr>
          <w:bCs/>
          <w:szCs w:val="20"/>
          <w:lang w:val="en-GB"/>
        </w:rPr>
        <w:t xml:space="preserve"> radial tyres an additional sidewall protective rubber layer (ASP) may be applied to a maximum of 8 mm greater than the overall width of the same tyre size description permitted by Regulation No. 54 provided that:</w:t>
      </w:r>
      <w:r w:rsidR="00F96BAD" w:rsidRPr="00AB2177">
        <w:rPr>
          <w:bCs/>
          <w:szCs w:val="20"/>
          <w:lang w:val="en-GB"/>
        </w:rPr>
        <w:t xml:space="preserve"> </w:t>
      </w:r>
    </w:p>
    <w:p w14:paraId="3D7EF150" w14:textId="278B21F1" w:rsidR="00F96BAD" w:rsidRPr="00AB2177" w:rsidRDefault="00F96BAD" w:rsidP="00514665">
      <w:pPr>
        <w:tabs>
          <w:tab w:val="left" w:pos="1134"/>
          <w:tab w:val="left" w:pos="1701"/>
        </w:tabs>
        <w:spacing w:after="120"/>
        <w:ind w:left="1134" w:right="1134" w:hanging="1134"/>
        <w:jc w:val="both"/>
        <w:rPr>
          <w:bCs/>
          <w:szCs w:val="20"/>
          <w:lang w:val="en-GB"/>
        </w:rPr>
      </w:pPr>
      <w:r w:rsidRPr="00AB2177">
        <w:rPr>
          <w:bCs/>
          <w:szCs w:val="20"/>
          <w:lang w:val="en-GB"/>
        </w:rPr>
        <w:tab/>
        <w:t>(a)</w:t>
      </w:r>
      <w:r w:rsidRPr="00AB2177">
        <w:rPr>
          <w:bCs/>
          <w:szCs w:val="20"/>
          <w:lang w:val="en-GB"/>
        </w:rPr>
        <w:tab/>
        <w:t>This rubber layer is applied to one sidewall only;</w:t>
      </w:r>
    </w:p>
    <w:p w14:paraId="70D0FAC3" w14:textId="1282A091" w:rsidR="00F96BAD" w:rsidRPr="00AB2177" w:rsidRDefault="00F96BAD" w:rsidP="00571166">
      <w:pPr>
        <w:tabs>
          <w:tab w:val="left" w:pos="1134"/>
          <w:tab w:val="left" w:pos="1701"/>
        </w:tabs>
        <w:spacing w:after="120"/>
        <w:ind w:left="1701" w:right="1134" w:hanging="1843"/>
        <w:jc w:val="both"/>
        <w:rPr>
          <w:bCs/>
          <w:szCs w:val="20"/>
          <w:lang w:val="en-GB"/>
        </w:rPr>
      </w:pPr>
      <w:r w:rsidRPr="00AB2177">
        <w:rPr>
          <w:bCs/>
          <w:szCs w:val="20"/>
          <w:lang w:val="en-GB"/>
        </w:rPr>
        <w:tab/>
        <w:t>(b)</w:t>
      </w:r>
      <w:r w:rsidRPr="00AB2177">
        <w:rPr>
          <w:bCs/>
          <w:szCs w:val="20"/>
          <w:lang w:val="en-GB"/>
        </w:rPr>
        <w:tab/>
        <w:t>The sidewall concerned is marked with the wording "ASP" and the wording "OUTSIDE", both markings with a minimal height of 8 mm;</w:t>
      </w:r>
    </w:p>
    <w:p w14:paraId="3E4F0846" w14:textId="138219D0" w:rsidR="00960F2F" w:rsidRPr="00AB2177" w:rsidRDefault="00F96BAD" w:rsidP="00960F2F">
      <w:pPr>
        <w:tabs>
          <w:tab w:val="left" w:pos="1134"/>
        </w:tabs>
        <w:spacing w:after="120"/>
        <w:ind w:left="1134" w:right="1134" w:hanging="1134"/>
        <w:rPr>
          <w:bCs/>
          <w:szCs w:val="20"/>
          <w:lang w:val="en-GB"/>
        </w:rPr>
      </w:pPr>
      <w:r w:rsidRPr="00AB2177">
        <w:rPr>
          <w:bCs/>
          <w:szCs w:val="20"/>
          <w:lang w:val="en-GB"/>
        </w:rPr>
        <w:tab/>
      </w:r>
      <w:r w:rsidR="00BD7320" w:rsidRPr="00AB2177">
        <w:rPr>
          <w:bCs/>
          <w:szCs w:val="20"/>
          <w:lang w:val="en-GB"/>
        </w:rPr>
        <w:tab/>
      </w:r>
      <w:r w:rsidRPr="00AB2177">
        <w:rPr>
          <w:bCs/>
          <w:szCs w:val="20"/>
          <w:lang w:val="en-GB"/>
        </w:rPr>
        <w:t>(c)</w:t>
      </w:r>
      <w:r w:rsidRPr="00AB2177">
        <w:rPr>
          <w:bCs/>
          <w:szCs w:val="20"/>
          <w:lang w:val="en-GB"/>
        </w:rPr>
        <w:tab/>
        <w:t>The maximum allowed speed rating is index J (100 km/h)</w:t>
      </w:r>
      <w:r w:rsidR="00960F2F" w:rsidRPr="00AB2177">
        <w:rPr>
          <w:bCs/>
          <w:szCs w:val="20"/>
          <w:lang w:val="en-GB"/>
        </w:rPr>
        <w:t>;</w:t>
      </w:r>
    </w:p>
    <w:p w14:paraId="1C31014E" w14:textId="6DC306E1" w:rsidR="00F96BAD" w:rsidRPr="00AB2177" w:rsidRDefault="00960F2F" w:rsidP="00571166">
      <w:pPr>
        <w:spacing w:after="120"/>
        <w:ind w:left="1701" w:right="1134" w:hanging="567"/>
        <w:jc w:val="both"/>
        <w:rPr>
          <w:szCs w:val="20"/>
          <w:lang w:val="en-GB"/>
        </w:rPr>
      </w:pPr>
      <w:r w:rsidRPr="00AB2177">
        <w:rPr>
          <w:bCs/>
          <w:szCs w:val="20"/>
          <w:lang w:val="en-GB"/>
        </w:rPr>
        <w:t>(d)</w:t>
      </w:r>
      <w:r w:rsidRPr="00AB2177">
        <w:rPr>
          <w:bCs/>
          <w:szCs w:val="20"/>
          <w:lang w:val="en-GB"/>
        </w:rPr>
        <w:tab/>
        <w:t>In case of a dual mounting (twinning) only one tyre with ASP is allowed and has to be mounted on the outer wheel position.</w:t>
      </w:r>
    </w:p>
    <w:p w14:paraId="1F0BC78F" w14:textId="77777777" w:rsidR="00F96BAD" w:rsidRPr="00AB2177" w:rsidRDefault="00B21E8C" w:rsidP="00514665">
      <w:pPr>
        <w:tabs>
          <w:tab w:val="left" w:pos="1134"/>
        </w:tabs>
        <w:spacing w:after="120"/>
        <w:ind w:left="1134" w:right="1134" w:hanging="1134"/>
        <w:jc w:val="both"/>
        <w:rPr>
          <w:szCs w:val="20"/>
          <w:lang w:val="en-GB"/>
        </w:rPr>
      </w:pPr>
      <w:r w:rsidRPr="00AB2177">
        <w:rPr>
          <w:szCs w:val="20"/>
          <w:lang w:val="en-GB"/>
        </w:rPr>
        <w:t>7.1.5.</w:t>
      </w:r>
      <w:r w:rsidRPr="00AB2177">
        <w:rPr>
          <w:szCs w:val="20"/>
          <w:lang w:val="en-GB"/>
        </w:rPr>
        <w:tab/>
        <w:t>Outer diameter specifi</w:t>
      </w:r>
      <w:r w:rsidR="00DD0262" w:rsidRPr="00AB2177">
        <w:rPr>
          <w:szCs w:val="20"/>
          <w:lang w:val="en-GB"/>
        </w:rPr>
        <w:t>cations</w:t>
      </w:r>
    </w:p>
    <w:p w14:paraId="21F37199" w14:textId="77777777" w:rsidR="00917497" w:rsidRPr="00AB2177" w:rsidRDefault="00B21E8C" w:rsidP="00514665">
      <w:pPr>
        <w:tabs>
          <w:tab w:val="left" w:pos="1134"/>
        </w:tabs>
        <w:spacing w:after="120"/>
        <w:ind w:left="1134" w:right="1134" w:hanging="1134"/>
        <w:jc w:val="both"/>
        <w:rPr>
          <w:rFonts w:eastAsia="HGMaruGothicMPRO"/>
          <w:szCs w:val="20"/>
          <w:lang w:val="en-GB"/>
        </w:rPr>
      </w:pPr>
      <w:bookmarkStart w:id="24" w:name="_Hlk13050088"/>
      <w:r w:rsidRPr="00AB2177">
        <w:rPr>
          <w:szCs w:val="20"/>
          <w:lang w:val="en-GB"/>
        </w:rPr>
        <w:t>7.1.5.1.</w:t>
      </w:r>
      <w:r w:rsidRPr="00AB2177">
        <w:rPr>
          <w:szCs w:val="20"/>
          <w:lang w:val="en-GB"/>
        </w:rPr>
        <w:tab/>
      </w:r>
      <w:r w:rsidR="00917497" w:rsidRPr="00AB2177">
        <w:rPr>
          <w:rFonts w:eastAsia="HGMaruGothicMPRO"/>
          <w:szCs w:val="20"/>
          <w:lang w:val="en-GB"/>
        </w:rPr>
        <w:t>The actual outer diameter of a retreaded tyre must not be outside the values of Dmin and Dmax obtained by the following formulae:</w:t>
      </w:r>
    </w:p>
    <w:p w14:paraId="1359BA59" w14:textId="7B962906" w:rsidR="00917497" w:rsidRPr="00025C33" w:rsidRDefault="00917497" w:rsidP="00D202B6">
      <w:pPr>
        <w:spacing w:after="120"/>
        <w:ind w:right="1134"/>
        <w:mirrorIndents/>
        <w:jc w:val="both"/>
        <w:rPr>
          <w:rFonts w:eastAsia="HGMaruGothicMPRO"/>
          <w:szCs w:val="20"/>
          <w:lang w:val="fr-CH"/>
          <w:rPrChange w:id="25" w:author="secretariat" w:date="2023-08-25T15:22:00Z">
            <w:rPr>
              <w:rFonts w:eastAsia="HGMaruGothicMPRO"/>
              <w:szCs w:val="20"/>
              <w:lang w:val="en-GB"/>
            </w:rPr>
          </w:rPrChange>
        </w:rPr>
      </w:pPr>
      <w:r w:rsidRPr="00AB2177">
        <w:rPr>
          <w:rFonts w:eastAsia="HGMaruGothicMPRO"/>
          <w:szCs w:val="20"/>
          <w:lang w:val="en-GB"/>
        </w:rPr>
        <w:tab/>
      </w:r>
      <w:r w:rsidRPr="00025C33">
        <w:rPr>
          <w:rFonts w:eastAsia="HGMaruGothicMPRO"/>
          <w:szCs w:val="20"/>
          <w:lang w:val="fr-CH"/>
          <w:rPrChange w:id="26" w:author="secretariat" w:date="2023-08-25T15:22:00Z">
            <w:rPr>
              <w:rFonts w:eastAsia="HGMaruGothicMPRO"/>
              <w:szCs w:val="20"/>
              <w:lang w:val="en-GB"/>
            </w:rPr>
          </w:rPrChange>
        </w:rPr>
        <w:t>Dmin = d + 2 • H</w:t>
      </w:r>
      <w:r w:rsidRPr="00025C33">
        <w:rPr>
          <w:rFonts w:eastAsia="HGMaruGothicMPRO"/>
          <w:szCs w:val="20"/>
          <w:vertAlign w:val="subscript"/>
          <w:lang w:val="fr-CH"/>
          <w:rPrChange w:id="27" w:author="secretariat" w:date="2023-08-25T15:22:00Z">
            <w:rPr>
              <w:rFonts w:eastAsia="HGMaruGothicMPRO"/>
              <w:szCs w:val="20"/>
              <w:vertAlign w:val="subscript"/>
              <w:lang w:val="en-GB"/>
            </w:rPr>
          </w:rPrChange>
        </w:rPr>
        <w:t>min</w:t>
      </w:r>
    </w:p>
    <w:p w14:paraId="744EB1E9" w14:textId="1015B9A6" w:rsidR="00917497" w:rsidRPr="00025C33" w:rsidRDefault="00917497" w:rsidP="00D202B6">
      <w:pPr>
        <w:spacing w:after="120"/>
        <w:ind w:left="142" w:right="1134" w:hanging="1134"/>
        <w:mirrorIndents/>
        <w:jc w:val="both"/>
        <w:rPr>
          <w:rFonts w:eastAsia="HGMaruGothicMPRO"/>
          <w:szCs w:val="20"/>
          <w:lang w:val="fr-CH"/>
          <w:rPrChange w:id="28" w:author="secretariat" w:date="2023-08-25T15:22:00Z">
            <w:rPr>
              <w:rFonts w:eastAsia="HGMaruGothicMPRO"/>
              <w:szCs w:val="20"/>
              <w:lang w:val="en-GB"/>
            </w:rPr>
          </w:rPrChange>
        </w:rPr>
      </w:pPr>
      <w:r w:rsidRPr="00025C33">
        <w:rPr>
          <w:rFonts w:eastAsia="HGMaruGothicMPRO"/>
          <w:szCs w:val="20"/>
          <w:lang w:val="fr-CH"/>
          <w:rPrChange w:id="29" w:author="secretariat" w:date="2023-08-25T15:22:00Z">
            <w:rPr>
              <w:rFonts w:eastAsia="HGMaruGothicMPRO"/>
              <w:szCs w:val="20"/>
              <w:lang w:val="en-GB"/>
            </w:rPr>
          </w:rPrChange>
        </w:rPr>
        <w:t>Dmax = 1.015 • [d + 2 • H</w:t>
      </w:r>
      <w:r w:rsidRPr="00025C33">
        <w:rPr>
          <w:rFonts w:eastAsia="HGMaruGothicMPRO"/>
          <w:szCs w:val="20"/>
          <w:vertAlign w:val="subscript"/>
          <w:lang w:val="fr-CH"/>
          <w:rPrChange w:id="30" w:author="secretariat" w:date="2023-08-25T15:22:00Z">
            <w:rPr>
              <w:rFonts w:eastAsia="HGMaruGothicMPRO"/>
              <w:szCs w:val="20"/>
              <w:vertAlign w:val="subscript"/>
              <w:lang w:val="en-GB"/>
            </w:rPr>
          </w:rPrChange>
        </w:rPr>
        <w:t>max</w:t>
      </w:r>
      <w:r w:rsidRPr="00025C33">
        <w:rPr>
          <w:rFonts w:eastAsia="HGMaruGothicMPRO"/>
          <w:szCs w:val="20"/>
          <w:lang w:val="fr-CH"/>
          <w:rPrChange w:id="31" w:author="secretariat" w:date="2023-08-25T15:22:00Z">
            <w:rPr>
              <w:rFonts w:eastAsia="HGMaruGothicMPRO"/>
              <w:szCs w:val="20"/>
              <w:lang w:val="en-GB"/>
            </w:rPr>
          </w:rPrChange>
        </w:rPr>
        <w:t>]</w:t>
      </w:r>
    </w:p>
    <w:p w14:paraId="0A0C1FB9" w14:textId="3BA5A515" w:rsidR="00917497" w:rsidRPr="00AB2177" w:rsidRDefault="00917497" w:rsidP="00D202B6">
      <w:pPr>
        <w:spacing w:after="120"/>
        <w:ind w:left="142" w:right="1134" w:hanging="1134"/>
        <w:mirrorIndents/>
        <w:jc w:val="both"/>
        <w:rPr>
          <w:rFonts w:eastAsia="HGMaruGothicMPRO"/>
          <w:szCs w:val="20"/>
          <w:lang w:val="en-GB"/>
        </w:rPr>
      </w:pPr>
      <w:r w:rsidRPr="00AB2177">
        <w:rPr>
          <w:rFonts w:eastAsia="HGMaruGothicMPRO"/>
          <w:szCs w:val="20"/>
          <w:lang w:val="en-GB"/>
        </w:rPr>
        <w:t>where</w:t>
      </w:r>
    </w:p>
    <w:p w14:paraId="0E29BB3A" w14:textId="0826FA1C" w:rsidR="00917497" w:rsidRPr="00AB2177" w:rsidRDefault="00917497" w:rsidP="00D202B6">
      <w:pPr>
        <w:tabs>
          <w:tab w:val="left" w:pos="1701"/>
          <w:tab w:val="left" w:pos="2268"/>
        </w:tabs>
        <w:spacing w:after="120"/>
        <w:ind w:left="142" w:right="1134" w:hanging="1134"/>
        <w:mirrorIndents/>
        <w:jc w:val="both"/>
        <w:rPr>
          <w:rFonts w:eastAsia="HGMaruGothicMPRO"/>
          <w:szCs w:val="20"/>
          <w:lang w:val="en-GB"/>
        </w:rPr>
      </w:pPr>
      <w:r w:rsidRPr="00AB2177">
        <w:rPr>
          <w:rFonts w:eastAsia="HGMaruGothicMPRO"/>
          <w:bCs/>
          <w:szCs w:val="20"/>
          <w:lang w:val="en-GB"/>
        </w:rPr>
        <w:t>H</w:t>
      </w:r>
      <w:r w:rsidRPr="00AB2177">
        <w:rPr>
          <w:rFonts w:eastAsia="HGMaruGothicMPRO"/>
          <w:bCs/>
          <w:szCs w:val="20"/>
          <w:vertAlign w:val="subscript"/>
          <w:lang w:val="en-GB"/>
        </w:rPr>
        <w:t>min</w:t>
      </w:r>
      <w:r w:rsidRPr="00AB2177">
        <w:rPr>
          <w:rFonts w:eastAsia="HGMaruGothicMPRO"/>
          <w:bCs/>
          <w:szCs w:val="20"/>
          <w:lang w:val="en-GB"/>
        </w:rPr>
        <w:t xml:space="preserve"> = H • a rounded to the nearest mm </w:t>
      </w:r>
    </w:p>
    <w:p w14:paraId="72004A54" w14:textId="251FD0BB" w:rsidR="00917497" w:rsidRPr="00AB2177" w:rsidRDefault="00917497" w:rsidP="00D202B6">
      <w:pPr>
        <w:spacing w:after="120"/>
        <w:ind w:left="142" w:right="1134" w:hanging="1134"/>
        <w:mirrorIndents/>
        <w:jc w:val="both"/>
        <w:rPr>
          <w:rFonts w:eastAsia="HGMaruGothicMPRO"/>
          <w:bCs/>
          <w:szCs w:val="20"/>
          <w:lang w:val="en-GB"/>
        </w:rPr>
      </w:pPr>
      <w:r w:rsidRPr="00AB2177">
        <w:rPr>
          <w:rFonts w:eastAsia="HGMaruGothicMPRO"/>
          <w:bCs/>
          <w:szCs w:val="20"/>
          <w:lang w:val="en-GB"/>
        </w:rPr>
        <w:t>H</w:t>
      </w:r>
      <w:r w:rsidRPr="00AB2177">
        <w:rPr>
          <w:rFonts w:eastAsia="HGMaruGothicMPRO"/>
          <w:bCs/>
          <w:szCs w:val="20"/>
          <w:vertAlign w:val="subscript"/>
          <w:lang w:val="en-GB"/>
        </w:rPr>
        <w:t>max</w:t>
      </w:r>
      <w:r w:rsidRPr="00AB2177">
        <w:rPr>
          <w:rFonts w:eastAsia="HGMaruGothicMPRO"/>
          <w:bCs/>
          <w:szCs w:val="20"/>
          <w:lang w:val="en-GB"/>
        </w:rPr>
        <w:t xml:space="preserve"> = H • b rounded to the nearest mm</w:t>
      </w:r>
    </w:p>
    <w:p w14:paraId="10306371" w14:textId="1455AAC2" w:rsidR="00917497" w:rsidRPr="00AB2177" w:rsidRDefault="00917497" w:rsidP="00D202B6">
      <w:pPr>
        <w:spacing w:after="120"/>
        <w:ind w:left="142" w:right="1134" w:hanging="1134"/>
        <w:mirrorIndents/>
        <w:jc w:val="both"/>
        <w:rPr>
          <w:rFonts w:eastAsia="HGMaruGothicMPRO"/>
          <w:bCs/>
          <w:strike/>
          <w:szCs w:val="20"/>
          <w:lang w:val="en-GB"/>
        </w:rPr>
      </w:pPr>
      <w:r w:rsidRPr="00AB2177">
        <w:rPr>
          <w:rFonts w:eastAsia="HGMaruGothicMPRO"/>
          <w:bCs/>
          <w:strike/>
          <w:szCs w:val="20"/>
          <w:lang w:val="en-GB"/>
        </w:rPr>
        <w:t>and:</w:t>
      </w:r>
    </w:p>
    <w:bookmarkEnd w:id="24"/>
    <w:p w14:paraId="65D92571" w14:textId="74BAA184"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7.1.5.1.1.</w:t>
      </w:r>
      <w:r w:rsidRPr="00AB2177">
        <w:rPr>
          <w:szCs w:val="20"/>
          <w:lang w:val="en-GB"/>
        </w:rPr>
        <w:tab/>
        <w:t xml:space="preserve">For sizes not given in the tables in </w:t>
      </w:r>
      <w:r w:rsidR="0087038E" w:rsidRPr="00AB2177">
        <w:rPr>
          <w:szCs w:val="20"/>
          <w:lang w:val="en-GB"/>
        </w:rPr>
        <w:t>Annex</w:t>
      </w:r>
      <w:r w:rsidR="00D202B6" w:rsidRPr="00AB2177">
        <w:rPr>
          <w:szCs w:val="20"/>
          <w:lang w:val="en-GB"/>
        </w:rPr>
        <w:t xml:space="preserve"> </w:t>
      </w:r>
      <w:r w:rsidRPr="00AB2177">
        <w:rPr>
          <w:szCs w:val="20"/>
          <w:lang w:val="en-GB"/>
        </w:rPr>
        <w:t xml:space="preserve">5 to this Regulation, "H" and "d" are as defined </w:t>
      </w:r>
      <w:r w:rsidRPr="00AB2177">
        <w:rPr>
          <w:szCs w:val="20"/>
          <w:lang w:val="en-GB"/>
        </w:rPr>
        <w:lastRenderedPageBreak/>
        <w:t>in paragraph 7.1.2.1.</w:t>
      </w:r>
    </w:p>
    <w:p w14:paraId="567E3F95" w14:textId="77777777" w:rsidR="00F96BAD" w:rsidRPr="00AB2177" w:rsidRDefault="00834055" w:rsidP="00C44236">
      <w:pPr>
        <w:tabs>
          <w:tab w:val="left" w:pos="1134"/>
        </w:tabs>
        <w:spacing w:after="120"/>
        <w:ind w:left="1134" w:right="1134" w:hanging="1134"/>
        <w:jc w:val="both"/>
        <w:rPr>
          <w:szCs w:val="20"/>
          <w:lang w:val="en-GB"/>
        </w:rPr>
      </w:pPr>
      <w:r w:rsidRPr="00AB2177">
        <w:rPr>
          <w:szCs w:val="20"/>
          <w:lang w:val="en-GB"/>
        </w:rPr>
        <w:t>7.1.5.1.2</w:t>
      </w:r>
      <w:r w:rsidRPr="00AB2177">
        <w:rPr>
          <w:szCs w:val="20"/>
          <w:lang w:val="en-GB"/>
        </w:rPr>
        <w:tab/>
      </w:r>
      <w:r w:rsidR="00F96BAD" w:rsidRPr="00AB2177">
        <w:rPr>
          <w:szCs w:val="20"/>
          <w:lang w:val="en-GB"/>
        </w:rPr>
        <w:t>For sizes referred to in paragraph 7.1.2.2. and for tyres identified by the tyre to rim fitment configuration symbol "A" (see paragraph 2.26.4.), the nominal section height "H" is equal to:</w:t>
      </w:r>
    </w:p>
    <w:p w14:paraId="445A27AC" w14:textId="77777777" w:rsidR="00F96BAD" w:rsidRPr="00AB2177" w:rsidRDefault="00F96BAD" w:rsidP="00D202B6">
      <w:pPr>
        <w:spacing w:after="120"/>
        <w:ind w:right="1134"/>
        <w:mirrorIndents/>
        <w:jc w:val="both"/>
        <w:rPr>
          <w:rFonts w:eastAsia="HGMaruGothicMPRO"/>
          <w:szCs w:val="20"/>
          <w:lang w:val="en-GB"/>
        </w:rPr>
      </w:pPr>
      <w:r w:rsidRPr="00AB2177">
        <w:rPr>
          <w:rFonts w:eastAsia="HGMaruGothicMPRO"/>
          <w:szCs w:val="20"/>
          <w:lang w:val="en-GB"/>
        </w:rPr>
        <w:t xml:space="preserve">H = 0.5(D </w:t>
      </w:r>
      <w:r w:rsidRPr="00AB2177">
        <w:rPr>
          <w:rFonts w:eastAsia="HGMaruGothicMPRO"/>
          <w:szCs w:val="20"/>
          <w:lang w:val="en-GB"/>
        </w:rPr>
        <w:sym w:font="Symbol" w:char="F02D"/>
      </w:r>
      <w:r w:rsidRPr="00AB2177">
        <w:rPr>
          <w:rFonts w:eastAsia="HGMaruGothicMPRO"/>
          <w:szCs w:val="20"/>
          <w:lang w:val="en-GB"/>
        </w:rPr>
        <w:t xml:space="preserve"> d)</w:t>
      </w:r>
      <w:r w:rsidRPr="00AB2177">
        <w:rPr>
          <w:rFonts w:eastAsia="HGMaruGothicMPRO"/>
          <w:bCs/>
          <w:szCs w:val="20"/>
          <w:lang w:val="en-GB"/>
        </w:rPr>
        <w:t xml:space="preserve">, rounded to the nearest </w:t>
      </w:r>
      <w:r w:rsidRPr="00AB2177">
        <w:rPr>
          <w:rFonts w:eastAsia="HGMaruGothicMPRO"/>
          <w:szCs w:val="20"/>
          <w:lang w:val="en-GB"/>
        </w:rPr>
        <w:t>millimetre</w:t>
      </w:r>
    </w:p>
    <w:p w14:paraId="51B0C494" w14:textId="36D34D66" w:rsidR="00F96BAD" w:rsidRPr="00AB2177" w:rsidRDefault="00F96BAD" w:rsidP="00514665">
      <w:pPr>
        <w:spacing w:after="120"/>
        <w:ind w:left="1134" w:right="1134" w:hanging="1134"/>
        <w:mirrorIndents/>
        <w:jc w:val="both"/>
        <w:rPr>
          <w:rFonts w:eastAsia="HGMaruGothicMPRO"/>
          <w:szCs w:val="20"/>
          <w:lang w:val="en-GB"/>
        </w:rPr>
      </w:pPr>
      <w:r w:rsidRPr="00AB2177">
        <w:rPr>
          <w:rFonts w:eastAsia="HGMaruGothicMPRO"/>
          <w:szCs w:val="20"/>
          <w:lang w:val="en-GB"/>
        </w:rPr>
        <w:t>where "D" and "d" are as defined in paragraph 7.1.2.1."</w:t>
      </w:r>
    </w:p>
    <w:p w14:paraId="24CF9F44" w14:textId="77777777" w:rsidR="00B21E8C" w:rsidRPr="00AB2177" w:rsidRDefault="00B21E8C" w:rsidP="00514665">
      <w:pPr>
        <w:keepLines/>
        <w:tabs>
          <w:tab w:val="left" w:pos="1134"/>
        </w:tabs>
        <w:spacing w:after="120"/>
        <w:ind w:left="1134" w:right="1134" w:hanging="1134"/>
        <w:jc w:val="both"/>
        <w:rPr>
          <w:szCs w:val="20"/>
          <w:lang w:val="en-GB"/>
        </w:rPr>
      </w:pPr>
      <w:r w:rsidRPr="00AB2177">
        <w:rPr>
          <w:szCs w:val="20"/>
          <w:lang w:val="en-GB"/>
        </w:rPr>
        <w:t>7.1.5.1.3.</w:t>
      </w:r>
      <w:r w:rsidRPr="00AB2177">
        <w:rPr>
          <w:szCs w:val="20"/>
          <w:lang w:val="en-GB"/>
        </w:rPr>
        <w:tab/>
        <w:t>The coefficient "a" = 0.97</w:t>
      </w:r>
    </w:p>
    <w:p w14:paraId="2D2CAD23" w14:textId="77777777" w:rsidR="00B21E8C" w:rsidRPr="00AB2177" w:rsidRDefault="00B21E8C" w:rsidP="00514665">
      <w:pPr>
        <w:keepNext/>
        <w:keepLines/>
        <w:tabs>
          <w:tab w:val="left" w:pos="0"/>
          <w:tab w:val="left" w:pos="691"/>
          <w:tab w:val="left" w:pos="1134"/>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jc w:val="both"/>
        <w:rPr>
          <w:szCs w:val="20"/>
          <w:lang w:val="en-GB"/>
        </w:rPr>
      </w:pPr>
      <w:r w:rsidRPr="00AB2177">
        <w:rPr>
          <w:szCs w:val="20"/>
          <w:lang w:val="en-GB"/>
        </w:rPr>
        <w:t>7.1.5.1.4.</w:t>
      </w:r>
      <w:r w:rsidRPr="00AB2177">
        <w:rPr>
          <w:szCs w:val="20"/>
          <w:lang w:val="en-GB"/>
        </w:rPr>
        <w:tab/>
        <w:t>The coefficient "b" is:</w:t>
      </w:r>
    </w:p>
    <w:p w14:paraId="24B6016B" w14:textId="2CF68DAD" w:rsidR="00B21E8C" w:rsidRPr="00AB2177" w:rsidRDefault="00BD7320" w:rsidP="00514665">
      <w:pPr>
        <w:keepNext/>
        <w:keepLines/>
        <w:tabs>
          <w:tab w:val="left" w:pos="0"/>
          <w:tab w:val="left" w:pos="691"/>
          <w:tab w:val="left" w:pos="1382"/>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jc w:val="both"/>
        <w:rPr>
          <w:szCs w:val="20"/>
          <w:lang w:val="en-GB"/>
        </w:rPr>
      </w:pPr>
      <w:r w:rsidRPr="00AB2177">
        <w:rPr>
          <w:szCs w:val="20"/>
          <w:lang w:val="en-GB"/>
        </w:rPr>
        <w:tab/>
      </w:r>
      <w:r w:rsidRPr="00AB2177">
        <w:rPr>
          <w:szCs w:val="20"/>
          <w:lang w:val="en-GB"/>
        </w:rPr>
        <w:tab/>
      </w:r>
      <w:r w:rsidRPr="00AB2177">
        <w:rPr>
          <w:szCs w:val="20"/>
          <w:lang w:val="en-GB"/>
        </w:rPr>
        <w:tab/>
      </w:r>
      <w:r w:rsidRPr="00AB2177">
        <w:rPr>
          <w:szCs w:val="20"/>
          <w:lang w:val="en-GB"/>
        </w:rPr>
        <w:tab/>
      </w:r>
      <w:r w:rsidRPr="00AB2177">
        <w:rPr>
          <w:szCs w:val="20"/>
          <w:lang w:val="en-GB"/>
        </w:rPr>
        <w:tab/>
      </w:r>
      <w:r w:rsidR="00D202B6" w:rsidRPr="00AB2177">
        <w:rPr>
          <w:szCs w:val="20"/>
          <w:lang w:val="en-GB"/>
        </w:rPr>
        <w:tab/>
      </w:r>
      <w:r w:rsidR="00B21E8C" w:rsidRPr="00AB2177">
        <w:rPr>
          <w:szCs w:val="20"/>
          <w:lang w:val="en-GB"/>
        </w:rPr>
        <w:t>Radial tyres</w:t>
      </w:r>
      <w:r w:rsidR="00B21E8C" w:rsidRPr="00AB2177">
        <w:rPr>
          <w:szCs w:val="20"/>
          <w:lang w:val="en-GB"/>
        </w:rPr>
        <w:tab/>
      </w:r>
      <w:r w:rsidR="00B21E8C" w:rsidRPr="00AB2177">
        <w:rPr>
          <w:szCs w:val="20"/>
          <w:lang w:val="en-GB"/>
        </w:rPr>
        <w:tab/>
        <w:t xml:space="preserve">Diagonal (bias-ply) </w:t>
      </w:r>
      <w:r w:rsidRPr="00AB2177">
        <w:rPr>
          <w:szCs w:val="20"/>
          <w:lang w:val="en-GB"/>
        </w:rPr>
        <w:br/>
      </w:r>
      <w:r w:rsidRPr="00AB2177">
        <w:rPr>
          <w:szCs w:val="20"/>
          <w:lang w:val="en-GB"/>
        </w:rPr>
        <w:tab/>
      </w:r>
      <w:r w:rsidRPr="00AB2177">
        <w:rPr>
          <w:szCs w:val="20"/>
          <w:lang w:val="en-GB"/>
        </w:rPr>
        <w:tab/>
      </w:r>
      <w:r w:rsidRPr="00AB2177">
        <w:rPr>
          <w:szCs w:val="20"/>
          <w:lang w:val="en-GB"/>
        </w:rPr>
        <w:tab/>
      </w:r>
      <w:r w:rsidRPr="00AB2177">
        <w:rPr>
          <w:szCs w:val="20"/>
          <w:lang w:val="en-GB"/>
        </w:rPr>
        <w:tab/>
      </w:r>
      <w:r w:rsidRPr="00AB2177">
        <w:rPr>
          <w:szCs w:val="20"/>
          <w:lang w:val="en-GB"/>
        </w:rPr>
        <w:tab/>
      </w:r>
      <w:r w:rsidRPr="00AB2177">
        <w:rPr>
          <w:szCs w:val="20"/>
          <w:lang w:val="en-GB"/>
        </w:rPr>
        <w:tab/>
      </w:r>
      <w:r w:rsidRPr="00AB2177">
        <w:rPr>
          <w:szCs w:val="20"/>
          <w:lang w:val="en-GB"/>
        </w:rPr>
        <w:tab/>
      </w:r>
      <w:r w:rsidR="00B21E8C" w:rsidRPr="00AB2177">
        <w:rPr>
          <w:szCs w:val="20"/>
          <w:lang w:val="en-GB"/>
        </w:rPr>
        <w:t>and bias belted tyres</w:t>
      </w:r>
    </w:p>
    <w:p w14:paraId="2C3B18CB" w14:textId="40E3D574" w:rsidR="00B21E8C" w:rsidRPr="00AB2177" w:rsidRDefault="00BD7320" w:rsidP="00514665">
      <w:pPr>
        <w:keepNext/>
        <w:keepLines/>
        <w:tabs>
          <w:tab w:val="left" w:pos="0"/>
          <w:tab w:val="left" w:pos="691"/>
          <w:tab w:val="left" w:pos="1382"/>
          <w:tab w:val="left" w:pos="2150"/>
          <w:tab w:val="left" w:pos="3686"/>
          <w:tab w:val="left" w:pos="5670"/>
          <w:tab w:val="left" w:pos="7363"/>
          <w:tab w:val="left" w:pos="7929"/>
          <w:tab w:val="left" w:pos="8496"/>
          <w:tab w:val="left" w:pos="9062"/>
        </w:tabs>
        <w:spacing w:after="120"/>
        <w:ind w:left="1134" w:right="1134" w:hanging="1134"/>
        <w:jc w:val="both"/>
        <w:rPr>
          <w:szCs w:val="20"/>
          <w:lang w:val="en-GB"/>
        </w:rPr>
      </w:pPr>
      <w:r w:rsidRPr="00AB2177">
        <w:rPr>
          <w:szCs w:val="20"/>
          <w:lang w:val="en-GB"/>
        </w:rPr>
        <w:tab/>
      </w:r>
      <w:r w:rsidRPr="00AB2177">
        <w:rPr>
          <w:szCs w:val="20"/>
          <w:lang w:val="en-GB"/>
        </w:rPr>
        <w:tab/>
      </w:r>
      <w:r w:rsidR="00B21E8C" w:rsidRPr="00AB2177">
        <w:rPr>
          <w:szCs w:val="20"/>
          <w:lang w:val="en-GB"/>
        </w:rPr>
        <w:t>for normal use tyres</w:t>
      </w:r>
      <w:r w:rsidR="00866571" w:rsidRPr="00AB2177">
        <w:rPr>
          <w:szCs w:val="20"/>
          <w:lang w:val="en-GB"/>
        </w:rPr>
        <w:tab/>
      </w:r>
      <w:r w:rsidR="00B21E8C" w:rsidRPr="00AB2177">
        <w:rPr>
          <w:szCs w:val="20"/>
          <w:lang w:val="en-GB"/>
        </w:rPr>
        <w:t>1.04</w:t>
      </w:r>
      <w:r w:rsidR="00B21E8C" w:rsidRPr="00AB2177">
        <w:rPr>
          <w:szCs w:val="20"/>
          <w:lang w:val="en-GB"/>
        </w:rPr>
        <w:tab/>
        <w:t>1.07</w:t>
      </w:r>
    </w:p>
    <w:p w14:paraId="28B8BADB" w14:textId="7F80A764" w:rsidR="00B21E8C" w:rsidRPr="00AB2177" w:rsidRDefault="00BD7320" w:rsidP="00514665">
      <w:pPr>
        <w:keepNext/>
        <w:keepLines/>
        <w:tabs>
          <w:tab w:val="left" w:pos="0"/>
          <w:tab w:val="left" w:pos="691"/>
          <w:tab w:val="left" w:pos="1382"/>
          <w:tab w:val="left" w:pos="2150"/>
          <w:tab w:val="left" w:pos="3686"/>
          <w:tab w:val="left" w:pos="5670"/>
          <w:tab w:val="left" w:pos="7363"/>
          <w:tab w:val="left" w:pos="7929"/>
          <w:tab w:val="left" w:pos="8496"/>
          <w:tab w:val="left" w:pos="9062"/>
        </w:tabs>
        <w:spacing w:after="120"/>
        <w:ind w:left="1134" w:right="1134" w:hanging="1134"/>
        <w:jc w:val="both"/>
        <w:rPr>
          <w:szCs w:val="20"/>
          <w:lang w:val="en-GB"/>
        </w:rPr>
      </w:pPr>
      <w:r w:rsidRPr="00AB2177">
        <w:rPr>
          <w:szCs w:val="20"/>
          <w:lang w:val="en-GB"/>
        </w:rPr>
        <w:tab/>
      </w:r>
      <w:r w:rsidRPr="00AB2177">
        <w:rPr>
          <w:szCs w:val="20"/>
          <w:lang w:val="en-GB"/>
        </w:rPr>
        <w:tab/>
      </w:r>
      <w:r w:rsidR="00B21E8C" w:rsidRPr="00AB2177">
        <w:rPr>
          <w:szCs w:val="20"/>
          <w:lang w:val="en-GB"/>
        </w:rPr>
        <w:t>for special use tyres</w:t>
      </w:r>
      <w:r w:rsidR="001F1022" w:rsidRPr="00AB2177">
        <w:rPr>
          <w:szCs w:val="20"/>
          <w:lang w:val="en-GB"/>
        </w:rPr>
        <w:tab/>
      </w:r>
      <w:r w:rsidR="00B21E8C" w:rsidRPr="00AB2177">
        <w:rPr>
          <w:szCs w:val="20"/>
          <w:lang w:val="en-GB"/>
        </w:rPr>
        <w:t>1.06</w:t>
      </w:r>
      <w:r w:rsidR="00B21E8C" w:rsidRPr="00AB2177">
        <w:rPr>
          <w:szCs w:val="20"/>
          <w:lang w:val="en-GB"/>
        </w:rPr>
        <w:tab/>
        <w:t>1.09</w:t>
      </w:r>
    </w:p>
    <w:p w14:paraId="60D35659" w14:textId="77777777" w:rsidR="00B21E8C" w:rsidRPr="00AB2177" w:rsidRDefault="00B21E8C" w:rsidP="00514665">
      <w:pPr>
        <w:keepNext/>
        <w:keepLines/>
        <w:tabs>
          <w:tab w:val="left" w:pos="1134"/>
        </w:tabs>
        <w:spacing w:after="120"/>
        <w:ind w:left="1134" w:right="1134" w:hanging="1134"/>
        <w:jc w:val="both"/>
        <w:rPr>
          <w:szCs w:val="20"/>
          <w:lang w:val="en-GB"/>
        </w:rPr>
      </w:pPr>
      <w:r w:rsidRPr="00AB2177">
        <w:rPr>
          <w:szCs w:val="20"/>
          <w:lang w:val="en-GB"/>
        </w:rPr>
        <w:t>7.1.5.2.</w:t>
      </w:r>
      <w:r w:rsidRPr="00AB2177">
        <w:rPr>
          <w:szCs w:val="20"/>
          <w:lang w:val="en-GB"/>
        </w:rPr>
        <w:tab/>
        <w:t>For snow tyres the maximum outer diameter (Dmax) calculated in paragraph 7.1.5.1. may be exceeded by not more than 1 per cent.</w:t>
      </w:r>
    </w:p>
    <w:p w14:paraId="0FC40166" w14:textId="77777777" w:rsidR="00F40239" w:rsidRPr="00AB2177" w:rsidRDefault="00F40239" w:rsidP="00514665">
      <w:pPr>
        <w:keepLines/>
        <w:tabs>
          <w:tab w:val="left" w:pos="1134"/>
        </w:tabs>
        <w:spacing w:after="120"/>
        <w:ind w:left="1134" w:right="1134" w:hanging="1134"/>
        <w:jc w:val="both"/>
        <w:rPr>
          <w:strike/>
          <w:szCs w:val="20"/>
          <w:highlight w:val="yellow"/>
          <w:lang w:val="en-GB"/>
        </w:rPr>
      </w:pPr>
      <w:r w:rsidRPr="00AB2177">
        <w:rPr>
          <w:strike/>
          <w:szCs w:val="20"/>
          <w:highlight w:val="yellow"/>
          <w:lang w:val="en-GB"/>
        </w:rPr>
        <w:t>7.2.</w:t>
      </w:r>
      <w:r w:rsidRPr="00AB2177">
        <w:rPr>
          <w:strike/>
          <w:szCs w:val="20"/>
          <w:highlight w:val="yellow"/>
          <w:lang w:val="en-GB"/>
        </w:rPr>
        <w:tab/>
        <w:t>In order to be classified as a "snow tyre for use in severe snow conditions", the retreaded tyre to comply with this Regulation shall meet the performance requirements of paragraph 7.2.1. The retreaded tyre size shall meet these requirements based on a test method of Annex 10 by which:</w:t>
      </w:r>
      <w:r w:rsidRPr="00AB2177">
        <w:rPr>
          <w:strike/>
          <w:szCs w:val="20"/>
          <w:highlight w:val="yellow"/>
          <w:lang w:val="en-GB"/>
        </w:rPr>
        <w:br/>
      </w:r>
    </w:p>
    <w:p w14:paraId="6D7653D5" w14:textId="77777777" w:rsidR="00F40239" w:rsidRPr="00AB2177" w:rsidRDefault="00F40239" w:rsidP="00514665">
      <w:pPr>
        <w:tabs>
          <w:tab w:val="left" w:pos="1701"/>
        </w:tabs>
        <w:spacing w:after="120"/>
        <w:ind w:left="1134" w:right="1134" w:hanging="1134"/>
        <w:jc w:val="both"/>
        <w:rPr>
          <w:strike/>
          <w:szCs w:val="20"/>
          <w:highlight w:val="yellow"/>
          <w:lang w:val="en-GB"/>
        </w:rPr>
      </w:pPr>
      <w:r w:rsidRPr="00AB2177">
        <w:rPr>
          <w:strike/>
          <w:szCs w:val="20"/>
          <w:highlight w:val="yellow"/>
          <w:lang w:val="en-GB"/>
        </w:rPr>
        <w:tab/>
        <w:t>(a)</w:t>
      </w:r>
      <w:r w:rsidRPr="00AB2177">
        <w:rPr>
          <w:strike/>
          <w:szCs w:val="20"/>
          <w:highlight w:val="yellow"/>
          <w:lang w:val="en-GB"/>
        </w:rPr>
        <w:tab/>
        <w:t>The mean fully developed deceleration ("mfdd") in a braking test;</w:t>
      </w:r>
      <w:r w:rsidRPr="00AB2177">
        <w:rPr>
          <w:strike/>
          <w:szCs w:val="20"/>
          <w:highlight w:val="yellow"/>
          <w:lang w:val="en-GB"/>
        </w:rPr>
        <w:br/>
      </w:r>
    </w:p>
    <w:p w14:paraId="6F7B11E8" w14:textId="77777777" w:rsidR="00F40239" w:rsidRPr="00AB2177" w:rsidRDefault="00F40239" w:rsidP="00514665">
      <w:pPr>
        <w:tabs>
          <w:tab w:val="left" w:pos="1701"/>
        </w:tabs>
        <w:spacing w:after="120"/>
        <w:ind w:left="1134" w:right="1134" w:hanging="1134"/>
        <w:jc w:val="both"/>
        <w:rPr>
          <w:strike/>
          <w:szCs w:val="20"/>
          <w:highlight w:val="yellow"/>
          <w:lang w:val="en-GB"/>
        </w:rPr>
      </w:pPr>
      <w:r w:rsidRPr="00AB2177">
        <w:rPr>
          <w:strike/>
          <w:szCs w:val="20"/>
          <w:highlight w:val="yellow"/>
          <w:lang w:val="en-GB"/>
        </w:rPr>
        <w:tab/>
        <w:t>(b)</w:t>
      </w:r>
      <w:r w:rsidRPr="00AB2177">
        <w:rPr>
          <w:strike/>
          <w:szCs w:val="20"/>
          <w:highlight w:val="yellow"/>
          <w:lang w:val="en-GB"/>
        </w:rPr>
        <w:tab/>
        <w:t>Or alternatively an average traction force in a traction test;</w:t>
      </w:r>
      <w:r w:rsidRPr="00AB2177">
        <w:rPr>
          <w:strike/>
          <w:szCs w:val="20"/>
          <w:highlight w:val="yellow"/>
          <w:lang w:val="en-GB"/>
        </w:rPr>
        <w:br/>
      </w:r>
    </w:p>
    <w:p w14:paraId="5F6AD11D" w14:textId="77777777" w:rsidR="00F40239" w:rsidRPr="00AB2177" w:rsidRDefault="00F40239" w:rsidP="00514665">
      <w:pPr>
        <w:tabs>
          <w:tab w:val="left" w:pos="1701"/>
        </w:tabs>
        <w:spacing w:after="120"/>
        <w:ind w:left="1134" w:right="1134" w:hanging="1134"/>
        <w:jc w:val="both"/>
        <w:rPr>
          <w:strike/>
          <w:szCs w:val="20"/>
          <w:highlight w:val="yellow"/>
          <w:lang w:val="en-GB"/>
        </w:rPr>
      </w:pPr>
      <w:r w:rsidRPr="00AB2177">
        <w:rPr>
          <w:strike/>
          <w:szCs w:val="20"/>
          <w:highlight w:val="yellow"/>
          <w:lang w:val="en-GB"/>
        </w:rPr>
        <w:tab/>
        <w:t>(c)</w:t>
      </w:r>
      <w:r w:rsidRPr="00AB2177">
        <w:rPr>
          <w:strike/>
          <w:szCs w:val="20"/>
          <w:highlight w:val="yellow"/>
          <w:lang w:val="en-GB"/>
        </w:rPr>
        <w:tab/>
        <w:t xml:space="preserve">Or alternatively the average acceleration in an acceleration test </w:t>
      </w:r>
    </w:p>
    <w:p w14:paraId="1FE52BAA" w14:textId="3A57AA37" w:rsidR="00F40239" w:rsidRPr="00AB2177" w:rsidRDefault="00F40239" w:rsidP="00514665">
      <w:pPr>
        <w:tabs>
          <w:tab w:val="left" w:pos="1701"/>
        </w:tabs>
        <w:spacing w:after="120"/>
        <w:ind w:left="1134" w:right="1134" w:hanging="1134"/>
        <w:jc w:val="both"/>
        <w:rPr>
          <w:strike/>
          <w:szCs w:val="20"/>
          <w:highlight w:val="yellow"/>
          <w:lang w:val="en-GB"/>
        </w:rPr>
      </w:pPr>
      <w:r w:rsidRPr="00AB2177">
        <w:rPr>
          <w:strike/>
          <w:szCs w:val="20"/>
          <w:highlight w:val="yellow"/>
          <w:lang w:val="en-GB"/>
        </w:rPr>
        <w:tab/>
        <w:t xml:space="preserve">of a candidate tyre is compared to that of a </w:t>
      </w:r>
      <w:r w:rsidR="00536FC5" w:rsidRPr="00AB2177">
        <w:rPr>
          <w:strike/>
          <w:szCs w:val="20"/>
          <w:highlight w:val="yellow"/>
          <w:lang w:val="en-GB"/>
        </w:rPr>
        <w:t>S</w:t>
      </w:r>
      <w:r w:rsidRPr="00AB2177">
        <w:rPr>
          <w:strike/>
          <w:szCs w:val="20"/>
          <w:highlight w:val="yellow"/>
          <w:lang w:val="en-GB"/>
        </w:rPr>
        <w:t xml:space="preserve">tandard </w:t>
      </w:r>
      <w:r w:rsidR="00536FC5" w:rsidRPr="00AB2177">
        <w:rPr>
          <w:strike/>
          <w:szCs w:val="20"/>
          <w:highlight w:val="yellow"/>
          <w:lang w:val="en-GB"/>
        </w:rPr>
        <w:t>R</w:t>
      </w:r>
      <w:r w:rsidRPr="00AB2177">
        <w:rPr>
          <w:strike/>
          <w:szCs w:val="20"/>
          <w:highlight w:val="yellow"/>
          <w:lang w:val="en-GB"/>
        </w:rPr>
        <w:t xml:space="preserve">eference </w:t>
      </w:r>
      <w:r w:rsidR="00536FC5" w:rsidRPr="00AB2177">
        <w:rPr>
          <w:strike/>
          <w:szCs w:val="20"/>
          <w:highlight w:val="yellow"/>
          <w:lang w:val="en-GB"/>
        </w:rPr>
        <w:t>Test T</w:t>
      </w:r>
      <w:r w:rsidRPr="00AB2177">
        <w:rPr>
          <w:strike/>
          <w:szCs w:val="20"/>
          <w:highlight w:val="yellow"/>
          <w:lang w:val="en-GB"/>
        </w:rPr>
        <w:t>yre</w:t>
      </w:r>
      <w:r w:rsidR="00536FC5" w:rsidRPr="00AB2177">
        <w:rPr>
          <w:strike/>
          <w:szCs w:val="20"/>
          <w:highlight w:val="yellow"/>
          <w:lang w:val="en-GB"/>
        </w:rPr>
        <w:t xml:space="preserve"> (SRTT)</w:t>
      </w:r>
      <w:r w:rsidRPr="00AB2177">
        <w:rPr>
          <w:strike/>
          <w:szCs w:val="20"/>
          <w:highlight w:val="yellow"/>
          <w:lang w:val="en-GB"/>
        </w:rPr>
        <w:t>.</w:t>
      </w:r>
    </w:p>
    <w:p w14:paraId="35C8E257" w14:textId="77777777" w:rsidR="00F40239" w:rsidRPr="00AB2177" w:rsidRDefault="00F40239" w:rsidP="00514665">
      <w:pPr>
        <w:pStyle w:val="BodyTextIndent2"/>
        <w:tabs>
          <w:tab w:val="left" w:pos="1134"/>
        </w:tabs>
        <w:spacing w:line="240" w:lineRule="auto"/>
        <w:ind w:left="1134" w:right="1134" w:hanging="1134"/>
        <w:jc w:val="both"/>
        <w:rPr>
          <w:strike/>
          <w:szCs w:val="20"/>
          <w:highlight w:val="yellow"/>
          <w:lang w:val="en-GB"/>
        </w:rPr>
      </w:pPr>
      <w:r w:rsidRPr="00AB2177">
        <w:rPr>
          <w:strike/>
          <w:szCs w:val="20"/>
          <w:highlight w:val="yellow"/>
          <w:lang w:val="en-GB"/>
        </w:rPr>
        <w:tab/>
        <w:t>The relative performance shall be indicated by a snow grip index.</w:t>
      </w:r>
    </w:p>
    <w:p w14:paraId="769FE551" w14:textId="1533FC8D" w:rsidR="00F40239" w:rsidRPr="00AB2177" w:rsidRDefault="00F40239" w:rsidP="00514665">
      <w:pPr>
        <w:keepNext/>
        <w:keepLines/>
        <w:tabs>
          <w:tab w:val="left" w:pos="1134"/>
        </w:tabs>
        <w:spacing w:after="120"/>
        <w:ind w:left="1134" w:right="1134" w:hanging="1134"/>
        <w:jc w:val="both"/>
        <w:rPr>
          <w:strike/>
          <w:szCs w:val="20"/>
          <w:highlight w:val="yellow"/>
          <w:lang w:val="en-GB"/>
        </w:rPr>
      </w:pPr>
      <w:r w:rsidRPr="00AB2177">
        <w:rPr>
          <w:strike/>
          <w:szCs w:val="20"/>
          <w:highlight w:val="yellow"/>
          <w:lang w:val="en-GB"/>
        </w:rPr>
        <w:t>7.2.1.</w:t>
      </w:r>
      <w:r w:rsidRPr="00AB2177">
        <w:rPr>
          <w:strike/>
          <w:szCs w:val="20"/>
          <w:highlight w:val="yellow"/>
          <w:lang w:val="en-GB"/>
        </w:rPr>
        <w:tab/>
        <w:t xml:space="preserve">For Class C2 and C3 tyres, the minimum snow </w:t>
      </w:r>
      <w:r w:rsidR="00536FC5" w:rsidRPr="00AB2177">
        <w:rPr>
          <w:strike/>
          <w:szCs w:val="20"/>
          <w:highlight w:val="yellow"/>
          <w:lang w:val="en-GB"/>
        </w:rPr>
        <w:t xml:space="preserve">grip </w:t>
      </w:r>
      <w:r w:rsidRPr="00AB2177">
        <w:rPr>
          <w:strike/>
          <w:szCs w:val="20"/>
          <w:highlight w:val="yellow"/>
          <w:lang w:val="en-GB"/>
        </w:rPr>
        <w:t xml:space="preserve">index value, as calculated in the procedure described in Annex 10 and compared with the </w:t>
      </w:r>
      <w:r w:rsidR="00536FC5" w:rsidRPr="00AB2177">
        <w:rPr>
          <w:strike/>
          <w:szCs w:val="20"/>
          <w:highlight w:val="yellow"/>
          <w:lang w:val="en-GB"/>
        </w:rPr>
        <w:t>respective Standard Reference Test Tyre (</w:t>
      </w:r>
      <w:r w:rsidRPr="00AB2177">
        <w:rPr>
          <w:strike/>
          <w:szCs w:val="20"/>
          <w:highlight w:val="yellow"/>
          <w:lang w:val="en-GB"/>
        </w:rPr>
        <w:t>SRTT</w:t>
      </w:r>
      <w:r w:rsidR="00536FC5" w:rsidRPr="00AB2177">
        <w:rPr>
          <w:strike/>
          <w:szCs w:val="20"/>
          <w:highlight w:val="yellow"/>
          <w:lang w:val="en-GB"/>
        </w:rPr>
        <w:t>)</w:t>
      </w:r>
      <w:r w:rsidRPr="00AB2177">
        <w:rPr>
          <w:strike/>
          <w:szCs w:val="20"/>
          <w:highlight w:val="yellow"/>
          <w:lang w:val="en-GB"/>
        </w:rPr>
        <w:t xml:space="preserve"> shall be as follows:</w:t>
      </w:r>
    </w:p>
    <w:tbl>
      <w:tblPr>
        <w:tblW w:w="694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1957"/>
        <w:gridCol w:w="1842"/>
        <w:gridCol w:w="2267"/>
      </w:tblGrid>
      <w:tr w:rsidR="004459B2" w:rsidRPr="00AB2177" w14:paraId="1113A810" w14:textId="77777777" w:rsidTr="000F255A">
        <w:tc>
          <w:tcPr>
            <w:tcW w:w="630"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515A7A0B" w14:textId="7DE1D1B9" w:rsidR="003D5D41" w:rsidRPr="00AB2177" w:rsidRDefault="003D5D41" w:rsidP="00571166">
            <w:pPr>
              <w:keepNext/>
              <w:keepLines/>
              <w:tabs>
                <w:tab w:val="left" w:pos="567"/>
                <w:tab w:val="left" w:pos="1701"/>
                <w:tab w:val="left" w:pos="2268"/>
                <w:tab w:val="left" w:pos="2835"/>
              </w:tabs>
              <w:spacing w:before="80" w:after="80" w:line="200" w:lineRule="exact"/>
              <w:ind w:left="567" w:hanging="567"/>
              <w:jc w:val="center"/>
              <w:rPr>
                <w:b/>
                <w:bCs/>
                <w:i/>
                <w:strike/>
                <w:sz w:val="16"/>
                <w:szCs w:val="16"/>
                <w:highlight w:val="yellow"/>
                <w:lang w:val="en-GB"/>
              </w:rPr>
            </w:pPr>
            <w:r w:rsidRPr="00AB2177">
              <w:rPr>
                <w:b/>
                <w:bCs/>
                <w:i/>
                <w:strike/>
                <w:sz w:val="16"/>
                <w:szCs w:val="16"/>
                <w:highlight w:val="yellow"/>
                <w:lang w:val="en-GB"/>
              </w:rPr>
              <w:t>Class</w:t>
            </w:r>
          </w:p>
          <w:p w14:paraId="1708D67C" w14:textId="77777777" w:rsidR="003D5D41" w:rsidRPr="00AB2177" w:rsidRDefault="003D5D41" w:rsidP="00571166">
            <w:pPr>
              <w:keepNext/>
              <w:keepLines/>
              <w:tabs>
                <w:tab w:val="left" w:pos="567"/>
                <w:tab w:val="left" w:pos="1701"/>
                <w:tab w:val="left" w:pos="2268"/>
                <w:tab w:val="left" w:pos="2835"/>
              </w:tabs>
              <w:spacing w:before="80" w:after="80" w:line="200" w:lineRule="exact"/>
              <w:ind w:left="567" w:hanging="567"/>
              <w:jc w:val="center"/>
              <w:rPr>
                <w:b/>
                <w:bCs/>
                <w:i/>
                <w:strike/>
                <w:sz w:val="16"/>
                <w:szCs w:val="16"/>
                <w:highlight w:val="yellow"/>
                <w:lang w:val="en-GB"/>
              </w:rPr>
            </w:pPr>
            <w:r w:rsidRPr="00AB2177">
              <w:rPr>
                <w:b/>
                <w:bCs/>
                <w:i/>
                <w:strike/>
                <w:sz w:val="16"/>
                <w:szCs w:val="16"/>
                <w:highlight w:val="yellow"/>
                <w:lang w:val="en-GB"/>
              </w:rPr>
              <w:t>of tyre</w:t>
            </w:r>
          </w:p>
        </w:tc>
        <w:tc>
          <w:tcPr>
            <w:tcW w:w="1410"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49190865" w14:textId="77777777" w:rsidR="003D5D41" w:rsidRPr="00AB2177" w:rsidRDefault="003D5D41" w:rsidP="003F2ABF">
            <w:pPr>
              <w:keepNext/>
              <w:keepLines/>
              <w:tabs>
                <w:tab w:val="left" w:pos="1701"/>
                <w:tab w:val="left" w:pos="2268"/>
                <w:tab w:val="left" w:pos="2835"/>
              </w:tabs>
              <w:spacing w:before="80" w:after="80" w:line="200" w:lineRule="exact"/>
              <w:ind w:left="132"/>
              <w:jc w:val="center"/>
              <w:rPr>
                <w:b/>
                <w:bCs/>
                <w:i/>
                <w:strike/>
                <w:sz w:val="16"/>
                <w:szCs w:val="16"/>
                <w:highlight w:val="yellow"/>
                <w:lang w:val="en-GB"/>
              </w:rPr>
            </w:pPr>
            <w:r w:rsidRPr="00AB2177">
              <w:rPr>
                <w:b/>
                <w:bCs/>
                <w:i/>
                <w:strike/>
                <w:sz w:val="16"/>
                <w:szCs w:val="16"/>
                <w:highlight w:val="yellow"/>
                <w:lang w:val="en-GB"/>
              </w:rPr>
              <w:t>Snow grip index</w:t>
            </w:r>
          </w:p>
          <w:p w14:paraId="6063F11E" w14:textId="77777777" w:rsidR="003D5D41" w:rsidRPr="00AB2177" w:rsidRDefault="003D5D41" w:rsidP="003F2ABF">
            <w:pPr>
              <w:keepNext/>
              <w:keepLines/>
              <w:tabs>
                <w:tab w:val="left" w:pos="1701"/>
                <w:tab w:val="left" w:pos="2268"/>
                <w:tab w:val="left" w:pos="2835"/>
              </w:tabs>
              <w:spacing w:before="80" w:after="80" w:line="200" w:lineRule="exact"/>
              <w:ind w:left="132"/>
              <w:jc w:val="center"/>
              <w:rPr>
                <w:b/>
                <w:bCs/>
                <w:i/>
                <w:strike/>
                <w:sz w:val="16"/>
                <w:szCs w:val="16"/>
                <w:highlight w:val="yellow"/>
                <w:lang w:val="en-GB"/>
              </w:rPr>
            </w:pPr>
            <w:r w:rsidRPr="00AB2177">
              <w:rPr>
                <w:b/>
                <w:bCs/>
                <w:i/>
                <w:strike/>
                <w:sz w:val="16"/>
                <w:szCs w:val="16"/>
                <w:highlight w:val="yellow"/>
                <w:lang w:val="en-GB"/>
              </w:rPr>
              <w:t>(brake on snow method)</w:t>
            </w:r>
            <w:r w:rsidRPr="00AB2177">
              <w:rPr>
                <w:b/>
                <w:bCs/>
                <w:i/>
                <w:strike/>
                <w:sz w:val="16"/>
                <w:szCs w:val="16"/>
                <w:highlight w:val="yellow"/>
                <w:vertAlign w:val="superscript"/>
                <w:lang w:val="en-GB"/>
              </w:rPr>
              <w:t xml:space="preserve"> (a)</w:t>
            </w:r>
          </w:p>
        </w:tc>
        <w:tc>
          <w:tcPr>
            <w:tcW w:w="1327"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7525F159" w14:textId="77777777" w:rsidR="003D5D41" w:rsidRPr="00AB2177" w:rsidRDefault="003D5D41" w:rsidP="003F2ABF">
            <w:pPr>
              <w:keepNext/>
              <w:keepLines/>
              <w:tabs>
                <w:tab w:val="left" w:pos="1701"/>
                <w:tab w:val="left" w:pos="2268"/>
                <w:tab w:val="left" w:pos="2835"/>
              </w:tabs>
              <w:spacing w:before="80" w:after="80" w:line="200" w:lineRule="exact"/>
              <w:ind w:left="132"/>
              <w:jc w:val="center"/>
              <w:rPr>
                <w:b/>
                <w:bCs/>
                <w:i/>
                <w:strike/>
                <w:sz w:val="16"/>
                <w:szCs w:val="16"/>
                <w:highlight w:val="yellow"/>
                <w:lang w:val="en-GB"/>
              </w:rPr>
            </w:pPr>
            <w:r w:rsidRPr="00AB2177">
              <w:rPr>
                <w:b/>
                <w:bCs/>
                <w:i/>
                <w:strike/>
                <w:sz w:val="16"/>
                <w:szCs w:val="16"/>
                <w:highlight w:val="yellow"/>
                <w:lang w:val="en-GB"/>
              </w:rPr>
              <w:t>Snow grip index</w:t>
            </w:r>
          </w:p>
          <w:p w14:paraId="4BA8E149" w14:textId="77777777" w:rsidR="003D5D41" w:rsidRPr="00AB2177" w:rsidRDefault="003D5D41" w:rsidP="003F2ABF">
            <w:pPr>
              <w:keepNext/>
              <w:keepLines/>
              <w:tabs>
                <w:tab w:val="left" w:pos="1701"/>
                <w:tab w:val="left" w:pos="2268"/>
                <w:tab w:val="left" w:pos="2835"/>
              </w:tabs>
              <w:spacing w:before="80" w:after="80" w:line="200" w:lineRule="exact"/>
              <w:ind w:left="132"/>
              <w:jc w:val="center"/>
              <w:rPr>
                <w:b/>
                <w:bCs/>
                <w:i/>
                <w:strike/>
                <w:sz w:val="16"/>
                <w:szCs w:val="16"/>
                <w:highlight w:val="yellow"/>
                <w:u w:val="single"/>
                <w:lang w:val="en-GB"/>
              </w:rPr>
            </w:pPr>
            <w:r w:rsidRPr="00AB2177">
              <w:rPr>
                <w:b/>
                <w:bCs/>
                <w:i/>
                <w:strike/>
                <w:sz w:val="16"/>
                <w:szCs w:val="16"/>
                <w:highlight w:val="yellow"/>
                <w:lang w:val="en-GB"/>
              </w:rPr>
              <w:t xml:space="preserve">(spin traction method) </w:t>
            </w:r>
            <w:r w:rsidRPr="00AB2177">
              <w:rPr>
                <w:b/>
                <w:bCs/>
                <w:i/>
                <w:strike/>
                <w:sz w:val="16"/>
                <w:szCs w:val="16"/>
                <w:highlight w:val="yellow"/>
                <w:vertAlign w:val="superscript"/>
                <w:lang w:val="en-GB"/>
              </w:rPr>
              <w:t>(b)</w:t>
            </w:r>
          </w:p>
        </w:tc>
        <w:tc>
          <w:tcPr>
            <w:tcW w:w="1633" w:type="pct"/>
            <w:tcBorders>
              <w:top w:val="single" w:sz="4" w:space="0" w:color="auto"/>
              <w:left w:val="single" w:sz="4" w:space="0" w:color="auto"/>
              <w:bottom w:val="single" w:sz="12" w:space="0" w:color="auto"/>
              <w:right w:val="single" w:sz="4" w:space="0" w:color="auto"/>
            </w:tcBorders>
            <w:hideMark/>
          </w:tcPr>
          <w:p w14:paraId="28D79466" w14:textId="77777777" w:rsidR="003D5D41" w:rsidRPr="00AB2177" w:rsidRDefault="003D5D41" w:rsidP="003F2ABF">
            <w:pPr>
              <w:keepNext/>
              <w:keepLines/>
              <w:tabs>
                <w:tab w:val="left" w:pos="1701"/>
                <w:tab w:val="left" w:pos="2268"/>
                <w:tab w:val="left" w:pos="2835"/>
              </w:tabs>
              <w:spacing w:before="80" w:after="80" w:line="200" w:lineRule="exact"/>
              <w:ind w:left="132"/>
              <w:jc w:val="center"/>
              <w:rPr>
                <w:b/>
                <w:bCs/>
                <w:i/>
                <w:strike/>
                <w:sz w:val="16"/>
                <w:szCs w:val="16"/>
                <w:highlight w:val="yellow"/>
                <w:lang w:val="en-GB"/>
              </w:rPr>
            </w:pPr>
            <w:r w:rsidRPr="00AB2177">
              <w:rPr>
                <w:b/>
                <w:bCs/>
                <w:i/>
                <w:strike/>
                <w:sz w:val="16"/>
                <w:szCs w:val="16"/>
                <w:highlight w:val="yellow"/>
                <w:lang w:val="en-GB"/>
              </w:rPr>
              <w:t>Snow grip index</w:t>
            </w:r>
          </w:p>
          <w:p w14:paraId="7164CF97" w14:textId="77777777" w:rsidR="003D5D41" w:rsidRPr="00AB2177" w:rsidRDefault="003D5D41" w:rsidP="003F2ABF">
            <w:pPr>
              <w:keepNext/>
              <w:keepLines/>
              <w:tabs>
                <w:tab w:val="left" w:pos="1701"/>
                <w:tab w:val="left" w:pos="2268"/>
                <w:tab w:val="left" w:pos="2835"/>
              </w:tabs>
              <w:spacing w:before="80" w:after="80" w:line="200" w:lineRule="exact"/>
              <w:ind w:left="132"/>
              <w:jc w:val="center"/>
              <w:rPr>
                <w:b/>
                <w:bCs/>
                <w:i/>
                <w:strike/>
                <w:sz w:val="16"/>
                <w:szCs w:val="16"/>
                <w:highlight w:val="yellow"/>
                <w:lang w:val="en-GB"/>
              </w:rPr>
            </w:pPr>
            <w:r w:rsidRPr="00AB2177">
              <w:rPr>
                <w:b/>
                <w:bCs/>
                <w:i/>
                <w:strike/>
                <w:sz w:val="16"/>
                <w:szCs w:val="16"/>
                <w:highlight w:val="yellow"/>
                <w:lang w:val="en-GB"/>
              </w:rPr>
              <w:t xml:space="preserve">(acceleration method) </w:t>
            </w:r>
            <w:r w:rsidRPr="00AB2177">
              <w:rPr>
                <w:b/>
                <w:bCs/>
                <w:i/>
                <w:strike/>
                <w:sz w:val="16"/>
                <w:szCs w:val="16"/>
                <w:highlight w:val="yellow"/>
                <w:vertAlign w:val="superscript"/>
                <w:lang w:val="en-GB"/>
              </w:rPr>
              <w:t>(c)</w:t>
            </w:r>
          </w:p>
        </w:tc>
      </w:tr>
      <w:tr w:rsidR="004459B2" w:rsidRPr="00AB2177" w14:paraId="6D7E0389" w14:textId="77777777" w:rsidTr="000F255A">
        <w:tc>
          <w:tcPr>
            <w:tcW w:w="630" w:type="pc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tcPr>
          <w:p w14:paraId="22D543C1" w14:textId="77777777" w:rsidR="0006744D" w:rsidRPr="00AB2177" w:rsidRDefault="0006744D" w:rsidP="00571166">
            <w:pPr>
              <w:keepNext/>
              <w:keepLines/>
              <w:tabs>
                <w:tab w:val="left" w:pos="567"/>
                <w:tab w:val="left" w:pos="1701"/>
                <w:tab w:val="left" w:pos="2268"/>
                <w:tab w:val="left" w:pos="2835"/>
              </w:tabs>
              <w:spacing w:before="80" w:after="80" w:line="200" w:lineRule="exact"/>
              <w:ind w:left="567" w:hanging="567"/>
              <w:jc w:val="center"/>
              <w:rPr>
                <w:b/>
                <w:bCs/>
                <w:i/>
                <w:strike/>
                <w:sz w:val="16"/>
                <w:szCs w:val="16"/>
                <w:highlight w:val="yellow"/>
                <w:lang w:val="en-GB"/>
              </w:rPr>
            </w:pPr>
          </w:p>
        </w:tc>
        <w:tc>
          <w:tcPr>
            <w:tcW w:w="1410" w:type="pct"/>
            <w:tcBorders>
              <w:top w:val="single" w:sz="12" w:space="0" w:color="auto"/>
              <w:left w:val="single" w:sz="4" w:space="0" w:color="auto"/>
              <w:bottom w:val="single" w:sz="4" w:space="0" w:color="auto"/>
              <w:right w:val="single" w:sz="4" w:space="0" w:color="auto"/>
            </w:tcBorders>
            <w:hideMark/>
          </w:tcPr>
          <w:p w14:paraId="6A9516E1" w14:textId="5029CC55" w:rsidR="0006744D" w:rsidRPr="00AB2177" w:rsidRDefault="0006744D" w:rsidP="00571166">
            <w:pPr>
              <w:keepNext/>
              <w:keepLines/>
              <w:tabs>
                <w:tab w:val="left" w:pos="1701"/>
                <w:tab w:val="left" w:pos="2268"/>
                <w:tab w:val="left" w:pos="2835"/>
              </w:tabs>
              <w:spacing w:before="80" w:after="80" w:line="200" w:lineRule="exact"/>
              <w:ind w:left="132"/>
              <w:jc w:val="center"/>
              <w:rPr>
                <w:b/>
                <w:bCs/>
                <w:i/>
                <w:strike/>
                <w:sz w:val="16"/>
                <w:szCs w:val="16"/>
                <w:highlight w:val="yellow"/>
                <w:lang w:val="en-GB"/>
              </w:rPr>
            </w:pPr>
            <w:r w:rsidRPr="00AB2177">
              <w:rPr>
                <w:bCs/>
                <w:i/>
                <w:strike/>
                <w:sz w:val="16"/>
                <w:szCs w:val="16"/>
                <w:highlight w:val="yellow"/>
                <w:lang w:val="en-GB"/>
              </w:rPr>
              <w:t>Ref.s = SRTT16C</w:t>
            </w:r>
          </w:p>
        </w:tc>
        <w:tc>
          <w:tcPr>
            <w:tcW w:w="1327" w:type="pc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49BB8C9" w14:textId="6E90B63D" w:rsidR="0006744D" w:rsidRPr="00AB2177" w:rsidRDefault="0006744D" w:rsidP="00571166">
            <w:pPr>
              <w:keepNext/>
              <w:keepLines/>
              <w:tabs>
                <w:tab w:val="left" w:pos="1701"/>
                <w:tab w:val="left" w:pos="2268"/>
                <w:tab w:val="left" w:pos="2835"/>
              </w:tabs>
              <w:spacing w:before="80" w:after="80" w:line="200" w:lineRule="exact"/>
              <w:ind w:left="132"/>
              <w:jc w:val="center"/>
              <w:rPr>
                <w:b/>
                <w:bCs/>
                <w:i/>
                <w:strike/>
                <w:sz w:val="16"/>
                <w:szCs w:val="16"/>
                <w:highlight w:val="yellow"/>
                <w:lang w:val="en-GB"/>
              </w:rPr>
            </w:pPr>
            <w:r w:rsidRPr="00AB2177">
              <w:rPr>
                <w:bCs/>
                <w:i/>
                <w:strike/>
                <w:sz w:val="16"/>
                <w:szCs w:val="16"/>
                <w:highlight w:val="yellow"/>
                <w:lang w:val="en-GB"/>
              </w:rPr>
              <w:t>Ref.s = SRTT16</w:t>
            </w:r>
          </w:p>
        </w:tc>
        <w:tc>
          <w:tcPr>
            <w:tcW w:w="1633" w:type="pct"/>
            <w:tcBorders>
              <w:top w:val="single" w:sz="12" w:space="0" w:color="auto"/>
              <w:left w:val="single" w:sz="4" w:space="0" w:color="auto"/>
              <w:bottom w:val="single" w:sz="4" w:space="0" w:color="auto"/>
              <w:right w:val="single" w:sz="4" w:space="0" w:color="auto"/>
            </w:tcBorders>
            <w:hideMark/>
          </w:tcPr>
          <w:p w14:paraId="150CEB50" w14:textId="40AC2870" w:rsidR="0006744D" w:rsidRPr="00AB2177" w:rsidRDefault="0006744D" w:rsidP="00571166">
            <w:pPr>
              <w:keepNext/>
              <w:keepLines/>
              <w:tabs>
                <w:tab w:val="left" w:pos="1701"/>
                <w:tab w:val="left" w:pos="2268"/>
                <w:tab w:val="left" w:pos="2835"/>
              </w:tabs>
              <w:spacing w:before="80" w:after="80" w:line="200" w:lineRule="exact"/>
              <w:ind w:left="132"/>
              <w:jc w:val="center"/>
              <w:rPr>
                <w:b/>
                <w:bCs/>
                <w:i/>
                <w:strike/>
                <w:sz w:val="16"/>
                <w:szCs w:val="16"/>
                <w:highlight w:val="yellow"/>
                <w:lang w:val="en-GB"/>
              </w:rPr>
            </w:pPr>
            <w:r w:rsidRPr="00AB2177">
              <w:rPr>
                <w:bCs/>
                <w:i/>
                <w:strike/>
                <w:sz w:val="16"/>
                <w:szCs w:val="16"/>
                <w:highlight w:val="yellow"/>
                <w:lang w:val="en-GB"/>
              </w:rPr>
              <w:t>Ref.s = SRTT19.5, SRTT22.5</w:t>
            </w:r>
          </w:p>
        </w:tc>
      </w:tr>
      <w:tr w:rsidR="004459B2" w:rsidRPr="00AB2177" w14:paraId="08FC7938" w14:textId="77777777" w:rsidTr="000F255A">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252F904" w14:textId="77777777" w:rsidR="003D5D41" w:rsidRPr="00AB2177" w:rsidRDefault="003D5D41" w:rsidP="00571166">
            <w:pPr>
              <w:keepNext/>
              <w:keepLines/>
              <w:tabs>
                <w:tab w:val="left" w:pos="567"/>
                <w:tab w:val="left" w:pos="1701"/>
                <w:tab w:val="left" w:pos="2268"/>
                <w:tab w:val="left" w:pos="2835"/>
              </w:tabs>
              <w:spacing w:before="40" w:after="120" w:line="240" w:lineRule="exact"/>
              <w:ind w:left="119"/>
              <w:jc w:val="center"/>
              <w:rPr>
                <w:strike/>
                <w:sz w:val="18"/>
                <w:szCs w:val="18"/>
                <w:highlight w:val="yellow"/>
                <w:lang w:val="en-GB"/>
              </w:rPr>
            </w:pPr>
            <w:r w:rsidRPr="00AB2177">
              <w:rPr>
                <w:strike/>
                <w:sz w:val="18"/>
                <w:szCs w:val="18"/>
                <w:highlight w:val="yellow"/>
                <w:lang w:val="en-GB"/>
              </w:rPr>
              <w:t>C2</w:t>
            </w:r>
          </w:p>
        </w:tc>
        <w:tc>
          <w:tcPr>
            <w:tcW w:w="1410" w:type="pct"/>
            <w:tcBorders>
              <w:top w:val="single" w:sz="4" w:space="0" w:color="auto"/>
              <w:left w:val="single" w:sz="4" w:space="0" w:color="auto"/>
              <w:bottom w:val="single" w:sz="4" w:space="0" w:color="auto"/>
              <w:right w:val="single" w:sz="4" w:space="0" w:color="auto"/>
            </w:tcBorders>
            <w:hideMark/>
          </w:tcPr>
          <w:p w14:paraId="4427C779" w14:textId="77777777" w:rsidR="003D5D41" w:rsidRPr="00AB2177" w:rsidRDefault="003D5D41" w:rsidP="003F2ABF">
            <w:pPr>
              <w:keepNext/>
              <w:keepLines/>
              <w:tabs>
                <w:tab w:val="left" w:pos="1701"/>
                <w:tab w:val="left" w:pos="2268"/>
                <w:tab w:val="left" w:pos="2835"/>
              </w:tabs>
              <w:spacing w:before="40" w:after="120" w:line="240" w:lineRule="exact"/>
              <w:ind w:left="132"/>
              <w:jc w:val="center"/>
              <w:rPr>
                <w:strike/>
                <w:sz w:val="18"/>
                <w:szCs w:val="18"/>
                <w:highlight w:val="yellow"/>
                <w:lang w:val="en-GB"/>
              </w:rPr>
            </w:pPr>
            <w:r w:rsidRPr="00AB2177">
              <w:rPr>
                <w:strike/>
                <w:sz w:val="18"/>
                <w:szCs w:val="18"/>
                <w:highlight w:val="yellow"/>
                <w:lang w:val="en-GB"/>
              </w:rPr>
              <w:t>1.02</w:t>
            </w:r>
          </w:p>
        </w:tc>
        <w:tc>
          <w:tcPr>
            <w:tcW w:w="132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51C4F91" w14:textId="77777777" w:rsidR="003D5D41" w:rsidRPr="00AB2177" w:rsidRDefault="003D5D41" w:rsidP="003F2ABF">
            <w:pPr>
              <w:keepNext/>
              <w:keepLines/>
              <w:tabs>
                <w:tab w:val="left" w:pos="1701"/>
                <w:tab w:val="left" w:pos="2268"/>
                <w:tab w:val="left" w:pos="2835"/>
              </w:tabs>
              <w:spacing w:before="40" w:after="120" w:line="240" w:lineRule="exact"/>
              <w:ind w:left="132"/>
              <w:jc w:val="center"/>
              <w:rPr>
                <w:strike/>
                <w:sz w:val="18"/>
                <w:szCs w:val="18"/>
                <w:highlight w:val="yellow"/>
                <w:vertAlign w:val="superscript"/>
                <w:lang w:val="en-GB"/>
              </w:rPr>
            </w:pPr>
            <w:r w:rsidRPr="00AB2177">
              <w:rPr>
                <w:strike/>
                <w:sz w:val="18"/>
                <w:szCs w:val="18"/>
                <w:highlight w:val="yellow"/>
                <w:lang w:val="en-GB"/>
              </w:rPr>
              <w:t>1.10</w:t>
            </w:r>
          </w:p>
        </w:tc>
        <w:tc>
          <w:tcPr>
            <w:tcW w:w="1633" w:type="pct"/>
            <w:tcBorders>
              <w:top w:val="single" w:sz="4" w:space="0" w:color="auto"/>
              <w:left w:val="single" w:sz="4" w:space="0" w:color="auto"/>
              <w:bottom w:val="single" w:sz="4" w:space="0" w:color="auto"/>
              <w:right w:val="single" w:sz="4" w:space="0" w:color="auto"/>
            </w:tcBorders>
            <w:hideMark/>
          </w:tcPr>
          <w:p w14:paraId="6A2539A7" w14:textId="77777777" w:rsidR="003D5D41" w:rsidRPr="00AB2177" w:rsidRDefault="003D5D41" w:rsidP="003F2ABF">
            <w:pPr>
              <w:keepNext/>
              <w:keepLines/>
              <w:tabs>
                <w:tab w:val="left" w:pos="1701"/>
                <w:tab w:val="left" w:pos="2268"/>
                <w:tab w:val="left" w:pos="2835"/>
              </w:tabs>
              <w:spacing w:before="40" w:after="120" w:line="240" w:lineRule="exact"/>
              <w:ind w:left="132"/>
              <w:jc w:val="center"/>
              <w:rPr>
                <w:strike/>
                <w:sz w:val="18"/>
                <w:szCs w:val="18"/>
                <w:highlight w:val="yellow"/>
                <w:lang w:val="en-GB"/>
              </w:rPr>
            </w:pPr>
            <w:r w:rsidRPr="00AB2177">
              <w:rPr>
                <w:strike/>
                <w:sz w:val="18"/>
                <w:szCs w:val="18"/>
                <w:highlight w:val="yellow"/>
                <w:lang w:val="en-GB"/>
              </w:rPr>
              <w:t>No</w:t>
            </w:r>
          </w:p>
        </w:tc>
      </w:tr>
      <w:tr w:rsidR="004459B2" w:rsidRPr="00AB2177" w14:paraId="347A243B" w14:textId="77777777" w:rsidTr="000F255A">
        <w:tc>
          <w:tcPr>
            <w:tcW w:w="630"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717FA1BD" w14:textId="77777777" w:rsidR="003D5D41" w:rsidRPr="00AB2177" w:rsidRDefault="003D5D41" w:rsidP="00571166">
            <w:pPr>
              <w:keepNext/>
              <w:keepLines/>
              <w:tabs>
                <w:tab w:val="left" w:pos="567"/>
                <w:tab w:val="left" w:pos="1701"/>
                <w:tab w:val="left" w:pos="2268"/>
                <w:tab w:val="left" w:pos="2835"/>
              </w:tabs>
              <w:spacing w:before="40" w:after="120" w:line="240" w:lineRule="exact"/>
              <w:ind w:left="119"/>
              <w:jc w:val="center"/>
              <w:rPr>
                <w:strike/>
                <w:sz w:val="18"/>
                <w:szCs w:val="18"/>
                <w:highlight w:val="yellow"/>
                <w:lang w:val="en-GB"/>
              </w:rPr>
            </w:pPr>
            <w:r w:rsidRPr="00AB2177">
              <w:rPr>
                <w:strike/>
                <w:sz w:val="18"/>
                <w:szCs w:val="18"/>
                <w:highlight w:val="yellow"/>
                <w:lang w:val="en-GB"/>
              </w:rPr>
              <w:t>C3</w:t>
            </w:r>
          </w:p>
        </w:tc>
        <w:tc>
          <w:tcPr>
            <w:tcW w:w="1410" w:type="pct"/>
            <w:tcBorders>
              <w:top w:val="single" w:sz="4" w:space="0" w:color="auto"/>
              <w:left w:val="single" w:sz="4" w:space="0" w:color="auto"/>
              <w:bottom w:val="single" w:sz="12" w:space="0" w:color="auto"/>
              <w:right w:val="single" w:sz="4" w:space="0" w:color="auto"/>
            </w:tcBorders>
            <w:hideMark/>
          </w:tcPr>
          <w:p w14:paraId="486CCBAB" w14:textId="77777777" w:rsidR="003D5D41" w:rsidRPr="00AB2177" w:rsidRDefault="003D5D41" w:rsidP="003F2ABF">
            <w:pPr>
              <w:keepNext/>
              <w:keepLines/>
              <w:tabs>
                <w:tab w:val="left" w:pos="1701"/>
                <w:tab w:val="left" w:pos="2268"/>
                <w:tab w:val="left" w:pos="2835"/>
              </w:tabs>
              <w:spacing w:before="40" w:after="120" w:line="240" w:lineRule="exact"/>
              <w:ind w:left="132"/>
              <w:jc w:val="center"/>
              <w:rPr>
                <w:strike/>
                <w:sz w:val="18"/>
                <w:szCs w:val="18"/>
                <w:highlight w:val="yellow"/>
                <w:lang w:val="en-GB"/>
              </w:rPr>
            </w:pPr>
            <w:r w:rsidRPr="00AB2177">
              <w:rPr>
                <w:strike/>
                <w:sz w:val="18"/>
                <w:szCs w:val="18"/>
                <w:highlight w:val="yellow"/>
                <w:lang w:val="en-GB"/>
              </w:rPr>
              <w:t>No</w:t>
            </w:r>
          </w:p>
        </w:tc>
        <w:tc>
          <w:tcPr>
            <w:tcW w:w="1327"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14:paraId="10CE2A47" w14:textId="77777777" w:rsidR="003D5D41" w:rsidRPr="00AB2177" w:rsidRDefault="003D5D41" w:rsidP="003F2ABF">
            <w:pPr>
              <w:keepNext/>
              <w:keepLines/>
              <w:tabs>
                <w:tab w:val="left" w:pos="1701"/>
                <w:tab w:val="left" w:pos="2268"/>
                <w:tab w:val="left" w:pos="2835"/>
              </w:tabs>
              <w:spacing w:before="40" w:after="120" w:line="240" w:lineRule="exact"/>
              <w:ind w:left="132"/>
              <w:jc w:val="center"/>
              <w:rPr>
                <w:strike/>
                <w:sz w:val="18"/>
                <w:szCs w:val="18"/>
                <w:highlight w:val="yellow"/>
                <w:lang w:val="en-GB"/>
              </w:rPr>
            </w:pPr>
            <w:r w:rsidRPr="00AB2177">
              <w:rPr>
                <w:strike/>
                <w:sz w:val="18"/>
                <w:szCs w:val="18"/>
                <w:highlight w:val="yellow"/>
                <w:lang w:val="en-GB"/>
              </w:rPr>
              <w:t>No</w:t>
            </w:r>
          </w:p>
        </w:tc>
        <w:tc>
          <w:tcPr>
            <w:tcW w:w="1633" w:type="pct"/>
            <w:tcBorders>
              <w:top w:val="single" w:sz="4" w:space="0" w:color="auto"/>
              <w:left w:val="single" w:sz="4" w:space="0" w:color="auto"/>
              <w:bottom w:val="single" w:sz="12" w:space="0" w:color="auto"/>
              <w:right w:val="single" w:sz="4" w:space="0" w:color="auto"/>
            </w:tcBorders>
            <w:hideMark/>
          </w:tcPr>
          <w:p w14:paraId="5038A063" w14:textId="77777777" w:rsidR="003D5D41" w:rsidRPr="00AB2177" w:rsidRDefault="003D5D41" w:rsidP="003F2ABF">
            <w:pPr>
              <w:keepNext/>
              <w:keepLines/>
              <w:tabs>
                <w:tab w:val="left" w:pos="1701"/>
                <w:tab w:val="left" w:pos="2268"/>
                <w:tab w:val="left" w:pos="2835"/>
              </w:tabs>
              <w:spacing w:before="40" w:after="120" w:line="240" w:lineRule="exact"/>
              <w:ind w:left="132"/>
              <w:jc w:val="center"/>
              <w:rPr>
                <w:strike/>
                <w:sz w:val="18"/>
                <w:szCs w:val="18"/>
                <w:highlight w:val="yellow"/>
                <w:lang w:val="en-GB"/>
              </w:rPr>
            </w:pPr>
            <w:r w:rsidRPr="00AB2177">
              <w:rPr>
                <w:strike/>
                <w:sz w:val="18"/>
                <w:szCs w:val="18"/>
                <w:highlight w:val="yellow"/>
                <w:lang w:val="en-GB"/>
              </w:rPr>
              <w:t>1.25</w:t>
            </w:r>
          </w:p>
        </w:tc>
      </w:tr>
    </w:tbl>
    <w:p w14:paraId="2D8C54F9" w14:textId="77777777" w:rsidR="00AE5CA7" w:rsidRPr="00AB2177" w:rsidRDefault="00AE5CA7" w:rsidP="00AE5CA7">
      <w:pPr>
        <w:pStyle w:val="SingleTxtG"/>
        <w:keepNext/>
        <w:keepLines/>
        <w:tabs>
          <w:tab w:val="left" w:pos="1418"/>
        </w:tabs>
        <w:spacing w:before="120" w:after="0" w:line="220" w:lineRule="exact"/>
        <w:ind w:left="1418"/>
        <w:jc w:val="left"/>
        <w:rPr>
          <w:strike/>
          <w:highlight w:val="yellow"/>
        </w:rPr>
      </w:pPr>
      <w:r w:rsidRPr="00AB2177">
        <w:rPr>
          <w:i/>
          <w:iCs/>
          <w:strike/>
          <w:sz w:val="18"/>
          <w:szCs w:val="18"/>
          <w:highlight w:val="yellow"/>
          <w:vertAlign w:val="superscript"/>
        </w:rPr>
        <w:t xml:space="preserve">  </w:t>
      </w:r>
      <w:r w:rsidRPr="00AB2177">
        <w:rPr>
          <w:bCs/>
          <w:i/>
          <w:strike/>
          <w:sz w:val="18"/>
          <w:szCs w:val="18"/>
          <w:highlight w:val="yellow"/>
          <w:vertAlign w:val="superscript"/>
        </w:rPr>
        <w:t xml:space="preserve">(a) </w:t>
      </w:r>
      <w:r w:rsidRPr="00AB2177">
        <w:rPr>
          <w:strike/>
          <w:sz w:val="18"/>
          <w:szCs w:val="18"/>
          <w:highlight w:val="yellow"/>
        </w:rPr>
        <w:t>See paragraph 3 of Annex 10 to this Regulation</w:t>
      </w:r>
    </w:p>
    <w:p w14:paraId="7BA49438" w14:textId="77777777" w:rsidR="00AE5CA7" w:rsidRPr="00AB2177" w:rsidRDefault="00AE5CA7" w:rsidP="00AE5CA7">
      <w:pPr>
        <w:pStyle w:val="SingleTxtG"/>
        <w:keepNext/>
        <w:keepLines/>
        <w:tabs>
          <w:tab w:val="left" w:pos="1418"/>
        </w:tabs>
        <w:spacing w:after="0"/>
        <w:ind w:left="1418" w:right="1304"/>
        <w:jc w:val="left"/>
        <w:rPr>
          <w:strike/>
          <w:sz w:val="18"/>
          <w:szCs w:val="18"/>
          <w:highlight w:val="yellow"/>
        </w:rPr>
      </w:pPr>
      <w:r w:rsidRPr="00AB2177">
        <w:rPr>
          <w:i/>
          <w:iCs/>
          <w:strike/>
          <w:color w:val="FF0000"/>
          <w:sz w:val="18"/>
          <w:szCs w:val="18"/>
          <w:highlight w:val="yellow"/>
          <w:vertAlign w:val="superscript"/>
        </w:rPr>
        <w:t xml:space="preserve">  </w:t>
      </w:r>
      <w:r w:rsidRPr="00AB2177">
        <w:rPr>
          <w:bCs/>
          <w:i/>
          <w:strike/>
          <w:sz w:val="18"/>
          <w:szCs w:val="18"/>
          <w:highlight w:val="yellow"/>
          <w:vertAlign w:val="superscript"/>
        </w:rPr>
        <w:t xml:space="preserve">(b) </w:t>
      </w:r>
      <w:r w:rsidRPr="00AB2177">
        <w:rPr>
          <w:strike/>
          <w:sz w:val="18"/>
          <w:szCs w:val="18"/>
          <w:highlight w:val="yellow"/>
        </w:rPr>
        <w:t>See paragraph 2 of Annex 10 to this Regulation</w:t>
      </w:r>
    </w:p>
    <w:p w14:paraId="73D71849" w14:textId="17B5E922" w:rsidR="00AE5CA7" w:rsidRPr="00AB2177" w:rsidRDefault="00AE5CA7" w:rsidP="00AE5CA7">
      <w:pPr>
        <w:pStyle w:val="SingleTxtG"/>
        <w:keepNext/>
        <w:keepLines/>
        <w:tabs>
          <w:tab w:val="left" w:pos="1418"/>
        </w:tabs>
        <w:ind w:left="1418" w:right="1304"/>
        <w:jc w:val="left"/>
        <w:rPr>
          <w:strike/>
          <w:sz w:val="18"/>
          <w:szCs w:val="18"/>
        </w:rPr>
      </w:pPr>
      <w:r w:rsidRPr="00AB2177">
        <w:rPr>
          <w:bCs/>
          <w:i/>
          <w:strike/>
          <w:sz w:val="18"/>
          <w:szCs w:val="18"/>
          <w:highlight w:val="yellow"/>
          <w:vertAlign w:val="superscript"/>
        </w:rPr>
        <w:t xml:space="preserve">  (c)</w:t>
      </w:r>
      <w:r w:rsidRPr="00AB2177">
        <w:rPr>
          <w:strike/>
          <w:sz w:val="18"/>
          <w:szCs w:val="18"/>
          <w:highlight w:val="yellow"/>
        </w:rPr>
        <w:t xml:space="preserve"> See paragraph 4 of Annex 10 to this Regulation</w:t>
      </w:r>
    </w:p>
    <w:p w14:paraId="4ADCD254" w14:textId="77777777" w:rsidR="00EA16B1" w:rsidRPr="00276756" w:rsidRDefault="00EA16B1" w:rsidP="00571166">
      <w:pPr>
        <w:tabs>
          <w:tab w:val="left" w:pos="1134"/>
        </w:tabs>
        <w:spacing w:after="120"/>
        <w:ind w:left="1134" w:hanging="1134"/>
        <w:rPr>
          <w:strike/>
          <w:highlight w:val="yellow"/>
          <w:lang w:val="en-GB"/>
        </w:rPr>
      </w:pPr>
      <w:r w:rsidRPr="00276756">
        <w:rPr>
          <w:strike/>
          <w:highlight w:val="yellow"/>
          <w:lang w:val="en-GB"/>
        </w:rPr>
        <w:t>7.3.</w:t>
      </w:r>
      <w:r w:rsidRPr="00276756">
        <w:rPr>
          <w:strike/>
          <w:highlight w:val="yellow"/>
          <w:lang w:val="en-GB"/>
        </w:rPr>
        <w:tab/>
      </w:r>
      <w:r w:rsidRPr="00276756">
        <w:rPr>
          <w:strike/>
          <w:highlight w:val="yellow"/>
          <w:lang w:val="en-GB"/>
        </w:rPr>
        <w:tab/>
        <w:t>In order to be classified as a "traction tyre", a tyre is required to meet the conditions of paragraph 7.3.1. below.</w:t>
      </w:r>
    </w:p>
    <w:p w14:paraId="147DCAC4" w14:textId="77777777" w:rsidR="00EA16B1" w:rsidRPr="008B4096" w:rsidRDefault="00EA16B1" w:rsidP="00571166">
      <w:pPr>
        <w:tabs>
          <w:tab w:val="left" w:pos="1134"/>
        </w:tabs>
        <w:spacing w:after="120"/>
        <w:ind w:left="1134" w:hanging="1134"/>
        <w:rPr>
          <w:strike/>
          <w:lang w:val="en-GB"/>
        </w:rPr>
      </w:pPr>
      <w:r w:rsidRPr="00276756">
        <w:rPr>
          <w:strike/>
          <w:highlight w:val="yellow"/>
          <w:lang w:val="en-GB"/>
        </w:rPr>
        <w:t>7.3.1.</w:t>
      </w:r>
      <w:r w:rsidRPr="00276756">
        <w:rPr>
          <w:strike/>
          <w:highlight w:val="yellow"/>
          <w:lang w:val="en-GB"/>
        </w:rPr>
        <w:tab/>
        <w:t xml:space="preserve">The tyre shall have a tread pattern with minimum two circumferential ribs, each containing a minimum of 30 block-like elements, separated by grooves and/or sipe elements the depth of which has to be minimum of one half of the tread depth. The use of an alternative option of a physical test </w:t>
      </w:r>
      <w:r w:rsidRPr="00276756">
        <w:rPr>
          <w:strike/>
          <w:highlight w:val="yellow"/>
          <w:lang w:val="en-GB"/>
        </w:rPr>
        <w:lastRenderedPageBreak/>
        <w:t>will only apply at a later stage following a further amendment to the Regulation including a reference to an appropriate test methods and limit values.</w:t>
      </w:r>
    </w:p>
    <w:p w14:paraId="38D88A69" w14:textId="779BBC4A" w:rsidR="00EA16B1" w:rsidRPr="00AB2177" w:rsidRDefault="00EA16B1" w:rsidP="00571166">
      <w:pPr>
        <w:tabs>
          <w:tab w:val="left" w:pos="1134"/>
        </w:tabs>
        <w:spacing w:after="120"/>
        <w:ind w:left="1134" w:hanging="1134"/>
        <w:rPr>
          <w:lang w:val="en-GB"/>
        </w:rPr>
      </w:pPr>
      <w:r w:rsidRPr="00AB2177">
        <w:rPr>
          <w:lang w:val="en-GB"/>
        </w:rPr>
        <w:t>7.</w:t>
      </w:r>
      <w:r w:rsidR="00197205" w:rsidRPr="00F953B2">
        <w:rPr>
          <w:b/>
          <w:bCs/>
          <w:highlight w:val="green"/>
          <w:lang w:val="en-GB"/>
        </w:rPr>
        <w:t>2</w:t>
      </w:r>
      <w:r w:rsidRPr="00F953B2">
        <w:rPr>
          <w:strike/>
          <w:highlight w:val="green"/>
          <w:lang w:val="en-GB"/>
        </w:rPr>
        <w:t>4</w:t>
      </w:r>
      <w:r w:rsidRPr="00AB2177">
        <w:rPr>
          <w:lang w:val="en-GB"/>
        </w:rPr>
        <w:t>.</w:t>
      </w:r>
      <w:r w:rsidRPr="00AB2177">
        <w:rPr>
          <w:lang w:val="en-GB"/>
        </w:rPr>
        <w:tab/>
      </w:r>
      <w:r w:rsidRPr="00AB2177">
        <w:rPr>
          <w:lang w:val="en-GB"/>
        </w:rPr>
        <w:tab/>
        <w:t>In order to be classified as a "special use tyre" a tyre shall have a block tread pattern in which the blocks</w:t>
      </w:r>
      <w:r w:rsidR="00C11E4B" w:rsidRPr="00B62E98">
        <w:rPr>
          <w:b/>
          <w:bCs/>
          <w:highlight w:val="darkGray"/>
          <w:lang w:val="en-GB"/>
        </w:rPr>
        <w:t>*</w:t>
      </w:r>
      <w:r w:rsidR="00C11E4B" w:rsidRPr="00AB2177">
        <w:rPr>
          <w:lang w:val="en-GB"/>
        </w:rPr>
        <w:t xml:space="preserve"> </w:t>
      </w:r>
      <w:r w:rsidRPr="00AB2177">
        <w:rPr>
          <w:lang w:val="en-GB"/>
        </w:rPr>
        <w:t>are larger and more widely spaced than for normal tyres and have the following characteristics:</w:t>
      </w:r>
      <w:r w:rsidRPr="00AB2177">
        <w:rPr>
          <w:lang w:val="en-GB"/>
        </w:rPr>
        <w:tab/>
      </w:r>
      <w:r w:rsidRPr="00AB2177">
        <w:rPr>
          <w:lang w:val="en-GB"/>
        </w:rPr>
        <w:tab/>
      </w:r>
    </w:p>
    <w:p w14:paraId="6642A360" w14:textId="60239FD6" w:rsidR="00EA16B1" w:rsidRPr="00AB2177" w:rsidRDefault="00EA16B1" w:rsidP="00571166">
      <w:pPr>
        <w:tabs>
          <w:tab w:val="left" w:pos="1134"/>
        </w:tabs>
        <w:spacing w:after="120"/>
        <w:ind w:left="1134" w:hanging="1134"/>
        <w:rPr>
          <w:lang w:val="en-GB"/>
        </w:rPr>
      </w:pPr>
      <w:r w:rsidRPr="00AB2177">
        <w:rPr>
          <w:lang w:val="en-GB"/>
        </w:rPr>
        <w:tab/>
      </w:r>
      <w:r w:rsidRPr="00AB2177">
        <w:rPr>
          <w:lang w:val="en-GB"/>
        </w:rPr>
        <w:tab/>
        <w:t>(a)</w:t>
      </w:r>
      <w:r w:rsidRPr="00AB2177">
        <w:rPr>
          <w:lang w:val="en-GB"/>
        </w:rPr>
        <w:tab/>
        <w:t>For C2 tyres: a tread depth ≥ 11 mm and void to fill ratio ≥ 35 per cent;</w:t>
      </w:r>
    </w:p>
    <w:p w14:paraId="258293C9" w14:textId="2A7B17A9" w:rsidR="00EA16B1" w:rsidRPr="00AB2177" w:rsidRDefault="00EA16B1" w:rsidP="00571166">
      <w:pPr>
        <w:tabs>
          <w:tab w:val="left" w:pos="1134"/>
        </w:tabs>
        <w:spacing w:after="120"/>
        <w:ind w:left="1134" w:hanging="1134"/>
        <w:rPr>
          <w:lang w:val="en-GB"/>
        </w:rPr>
      </w:pPr>
      <w:r w:rsidRPr="00AB2177">
        <w:rPr>
          <w:lang w:val="en-GB"/>
        </w:rPr>
        <w:tab/>
      </w:r>
      <w:r w:rsidRPr="00AB2177">
        <w:rPr>
          <w:lang w:val="en-GB"/>
        </w:rPr>
        <w:tab/>
        <w:t>(b)</w:t>
      </w:r>
      <w:r w:rsidRPr="00AB2177">
        <w:rPr>
          <w:lang w:val="en-GB"/>
        </w:rPr>
        <w:tab/>
        <w:t>For C3 tyres: a tread depth ≥ 16 mm and void to fill ratio ≥ 35 per cent.</w:t>
      </w:r>
    </w:p>
    <w:p w14:paraId="4F4775BA" w14:textId="47A6D264" w:rsidR="00C11E4B" w:rsidRPr="00AB2177" w:rsidRDefault="00C11E4B" w:rsidP="00571166">
      <w:pPr>
        <w:tabs>
          <w:tab w:val="left" w:pos="1134"/>
        </w:tabs>
        <w:spacing w:after="120"/>
        <w:ind w:left="1134" w:hanging="1134"/>
        <w:rPr>
          <w:lang w:val="en-GB"/>
        </w:rPr>
      </w:pPr>
      <w:r w:rsidRPr="00AB2177">
        <w:rPr>
          <w:sz w:val="18"/>
          <w:szCs w:val="18"/>
          <w:lang w:val="en-GB"/>
        </w:rPr>
        <w:tab/>
      </w:r>
      <w:r w:rsidRPr="00B62E98">
        <w:rPr>
          <w:sz w:val="18"/>
          <w:szCs w:val="18"/>
          <w:highlight w:val="darkGray"/>
          <w:lang w:val="en-GB"/>
        </w:rPr>
        <w:t>*</w:t>
      </w:r>
      <w:r w:rsidRPr="00B62E98">
        <w:rPr>
          <w:b/>
          <w:sz w:val="18"/>
          <w:szCs w:val="18"/>
          <w:highlight w:val="darkGray"/>
          <w:lang w:val="en-GB"/>
        </w:rPr>
        <w:t xml:space="preserve"> blocks may be shaped as lugs and cleats</w:t>
      </w:r>
    </w:p>
    <w:p w14:paraId="1D6C4DCE" w14:textId="2BE5C4FB" w:rsidR="00EA16B1" w:rsidRPr="00AB2177" w:rsidRDefault="00EA16B1" w:rsidP="00571166">
      <w:pPr>
        <w:tabs>
          <w:tab w:val="left" w:pos="1134"/>
        </w:tabs>
        <w:spacing w:after="120"/>
        <w:ind w:left="1134" w:hanging="1134"/>
        <w:rPr>
          <w:lang w:val="en-GB"/>
        </w:rPr>
      </w:pPr>
      <w:r w:rsidRPr="00AB2177">
        <w:rPr>
          <w:lang w:val="en-GB"/>
        </w:rPr>
        <w:t>7.</w:t>
      </w:r>
      <w:r w:rsidR="00197205" w:rsidRPr="000B5DC9">
        <w:rPr>
          <w:b/>
          <w:bCs/>
          <w:highlight w:val="green"/>
          <w:lang w:val="en-GB"/>
        </w:rPr>
        <w:t>3</w:t>
      </w:r>
      <w:r w:rsidRPr="000B5DC9">
        <w:rPr>
          <w:strike/>
          <w:highlight w:val="green"/>
          <w:lang w:val="en-GB"/>
        </w:rPr>
        <w:t>5</w:t>
      </w:r>
      <w:r w:rsidRPr="00AB2177">
        <w:rPr>
          <w:lang w:val="en-GB"/>
        </w:rPr>
        <w:t>.</w:t>
      </w:r>
      <w:r w:rsidRPr="00AB2177">
        <w:rPr>
          <w:lang w:val="en-GB"/>
        </w:rPr>
        <w:tab/>
      </w:r>
      <w:r w:rsidRPr="00AB2177">
        <w:rPr>
          <w:lang w:val="en-GB"/>
        </w:rPr>
        <w:tab/>
        <w:t>In order to be classified as a 'professional off-road tyre', a tyre shall have all of the following characteristics:</w:t>
      </w:r>
    </w:p>
    <w:p w14:paraId="5EF18BC2" w14:textId="10CDC37E" w:rsidR="00EA16B1" w:rsidRPr="00AB2177" w:rsidRDefault="00EA16B1" w:rsidP="00571166">
      <w:pPr>
        <w:tabs>
          <w:tab w:val="left" w:pos="1134"/>
        </w:tabs>
        <w:spacing w:after="120"/>
        <w:ind w:left="1134" w:hanging="1134"/>
        <w:rPr>
          <w:lang w:val="en-GB"/>
        </w:rPr>
      </w:pPr>
      <w:r w:rsidRPr="00AB2177">
        <w:rPr>
          <w:lang w:val="en-GB"/>
        </w:rPr>
        <w:tab/>
      </w:r>
      <w:r w:rsidRPr="00AB2177">
        <w:rPr>
          <w:lang w:val="en-GB"/>
        </w:rPr>
        <w:tab/>
        <w:t>(a)</w:t>
      </w:r>
      <w:r w:rsidRPr="00AB2177">
        <w:rPr>
          <w:lang w:val="en-GB"/>
        </w:rPr>
        <w:tab/>
        <w:t>For C2 tyres:</w:t>
      </w:r>
    </w:p>
    <w:p w14:paraId="738B8CF5" w14:textId="40D1644F" w:rsidR="00EA16B1" w:rsidRPr="00AB2177" w:rsidRDefault="00EA16B1" w:rsidP="00571166">
      <w:pPr>
        <w:tabs>
          <w:tab w:val="left" w:pos="1134"/>
        </w:tabs>
        <w:spacing w:after="120"/>
        <w:ind w:left="1134" w:hanging="1134"/>
        <w:rPr>
          <w:lang w:val="en-GB"/>
        </w:rPr>
      </w:pPr>
      <w:r w:rsidRPr="00AB2177">
        <w:rPr>
          <w:lang w:val="en-GB"/>
        </w:rPr>
        <w:tab/>
      </w:r>
      <w:r w:rsidRPr="00AB2177">
        <w:rPr>
          <w:lang w:val="en-GB"/>
        </w:rPr>
        <w:tab/>
      </w:r>
      <w:r w:rsidRPr="00AB2177">
        <w:rPr>
          <w:lang w:val="en-GB"/>
        </w:rPr>
        <w:tab/>
        <w:t>(i)</w:t>
      </w:r>
      <w:r w:rsidRPr="00AB2177">
        <w:rPr>
          <w:lang w:val="en-GB"/>
        </w:rPr>
        <w:tab/>
        <w:t>A tread depth ≥ 11 mm;</w:t>
      </w:r>
    </w:p>
    <w:p w14:paraId="4BAB7A08" w14:textId="3C01F2A2" w:rsidR="00EA16B1" w:rsidRPr="00AB2177" w:rsidRDefault="00EA16B1" w:rsidP="00571166">
      <w:pPr>
        <w:tabs>
          <w:tab w:val="left" w:pos="1134"/>
        </w:tabs>
        <w:spacing w:after="120"/>
        <w:ind w:left="1134" w:hanging="1134"/>
        <w:rPr>
          <w:lang w:val="en-GB"/>
        </w:rPr>
      </w:pPr>
      <w:r w:rsidRPr="00AB2177">
        <w:rPr>
          <w:lang w:val="en-GB"/>
        </w:rPr>
        <w:tab/>
      </w:r>
      <w:r w:rsidRPr="00AB2177">
        <w:rPr>
          <w:lang w:val="en-GB"/>
        </w:rPr>
        <w:tab/>
      </w:r>
      <w:r w:rsidRPr="00AB2177">
        <w:rPr>
          <w:lang w:val="en-GB"/>
        </w:rPr>
        <w:tab/>
        <w:t>(ii)</w:t>
      </w:r>
      <w:r w:rsidRPr="00AB2177">
        <w:rPr>
          <w:lang w:val="en-GB"/>
        </w:rPr>
        <w:tab/>
        <w:t>A void-to-fill ratio ≥ 35 per cent;</w:t>
      </w:r>
    </w:p>
    <w:p w14:paraId="0C755575" w14:textId="31C5F2B7" w:rsidR="00EA16B1" w:rsidRPr="00AB2177" w:rsidRDefault="00EA16B1" w:rsidP="00571166">
      <w:pPr>
        <w:tabs>
          <w:tab w:val="left" w:pos="1134"/>
        </w:tabs>
        <w:spacing w:after="120"/>
        <w:ind w:left="1134" w:hanging="1134"/>
        <w:rPr>
          <w:lang w:val="en-GB"/>
        </w:rPr>
      </w:pPr>
      <w:r w:rsidRPr="00AB2177">
        <w:rPr>
          <w:lang w:val="en-GB"/>
        </w:rPr>
        <w:tab/>
      </w:r>
      <w:r w:rsidRPr="00AB2177">
        <w:rPr>
          <w:lang w:val="en-GB"/>
        </w:rPr>
        <w:tab/>
      </w:r>
      <w:r w:rsidRPr="00AB2177">
        <w:rPr>
          <w:lang w:val="en-GB"/>
        </w:rPr>
        <w:tab/>
        <w:t>(iii)</w:t>
      </w:r>
      <w:r w:rsidRPr="00AB2177">
        <w:rPr>
          <w:lang w:val="en-GB"/>
        </w:rPr>
        <w:tab/>
        <w:t>A maximum speed rating of ≤ Q.</w:t>
      </w:r>
    </w:p>
    <w:p w14:paraId="0C5C2719" w14:textId="11FD235C" w:rsidR="00EA16B1" w:rsidRPr="00AB2177" w:rsidRDefault="00EA16B1" w:rsidP="00571166">
      <w:pPr>
        <w:tabs>
          <w:tab w:val="left" w:pos="1134"/>
        </w:tabs>
        <w:spacing w:after="120"/>
        <w:ind w:left="1134" w:hanging="1134"/>
        <w:rPr>
          <w:lang w:val="en-GB"/>
        </w:rPr>
      </w:pPr>
      <w:r w:rsidRPr="00AB2177">
        <w:rPr>
          <w:lang w:val="en-GB"/>
        </w:rPr>
        <w:tab/>
      </w:r>
      <w:r w:rsidRPr="00AB2177">
        <w:rPr>
          <w:lang w:val="en-GB"/>
        </w:rPr>
        <w:tab/>
        <w:t>(b)</w:t>
      </w:r>
      <w:r w:rsidRPr="00AB2177">
        <w:rPr>
          <w:lang w:val="en-GB"/>
        </w:rPr>
        <w:tab/>
        <w:t>For C3 tyres:</w:t>
      </w:r>
    </w:p>
    <w:p w14:paraId="4654A965" w14:textId="374241D6" w:rsidR="00EA16B1" w:rsidRPr="00AB2177" w:rsidRDefault="00EA16B1" w:rsidP="00571166">
      <w:pPr>
        <w:tabs>
          <w:tab w:val="left" w:pos="1134"/>
        </w:tabs>
        <w:spacing w:after="120"/>
        <w:ind w:left="1134" w:hanging="1134"/>
        <w:rPr>
          <w:lang w:val="en-GB"/>
        </w:rPr>
      </w:pPr>
      <w:r w:rsidRPr="00AB2177">
        <w:rPr>
          <w:lang w:val="en-GB"/>
        </w:rPr>
        <w:tab/>
      </w:r>
      <w:r w:rsidRPr="00AB2177">
        <w:rPr>
          <w:lang w:val="en-GB"/>
        </w:rPr>
        <w:tab/>
      </w:r>
      <w:r w:rsidRPr="00AB2177">
        <w:rPr>
          <w:lang w:val="en-GB"/>
        </w:rPr>
        <w:tab/>
        <w:t>(i)</w:t>
      </w:r>
      <w:r w:rsidRPr="00AB2177">
        <w:rPr>
          <w:lang w:val="en-GB"/>
        </w:rPr>
        <w:tab/>
        <w:t>A tread depth ≥ 16 mm;</w:t>
      </w:r>
    </w:p>
    <w:p w14:paraId="38F37430" w14:textId="03E4782D" w:rsidR="00EA16B1" w:rsidRPr="00AB2177" w:rsidRDefault="00EA16B1" w:rsidP="00571166">
      <w:pPr>
        <w:tabs>
          <w:tab w:val="left" w:pos="1134"/>
        </w:tabs>
        <w:spacing w:after="120"/>
        <w:ind w:left="1134" w:hanging="1134"/>
        <w:rPr>
          <w:lang w:val="en-GB"/>
        </w:rPr>
      </w:pPr>
      <w:r w:rsidRPr="00AB2177">
        <w:rPr>
          <w:lang w:val="en-GB"/>
        </w:rPr>
        <w:tab/>
      </w:r>
      <w:r w:rsidRPr="00AB2177">
        <w:rPr>
          <w:lang w:val="en-GB"/>
        </w:rPr>
        <w:tab/>
      </w:r>
      <w:r w:rsidRPr="00AB2177">
        <w:rPr>
          <w:lang w:val="en-GB"/>
        </w:rPr>
        <w:tab/>
        <w:t>(ii)</w:t>
      </w:r>
      <w:r w:rsidRPr="00AB2177">
        <w:rPr>
          <w:lang w:val="en-GB"/>
        </w:rPr>
        <w:tab/>
        <w:t>A void-to-fill ratio ≥ 35 per cent;</w:t>
      </w:r>
    </w:p>
    <w:p w14:paraId="1DCB90BF" w14:textId="6EE30A1F" w:rsidR="00B21E8C" w:rsidRPr="00AB2177" w:rsidRDefault="00EA16B1" w:rsidP="00571166">
      <w:pPr>
        <w:tabs>
          <w:tab w:val="left" w:pos="1134"/>
        </w:tabs>
        <w:spacing w:after="120"/>
        <w:ind w:left="1134" w:hanging="1134"/>
        <w:jc w:val="both"/>
        <w:rPr>
          <w:lang w:val="en-GB"/>
        </w:rPr>
      </w:pPr>
      <w:r w:rsidRPr="00AB2177">
        <w:rPr>
          <w:lang w:val="en-GB"/>
        </w:rPr>
        <w:tab/>
      </w:r>
      <w:r w:rsidRPr="00AB2177">
        <w:rPr>
          <w:lang w:val="en-GB"/>
        </w:rPr>
        <w:tab/>
      </w:r>
      <w:r w:rsidRPr="00AB2177">
        <w:rPr>
          <w:lang w:val="en-GB"/>
        </w:rPr>
        <w:tab/>
        <w:t>(iii)</w:t>
      </w:r>
      <w:r w:rsidRPr="00AB2177">
        <w:rPr>
          <w:lang w:val="en-GB"/>
        </w:rPr>
        <w:tab/>
        <w:t>A maximum speed rating of ≤ K.</w:t>
      </w:r>
    </w:p>
    <w:p w14:paraId="257CBC57" w14:textId="38BD82A9" w:rsidR="00B21E8C" w:rsidRPr="00AB2177" w:rsidRDefault="00B21E8C" w:rsidP="00571166">
      <w:pPr>
        <w:pStyle w:val="HLevel1G"/>
        <w:ind w:left="1134"/>
        <w:rPr>
          <w:rFonts w:eastAsia="Times New Roman"/>
        </w:rPr>
      </w:pPr>
      <w:bookmarkStart w:id="32" w:name="_Toc136508184"/>
      <w:r w:rsidRPr="00AB2177">
        <w:rPr>
          <w:rFonts w:eastAsia="Times New Roman"/>
        </w:rPr>
        <w:t>8.</w:t>
      </w:r>
      <w:r w:rsidRPr="00AB2177">
        <w:rPr>
          <w:rFonts w:eastAsia="Times New Roman"/>
        </w:rPr>
        <w:tab/>
      </w:r>
      <w:r w:rsidR="00621C68" w:rsidRPr="00AB2177">
        <w:rPr>
          <w:rFonts w:eastAsia="Times New Roman"/>
        </w:rPr>
        <w:tab/>
        <w:t>Modifications to the approval</w:t>
      </w:r>
      <w:bookmarkEnd w:id="32"/>
    </w:p>
    <w:p w14:paraId="12553839" w14:textId="77777777" w:rsidR="00B21E8C" w:rsidRPr="00AB2177" w:rsidRDefault="00B21E8C" w:rsidP="00514665">
      <w:pPr>
        <w:keepNext/>
        <w:keepLines/>
        <w:tabs>
          <w:tab w:val="left" w:pos="1134"/>
        </w:tabs>
        <w:spacing w:after="120"/>
        <w:ind w:left="1134" w:right="1134" w:hanging="1134"/>
        <w:jc w:val="both"/>
        <w:rPr>
          <w:szCs w:val="20"/>
          <w:lang w:val="en-GB"/>
        </w:rPr>
      </w:pPr>
      <w:r w:rsidRPr="00AB2177">
        <w:rPr>
          <w:szCs w:val="20"/>
          <w:lang w:val="en-GB"/>
        </w:rPr>
        <w:t>8.1.</w:t>
      </w:r>
      <w:r w:rsidRPr="00AB2177">
        <w:rPr>
          <w:szCs w:val="20"/>
          <w:lang w:val="en-GB"/>
        </w:rPr>
        <w:tab/>
        <w:t xml:space="preserve">Every modification concerning a retreading production unit amending any of the information given by the retreading production unit in the Application for Approval, see paragraph 4, shall be notified to the </w:t>
      </w:r>
      <w:r w:rsidR="0087038E" w:rsidRPr="00AB2177">
        <w:rPr>
          <w:szCs w:val="20"/>
          <w:lang w:val="en-GB"/>
        </w:rPr>
        <w:t>Approval Authority</w:t>
      </w:r>
      <w:r w:rsidRPr="00AB2177">
        <w:rPr>
          <w:szCs w:val="20"/>
          <w:lang w:val="en-GB"/>
        </w:rPr>
        <w:t xml:space="preserve"> which approved the retreading production unit.  That authority may then either:</w:t>
      </w:r>
    </w:p>
    <w:p w14:paraId="305A3995"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8.1.1.</w:t>
      </w:r>
      <w:r w:rsidRPr="00AB2177">
        <w:rPr>
          <w:szCs w:val="20"/>
          <w:lang w:val="en-GB"/>
        </w:rPr>
        <w:tab/>
        <w:t>Consider that the modifications made are unlikely to have an appreciable adverse effect and that in any case the retreading production unit still meets the requirements; or</w:t>
      </w:r>
    </w:p>
    <w:p w14:paraId="49B2B458"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8.1.2.</w:t>
      </w:r>
      <w:r w:rsidRPr="00AB2177">
        <w:rPr>
          <w:szCs w:val="20"/>
          <w:lang w:val="en-GB"/>
        </w:rPr>
        <w:tab/>
        <w:t>Require a further investigation of the approval.</w:t>
      </w:r>
    </w:p>
    <w:p w14:paraId="680DDCAC"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8.2.</w:t>
      </w:r>
      <w:r w:rsidRPr="00AB2177">
        <w:rPr>
          <w:szCs w:val="20"/>
          <w:lang w:val="en-GB"/>
        </w:rPr>
        <w:tab/>
        <w:t>Confirmation of, or refusal of, approval, specifying the modifications, shall be communicated by the procedure specified in</w:t>
      </w:r>
      <w:r w:rsidR="001E341E" w:rsidRPr="00AB2177">
        <w:rPr>
          <w:szCs w:val="20"/>
          <w:lang w:val="en-GB"/>
        </w:rPr>
        <w:t xml:space="preserve"> </w:t>
      </w:r>
      <w:r w:rsidRPr="00AB2177">
        <w:rPr>
          <w:szCs w:val="20"/>
          <w:lang w:val="en-GB"/>
        </w:rPr>
        <w:t>paragraph 5.7. to the Parties to the Agreement which apply this Regulation.</w:t>
      </w:r>
    </w:p>
    <w:p w14:paraId="49C41492" w14:textId="27A877A8" w:rsidR="00B21E8C" w:rsidRPr="00AB2177" w:rsidRDefault="00B21E8C" w:rsidP="00571166">
      <w:pPr>
        <w:pStyle w:val="HLevel1G"/>
        <w:ind w:left="1134"/>
        <w:rPr>
          <w:rFonts w:eastAsia="Times New Roman"/>
        </w:rPr>
      </w:pPr>
      <w:bookmarkStart w:id="33" w:name="_Toc136508185"/>
      <w:r w:rsidRPr="00AB2177">
        <w:rPr>
          <w:rFonts w:eastAsia="Times New Roman"/>
        </w:rPr>
        <w:t>9.</w:t>
      </w:r>
      <w:r w:rsidRPr="00AB2177">
        <w:rPr>
          <w:rFonts w:eastAsia="Times New Roman"/>
        </w:rPr>
        <w:tab/>
      </w:r>
      <w:r w:rsidR="00621C68" w:rsidRPr="00AB2177">
        <w:rPr>
          <w:rFonts w:eastAsia="Times New Roman"/>
        </w:rPr>
        <w:tab/>
        <w:t>Conformity of production</w:t>
      </w:r>
      <w:bookmarkEnd w:id="33"/>
    </w:p>
    <w:p w14:paraId="3687A1C6" w14:textId="06C24EC7" w:rsidR="00B21E8C" w:rsidRPr="00AB2177" w:rsidRDefault="001E341E" w:rsidP="00514665">
      <w:pPr>
        <w:keepNext/>
        <w:keepLines/>
        <w:tabs>
          <w:tab w:val="left" w:pos="1134"/>
        </w:tabs>
        <w:spacing w:after="120"/>
        <w:ind w:left="1134" w:right="1134" w:hanging="1134"/>
        <w:jc w:val="both"/>
        <w:rPr>
          <w:szCs w:val="20"/>
          <w:lang w:val="en-GB"/>
        </w:rPr>
      </w:pPr>
      <w:r w:rsidRPr="00AB2177">
        <w:rPr>
          <w:lang w:val="en-GB"/>
        </w:rPr>
        <w:tab/>
      </w:r>
      <w:r w:rsidR="00B21E8C" w:rsidRPr="00AB2177">
        <w:rPr>
          <w:szCs w:val="20"/>
          <w:lang w:val="en-GB"/>
        </w:rPr>
        <w:t>The conformity of production procedures shall comply with those set out in the Agreement, Appendix 2 (E/ECE/324-E/ECE/TRANS/505/Rev.</w:t>
      </w:r>
      <w:r w:rsidR="00B21E8C" w:rsidRPr="00B62E98">
        <w:rPr>
          <w:strike/>
          <w:szCs w:val="20"/>
          <w:highlight w:val="darkGray"/>
          <w:lang w:val="en-GB"/>
        </w:rPr>
        <w:t>2</w:t>
      </w:r>
      <w:r w:rsidR="00FB488C" w:rsidRPr="00B62E98">
        <w:rPr>
          <w:b/>
          <w:bCs/>
          <w:szCs w:val="20"/>
          <w:highlight w:val="darkGray"/>
          <w:lang w:val="en-GB"/>
        </w:rPr>
        <w:t>3</w:t>
      </w:r>
      <w:r w:rsidR="00B21E8C" w:rsidRPr="00AB2177">
        <w:rPr>
          <w:szCs w:val="20"/>
          <w:lang w:val="en-GB"/>
        </w:rPr>
        <w:t>), with the following requirements:</w:t>
      </w:r>
    </w:p>
    <w:p w14:paraId="5C199834"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9.1.</w:t>
      </w:r>
      <w:r w:rsidRPr="00AB2177">
        <w:rPr>
          <w:szCs w:val="20"/>
          <w:lang w:val="en-GB"/>
        </w:rPr>
        <w:tab/>
        <w:t>The retreading production unit approved according to this Regulation shall conform to the requirements</w:t>
      </w:r>
      <w:r w:rsidR="00DD0262" w:rsidRPr="00AB2177">
        <w:rPr>
          <w:szCs w:val="20"/>
          <w:lang w:val="en-GB"/>
        </w:rPr>
        <w:t xml:space="preserve"> set out in paragraph 6;</w:t>
      </w:r>
    </w:p>
    <w:p w14:paraId="3DEFDB98" w14:textId="77777777" w:rsidR="00D202B6" w:rsidRPr="008B4096" w:rsidRDefault="00D74BB9" w:rsidP="00D202B6">
      <w:pPr>
        <w:tabs>
          <w:tab w:val="left" w:pos="1134"/>
        </w:tabs>
        <w:spacing w:after="120"/>
        <w:ind w:left="1134" w:right="1134" w:hanging="1134"/>
        <w:jc w:val="both"/>
        <w:rPr>
          <w:strike/>
          <w:szCs w:val="20"/>
          <w:highlight w:val="green"/>
          <w:lang w:val="en-GB"/>
        </w:rPr>
      </w:pPr>
      <w:r w:rsidRPr="00AB2177">
        <w:rPr>
          <w:szCs w:val="20"/>
          <w:lang w:val="en-GB"/>
        </w:rPr>
        <w:t>9.2.</w:t>
      </w:r>
      <w:r w:rsidRPr="00AB2177">
        <w:rPr>
          <w:szCs w:val="20"/>
          <w:lang w:val="en-GB"/>
        </w:rPr>
        <w:tab/>
        <w:t>The holder of the approval shall ensure that, at least the following number of tyres, representative of the range being produced, is checked and tested as prescribed in this Regulation</w:t>
      </w:r>
      <w:r w:rsidRPr="008B4096">
        <w:rPr>
          <w:strike/>
          <w:szCs w:val="20"/>
          <w:highlight w:val="green"/>
          <w:lang w:val="en-GB"/>
        </w:rPr>
        <w:t>:</w:t>
      </w:r>
    </w:p>
    <w:p w14:paraId="7B058AFA" w14:textId="4C37A741" w:rsidR="00D202B6" w:rsidRPr="00AB2177" w:rsidRDefault="00D74BB9" w:rsidP="00D202B6">
      <w:pPr>
        <w:tabs>
          <w:tab w:val="left" w:pos="1134"/>
        </w:tabs>
        <w:spacing w:after="120"/>
        <w:ind w:left="1134" w:right="1134" w:hanging="1134"/>
        <w:jc w:val="both"/>
        <w:rPr>
          <w:szCs w:val="20"/>
          <w:lang w:val="en-GB"/>
        </w:rPr>
      </w:pPr>
      <w:r w:rsidRPr="008B4096">
        <w:rPr>
          <w:strike/>
          <w:szCs w:val="20"/>
          <w:highlight w:val="green"/>
          <w:lang w:val="en-GB"/>
        </w:rPr>
        <w:t>9.2.1.</w:t>
      </w:r>
      <w:r w:rsidRPr="00AB2177">
        <w:rPr>
          <w:szCs w:val="20"/>
          <w:lang w:val="en-GB"/>
        </w:rPr>
        <w:tab/>
        <w:t xml:space="preserve">0.01 per cent of the total annual production but in any case not less than 2 </w:t>
      </w:r>
      <w:r w:rsidR="00266713" w:rsidRPr="008B4096">
        <w:rPr>
          <w:b/>
          <w:bCs/>
          <w:szCs w:val="20"/>
          <w:highlight w:val="darkGray"/>
          <w:lang w:val="en-GB"/>
        </w:rPr>
        <w:t>tyres</w:t>
      </w:r>
      <w:r w:rsidR="00266713">
        <w:rPr>
          <w:szCs w:val="20"/>
          <w:lang w:val="en-GB"/>
        </w:rPr>
        <w:t xml:space="preserve"> </w:t>
      </w:r>
      <w:r w:rsidRPr="00AB2177">
        <w:rPr>
          <w:szCs w:val="20"/>
          <w:lang w:val="en-GB"/>
        </w:rPr>
        <w:t xml:space="preserve">and not </w:t>
      </w:r>
      <w:r w:rsidRPr="00AB2177">
        <w:rPr>
          <w:szCs w:val="20"/>
          <w:lang w:val="en-GB"/>
        </w:rPr>
        <w:lastRenderedPageBreak/>
        <w:t xml:space="preserve">necessarily more than 10 </w:t>
      </w:r>
      <w:r w:rsidR="00266713" w:rsidRPr="008B4096">
        <w:rPr>
          <w:b/>
          <w:bCs/>
          <w:szCs w:val="20"/>
          <w:highlight w:val="darkGray"/>
          <w:lang w:val="en-GB"/>
        </w:rPr>
        <w:t>tyres</w:t>
      </w:r>
      <w:r w:rsidR="00266713" w:rsidRPr="008B4096">
        <w:rPr>
          <w:b/>
          <w:bCs/>
          <w:szCs w:val="20"/>
          <w:lang w:val="en-GB"/>
        </w:rPr>
        <w:t xml:space="preserve"> </w:t>
      </w:r>
      <w:r w:rsidRPr="00AB2177">
        <w:rPr>
          <w:szCs w:val="20"/>
          <w:lang w:val="en-GB"/>
        </w:rPr>
        <w:t>during each year of production, and spread throughout that year;</w:t>
      </w:r>
    </w:p>
    <w:p w14:paraId="468EC643" w14:textId="77777777" w:rsidR="00D202B6" w:rsidRPr="00AB2177" w:rsidRDefault="00D74BB9" w:rsidP="00D202B6">
      <w:pPr>
        <w:tabs>
          <w:tab w:val="left" w:pos="1134"/>
        </w:tabs>
        <w:spacing w:after="120"/>
        <w:ind w:left="1134" w:right="1134" w:hanging="1134"/>
        <w:jc w:val="both"/>
        <w:rPr>
          <w:strike/>
          <w:szCs w:val="20"/>
          <w:highlight w:val="yellow"/>
          <w:lang w:val="en-GB"/>
        </w:rPr>
      </w:pPr>
      <w:r w:rsidRPr="00AB2177">
        <w:rPr>
          <w:strike/>
          <w:szCs w:val="20"/>
          <w:highlight w:val="yellow"/>
          <w:lang w:val="en-GB"/>
        </w:rPr>
        <w:t>9.2.2.</w:t>
      </w:r>
      <w:r w:rsidRPr="00AB2177">
        <w:rPr>
          <w:strike/>
          <w:szCs w:val="20"/>
          <w:highlight w:val="yellow"/>
          <w:lang w:val="en-GB"/>
        </w:rPr>
        <w:tab/>
        <w:t xml:space="preserve">At least 1 tyre once every two years in order to verify conformity of the performance of the snow tyres for use in severe snow conditions fulfilling paragraph 6.6.2. and covered by </w:t>
      </w:r>
      <w:r w:rsidR="00960F2F" w:rsidRPr="00AB2177">
        <w:rPr>
          <w:strike/>
          <w:szCs w:val="20"/>
          <w:highlight w:val="yellow"/>
          <w:lang w:val="en-GB"/>
        </w:rPr>
        <w:t>paragraph 6.4.4.3.</w:t>
      </w:r>
    </w:p>
    <w:p w14:paraId="0A67B62D" w14:textId="77777777" w:rsidR="00D202B6" w:rsidRPr="00AB2177" w:rsidRDefault="00D74BB9" w:rsidP="00D202B6">
      <w:pPr>
        <w:tabs>
          <w:tab w:val="left" w:pos="1134"/>
        </w:tabs>
        <w:spacing w:after="120"/>
        <w:ind w:left="1134" w:right="1134" w:hanging="1134"/>
        <w:jc w:val="both"/>
        <w:rPr>
          <w:strike/>
          <w:szCs w:val="20"/>
          <w:highlight w:val="yellow"/>
          <w:lang w:val="en-GB"/>
        </w:rPr>
      </w:pPr>
      <w:r w:rsidRPr="00AB2177">
        <w:rPr>
          <w:strike/>
          <w:szCs w:val="20"/>
          <w:highlight w:val="yellow"/>
          <w:lang w:val="en-GB"/>
        </w:rPr>
        <w:t>9.2.3.</w:t>
      </w:r>
      <w:r w:rsidRPr="00AB2177">
        <w:rPr>
          <w:strike/>
          <w:szCs w:val="20"/>
          <w:highlight w:val="yellow"/>
          <w:lang w:val="en-GB"/>
        </w:rPr>
        <w:tab/>
      </w:r>
      <w:r w:rsidR="004725EB" w:rsidRPr="00AB2177">
        <w:rPr>
          <w:strike/>
          <w:szCs w:val="20"/>
          <w:highlight w:val="yellow"/>
          <w:lang w:val="en-GB"/>
        </w:rPr>
        <w:t>At least one tyre once every four years in order to verify conformity of the performance of the snow tyres for use in severe snow conditions fulfilling paragraph 6.6.2. and covered by paragraph 6.4.4.1.The retreader can use the snow performance periodic test results obtained by the tread manufacturer or tread supplier for this purpose</w:t>
      </w:r>
      <w:r w:rsidR="00D03F09" w:rsidRPr="00AB2177">
        <w:rPr>
          <w:strike/>
          <w:szCs w:val="20"/>
          <w:highlight w:val="yellow"/>
          <w:lang w:val="en-GB"/>
        </w:rPr>
        <w:t>;</w:t>
      </w:r>
    </w:p>
    <w:p w14:paraId="1A01D56C" w14:textId="0BEFD269" w:rsidR="00D03F09" w:rsidRPr="00AB2177" w:rsidRDefault="00D03F09" w:rsidP="00D202B6">
      <w:pPr>
        <w:tabs>
          <w:tab w:val="left" w:pos="1134"/>
        </w:tabs>
        <w:spacing w:after="120"/>
        <w:ind w:left="1134" w:right="1134" w:hanging="1134"/>
        <w:jc w:val="both"/>
        <w:rPr>
          <w:strike/>
          <w:szCs w:val="20"/>
          <w:lang w:val="en-GB"/>
        </w:rPr>
      </w:pPr>
      <w:r w:rsidRPr="00AB2177">
        <w:rPr>
          <w:strike/>
          <w:szCs w:val="20"/>
          <w:highlight w:val="yellow"/>
          <w:lang w:val="en-GB"/>
        </w:rPr>
        <w:t xml:space="preserve">9.2.4. </w:t>
      </w:r>
      <w:r w:rsidRPr="00AB2177">
        <w:rPr>
          <w:strike/>
          <w:szCs w:val="20"/>
          <w:highlight w:val="yellow"/>
          <w:lang w:val="en-GB"/>
        </w:rPr>
        <w:tab/>
        <w:t>At least one tyre once every four years in order to verify conformity of the performance of the snow tyres for use in severe snow conditions fulfilling paragraph 6.6.2. and covered by paragraphs 6.4.4.2. The retreader can</w:t>
      </w:r>
      <w:r w:rsidRPr="00AB2177">
        <w:rPr>
          <w:strike/>
          <w:szCs w:val="20"/>
          <w:highlight w:val="yellow"/>
          <w:lang w:val="en-GB"/>
        </w:rPr>
        <w:tab/>
        <w:t>use the current snow performance periodic test results obtained by the owner of the original UN Regulation No. 117 approval certificate.</w:t>
      </w:r>
    </w:p>
    <w:p w14:paraId="546E8C0E"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9.3.</w:t>
      </w:r>
      <w:r w:rsidRPr="00AB2177">
        <w:rPr>
          <w:szCs w:val="20"/>
          <w:lang w:val="en-GB"/>
        </w:rPr>
        <w:tab/>
        <w:t xml:space="preserve">If the requirements of paragraph 9.2. are carried out by or under the control of the </w:t>
      </w:r>
      <w:r w:rsidR="0087038E" w:rsidRPr="00AB2177">
        <w:rPr>
          <w:szCs w:val="20"/>
          <w:lang w:val="en-GB"/>
        </w:rPr>
        <w:t>Approval Authority</w:t>
      </w:r>
      <w:r w:rsidRPr="00AB2177">
        <w:rPr>
          <w:szCs w:val="20"/>
          <w:lang w:val="en-GB"/>
        </w:rPr>
        <w:t>, the results may be used as part of, or instead of, th</w:t>
      </w:r>
      <w:r w:rsidR="00DD0262" w:rsidRPr="00AB2177">
        <w:rPr>
          <w:szCs w:val="20"/>
          <w:lang w:val="en-GB"/>
        </w:rPr>
        <w:t>ose prescribed in paragraph 9.4;</w:t>
      </w:r>
    </w:p>
    <w:p w14:paraId="62F784D3" w14:textId="77777777" w:rsidR="001227DA" w:rsidRPr="00AB2177" w:rsidRDefault="001227DA" w:rsidP="001227DA">
      <w:pPr>
        <w:tabs>
          <w:tab w:val="left" w:pos="1134"/>
        </w:tabs>
        <w:spacing w:after="120"/>
        <w:ind w:left="1134" w:right="1134" w:hanging="1134"/>
        <w:jc w:val="both"/>
        <w:rPr>
          <w:szCs w:val="20"/>
          <w:lang w:val="en-GB"/>
        </w:rPr>
      </w:pPr>
      <w:r w:rsidRPr="00AB2177">
        <w:rPr>
          <w:szCs w:val="20"/>
          <w:lang w:val="en-GB"/>
        </w:rPr>
        <w:t>9.4.</w:t>
      </w:r>
      <w:r w:rsidRPr="00AB2177">
        <w:rPr>
          <w:szCs w:val="20"/>
          <w:lang w:val="en-GB"/>
        </w:rPr>
        <w:tab/>
        <w:t xml:space="preserve">The authority which has approved the retreading production unit may at any time verify the conformity control methods applied in each production facility </w:t>
      </w:r>
      <w:r w:rsidRPr="00AB2177">
        <w:rPr>
          <w:strike/>
          <w:szCs w:val="20"/>
          <w:highlight w:val="yellow"/>
          <w:lang w:val="en-GB"/>
        </w:rPr>
        <w:t>including among others the prescriptions defined in the paragraph 6.4.4.1.(c), 6.4.4.2.(d) and 6.4.4.3.(c)</w:t>
      </w:r>
      <w:r w:rsidRPr="00AB2177">
        <w:rPr>
          <w:szCs w:val="20"/>
          <w:lang w:val="en-GB"/>
        </w:rPr>
        <w:t>. For each production facility, the type Approval Authority shall take samples at random and at least the following number of tyres, representative of the range being produced, shall be checked and tested as prescribed in this Regulation:</w:t>
      </w:r>
    </w:p>
    <w:p w14:paraId="1FE18A99" w14:textId="77777777" w:rsidR="00D74BB9" w:rsidRPr="00AB2177" w:rsidRDefault="00D74BB9" w:rsidP="00514665">
      <w:pPr>
        <w:tabs>
          <w:tab w:val="left" w:pos="1134"/>
        </w:tabs>
        <w:spacing w:after="120"/>
        <w:ind w:left="1134" w:right="1134" w:hanging="1134"/>
        <w:jc w:val="both"/>
        <w:rPr>
          <w:szCs w:val="20"/>
          <w:lang w:val="en-GB"/>
        </w:rPr>
      </w:pPr>
      <w:r w:rsidRPr="00AB2177">
        <w:rPr>
          <w:szCs w:val="20"/>
          <w:lang w:val="en-GB"/>
        </w:rPr>
        <w:t>9.4.1.</w:t>
      </w:r>
      <w:r w:rsidRPr="00AB2177">
        <w:rPr>
          <w:szCs w:val="20"/>
          <w:lang w:val="en-GB"/>
        </w:rPr>
        <w:tab/>
        <w:t xml:space="preserve">0.01 per cent of the total annual production but in any case not less than 2 and not necessarily more than 10 during </w:t>
      </w:r>
      <w:r w:rsidR="00D816D4" w:rsidRPr="00AB2177">
        <w:rPr>
          <w:szCs w:val="20"/>
          <w:lang w:val="en-GB"/>
        </w:rPr>
        <w:t>each and every production year;</w:t>
      </w:r>
    </w:p>
    <w:p w14:paraId="1C9C8EF8" w14:textId="374A07D7" w:rsidR="00D816D4" w:rsidRPr="00AB2177" w:rsidRDefault="00D816D4" w:rsidP="00514665">
      <w:pPr>
        <w:tabs>
          <w:tab w:val="left" w:pos="1134"/>
        </w:tabs>
        <w:spacing w:after="120"/>
        <w:ind w:left="1134" w:right="1134" w:hanging="1134"/>
        <w:jc w:val="both"/>
        <w:rPr>
          <w:strike/>
          <w:szCs w:val="20"/>
          <w:highlight w:val="yellow"/>
          <w:lang w:val="en-GB"/>
        </w:rPr>
      </w:pPr>
      <w:r w:rsidRPr="00AB2177">
        <w:rPr>
          <w:strike/>
          <w:szCs w:val="20"/>
          <w:highlight w:val="yellow"/>
          <w:lang w:val="en-GB"/>
        </w:rPr>
        <w:t>9.4.2.</w:t>
      </w:r>
      <w:r w:rsidRPr="00AB2177">
        <w:rPr>
          <w:strike/>
          <w:szCs w:val="20"/>
          <w:highlight w:val="yellow"/>
          <w:lang w:val="en-GB"/>
        </w:rPr>
        <w:tab/>
        <w:t xml:space="preserve">At least 1 tyre once every two years in order to verify conformity of the performance of the snow tyres for use in severe snow conditions fulfilling paragraph 6.6.2. and  covered by </w:t>
      </w:r>
      <w:r w:rsidR="007D791E" w:rsidRPr="00AB2177">
        <w:rPr>
          <w:strike/>
          <w:szCs w:val="20"/>
          <w:highlight w:val="yellow"/>
          <w:lang w:val="en-GB"/>
        </w:rPr>
        <w:t>paragraph 6.4.4.3.</w:t>
      </w:r>
    </w:p>
    <w:p w14:paraId="78AB79B6" w14:textId="09811792" w:rsidR="00D03F09" w:rsidRPr="00AB2177" w:rsidRDefault="00D816D4" w:rsidP="00514665">
      <w:pPr>
        <w:tabs>
          <w:tab w:val="left" w:pos="1134"/>
        </w:tabs>
        <w:spacing w:after="120"/>
        <w:ind w:left="1134" w:right="1134" w:hanging="1134"/>
        <w:jc w:val="both"/>
        <w:rPr>
          <w:strike/>
          <w:szCs w:val="20"/>
          <w:highlight w:val="yellow"/>
          <w:lang w:val="en-GB"/>
        </w:rPr>
      </w:pPr>
      <w:r w:rsidRPr="00AB2177">
        <w:rPr>
          <w:strike/>
          <w:szCs w:val="20"/>
          <w:highlight w:val="yellow"/>
          <w:lang w:val="en-GB"/>
        </w:rPr>
        <w:t>9.4.3.</w:t>
      </w:r>
      <w:r w:rsidRPr="00AB2177">
        <w:rPr>
          <w:strike/>
          <w:szCs w:val="20"/>
          <w:highlight w:val="yellow"/>
          <w:lang w:val="en-GB"/>
        </w:rPr>
        <w:tab/>
      </w:r>
      <w:r w:rsidR="00D03F09" w:rsidRPr="00AB2177">
        <w:rPr>
          <w:strike/>
          <w:szCs w:val="20"/>
          <w:highlight w:val="yellow"/>
          <w:lang w:val="en-GB"/>
        </w:rPr>
        <w:t>At least one tyre once every four years in order to verify conformity of the performance of the snow tyres for use in severe snow conditions fulfilling paragraph 6.6.2. and covered by paragraphs 6.4.4.1. The retreader can use the snow performance periodic test results obtained by the tread manufacturer or tread supplier for this purpose.</w:t>
      </w:r>
    </w:p>
    <w:p w14:paraId="6569352C" w14:textId="3871E8C6" w:rsidR="00D03F09" w:rsidRPr="00AB2177" w:rsidRDefault="00D03F09" w:rsidP="00514665">
      <w:pPr>
        <w:tabs>
          <w:tab w:val="left" w:pos="1134"/>
        </w:tabs>
        <w:spacing w:after="120"/>
        <w:ind w:left="1134" w:right="1134" w:hanging="1134"/>
        <w:jc w:val="both"/>
        <w:rPr>
          <w:strike/>
          <w:szCs w:val="20"/>
          <w:lang w:val="en-GB"/>
        </w:rPr>
      </w:pPr>
      <w:r w:rsidRPr="00AB2177">
        <w:rPr>
          <w:strike/>
          <w:szCs w:val="20"/>
          <w:highlight w:val="yellow"/>
          <w:lang w:val="en-GB"/>
        </w:rPr>
        <w:t>9.4.4.</w:t>
      </w:r>
      <w:r w:rsidRPr="00AB2177">
        <w:rPr>
          <w:strike/>
          <w:szCs w:val="20"/>
          <w:highlight w:val="yellow"/>
          <w:lang w:val="en-GB"/>
        </w:rPr>
        <w:tab/>
        <w:t>At least one tyre once every four years in order to verify conformity of the performance of the snow tyres for use in severe snow conditions fulfilling paragraph 6.6.2. and covered by paragraphs 6.4.4.2. The retreader can use the current snow performance periodic test results obtained by the owner of the original UN Regulation No. 117 approval certificate."</w:t>
      </w:r>
    </w:p>
    <w:p w14:paraId="23FE2D78" w14:textId="1BD71E3D"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9.5.</w:t>
      </w:r>
      <w:r w:rsidRPr="00AB2177">
        <w:rPr>
          <w:szCs w:val="20"/>
          <w:lang w:val="en-GB"/>
        </w:rPr>
        <w:tab/>
        <w:t>The tests and checks of paragraph 9.4. may replace those required in paragraph 9.2.</w:t>
      </w:r>
    </w:p>
    <w:p w14:paraId="00F380F7" w14:textId="7AD30A6A" w:rsidR="00B21E8C" w:rsidRPr="00AB2177" w:rsidRDefault="00B21E8C" w:rsidP="00571166">
      <w:pPr>
        <w:pStyle w:val="HLevel1G"/>
        <w:ind w:left="1134"/>
        <w:rPr>
          <w:rFonts w:eastAsia="Times New Roman"/>
        </w:rPr>
      </w:pPr>
      <w:bookmarkStart w:id="34" w:name="_Toc136508186"/>
      <w:r w:rsidRPr="00AB2177">
        <w:rPr>
          <w:rFonts w:eastAsia="Times New Roman"/>
        </w:rPr>
        <w:t>10.</w:t>
      </w:r>
      <w:r w:rsidRPr="00AB2177">
        <w:rPr>
          <w:rFonts w:eastAsia="Times New Roman"/>
        </w:rPr>
        <w:tab/>
      </w:r>
      <w:r w:rsidR="00621C68" w:rsidRPr="00AB2177">
        <w:rPr>
          <w:rFonts w:eastAsia="Times New Roman"/>
        </w:rPr>
        <w:tab/>
      </w:r>
      <w:r w:rsidR="00017B24" w:rsidRPr="00AB2177">
        <w:rPr>
          <w:rFonts w:eastAsia="Times New Roman"/>
        </w:rPr>
        <w:t>Penalties for non-conformity of production</w:t>
      </w:r>
      <w:bookmarkEnd w:id="34"/>
    </w:p>
    <w:p w14:paraId="18A7297F" w14:textId="77777777" w:rsidR="00B21E8C" w:rsidRPr="00AB2177" w:rsidRDefault="00B21E8C" w:rsidP="001E341E">
      <w:pPr>
        <w:tabs>
          <w:tab w:val="left" w:pos="1134"/>
        </w:tabs>
        <w:ind w:left="1134" w:hanging="1134"/>
        <w:jc w:val="both"/>
        <w:rPr>
          <w:lang w:val="en-GB"/>
        </w:rPr>
      </w:pPr>
    </w:p>
    <w:p w14:paraId="5FEFB598"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10.1.</w:t>
      </w:r>
      <w:r w:rsidRPr="00AB2177">
        <w:rPr>
          <w:szCs w:val="20"/>
          <w:lang w:val="en-GB"/>
        </w:rPr>
        <w:tab/>
        <w:t>The approval granted in respect of a retreading production unit pursuant to this Regulation may be withdrawn if the requirements of paragraph 9 are not complied with or if the retreading production unit or the retreaded tyres produced by that retreading production unit have failed to meet the requirements prescribed in paragraph 9.</w:t>
      </w:r>
    </w:p>
    <w:p w14:paraId="176D9EA5" w14:textId="77777777" w:rsidR="00B21E8C" w:rsidRPr="00AB2177" w:rsidRDefault="00B21E8C" w:rsidP="00514665">
      <w:pPr>
        <w:tabs>
          <w:tab w:val="left" w:pos="1134"/>
        </w:tabs>
        <w:spacing w:after="120"/>
        <w:ind w:left="1134" w:right="1134" w:hanging="1134"/>
        <w:jc w:val="both"/>
        <w:rPr>
          <w:szCs w:val="20"/>
          <w:lang w:val="en-GB"/>
        </w:rPr>
      </w:pPr>
      <w:r w:rsidRPr="00AB2177">
        <w:rPr>
          <w:szCs w:val="20"/>
          <w:lang w:val="en-GB"/>
        </w:rPr>
        <w:t>10.2.</w:t>
      </w:r>
      <w:r w:rsidRPr="00AB2177">
        <w:rPr>
          <w:szCs w:val="20"/>
          <w:lang w:val="en-GB"/>
        </w:rPr>
        <w:tab/>
        <w:t xml:space="preserve">If a Party to the Agreement which applies this Regulation withdraws an approval it has previously granted, it shall forthwith so notify the other Contracting Parties to the 1958 Agreement applying this Regulation, by means of a communication form conforming </w:t>
      </w:r>
      <w:r w:rsidRPr="00AB2177">
        <w:rPr>
          <w:szCs w:val="20"/>
          <w:lang w:val="en-GB"/>
        </w:rPr>
        <w:lastRenderedPageBreak/>
        <w:t xml:space="preserve">to the model shown in </w:t>
      </w:r>
      <w:r w:rsidR="0087038E" w:rsidRPr="00AB2177">
        <w:rPr>
          <w:szCs w:val="20"/>
          <w:lang w:val="en-GB"/>
        </w:rPr>
        <w:t>Annex</w:t>
      </w:r>
      <w:r w:rsidRPr="00AB2177">
        <w:rPr>
          <w:szCs w:val="20"/>
          <w:lang w:val="en-GB"/>
        </w:rPr>
        <w:t>1 to this Regulation.</w:t>
      </w:r>
    </w:p>
    <w:p w14:paraId="39C00B5F" w14:textId="5C9B88A0" w:rsidR="00B21E8C" w:rsidRPr="00AB2177" w:rsidRDefault="00B21E8C" w:rsidP="00571166">
      <w:pPr>
        <w:pStyle w:val="HLevel1G"/>
        <w:ind w:left="1134" w:hanging="992"/>
        <w:rPr>
          <w:rFonts w:eastAsia="Times New Roman"/>
        </w:rPr>
      </w:pPr>
      <w:bookmarkStart w:id="35" w:name="_Toc136508187"/>
      <w:r w:rsidRPr="00AB2177">
        <w:rPr>
          <w:rFonts w:eastAsia="Times New Roman"/>
        </w:rPr>
        <w:t>11.</w:t>
      </w:r>
      <w:r w:rsidRPr="00AB2177">
        <w:rPr>
          <w:rFonts w:eastAsia="Times New Roman"/>
        </w:rPr>
        <w:tab/>
      </w:r>
      <w:r w:rsidR="00621C68" w:rsidRPr="00AB2177">
        <w:rPr>
          <w:rFonts w:eastAsia="Times New Roman"/>
        </w:rPr>
        <w:tab/>
      </w:r>
      <w:r w:rsidR="00017B24" w:rsidRPr="00AB2177">
        <w:rPr>
          <w:rFonts w:eastAsia="Times New Roman"/>
        </w:rPr>
        <w:t>Production definitely discontinued</w:t>
      </w:r>
      <w:bookmarkEnd w:id="35"/>
    </w:p>
    <w:p w14:paraId="4EFD2547" w14:textId="77777777" w:rsidR="00B21E8C" w:rsidRPr="00AB2177" w:rsidRDefault="001E341E" w:rsidP="00514665">
      <w:pPr>
        <w:tabs>
          <w:tab w:val="left" w:pos="1134"/>
        </w:tabs>
        <w:spacing w:after="120"/>
        <w:ind w:left="1134" w:right="1134" w:hanging="1134"/>
        <w:jc w:val="both"/>
        <w:rPr>
          <w:szCs w:val="20"/>
          <w:lang w:val="en-GB"/>
        </w:rPr>
      </w:pPr>
      <w:r w:rsidRPr="00AB2177">
        <w:rPr>
          <w:szCs w:val="20"/>
          <w:lang w:val="en-GB"/>
        </w:rPr>
        <w:tab/>
      </w:r>
      <w:r w:rsidR="00B21E8C" w:rsidRPr="00AB2177">
        <w:rPr>
          <w:szCs w:val="20"/>
          <w:lang w:val="en-GB"/>
        </w:rPr>
        <w:t xml:space="preserve">The authority which granted the approval of the retreading production unit shall be informed if operations and manufacture of retreaded tyres approved within the scope of this Regulation cease.  On receipt of this information the authority shall communicate this information to the other Parties to the 1958 Agreement applying this Regulation by means of a communication form conforming to the model shown in </w:t>
      </w:r>
      <w:r w:rsidR="0087038E" w:rsidRPr="00AB2177">
        <w:rPr>
          <w:szCs w:val="20"/>
          <w:lang w:val="en-GB"/>
        </w:rPr>
        <w:t>Annex</w:t>
      </w:r>
      <w:r w:rsidR="00B21E8C" w:rsidRPr="00AB2177">
        <w:rPr>
          <w:szCs w:val="20"/>
          <w:lang w:val="en-GB"/>
        </w:rPr>
        <w:t>1 to this Regulation.</w:t>
      </w:r>
    </w:p>
    <w:p w14:paraId="76CF662C" w14:textId="77777777" w:rsidR="00D03F09" w:rsidRPr="00AB2177" w:rsidRDefault="00D03F09" w:rsidP="00571166">
      <w:pPr>
        <w:pStyle w:val="HLevel1G"/>
        <w:tabs>
          <w:tab w:val="left" w:pos="142"/>
        </w:tabs>
        <w:ind w:left="1128" w:hanging="1128"/>
        <w:rPr>
          <w:rFonts w:eastAsia="Times New Roman"/>
        </w:rPr>
      </w:pPr>
      <w:bookmarkStart w:id="36" w:name="_Toc136508188"/>
      <w:r w:rsidRPr="00AB2177">
        <w:rPr>
          <w:rFonts w:eastAsia="Times New Roman"/>
        </w:rPr>
        <w:t xml:space="preserve">12. </w:t>
      </w:r>
      <w:r w:rsidRPr="00AB2177">
        <w:rPr>
          <w:rFonts w:eastAsia="Times New Roman"/>
        </w:rPr>
        <w:tab/>
      </w:r>
      <w:r w:rsidR="00621C68" w:rsidRPr="00AB2177">
        <w:rPr>
          <w:rFonts w:eastAsia="Times New Roman"/>
        </w:rPr>
        <w:tab/>
      </w:r>
      <w:r w:rsidRPr="00AB2177">
        <w:rPr>
          <w:rFonts w:eastAsia="Times New Roman"/>
        </w:rPr>
        <w:t>Names and addresses of technical services responsible for conducting approval tests, of test laboratories, and of Type Approval Authorities.</w:t>
      </w:r>
      <w:bookmarkEnd w:id="36"/>
    </w:p>
    <w:p w14:paraId="28DEA9F4" w14:textId="77777777" w:rsidR="00D03F09" w:rsidRPr="00AB2177" w:rsidRDefault="00D03F09" w:rsidP="00D22860">
      <w:pPr>
        <w:tabs>
          <w:tab w:val="left" w:pos="1134"/>
        </w:tabs>
        <w:spacing w:after="120"/>
        <w:ind w:left="1134" w:right="1134" w:hanging="1134"/>
        <w:jc w:val="both"/>
        <w:rPr>
          <w:szCs w:val="20"/>
          <w:lang w:val="en-GB"/>
        </w:rPr>
      </w:pPr>
      <w:bookmarkStart w:id="37" w:name="A0_S12_1_"/>
      <w:r w:rsidRPr="00AB2177">
        <w:rPr>
          <w:szCs w:val="20"/>
          <w:lang w:val="en-GB"/>
        </w:rPr>
        <w:t>12.1.</w:t>
      </w:r>
      <w:bookmarkEnd w:id="37"/>
      <w:r w:rsidRPr="00AB2177">
        <w:rPr>
          <w:szCs w:val="20"/>
          <w:lang w:val="en-GB"/>
        </w:rPr>
        <w:t xml:space="preserve"> </w:t>
      </w:r>
      <w:r w:rsidRPr="00AB2177">
        <w:rPr>
          <w:szCs w:val="20"/>
          <w:lang w:val="en-GB"/>
        </w:rPr>
        <w:tab/>
        <w:t>The Contracting Parties to the 1958 Agreement which apply this Regulation shall communicate to the United Nations Secretariat the names and addresses of the technical services responsible for conducting approval tests and, where applicable, of the approved test laboratories and of Type Approval Authorities which grant approval and to which forms certifying approval or extension of approval or refusal of approval or withdrawal of approval or production definitely discontinued, issued in other countries, are to be sent.</w:t>
      </w:r>
    </w:p>
    <w:p w14:paraId="012ACDAF" w14:textId="77777777" w:rsidR="00D03F09" w:rsidRPr="00AB2177" w:rsidRDefault="00D03F09" w:rsidP="00D22860">
      <w:pPr>
        <w:tabs>
          <w:tab w:val="left" w:pos="1134"/>
        </w:tabs>
        <w:spacing w:after="120"/>
        <w:ind w:left="1134" w:right="1134" w:hanging="1134"/>
        <w:jc w:val="both"/>
        <w:rPr>
          <w:szCs w:val="20"/>
          <w:lang w:val="en-GB"/>
        </w:rPr>
      </w:pPr>
      <w:bookmarkStart w:id="38" w:name="A0_S12_2_"/>
      <w:r w:rsidRPr="00AB2177">
        <w:rPr>
          <w:szCs w:val="20"/>
          <w:lang w:val="en-GB"/>
        </w:rPr>
        <w:t>12.2.</w:t>
      </w:r>
      <w:bookmarkEnd w:id="38"/>
      <w:r w:rsidRPr="00AB2177">
        <w:rPr>
          <w:szCs w:val="20"/>
          <w:lang w:val="en-GB"/>
        </w:rPr>
        <w:t xml:space="preserve"> </w:t>
      </w:r>
      <w:r w:rsidRPr="00AB2177">
        <w:rPr>
          <w:szCs w:val="20"/>
          <w:lang w:val="en-GB"/>
        </w:rPr>
        <w:tab/>
        <w:t>The Contracting Parties to the 1958 Agreement which apply this Regulation may designate laboratories of tyre manufacturers or retreading production units as approved test laboratories.</w:t>
      </w:r>
    </w:p>
    <w:p w14:paraId="187C8E6B" w14:textId="7FF24210" w:rsidR="00372396" w:rsidRPr="00AB2177" w:rsidRDefault="00D03F09" w:rsidP="00372396">
      <w:pPr>
        <w:tabs>
          <w:tab w:val="left" w:pos="1134"/>
        </w:tabs>
        <w:spacing w:after="120"/>
        <w:ind w:left="1134" w:right="1134" w:hanging="1134"/>
        <w:jc w:val="both"/>
        <w:rPr>
          <w:szCs w:val="20"/>
          <w:lang w:val="en-GB"/>
        </w:rPr>
      </w:pPr>
      <w:bookmarkStart w:id="39" w:name="A0_S12_3_"/>
      <w:r w:rsidRPr="00AB2177">
        <w:rPr>
          <w:szCs w:val="20"/>
          <w:lang w:val="en-GB"/>
        </w:rPr>
        <w:t>12.3.</w:t>
      </w:r>
      <w:bookmarkEnd w:id="39"/>
      <w:r w:rsidRPr="00AB2177">
        <w:rPr>
          <w:szCs w:val="20"/>
          <w:lang w:val="en-GB"/>
        </w:rPr>
        <w:t xml:space="preserve"> </w:t>
      </w:r>
      <w:r w:rsidRPr="00AB2177">
        <w:rPr>
          <w:szCs w:val="20"/>
          <w:lang w:val="en-GB"/>
        </w:rPr>
        <w:tab/>
        <w:t>Where a Contracting Party to the 1958 Agreement applies paragraph 12.2. above, it may, if it so desires, be represented at the tests by one or more persons of its choice.</w:t>
      </w:r>
    </w:p>
    <w:p w14:paraId="51F5D603" w14:textId="33D51D32" w:rsidR="004935A5" w:rsidRPr="00AB2177" w:rsidRDefault="00CB06A9" w:rsidP="00CB06A9">
      <w:pPr>
        <w:pStyle w:val="HLevel1G"/>
        <w:tabs>
          <w:tab w:val="left" w:pos="142"/>
        </w:tabs>
        <w:ind w:left="1128" w:hanging="1128"/>
        <w:rPr>
          <w:rFonts w:eastAsia="Times New Roman"/>
          <w:highlight w:val="green"/>
        </w:rPr>
      </w:pPr>
      <w:bookmarkStart w:id="40" w:name="_Toc136508189"/>
      <w:r w:rsidRPr="00AB2177">
        <w:rPr>
          <w:rFonts w:eastAsia="Times New Roman"/>
          <w:highlight w:val="green"/>
        </w:rPr>
        <w:t xml:space="preserve">13. </w:t>
      </w:r>
      <w:r w:rsidRPr="00AB2177">
        <w:rPr>
          <w:rFonts w:eastAsia="Times New Roman"/>
          <w:highlight w:val="green"/>
        </w:rPr>
        <w:tab/>
      </w:r>
      <w:r w:rsidRPr="00AB2177">
        <w:rPr>
          <w:rFonts w:eastAsia="Times New Roman"/>
          <w:highlight w:val="green"/>
        </w:rPr>
        <w:tab/>
        <w:t>Transitional provisions</w:t>
      </w:r>
      <w:bookmarkEnd w:id="40"/>
    </w:p>
    <w:p w14:paraId="1ACC1B70" w14:textId="77777777" w:rsidR="00CA6ECF" w:rsidRPr="00CA6ECF" w:rsidRDefault="00CA6ECF" w:rsidP="00CA6ECF">
      <w:pPr>
        <w:tabs>
          <w:tab w:val="left" w:pos="1134"/>
        </w:tabs>
        <w:spacing w:after="120"/>
        <w:ind w:left="1134" w:right="1134" w:hanging="1134"/>
        <w:jc w:val="both"/>
        <w:rPr>
          <w:b/>
          <w:bCs/>
          <w:szCs w:val="20"/>
          <w:highlight w:val="green"/>
          <w:lang w:val="en-GB"/>
        </w:rPr>
      </w:pPr>
      <w:r w:rsidRPr="00CA6ECF">
        <w:rPr>
          <w:b/>
          <w:bCs/>
          <w:szCs w:val="20"/>
          <w:highlight w:val="green"/>
          <w:lang w:val="en-GB"/>
        </w:rPr>
        <w:t xml:space="preserve">13.1. </w:t>
      </w:r>
      <w:r w:rsidRPr="00CA6ECF">
        <w:rPr>
          <w:b/>
          <w:bCs/>
          <w:szCs w:val="20"/>
          <w:highlight w:val="green"/>
          <w:lang w:val="en-GB"/>
        </w:rPr>
        <w:tab/>
        <w:t>As from the official date of entry into force of the 01 series of amendments, no Contracting Party applying this Regulation shall refuse to grant or refuse to accept type approvals under this Regulation as amended by the 01 series of amendments.</w:t>
      </w:r>
    </w:p>
    <w:p w14:paraId="23454878" w14:textId="77777777" w:rsidR="00CA6ECF" w:rsidRPr="00CA6ECF" w:rsidRDefault="00CA6ECF" w:rsidP="00CA6ECF">
      <w:pPr>
        <w:tabs>
          <w:tab w:val="left" w:pos="1134"/>
        </w:tabs>
        <w:spacing w:after="120"/>
        <w:ind w:left="1134" w:right="1134" w:hanging="1134"/>
        <w:jc w:val="both"/>
        <w:rPr>
          <w:b/>
          <w:bCs/>
          <w:szCs w:val="20"/>
          <w:highlight w:val="green"/>
          <w:lang w:val="en-GB"/>
        </w:rPr>
      </w:pPr>
      <w:r w:rsidRPr="00CA6ECF">
        <w:rPr>
          <w:b/>
          <w:bCs/>
          <w:szCs w:val="20"/>
          <w:highlight w:val="green"/>
          <w:lang w:val="en-GB"/>
        </w:rPr>
        <w:t>13.2</w:t>
      </w:r>
      <w:r w:rsidRPr="00CA6ECF">
        <w:rPr>
          <w:b/>
          <w:bCs/>
          <w:szCs w:val="20"/>
          <w:highlight w:val="green"/>
          <w:lang w:val="en-GB"/>
        </w:rPr>
        <w:tab/>
        <w:t>Contracting Parties applying this Regulation shall continue to accept type approvals of, and to grant extensions of approvals to, the retreading production units to the preceding series of amendments to this Regulation which are not affected by the changes introduced by the 01 series of amendments.</w:t>
      </w:r>
    </w:p>
    <w:p w14:paraId="33F9E096" w14:textId="77777777" w:rsidR="00CA6ECF" w:rsidRPr="00CA6ECF" w:rsidRDefault="00CA6ECF" w:rsidP="00CA6ECF">
      <w:pPr>
        <w:tabs>
          <w:tab w:val="left" w:pos="1134"/>
        </w:tabs>
        <w:spacing w:after="120"/>
        <w:ind w:left="1134" w:right="1134" w:hanging="1134"/>
        <w:rPr>
          <w:b/>
          <w:bCs/>
          <w:szCs w:val="20"/>
          <w:highlight w:val="green"/>
          <w:lang w:val="en-GB"/>
        </w:rPr>
      </w:pPr>
      <w:r w:rsidRPr="00CA6ECF">
        <w:rPr>
          <w:b/>
          <w:bCs/>
          <w:szCs w:val="20"/>
          <w:highlight w:val="green"/>
          <w:lang w:val="en-GB"/>
        </w:rPr>
        <w:t xml:space="preserve">13.3. </w:t>
      </w:r>
      <w:r w:rsidRPr="00CA6ECF">
        <w:rPr>
          <w:b/>
          <w:bCs/>
          <w:szCs w:val="20"/>
          <w:highlight w:val="green"/>
          <w:lang w:val="en-GB"/>
        </w:rPr>
        <w:tab/>
        <w:t>As from [1 September 2025], Contracting Parties applying this Regulation shall not be obliged to accept type approvals issued according to the preceding series of amendments, first issued after [1 September 2025].</w:t>
      </w:r>
    </w:p>
    <w:p w14:paraId="1429AECA" w14:textId="77777777" w:rsidR="00CA6ECF" w:rsidRPr="00CA6ECF" w:rsidRDefault="00CA6ECF" w:rsidP="00CA6ECF">
      <w:pPr>
        <w:tabs>
          <w:tab w:val="left" w:pos="1134"/>
        </w:tabs>
        <w:spacing w:after="120"/>
        <w:ind w:left="1134" w:right="1134" w:hanging="1134"/>
        <w:jc w:val="both"/>
        <w:rPr>
          <w:b/>
          <w:bCs/>
          <w:szCs w:val="20"/>
          <w:lang w:val="en-GB"/>
        </w:rPr>
        <w:sectPr w:rsidR="00CA6ECF" w:rsidRPr="00CA6ECF" w:rsidSect="00B242FD">
          <w:headerReference w:type="even" r:id="rId13"/>
          <w:headerReference w:type="default" r:id="rId14"/>
          <w:footerReference w:type="even" r:id="rId15"/>
          <w:footerReference w:type="default" r:id="rId16"/>
          <w:headerReference w:type="first" r:id="rId17"/>
          <w:footerReference w:type="first" r:id="rId18"/>
          <w:pgSz w:w="11906" w:h="16838" w:code="9"/>
          <w:pgMar w:top="851" w:right="1418" w:bottom="1985" w:left="1276" w:header="851" w:footer="1701" w:gutter="0"/>
          <w:cols w:space="720"/>
          <w:noEndnote/>
        </w:sectPr>
      </w:pPr>
      <w:r w:rsidRPr="00CA6ECF">
        <w:rPr>
          <w:b/>
          <w:bCs/>
          <w:szCs w:val="20"/>
          <w:highlight w:val="green"/>
          <w:lang w:val="en-GB"/>
        </w:rPr>
        <w:t xml:space="preserve">13.4. </w:t>
      </w:r>
      <w:r w:rsidRPr="00CA6ECF">
        <w:rPr>
          <w:b/>
          <w:bCs/>
          <w:szCs w:val="20"/>
          <w:highlight w:val="green"/>
          <w:lang w:val="en-GB"/>
        </w:rPr>
        <w:tab/>
        <w:t>Until [1 September 2028], Contracting Parties applying this Regulation shall accept type approvals issued according to the preceding series of amendments, first issued before [1 September 2025].</w:t>
      </w:r>
    </w:p>
    <w:p w14:paraId="15733F74" w14:textId="00E0FBFE" w:rsidR="00017B24" w:rsidRPr="00C94604" w:rsidRDefault="00B21E8C" w:rsidP="00F669E2">
      <w:pPr>
        <w:pStyle w:val="HChG"/>
        <w:rPr>
          <w:lang w:val="fr-FR"/>
        </w:rPr>
      </w:pPr>
      <w:r w:rsidRPr="00AB2177">
        <w:lastRenderedPageBreak/>
        <w:tab/>
      </w:r>
      <w:r w:rsidRPr="00C94604">
        <w:rPr>
          <w:lang w:val="fr-FR"/>
        </w:rPr>
        <w:t>Annex 1</w:t>
      </w:r>
    </w:p>
    <w:p w14:paraId="7C9017CD" w14:textId="32306A14" w:rsidR="00B21E8C" w:rsidRPr="00C94604" w:rsidRDefault="00066143" w:rsidP="00571166">
      <w:pPr>
        <w:pStyle w:val="Heading3"/>
        <w:rPr>
          <w:rFonts w:ascii="Times New Roman" w:hAnsi="Times New Roman" w:cs="Times New Roman"/>
          <w:sz w:val="28"/>
          <w:szCs w:val="28"/>
          <w:lang w:val="fr-FR"/>
        </w:rPr>
      </w:pPr>
      <w:bookmarkStart w:id="41" w:name="_Toc136508190"/>
      <w:r w:rsidRPr="00C94604">
        <w:rPr>
          <w:rFonts w:ascii="Times New Roman" w:hAnsi="Times New Roman" w:cs="Times New Roman"/>
          <w:sz w:val="28"/>
          <w:szCs w:val="28"/>
          <w:lang w:val="fr-FR"/>
        </w:rPr>
        <w:t>Communication</w:t>
      </w:r>
      <w:bookmarkEnd w:id="41"/>
    </w:p>
    <w:p w14:paraId="3EEE1087" w14:textId="77777777" w:rsidR="00B21E8C" w:rsidRPr="00C94604" w:rsidRDefault="00B21E8C" w:rsidP="00571166">
      <w:pPr>
        <w:tabs>
          <w:tab w:val="center" w:pos="4734"/>
          <w:tab w:val="left" w:pos="4841"/>
          <w:tab w:val="left" w:pos="5556"/>
          <w:tab w:val="left" w:pos="6276"/>
          <w:tab w:val="left" w:pos="6996"/>
          <w:tab w:val="left" w:pos="7710"/>
          <w:tab w:val="left" w:pos="8430"/>
          <w:tab w:val="left" w:pos="9150"/>
        </w:tabs>
        <w:ind w:left="426"/>
        <w:rPr>
          <w:szCs w:val="20"/>
          <w:lang w:val="fr-FR"/>
        </w:rPr>
      </w:pPr>
      <w:r w:rsidRPr="00C94604">
        <w:rPr>
          <w:lang w:val="fr-FR"/>
        </w:rPr>
        <w:tab/>
      </w:r>
      <w:r w:rsidRPr="00C94604">
        <w:rPr>
          <w:szCs w:val="20"/>
          <w:lang w:val="fr-FR"/>
        </w:rPr>
        <w:t>(maximum format:  A4 (210 x 297 mm))</w:t>
      </w:r>
    </w:p>
    <w:p w14:paraId="4DFCEB07" w14:textId="77777777" w:rsidR="00B21E8C" w:rsidRPr="00C94604" w:rsidRDefault="00B21E8C" w:rsidP="00571166">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426"/>
        <w:rPr>
          <w:szCs w:val="20"/>
          <w:lang w:val="fr-FR"/>
        </w:rPr>
      </w:pPr>
    </w:p>
    <w:p w14:paraId="7AD1392A" w14:textId="77777777" w:rsidR="00862D2B" w:rsidRPr="00AB2177" w:rsidRDefault="00862D2B" w:rsidP="00D351C5">
      <w:pPr>
        <w:tabs>
          <w:tab w:val="left" w:pos="3870"/>
        </w:tabs>
        <w:spacing w:after="120"/>
        <w:ind w:left="1886"/>
        <w:mirrorIndents/>
        <w:jc w:val="right"/>
        <w:rPr>
          <w:szCs w:val="20"/>
          <w:lang w:val="en-GB" w:eastAsia="fr-FR"/>
        </w:rPr>
      </w:pPr>
      <w:r w:rsidRPr="00AB2177">
        <w:rPr>
          <w:szCs w:val="20"/>
          <w:lang w:val="en-GB" w:eastAsia="fr-FR"/>
        </w:rPr>
        <w:t>issued by: Name of the Type Approval Authority:</w:t>
      </w:r>
    </w:p>
    <w:p w14:paraId="3BA5F4B7" w14:textId="77777777" w:rsidR="00B21E8C" w:rsidRPr="00AB2177" w:rsidRDefault="00B21E8C" w:rsidP="001A7E49">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firstLine="6276"/>
        <w:rPr>
          <w:szCs w:val="20"/>
          <w:lang w:val="en-GB"/>
        </w:rPr>
      </w:pPr>
      <w:r w:rsidRPr="00AB2177">
        <w:rPr>
          <w:szCs w:val="20"/>
          <w:lang w:val="en-GB"/>
        </w:rPr>
        <w:t>.......................</w:t>
      </w:r>
    </w:p>
    <w:p w14:paraId="68A9F555" w14:textId="77777777" w:rsidR="00B21E8C" w:rsidRPr="00AB2177" w:rsidRDefault="00B21E8C" w:rsidP="001A7E49">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firstLine="6276"/>
        <w:rPr>
          <w:szCs w:val="20"/>
          <w:lang w:val="en-GB"/>
        </w:rPr>
      </w:pPr>
      <w:r w:rsidRPr="00AB2177">
        <w:rPr>
          <w:szCs w:val="20"/>
          <w:lang w:val="en-GB"/>
        </w:rPr>
        <w:t>.......................</w:t>
      </w:r>
    </w:p>
    <w:p w14:paraId="5B35AA73" w14:textId="335024AB" w:rsidR="00B21E8C" w:rsidRPr="00AB2177" w:rsidRDefault="003D5D41" w:rsidP="001A7E49">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firstLine="6276"/>
        <w:rPr>
          <w:szCs w:val="20"/>
          <w:lang w:val="en-GB"/>
        </w:rPr>
      </w:pPr>
      <w:r w:rsidRPr="00AB2177">
        <w:rPr>
          <w:noProof/>
          <w:szCs w:val="20"/>
          <w:lang w:val="en-GB"/>
        </w:rPr>
        <mc:AlternateContent>
          <mc:Choice Requires="wps">
            <w:drawing>
              <wp:anchor distT="0" distB="0" distL="114300" distR="114300" simplePos="0" relativeHeight="251662336" behindDoc="1" locked="1" layoutInCell="0" allowOverlap="1" wp14:anchorId="0E8C4856" wp14:editId="28E9FB08">
                <wp:simplePos x="0" y="0"/>
                <wp:positionH relativeFrom="page">
                  <wp:posOffset>1440180</wp:posOffset>
                </wp:positionH>
                <wp:positionV relativeFrom="page">
                  <wp:posOffset>2670810</wp:posOffset>
                </wp:positionV>
                <wp:extent cx="992505" cy="93535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505" cy="935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4AFE642" w14:textId="243C7C81" w:rsidR="00540E3E" w:rsidRDefault="00540E3E">
                            <w:pPr>
                              <w:pBdr>
                                <w:top w:val="single" w:sz="6" w:space="0" w:color="FFFFFF"/>
                                <w:left w:val="single" w:sz="6" w:space="0" w:color="FFFFFF"/>
                                <w:bottom w:val="single" w:sz="6" w:space="0" w:color="FFFFFF"/>
                                <w:right w:val="single" w:sz="6" w:space="0" w:color="FFFFFF"/>
                              </w:pBdr>
                            </w:pPr>
                            <w:r>
                              <w:rPr>
                                <w:noProof/>
                              </w:rPr>
                              <w:drawing>
                                <wp:inline distT="0" distB="0" distL="0" distR="0" wp14:anchorId="01D19863" wp14:editId="45A9F583">
                                  <wp:extent cx="990600" cy="933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l="-1169" t="-1175" r="-1169" b="-1175"/>
                                          <a:stretch>
                                            <a:fillRect/>
                                          </a:stretch>
                                        </pic:blipFill>
                                        <pic:spPr bwMode="auto">
                                          <a:xfrm>
                                            <a:off x="0" y="0"/>
                                            <a:ext cx="990600" cy="9334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C4856" id="Rectangle 4" o:spid="_x0000_s1028" style="position:absolute;left:0;text-align:left;margin-left:113.4pt;margin-top:210.3pt;width:78.15pt;height:73.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" o:allowincell="f" filled="f" stroked="f" strokeweight="0">
                <v:textbox inset="0,0,0,0">
                  <w:txbxContent>
                    <w:p w14:paraId="04AFE642" w14:textId="243C7C81" w:rsidR="00540E3E" w:rsidRDefault="00540E3E">
                      <w:pPr>
                        <w:pBdr>
                          <w:top w:val="single" w:sz="6" w:space="0" w:color="FFFFFF"/>
                          <w:left w:val="single" w:sz="6" w:space="0" w:color="FFFFFF"/>
                          <w:bottom w:val="single" w:sz="6" w:space="0" w:color="FFFFFF"/>
                          <w:right w:val="single" w:sz="6" w:space="0" w:color="FFFFFF"/>
                        </w:pBdr>
                      </w:pPr>
                      <w:r>
                        <w:rPr>
                          <w:noProof/>
                        </w:rPr>
                        <w:drawing>
                          <wp:inline distT="0" distB="0" distL="0" distR="0" wp14:anchorId="01D19863" wp14:editId="45A9F583">
                            <wp:extent cx="990600" cy="933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l="-1169" t="-1175" r="-1169" b="-1175"/>
                                    <a:stretch>
                                      <a:fillRect/>
                                    </a:stretch>
                                  </pic:blipFill>
                                  <pic:spPr bwMode="auto">
                                    <a:xfrm>
                                      <a:off x="0" y="0"/>
                                      <a:ext cx="990600" cy="933450"/>
                                    </a:xfrm>
                                    <a:prstGeom prst="rect">
                                      <a:avLst/>
                                    </a:prstGeom>
                                    <a:noFill/>
                                    <a:ln>
                                      <a:noFill/>
                                    </a:ln>
                                  </pic:spPr>
                                </pic:pic>
                              </a:graphicData>
                            </a:graphic>
                          </wp:inline>
                        </w:drawing>
                      </w:r>
                    </w:p>
                  </w:txbxContent>
                </v:textbox>
                <w10:wrap anchorx="page" anchory="page"/>
                <w10:anchorlock/>
              </v:rect>
            </w:pict>
          </mc:Fallback>
        </mc:AlternateContent>
      </w:r>
      <w:r w:rsidR="00B21E8C" w:rsidRPr="00AB2177">
        <w:rPr>
          <w:szCs w:val="20"/>
          <w:lang w:val="en-GB"/>
        </w:rPr>
        <w:t>.......................</w:t>
      </w:r>
    </w:p>
    <w:p w14:paraId="34D8DF2F" w14:textId="77777777" w:rsidR="00B21E8C" w:rsidRPr="00AB2177" w:rsidRDefault="00B21E8C" w:rsidP="00571166">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426"/>
        <w:rPr>
          <w:lang w:val="en-GB"/>
        </w:rPr>
      </w:pPr>
    </w:p>
    <w:p w14:paraId="7EF6ED01" w14:textId="77777777" w:rsidR="00B21E8C" w:rsidRPr="00AB2177" w:rsidRDefault="00B21E8C" w:rsidP="00571166">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426"/>
        <w:rPr>
          <w:lang w:val="en-GB"/>
        </w:rPr>
      </w:pPr>
    </w:p>
    <w:p w14:paraId="61EF44E2" w14:textId="77777777" w:rsidR="00B21E8C" w:rsidRPr="00AB2177" w:rsidRDefault="00B21E8C" w:rsidP="00571166">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426"/>
        <w:rPr>
          <w:lang w:val="en-GB"/>
        </w:rPr>
      </w:pPr>
    </w:p>
    <w:p w14:paraId="33328651" w14:textId="77777777" w:rsidR="00B21E8C" w:rsidRPr="00AB2177" w:rsidRDefault="00B21E8C" w:rsidP="00571166">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426"/>
        <w:rPr>
          <w:lang w:val="en-GB"/>
        </w:rPr>
      </w:pPr>
    </w:p>
    <w:p w14:paraId="3457A0B3" w14:textId="77777777" w:rsidR="00B21E8C" w:rsidRPr="00AB2177" w:rsidRDefault="00B21E8C" w:rsidP="00571166">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426"/>
        <w:rPr>
          <w:lang w:val="en-GB"/>
        </w:rPr>
      </w:pPr>
    </w:p>
    <w:p w14:paraId="20BCD39D" w14:textId="77777777" w:rsidR="00B21E8C" w:rsidRPr="00AB2177" w:rsidRDefault="00B21E8C" w:rsidP="00571166">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426"/>
        <w:rPr>
          <w:lang w:val="en-GB"/>
        </w:rPr>
      </w:pPr>
    </w:p>
    <w:p w14:paraId="070EE6AF" w14:textId="77777777" w:rsidR="00B21E8C" w:rsidRPr="00AB2177" w:rsidRDefault="00866571" w:rsidP="00571166">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426"/>
        <w:rPr>
          <w:szCs w:val="20"/>
          <w:lang w:val="en-GB"/>
        </w:rPr>
      </w:pPr>
      <w:r w:rsidRPr="00AB2177">
        <w:rPr>
          <w:szCs w:val="20"/>
          <w:lang w:val="en-GB"/>
        </w:rPr>
        <w:tab/>
      </w:r>
      <w:r w:rsidRPr="00AB2177">
        <w:rPr>
          <w:szCs w:val="20"/>
          <w:lang w:val="en-GB"/>
        </w:rPr>
        <w:tab/>
      </w:r>
      <w:r w:rsidR="00B21E8C" w:rsidRPr="00AB2177">
        <w:rPr>
          <w:szCs w:val="20"/>
          <w:lang w:val="en-GB"/>
        </w:rPr>
        <w:t xml:space="preserve">concerning: </w:t>
      </w:r>
      <w:r w:rsidR="00B21E8C" w:rsidRPr="00AB2177">
        <w:rPr>
          <w:szCs w:val="20"/>
          <w:u w:val="single"/>
          <w:lang w:val="en-GB"/>
        </w:rPr>
        <w:t>2</w:t>
      </w:r>
      <w:r w:rsidR="00B21E8C" w:rsidRPr="00AB2177">
        <w:rPr>
          <w:szCs w:val="20"/>
          <w:lang w:val="en-GB"/>
        </w:rPr>
        <w:t>/</w:t>
      </w:r>
      <w:r w:rsidR="00B21E8C" w:rsidRPr="00AB2177">
        <w:rPr>
          <w:szCs w:val="20"/>
          <w:lang w:val="en-GB"/>
        </w:rPr>
        <w:tab/>
        <w:t>APPROVAL GRANTED</w:t>
      </w:r>
    </w:p>
    <w:p w14:paraId="61B48756" w14:textId="77777777" w:rsidR="00B21E8C" w:rsidRPr="00AB2177" w:rsidRDefault="00866571" w:rsidP="00571166">
      <w:pPr>
        <w:tabs>
          <w:tab w:val="left" w:pos="-867"/>
          <w:tab w:val="left" w:pos="-14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s>
        <w:ind w:left="426" w:firstLine="1560"/>
        <w:rPr>
          <w:szCs w:val="20"/>
          <w:lang w:val="en-GB"/>
        </w:rPr>
      </w:pPr>
      <w:r w:rsidRPr="00AB2177">
        <w:rPr>
          <w:szCs w:val="20"/>
          <w:lang w:val="en-GB"/>
        </w:rPr>
        <w:tab/>
      </w:r>
      <w:r w:rsidRPr="00AB2177">
        <w:rPr>
          <w:szCs w:val="20"/>
          <w:lang w:val="en-GB"/>
        </w:rPr>
        <w:tab/>
      </w:r>
      <w:r w:rsidR="00B21E8C" w:rsidRPr="00AB2177">
        <w:rPr>
          <w:szCs w:val="20"/>
          <w:lang w:val="en-GB"/>
        </w:rPr>
        <w:t>APPROVAL EXTENDED</w:t>
      </w:r>
    </w:p>
    <w:p w14:paraId="65B8DE2F" w14:textId="77777777" w:rsidR="00B21E8C" w:rsidRPr="00AB2177" w:rsidRDefault="00866571" w:rsidP="00571166">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426" w:firstLine="1560"/>
        <w:rPr>
          <w:szCs w:val="20"/>
          <w:lang w:val="en-GB"/>
        </w:rPr>
      </w:pPr>
      <w:r w:rsidRPr="00AB2177">
        <w:rPr>
          <w:szCs w:val="20"/>
          <w:lang w:val="en-GB"/>
        </w:rPr>
        <w:tab/>
      </w:r>
      <w:r w:rsidRPr="00AB2177">
        <w:rPr>
          <w:szCs w:val="20"/>
          <w:lang w:val="en-GB"/>
        </w:rPr>
        <w:tab/>
      </w:r>
      <w:r w:rsidR="00B21E8C" w:rsidRPr="00AB2177">
        <w:rPr>
          <w:szCs w:val="20"/>
          <w:lang w:val="en-GB"/>
        </w:rPr>
        <w:t>APPROVAL REFUSED</w:t>
      </w:r>
    </w:p>
    <w:p w14:paraId="00309927" w14:textId="77777777" w:rsidR="00B21E8C" w:rsidRPr="00AB2177" w:rsidRDefault="00866571" w:rsidP="00571166">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426" w:firstLine="1560"/>
        <w:rPr>
          <w:szCs w:val="20"/>
          <w:lang w:val="en-GB"/>
        </w:rPr>
      </w:pPr>
      <w:r w:rsidRPr="00AB2177">
        <w:rPr>
          <w:szCs w:val="20"/>
          <w:lang w:val="en-GB"/>
        </w:rPr>
        <w:tab/>
      </w:r>
      <w:r w:rsidRPr="00AB2177">
        <w:rPr>
          <w:szCs w:val="20"/>
          <w:lang w:val="en-GB"/>
        </w:rPr>
        <w:tab/>
      </w:r>
      <w:r w:rsidR="00B21E8C" w:rsidRPr="00AB2177">
        <w:rPr>
          <w:szCs w:val="20"/>
          <w:lang w:val="en-GB"/>
        </w:rPr>
        <w:t>APPROVAL WITHDRAWN</w:t>
      </w:r>
    </w:p>
    <w:p w14:paraId="63702C1B" w14:textId="77777777" w:rsidR="00B21E8C" w:rsidRPr="00AB2177" w:rsidRDefault="00866571" w:rsidP="00571166">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426" w:firstLine="1560"/>
        <w:rPr>
          <w:szCs w:val="20"/>
          <w:lang w:val="en-GB"/>
        </w:rPr>
      </w:pPr>
      <w:r w:rsidRPr="00AB2177">
        <w:rPr>
          <w:szCs w:val="20"/>
          <w:lang w:val="en-GB"/>
        </w:rPr>
        <w:tab/>
      </w:r>
      <w:r w:rsidRPr="00AB2177">
        <w:rPr>
          <w:szCs w:val="20"/>
          <w:lang w:val="en-GB"/>
        </w:rPr>
        <w:tab/>
      </w:r>
      <w:r w:rsidR="00B21E8C" w:rsidRPr="00AB2177">
        <w:rPr>
          <w:szCs w:val="20"/>
          <w:lang w:val="en-GB"/>
        </w:rPr>
        <w:t>PRODUCTION DEFINITELY DISCONTINUED</w:t>
      </w:r>
    </w:p>
    <w:p w14:paraId="6158F7D3" w14:textId="77777777" w:rsidR="00B21E8C" w:rsidRPr="00AB2177" w:rsidRDefault="00B21E8C" w:rsidP="00571166">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426"/>
        <w:rPr>
          <w:szCs w:val="20"/>
          <w:lang w:val="en-GB"/>
        </w:rPr>
      </w:pPr>
    </w:p>
    <w:p w14:paraId="2D285715" w14:textId="77777777" w:rsidR="00862D2B" w:rsidRPr="00AB2177" w:rsidRDefault="00862D2B" w:rsidP="00571166">
      <w:pPr>
        <w:spacing w:after="120"/>
        <w:ind w:left="426" w:right="1134"/>
        <w:mirrorIndents/>
        <w:rPr>
          <w:szCs w:val="20"/>
          <w:lang w:val="en-GB" w:eastAsia="fr-FR"/>
        </w:rPr>
      </w:pPr>
      <w:r w:rsidRPr="00AB2177">
        <w:rPr>
          <w:szCs w:val="20"/>
          <w:lang w:val="en-GB" w:eastAsia="fr-FR"/>
        </w:rPr>
        <w:t>of a retreading production unit pursuant to UN Regulation No. 109.</w:t>
      </w:r>
    </w:p>
    <w:p w14:paraId="76117ADE" w14:textId="77777777" w:rsidR="00B21E8C" w:rsidRPr="00AB2177" w:rsidRDefault="00B21E8C" w:rsidP="00571166">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426"/>
        <w:rPr>
          <w:lang w:val="en-GB"/>
        </w:rPr>
      </w:pPr>
    </w:p>
    <w:p w14:paraId="17A37D61" w14:textId="77777777" w:rsidR="00B21E8C" w:rsidRPr="00AB2177" w:rsidRDefault="00B21E8C" w:rsidP="00571166">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7167"/>
          <w:tab w:val="left" w:pos="7710"/>
          <w:tab w:val="left" w:pos="8430"/>
          <w:tab w:val="left" w:pos="9150"/>
        </w:tabs>
        <w:ind w:left="426"/>
        <w:rPr>
          <w:szCs w:val="20"/>
          <w:lang w:val="en-GB"/>
        </w:rPr>
      </w:pPr>
      <w:r w:rsidRPr="00AB2177">
        <w:rPr>
          <w:szCs w:val="20"/>
          <w:lang w:val="en-GB"/>
        </w:rPr>
        <w:t xml:space="preserve">Approval No.: ..........    </w:t>
      </w:r>
      <w:r w:rsidRPr="00AB2177">
        <w:rPr>
          <w:szCs w:val="20"/>
          <w:lang w:val="en-GB"/>
        </w:rPr>
        <w:tab/>
      </w:r>
      <w:r w:rsidRPr="00AB2177">
        <w:rPr>
          <w:szCs w:val="20"/>
          <w:lang w:val="en-GB"/>
        </w:rPr>
        <w:tab/>
      </w:r>
      <w:r w:rsidRPr="00AB2177">
        <w:rPr>
          <w:szCs w:val="20"/>
          <w:lang w:val="en-GB"/>
        </w:rPr>
        <w:tab/>
      </w:r>
      <w:r w:rsidR="00A83D4B" w:rsidRPr="00AB2177">
        <w:rPr>
          <w:szCs w:val="20"/>
          <w:lang w:val="en-GB"/>
        </w:rPr>
        <w:tab/>
      </w:r>
      <w:r w:rsidR="00A83D4B" w:rsidRPr="00AB2177">
        <w:rPr>
          <w:szCs w:val="20"/>
          <w:lang w:val="en-GB"/>
        </w:rPr>
        <w:tab/>
      </w:r>
      <w:r w:rsidR="00A83D4B" w:rsidRPr="00AB2177">
        <w:rPr>
          <w:szCs w:val="20"/>
          <w:lang w:val="en-GB"/>
        </w:rPr>
        <w:tab/>
      </w:r>
      <w:r w:rsidRPr="00AB2177">
        <w:rPr>
          <w:szCs w:val="20"/>
          <w:lang w:val="en-GB"/>
        </w:rPr>
        <w:t>Extension No.:............</w:t>
      </w:r>
    </w:p>
    <w:p w14:paraId="760DA6E9" w14:textId="77777777" w:rsidR="00B21E8C" w:rsidRPr="00AB2177" w:rsidRDefault="00B21E8C" w:rsidP="00571166">
      <w:pPr>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426"/>
        <w:rPr>
          <w:szCs w:val="20"/>
          <w:lang w:val="en-GB"/>
        </w:rPr>
      </w:pPr>
    </w:p>
    <w:p w14:paraId="04C92D16" w14:textId="5751B73D" w:rsidR="00B21E8C" w:rsidRPr="00AB2177" w:rsidRDefault="00B21E8C" w:rsidP="00571166">
      <w:pPr>
        <w:tabs>
          <w:tab w:val="left" w:pos="-867"/>
          <w:tab w:val="left" w:pos="-147"/>
          <w:tab w:val="left" w:pos="993"/>
          <w:tab w:val="right" w:leader="dot" w:pos="9469"/>
        </w:tabs>
        <w:ind w:left="426"/>
        <w:rPr>
          <w:szCs w:val="20"/>
          <w:lang w:val="en-GB"/>
        </w:rPr>
      </w:pPr>
      <w:r w:rsidRPr="00AB2177">
        <w:rPr>
          <w:szCs w:val="20"/>
          <w:lang w:val="en-GB"/>
        </w:rPr>
        <w:t>1.</w:t>
      </w:r>
      <w:r w:rsidRPr="00AB2177">
        <w:rPr>
          <w:szCs w:val="20"/>
          <w:lang w:val="en-GB"/>
        </w:rPr>
        <w:tab/>
      </w:r>
      <w:r w:rsidR="00862D2B" w:rsidRPr="00AB2177">
        <w:rPr>
          <w:rFonts w:eastAsia="HGMaruGothicMPRO"/>
          <w:szCs w:val="20"/>
          <w:lang w:val="en-GB"/>
        </w:rPr>
        <w:t>Retreader's name and address:</w:t>
      </w:r>
      <w:r w:rsidRPr="00AB2177">
        <w:rPr>
          <w:szCs w:val="20"/>
          <w:lang w:val="en-GB"/>
        </w:rPr>
        <w:tab/>
      </w:r>
    </w:p>
    <w:p w14:paraId="34D362F5" w14:textId="77777777" w:rsidR="00B21E8C" w:rsidRPr="00AB2177" w:rsidRDefault="00B21E8C" w:rsidP="00571166">
      <w:pPr>
        <w:tabs>
          <w:tab w:val="left" w:pos="-867"/>
          <w:tab w:val="left" w:pos="-147"/>
          <w:tab w:val="left" w:pos="99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426"/>
        <w:rPr>
          <w:szCs w:val="20"/>
          <w:lang w:val="en-GB"/>
        </w:rPr>
      </w:pPr>
    </w:p>
    <w:p w14:paraId="2C883329" w14:textId="77777777" w:rsidR="00B21E8C" w:rsidRPr="00AB2177" w:rsidRDefault="00B21E8C" w:rsidP="00571166">
      <w:pPr>
        <w:tabs>
          <w:tab w:val="left" w:pos="-867"/>
          <w:tab w:val="left" w:pos="-147"/>
          <w:tab w:val="left" w:pos="993"/>
          <w:tab w:val="right" w:leader="dot" w:pos="9469"/>
        </w:tabs>
        <w:ind w:left="426"/>
        <w:rPr>
          <w:szCs w:val="20"/>
          <w:lang w:val="en-GB"/>
        </w:rPr>
      </w:pPr>
      <w:r w:rsidRPr="00AB2177">
        <w:rPr>
          <w:szCs w:val="20"/>
          <w:lang w:val="en-GB"/>
        </w:rPr>
        <w:t>2.</w:t>
      </w:r>
      <w:r w:rsidRPr="00AB2177">
        <w:rPr>
          <w:szCs w:val="20"/>
          <w:lang w:val="en-GB"/>
        </w:rPr>
        <w:tab/>
        <w:t xml:space="preserve">Name and address of retreading production unit: </w:t>
      </w:r>
      <w:r w:rsidRPr="00AB2177">
        <w:rPr>
          <w:szCs w:val="20"/>
          <w:lang w:val="en-GB"/>
        </w:rPr>
        <w:tab/>
      </w:r>
    </w:p>
    <w:p w14:paraId="001F83CA" w14:textId="77777777" w:rsidR="00B21E8C" w:rsidRPr="00AB2177" w:rsidRDefault="00B21E8C" w:rsidP="00571166">
      <w:pPr>
        <w:tabs>
          <w:tab w:val="left" w:pos="993"/>
          <w:tab w:val="right" w:leader="dot" w:pos="9469"/>
        </w:tabs>
        <w:ind w:left="426"/>
        <w:rPr>
          <w:szCs w:val="20"/>
          <w:lang w:val="en-GB"/>
        </w:rPr>
      </w:pPr>
      <w:r w:rsidRPr="00AB2177">
        <w:rPr>
          <w:szCs w:val="20"/>
          <w:lang w:val="en-GB"/>
        </w:rPr>
        <w:tab/>
      </w:r>
    </w:p>
    <w:p w14:paraId="540F9255" w14:textId="77777777" w:rsidR="00B21E8C" w:rsidRPr="00AB2177" w:rsidRDefault="00B21E8C" w:rsidP="00571166">
      <w:pPr>
        <w:tabs>
          <w:tab w:val="left" w:pos="-867"/>
          <w:tab w:val="left" w:pos="-147"/>
          <w:tab w:val="left" w:pos="99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426"/>
        <w:rPr>
          <w:szCs w:val="20"/>
          <w:lang w:val="en-GB"/>
        </w:rPr>
      </w:pPr>
    </w:p>
    <w:p w14:paraId="746D9853" w14:textId="3F5C223E" w:rsidR="00B21E8C" w:rsidRPr="00AB2177" w:rsidRDefault="00B21E8C" w:rsidP="00571166">
      <w:pPr>
        <w:tabs>
          <w:tab w:val="left" w:pos="-867"/>
          <w:tab w:val="left" w:pos="-147"/>
          <w:tab w:val="left" w:pos="993"/>
          <w:tab w:val="right" w:leader="dot" w:pos="9469"/>
        </w:tabs>
        <w:ind w:left="426"/>
        <w:rPr>
          <w:szCs w:val="20"/>
          <w:lang w:val="en-GB"/>
        </w:rPr>
      </w:pPr>
      <w:r w:rsidRPr="00AB2177">
        <w:rPr>
          <w:szCs w:val="20"/>
          <w:lang w:val="en-GB"/>
        </w:rPr>
        <w:t>3.</w:t>
      </w:r>
      <w:r w:rsidRPr="00AB2177">
        <w:rPr>
          <w:szCs w:val="20"/>
          <w:lang w:val="en-GB"/>
        </w:rPr>
        <w:tab/>
        <w:t>If applicable, name and address of retreader's representative:</w:t>
      </w:r>
      <w:r w:rsidRPr="00AB2177">
        <w:rPr>
          <w:szCs w:val="20"/>
          <w:lang w:val="en-GB"/>
        </w:rPr>
        <w:tab/>
      </w:r>
    </w:p>
    <w:p w14:paraId="4C9A87A7" w14:textId="6595E034" w:rsidR="009A39E9" w:rsidRPr="00AB2177" w:rsidRDefault="009A39E9" w:rsidP="00571166">
      <w:pPr>
        <w:tabs>
          <w:tab w:val="left" w:pos="-867"/>
          <w:tab w:val="left" w:pos="-147"/>
          <w:tab w:val="left" w:pos="993"/>
          <w:tab w:val="right" w:leader="dot" w:pos="9469"/>
        </w:tabs>
        <w:ind w:left="426"/>
        <w:rPr>
          <w:szCs w:val="20"/>
          <w:lang w:val="en-GB"/>
        </w:rPr>
      </w:pPr>
    </w:p>
    <w:p w14:paraId="41C71D28" w14:textId="1EDCDBE6" w:rsidR="009A39E9" w:rsidRPr="00AB2177" w:rsidRDefault="009A39E9" w:rsidP="00571166">
      <w:pPr>
        <w:tabs>
          <w:tab w:val="left" w:pos="-867"/>
          <w:tab w:val="left" w:pos="-147"/>
          <w:tab w:val="left" w:pos="993"/>
          <w:tab w:val="right" w:leader="dot" w:pos="9469"/>
        </w:tabs>
        <w:ind w:left="426"/>
        <w:rPr>
          <w:rFonts w:eastAsia="HGMaruGothicMPRO"/>
          <w:szCs w:val="20"/>
          <w:lang w:val="en-GB"/>
        </w:rPr>
      </w:pPr>
      <w:r w:rsidRPr="00AB2177">
        <w:rPr>
          <w:szCs w:val="20"/>
          <w:lang w:val="en-GB"/>
        </w:rPr>
        <w:t>4.</w:t>
      </w:r>
      <w:r w:rsidRPr="00AB2177">
        <w:rPr>
          <w:szCs w:val="20"/>
          <w:lang w:val="en-GB"/>
        </w:rPr>
        <w:tab/>
      </w:r>
      <w:r w:rsidRPr="00AB2177">
        <w:rPr>
          <w:rFonts w:eastAsia="HGMaruGothicMPRO"/>
          <w:szCs w:val="20"/>
          <w:lang w:val="en-GB"/>
        </w:rPr>
        <w:t>Summarized description as defined in paragraphs 4.1.3., 4.1.4 and 4.1.5. of this Regulation:</w:t>
      </w:r>
    </w:p>
    <w:p w14:paraId="473DF8F2" w14:textId="0A936D6F" w:rsidR="009A39E9" w:rsidRPr="00AB2177" w:rsidRDefault="009A39E9" w:rsidP="00571166">
      <w:pPr>
        <w:tabs>
          <w:tab w:val="left" w:pos="-867"/>
          <w:tab w:val="left" w:pos="-147"/>
          <w:tab w:val="left" w:pos="993"/>
          <w:tab w:val="right" w:leader="dot" w:pos="9469"/>
        </w:tabs>
        <w:ind w:left="426"/>
        <w:rPr>
          <w:rFonts w:eastAsia="HGMaruGothicMPRO"/>
          <w:szCs w:val="20"/>
          <w:lang w:val="en-GB"/>
        </w:rPr>
      </w:pPr>
      <w:r w:rsidRPr="00AB2177">
        <w:rPr>
          <w:rFonts w:eastAsia="HGMaruGothicMPRO"/>
          <w:szCs w:val="20"/>
          <w:lang w:val="en-GB"/>
        </w:rPr>
        <w:t>4.1</w:t>
      </w:r>
      <w:r w:rsidRPr="00AB2177">
        <w:rPr>
          <w:rFonts w:eastAsia="HGMaruGothicMPRO"/>
          <w:szCs w:val="20"/>
          <w:lang w:val="en-GB"/>
        </w:rPr>
        <w:tab/>
        <w:t>Brand name(s)/trademark(s)</w:t>
      </w:r>
      <w:r w:rsidRPr="00AB2177">
        <w:rPr>
          <w:szCs w:val="20"/>
          <w:u w:val="single"/>
          <w:lang w:val="en-GB"/>
        </w:rPr>
        <w:t xml:space="preserve"> 3</w:t>
      </w:r>
      <w:r w:rsidRPr="00AB2177">
        <w:rPr>
          <w:szCs w:val="20"/>
          <w:lang w:val="en-GB"/>
        </w:rPr>
        <w:t>/</w:t>
      </w:r>
      <w:r w:rsidRPr="00AB2177">
        <w:rPr>
          <w:rFonts w:eastAsia="HGMaruGothicMPRO"/>
          <w:szCs w:val="20"/>
          <w:lang w:val="en-GB"/>
        </w:rPr>
        <w:t xml:space="preserve"> ……………………………….……………………</w:t>
      </w:r>
    </w:p>
    <w:p w14:paraId="54DA02BB" w14:textId="1711575F" w:rsidR="009A39E9" w:rsidRPr="00AB2177" w:rsidRDefault="009A39E9" w:rsidP="00571166">
      <w:pPr>
        <w:tabs>
          <w:tab w:val="left" w:pos="-867"/>
          <w:tab w:val="left" w:pos="-147"/>
          <w:tab w:val="left" w:pos="993"/>
          <w:tab w:val="right" w:leader="dot" w:pos="9469"/>
        </w:tabs>
        <w:ind w:left="426"/>
        <w:rPr>
          <w:rFonts w:eastAsia="HGMaruGothicMPRO"/>
          <w:szCs w:val="20"/>
          <w:lang w:val="en-GB"/>
        </w:rPr>
      </w:pPr>
      <w:r w:rsidRPr="00AB2177">
        <w:rPr>
          <w:rFonts w:eastAsia="HGMaruGothicMPRO"/>
          <w:szCs w:val="20"/>
          <w:lang w:val="en-GB"/>
        </w:rPr>
        <w:t>4.2</w:t>
      </w:r>
      <w:r w:rsidRPr="00AB2177">
        <w:rPr>
          <w:rFonts w:eastAsia="HGMaruGothicMPRO"/>
          <w:szCs w:val="20"/>
          <w:lang w:val="en-GB"/>
        </w:rPr>
        <w:tab/>
        <w:t>Trade description(s)/ Commercial name(s)</w:t>
      </w:r>
      <w:r w:rsidRPr="00AB2177">
        <w:rPr>
          <w:szCs w:val="20"/>
          <w:u w:val="single"/>
          <w:lang w:val="en-GB"/>
        </w:rPr>
        <w:t xml:space="preserve"> 3</w:t>
      </w:r>
      <w:r w:rsidRPr="00AB2177">
        <w:rPr>
          <w:szCs w:val="20"/>
          <w:lang w:val="en-GB"/>
        </w:rPr>
        <w:t>/</w:t>
      </w:r>
      <w:r w:rsidRPr="00AB2177">
        <w:rPr>
          <w:rFonts w:eastAsia="HGMaruGothicMPRO"/>
          <w:szCs w:val="20"/>
          <w:lang w:val="en-GB"/>
        </w:rPr>
        <w:t>……………………..……………….</w:t>
      </w:r>
    </w:p>
    <w:p w14:paraId="0F51921C" w14:textId="11A5A0BD" w:rsidR="009A39E9" w:rsidRPr="00AB2177" w:rsidRDefault="009A39E9" w:rsidP="00571166">
      <w:pPr>
        <w:tabs>
          <w:tab w:val="left" w:pos="-867"/>
          <w:tab w:val="left" w:pos="-147"/>
          <w:tab w:val="left" w:pos="993"/>
          <w:tab w:val="right" w:leader="dot" w:pos="9469"/>
        </w:tabs>
        <w:ind w:left="993" w:hanging="567"/>
        <w:rPr>
          <w:szCs w:val="20"/>
          <w:lang w:val="en-GB"/>
        </w:rPr>
      </w:pPr>
      <w:r w:rsidRPr="00AB2177">
        <w:rPr>
          <w:rFonts w:eastAsia="HGMaruGothicMPRO"/>
          <w:szCs w:val="20"/>
          <w:lang w:val="en-GB"/>
        </w:rPr>
        <w:t>4.3</w:t>
      </w:r>
      <w:r w:rsidRPr="00AB2177">
        <w:rPr>
          <w:rFonts w:eastAsia="HGMaruGothicMPRO"/>
          <w:szCs w:val="20"/>
          <w:lang w:val="en-GB"/>
        </w:rPr>
        <w:tab/>
      </w:r>
      <w:r w:rsidRPr="00AB2177">
        <w:rPr>
          <w:szCs w:val="20"/>
          <w:lang w:val="en-GB"/>
        </w:rPr>
        <w:t xml:space="preserve">Information in relation to the range of tyres as defined in paragraphs 4.1.5. of this Regulation </w:t>
      </w:r>
      <w:r w:rsidRPr="00AB2177">
        <w:rPr>
          <w:rFonts w:eastAsia="HGMaruGothicMPRO"/>
          <w:szCs w:val="20"/>
          <w:lang w:val="en-GB"/>
        </w:rPr>
        <w:t>:………………………………………………………………………</w:t>
      </w:r>
    </w:p>
    <w:p w14:paraId="2B79A163" w14:textId="77777777" w:rsidR="00862D2B" w:rsidRPr="00AB2177" w:rsidRDefault="00862D2B" w:rsidP="00571166">
      <w:pPr>
        <w:tabs>
          <w:tab w:val="left" w:pos="-867"/>
          <w:tab w:val="left" w:pos="-147"/>
          <w:tab w:val="left" w:pos="993"/>
          <w:tab w:val="right" w:leader="dot" w:pos="9469"/>
        </w:tabs>
        <w:ind w:left="426"/>
        <w:rPr>
          <w:szCs w:val="20"/>
          <w:lang w:val="en-GB"/>
        </w:rPr>
      </w:pPr>
    </w:p>
    <w:p w14:paraId="51A822B8" w14:textId="77777777" w:rsidR="00B21E8C" w:rsidRPr="00AB2177" w:rsidRDefault="00B21E8C" w:rsidP="00571166">
      <w:pPr>
        <w:tabs>
          <w:tab w:val="left" w:pos="-867"/>
          <w:tab w:val="left" w:pos="-147"/>
          <w:tab w:val="left" w:pos="993"/>
          <w:tab w:val="right" w:leader="dot" w:pos="9469"/>
        </w:tabs>
        <w:ind w:left="993" w:hanging="567"/>
        <w:rPr>
          <w:szCs w:val="20"/>
          <w:lang w:val="en-GB"/>
        </w:rPr>
      </w:pPr>
      <w:r w:rsidRPr="00AB2177">
        <w:rPr>
          <w:szCs w:val="20"/>
          <w:lang w:val="en-GB"/>
        </w:rPr>
        <w:t>5.</w:t>
      </w:r>
      <w:r w:rsidRPr="00AB2177">
        <w:rPr>
          <w:szCs w:val="20"/>
          <w:lang w:val="en-GB"/>
        </w:rPr>
        <w:tab/>
        <w:t>Technical service and, where applicable, test laboratory approved for purposes of approval or verification of conformity:</w:t>
      </w:r>
      <w:r w:rsidRPr="00AB2177">
        <w:rPr>
          <w:szCs w:val="20"/>
          <w:lang w:val="en-GB"/>
        </w:rPr>
        <w:tab/>
      </w:r>
    </w:p>
    <w:p w14:paraId="183C93BF" w14:textId="244DA945" w:rsidR="00B21E8C" w:rsidRPr="00AB2177" w:rsidRDefault="00B21E8C" w:rsidP="00571166">
      <w:pPr>
        <w:tabs>
          <w:tab w:val="left" w:pos="993"/>
          <w:tab w:val="right" w:leader="dot" w:pos="9469"/>
        </w:tabs>
        <w:ind w:left="426"/>
        <w:rPr>
          <w:szCs w:val="20"/>
          <w:lang w:val="en-GB"/>
        </w:rPr>
      </w:pPr>
      <w:r w:rsidRPr="00AB2177">
        <w:rPr>
          <w:szCs w:val="20"/>
          <w:lang w:val="en-GB"/>
        </w:rPr>
        <w:tab/>
      </w:r>
    </w:p>
    <w:p w14:paraId="66FCB391" w14:textId="77777777" w:rsidR="00B21E8C" w:rsidRPr="00AB2177" w:rsidRDefault="00B21E8C" w:rsidP="00571166">
      <w:pPr>
        <w:tabs>
          <w:tab w:val="left" w:pos="-867"/>
          <w:tab w:val="left" w:pos="-147"/>
          <w:tab w:val="left" w:pos="993"/>
          <w:tab w:val="right" w:leader="dot" w:pos="9469"/>
        </w:tabs>
        <w:ind w:left="426"/>
        <w:rPr>
          <w:szCs w:val="20"/>
          <w:lang w:val="en-GB"/>
        </w:rPr>
      </w:pPr>
      <w:r w:rsidRPr="00AB2177">
        <w:rPr>
          <w:szCs w:val="20"/>
          <w:lang w:val="en-GB"/>
        </w:rPr>
        <w:t>6.</w:t>
      </w:r>
      <w:r w:rsidRPr="00AB2177">
        <w:rPr>
          <w:szCs w:val="20"/>
          <w:lang w:val="en-GB"/>
        </w:rPr>
        <w:tab/>
        <w:t>Date of report issued by that service:</w:t>
      </w:r>
      <w:r w:rsidRPr="00AB2177">
        <w:rPr>
          <w:szCs w:val="20"/>
          <w:lang w:val="en-GB"/>
        </w:rPr>
        <w:tab/>
        <w:t>.</w:t>
      </w:r>
    </w:p>
    <w:p w14:paraId="0781AFD3" w14:textId="77777777" w:rsidR="00B21E8C" w:rsidRPr="00AB2177" w:rsidRDefault="00B21E8C" w:rsidP="00571166">
      <w:pPr>
        <w:tabs>
          <w:tab w:val="left" w:pos="-867"/>
          <w:tab w:val="left" w:pos="-147"/>
          <w:tab w:val="left" w:pos="99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426"/>
        <w:rPr>
          <w:szCs w:val="20"/>
          <w:lang w:val="en-GB"/>
        </w:rPr>
      </w:pPr>
    </w:p>
    <w:p w14:paraId="1542E595" w14:textId="77777777" w:rsidR="00B21E8C" w:rsidRPr="00AB2177" w:rsidRDefault="00B21E8C" w:rsidP="00571166">
      <w:pPr>
        <w:tabs>
          <w:tab w:val="left" w:pos="-867"/>
          <w:tab w:val="left" w:pos="-147"/>
          <w:tab w:val="left" w:pos="993"/>
          <w:tab w:val="right" w:leader="dot" w:pos="9469"/>
        </w:tabs>
        <w:ind w:left="426"/>
        <w:rPr>
          <w:szCs w:val="20"/>
          <w:lang w:val="en-GB"/>
        </w:rPr>
      </w:pPr>
      <w:r w:rsidRPr="00AB2177">
        <w:rPr>
          <w:szCs w:val="20"/>
          <w:lang w:val="en-GB"/>
        </w:rPr>
        <w:t>7.</w:t>
      </w:r>
      <w:r w:rsidRPr="00AB2177">
        <w:rPr>
          <w:szCs w:val="20"/>
          <w:lang w:val="en-GB"/>
        </w:rPr>
        <w:tab/>
        <w:t>Number of report issued by that service:</w:t>
      </w:r>
      <w:r w:rsidRPr="00AB2177">
        <w:rPr>
          <w:szCs w:val="20"/>
          <w:lang w:val="en-GB"/>
        </w:rPr>
        <w:tab/>
      </w:r>
    </w:p>
    <w:p w14:paraId="426E33E2" w14:textId="77777777" w:rsidR="00B21E8C" w:rsidRPr="00AB2177" w:rsidRDefault="00B21E8C" w:rsidP="00571166">
      <w:pPr>
        <w:tabs>
          <w:tab w:val="left" w:pos="-867"/>
          <w:tab w:val="left" w:pos="-147"/>
          <w:tab w:val="left" w:pos="993"/>
          <w:tab w:val="right" w:leader="dot" w:pos="9469"/>
        </w:tabs>
        <w:ind w:left="426"/>
        <w:rPr>
          <w:szCs w:val="20"/>
          <w:lang w:val="en-GB"/>
        </w:rPr>
      </w:pPr>
      <w:r w:rsidRPr="00AB2177">
        <w:rPr>
          <w:szCs w:val="20"/>
          <w:lang w:val="en-GB"/>
        </w:rPr>
        <w:t>8.</w:t>
      </w:r>
      <w:r w:rsidRPr="00AB2177">
        <w:rPr>
          <w:szCs w:val="20"/>
          <w:lang w:val="en-GB"/>
        </w:rPr>
        <w:tab/>
        <w:t>Reason(s) of extension (if applicable):</w:t>
      </w:r>
      <w:r w:rsidRPr="00AB2177">
        <w:rPr>
          <w:szCs w:val="20"/>
          <w:lang w:val="en-GB"/>
        </w:rPr>
        <w:tab/>
      </w:r>
    </w:p>
    <w:p w14:paraId="18C94C21" w14:textId="77777777" w:rsidR="00B21E8C" w:rsidRPr="00AB2177" w:rsidRDefault="00B21E8C" w:rsidP="00571166">
      <w:pPr>
        <w:tabs>
          <w:tab w:val="left" w:pos="-867"/>
          <w:tab w:val="left" w:pos="-147"/>
          <w:tab w:val="left" w:pos="99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426"/>
        <w:rPr>
          <w:szCs w:val="20"/>
          <w:lang w:val="en-GB"/>
        </w:rPr>
      </w:pPr>
    </w:p>
    <w:p w14:paraId="7D7A5E75" w14:textId="77777777" w:rsidR="00B21E8C" w:rsidRPr="00AB2177" w:rsidRDefault="00B21E8C" w:rsidP="00571166">
      <w:pPr>
        <w:tabs>
          <w:tab w:val="left" w:pos="-867"/>
          <w:tab w:val="left" w:pos="-147"/>
          <w:tab w:val="left" w:pos="993"/>
          <w:tab w:val="right" w:leader="dot" w:pos="9469"/>
        </w:tabs>
        <w:ind w:left="426"/>
        <w:rPr>
          <w:szCs w:val="20"/>
          <w:lang w:val="en-GB"/>
        </w:rPr>
      </w:pPr>
      <w:r w:rsidRPr="00AB2177">
        <w:rPr>
          <w:szCs w:val="20"/>
          <w:lang w:val="en-GB"/>
        </w:rPr>
        <w:t>9.</w:t>
      </w:r>
      <w:r w:rsidRPr="00AB2177">
        <w:rPr>
          <w:szCs w:val="20"/>
          <w:lang w:val="en-GB"/>
        </w:rPr>
        <w:tab/>
        <w:t>Any remarks:</w:t>
      </w:r>
      <w:r w:rsidRPr="00AB2177">
        <w:rPr>
          <w:szCs w:val="20"/>
          <w:lang w:val="en-GB"/>
        </w:rPr>
        <w:tab/>
        <w:t xml:space="preserve"> </w:t>
      </w:r>
    </w:p>
    <w:p w14:paraId="5A86B1DA" w14:textId="77777777" w:rsidR="00B21E8C" w:rsidRPr="00AB2177" w:rsidRDefault="00B21E8C" w:rsidP="00571166">
      <w:pPr>
        <w:tabs>
          <w:tab w:val="left" w:pos="-867"/>
          <w:tab w:val="left" w:pos="-147"/>
          <w:tab w:val="left" w:pos="99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426"/>
        <w:rPr>
          <w:szCs w:val="20"/>
          <w:lang w:val="en-GB"/>
        </w:rPr>
      </w:pPr>
    </w:p>
    <w:p w14:paraId="7C61E211" w14:textId="77777777" w:rsidR="00B21E8C" w:rsidRPr="00AB2177" w:rsidRDefault="00B21E8C" w:rsidP="00571166">
      <w:pPr>
        <w:tabs>
          <w:tab w:val="left" w:pos="-867"/>
          <w:tab w:val="left" w:pos="-147"/>
          <w:tab w:val="left" w:pos="993"/>
          <w:tab w:val="right" w:leader="dot" w:pos="9469"/>
        </w:tabs>
        <w:ind w:left="426"/>
        <w:rPr>
          <w:szCs w:val="20"/>
          <w:lang w:val="en-GB"/>
        </w:rPr>
      </w:pPr>
      <w:r w:rsidRPr="00AB2177">
        <w:rPr>
          <w:szCs w:val="20"/>
          <w:lang w:val="en-GB"/>
        </w:rPr>
        <w:t>10.</w:t>
      </w:r>
      <w:r w:rsidRPr="00AB2177">
        <w:rPr>
          <w:szCs w:val="20"/>
          <w:lang w:val="en-GB"/>
        </w:rPr>
        <w:tab/>
        <w:t>Place:</w:t>
      </w:r>
      <w:r w:rsidRPr="00AB2177">
        <w:rPr>
          <w:szCs w:val="20"/>
          <w:lang w:val="en-GB"/>
        </w:rPr>
        <w:tab/>
        <w:t xml:space="preserve"> </w:t>
      </w:r>
    </w:p>
    <w:p w14:paraId="522A9944" w14:textId="77777777" w:rsidR="00B21E8C" w:rsidRPr="00AB2177" w:rsidRDefault="00B21E8C" w:rsidP="00571166">
      <w:pPr>
        <w:tabs>
          <w:tab w:val="left" w:pos="-867"/>
          <w:tab w:val="left" w:pos="-147"/>
          <w:tab w:val="left" w:pos="99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426"/>
        <w:rPr>
          <w:szCs w:val="20"/>
          <w:lang w:val="en-GB"/>
        </w:rPr>
      </w:pPr>
    </w:p>
    <w:p w14:paraId="47469F8B" w14:textId="204E751B" w:rsidR="00B21E8C" w:rsidRPr="00AB2177" w:rsidRDefault="00B21E8C" w:rsidP="00571166">
      <w:pPr>
        <w:tabs>
          <w:tab w:val="left" w:pos="-867"/>
          <w:tab w:val="left" w:pos="-147"/>
          <w:tab w:val="left" w:pos="993"/>
          <w:tab w:val="right" w:leader="dot" w:pos="9469"/>
        </w:tabs>
        <w:ind w:left="426"/>
        <w:rPr>
          <w:szCs w:val="20"/>
          <w:lang w:val="en-GB"/>
        </w:rPr>
      </w:pPr>
      <w:r w:rsidRPr="00AB2177">
        <w:rPr>
          <w:szCs w:val="20"/>
          <w:lang w:val="en-GB"/>
        </w:rPr>
        <w:t>11.</w:t>
      </w:r>
      <w:r w:rsidRPr="00AB2177">
        <w:rPr>
          <w:szCs w:val="20"/>
          <w:lang w:val="en-GB"/>
        </w:rPr>
        <w:tab/>
        <w:t>Date:</w:t>
      </w:r>
      <w:r w:rsidRPr="00AB2177">
        <w:rPr>
          <w:szCs w:val="20"/>
          <w:lang w:val="en-GB"/>
        </w:rPr>
        <w:tab/>
        <w:t xml:space="preserve"> </w:t>
      </w:r>
    </w:p>
    <w:p w14:paraId="7B63692A" w14:textId="77777777" w:rsidR="00B21E8C" w:rsidRPr="00AB2177" w:rsidRDefault="00B21E8C" w:rsidP="001A7E49">
      <w:pPr>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rPr>
          <w:szCs w:val="20"/>
          <w:lang w:val="en-GB"/>
        </w:rPr>
      </w:pPr>
    </w:p>
    <w:p w14:paraId="2FC67003" w14:textId="77777777" w:rsidR="00B21E8C" w:rsidRPr="00AB2177" w:rsidRDefault="00B21E8C" w:rsidP="001A7E49">
      <w:pPr>
        <w:tabs>
          <w:tab w:val="left" w:pos="-867"/>
          <w:tab w:val="left" w:pos="-147"/>
          <w:tab w:val="left" w:pos="713"/>
          <w:tab w:val="right" w:leader="dot" w:pos="9469"/>
        </w:tabs>
        <w:rPr>
          <w:szCs w:val="20"/>
          <w:lang w:val="en-GB"/>
        </w:rPr>
      </w:pPr>
      <w:r w:rsidRPr="00AB2177">
        <w:rPr>
          <w:szCs w:val="20"/>
          <w:lang w:val="en-GB"/>
        </w:rPr>
        <w:t>12.</w:t>
      </w:r>
      <w:r w:rsidRPr="00AB2177">
        <w:rPr>
          <w:szCs w:val="20"/>
          <w:lang w:val="en-GB"/>
        </w:rPr>
        <w:tab/>
        <w:t xml:space="preserve">Signature </w:t>
      </w:r>
      <w:r w:rsidRPr="00AB2177">
        <w:rPr>
          <w:szCs w:val="20"/>
          <w:lang w:val="en-GB"/>
        </w:rPr>
        <w:tab/>
      </w:r>
    </w:p>
    <w:p w14:paraId="6AC3F163" w14:textId="77777777" w:rsidR="00B21E8C" w:rsidRPr="00AB2177" w:rsidRDefault="00B21E8C" w:rsidP="001A7E49">
      <w:pPr>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rPr>
          <w:szCs w:val="20"/>
          <w:lang w:val="en-GB"/>
        </w:rPr>
      </w:pPr>
    </w:p>
    <w:p w14:paraId="7A105C0C" w14:textId="77777777" w:rsidR="00B21E8C" w:rsidRPr="00AB2177" w:rsidRDefault="00B21E8C" w:rsidP="001A7E49">
      <w:pPr>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713" w:hanging="713"/>
        <w:rPr>
          <w:szCs w:val="20"/>
          <w:lang w:val="en-GB"/>
        </w:rPr>
      </w:pPr>
      <w:r w:rsidRPr="00AB2177">
        <w:rPr>
          <w:szCs w:val="20"/>
          <w:lang w:val="en-GB"/>
        </w:rPr>
        <w:t>13.</w:t>
      </w:r>
      <w:r w:rsidRPr="00AB2177">
        <w:rPr>
          <w:szCs w:val="20"/>
          <w:lang w:val="en-GB"/>
        </w:rPr>
        <w:tab/>
        <w:t>Annexed to this communication is a list of documents in the approval file deposited at the Approval Authority which has considered this approval and which can be obtained upon request.</w:t>
      </w:r>
    </w:p>
    <w:p w14:paraId="60A82694" w14:textId="77777777" w:rsidR="00B21E8C" w:rsidRPr="00AB2177" w:rsidRDefault="00B21E8C" w:rsidP="001A7E49">
      <w:pPr>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rPr>
          <w:lang w:val="en-GB"/>
        </w:rPr>
      </w:pPr>
    </w:p>
    <w:p w14:paraId="2DDCDD19" w14:textId="77777777" w:rsidR="00B21E8C" w:rsidRPr="00AB2177" w:rsidRDefault="00B21E8C" w:rsidP="001A7E49">
      <w:pPr>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rPr>
          <w:lang w:val="en-GB"/>
        </w:rPr>
      </w:pPr>
    </w:p>
    <w:p w14:paraId="0D1AE00D" w14:textId="77777777" w:rsidR="00B21E8C" w:rsidRPr="00AB2177" w:rsidRDefault="00B21E8C" w:rsidP="001A7E49">
      <w:pPr>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rPr>
          <w:lang w:val="en-GB"/>
        </w:rPr>
      </w:pPr>
    </w:p>
    <w:p w14:paraId="5B120FA3" w14:textId="77777777" w:rsidR="00B21E8C" w:rsidRPr="00AB2177" w:rsidRDefault="00B21E8C" w:rsidP="001A7E49">
      <w:pPr>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rPr>
          <w:lang w:val="en-GB"/>
        </w:rPr>
      </w:pPr>
    </w:p>
    <w:p w14:paraId="5EEED3E7" w14:textId="77777777" w:rsidR="00B21E8C" w:rsidRPr="00AB2177" w:rsidRDefault="00B21E8C" w:rsidP="001A7E49">
      <w:pPr>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rPr>
          <w:lang w:val="en-GB"/>
        </w:rPr>
      </w:pPr>
      <w:r w:rsidRPr="00AB2177">
        <w:rPr>
          <w:lang w:val="en-GB"/>
        </w:rPr>
        <w:t>___________</w:t>
      </w:r>
      <w:r w:rsidR="00401843" w:rsidRPr="00AB2177">
        <w:rPr>
          <w:lang w:val="en-GB"/>
        </w:rPr>
        <w:t>___________</w:t>
      </w:r>
    </w:p>
    <w:p w14:paraId="0B443025" w14:textId="77777777" w:rsidR="00B21E8C" w:rsidRPr="00AB2177" w:rsidRDefault="00B21E8C" w:rsidP="00571166">
      <w:pPr>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pacing w:before="120"/>
        <w:ind w:left="709" w:hanging="709"/>
        <w:rPr>
          <w:sz w:val="18"/>
          <w:szCs w:val="18"/>
          <w:lang w:val="en-GB"/>
        </w:rPr>
      </w:pPr>
      <w:r w:rsidRPr="00AB2177">
        <w:rPr>
          <w:sz w:val="18"/>
          <w:szCs w:val="18"/>
          <w:u w:val="single"/>
          <w:lang w:val="en-GB"/>
        </w:rPr>
        <w:t>1</w:t>
      </w:r>
      <w:r w:rsidRPr="00AB2177">
        <w:rPr>
          <w:sz w:val="18"/>
          <w:szCs w:val="18"/>
          <w:lang w:val="en-GB"/>
        </w:rPr>
        <w:t>/</w:t>
      </w:r>
      <w:r w:rsidRPr="00AB2177">
        <w:rPr>
          <w:sz w:val="18"/>
          <w:szCs w:val="18"/>
          <w:lang w:val="en-GB"/>
        </w:rPr>
        <w:tab/>
        <w:t>Distinguishing number of the country which has granted/extended/refused/withdrawn an approval (see approval provisions in the Regulation).</w:t>
      </w:r>
    </w:p>
    <w:p w14:paraId="42B349C6" w14:textId="4C625E27" w:rsidR="007D791E" w:rsidRPr="00AB2177" w:rsidRDefault="00B21E8C" w:rsidP="00401843">
      <w:pPr>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pacing w:before="120"/>
        <w:rPr>
          <w:sz w:val="18"/>
          <w:szCs w:val="18"/>
          <w:lang w:val="en-GB"/>
        </w:rPr>
      </w:pPr>
      <w:r w:rsidRPr="00AB2177">
        <w:rPr>
          <w:sz w:val="18"/>
          <w:szCs w:val="18"/>
          <w:u w:val="single"/>
          <w:lang w:val="en-GB"/>
        </w:rPr>
        <w:t>2</w:t>
      </w:r>
      <w:r w:rsidRPr="00AB2177">
        <w:rPr>
          <w:sz w:val="18"/>
          <w:szCs w:val="18"/>
          <w:lang w:val="en-GB"/>
        </w:rPr>
        <w:t>/</w:t>
      </w:r>
      <w:r w:rsidRPr="00AB2177">
        <w:rPr>
          <w:sz w:val="18"/>
          <w:szCs w:val="18"/>
          <w:lang w:val="en-GB"/>
        </w:rPr>
        <w:tab/>
        <w:t>Delete that which does not apply.</w:t>
      </w:r>
    </w:p>
    <w:p w14:paraId="2593E3D4" w14:textId="74C2DDC6" w:rsidR="004063CC" w:rsidRPr="00AB2177" w:rsidRDefault="004063CC" w:rsidP="00571166">
      <w:pPr>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pacing w:before="120"/>
        <w:ind w:left="709" w:hanging="709"/>
        <w:rPr>
          <w:rFonts w:eastAsia="HGMaruGothicMPRO"/>
          <w:sz w:val="18"/>
          <w:szCs w:val="18"/>
          <w:lang w:val="en-GB"/>
        </w:rPr>
      </w:pPr>
      <w:r w:rsidRPr="00AB2177">
        <w:rPr>
          <w:sz w:val="18"/>
          <w:szCs w:val="18"/>
          <w:u w:val="single"/>
          <w:lang w:val="en-GB"/>
        </w:rPr>
        <w:t>3</w:t>
      </w:r>
      <w:r w:rsidRPr="00AB2177">
        <w:rPr>
          <w:sz w:val="18"/>
          <w:szCs w:val="18"/>
          <w:lang w:val="en-GB"/>
        </w:rPr>
        <w:t>/</w:t>
      </w:r>
      <w:r w:rsidRPr="00AB2177">
        <w:rPr>
          <w:sz w:val="18"/>
          <w:szCs w:val="18"/>
          <w:lang w:val="en-GB"/>
        </w:rPr>
        <w:tab/>
      </w:r>
      <w:r w:rsidRPr="00AB2177">
        <w:rPr>
          <w:sz w:val="18"/>
          <w:szCs w:val="18"/>
          <w:lang w:val="en-GB" w:eastAsia="fr-FR"/>
        </w:rPr>
        <w:t>A list of brand name(s)/trademark(s) or Trade description(s)/ Commercial name(s) may be annexed to this communication.</w:t>
      </w:r>
    </w:p>
    <w:p w14:paraId="3598146F" w14:textId="77777777" w:rsidR="004063CC" w:rsidRPr="00AB2177" w:rsidRDefault="004063CC" w:rsidP="00401843">
      <w:pPr>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pacing w:before="120"/>
        <w:rPr>
          <w:lang w:val="en-GB"/>
        </w:rPr>
      </w:pPr>
    </w:p>
    <w:p w14:paraId="2654A6B1" w14:textId="77777777" w:rsidR="00BF6369" w:rsidRPr="00AB2177" w:rsidRDefault="00BF6369" w:rsidP="001A7E49">
      <w:pPr>
        <w:tabs>
          <w:tab w:val="center" w:pos="4734"/>
          <w:tab w:val="left" w:pos="4841"/>
          <w:tab w:val="left" w:pos="5556"/>
          <w:tab w:val="left" w:pos="6276"/>
          <w:tab w:val="left" w:pos="6996"/>
          <w:tab w:val="left" w:pos="7710"/>
          <w:tab w:val="left" w:pos="8430"/>
          <w:tab w:val="left" w:pos="9150"/>
        </w:tabs>
        <w:rPr>
          <w:lang w:val="en-GB"/>
        </w:rPr>
      </w:pPr>
    </w:p>
    <w:p w14:paraId="188B88E7" w14:textId="77777777" w:rsidR="00401843" w:rsidRPr="00AB2177" w:rsidRDefault="00401843" w:rsidP="001A7E49">
      <w:pPr>
        <w:tabs>
          <w:tab w:val="center" w:pos="4734"/>
          <w:tab w:val="left" w:pos="4841"/>
          <w:tab w:val="left" w:pos="5556"/>
          <w:tab w:val="left" w:pos="6276"/>
          <w:tab w:val="left" w:pos="6996"/>
          <w:tab w:val="left" w:pos="7710"/>
          <w:tab w:val="left" w:pos="8430"/>
          <w:tab w:val="left" w:pos="9150"/>
        </w:tabs>
        <w:rPr>
          <w:lang w:val="en-GB"/>
        </w:rPr>
        <w:sectPr w:rsidR="00401843" w:rsidRPr="00AB2177" w:rsidSect="00571166">
          <w:headerReference w:type="even" r:id="rId20"/>
          <w:headerReference w:type="default" r:id="rId21"/>
          <w:footerReference w:type="even" r:id="rId22"/>
          <w:footerReference w:type="default" r:id="rId23"/>
          <w:headerReference w:type="first" r:id="rId24"/>
          <w:footerReference w:type="first" r:id="rId25"/>
          <w:pgSz w:w="11906" w:h="16838" w:code="9"/>
          <w:pgMar w:top="851" w:right="1418" w:bottom="1985" w:left="1276" w:header="851" w:footer="1701" w:gutter="0"/>
          <w:cols w:space="720"/>
          <w:noEndnote/>
        </w:sectPr>
      </w:pPr>
    </w:p>
    <w:p w14:paraId="4539477B" w14:textId="765A0332" w:rsidR="00017B24" w:rsidRPr="00AB2177" w:rsidRDefault="00B21E8C">
      <w:pPr>
        <w:pStyle w:val="HChG"/>
      </w:pPr>
      <w:r w:rsidRPr="00AB2177">
        <w:lastRenderedPageBreak/>
        <w:tab/>
        <w:t>Annex 2</w:t>
      </w:r>
    </w:p>
    <w:p w14:paraId="35ABD7B3" w14:textId="61DAECFF" w:rsidR="00B21E8C" w:rsidRPr="00AB2177" w:rsidRDefault="006B04F6" w:rsidP="00D22860">
      <w:pPr>
        <w:pStyle w:val="Heading3"/>
        <w:rPr>
          <w:rFonts w:ascii="Times New Roman" w:hAnsi="Times New Roman" w:cs="Times New Roman"/>
          <w:sz w:val="28"/>
          <w:szCs w:val="28"/>
          <w:lang w:val="en-GB"/>
        </w:rPr>
      </w:pPr>
      <w:r w:rsidRPr="00AB2177">
        <w:rPr>
          <w:rFonts w:eastAsia="Times New Roman"/>
          <w:lang w:val="en-GB"/>
        </w:rPr>
        <w:tab/>
      </w:r>
      <w:bookmarkStart w:id="42" w:name="_Toc136508191"/>
      <w:r w:rsidRPr="00AB2177">
        <w:rPr>
          <w:rFonts w:ascii="Times New Roman" w:hAnsi="Times New Roman" w:cs="Times New Roman"/>
          <w:sz w:val="28"/>
          <w:szCs w:val="28"/>
          <w:lang w:val="en-GB"/>
        </w:rPr>
        <w:t>Arrangement of Approval Mark</w:t>
      </w:r>
      <w:bookmarkEnd w:id="42"/>
    </w:p>
    <w:p w14:paraId="1C7EB7D6" w14:textId="62E21D37" w:rsidR="00B21E8C" w:rsidRPr="00AB2177" w:rsidRDefault="00B21E8C" w:rsidP="001A7E49">
      <w:pPr>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rPr>
          <w:lang w:val="en-GB"/>
        </w:rPr>
      </w:pPr>
    </w:p>
    <w:p w14:paraId="445F3CFF" w14:textId="77777777" w:rsidR="00B21E8C" w:rsidRPr="00AB2177" w:rsidRDefault="00B21E8C" w:rsidP="001A7E49">
      <w:pPr>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rPr>
          <w:lang w:val="en-GB"/>
        </w:rPr>
      </w:pPr>
    </w:p>
    <w:p w14:paraId="14B3DB94" w14:textId="206E9456" w:rsidR="00BF6369" w:rsidRPr="00AB2177" w:rsidRDefault="003D5D41" w:rsidP="00BF6369">
      <w:pPr>
        <w:framePr w:w="4633" w:h="2667" w:hRule="exact" w:hSpace="90" w:vSpace="90" w:wrap="auto" w:vAnchor="page" w:hAnchor="page" w:x="4027" w:y="4385"/>
        <w:pBdr>
          <w:top w:val="single" w:sz="6" w:space="0" w:color="FFFFFF"/>
          <w:left w:val="single" w:sz="6" w:space="0" w:color="FFFFFF"/>
          <w:bottom w:val="single" w:sz="6" w:space="0" w:color="FFFFFF"/>
          <w:right w:val="single" w:sz="6" w:space="0" w:color="FFFFFF"/>
        </w:pBdr>
        <w:rPr>
          <w:lang w:val="en-GB"/>
        </w:rPr>
      </w:pPr>
      <w:r w:rsidRPr="00276756">
        <w:rPr>
          <w:noProof/>
          <w:highlight w:val="green"/>
          <w:lang w:val="en-GB"/>
        </w:rPr>
        <w:drawing>
          <wp:inline distT="0" distB="0" distL="0" distR="0" wp14:anchorId="36BFC34A" wp14:editId="14190F59">
            <wp:extent cx="2940050" cy="1695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l="-194" t="-208" r="-194" b="-208"/>
                    <a:stretch>
                      <a:fillRect/>
                    </a:stretch>
                  </pic:blipFill>
                  <pic:spPr bwMode="auto">
                    <a:xfrm>
                      <a:off x="0" y="0"/>
                      <a:ext cx="2940050" cy="1695450"/>
                    </a:xfrm>
                    <a:prstGeom prst="rect">
                      <a:avLst/>
                    </a:prstGeom>
                    <a:noFill/>
                    <a:ln>
                      <a:noFill/>
                    </a:ln>
                  </pic:spPr>
                </pic:pic>
              </a:graphicData>
            </a:graphic>
          </wp:inline>
        </w:drawing>
      </w:r>
    </w:p>
    <w:p w14:paraId="52FB878B" w14:textId="77777777" w:rsidR="00B21E8C" w:rsidRPr="00AB2177" w:rsidRDefault="00B21E8C" w:rsidP="001A7E49">
      <w:pPr>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rPr>
          <w:lang w:val="en-GB"/>
        </w:rPr>
      </w:pPr>
    </w:p>
    <w:p w14:paraId="168BC3FA" w14:textId="51E16F30" w:rsidR="00B21E8C" w:rsidRPr="00AB2177" w:rsidRDefault="00B21E8C" w:rsidP="001A7E49">
      <w:pPr>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rPr>
          <w:lang w:val="en-GB"/>
        </w:rPr>
      </w:pPr>
    </w:p>
    <w:p w14:paraId="0AEA178E" w14:textId="77777777" w:rsidR="00B21E8C" w:rsidRPr="00AB2177" w:rsidRDefault="00B21E8C" w:rsidP="001A7E49">
      <w:pPr>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rPr>
          <w:lang w:val="en-GB"/>
        </w:rPr>
      </w:pPr>
    </w:p>
    <w:p w14:paraId="51964BDF" w14:textId="50E93461" w:rsidR="00B21E8C" w:rsidRPr="00AB2177" w:rsidRDefault="00B21E8C" w:rsidP="001A7E49">
      <w:pPr>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rPr>
          <w:lang w:val="en-GB"/>
        </w:rPr>
      </w:pPr>
    </w:p>
    <w:p w14:paraId="0DE98713" w14:textId="3F321FF6" w:rsidR="00B21E8C" w:rsidRPr="00AB2177" w:rsidRDefault="00B21E8C" w:rsidP="001A7E49">
      <w:pPr>
        <w:tabs>
          <w:tab w:val="center" w:pos="4734"/>
          <w:tab w:val="left" w:pos="4841"/>
          <w:tab w:val="left" w:pos="5556"/>
          <w:tab w:val="left" w:pos="6276"/>
          <w:tab w:val="left" w:pos="6996"/>
          <w:tab w:val="left" w:pos="7710"/>
          <w:tab w:val="left" w:pos="8430"/>
          <w:tab w:val="left" w:pos="9150"/>
        </w:tabs>
        <w:rPr>
          <w:lang w:val="en-GB"/>
        </w:rPr>
      </w:pPr>
      <w:r w:rsidRPr="00AB2177">
        <w:rPr>
          <w:lang w:val="en-GB"/>
        </w:rPr>
        <w:tab/>
      </w:r>
    </w:p>
    <w:p w14:paraId="52EFAE4E" w14:textId="6F0A8EFD" w:rsidR="00B21E8C" w:rsidRPr="00AB2177" w:rsidRDefault="00B21E8C" w:rsidP="001A7E49">
      <w:pPr>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rPr>
          <w:lang w:val="en-GB"/>
        </w:rPr>
      </w:pPr>
    </w:p>
    <w:p w14:paraId="4FFECE56" w14:textId="28E4DF6B" w:rsidR="00B21E8C" w:rsidRPr="00AB2177" w:rsidRDefault="00B21E8C" w:rsidP="001A7E49">
      <w:pPr>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rPr>
          <w:lang w:val="en-GB"/>
        </w:rPr>
      </w:pPr>
    </w:p>
    <w:p w14:paraId="7D3E9793" w14:textId="7F818159" w:rsidR="00B21E8C" w:rsidRPr="00AB2177" w:rsidRDefault="00B21E8C" w:rsidP="001A7E49">
      <w:pPr>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rPr>
          <w:lang w:val="en-GB"/>
        </w:rPr>
      </w:pPr>
    </w:p>
    <w:p w14:paraId="6549D68A" w14:textId="6EEB0A3E" w:rsidR="00B21E8C" w:rsidRPr="00AB2177" w:rsidRDefault="00B21E8C" w:rsidP="001A7E49">
      <w:pPr>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rPr>
          <w:lang w:val="en-GB"/>
        </w:rPr>
      </w:pPr>
    </w:p>
    <w:p w14:paraId="5CB85AF3" w14:textId="694B0610" w:rsidR="00B21E8C" w:rsidRPr="00AB2177" w:rsidRDefault="00B21E8C" w:rsidP="001A7E49">
      <w:pPr>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rPr>
          <w:lang w:val="en-GB"/>
        </w:rPr>
      </w:pPr>
    </w:p>
    <w:p w14:paraId="27860EEB" w14:textId="5D02276D" w:rsidR="00B21E8C" w:rsidRPr="00AB2177" w:rsidRDefault="00B21E8C" w:rsidP="001A7E49">
      <w:pPr>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rPr>
          <w:lang w:val="en-GB"/>
        </w:rPr>
      </w:pPr>
    </w:p>
    <w:p w14:paraId="5CF723C3" w14:textId="6E83A021" w:rsidR="00B21E8C" w:rsidRPr="00F04647"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strike/>
          <w:lang w:val="en-GB"/>
        </w:rPr>
      </w:pPr>
    </w:p>
    <w:p w14:paraId="1023DA3E" w14:textId="0100F6D7" w:rsidR="00B21E8C" w:rsidRPr="00F04647" w:rsidRDefault="00F04647" w:rsidP="00BF6369">
      <w:pPr>
        <w:tabs>
          <w:tab w:val="left" w:pos="6804"/>
          <w:tab w:val="right" w:pos="9469"/>
        </w:tabs>
        <w:rPr>
          <w:szCs w:val="20"/>
          <w:lang w:val="en-GB"/>
        </w:rPr>
      </w:pPr>
      <w:r>
        <w:rPr>
          <w:strike/>
          <w:noProof/>
          <w:lang w:val="en-GB"/>
        </w:rPr>
        <mc:AlternateContent>
          <mc:Choice Requires="wps">
            <w:drawing>
              <wp:anchor distT="0" distB="0" distL="114300" distR="114300" simplePos="0" relativeHeight="251667456" behindDoc="0" locked="0" layoutInCell="1" allowOverlap="1" wp14:anchorId="1295C137" wp14:editId="6EE6A53B">
                <wp:simplePos x="0" y="0"/>
                <wp:positionH relativeFrom="column">
                  <wp:posOffset>1609725</wp:posOffset>
                </wp:positionH>
                <wp:positionV relativeFrom="page">
                  <wp:posOffset>4219575</wp:posOffset>
                </wp:positionV>
                <wp:extent cx="2819400"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281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137FA4" id="Straight Connector 1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26.75pt,332.25pt" to="348.75pt,3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" strokecolor="black [3200]" strokeweight=".5pt">
                <v:stroke joinstyle="miter"/>
                <w10:wrap anchory="page"/>
              </v:line>
            </w:pict>
          </mc:Fallback>
        </mc:AlternateContent>
      </w:r>
      <w:r w:rsidR="00B21E8C" w:rsidRPr="00F04647">
        <w:rPr>
          <w:lang w:val="en-GB"/>
        </w:rPr>
        <w:tab/>
      </w:r>
      <w:r w:rsidR="00B21E8C" w:rsidRPr="00F04647">
        <w:rPr>
          <w:szCs w:val="20"/>
          <w:lang w:val="en-GB"/>
        </w:rPr>
        <w:t xml:space="preserve">a = 12 mm min </w:t>
      </w:r>
    </w:p>
    <w:p w14:paraId="4A782D4D" w14:textId="08900F3D" w:rsidR="00B21E8C"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en-GB"/>
        </w:rPr>
      </w:pPr>
    </w:p>
    <w:p w14:paraId="639B921F" w14:textId="1EE83F6B" w:rsidR="00F04647" w:rsidRPr="00AB2177" w:rsidRDefault="00F04647"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en-GB"/>
        </w:rPr>
      </w:pPr>
    </w:p>
    <w:p w14:paraId="7A0638D2" w14:textId="77777777" w:rsidR="00CA6ECF" w:rsidRPr="00F04647" w:rsidRDefault="00CA6ECF" w:rsidP="00CA6ECF">
      <w:pPr>
        <w:widowControl/>
        <w:suppressAutoHyphens/>
        <w:autoSpaceDE/>
        <w:autoSpaceDN/>
        <w:adjustRightInd/>
        <w:spacing w:after="120" w:line="240" w:lineRule="atLeast"/>
        <w:ind w:left="1560" w:right="1134"/>
        <w:jc w:val="center"/>
        <w:rPr>
          <w:rFonts w:eastAsia="Times New Roman"/>
          <w:szCs w:val="20"/>
          <w:lang w:val="en-GB" w:eastAsia="en-US"/>
        </w:rPr>
      </w:pPr>
      <w:r w:rsidRPr="00F04647">
        <w:rPr>
          <w:rFonts w:eastAsia="Times New Roman"/>
          <w:noProof/>
          <w:szCs w:val="20"/>
          <w:highlight w:val="green"/>
          <w:lang w:val="en-GB" w:eastAsia="en-GB"/>
        </w:rPr>
        <mc:AlternateContent>
          <mc:Choice Requires="wpg">
            <w:drawing>
              <wp:anchor distT="0" distB="0" distL="114300" distR="114300" simplePos="0" relativeHeight="251658240" behindDoc="0" locked="0" layoutInCell="1" allowOverlap="1" wp14:anchorId="5BBEDB81" wp14:editId="43F7D096">
                <wp:simplePos x="0" y="0"/>
                <wp:positionH relativeFrom="column">
                  <wp:posOffset>3558540</wp:posOffset>
                </wp:positionH>
                <wp:positionV relativeFrom="paragraph">
                  <wp:posOffset>58420</wp:posOffset>
                </wp:positionV>
                <wp:extent cx="388620" cy="228600"/>
                <wp:effectExtent l="0" t="38100" r="49530" b="5715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88620" cy="228600"/>
                          <a:chOff x="3682" y="5651"/>
                          <a:chExt cx="612" cy="360"/>
                        </a:xfrm>
                      </wpg:grpSpPr>
                      <wps:wsp>
                        <wps:cNvPr id="24" name="AutoShape 8"/>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9"/>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0"/>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B1DB8E" id="Group 23" o:spid="_x0000_s1026" style="position:absolute;margin-left:280.2pt;margin-top:4.6pt;width:30.6pt;height:18pt;rotation:180;z-index:251658240"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">
                <v:shapetype id="_x0000_t32" coordsize="21600,21600" o:spt="32" o:oned="t" path="m,l21600,21600e" filled="f">
                  <v:path arrowok="t" fillok="f" o:connecttype="none"/>
                  <o:lock v:ext="edit" shapetype="t"/>
                </v:shapetype>
                <v:shape id="AutoShape 8"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9"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shape id="AutoShape 10"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">
                  <v:stroke startarrow="block" endarrow="block"/>
                </v:shape>
              </v:group>
            </w:pict>
          </mc:Fallback>
        </mc:AlternateContent>
      </w:r>
      <w:r w:rsidRPr="00F04647">
        <w:rPr>
          <w:rFonts w:ascii="Arial" w:eastAsia="Times New Roman" w:hAnsi="Arial" w:cs="Arial"/>
          <w:b/>
          <w:sz w:val="44"/>
          <w:szCs w:val="44"/>
          <w:highlight w:val="green"/>
          <w:lang w:val="en-GB" w:eastAsia="en-US"/>
        </w:rPr>
        <w:t>109 R - 012439</w:t>
      </w:r>
      <w:r w:rsidRPr="00F04647">
        <w:rPr>
          <w:rFonts w:ascii="Arial" w:eastAsia="Times New Roman" w:hAnsi="Arial" w:cs="Arial"/>
          <w:szCs w:val="20"/>
          <w:highlight w:val="green"/>
          <w:lang w:val="en-GB" w:eastAsia="en-US"/>
        </w:rPr>
        <w:t xml:space="preserve">  </w:t>
      </w:r>
      <w:r>
        <w:rPr>
          <w:rFonts w:ascii="Arial" w:eastAsia="Times New Roman" w:hAnsi="Arial" w:cs="Arial"/>
          <w:szCs w:val="20"/>
          <w:highlight w:val="green"/>
          <w:lang w:val="en-GB" w:eastAsia="en-US"/>
        </w:rPr>
        <w:t xml:space="preserve">    </w:t>
      </w:r>
      <w:r w:rsidRPr="00F04647">
        <w:rPr>
          <w:rFonts w:ascii="Arial" w:eastAsia="Times New Roman" w:hAnsi="Arial" w:cs="Arial"/>
          <w:b/>
          <w:position w:val="6"/>
          <w:szCs w:val="20"/>
          <w:highlight w:val="green"/>
          <w:lang w:val="en-GB" w:eastAsia="en-US"/>
        </w:rPr>
        <w:t>a/3</w:t>
      </w:r>
      <w:r w:rsidRPr="00F04647">
        <w:rPr>
          <w:rFonts w:ascii="Arial" w:eastAsia="Times New Roman" w:hAnsi="Arial" w:cs="Arial"/>
          <w:szCs w:val="20"/>
          <w:highlight w:val="green"/>
          <w:lang w:val="en-GB" w:eastAsia="en-US"/>
        </w:rPr>
        <w:t xml:space="preserve">     </w:t>
      </w:r>
    </w:p>
    <w:p w14:paraId="7F6EC653" w14:textId="77777777" w:rsidR="00B21E8C" w:rsidRPr="00AB2177"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en-GB"/>
        </w:rPr>
      </w:pPr>
    </w:p>
    <w:p w14:paraId="57BB58CF" w14:textId="48423F8F" w:rsidR="00B21E8C" w:rsidRPr="00AB2177" w:rsidRDefault="00B21E8C" w:rsidP="00401843">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38"/>
        <w:jc w:val="both"/>
        <w:rPr>
          <w:szCs w:val="20"/>
          <w:lang w:val="en-GB"/>
        </w:rPr>
      </w:pPr>
      <w:r w:rsidRPr="00AB2177">
        <w:rPr>
          <w:szCs w:val="20"/>
          <w:lang w:val="en-GB"/>
        </w:rPr>
        <w:t>The above approval mark affixed to a retreaded tyre shows that the retreading production unit concerned has been approved in the Netherlands (E4) under approval number 109R0</w:t>
      </w:r>
      <w:r w:rsidRPr="008B4096">
        <w:rPr>
          <w:strike/>
          <w:szCs w:val="20"/>
          <w:highlight w:val="green"/>
          <w:lang w:val="en-GB"/>
        </w:rPr>
        <w:t>0</w:t>
      </w:r>
      <w:r w:rsidR="008B0D63" w:rsidRPr="008B4096">
        <w:rPr>
          <w:b/>
          <w:bCs/>
          <w:szCs w:val="20"/>
          <w:highlight w:val="green"/>
          <w:lang w:val="en-GB"/>
        </w:rPr>
        <w:t>1</w:t>
      </w:r>
      <w:r w:rsidRPr="00AB2177">
        <w:rPr>
          <w:szCs w:val="20"/>
          <w:lang w:val="en-GB"/>
        </w:rPr>
        <w:t xml:space="preserve">2439 meeting the requirements of </w:t>
      </w:r>
      <w:r w:rsidR="00CA6ECF" w:rsidRPr="000F5ECE">
        <w:rPr>
          <w:b/>
          <w:bCs/>
          <w:szCs w:val="20"/>
          <w:highlight w:val="green"/>
          <w:lang w:val="en-GB"/>
        </w:rPr>
        <w:t>01 series of amendments to</w:t>
      </w:r>
      <w:r w:rsidR="00CA6ECF" w:rsidRPr="00AB2177">
        <w:rPr>
          <w:szCs w:val="20"/>
          <w:lang w:val="en-GB"/>
        </w:rPr>
        <w:t xml:space="preserve"> </w:t>
      </w:r>
      <w:r w:rsidRPr="00AB2177">
        <w:rPr>
          <w:szCs w:val="20"/>
          <w:lang w:val="en-GB"/>
        </w:rPr>
        <w:t xml:space="preserve">this Regulation </w:t>
      </w:r>
      <w:r w:rsidRPr="008B4096">
        <w:rPr>
          <w:strike/>
          <w:szCs w:val="20"/>
          <w:highlight w:val="green"/>
          <w:lang w:val="en-GB"/>
        </w:rPr>
        <w:t>in its original form (00)</w:t>
      </w:r>
      <w:r w:rsidRPr="00AB2177">
        <w:rPr>
          <w:szCs w:val="20"/>
          <w:lang w:val="en-GB"/>
        </w:rPr>
        <w:t>.</w:t>
      </w:r>
    </w:p>
    <w:p w14:paraId="494AE460" w14:textId="77777777" w:rsidR="00B21E8C" w:rsidRPr="00AB2177" w:rsidRDefault="00B21E8C" w:rsidP="00401843">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566"/>
        <w:jc w:val="both"/>
        <w:rPr>
          <w:szCs w:val="20"/>
          <w:lang w:val="en-GB"/>
        </w:rPr>
      </w:pPr>
    </w:p>
    <w:p w14:paraId="59281549" w14:textId="77777777" w:rsidR="00B21E8C" w:rsidRPr="00AB2177" w:rsidRDefault="00B21E8C" w:rsidP="00401843">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both"/>
        <w:rPr>
          <w:szCs w:val="20"/>
          <w:lang w:val="en-GB"/>
        </w:rPr>
      </w:pPr>
      <w:r w:rsidRPr="00AB2177">
        <w:rPr>
          <w:szCs w:val="20"/>
          <w:lang w:val="en-GB"/>
        </w:rPr>
        <w:t>The approval number must be placed close to the circle and either above or below the "E" or left or right of that letter.  The digits of the approval number must be on the same side of the "E" and face in the same direction.  The use of Roman numerals as approval numbers should be avoided so as to prevent any confusion with other symbols.</w:t>
      </w:r>
    </w:p>
    <w:p w14:paraId="71C56643" w14:textId="77777777" w:rsidR="00B21E8C" w:rsidRPr="00AB2177"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en-GB"/>
        </w:rPr>
      </w:pPr>
    </w:p>
    <w:p w14:paraId="3CF102E3" w14:textId="77777777" w:rsidR="00B21E8C" w:rsidRPr="00AB2177"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en-GB"/>
        </w:rPr>
      </w:pPr>
    </w:p>
    <w:p w14:paraId="0508A3B2" w14:textId="77777777" w:rsidR="008411CB" w:rsidRPr="00AB2177" w:rsidRDefault="008411CB" w:rsidP="001A7E49">
      <w:pPr>
        <w:tabs>
          <w:tab w:val="center" w:pos="4734"/>
          <w:tab w:val="left" w:pos="5097"/>
          <w:tab w:val="left" w:pos="5664"/>
          <w:tab w:val="left" w:pos="6230"/>
          <w:tab w:val="left" w:pos="6796"/>
          <w:tab w:val="left" w:pos="7363"/>
          <w:tab w:val="left" w:pos="7929"/>
          <w:tab w:val="left" w:pos="8496"/>
          <w:tab w:val="left" w:pos="9062"/>
        </w:tabs>
        <w:rPr>
          <w:lang w:val="en-GB"/>
        </w:rPr>
        <w:sectPr w:rsidR="008411CB" w:rsidRPr="00AB2177" w:rsidSect="00571166">
          <w:headerReference w:type="even" r:id="rId27"/>
          <w:headerReference w:type="default" r:id="rId28"/>
          <w:pgSz w:w="11906" w:h="16838" w:code="9"/>
          <w:pgMar w:top="851" w:right="1416" w:bottom="1985" w:left="1560" w:header="851" w:footer="1701" w:gutter="0"/>
          <w:cols w:space="720"/>
          <w:noEndnote/>
        </w:sectPr>
      </w:pPr>
    </w:p>
    <w:p w14:paraId="377CA65A" w14:textId="77777777" w:rsidR="00F8004B" w:rsidRPr="00AB2177" w:rsidRDefault="00F8004B">
      <w:pPr>
        <w:pStyle w:val="HChG"/>
      </w:pPr>
      <w:r w:rsidRPr="00AB2177">
        <w:lastRenderedPageBreak/>
        <w:t>Annex 3</w:t>
      </w:r>
    </w:p>
    <w:p w14:paraId="4BEEC3F2" w14:textId="28137F09" w:rsidR="00F8004B" w:rsidRPr="00AB2177" w:rsidRDefault="006B04F6" w:rsidP="00571166">
      <w:pPr>
        <w:pStyle w:val="Heading3"/>
        <w:ind w:left="1418" w:hanging="850"/>
        <w:rPr>
          <w:rFonts w:ascii="Times New Roman" w:hAnsi="Times New Roman" w:cs="Times New Roman"/>
          <w:sz w:val="28"/>
          <w:szCs w:val="28"/>
          <w:lang w:val="en-GB"/>
        </w:rPr>
      </w:pPr>
      <w:bookmarkStart w:id="43" w:name="_Toc136508192"/>
      <w:r w:rsidRPr="00AB2177">
        <w:rPr>
          <w:rFonts w:ascii="Times New Roman" w:hAnsi="Times New Roman" w:cs="Times New Roman"/>
          <w:sz w:val="28"/>
          <w:szCs w:val="28"/>
          <w:lang w:val="en-GB"/>
        </w:rPr>
        <w:t>Arrangement of Retread Tyre Markings</w:t>
      </w:r>
      <w:bookmarkEnd w:id="43"/>
    </w:p>
    <w:p w14:paraId="21DFE878" w14:textId="77777777" w:rsidR="00F8004B" w:rsidRPr="00AB2177" w:rsidRDefault="00F8004B" w:rsidP="00F8004B">
      <w:pPr>
        <w:tabs>
          <w:tab w:val="left" w:pos="851"/>
        </w:tabs>
        <w:ind w:left="1134" w:hanging="1134"/>
        <w:rPr>
          <w:lang w:val="en-GB"/>
        </w:rPr>
      </w:pPr>
    </w:p>
    <w:p w14:paraId="25E5F6FF" w14:textId="27DB0FD6" w:rsidR="00F8004B" w:rsidRPr="00AB2177" w:rsidRDefault="00F8004B" w:rsidP="00571166">
      <w:pPr>
        <w:tabs>
          <w:tab w:val="left" w:pos="851"/>
        </w:tabs>
        <w:ind w:left="1134" w:hanging="567"/>
        <w:rPr>
          <w:szCs w:val="20"/>
          <w:lang w:val="en-GB"/>
        </w:rPr>
      </w:pPr>
      <w:r w:rsidRPr="00AB2177">
        <w:rPr>
          <w:szCs w:val="20"/>
          <w:lang w:val="en-GB"/>
        </w:rPr>
        <w:t>1.</w:t>
      </w:r>
    </w:p>
    <w:p w14:paraId="5AA3AF8D" w14:textId="77777777" w:rsidR="007D791E" w:rsidRPr="00AB2177" w:rsidRDefault="007D791E" w:rsidP="007D791E">
      <w:pPr>
        <w:keepNext/>
        <w:widowControl/>
        <w:suppressAutoHyphens/>
        <w:autoSpaceDE/>
        <w:autoSpaceDN/>
        <w:adjustRightInd/>
        <w:spacing w:after="120" w:line="240" w:lineRule="atLeast"/>
        <w:ind w:left="1134" w:right="1134"/>
        <w:jc w:val="both"/>
        <w:rPr>
          <w:rFonts w:eastAsia="Times New Roman"/>
          <w:b/>
          <w:szCs w:val="20"/>
          <w:lang w:val="en-GB" w:eastAsia="en-US"/>
        </w:rPr>
      </w:pPr>
      <w:r w:rsidRPr="00AB2177">
        <w:rPr>
          <w:rFonts w:eastAsia="Times New Roman"/>
          <w:b/>
          <w:szCs w:val="20"/>
          <w:lang w:val="en-GB" w:eastAsia="en-US"/>
        </w:rPr>
        <w:t>Example 1:</w:t>
      </w:r>
    </w:p>
    <w:p w14:paraId="5492A883" w14:textId="77777777" w:rsidR="007D791E" w:rsidRPr="00AB2177" w:rsidRDefault="007D791E" w:rsidP="007D791E">
      <w:pPr>
        <w:keepNext/>
        <w:widowControl/>
        <w:suppressAutoHyphens/>
        <w:autoSpaceDE/>
        <w:autoSpaceDN/>
        <w:adjustRightInd/>
        <w:spacing w:after="120" w:line="240" w:lineRule="atLeast"/>
        <w:ind w:left="1134" w:right="1134"/>
        <w:jc w:val="both"/>
        <w:rPr>
          <w:rFonts w:eastAsia="Times New Roman"/>
          <w:b/>
          <w:szCs w:val="20"/>
          <w:lang w:val="en-GB" w:eastAsia="en-US"/>
        </w:rPr>
      </w:pPr>
      <w:r w:rsidRPr="00AB2177">
        <w:rPr>
          <w:rFonts w:eastAsia="Times New Roman"/>
          <w:noProof/>
          <w:szCs w:val="20"/>
          <w:lang w:val="en-GB" w:eastAsia="de-AT"/>
        </w:rPr>
        <w:drawing>
          <wp:inline distT="0" distB="0" distL="0" distR="0" wp14:anchorId="26CC264F" wp14:editId="00E67A92">
            <wp:extent cx="4840605" cy="14325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biLevel thresh="75000"/>
                      <a:extLst>
                        <a:ext uri="{28A0092B-C50C-407E-A947-70E740481C1C}">
                          <a14:useLocalDpi xmlns:a14="http://schemas.microsoft.com/office/drawing/2010/main" val="0"/>
                        </a:ext>
                      </a:extLst>
                    </a:blip>
                    <a:srcRect/>
                    <a:stretch>
                      <a:fillRect/>
                    </a:stretch>
                  </pic:blipFill>
                  <pic:spPr bwMode="auto">
                    <a:xfrm>
                      <a:off x="0" y="0"/>
                      <a:ext cx="4840605" cy="1432560"/>
                    </a:xfrm>
                    <a:prstGeom prst="rect">
                      <a:avLst/>
                    </a:prstGeom>
                    <a:noFill/>
                  </pic:spPr>
                </pic:pic>
              </a:graphicData>
            </a:graphic>
          </wp:inline>
        </w:drawing>
      </w:r>
    </w:p>
    <w:p w14:paraId="19577FD6" w14:textId="77777777" w:rsidR="007D791E" w:rsidRPr="00AB2177" w:rsidRDefault="007D791E" w:rsidP="007D791E">
      <w:pPr>
        <w:widowControl/>
        <w:suppressAutoHyphens/>
        <w:autoSpaceDE/>
        <w:autoSpaceDN/>
        <w:adjustRightInd/>
        <w:spacing w:line="240" w:lineRule="atLeast"/>
        <w:ind w:left="1701" w:right="1134" w:hanging="567"/>
        <w:jc w:val="both"/>
        <w:rPr>
          <w:sz w:val="18"/>
          <w:szCs w:val="18"/>
          <w:lang w:val="en-GB" w:eastAsia="fr-FR"/>
        </w:rPr>
      </w:pPr>
      <w:r w:rsidRPr="00AB2177">
        <w:rPr>
          <w:szCs w:val="20"/>
          <w:lang w:val="en-GB" w:eastAsia="fr-FR"/>
        </w:rPr>
        <w:t>(</w:t>
      </w:r>
      <w:r w:rsidRPr="00AB2177">
        <w:rPr>
          <w:szCs w:val="20"/>
          <w:vertAlign w:val="superscript"/>
          <w:lang w:val="en-GB" w:eastAsia="fr-FR"/>
        </w:rPr>
        <w:t>1</w:t>
      </w:r>
      <w:r w:rsidRPr="00AB2177">
        <w:rPr>
          <w:rFonts w:eastAsia="Times New Roman"/>
          <w:szCs w:val="20"/>
          <w:lang w:val="en-GB" w:eastAsia="fr-FR"/>
        </w:rPr>
        <w:t>)</w:t>
      </w:r>
      <w:r w:rsidRPr="00AB2177">
        <w:rPr>
          <w:rFonts w:eastAsia="Times New Roman"/>
          <w:szCs w:val="20"/>
          <w:lang w:val="en-GB" w:eastAsia="fr-FR"/>
        </w:rPr>
        <w:tab/>
      </w:r>
      <w:r w:rsidRPr="00AB2177">
        <w:rPr>
          <w:sz w:val="18"/>
          <w:szCs w:val="18"/>
          <w:lang w:val="en-GB" w:eastAsia="fr-FR"/>
        </w:rPr>
        <w:t xml:space="preserve">PSI marking instead of kPa is allowed for tyres first type approved before 1 January 2018. The kPa marking may be preceded by </w:t>
      </w:r>
      <w:r w:rsidRPr="00AB2177">
        <w:rPr>
          <w:rFonts w:eastAsia="Times New Roman"/>
          <w:sz w:val="18"/>
          <w:szCs w:val="18"/>
          <w:lang w:val="en-GB" w:eastAsia="fr-FR"/>
        </w:rPr>
        <w:t>"TEST AT :" or, alternatively, by "TEST INFL :" or the symbol "@".</w:t>
      </w:r>
    </w:p>
    <w:p w14:paraId="4CCFEAD7" w14:textId="77777777" w:rsidR="007D791E" w:rsidRPr="00AB2177" w:rsidRDefault="007D791E" w:rsidP="007D791E">
      <w:pPr>
        <w:widowControl/>
        <w:suppressAutoHyphens/>
        <w:autoSpaceDE/>
        <w:autoSpaceDN/>
        <w:adjustRightInd/>
        <w:spacing w:before="120" w:after="120" w:line="240" w:lineRule="atLeast"/>
        <w:ind w:left="1134" w:right="1134"/>
        <w:jc w:val="both"/>
        <w:rPr>
          <w:rFonts w:eastAsia="Times New Roman"/>
          <w:b/>
          <w:bCs/>
          <w:szCs w:val="20"/>
          <w:lang w:val="en-GB" w:eastAsia="en-US"/>
        </w:rPr>
      </w:pPr>
      <w:r w:rsidRPr="00AB2177">
        <w:rPr>
          <w:rFonts w:eastAsia="Times New Roman"/>
          <w:b/>
          <w:bCs/>
          <w:szCs w:val="20"/>
          <w:lang w:val="en-GB" w:eastAsia="en-US"/>
        </w:rPr>
        <w:t>Example 2:</w:t>
      </w:r>
    </w:p>
    <w:p w14:paraId="5F71197D" w14:textId="77777777" w:rsidR="007D791E" w:rsidRPr="00AB2177" w:rsidRDefault="007D791E" w:rsidP="007D791E">
      <w:pPr>
        <w:widowControl/>
        <w:suppressAutoHyphens/>
        <w:autoSpaceDE/>
        <w:autoSpaceDN/>
        <w:adjustRightInd/>
        <w:spacing w:before="120" w:after="120" w:line="240" w:lineRule="atLeast"/>
        <w:ind w:left="1134" w:right="1134"/>
        <w:jc w:val="both"/>
        <w:rPr>
          <w:rFonts w:eastAsia="Times New Roman"/>
          <w:b/>
          <w:bCs/>
          <w:szCs w:val="20"/>
          <w:lang w:val="en-GB" w:eastAsia="en-US"/>
        </w:rPr>
      </w:pPr>
      <w:r w:rsidRPr="00AB2177">
        <w:rPr>
          <w:rFonts w:eastAsia="Times New Roman"/>
          <w:noProof/>
          <w:szCs w:val="20"/>
          <w:lang w:val="en-GB" w:eastAsia="de-AT"/>
        </w:rPr>
        <w:drawing>
          <wp:inline distT="0" distB="0" distL="0" distR="0" wp14:anchorId="24F8ECA9" wp14:editId="7C9BDD05">
            <wp:extent cx="4938395" cy="1432560"/>
            <wp:effectExtent l="0" t="0" r="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biLevel thresh="75000"/>
                      <a:extLst>
                        <a:ext uri="{28A0092B-C50C-407E-A947-70E740481C1C}">
                          <a14:useLocalDpi xmlns:a14="http://schemas.microsoft.com/office/drawing/2010/main" val="0"/>
                        </a:ext>
                      </a:extLst>
                    </a:blip>
                    <a:srcRect/>
                    <a:stretch>
                      <a:fillRect/>
                    </a:stretch>
                  </pic:blipFill>
                  <pic:spPr bwMode="auto">
                    <a:xfrm>
                      <a:off x="0" y="0"/>
                      <a:ext cx="4938395" cy="1432560"/>
                    </a:xfrm>
                    <a:prstGeom prst="rect">
                      <a:avLst/>
                    </a:prstGeom>
                    <a:noFill/>
                  </pic:spPr>
                </pic:pic>
              </a:graphicData>
            </a:graphic>
          </wp:inline>
        </w:drawing>
      </w:r>
    </w:p>
    <w:p w14:paraId="10EBB305" w14:textId="77777777" w:rsidR="007D791E" w:rsidRPr="00AB2177" w:rsidRDefault="007D791E" w:rsidP="007D791E">
      <w:pPr>
        <w:widowControl/>
        <w:suppressAutoHyphens/>
        <w:autoSpaceDE/>
        <w:autoSpaceDN/>
        <w:adjustRightInd/>
        <w:spacing w:after="120" w:line="240" w:lineRule="atLeast"/>
        <w:ind w:left="1701" w:right="1134" w:hanging="567"/>
        <w:jc w:val="both"/>
        <w:rPr>
          <w:rFonts w:eastAsia="Times New Roman"/>
          <w:sz w:val="18"/>
          <w:szCs w:val="18"/>
          <w:lang w:val="en-GB" w:eastAsia="en-US"/>
        </w:rPr>
      </w:pPr>
      <w:r w:rsidRPr="00AB2177">
        <w:rPr>
          <w:rFonts w:eastAsia="Times New Roman"/>
          <w:sz w:val="18"/>
          <w:szCs w:val="18"/>
          <w:lang w:val="en-GB" w:eastAsia="en-US"/>
        </w:rPr>
        <w:t>(</w:t>
      </w:r>
      <w:r w:rsidRPr="00AB2177">
        <w:rPr>
          <w:rFonts w:eastAsia="Times New Roman"/>
          <w:sz w:val="18"/>
          <w:szCs w:val="18"/>
          <w:vertAlign w:val="superscript"/>
          <w:lang w:val="en-GB" w:eastAsia="en-US"/>
        </w:rPr>
        <w:t>2</w:t>
      </w:r>
      <w:r w:rsidRPr="00AB2177">
        <w:rPr>
          <w:rFonts w:eastAsia="Times New Roman"/>
          <w:sz w:val="18"/>
          <w:szCs w:val="18"/>
          <w:lang w:val="en-GB" w:eastAsia="en-US"/>
        </w:rPr>
        <w:t>)</w:t>
      </w:r>
      <w:r w:rsidRPr="00AB2177">
        <w:rPr>
          <w:rFonts w:eastAsia="Times New Roman"/>
          <w:sz w:val="18"/>
          <w:szCs w:val="18"/>
          <w:lang w:val="en-GB" w:eastAsia="en-US"/>
        </w:rPr>
        <w:tab/>
        <w:t xml:space="preserve">"TEST AT :" may be replaced by "TEST INFL :" or the symbol "@" or be omitted. </w:t>
      </w:r>
    </w:p>
    <w:p w14:paraId="3D3F7BCB" w14:textId="77777777" w:rsidR="007D791E" w:rsidRPr="00AB2177" w:rsidRDefault="007D791E" w:rsidP="007D791E">
      <w:pPr>
        <w:widowControl/>
        <w:suppressAutoHyphens/>
        <w:autoSpaceDE/>
        <w:autoSpaceDN/>
        <w:adjustRightInd/>
        <w:spacing w:after="120" w:line="240" w:lineRule="atLeast"/>
        <w:ind w:left="1701" w:right="1134" w:hanging="567"/>
        <w:jc w:val="both"/>
        <w:rPr>
          <w:rFonts w:eastAsia="Times New Roman"/>
          <w:sz w:val="18"/>
          <w:szCs w:val="18"/>
          <w:lang w:val="en-GB" w:eastAsia="en-US"/>
        </w:rPr>
      </w:pPr>
      <w:r w:rsidRPr="00AB2177">
        <w:rPr>
          <w:rFonts w:eastAsia="Times New Roman"/>
          <w:sz w:val="18"/>
          <w:szCs w:val="18"/>
          <w:lang w:val="en-GB" w:eastAsia="en-US"/>
        </w:rPr>
        <w:t>(</w:t>
      </w:r>
      <w:r w:rsidRPr="00AB2177">
        <w:rPr>
          <w:rFonts w:eastAsia="Times New Roman"/>
          <w:sz w:val="18"/>
          <w:szCs w:val="18"/>
          <w:vertAlign w:val="superscript"/>
          <w:lang w:val="en-GB" w:eastAsia="en-US"/>
        </w:rPr>
        <w:t>3</w:t>
      </w:r>
      <w:r w:rsidRPr="00AB2177">
        <w:rPr>
          <w:rFonts w:eastAsia="Times New Roman"/>
          <w:sz w:val="18"/>
          <w:szCs w:val="18"/>
          <w:lang w:val="en-GB" w:eastAsia="en-US"/>
        </w:rPr>
        <w:t>)</w:t>
      </w:r>
      <w:r w:rsidRPr="00AB2177">
        <w:rPr>
          <w:rFonts w:eastAsia="Times New Roman"/>
          <w:sz w:val="18"/>
          <w:szCs w:val="18"/>
          <w:lang w:val="en-GB" w:eastAsia="en-US"/>
        </w:rPr>
        <w:tab/>
        <w:t>The indication of a second inflation pressure for the additional service description is optional. If there is no indication, the same test inflation applies to both load/speed combinations.</w:t>
      </w:r>
    </w:p>
    <w:p w14:paraId="477CDE55" w14:textId="77777777" w:rsidR="007D791E" w:rsidRPr="00AB2177" w:rsidRDefault="007D791E" w:rsidP="007D791E">
      <w:pPr>
        <w:widowControl/>
        <w:suppressAutoHyphens/>
        <w:autoSpaceDE/>
        <w:autoSpaceDN/>
        <w:adjustRightInd/>
        <w:spacing w:after="120" w:line="240" w:lineRule="atLeast"/>
        <w:ind w:left="1418" w:right="1134" w:hanging="284"/>
        <w:jc w:val="both"/>
        <w:rPr>
          <w:rFonts w:eastAsia="Times New Roman"/>
          <w:szCs w:val="20"/>
          <w:lang w:val="en-GB" w:eastAsia="en-US"/>
        </w:rPr>
      </w:pPr>
      <w:r w:rsidRPr="00AB2177">
        <w:rPr>
          <w:rFonts w:eastAsia="Times New Roman"/>
          <w:szCs w:val="20"/>
          <w:lang w:val="en-GB" w:eastAsia="en-US"/>
        </w:rPr>
        <w:t>Dimensional requirements for further markings (</w:t>
      </w:r>
      <w:r w:rsidRPr="00AB2177">
        <w:rPr>
          <w:rFonts w:eastAsia="Times New Roman"/>
          <w:szCs w:val="20"/>
          <w:vertAlign w:val="superscript"/>
          <w:lang w:val="en-GB" w:eastAsia="en-US"/>
        </w:rPr>
        <w:t>4</w:t>
      </w:r>
      <w:r w:rsidRPr="00AB2177">
        <w:rPr>
          <w:rFonts w:eastAsia="Times New Roman"/>
          <w:szCs w:val="20"/>
          <w:lang w:val="en-GB" w:eastAsia="en-US"/>
        </w:rPr>
        <w:t>):</w:t>
      </w:r>
    </w:p>
    <w:p w14:paraId="1C6A3694" w14:textId="77777777" w:rsidR="007D791E" w:rsidRPr="00AB2177" w:rsidRDefault="007D791E" w:rsidP="007D791E">
      <w:pPr>
        <w:widowControl/>
        <w:suppressAutoHyphens/>
        <w:autoSpaceDE/>
        <w:autoSpaceDN/>
        <w:adjustRightInd/>
        <w:spacing w:after="120" w:line="240" w:lineRule="atLeast"/>
        <w:ind w:left="1418" w:right="1134" w:hanging="284"/>
        <w:jc w:val="both"/>
        <w:rPr>
          <w:rFonts w:eastAsia="Times New Roman"/>
          <w:szCs w:val="20"/>
          <w:lang w:val="en-GB" w:eastAsia="en-US"/>
        </w:rPr>
      </w:pPr>
      <w:r w:rsidRPr="00AB2177">
        <w:rPr>
          <w:rFonts w:eastAsia="Times New Roman"/>
          <w:noProof/>
          <w:szCs w:val="20"/>
          <w:lang w:val="en-GB" w:eastAsia="de-AT"/>
        </w:rPr>
        <w:drawing>
          <wp:inline distT="0" distB="0" distL="0" distR="0" wp14:anchorId="027AF50E" wp14:editId="4217C911">
            <wp:extent cx="2682240" cy="43307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82240" cy="433070"/>
                    </a:xfrm>
                    <a:prstGeom prst="rect">
                      <a:avLst/>
                    </a:prstGeom>
                    <a:noFill/>
                  </pic:spPr>
                </pic:pic>
              </a:graphicData>
            </a:graphic>
          </wp:inline>
        </w:drawing>
      </w:r>
    </w:p>
    <w:p w14:paraId="19FB4DA6" w14:textId="31BC7B1F" w:rsidR="007D791E" w:rsidRPr="00AB2177" w:rsidRDefault="007D791E" w:rsidP="00571166">
      <w:pPr>
        <w:tabs>
          <w:tab w:val="left" w:pos="851"/>
        </w:tabs>
        <w:ind w:left="1134"/>
        <w:rPr>
          <w:szCs w:val="20"/>
          <w:lang w:val="en-GB"/>
        </w:rPr>
      </w:pPr>
      <w:r w:rsidRPr="00AB2177">
        <w:rPr>
          <w:rFonts w:eastAsia="Times New Roman"/>
          <w:sz w:val="18"/>
          <w:szCs w:val="18"/>
          <w:lang w:val="en-GB" w:eastAsia="fr-FR"/>
        </w:rPr>
        <w:t>(</w:t>
      </w:r>
      <w:r w:rsidRPr="00AB2177">
        <w:rPr>
          <w:rFonts w:eastAsia="Times New Roman"/>
          <w:sz w:val="18"/>
          <w:szCs w:val="18"/>
          <w:vertAlign w:val="superscript"/>
          <w:lang w:val="en-GB" w:eastAsia="fr-FR"/>
        </w:rPr>
        <w:t>4</w:t>
      </w:r>
      <w:r w:rsidRPr="00AB2177">
        <w:rPr>
          <w:rFonts w:eastAsia="Times New Roman"/>
          <w:sz w:val="18"/>
          <w:szCs w:val="18"/>
          <w:lang w:val="en-GB" w:eastAsia="fr-FR"/>
        </w:rPr>
        <w:t xml:space="preserve">) </w:t>
      </w:r>
      <w:r w:rsidRPr="00AB2177">
        <w:rPr>
          <w:rFonts w:eastAsia="Times New Roman"/>
          <w:sz w:val="18"/>
          <w:szCs w:val="18"/>
          <w:lang w:val="en-GB" w:eastAsia="fr-FR"/>
        </w:rPr>
        <w:tab/>
        <w:t xml:space="preserve">For "ML" and "MPT" being part of the tyre size designation marking the minimum dimension </w:t>
      </w:r>
      <w:r w:rsidRPr="00AB2177">
        <w:rPr>
          <w:rFonts w:eastAsia="Times New Roman"/>
          <w:i/>
          <w:iCs/>
          <w:sz w:val="18"/>
          <w:szCs w:val="18"/>
          <w:lang w:val="en-GB" w:eastAsia="fr-FR"/>
        </w:rPr>
        <w:t>b</w:t>
      </w:r>
      <w:r w:rsidRPr="00AB2177">
        <w:rPr>
          <w:rFonts w:eastAsia="Times New Roman"/>
          <w:sz w:val="18"/>
          <w:szCs w:val="18"/>
          <w:lang w:val="en-GB" w:eastAsia="fr-FR"/>
        </w:rPr>
        <w:t xml:space="preserve"> applies.</w:t>
      </w:r>
    </w:p>
    <w:p w14:paraId="02415F58" w14:textId="7754F7B7" w:rsidR="00F8004B" w:rsidRPr="00AB2177" w:rsidRDefault="00F8004B" w:rsidP="00F8004B">
      <w:pPr>
        <w:tabs>
          <w:tab w:val="left" w:pos="851"/>
        </w:tabs>
        <w:rPr>
          <w:u w:val="single"/>
          <w:lang w:val="en-GB"/>
        </w:rPr>
      </w:pPr>
    </w:p>
    <w:p w14:paraId="5F01D1F6" w14:textId="77777777" w:rsidR="00F8004B" w:rsidRPr="00AB2177" w:rsidRDefault="00F8004B" w:rsidP="00F8004B">
      <w:pPr>
        <w:tabs>
          <w:tab w:val="left" w:pos="851"/>
        </w:tabs>
        <w:ind w:left="1134" w:hanging="1134"/>
        <w:jc w:val="both"/>
        <w:rPr>
          <w:lang w:val="en-GB"/>
        </w:rPr>
      </w:pPr>
    </w:p>
    <w:tbl>
      <w:tblPr>
        <w:tblpPr w:leftFromText="141" w:rightFromText="141" w:vertAnchor="text" w:horzAnchor="margin" w:tblpXSpec="center" w:tblpY="42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862"/>
        <w:gridCol w:w="5700"/>
      </w:tblGrid>
      <w:tr w:rsidR="00C27E80" w:rsidRPr="00AB2177" w14:paraId="0989D467" w14:textId="77777777" w:rsidTr="00571166">
        <w:trPr>
          <w:cantSplit/>
        </w:trPr>
        <w:tc>
          <w:tcPr>
            <w:tcW w:w="1862" w:type="dxa"/>
          </w:tcPr>
          <w:p w14:paraId="141E13B4" w14:textId="77777777" w:rsidR="00C27E80" w:rsidRPr="00AB2177" w:rsidRDefault="00C27E80" w:rsidP="000F255A">
            <w:pPr>
              <w:tabs>
                <w:tab w:val="left" w:pos="851"/>
              </w:tabs>
              <w:ind w:left="1134" w:hanging="1134"/>
              <w:jc w:val="both"/>
              <w:rPr>
                <w:sz w:val="16"/>
                <w:szCs w:val="16"/>
                <w:lang w:val="en-GB"/>
              </w:rPr>
            </w:pPr>
          </w:p>
        </w:tc>
        <w:tc>
          <w:tcPr>
            <w:tcW w:w="5700" w:type="dxa"/>
          </w:tcPr>
          <w:p w14:paraId="60E69909" w14:textId="77777777" w:rsidR="00C27E80" w:rsidRPr="00AB2177" w:rsidRDefault="00C27E80" w:rsidP="000F255A">
            <w:pPr>
              <w:tabs>
                <w:tab w:val="left" w:pos="851"/>
              </w:tabs>
              <w:ind w:left="1134" w:hanging="1134"/>
              <w:jc w:val="center"/>
              <w:rPr>
                <w:i/>
                <w:sz w:val="16"/>
                <w:szCs w:val="16"/>
                <w:lang w:val="en-GB"/>
              </w:rPr>
            </w:pPr>
            <w:r w:rsidRPr="00AB2177">
              <w:rPr>
                <w:i/>
                <w:sz w:val="16"/>
                <w:szCs w:val="16"/>
                <w:lang w:val="en-GB"/>
              </w:rPr>
              <w:t>Minimum heights of markings (mm)</w:t>
            </w:r>
          </w:p>
        </w:tc>
      </w:tr>
      <w:tr w:rsidR="00C27E80" w:rsidRPr="00AB2177" w14:paraId="062B6568" w14:textId="77777777" w:rsidTr="00571166">
        <w:trPr>
          <w:cantSplit/>
        </w:trPr>
        <w:tc>
          <w:tcPr>
            <w:tcW w:w="1862" w:type="dxa"/>
          </w:tcPr>
          <w:p w14:paraId="07A616A3" w14:textId="77777777" w:rsidR="00C27E80" w:rsidRPr="00AB2177" w:rsidRDefault="00C27E80" w:rsidP="000F255A">
            <w:pPr>
              <w:tabs>
                <w:tab w:val="left" w:pos="851"/>
              </w:tabs>
              <w:ind w:left="1134" w:hanging="1134"/>
              <w:jc w:val="center"/>
              <w:rPr>
                <w:szCs w:val="20"/>
                <w:lang w:val="en-GB"/>
              </w:rPr>
            </w:pPr>
            <w:r w:rsidRPr="00AB2177">
              <w:rPr>
                <w:szCs w:val="20"/>
                <w:lang w:val="en-GB"/>
              </w:rPr>
              <w:t>b</w:t>
            </w:r>
          </w:p>
        </w:tc>
        <w:tc>
          <w:tcPr>
            <w:tcW w:w="5700" w:type="dxa"/>
          </w:tcPr>
          <w:p w14:paraId="09BF2CEE" w14:textId="77777777" w:rsidR="00C27E80" w:rsidRPr="00AB2177" w:rsidRDefault="00C27E80" w:rsidP="000F255A">
            <w:pPr>
              <w:tabs>
                <w:tab w:val="left" w:pos="851"/>
              </w:tabs>
              <w:ind w:left="1134" w:hanging="1134"/>
              <w:jc w:val="center"/>
              <w:rPr>
                <w:szCs w:val="20"/>
                <w:lang w:val="en-GB"/>
              </w:rPr>
            </w:pPr>
            <w:r w:rsidRPr="00AB2177">
              <w:rPr>
                <w:szCs w:val="20"/>
                <w:lang w:val="en-GB"/>
              </w:rPr>
              <w:t>6</w:t>
            </w:r>
          </w:p>
        </w:tc>
      </w:tr>
      <w:tr w:rsidR="00C27E80" w:rsidRPr="00AB2177" w14:paraId="2CB56C50" w14:textId="77777777" w:rsidTr="00571166">
        <w:trPr>
          <w:cantSplit/>
        </w:trPr>
        <w:tc>
          <w:tcPr>
            <w:tcW w:w="1862" w:type="dxa"/>
          </w:tcPr>
          <w:p w14:paraId="49DDEA12" w14:textId="77777777" w:rsidR="00C27E80" w:rsidRPr="00AB2177" w:rsidRDefault="00C27E80" w:rsidP="000F255A">
            <w:pPr>
              <w:tabs>
                <w:tab w:val="left" w:pos="851"/>
              </w:tabs>
              <w:ind w:left="1134" w:hanging="1134"/>
              <w:jc w:val="center"/>
              <w:rPr>
                <w:szCs w:val="20"/>
                <w:lang w:val="en-GB"/>
              </w:rPr>
            </w:pPr>
            <w:r w:rsidRPr="00AB2177">
              <w:rPr>
                <w:szCs w:val="20"/>
                <w:lang w:val="en-GB"/>
              </w:rPr>
              <w:t>c</w:t>
            </w:r>
          </w:p>
        </w:tc>
        <w:tc>
          <w:tcPr>
            <w:tcW w:w="5700" w:type="dxa"/>
          </w:tcPr>
          <w:p w14:paraId="6169A395" w14:textId="77777777" w:rsidR="00C27E80" w:rsidRPr="00AB2177" w:rsidRDefault="00C27E80" w:rsidP="000F255A">
            <w:pPr>
              <w:tabs>
                <w:tab w:val="left" w:pos="851"/>
              </w:tabs>
              <w:ind w:left="1134" w:hanging="1134"/>
              <w:jc w:val="center"/>
              <w:rPr>
                <w:szCs w:val="20"/>
                <w:lang w:val="en-GB"/>
              </w:rPr>
            </w:pPr>
            <w:r w:rsidRPr="00AB2177">
              <w:rPr>
                <w:szCs w:val="20"/>
                <w:lang w:val="en-GB"/>
              </w:rPr>
              <w:t>4</w:t>
            </w:r>
          </w:p>
        </w:tc>
      </w:tr>
      <w:tr w:rsidR="00C27E80" w:rsidRPr="00AB2177" w14:paraId="0838A852" w14:textId="77777777" w:rsidTr="00571166">
        <w:trPr>
          <w:cantSplit/>
        </w:trPr>
        <w:tc>
          <w:tcPr>
            <w:tcW w:w="1862" w:type="dxa"/>
          </w:tcPr>
          <w:p w14:paraId="47090317" w14:textId="77777777" w:rsidR="00C27E80" w:rsidRPr="00AB2177" w:rsidRDefault="00C27E80" w:rsidP="000F255A">
            <w:pPr>
              <w:tabs>
                <w:tab w:val="left" w:pos="851"/>
              </w:tabs>
              <w:ind w:left="1134" w:hanging="1134"/>
              <w:jc w:val="center"/>
              <w:rPr>
                <w:szCs w:val="20"/>
                <w:lang w:val="en-GB"/>
              </w:rPr>
            </w:pPr>
            <w:r w:rsidRPr="00AB2177">
              <w:rPr>
                <w:szCs w:val="20"/>
                <w:lang w:val="en-GB"/>
              </w:rPr>
              <w:t>d</w:t>
            </w:r>
          </w:p>
        </w:tc>
        <w:tc>
          <w:tcPr>
            <w:tcW w:w="5700" w:type="dxa"/>
          </w:tcPr>
          <w:p w14:paraId="3FC874E1" w14:textId="77777777" w:rsidR="00C27E80" w:rsidRPr="00AB2177" w:rsidRDefault="00C27E80" w:rsidP="000F255A">
            <w:pPr>
              <w:tabs>
                <w:tab w:val="left" w:pos="851"/>
              </w:tabs>
              <w:ind w:left="1134" w:hanging="1134"/>
              <w:jc w:val="center"/>
              <w:rPr>
                <w:szCs w:val="20"/>
                <w:lang w:val="en-GB"/>
              </w:rPr>
            </w:pPr>
            <w:r w:rsidRPr="00AB2177">
              <w:rPr>
                <w:szCs w:val="20"/>
                <w:lang w:val="en-GB"/>
              </w:rPr>
              <w:t>6</w:t>
            </w:r>
          </w:p>
        </w:tc>
      </w:tr>
    </w:tbl>
    <w:p w14:paraId="55305ACD" w14:textId="0CBC86C0" w:rsidR="00C27E80" w:rsidRPr="00AB2177" w:rsidRDefault="00C27E80" w:rsidP="00514665">
      <w:pPr>
        <w:tabs>
          <w:tab w:val="left" w:pos="0"/>
          <w:tab w:val="left" w:pos="691"/>
          <w:tab w:val="left" w:pos="1382"/>
          <w:tab w:val="left" w:pos="2150"/>
          <w:tab w:val="left" w:pos="2832"/>
          <w:tab w:val="left" w:pos="3398"/>
          <w:tab w:val="left" w:pos="3964"/>
        </w:tabs>
        <w:spacing w:after="120" w:line="274" w:lineRule="auto"/>
        <w:ind w:left="1134" w:hanging="1134"/>
        <w:jc w:val="both"/>
        <w:rPr>
          <w:szCs w:val="20"/>
          <w:lang w:val="en-GB"/>
        </w:rPr>
      </w:pPr>
    </w:p>
    <w:p w14:paraId="2CE7A3E6" w14:textId="77777777" w:rsidR="00C27E80" w:rsidRPr="00AB2177" w:rsidRDefault="00C27E80" w:rsidP="00514665">
      <w:pPr>
        <w:tabs>
          <w:tab w:val="left" w:pos="0"/>
          <w:tab w:val="left" w:pos="691"/>
          <w:tab w:val="left" w:pos="1382"/>
          <w:tab w:val="left" w:pos="2150"/>
          <w:tab w:val="left" w:pos="2832"/>
          <w:tab w:val="left" w:pos="3398"/>
          <w:tab w:val="left" w:pos="3964"/>
        </w:tabs>
        <w:spacing w:after="120" w:line="274" w:lineRule="auto"/>
        <w:ind w:left="1134" w:hanging="1134"/>
        <w:jc w:val="both"/>
        <w:rPr>
          <w:szCs w:val="20"/>
          <w:lang w:val="en-GB"/>
        </w:rPr>
      </w:pPr>
    </w:p>
    <w:p w14:paraId="63463F56" w14:textId="330C6E4A" w:rsidR="00C27E80" w:rsidRPr="00AB2177" w:rsidRDefault="00C27E80" w:rsidP="00514665">
      <w:pPr>
        <w:tabs>
          <w:tab w:val="left" w:pos="0"/>
          <w:tab w:val="left" w:pos="691"/>
          <w:tab w:val="left" w:pos="1382"/>
          <w:tab w:val="left" w:pos="2150"/>
          <w:tab w:val="left" w:pos="2832"/>
          <w:tab w:val="left" w:pos="3398"/>
          <w:tab w:val="left" w:pos="3964"/>
        </w:tabs>
        <w:spacing w:after="120" w:line="274" w:lineRule="auto"/>
        <w:ind w:left="1134" w:hanging="1134"/>
        <w:jc w:val="both"/>
        <w:rPr>
          <w:szCs w:val="20"/>
          <w:lang w:val="en-GB"/>
        </w:rPr>
      </w:pPr>
    </w:p>
    <w:p w14:paraId="7EEFDEDA" w14:textId="77777777" w:rsidR="000F255A" w:rsidRPr="00AB2177" w:rsidRDefault="000F255A" w:rsidP="00514665">
      <w:pPr>
        <w:tabs>
          <w:tab w:val="left" w:pos="0"/>
          <w:tab w:val="left" w:pos="691"/>
          <w:tab w:val="left" w:pos="1382"/>
          <w:tab w:val="left" w:pos="2150"/>
          <w:tab w:val="left" w:pos="2832"/>
          <w:tab w:val="left" w:pos="3398"/>
          <w:tab w:val="left" w:pos="3964"/>
        </w:tabs>
        <w:spacing w:after="120" w:line="274" w:lineRule="auto"/>
        <w:ind w:left="1134" w:hanging="1134"/>
        <w:jc w:val="both"/>
        <w:rPr>
          <w:szCs w:val="20"/>
          <w:lang w:val="en-GB"/>
        </w:rPr>
      </w:pPr>
    </w:p>
    <w:p w14:paraId="2B39146E" w14:textId="77777777" w:rsidR="004935A5" w:rsidRPr="00AB2177" w:rsidRDefault="004935A5" w:rsidP="004935A5">
      <w:pPr>
        <w:tabs>
          <w:tab w:val="left" w:pos="0"/>
          <w:tab w:val="left" w:pos="691"/>
          <w:tab w:val="left" w:pos="1382"/>
          <w:tab w:val="left" w:pos="2150"/>
          <w:tab w:val="left" w:pos="2832"/>
          <w:tab w:val="left" w:pos="3398"/>
          <w:tab w:val="left" w:pos="3964"/>
        </w:tabs>
        <w:spacing w:after="120" w:line="274" w:lineRule="auto"/>
        <w:ind w:left="1134" w:hanging="1134"/>
        <w:jc w:val="both"/>
        <w:rPr>
          <w:szCs w:val="20"/>
          <w:lang w:val="en-GB"/>
        </w:rPr>
      </w:pPr>
      <w:r w:rsidRPr="00AB2177">
        <w:rPr>
          <w:szCs w:val="20"/>
          <w:lang w:val="en-GB"/>
        </w:rPr>
        <w:lastRenderedPageBreak/>
        <w:t>The above example defines a retreaded tyre:</w:t>
      </w:r>
    </w:p>
    <w:p w14:paraId="47D17B9B" w14:textId="77777777" w:rsidR="004935A5" w:rsidRPr="00AB2177" w:rsidRDefault="004935A5" w:rsidP="004935A5">
      <w:pPr>
        <w:widowControl/>
        <w:tabs>
          <w:tab w:val="left" w:pos="0"/>
          <w:tab w:val="left" w:pos="691"/>
          <w:tab w:val="left" w:pos="1382"/>
          <w:tab w:val="left" w:pos="2150"/>
          <w:tab w:val="left" w:pos="2832"/>
          <w:tab w:val="left" w:pos="3398"/>
          <w:tab w:val="left" w:pos="3964"/>
        </w:tabs>
        <w:autoSpaceDE/>
        <w:autoSpaceDN/>
        <w:adjustRightInd/>
        <w:spacing w:after="120" w:line="274" w:lineRule="auto"/>
        <w:ind w:left="1134" w:hanging="1134"/>
        <w:jc w:val="both"/>
        <w:rPr>
          <w:rFonts w:eastAsia="Times New Roman"/>
          <w:szCs w:val="20"/>
          <w:lang w:val="en-GB" w:eastAsia="en-US"/>
        </w:rPr>
      </w:pPr>
      <w:r w:rsidRPr="00AB2177">
        <w:rPr>
          <w:rFonts w:eastAsia="Times New Roman"/>
          <w:szCs w:val="20"/>
          <w:lang w:val="en-GB" w:eastAsia="en-US"/>
        </w:rPr>
        <w:t>-</w:t>
      </w:r>
      <w:r w:rsidRPr="00AB2177">
        <w:rPr>
          <w:rFonts w:eastAsia="Times New Roman"/>
          <w:szCs w:val="20"/>
          <w:lang w:val="en-GB" w:eastAsia="en-US"/>
        </w:rPr>
        <w:tab/>
        <w:t xml:space="preserve">Having a nominal section width of </w:t>
      </w:r>
      <w:r w:rsidRPr="001E7081">
        <w:rPr>
          <w:rFonts w:eastAsia="Times New Roman"/>
          <w:strike/>
          <w:szCs w:val="20"/>
          <w:highlight w:val="darkGray"/>
          <w:lang w:val="en-GB" w:eastAsia="en-US"/>
        </w:rPr>
        <w:t>295</w:t>
      </w:r>
      <w:r w:rsidRPr="001E7081">
        <w:rPr>
          <w:rFonts w:eastAsia="Times New Roman"/>
          <w:b/>
          <w:bCs/>
          <w:szCs w:val="20"/>
          <w:highlight w:val="darkGray"/>
          <w:lang w:val="en-GB" w:eastAsia="en-US"/>
        </w:rPr>
        <w:t>255</w:t>
      </w:r>
      <w:r w:rsidRPr="00AB2177">
        <w:rPr>
          <w:rFonts w:eastAsia="Times New Roman"/>
          <w:szCs w:val="20"/>
          <w:lang w:val="en-GB" w:eastAsia="en-US"/>
        </w:rPr>
        <w:t>;</w:t>
      </w:r>
    </w:p>
    <w:p w14:paraId="4A7FB343" w14:textId="77777777" w:rsidR="004935A5" w:rsidRPr="00AB2177" w:rsidRDefault="004935A5" w:rsidP="004935A5">
      <w:pPr>
        <w:tabs>
          <w:tab w:val="left" w:pos="0"/>
          <w:tab w:val="left" w:pos="691"/>
          <w:tab w:val="left" w:pos="1382"/>
          <w:tab w:val="left" w:pos="2150"/>
          <w:tab w:val="left" w:pos="2832"/>
          <w:tab w:val="left" w:pos="3398"/>
          <w:tab w:val="left" w:pos="3964"/>
        </w:tabs>
        <w:spacing w:after="120" w:line="274" w:lineRule="auto"/>
        <w:ind w:left="1134" w:hanging="1134"/>
        <w:jc w:val="both"/>
        <w:rPr>
          <w:szCs w:val="20"/>
          <w:lang w:val="en-GB"/>
        </w:rPr>
      </w:pPr>
      <w:r w:rsidRPr="00AB2177">
        <w:rPr>
          <w:szCs w:val="20"/>
          <w:lang w:val="en-GB"/>
        </w:rPr>
        <w:t>-</w:t>
      </w:r>
      <w:r w:rsidRPr="00AB2177">
        <w:rPr>
          <w:szCs w:val="20"/>
          <w:lang w:val="en-GB"/>
        </w:rPr>
        <w:tab/>
        <w:t xml:space="preserve">Having a nominal aspect ratio of </w:t>
      </w:r>
      <w:r w:rsidRPr="001E7081">
        <w:rPr>
          <w:strike/>
          <w:szCs w:val="20"/>
          <w:highlight w:val="darkGray"/>
          <w:lang w:val="en-GB"/>
        </w:rPr>
        <w:t>80</w:t>
      </w:r>
      <w:r w:rsidRPr="001E7081">
        <w:rPr>
          <w:b/>
          <w:bCs/>
          <w:szCs w:val="20"/>
          <w:highlight w:val="darkGray"/>
          <w:lang w:val="en-GB"/>
        </w:rPr>
        <w:t>70</w:t>
      </w:r>
      <w:r w:rsidRPr="00AB2177">
        <w:rPr>
          <w:szCs w:val="20"/>
          <w:lang w:val="en-GB"/>
        </w:rPr>
        <w:t>;</w:t>
      </w:r>
    </w:p>
    <w:p w14:paraId="200CF5E5" w14:textId="77777777" w:rsidR="004935A5" w:rsidRPr="00AB2177" w:rsidRDefault="004935A5" w:rsidP="004935A5">
      <w:pPr>
        <w:tabs>
          <w:tab w:val="left" w:pos="0"/>
          <w:tab w:val="left" w:pos="691"/>
          <w:tab w:val="left" w:pos="1382"/>
          <w:tab w:val="left" w:pos="2150"/>
          <w:tab w:val="left" w:pos="2832"/>
          <w:tab w:val="left" w:pos="3398"/>
          <w:tab w:val="left" w:pos="3964"/>
        </w:tabs>
        <w:spacing w:after="120" w:line="274" w:lineRule="auto"/>
        <w:ind w:left="1134" w:hanging="1134"/>
        <w:jc w:val="both"/>
        <w:rPr>
          <w:szCs w:val="20"/>
          <w:lang w:val="en-GB"/>
        </w:rPr>
      </w:pPr>
      <w:r w:rsidRPr="00AB2177">
        <w:rPr>
          <w:szCs w:val="20"/>
          <w:lang w:val="en-GB"/>
        </w:rPr>
        <w:t>-</w:t>
      </w:r>
      <w:r w:rsidRPr="00AB2177">
        <w:rPr>
          <w:szCs w:val="20"/>
          <w:lang w:val="en-GB"/>
        </w:rPr>
        <w:tab/>
        <w:t>Of radial-ply structure (R);</w:t>
      </w:r>
    </w:p>
    <w:p w14:paraId="2C4222E4" w14:textId="77777777" w:rsidR="004935A5" w:rsidRPr="00AB2177" w:rsidRDefault="004935A5" w:rsidP="004935A5">
      <w:pPr>
        <w:tabs>
          <w:tab w:val="left" w:pos="0"/>
          <w:tab w:val="left" w:pos="691"/>
          <w:tab w:val="left" w:pos="1382"/>
          <w:tab w:val="left" w:pos="2150"/>
          <w:tab w:val="left" w:pos="2832"/>
          <w:tab w:val="left" w:pos="3398"/>
          <w:tab w:val="left" w:pos="3964"/>
        </w:tabs>
        <w:spacing w:after="120" w:line="274" w:lineRule="auto"/>
        <w:ind w:left="1134" w:hanging="1134"/>
        <w:jc w:val="both"/>
        <w:rPr>
          <w:szCs w:val="20"/>
          <w:lang w:val="en-GB"/>
        </w:rPr>
      </w:pPr>
      <w:r w:rsidRPr="00AB2177">
        <w:rPr>
          <w:szCs w:val="20"/>
          <w:lang w:val="en-GB"/>
        </w:rPr>
        <w:t>-</w:t>
      </w:r>
      <w:r w:rsidRPr="00AB2177">
        <w:rPr>
          <w:szCs w:val="20"/>
          <w:lang w:val="en-GB"/>
        </w:rPr>
        <w:tab/>
        <w:t>Having a nominal rim diameter of 572 mm, for which the code is 22.5;</w:t>
      </w:r>
    </w:p>
    <w:p w14:paraId="0041505C" w14:textId="77777777" w:rsidR="004935A5" w:rsidRPr="00AB2177" w:rsidRDefault="004935A5" w:rsidP="00FA1A74">
      <w:pPr>
        <w:tabs>
          <w:tab w:val="left" w:pos="0"/>
          <w:tab w:val="left" w:pos="691"/>
          <w:tab w:val="left" w:pos="1382"/>
          <w:tab w:val="left" w:pos="2150"/>
          <w:tab w:val="left" w:pos="2832"/>
          <w:tab w:val="left" w:pos="3398"/>
          <w:tab w:val="left" w:pos="3964"/>
        </w:tabs>
        <w:spacing w:after="120" w:line="274" w:lineRule="auto"/>
        <w:ind w:left="709" w:hanging="709"/>
        <w:jc w:val="both"/>
        <w:rPr>
          <w:szCs w:val="20"/>
          <w:lang w:val="en-GB"/>
        </w:rPr>
      </w:pPr>
      <w:r w:rsidRPr="00AB2177">
        <w:rPr>
          <w:szCs w:val="20"/>
          <w:lang w:val="en-GB"/>
        </w:rPr>
        <w:t>-</w:t>
      </w:r>
      <w:r w:rsidRPr="00AB2177">
        <w:rPr>
          <w:szCs w:val="20"/>
          <w:lang w:val="en-GB"/>
        </w:rPr>
        <w:tab/>
        <w:t xml:space="preserve">Having load capacities of </w:t>
      </w:r>
      <w:r w:rsidRPr="001E7081">
        <w:rPr>
          <w:strike/>
          <w:szCs w:val="20"/>
          <w:highlight w:val="darkGray"/>
          <w:lang w:val="en-GB"/>
        </w:rPr>
        <w:t>3550</w:t>
      </w:r>
      <w:r w:rsidRPr="001E7081">
        <w:rPr>
          <w:b/>
          <w:bCs/>
          <w:szCs w:val="20"/>
          <w:highlight w:val="darkGray"/>
          <w:lang w:val="en-GB"/>
        </w:rPr>
        <w:t>3150</w:t>
      </w:r>
      <w:r w:rsidRPr="00AB2177">
        <w:rPr>
          <w:szCs w:val="20"/>
          <w:lang w:val="en-GB"/>
        </w:rPr>
        <w:t xml:space="preserve"> kg (single) and </w:t>
      </w:r>
      <w:r w:rsidRPr="001E7081">
        <w:rPr>
          <w:strike/>
          <w:szCs w:val="20"/>
          <w:highlight w:val="darkGray"/>
          <w:lang w:val="en-GB"/>
        </w:rPr>
        <w:t>3150</w:t>
      </w:r>
      <w:r w:rsidRPr="001E7081">
        <w:rPr>
          <w:b/>
          <w:bCs/>
          <w:szCs w:val="20"/>
          <w:highlight w:val="darkGray"/>
          <w:lang w:val="en-GB"/>
        </w:rPr>
        <w:t>2900</w:t>
      </w:r>
      <w:r w:rsidRPr="00AB2177">
        <w:rPr>
          <w:szCs w:val="20"/>
          <w:lang w:val="en-GB"/>
        </w:rPr>
        <w:t xml:space="preserve"> kg (twinned or dual), corresponding respectively to the load indices </w:t>
      </w:r>
      <w:r w:rsidRPr="001E7081">
        <w:rPr>
          <w:strike/>
          <w:szCs w:val="20"/>
          <w:highlight w:val="darkGray"/>
          <w:lang w:val="en-GB"/>
        </w:rPr>
        <w:t>152</w:t>
      </w:r>
      <w:r w:rsidRPr="001E7081">
        <w:rPr>
          <w:b/>
          <w:bCs/>
          <w:szCs w:val="20"/>
          <w:highlight w:val="darkGray"/>
          <w:lang w:val="en-GB"/>
        </w:rPr>
        <w:t>148</w:t>
      </w:r>
      <w:r w:rsidRPr="00AB2177">
        <w:rPr>
          <w:szCs w:val="20"/>
          <w:lang w:val="en-GB"/>
        </w:rPr>
        <w:t xml:space="preserve"> and </w:t>
      </w:r>
      <w:r w:rsidRPr="001E7081">
        <w:rPr>
          <w:strike/>
          <w:szCs w:val="20"/>
          <w:highlight w:val="darkGray"/>
          <w:lang w:val="en-GB"/>
        </w:rPr>
        <w:t>148</w:t>
      </w:r>
      <w:r w:rsidRPr="001E7081">
        <w:rPr>
          <w:b/>
          <w:bCs/>
          <w:szCs w:val="20"/>
          <w:highlight w:val="darkGray"/>
          <w:lang w:val="en-GB"/>
        </w:rPr>
        <w:t>145</w:t>
      </w:r>
      <w:r w:rsidRPr="00AB2177">
        <w:rPr>
          <w:szCs w:val="20"/>
          <w:lang w:val="en-GB"/>
        </w:rPr>
        <w:t xml:space="preserve"> shown in Annex 4 to this Regulation;</w:t>
      </w:r>
    </w:p>
    <w:p w14:paraId="64B4907E" w14:textId="77777777" w:rsidR="004935A5" w:rsidRPr="00AB2177" w:rsidRDefault="004935A5" w:rsidP="004935A5">
      <w:pPr>
        <w:tabs>
          <w:tab w:val="left" w:pos="0"/>
          <w:tab w:val="left" w:pos="691"/>
          <w:tab w:val="left" w:pos="1382"/>
          <w:tab w:val="left" w:pos="2150"/>
          <w:tab w:val="left" w:pos="2832"/>
          <w:tab w:val="left" w:pos="3398"/>
          <w:tab w:val="left" w:pos="3964"/>
        </w:tabs>
        <w:spacing w:after="120" w:line="274" w:lineRule="auto"/>
        <w:ind w:left="1134" w:hanging="1134"/>
        <w:jc w:val="both"/>
        <w:rPr>
          <w:szCs w:val="20"/>
          <w:lang w:val="en-GB"/>
        </w:rPr>
      </w:pPr>
      <w:r w:rsidRPr="00AB2177">
        <w:rPr>
          <w:szCs w:val="20"/>
          <w:lang w:val="en-GB"/>
        </w:rPr>
        <w:t>-</w:t>
      </w:r>
      <w:r w:rsidRPr="00AB2177">
        <w:rPr>
          <w:szCs w:val="20"/>
          <w:lang w:val="en-GB"/>
        </w:rPr>
        <w:tab/>
        <w:t xml:space="preserve">Having a nominal speed symbol </w:t>
      </w:r>
      <w:r w:rsidRPr="001E7081">
        <w:rPr>
          <w:strike/>
          <w:szCs w:val="20"/>
          <w:highlight w:val="darkGray"/>
          <w:lang w:val="en-GB"/>
        </w:rPr>
        <w:t>K</w:t>
      </w:r>
      <w:r w:rsidRPr="001E7081">
        <w:rPr>
          <w:b/>
          <w:bCs/>
          <w:szCs w:val="20"/>
          <w:highlight w:val="darkGray"/>
          <w:lang w:val="en-GB"/>
        </w:rPr>
        <w:t>J</w:t>
      </w:r>
      <w:r w:rsidRPr="00AB2177">
        <w:rPr>
          <w:szCs w:val="20"/>
          <w:lang w:val="en-GB"/>
        </w:rPr>
        <w:t xml:space="preserve"> (reference speed </w:t>
      </w:r>
      <w:r w:rsidRPr="001E7081">
        <w:rPr>
          <w:strike/>
          <w:szCs w:val="20"/>
          <w:highlight w:val="darkGray"/>
          <w:lang w:val="en-GB"/>
        </w:rPr>
        <w:t>110</w:t>
      </w:r>
      <w:r w:rsidRPr="001E7081">
        <w:rPr>
          <w:b/>
          <w:bCs/>
          <w:szCs w:val="20"/>
          <w:highlight w:val="darkGray"/>
          <w:lang w:val="en-GB"/>
        </w:rPr>
        <w:t>100</w:t>
      </w:r>
      <w:r w:rsidRPr="00AB2177">
        <w:rPr>
          <w:szCs w:val="20"/>
          <w:lang w:val="en-GB"/>
        </w:rPr>
        <w:t xml:space="preserve"> km/h);</w:t>
      </w:r>
    </w:p>
    <w:p w14:paraId="7E181F04" w14:textId="1DB24824" w:rsidR="004935A5" w:rsidRPr="00AB2177" w:rsidRDefault="004935A5" w:rsidP="00FA1A74">
      <w:pPr>
        <w:tabs>
          <w:tab w:val="left" w:pos="0"/>
          <w:tab w:val="left" w:pos="691"/>
          <w:tab w:val="left" w:pos="1382"/>
          <w:tab w:val="left" w:pos="2150"/>
          <w:tab w:val="left" w:pos="2832"/>
          <w:tab w:val="left" w:pos="3398"/>
          <w:tab w:val="left" w:pos="3964"/>
        </w:tabs>
        <w:spacing w:after="120" w:line="274" w:lineRule="auto"/>
        <w:ind w:left="709" w:hanging="709"/>
        <w:jc w:val="both"/>
        <w:rPr>
          <w:szCs w:val="20"/>
          <w:lang w:val="en-GB"/>
        </w:rPr>
      </w:pPr>
      <w:r w:rsidRPr="00AB2177">
        <w:rPr>
          <w:szCs w:val="20"/>
          <w:lang w:val="en-GB"/>
        </w:rPr>
        <w:t>-</w:t>
      </w:r>
      <w:r w:rsidRPr="00AB2177">
        <w:rPr>
          <w:szCs w:val="20"/>
          <w:lang w:val="en-GB"/>
        </w:rPr>
        <w:tab/>
        <w:t xml:space="preserve">Able </w:t>
      </w:r>
      <w:r w:rsidR="008B0D63" w:rsidRPr="008B0D63">
        <w:rPr>
          <w:szCs w:val="20"/>
          <w:lang w:val="en-GB"/>
        </w:rPr>
        <w:t xml:space="preserve">to be used </w:t>
      </w:r>
      <w:r w:rsidR="008B0D63" w:rsidRPr="008B4096">
        <w:rPr>
          <w:strike/>
          <w:szCs w:val="20"/>
          <w:highlight w:val="darkGray"/>
          <w:lang w:val="en-GB"/>
        </w:rPr>
        <w:t>at the Unique Point</w:t>
      </w:r>
      <w:r w:rsidR="008B0D63" w:rsidRPr="008B4096">
        <w:rPr>
          <w:szCs w:val="20"/>
          <w:highlight w:val="darkGray"/>
          <w:lang w:val="en-GB"/>
        </w:rPr>
        <w:t xml:space="preserve"> </w:t>
      </w:r>
      <w:r w:rsidR="008B0D63" w:rsidRPr="008B4096">
        <w:rPr>
          <w:b/>
          <w:bCs/>
          <w:highlight w:val="darkGray"/>
        </w:rPr>
        <w:t>additionally at 120 km/h (</w:t>
      </w:r>
      <w:r w:rsidR="008B0D63" w:rsidRPr="008B4096">
        <w:rPr>
          <w:szCs w:val="20"/>
          <w:highlight w:val="darkGray"/>
          <w:lang w:val="en-GB"/>
        </w:rPr>
        <w:t xml:space="preserve">speed </w:t>
      </w:r>
      <w:r w:rsidR="00BA0E74" w:rsidRPr="008B4096">
        <w:rPr>
          <w:b/>
          <w:bCs/>
          <w:szCs w:val="20"/>
          <w:highlight w:val="darkGray"/>
          <w:lang w:val="en-GB"/>
        </w:rPr>
        <w:t>category</w:t>
      </w:r>
      <w:r w:rsidR="00BA0E74" w:rsidRPr="008B4096">
        <w:rPr>
          <w:szCs w:val="20"/>
          <w:highlight w:val="darkGray"/>
          <w:lang w:val="en-GB"/>
        </w:rPr>
        <w:t xml:space="preserve"> </w:t>
      </w:r>
      <w:r w:rsidR="008B0D63" w:rsidRPr="008B4096">
        <w:rPr>
          <w:szCs w:val="20"/>
          <w:highlight w:val="darkGray"/>
          <w:lang w:val="en-GB"/>
        </w:rPr>
        <w:t xml:space="preserve">symbol L </w:t>
      </w:r>
      <w:r w:rsidR="008B0D63" w:rsidRPr="008B4096">
        <w:rPr>
          <w:strike/>
          <w:szCs w:val="20"/>
          <w:highlight w:val="darkGray"/>
          <w:lang w:val="en-GB"/>
        </w:rPr>
        <w:t>(reference speed 120 km/h</w:t>
      </w:r>
      <w:r w:rsidR="008B0D63" w:rsidRPr="008B4096">
        <w:rPr>
          <w:szCs w:val="20"/>
          <w:highlight w:val="darkGray"/>
          <w:lang w:val="en-GB"/>
        </w:rPr>
        <w:t>)</w:t>
      </w:r>
      <w:r w:rsidR="008B0D63" w:rsidRPr="008B0D63">
        <w:rPr>
          <w:szCs w:val="20"/>
          <w:lang w:val="en-GB"/>
        </w:rPr>
        <w:t xml:space="preserve">; with a load capacity of </w:t>
      </w:r>
      <w:r w:rsidR="008B0D63" w:rsidRPr="008B0D63">
        <w:rPr>
          <w:strike/>
          <w:szCs w:val="20"/>
          <w:highlight w:val="darkGray"/>
          <w:lang w:val="en-GB"/>
        </w:rPr>
        <w:t>3350</w:t>
      </w:r>
      <w:r w:rsidR="008B0D63" w:rsidRPr="008B0D63">
        <w:rPr>
          <w:b/>
          <w:bCs/>
          <w:szCs w:val="20"/>
          <w:highlight w:val="darkGray"/>
          <w:lang w:val="en-GB"/>
        </w:rPr>
        <w:t>3000</w:t>
      </w:r>
      <w:r w:rsidR="008B0D63" w:rsidRPr="008B0D63">
        <w:rPr>
          <w:szCs w:val="20"/>
          <w:lang w:val="en-GB"/>
        </w:rPr>
        <w:t xml:space="preserve"> kg (single) and </w:t>
      </w:r>
      <w:r w:rsidR="008B0D63" w:rsidRPr="008B0D63">
        <w:rPr>
          <w:strike/>
          <w:szCs w:val="20"/>
          <w:highlight w:val="darkGray"/>
          <w:lang w:val="en-GB"/>
        </w:rPr>
        <w:t>3000</w:t>
      </w:r>
      <w:r w:rsidR="008B0D63" w:rsidRPr="008B0D63">
        <w:rPr>
          <w:b/>
          <w:bCs/>
          <w:szCs w:val="20"/>
          <w:highlight w:val="darkGray"/>
          <w:lang w:val="en-GB"/>
        </w:rPr>
        <w:t>2725</w:t>
      </w:r>
      <w:r w:rsidR="008B0D63" w:rsidRPr="008B0D63">
        <w:rPr>
          <w:szCs w:val="20"/>
          <w:lang w:val="en-GB"/>
        </w:rPr>
        <w:t xml:space="preserve"> kg (twinned or dual), corresponding respectively to the load indices </w:t>
      </w:r>
      <w:r w:rsidR="008B0D63" w:rsidRPr="008B0D63">
        <w:rPr>
          <w:strike/>
          <w:szCs w:val="20"/>
          <w:highlight w:val="darkGray"/>
          <w:lang w:val="en-GB"/>
        </w:rPr>
        <w:t>150</w:t>
      </w:r>
      <w:r w:rsidR="008B0D63" w:rsidRPr="008B0D63">
        <w:rPr>
          <w:b/>
          <w:bCs/>
          <w:szCs w:val="20"/>
          <w:highlight w:val="darkGray"/>
          <w:lang w:val="en-GB"/>
        </w:rPr>
        <w:t>146</w:t>
      </w:r>
      <w:r w:rsidR="008B0D63" w:rsidRPr="008B0D63">
        <w:rPr>
          <w:szCs w:val="20"/>
          <w:lang w:val="en-GB"/>
        </w:rPr>
        <w:t xml:space="preserve"> and </w:t>
      </w:r>
      <w:r w:rsidR="008B0D63" w:rsidRPr="008B0D63">
        <w:rPr>
          <w:strike/>
          <w:szCs w:val="20"/>
          <w:highlight w:val="darkGray"/>
          <w:lang w:val="en-GB"/>
        </w:rPr>
        <w:t>146</w:t>
      </w:r>
      <w:r w:rsidR="008B0D63" w:rsidRPr="008B0D63">
        <w:rPr>
          <w:b/>
          <w:bCs/>
          <w:szCs w:val="20"/>
          <w:highlight w:val="darkGray"/>
          <w:lang w:val="en-GB"/>
        </w:rPr>
        <w:t>143</w:t>
      </w:r>
      <w:r w:rsidR="008B0D63" w:rsidRPr="008B0D63">
        <w:rPr>
          <w:szCs w:val="20"/>
          <w:lang w:val="en-GB"/>
        </w:rPr>
        <w:t xml:space="preserve"> shown in Annex 4 to this Regulation;</w:t>
      </w:r>
    </w:p>
    <w:p w14:paraId="7E6AE498" w14:textId="77777777" w:rsidR="004935A5" w:rsidRPr="00AB2177" w:rsidRDefault="004935A5" w:rsidP="004935A5">
      <w:pPr>
        <w:tabs>
          <w:tab w:val="left" w:pos="0"/>
          <w:tab w:val="left" w:pos="691"/>
          <w:tab w:val="left" w:pos="1382"/>
          <w:tab w:val="left" w:pos="2150"/>
          <w:tab w:val="left" w:pos="2832"/>
          <w:tab w:val="left" w:pos="3398"/>
          <w:tab w:val="left" w:pos="3964"/>
        </w:tabs>
        <w:spacing w:after="120" w:line="274" w:lineRule="auto"/>
        <w:ind w:left="1134" w:hanging="1134"/>
        <w:jc w:val="both"/>
        <w:rPr>
          <w:szCs w:val="20"/>
          <w:lang w:val="en-GB"/>
        </w:rPr>
      </w:pPr>
      <w:r w:rsidRPr="00AB2177">
        <w:rPr>
          <w:szCs w:val="20"/>
          <w:lang w:val="en-GB"/>
        </w:rPr>
        <w:t>-</w:t>
      </w:r>
      <w:r w:rsidRPr="00AB2177">
        <w:rPr>
          <w:szCs w:val="20"/>
          <w:lang w:val="en-GB"/>
        </w:rPr>
        <w:tab/>
        <w:t>Intended to be used without an inner tube ("TUBELESS") and of Snow type (M+S);</w:t>
      </w:r>
    </w:p>
    <w:p w14:paraId="65D09D11" w14:textId="77777777" w:rsidR="004935A5" w:rsidRPr="00AB2177" w:rsidRDefault="004935A5" w:rsidP="004935A5">
      <w:pPr>
        <w:tabs>
          <w:tab w:val="left" w:pos="0"/>
          <w:tab w:val="left" w:pos="691"/>
          <w:tab w:val="left" w:pos="1382"/>
          <w:tab w:val="left" w:pos="2150"/>
          <w:tab w:val="left" w:pos="2832"/>
          <w:tab w:val="left" w:pos="3398"/>
          <w:tab w:val="left" w:pos="3964"/>
        </w:tabs>
        <w:spacing w:after="120" w:line="274" w:lineRule="auto"/>
        <w:ind w:left="1134" w:hanging="1134"/>
        <w:jc w:val="both"/>
        <w:rPr>
          <w:szCs w:val="20"/>
          <w:lang w:val="en-GB"/>
        </w:rPr>
      </w:pPr>
      <w:r w:rsidRPr="00AB2177">
        <w:rPr>
          <w:szCs w:val="20"/>
          <w:lang w:val="en-GB"/>
        </w:rPr>
        <w:t>-</w:t>
      </w:r>
      <w:r w:rsidRPr="00AB2177">
        <w:rPr>
          <w:szCs w:val="20"/>
          <w:lang w:val="en-GB"/>
        </w:rPr>
        <w:tab/>
        <w:t>Retreaded in the weeks 25, 26, 27 or 28 of the year 2003.</w:t>
      </w:r>
    </w:p>
    <w:p w14:paraId="0F268D24" w14:textId="77777777" w:rsidR="004935A5" w:rsidRPr="00AB2177" w:rsidRDefault="004935A5" w:rsidP="004935A5">
      <w:pPr>
        <w:tabs>
          <w:tab w:val="left" w:pos="0"/>
          <w:tab w:val="left" w:pos="691"/>
          <w:tab w:val="left" w:pos="1382"/>
          <w:tab w:val="left" w:pos="2150"/>
          <w:tab w:val="left" w:pos="2832"/>
          <w:tab w:val="left" w:pos="3398"/>
          <w:tab w:val="left" w:pos="3964"/>
        </w:tabs>
        <w:spacing w:after="120" w:line="274" w:lineRule="auto"/>
        <w:ind w:left="709" w:hanging="709"/>
        <w:jc w:val="both"/>
        <w:rPr>
          <w:szCs w:val="20"/>
          <w:lang w:val="en-GB"/>
        </w:rPr>
      </w:pPr>
      <w:r w:rsidRPr="00AB2177">
        <w:rPr>
          <w:szCs w:val="20"/>
          <w:lang w:val="en-GB"/>
        </w:rPr>
        <w:t>-</w:t>
      </w:r>
      <w:r w:rsidRPr="00AB2177">
        <w:rPr>
          <w:szCs w:val="20"/>
          <w:lang w:val="en-GB"/>
        </w:rPr>
        <w:tab/>
        <w:t>Requiring to be inflated to 800 kPa for both load/speed endurance tests in Example 1 and 800 kPa for the load/speed endurance test according to the main load/speed combination and 750 kPa for the test according to the additional load/speed combination in Example 2.</w:t>
      </w:r>
    </w:p>
    <w:p w14:paraId="7154653F" w14:textId="77777777" w:rsidR="00F8004B" w:rsidRPr="00AB2177" w:rsidRDefault="00F8004B" w:rsidP="00571166">
      <w:pPr>
        <w:tabs>
          <w:tab w:val="left" w:pos="851"/>
        </w:tabs>
        <w:spacing w:after="120"/>
        <w:ind w:left="851" w:hanging="851"/>
        <w:jc w:val="both"/>
        <w:rPr>
          <w:szCs w:val="20"/>
          <w:lang w:val="en-GB"/>
        </w:rPr>
      </w:pPr>
      <w:r w:rsidRPr="00AB2177">
        <w:rPr>
          <w:szCs w:val="20"/>
          <w:lang w:val="en-GB"/>
        </w:rPr>
        <w:t>2.</w:t>
      </w:r>
      <w:r w:rsidRPr="00AB2177">
        <w:rPr>
          <w:szCs w:val="20"/>
          <w:lang w:val="en-GB"/>
        </w:rPr>
        <w:tab/>
        <w:t>In the particular case of tyres having a tyre to rim fitment configuration "A", the marking shall be in the form of the following example:</w:t>
      </w:r>
    </w:p>
    <w:p w14:paraId="6902FE6E" w14:textId="77777777" w:rsidR="00F8004B" w:rsidRPr="00AB2177" w:rsidRDefault="00F8004B" w:rsidP="00514665">
      <w:pPr>
        <w:tabs>
          <w:tab w:val="left" w:pos="851"/>
        </w:tabs>
        <w:spacing w:after="120"/>
        <w:ind w:left="1134" w:hanging="1134"/>
        <w:jc w:val="both"/>
        <w:rPr>
          <w:szCs w:val="20"/>
          <w:lang w:val="en-GB"/>
        </w:rPr>
      </w:pPr>
      <w:r w:rsidRPr="00AB2177">
        <w:rPr>
          <w:szCs w:val="20"/>
          <w:lang w:val="en-GB"/>
        </w:rPr>
        <w:tab/>
        <w:t>235-700 R 450A     where:</w:t>
      </w:r>
    </w:p>
    <w:p w14:paraId="0035F541" w14:textId="77777777" w:rsidR="00F8004B" w:rsidRPr="00AB2177" w:rsidRDefault="00F8004B" w:rsidP="00514665">
      <w:pPr>
        <w:tabs>
          <w:tab w:val="left" w:pos="851"/>
        </w:tabs>
        <w:spacing w:after="120"/>
        <w:ind w:left="1134" w:hanging="1134"/>
        <w:jc w:val="both"/>
        <w:rPr>
          <w:szCs w:val="20"/>
          <w:lang w:val="en-GB"/>
        </w:rPr>
      </w:pPr>
      <w:r w:rsidRPr="00AB2177">
        <w:rPr>
          <w:szCs w:val="20"/>
          <w:lang w:val="en-GB"/>
        </w:rPr>
        <w:tab/>
      </w:r>
      <w:r w:rsidR="006B04F6" w:rsidRPr="00AB2177">
        <w:rPr>
          <w:szCs w:val="20"/>
          <w:lang w:val="en-GB"/>
        </w:rPr>
        <w:tab/>
      </w:r>
      <w:r w:rsidR="006B04F6" w:rsidRPr="00AB2177">
        <w:rPr>
          <w:szCs w:val="20"/>
          <w:lang w:val="en-GB"/>
        </w:rPr>
        <w:tab/>
      </w:r>
      <w:r w:rsidR="006B04F6" w:rsidRPr="00AB2177">
        <w:rPr>
          <w:szCs w:val="20"/>
          <w:lang w:val="en-GB"/>
        </w:rPr>
        <w:tab/>
      </w:r>
      <w:r w:rsidR="006B04F6" w:rsidRPr="00AB2177">
        <w:rPr>
          <w:szCs w:val="20"/>
          <w:lang w:val="en-GB"/>
        </w:rPr>
        <w:tab/>
      </w:r>
      <w:r w:rsidR="006B04F6" w:rsidRPr="00AB2177">
        <w:rPr>
          <w:szCs w:val="20"/>
          <w:lang w:val="en-GB"/>
        </w:rPr>
        <w:tab/>
      </w:r>
      <w:r w:rsidRPr="00AB2177">
        <w:rPr>
          <w:szCs w:val="20"/>
          <w:lang w:val="en-GB"/>
        </w:rPr>
        <w:t>235 is the nominal section width in mm</w:t>
      </w:r>
    </w:p>
    <w:p w14:paraId="310E626E" w14:textId="77777777" w:rsidR="00F8004B" w:rsidRPr="00AB2177" w:rsidRDefault="00F8004B" w:rsidP="00514665">
      <w:pPr>
        <w:tabs>
          <w:tab w:val="left" w:pos="851"/>
        </w:tabs>
        <w:spacing w:after="120"/>
        <w:ind w:left="1134" w:hanging="1134"/>
        <w:jc w:val="both"/>
        <w:rPr>
          <w:szCs w:val="20"/>
          <w:lang w:val="en-GB"/>
        </w:rPr>
      </w:pPr>
      <w:r w:rsidRPr="00AB2177">
        <w:rPr>
          <w:szCs w:val="20"/>
          <w:lang w:val="en-GB"/>
        </w:rPr>
        <w:tab/>
      </w:r>
      <w:r w:rsidR="006B04F6" w:rsidRPr="00AB2177">
        <w:rPr>
          <w:szCs w:val="20"/>
          <w:lang w:val="en-GB"/>
        </w:rPr>
        <w:tab/>
      </w:r>
      <w:r w:rsidR="006B04F6" w:rsidRPr="00AB2177">
        <w:rPr>
          <w:szCs w:val="20"/>
          <w:lang w:val="en-GB"/>
        </w:rPr>
        <w:tab/>
      </w:r>
      <w:r w:rsidR="006B04F6" w:rsidRPr="00AB2177">
        <w:rPr>
          <w:szCs w:val="20"/>
          <w:lang w:val="en-GB"/>
        </w:rPr>
        <w:tab/>
      </w:r>
      <w:r w:rsidR="006B04F6" w:rsidRPr="00AB2177">
        <w:rPr>
          <w:szCs w:val="20"/>
          <w:lang w:val="en-GB"/>
        </w:rPr>
        <w:tab/>
      </w:r>
      <w:r w:rsidR="006B04F6" w:rsidRPr="00AB2177">
        <w:rPr>
          <w:szCs w:val="20"/>
          <w:lang w:val="en-GB"/>
        </w:rPr>
        <w:tab/>
      </w:r>
      <w:r w:rsidRPr="00AB2177">
        <w:rPr>
          <w:szCs w:val="20"/>
          <w:lang w:val="en-GB"/>
        </w:rPr>
        <w:t>700 is the outer diameter expressed in mm</w:t>
      </w:r>
    </w:p>
    <w:p w14:paraId="0FE2E910" w14:textId="77777777" w:rsidR="00F8004B" w:rsidRPr="00AB2177" w:rsidRDefault="00F8004B" w:rsidP="00FA1A74">
      <w:pPr>
        <w:tabs>
          <w:tab w:val="left" w:pos="851"/>
        </w:tabs>
        <w:spacing w:after="120"/>
        <w:ind w:left="2835" w:hanging="567"/>
        <w:jc w:val="both"/>
        <w:rPr>
          <w:szCs w:val="20"/>
          <w:lang w:val="en-GB"/>
        </w:rPr>
      </w:pPr>
      <w:r w:rsidRPr="00AB2177">
        <w:rPr>
          <w:szCs w:val="20"/>
          <w:lang w:val="en-GB"/>
        </w:rPr>
        <w:tab/>
      </w:r>
      <w:r w:rsidR="006B04F6" w:rsidRPr="00AB2177">
        <w:rPr>
          <w:szCs w:val="20"/>
          <w:lang w:val="en-GB"/>
        </w:rPr>
        <w:tab/>
      </w:r>
      <w:r w:rsidRPr="00AB2177">
        <w:rPr>
          <w:szCs w:val="20"/>
          <w:lang w:val="en-GB"/>
        </w:rPr>
        <w:t>R is an indication of the structure of the tyre – see paragraph 3.1.3. of this Regulation</w:t>
      </w:r>
    </w:p>
    <w:p w14:paraId="0F13B72C" w14:textId="77777777" w:rsidR="00F8004B" w:rsidRPr="00AB2177" w:rsidRDefault="00F8004B" w:rsidP="00514665">
      <w:pPr>
        <w:tabs>
          <w:tab w:val="left" w:pos="851"/>
        </w:tabs>
        <w:spacing w:after="120"/>
        <w:ind w:left="1134" w:hanging="1134"/>
        <w:jc w:val="both"/>
        <w:rPr>
          <w:szCs w:val="20"/>
          <w:lang w:val="en-GB"/>
        </w:rPr>
      </w:pPr>
      <w:r w:rsidRPr="00AB2177">
        <w:rPr>
          <w:szCs w:val="20"/>
          <w:lang w:val="en-GB"/>
        </w:rPr>
        <w:tab/>
      </w:r>
      <w:r w:rsidR="006B04F6" w:rsidRPr="00AB2177">
        <w:rPr>
          <w:szCs w:val="20"/>
          <w:lang w:val="en-GB"/>
        </w:rPr>
        <w:tab/>
      </w:r>
      <w:r w:rsidR="006B04F6" w:rsidRPr="00AB2177">
        <w:rPr>
          <w:szCs w:val="20"/>
          <w:lang w:val="en-GB"/>
        </w:rPr>
        <w:tab/>
      </w:r>
      <w:r w:rsidR="006B04F6" w:rsidRPr="00AB2177">
        <w:rPr>
          <w:szCs w:val="20"/>
          <w:lang w:val="en-GB"/>
        </w:rPr>
        <w:tab/>
      </w:r>
      <w:r w:rsidR="006B04F6" w:rsidRPr="00AB2177">
        <w:rPr>
          <w:szCs w:val="20"/>
          <w:lang w:val="en-GB"/>
        </w:rPr>
        <w:tab/>
      </w:r>
      <w:r w:rsidR="006B04F6" w:rsidRPr="00AB2177">
        <w:rPr>
          <w:szCs w:val="20"/>
          <w:lang w:val="en-GB"/>
        </w:rPr>
        <w:tab/>
      </w:r>
      <w:r w:rsidRPr="00AB2177">
        <w:rPr>
          <w:szCs w:val="20"/>
          <w:lang w:val="en-GB"/>
        </w:rPr>
        <w:t>450 is the nominal diameter of the rim expressed in mm</w:t>
      </w:r>
    </w:p>
    <w:p w14:paraId="0266DAD8" w14:textId="77777777" w:rsidR="00F8004B" w:rsidRPr="00AB2177" w:rsidRDefault="00F8004B" w:rsidP="00514665">
      <w:pPr>
        <w:tabs>
          <w:tab w:val="left" w:pos="851"/>
        </w:tabs>
        <w:spacing w:after="120"/>
        <w:ind w:left="1134" w:hanging="1134"/>
        <w:jc w:val="both"/>
        <w:rPr>
          <w:szCs w:val="20"/>
          <w:lang w:val="en-GB"/>
        </w:rPr>
      </w:pPr>
      <w:r w:rsidRPr="00AB2177">
        <w:rPr>
          <w:szCs w:val="20"/>
          <w:lang w:val="en-GB"/>
        </w:rPr>
        <w:tab/>
      </w:r>
      <w:r w:rsidR="006B04F6" w:rsidRPr="00AB2177">
        <w:rPr>
          <w:szCs w:val="20"/>
          <w:lang w:val="en-GB"/>
        </w:rPr>
        <w:tab/>
      </w:r>
      <w:r w:rsidR="006B04F6" w:rsidRPr="00AB2177">
        <w:rPr>
          <w:szCs w:val="20"/>
          <w:lang w:val="en-GB"/>
        </w:rPr>
        <w:tab/>
      </w:r>
      <w:r w:rsidR="006B04F6" w:rsidRPr="00AB2177">
        <w:rPr>
          <w:szCs w:val="20"/>
          <w:lang w:val="en-GB"/>
        </w:rPr>
        <w:tab/>
      </w:r>
      <w:r w:rsidR="006B04F6" w:rsidRPr="00AB2177">
        <w:rPr>
          <w:szCs w:val="20"/>
          <w:lang w:val="en-GB"/>
        </w:rPr>
        <w:tab/>
      </w:r>
      <w:r w:rsidR="006B04F6" w:rsidRPr="00AB2177">
        <w:rPr>
          <w:szCs w:val="20"/>
          <w:lang w:val="en-GB"/>
        </w:rPr>
        <w:tab/>
      </w:r>
      <w:r w:rsidRPr="00AB2177">
        <w:rPr>
          <w:szCs w:val="20"/>
          <w:lang w:val="en-GB"/>
        </w:rPr>
        <w:t>A is the tyre to rim fitment configuration.</w:t>
      </w:r>
    </w:p>
    <w:p w14:paraId="23E5FFC9" w14:textId="77777777" w:rsidR="00F8004B" w:rsidRPr="00AB2177" w:rsidRDefault="00F8004B" w:rsidP="00571166">
      <w:pPr>
        <w:tabs>
          <w:tab w:val="left" w:pos="851"/>
        </w:tabs>
        <w:spacing w:after="120"/>
        <w:ind w:left="851" w:hanging="993"/>
        <w:jc w:val="both"/>
        <w:rPr>
          <w:szCs w:val="20"/>
          <w:lang w:val="en-GB"/>
        </w:rPr>
      </w:pPr>
      <w:r w:rsidRPr="00AB2177">
        <w:rPr>
          <w:szCs w:val="20"/>
          <w:lang w:val="en-GB"/>
        </w:rPr>
        <w:tab/>
        <w:t>The marking of the load index, speed category date of manufacture and other markings, shall be as given in example 1 above.</w:t>
      </w:r>
      <w:r w:rsidRPr="00AB2177">
        <w:rPr>
          <w:szCs w:val="20"/>
          <w:lang w:val="en-GB"/>
        </w:rPr>
        <w:tab/>
      </w:r>
    </w:p>
    <w:p w14:paraId="182D1BB3" w14:textId="77777777" w:rsidR="00AF0736" w:rsidRPr="00AB2177" w:rsidRDefault="00AF0736" w:rsidP="00514665">
      <w:pPr>
        <w:spacing w:after="120"/>
        <w:ind w:left="1134" w:hanging="1134"/>
        <w:jc w:val="both"/>
        <w:rPr>
          <w:szCs w:val="20"/>
          <w:lang w:val="en-GB"/>
        </w:rPr>
      </w:pPr>
      <w:r w:rsidRPr="00AB2177">
        <w:rPr>
          <w:szCs w:val="20"/>
          <w:lang w:val="en-GB"/>
        </w:rPr>
        <w:t>3.</w:t>
      </w:r>
      <w:r w:rsidRPr="00AB2177">
        <w:rPr>
          <w:szCs w:val="20"/>
          <w:lang w:val="en-GB"/>
        </w:rPr>
        <w:tab/>
        <w:t>The positioning and order of the markings constituting the tyre designation shall be as follows:</w:t>
      </w:r>
    </w:p>
    <w:p w14:paraId="63CC43D1" w14:textId="77777777" w:rsidR="004935A5" w:rsidRPr="00AB2177" w:rsidRDefault="004935A5" w:rsidP="004935A5">
      <w:pPr>
        <w:spacing w:after="120"/>
        <w:ind w:left="1698" w:hanging="564"/>
        <w:jc w:val="both"/>
        <w:rPr>
          <w:szCs w:val="20"/>
          <w:lang w:val="en-GB"/>
        </w:rPr>
      </w:pPr>
      <w:r w:rsidRPr="00AB2177">
        <w:rPr>
          <w:szCs w:val="20"/>
          <w:lang w:val="en-GB"/>
        </w:rPr>
        <w:t>(a)</w:t>
      </w:r>
      <w:r w:rsidRPr="00AB2177">
        <w:rPr>
          <w:szCs w:val="20"/>
          <w:lang w:val="en-GB"/>
        </w:rPr>
        <w:tab/>
        <w:t>The size designation as defined in paragraph 2.</w:t>
      </w:r>
      <w:r w:rsidRPr="00AB2177">
        <w:rPr>
          <w:color w:val="FF0000"/>
          <w:szCs w:val="20"/>
          <w:lang w:val="en-GB"/>
        </w:rPr>
        <w:t xml:space="preserve"> </w:t>
      </w:r>
      <w:r w:rsidRPr="00AB2177">
        <w:rPr>
          <w:szCs w:val="20"/>
          <w:lang w:val="en-GB"/>
        </w:rPr>
        <w:t xml:space="preserve">of this Regulation shall be grouped as shown in the above examples: </w:t>
      </w:r>
      <w:r w:rsidRPr="001E7081">
        <w:rPr>
          <w:strike/>
          <w:szCs w:val="20"/>
          <w:highlight w:val="darkGray"/>
          <w:lang w:val="en-GB"/>
        </w:rPr>
        <w:t>295/80</w:t>
      </w:r>
      <w:r w:rsidRPr="001E7081">
        <w:rPr>
          <w:b/>
          <w:bCs/>
          <w:szCs w:val="20"/>
          <w:highlight w:val="darkGray"/>
          <w:lang w:val="en-GB"/>
        </w:rPr>
        <w:t>255/70</w:t>
      </w:r>
      <w:r w:rsidRPr="00AB2177">
        <w:rPr>
          <w:b/>
          <w:bCs/>
          <w:szCs w:val="20"/>
          <w:lang w:val="en-GB"/>
        </w:rPr>
        <w:t xml:space="preserve"> </w:t>
      </w:r>
      <w:r w:rsidRPr="00AB2177">
        <w:rPr>
          <w:szCs w:val="20"/>
          <w:lang w:val="en-GB"/>
        </w:rPr>
        <w:t>R 22.5 or 235-700 R 450 A.</w:t>
      </w:r>
    </w:p>
    <w:p w14:paraId="46FAA208" w14:textId="77777777" w:rsidR="00AF0736" w:rsidRPr="00AB2177" w:rsidRDefault="00AF0736" w:rsidP="00514665">
      <w:pPr>
        <w:spacing w:after="120"/>
        <w:ind w:left="1698" w:hanging="564"/>
        <w:jc w:val="both"/>
        <w:rPr>
          <w:szCs w:val="20"/>
          <w:lang w:val="en-GB"/>
        </w:rPr>
      </w:pPr>
      <w:r w:rsidRPr="00AB2177">
        <w:rPr>
          <w:szCs w:val="20"/>
          <w:lang w:val="en-GB"/>
        </w:rPr>
        <w:t>(b)</w:t>
      </w:r>
      <w:r w:rsidRPr="00AB2177">
        <w:rPr>
          <w:szCs w:val="20"/>
          <w:lang w:val="en-GB"/>
        </w:rPr>
        <w:tab/>
        <w:t>The service description comprising the load index (indices) and the speed symbol(s) shall be placed immediately after the tyre size designation as defined in paragraph 2. of this Regulation.</w:t>
      </w:r>
    </w:p>
    <w:p w14:paraId="1826E074" w14:textId="77777777" w:rsidR="00AF0736" w:rsidRPr="00AB2177" w:rsidRDefault="00AF0736" w:rsidP="00514665">
      <w:pPr>
        <w:spacing w:after="120"/>
        <w:ind w:left="1134"/>
        <w:jc w:val="both"/>
        <w:rPr>
          <w:szCs w:val="20"/>
          <w:lang w:val="en-GB"/>
        </w:rPr>
      </w:pPr>
      <w:r w:rsidRPr="00AB2177">
        <w:rPr>
          <w:szCs w:val="20"/>
          <w:lang w:val="en-GB"/>
        </w:rPr>
        <w:t>(c)</w:t>
      </w:r>
      <w:r w:rsidRPr="00AB2177">
        <w:rPr>
          <w:szCs w:val="20"/>
          <w:lang w:val="en-GB"/>
        </w:rPr>
        <w:tab/>
        <w:t xml:space="preserve"> The symbol "TUBELESS" and "M+S" may be at a distance from the size-designation symbol.</w:t>
      </w:r>
    </w:p>
    <w:p w14:paraId="267D89EC" w14:textId="77777777" w:rsidR="00AF0736" w:rsidRPr="00AB2177" w:rsidRDefault="00AF0736" w:rsidP="00514665">
      <w:pPr>
        <w:spacing w:after="120"/>
        <w:ind w:left="1134"/>
        <w:jc w:val="both"/>
        <w:rPr>
          <w:szCs w:val="20"/>
          <w:lang w:val="en-GB"/>
        </w:rPr>
      </w:pPr>
      <w:r w:rsidRPr="00AB2177">
        <w:rPr>
          <w:szCs w:val="20"/>
          <w:lang w:val="en-GB"/>
        </w:rPr>
        <w:t>(d)</w:t>
      </w:r>
      <w:r w:rsidRPr="00AB2177">
        <w:rPr>
          <w:szCs w:val="20"/>
          <w:lang w:val="en-GB"/>
        </w:rPr>
        <w:tab/>
        <w:t>The word "RETREAD" may be at a distance from the size-designation symbol.</w:t>
      </w:r>
    </w:p>
    <w:p w14:paraId="3920FD06" w14:textId="1A380C02" w:rsidR="00AF0736" w:rsidRPr="00AB2177" w:rsidRDefault="00AF0736" w:rsidP="00571166">
      <w:pPr>
        <w:spacing w:after="120"/>
        <w:ind w:left="1701" w:hanging="564"/>
        <w:jc w:val="both"/>
        <w:rPr>
          <w:szCs w:val="20"/>
          <w:lang w:val="en-GB"/>
        </w:rPr>
      </w:pPr>
      <w:r w:rsidRPr="00AB2177">
        <w:rPr>
          <w:szCs w:val="20"/>
          <w:lang w:val="en-GB"/>
        </w:rPr>
        <w:t>(e)</w:t>
      </w:r>
      <w:r w:rsidRPr="00AB2177">
        <w:rPr>
          <w:szCs w:val="20"/>
          <w:lang w:val="en-GB"/>
        </w:rPr>
        <w:tab/>
        <w:t xml:space="preserve">If paragraph 3.2.6. of this Regulation is applied, the additional service description </w:t>
      </w:r>
      <w:r w:rsidRPr="001E7081">
        <w:rPr>
          <w:strike/>
          <w:szCs w:val="20"/>
          <w:highlight w:val="darkGray"/>
          <w:lang w:val="en-GB"/>
        </w:rPr>
        <w:t>(Unique Point)</w:t>
      </w:r>
      <w:r w:rsidRPr="00AB2177">
        <w:rPr>
          <w:szCs w:val="20"/>
          <w:lang w:val="en-GB"/>
        </w:rPr>
        <w:t>, comprising the load indices and speed symbol, shall be shown inside a circle near the nominal service description appearing on the tyre sidewall.</w:t>
      </w:r>
    </w:p>
    <w:p w14:paraId="73315CF3" w14:textId="232F52B5" w:rsidR="007D791E" w:rsidRPr="00AB2177" w:rsidRDefault="007D791E" w:rsidP="00571166">
      <w:pPr>
        <w:spacing w:after="120"/>
        <w:ind w:left="1701" w:hanging="564"/>
        <w:jc w:val="both"/>
        <w:rPr>
          <w:szCs w:val="20"/>
          <w:lang w:val="en-GB"/>
        </w:rPr>
      </w:pPr>
      <w:r w:rsidRPr="00AB2177">
        <w:rPr>
          <w:szCs w:val="20"/>
          <w:lang w:val="en-GB"/>
        </w:rPr>
        <w:t>(f)</w:t>
      </w:r>
      <w:r w:rsidRPr="00AB2177">
        <w:rPr>
          <w:szCs w:val="20"/>
          <w:lang w:val="en-GB"/>
        </w:rPr>
        <w:tab/>
        <w:t>If there are two indications for the test inflation pressure, they must be placed in such a way that it is clear which pressure indication belongs to which load/speed combination.</w:t>
      </w:r>
    </w:p>
    <w:p w14:paraId="779B2C76" w14:textId="77777777" w:rsidR="00B21E8C" w:rsidRPr="00AB2177" w:rsidRDefault="00B21E8C" w:rsidP="00514665">
      <w:pPr>
        <w:tabs>
          <w:tab w:val="left" w:pos="0"/>
          <w:tab w:val="left" w:pos="691"/>
          <w:tab w:val="left" w:pos="1382"/>
          <w:tab w:val="left" w:pos="2150"/>
          <w:tab w:val="left" w:pos="2832"/>
          <w:tab w:val="left" w:pos="3398"/>
          <w:tab w:val="left" w:pos="3964"/>
        </w:tabs>
        <w:spacing w:after="120"/>
        <w:ind w:left="1134" w:hanging="1134"/>
        <w:jc w:val="both"/>
        <w:rPr>
          <w:szCs w:val="20"/>
          <w:lang w:val="en-GB"/>
        </w:rPr>
      </w:pPr>
    </w:p>
    <w:p w14:paraId="1705932C" w14:textId="77777777" w:rsidR="00E27F73" w:rsidRPr="00AB2177" w:rsidRDefault="00E27F73" w:rsidP="001A7E49">
      <w:pPr>
        <w:tabs>
          <w:tab w:val="center" w:pos="4734"/>
        </w:tabs>
        <w:rPr>
          <w:lang w:val="en-GB"/>
        </w:rPr>
        <w:sectPr w:rsidR="00E27F73" w:rsidRPr="00AB2177" w:rsidSect="00C229BC">
          <w:headerReference w:type="even" r:id="rId32"/>
          <w:headerReference w:type="default" r:id="rId33"/>
          <w:pgSz w:w="11906" w:h="16838" w:code="9"/>
          <w:pgMar w:top="851" w:right="851" w:bottom="1985" w:left="1701" w:header="851" w:footer="1701" w:gutter="0"/>
          <w:cols w:space="720"/>
          <w:noEndnote/>
        </w:sectPr>
      </w:pPr>
    </w:p>
    <w:p w14:paraId="4BEBAC77" w14:textId="77777777" w:rsidR="00B21E8C" w:rsidRPr="00AB2177" w:rsidRDefault="00B21E8C" w:rsidP="00571166">
      <w:pPr>
        <w:pStyle w:val="HChG"/>
        <w:ind w:left="1418" w:hanging="1418"/>
      </w:pPr>
      <w:r w:rsidRPr="00AB2177">
        <w:lastRenderedPageBreak/>
        <w:tab/>
        <w:t>Annex 4</w:t>
      </w:r>
    </w:p>
    <w:p w14:paraId="2B4434E3" w14:textId="32071102" w:rsidR="00B21E8C" w:rsidRPr="00AB2177" w:rsidRDefault="00B21E8C" w:rsidP="00D22860">
      <w:pPr>
        <w:pStyle w:val="Heading3"/>
        <w:rPr>
          <w:rFonts w:ascii="Times New Roman" w:hAnsi="Times New Roman" w:cs="Times New Roman"/>
          <w:sz w:val="28"/>
          <w:szCs w:val="28"/>
          <w:lang w:val="en-GB"/>
        </w:rPr>
      </w:pPr>
      <w:r w:rsidRPr="00AB2177">
        <w:rPr>
          <w:rFonts w:ascii="Times New Roman" w:eastAsia="Times New Roman" w:hAnsi="Times New Roman"/>
          <w:lang w:val="en-GB"/>
        </w:rPr>
        <w:tab/>
      </w:r>
      <w:bookmarkStart w:id="44" w:name="_Toc136508193"/>
      <w:r w:rsidR="00017B24" w:rsidRPr="00AB2177">
        <w:rPr>
          <w:rFonts w:ascii="Times New Roman" w:hAnsi="Times New Roman" w:cs="Times New Roman"/>
          <w:sz w:val="28"/>
          <w:szCs w:val="28"/>
          <w:lang w:val="en-GB"/>
        </w:rPr>
        <w:t>List of load indices and corresponding load capacities</w:t>
      </w:r>
      <w:bookmarkEnd w:id="44"/>
    </w:p>
    <w:p w14:paraId="72ADB244" w14:textId="77777777" w:rsidR="00240D8C" w:rsidRPr="00AB2177" w:rsidRDefault="00240D8C" w:rsidP="00240D8C">
      <w:pPr>
        <w:pBdr>
          <w:top w:val="single" w:sz="4" w:space="1" w:color="auto"/>
          <w:left w:val="single" w:sz="4" w:space="4" w:color="auto"/>
          <w:bottom w:val="single" w:sz="4" w:space="1" w:color="auto"/>
          <w:right w:val="single" w:sz="4" w:space="4" w:color="auto"/>
        </w:pBdr>
        <w:tabs>
          <w:tab w:val="center" w:pos="4734"/>
        </w:tabs>
        <w:jc w:val="center"/>
        <w:rPr>
          <w:i/>
          <w:sz w:val="16"/>
          <w:szCs w:val="16"/>
          <w:lang w:val="en-GB"/>
        </w:rPr>
      </w:pPr>
      <w:r w:rsidRPr="00AB2177">
        <w:rPr>
          <w:i/>
          <w:sz w:val="16"/>
          <w:szCs w:val="16"/>
          <w:lang w:val="en-GB"/>
        </w:rPr>
        <w:t>Load index (LI) and load capacity - kg</w:t>
      </w:r>
    </w:p>
    <w:tbl>
      <w:tblPr>
        <w:tblW w:w="9613" w:type="dxa"/>
        <w:tblInd w:w="-94" w:type="dxa"/>
        <w:tblLayout w:type="fixed"/>
        <w:tblCellMar>
          <w:left w:w="18" w:type="dxa"/>
          <w:right w:w="18" w:type="dxa"/>
        </w:tblCellMar>
        <w:tblLook w:val="0000" w:firstRow="0" w:lastRow="0" w:firstColumn="0" w:lastColumn="0" w:noHBand="0" w:noVBand="0"/>
      </w:tblPr>
      <w:tblGrid>
        <w:gridCol w:w="650"/>
        <w:gridCol w:w="566"/>
        <w:gridCol w:w="498"/>
        <w:gridCol w:w="600"/>
        <w:gridCol w:w="570"/>
        <w:gridCol w:w="760"/>
        <w:gridCol w:w="682"/>
        <w:gridCol w:w="771"/>
        <w:gridCol w:w="646"/>
        <w:gridCol w:w="795"/>
        <w:gridCol w:w="685"/>
        <w:gridCol w:w="858"/>
        <w:gridCol w:w="607"/>
        <w:gridCol w:w="925"/>
      </w:tblGrid>
      <w:tr w:rsidR="00B21E8C" w:rsidRPr="00AB2177" w14:paraId="2D57DB74" w14:textId="77777777" w:rsidTr="00240D8C">
        <w:tc>
          <w:tcPr>
            <w:tcW w:w="650" w:type="dxa"/>
            <w:tcBorders>
              <w:top w:val="double" w:sz="7" w:space="0" w:color="000000"/>
              <w:left w:val="single" w:sz="7" w:space="0" w:color="000000"/>
              <w:bottom w:val="single" w:sz="6" w:space="0" w:color="FFFFFF"/>
              <w:right w:val="single" w:sz="6" w:space="0" w:color="FFFFFF"/>
            </w:tcBorders>
          </w:tcPr>
          <w:p w14:paraId="0C9CD7B0" w14:textId="77777777" w:rsidR="00B21E8C" w:rsidRPr="00AB2177" w:rsidRDefault="001F4AD7" w:rsidP="001A7E49">
            <w:pPr>
              <w:tabs>
                <w:tab w:val="left" w:pos="566"/>
              </w:tabs>
              <w:jc w:val="center"/>
              <w:rPr>
                <w:i/>
                <w:sz w:val="16"/>
                <w:szCs w:val="16"/>
                <w:lang w:val="en-GB"/>
              </w:rPr>
            </w:pPr>
            <w:r w:rsidRPr="00AB2177">
              <w:rPr>
                <w:i/>
                <w:sz w:val="16"/>
                <w:szCs w:val="16"/>
                <w:lang w:val="en-GB"/>
              </w:rPr>
              <w:t>LI</w:t>
            </w:r>
          </w:p>
        </w:tc>
        <w:tc>
          <w:tcPr>
            <w:tcW w:w="566" w:type="dxa"/>
            <w:tcBorders>
              <w:top w:val="double" w:sz="7" w:space="0" w:color="000000"/>
              <w:left w:val="single" w:sz="7" w:space="0" w:color="000000"/>
              <w:bottom w:val="single" w:sz="6" w:space="0" w:color="FFFFFF"/>
              <w:right w:val="single" w:sz="6" w:space="0" w:color="FFFFFF"/>
            </w:tcBorders>
          </w:tcPr>
          <w:p w14:paraId="780B2D83" w14:textId="77777777" w:rsidR="00B21E8C" w:rsidRPr="00AB2177" w:rsidRDefault="00B21E8C" w:rsidP="001A7E49">
            <w:pPr>
              <w:tabs>
                <w:tab w:val="left" w:pos="566"/>
              </w:tabs>
              <w:jc w:val="center"/>
              <w:rPr>
                <w:i/>
                <w:sz w:val="16"/>
                <w:szCs w:val="16"/>
                <w:lang w:val="en-GB"/>
              </w:rPr>
            </w:pPr>
            <w:r w:rsidRPr="00AB2177">
              <w:rPr>
                <w:i/>
                <w:sz w:val="16"/>
                <w:szCs w:val="16"/>
                <w:lang w:val="en-GB"/>
              </w:rPr>
              <w:t xml:space="preserve"> kg</w:t>
            </w:r>
          </w:p>
        </w:tc>
        <w:tc>
          <w:tcPr>
            <w:tcW w:w="498" w:type="dxa"/>
            <w:tcBorders>
              <w:top w:val="double" w:sz="7" w:space="0" w:color="000000"/>
              <w:left w:val="double" w:sz="7" w:space="0" w:color="000000"/>
              <w:bottom w:val="single" w:sz="6" w:space="0" w:color="FFFFFF"/>
              <w:right w:val="single" w:sz="6" w:space="0" w:color="FFFFFF"/>
            </w:tcBorders>
          </w:tcPr>
          <w:p w14:paraId="5FDDEBBB" w14:textId="77777777" w:rsidR="00B21E8C" w:rsidRPr="00AB2177" w:rsidRDefault="00B21E8C" w:rsidP="001A7E49">
            <w:pPr>
              <w:jc w:val="center"/>
              <w:rPr>
                <w:i/>
                <w:sz w:val="16"/>
                <w:szCs w:val="16"/>
                <w:lang w:val="en-GB"/>
              </w:rPr>
            </w:pPr>
            <w:r w:rsidRPr="00AB2177">
              <w:rPr>
                <w:i/>
                <w:sz w:val="16"/>
                <w:szCs w:val="16"/>
                <w:lang w:val="en-GB"/>
              </w:rPr>
              <w:t>LI</w:t>
            </w:r>
          </w:p>
        </w:tc>
        <w:tc>
          <w:tcPr>
            <w:tcW w:w="600" w:type="dxa"/>
            <w:tcBorders>
              <w:top w:val="double" w:sz="7" w:space="0" w:color="000000"/>
              <w:left w:val="single" w:sz="7" w:space="0" w:color="000000"/>
              <w:bottom w:val="single" w:sz="6" w:space="0" w:color="FFFFFF"/>
              <w:right w:val="single" w:sz="6" w:space="0" w:color="FFFFFF"/>
            </w:tcBorders>
          </w:tcPr>
          <w:p w14:paraId="5FA94990" w14:textId="77777777" w:rsidR="00B21E8C" w:rsidRPr="00AB2177" w:rsidRDefault="00B21E8C" w:rsidP="001A7E49">
            <w:pPr>
              <w:tabs>
                <w:tab w:val="left" w:pos="566"/>
              </w:tabs>
              <w:jc w:val="center"/>
              <w:rPr>
                <w:i/>
                <w:sz w:val="16"/>
                <w:szCs w:val="16"/>
                <w:lang w:val="en-GB"/>
              </w:rPr>
            </w:pPr>
            <w:r w:rsidRPr="00AB2177">
              <w:rPr>
                <w:i/>
                <w:sz w:val="16"/>
                <w:szCs w:val="16"/>
                <w:lang w:val="en-GB"/>
              </w:rPr>
              <w:t>kg</w:t>
            </w:r>
          </w:p>
        </w:tc>
        <w:tc>
          <w:tcPr>
            <w:tcW w:w="570" w:type="dxa"/>
            <w:tcBorders>
              <w:top w:val="double" w:sz="7" w:space="0" w:color="000000"/>
              <w:left w:val="double" w:sz="7" w:space="0" w:color="000000"/>
              <w:bottom w:val="single" w:sz="6" w:space="0" w:color="FFFFFF"/>
              <w:right w:val="single" w:sz="6" w:space="0" w:color="FFFFFF"/>
            </w:tcBorders>
          </w:tcPr>
          <w:p w14:paraId="7C77F0FA" w14:textId="77777777" w:rsidR="00B21E8C" w:rsidRPr="00AB2177" w:rsidRDefault="00B21E8C" w:rsidP="001A7E49">
            <w:pPr>
              <w:tabs>
                <w:tab w:val="left" w:pos="566"/>
              </w:tabs>
              <w:jc w:val="center"/>
              <w:rPr>
                <w:i/>
                <w:sz w:val="16"/>
                <w:szCs w:val="16"/>
                <w:lang w:val="en-GB"/>
              </w:rPr>
            </w:pPr>
            <w:r w:rsidRPr="00AB2177">
              <w:rPr>
                <w:i/>
                <w:sz w:val="16"/>
                <w:szCs w:val="16"/>
                <w:lang w:val="en-GB"/>
              </w:rPr>
              <w:t>LI</w:t>
            </w:r>
          </w:p>
        </w:tc>
        <w:tc>
          <w:tcPr>
            <w:tcW w:w="760" w:type="dxa"/>
            <w:tcBorders>
              <w:top w:val="double" w:sz="7" w:space="0" w:color="000000"/>
              <w:left w:val="single" w:sz="7" w:space="0" w:color="000000"/>
              <w:bottom w:val="single" w:sz="6" w:space="0" w:color="FFFFFF"/>
              <w:right w:val="single" w:sz="6" w:space="0" w:color="FFFFFF"/>
            </w:tcBorders>
          </w:tcPr>
          <w:p w14:paraId="20649498" w14:textId="77777777" w:rsidR="00B21E8C" w:rsidRPr="00AB2177" w:rsidRDefault="00B21E8C" w:rsidP="001A7E49">
            <w:pPr>
              <w:tabs>
                <w:tab w:val="left" w:pos="566"/>
              </w:tabs>
              <w:jc w:val="center"/>
              <w:rPr>
                <w:i/>
                <w:sz w:val="16"/>
                <w:szCs w:val="16"/>
                <w:lang w:val="en-GB"/>
              </w:rPr>
            </w:pPr>
            <w:r w:rsidRPr="00AB2177">
              <w:rPr>
                <w:i/>
                <w:sz w:val="16"/>
                <w:szCs w:val="16"/>
                <w:lang w:val="en-GB"/>
              </w:rPr>
              <w:t>kg</w:t>
            </w:r>
          </w:p>
        </w:tc>
        <w:tc>
          <w:tcPr>
            <w:tcW w:w="682" w:type="dxa"/>
            <w:tcBorders>
              <w:top w:val="double" w:sz="7" w:space="0" w:color="000000"/>
              <w:left w:val="double" w:sz="7" w:space="0" w:color="000000"/>
              <w:bottom w:val="single" w:sz="6" w:space="0" w:color="FFFFFF"/>
              <w:right w:val="single" w:sz="6" w:space="0" w:color="FFFFFF"/>
            </w:tcBorders>
          </w:tcPr>
          <w:p w14:paraId="4DA542BD" w14:textId="77777777" w:rsidR="00B21E8C" w:rsidRPr="00AB2177" w:rsidRDefault="00B21E8C" w:rsidP="001A7E49">
            <w:pPr>
              <w:tabs>
                <w:tab w:val="left" w:pos="566"/>
              </w:tabs>
              <w:jc w:val="center"/>
              <w:rPr>
                <w:i/>
                <w:sz w:val="16"/>
                <w:szCs w:val="16"/>
                <w:lang w:val="en-GB"/>
              </w:rPr>
            </w:pPr>
            <w:r w:rsidRPr="00AB2177">
              <w:rPr>
                <w:i/>
                <w:sz w:val="16"/>
                <w:szCs w:val="16"/>
                <w:lang w:val="en-GB"/>
              </w:rPr>
              <w:t>LI</w:t>
            </w:r>
          </w:p>
        </w:tc>
        <w:tc>
          <w:tcPr>
            <w:tcW w:w="771" w:type="dxa"/>
            <w:tcBorders>
              <w:top w:val="double" w:sz="7" w:space="0" w:color="000000"/>
              <w:left w:val="single" w:sz="7" w:space="0" w:color="000000"/>
              <w:bottom w:val="single" w:sz="6" w:space="0" w:color="FFFFFF"/>
              <w:right w:val="single" w:sz="6" w:space="0" w:color="FFFFFF"/>
            </w:tcBorders>
          </w:tcPr>
          <w:p w14:paraId="57FE3D5A" w14:textId="77777777" w:rsidR="00B21E8C" w:rsidRPr="00AB2177" w:rsidRDefault="00B21E8C" w:rsidP="001A7E49">
            <w:pPr>
              <w:tabs>
                <w:tab w:val="left" w:pos="566"/>
              </w:tabs>
              <w:jc w:val="center"/>
              <w:rPr>
                <w:i/>
                <w:sz w:val="16"/>
                <w:szCs w:val="16"/>
                <w:lang w:val="en-GB"/>
              </w:rPr>
            </w:pPr>
            <w:r w:rsidRPr="00AB2177">
              <w:rPr>
                <w:i/>
                <w:sz w:val="16"/>
                <w:szCs w:val="16"/>
                <w:lang w:val="en-GB"/>
              </w:rPr>
              <w:t>kg</w:t>
            </w:r>
          </w:p>
        </w:tc>
        <w:tc>
          <w:tcPr>
            <w:tcW w:w="646" w:type="dxa"/>
            <w:tcBorders>
              <w:top w:val="double" w:sz="7" w:space="0" w:color="000000"/>
              <w:left w:val="double" w:sz="7" w:space="0" w:color="000000"/>
              <w:bottom w:val="single" w:sz="6" w:space="0" w:color="FFFFFF"/>
              <w:right w:val="single" w:sz="6" w:space="0" w:color="FFFFFF"/>
            </w:tcBorders>
          </w:tcPr>
          <w:p w14:paraId="4F8486BA" w14:textId="77777777" w:rsidR="00B21E8C" w:rsidRPr="00AB2177" w:rsidRDefault="00B21E8C" w:rsidP="001A7E49">
            <w:pPr>
              <w:tabs>
                <w:tab w:val="left" w:pos="566"/>
              </w:tabs>
              <w:jc w:val="center"/>
              <w:rPr>
                <w:i/>
                <w:sz w:val="16"/>
                <w:szCs w:val="16"/>
                <w:lang w:val="en-GB"/>
              </w:rPr>
            </w:pPr>
            <w:r w:rsidRPr="00AB2177">
              <w:rPr>
                <w:i/>
                <w:sz w:val="16"/>
                <w:szCs w:val="16"/>
                <w:lang w:val="en-GB"/>
              </w:rPr>
              <w:t>LI</w:t>
            </w:r>
          </w:p>
        </w:tc>
        <w:tc>
          <w:tcPr>
            <w:tcW w:w="795" w:type="dxa"/>
            <w:tcBorders>
              <w:top w:val="double" w:sz="7" w:space="0" w:color="000000"/>
              <w:left w:val="single" w:sz="7" w:space="0" w:color="000000"/>
              <w:bottom w:val="single" w:sz="6" w:space="0" w:color="FFFFFF"/>
              <w:right w:val="single" w:sz="6" w:space="0" w:color="FFFFFF"/>
            </w:tcBorders>
          </w:tcPr>
          <w:p w14:paraId="2A317007" w14:textId="77777777" w:rsidR="00B21E8C" w:rsidRPr="00AB2177" w:rsidRDefault="00B21E8C" w:rsidP="001A7E49">
            <w:pPr>
              <w:tabs>
                <w:tab w:val="left" w:pos="566"/>
              </w:tabs>
              <w:jc w:val="center"/>
              <w:rPr>
                <w:i/>
                <w:sz w:val="16"/>
                <w:szCs w:val="16"/>
                <w:lang w:val="en-GB"/>
              </w:rPr>
            </w:pPr>
            <w:r w:rsidRPr="00AB2177">
              <w:rPr>
                <w:i/>
                <w:sz w:val="16"/>
                <w:szCs w:val="16"/>
                <w:lang w:val="en-GB"/>
              </w:rPr>
              <w:t>kg</w:t>
            </w:r>
          </w:p>
        </w:tc>
        <w:tc>
          <w:tcPr>
            <w:tcW w:w="685" w:type="dxa"/>
            <w:tcBorders>
              <w:top w:val="double" w:sz="7" w:space="0" w:color="000000"/>
              <w:left w:val="double" w:sz="7" w:space="0" w:color="000000"/>
              <w:bottom w:val="single" w:sz="6" w:space="0" w:color="FFFFFF"/>
              <w:right w:val="single" w:sz="6" w:space="0" w:color="FFFFFF"/>
            </w:tcBorders>
          </w:tcPr>
          <w:p w14:paraId="45A389F2" w14:textId="77777777" w:rsidR="00B21E8C" w:rsidRPr="00AB2177" w:rsidRDefault="00B21E8C" w:rsidP="001A7E49">
            <w:pPr>
              <w:tabs>
                <w:tab w:val="left" w:pos="566"/>
              </w:tabs>
              <w:jc w:val="center"/>
              <w:rPr>
                <w:i/>
                <w:sz w:val="16"/>
                <w:szCs w:val="16"/>
                <w:lang w:val="en-GB"/>
              </w:rPr>
            </w:pPr>
            <w:r w:rsidRPr="00AB2177">
              <w:rPr>
                <w:i/>
                <w:sz w:val="16"/>
                <w:szCs w:val="16"/>
                <w:lang w:val="en-GB"/>
              </w:rPr>
              <w:t>LI</w:t>
            </w:r>
          </w:p>
        </w:tc>
        <w:tc>
          <w:tcPr>
            <w:tcW w:w="858" w:type="dxa"/>
            <w:tcBorders>
              <w:top w:val="double" w:sz="7" w:space="0" w:color="000000"/>
              <w:left w:val="single" w:sz="7" w:space="0" w:color="000000"/>
              <w:bottom w:val="single" w:sz="6" w:space="0" w:color="FFFFFF"/>
              <w:right w:val="single" w:sz="6" w:space="0" w:color="FFFFFF"/>
            </w:tcBorders>
          </w:tcPr>
          <w:p w14:paraId="2DEFD4BE" w14:textId="77777777" w:rsidR="00B21E8C" w:rsidRPr="00AB2177" w:rsidRDefault="00B21E8C" w:rsidP="001A7E49">
            <w:pPr>
              <w:tabs>
                <w:tab w:val="left" w:pos="566"/>
              </w:tabs>
              <w:jc w:val="center"/>
              <w:rPr>
                <w:i/>
                <w:sz w:val="16"/>
                <w:szCs w:val="16"/>
                <w:lang w:val="en-GB"/>
              </w:rPr>
            </w:pPr>
            <w:r w:rsidRPr="00AB2177">
              <w:rPr>
                <w:i/>
                <w:sz w:val="16"/>
                <w:szCs w:val="16"/>
                <w:lang w:val="en-GB"/>
              </w:rPr>
              <w:t>kg</w:t>
            </w:r>
          </w:p>
        </w:tc>
        <w:tc>
          <w:tcPr>
            <w:tcW w:w="607" w:type="dxa"/>
            <w:tcBorders>
              <w:top w:val="double" w:sz="7" w:space="0" w:color="000000"/>
              <w:left w:val="double" w:sz="7" w:space="0" w:color="000000"/>
              <w:bottom w:val="single" w:sz="6" w:space="0" w:color="FFFFFF"/>
              <w:right w:val="single" w:sz="6" w:space="0" w:color="FFFFFF"/>
            </w:tcBorders>
          </w:tcPr>
          <w:p w14:paraId="64C14FF8" w14:textId="77777777" w:rsidR="00B21E8C" w:rsidRPr="00AB2177" w:rsidRDefault="00B21E8C" w:rsidP="001A7E49">
            <w:pPr>
              <w:tabs>
                <w:tab w:val="left" w:pos="566"/>
              </w:tabs>
              <w:jc w:val="center"/>
              <w:rPr>
                <w:i/>
                <w:sz w:val="16"/>
                <w:szCs w:val="16"/>
                <w:lang w:val="en-GB"/>
              </w:rPr>
            </w:pPr>
            <w:r w:rsidRPr="00AB2177">
              <w:rPr>
                <w:i/>
                <w:sz w:val="16"/>
                <w:szCs w:val="16"/>
                <w:lang w:val="en-GB"/>
              </w:rPr>
              <w:t>I</w:t>
            </w:r>
          </w:p>
        </w:tc>
        <w:tc>
          <w:tcPr>
            <w:tcW w:w="925" w:type="dxa"/>
            <w:tcBorders>
              <w:top w:val="double" w:sz="7" w:space="0" w:color="000000"/>
              <w:left w:val="single" w:sz="7" w:space="0" w:color="000000"/>
              <w:bottom w:val="single" w:sz="6" w:space="0" w:color="FFFFFF"/>
              <w:right w:val="single" w:sz="7" w:space="0" w:color="000000"/>
            </w:tcBorders>
          </w:tcPr>
          <w:p w14:paraId="6725B9DA" w14:textId="77777777" w:rsidR="00B21E8C" w:rsidRPr="00AB2177" w:rsidRDefault="00B21E8C" w:rsidP="001A7E49">
            <w:pPr>
              <w:tabs>
                <w:tab w:val="left" w:pos="566"/>
                <w:tab w:val="left" w:pos="1132"/>
              </w:tabs>
              <w:jc w:val="center"/>
              <w:rPr>
                <w:i/>
                <w:sz w:val="16"/>
                <w:szCs w:val="16"/>
                <w:lang w:val="en-GB"/>
              </w:rPr>
            </w:pPr>
            <w:r w:rsidRPr="00AB2177">
              <w:rPr>
                <w:i/>
                <w:sz w:val="16"/>
                <w:szCs w:val="16"/>
                <w:lang w:val="en-GB"/>
              </w:rPr>
              <w:t>kg</w:t>
            </w:r>
          </w:p>
        </w:tc>
      </w:tr>
      <w:tr w:rsidR="00B21E8C" w:rsidRPr="00AB2177" w14:paraId="5AAF340C" w14:textId="77777777" w:rsidTr="00240D8C">
        <w:tc>
          <w:tcPr>
            <w:tcW w:w="650" w:type="dxa"/>
            <w:tcBorders>
              <w:top w:val="double" w:sz="7" w:space="0" w:color="000000"/>
              <w:left w:val="single" w:sz="7" w:space="0" w:color="000000"/>
              <w:bottom w:val="single" w:sz="7" w:space="0" w:color="000000"/>
              <w:right w:val="single" w:sz="6" w:space="0" w:color="FFFFFF"/>
            </w:tcBorders>
          </w:tcPr>
          <w:p w14:paraId="1E8AC344" w14:textId="77777777" w:rsidR="00B21E8C" w:rsidRPr="00AB2177" w:rsidRDefault="00B21E8C" w:rsidP="001A7E49">
            <w:pPr>
              <w:tabs>
                <w:tab w:val="left" w:pos="566"/>
              </w:tabs>
              <w:jc w:val="center"/>
              <w:rPr>
                <w:szCs w:val="20"/>
                <w:lang w:val="en-GB"/>
              </w:rPr>
            </w:pPr>
            <w:r w:rsidRPr="00AB2177">
              <w:rPr>
                <w:szCs w:val="20"/>
                <w:lang w:val="en-GB"/>
              </w:rPr>
              <w:t xml:space="preserve"> 0</w:t>
            </w:r>
          </w:p>
          <w:p w14:paraId="4C71BE2D" w14:textId="77777777" w:rsidR="00B21E8C" w:rsidRPr="00AB2177" w:rsidRDefault="00B21E8C" w:rsidP="001A7E49">
            <w:pPr>
              <w:tabs>
                <w:tab w:val="left" w:pos="566"/>
              </w:tabs>
              <w:jc w:val="center"/>
              <w:rPr>
                <w:szCs w:val="20"/>
                <w:lang w:val="en-GB"/>
              </w:rPr>
            </w:pPr>
            <w:r w:rsidRPr="00AB2177">
              <w:rPr>
                <w:szCs w:val="20"/>
                <w:lang w:val="en-GB"/>
              </w:rPr>
              <w:t xml:space="preserve"> 1</w:t>
            </w:r>
          </w:p>
          <w:p w14:paraId="4299A036" w14:textId="77777777" w:rsidR="00B21E8C" w:rsidRPr="00AB2177" w:rsidRDefault="00B21E8C" w:rsidP="001A7E49">
            <w:pPr>
              <w:tabs>
                <w:tab w:val="left" w:pos="566"/>
              </w:tabs>
              <w:jc w:val="center"/>
              <w:rPr>
                <w:szCs w:val="20"/>
                <w:lang w:val="en-GB"/>
              </w:rPr>
            </w:pPr>
            <w:r w:rsidRPr="00AB2177">
              <w:rPr>
                <w:szCs w:val="20"/>
                <w:lang w:val="en-GB"/>
              </w:rPr>
              <w:t xml:space="preserve"> 2</w:t>
            </w:r>
          </w:p>
          <w:p w14:paraId="1AA4059F" w14:textId="77777777" w:rsidR="00B21E8C" w:rsidRPr="00AB2177" w:rsidRDefault="00B21E8C" w:rsidP="001A7E49">
            <w:pPr>
              <w:tabs>
                <w:tab w:val="left" w:pos="566"/>
              </w:tabs>
              <w:jc w:val="center"/>
              <w:rPr>
                <w:szCs w:val="20"/>
                <w:lang w:val="en-GB"/>
              </w:rPr>
            </w:pPr>
            <w:r w:rsidRPr="00AB2177">
              <w:rPr>
                <w:szCs w:val="20"/>
                <w:lang w:val="en-GB"/>
              </w:rPr>
              <w:t xml:space="preserve"> 3</w:t>
            </w:r>
          </w:p>
          <w:p w14:paraId="21785B9D" w14:textId="77777777" w:rsidR="00B21E8C" w:rsidRPr="00AB2177" w:rsidRDefault="00B21E8C" w:rsidP="001A7E49">
            <w:pPr>
              <w:tabs>
                <w:tab w:val="left" w:pos="566"/>
              </w:tabs>
              <w:jc w:val="center"/>
              <w:rPr>
                <w:szCs w:val="20"/>
                <w:lang w:val="en-GB"/>
              </w:rPr>
            </w:pPr>
            <w:r w:rsidRPr="00AB2177">
              <w:rPr>
                <w:szCs w:val="20"/>
                <w:lang w:val="en-GB"/>
              </w:rPr>
              <w:t xml:space="preserve"> 4</w:t>
            </w:r>
          </w:p>
          <w:p w14:paraId="215F4804" w14:textId="77777777" w:rsidR="00B21E8C" w:rsidRPr="00AB2177" w:rsidRDefault="00B21E8C" w:rsidP="001A7E49">
            <w:pPr>
              <w:tabs>
                <w:tab w:val="left" w:pos="566"/>
              </w:tabs>
              <w:jc w:val="center"/>
              <w:rPr>
                <w:szCs w:val="20"/>
                <w:lang w:val="en-GB"/>
              </w:rPr>
            </w:pPr>
            <w:r w:rsidRPr="00AB2177">
              <w:rPr>
                <w:szCs w:val="20"/>
                <w:lang w:val="en-GB"/>
              </w:rPr>
              <w:t xml:space="preserve"> 5</w:t>
            </w:r>
          </w:p>
          <w:p w14:paraId="5F5A7AD9" w14:textId="77777777" w:rsidR="00B21E8C" w:rsidRPr="00AB2177" w:rsidRDefault="00B21E8C" w:rsidP="001A7E49">
            <w:pPr>
              <w:tabs>
                <w:tab w:val="left" w:pos="566"/>
              </w:tabs>
              <w:jc w:val="center"/>
              <w:rPr>
                <w:szCs w:val="20"/>
                <w:lang w:val="en-GB"/>
              </w:rPr>
            </w:pPr>
            <w:r w:rsidRPr="00AB2177">
              <w:rPr>
                <w:szCs w:val="20"/>
                <w:lang w:val="en-GB"/>
              </w:rPr>
              <w:t xml:space="preserve"> 6</w:t>
            </w:r>
          </w:p>
          <w:p w14:paraId="2D27B5EB" w14:textId="77777777" w:rsidR="00B21E8C" w:rsidRPr="00AB2177" w:rsidRDefault="00B21E8C" w:rsidP="001A7E49">
            <w:pPr>
              <w:tabs>
                <w:tab w:val="left" w:pos="566"/>
              </w:tabs>
              <w:jc w:val="center"/>
              <w:rPr>
                <w:szCs w:val="20"/>
                <w:lang w:val="en-GB"/>
              </w:rPr>
            </w:pPr>
            <w:r w:rsidRPr="00AB2177">
              <w:rPr>
                <w:szCs w:val="20"/>
                <w:lang w:val="en-GB"/>
              </w:rPr>
              <w:t xml:space="preserve"> 7</w:t>
            </w:r>
          </w:p>
          <w:p w14:paraId="677ABF1A" w14:textId="77777777" w:rsidR="00B21E8C" w:rsidRPr="00AB2177" w:rsidRDefault="00B21E8C" w:rsidP="001A7E49">
            <w:pPr>
              <w:tabs>
                <w:tab w:val="left" w:pos="566"/>
              </w:tabs>
              <w:jc w:val="center"/>
              <w:rPr>
                <w:szCs w:val="20"/>
                <w:lang w:val="en-GB"/>
              </w:rPr>
            </w:pPr>
            <w:r w:rsidRPr="00AB2177">
              <w:rPr>
                <w:szCs w:val="20"/>
                <w:lang w:val="en-GB"/>
              </w:rPr>
              <w:t xml:space="preserve"> 8</w:t>
            </w:r>
          </w:p>
          <w:p w14:paraId="6B023444" w14:textId="77777777" w:rsidR="00B21E8C" w:rsidRPr="00AB2177" w:rsidRDefault="00B21E8C" w:rsidP="001A7E49">
            <w:pPr>
              <w:tabs>
                <w:tab w:val="left" w:pos="566"/>
              </w:tabs>
              <w:jc w:val="center"/>
              <w:rPr>
                <w:szCs w:val="20"/>
                <w:lang w:val="en-GB"/>
              </w:rPr>
            </w:pPr>
            <w:r w:rsidRPr="00AB2177">
              <w:rPr>
                <w:szCs w:val="20"/>
                <w:lang w:val="en-GB"/>
              </w:rPr>
              <w:t xml:space="preserve"> 9</w:t>
            </w:r>
          </w:p>
          <w:p w14:paraId="4E9BFD27" w14:textId="77777777" w:rsidR="00B21E8C" w:rsidRPr="00AB2177" w:rsidRDefault="00B21E8C" w:rsidP="001A7E49">
            <w:pPr>
              <w:tabs>
                <w:tab w:val="left" w:pos="566"/>
              </w:tabs>
              <w:jc w:val="center"/>
              <w:rPr>
                <w:szCs w:val="20"/>
                <w:lang w:val="en-GB"/>
              </w:rPr>
            </w:pPr>
            <w:r w:rsidRPr="00AB2177">
              <w:rPr>
                <w:szCs w:val="20"/>
                <w:lang w:val="en-GB"/>
              </w:rPr>
              <w:t xml:space="preserve"> </w:t>
            </w:r>
          </w:p>
          <w:p w14:paraId="514BA319" w14:textId="77777777" w:rsidR="00B21E8C" w:rsidRPr="00AB2177" w:rsidRDefault="00B21E8C" w:rsidP="001A7E49">
            <w:pPr>
              <w:tabs>
                <w:tab w:val="left" w:pos="566"/>
              </w:tabs>
              <w:jc w:val="center"/>
              <w:rPr>
                <w:szCs w:val="20"/>
                <w:lang w:val="en-GB"/>
              </w:rPr>
            </w:pPr>
            <w:r w:rsidRPr="00AB2177">
              <w:rPr>
                <w:szCs w:val="20"/>
                <w:lang w:val="en-GB"/>
              </w:rPr>
              <w:t xml:space="preserve"> 10</w:t>
            </w:r>
          </w:p>
          <w:p w14:paraId="5DBCDF6E" w14:textId="77777777" w:rsidR="00B21E8C" w:rsidRPr="00AB2177" w:rsidRDefault="00B21E8C" w:rsidP="001A7E49">
            <w:pPr>
              <w:tabs>
                <w:tab w:val="left" w:pos="566"/>
              </w:tabs>
              <w:jc w:val="center"/>
              <w:rPr>
                <w:szCs w:val="20"/>
                <w:lang w:val="en-GB"/>
              </w:rPr>
            </w:pPr>
            <w:r w:rsidRPr="00AB2177">
              <w:rPr>
                <w:szCs w:val="20"/>
                <w:lang w:val="en-GB"/>
              </w:rPr>
              <w:t xml:space="preserve"> 11</w:t>
            </w:r>
          </w:p>
          <w:p w14:paraId="31D467A3" w14:textId="77777777" w:rsidR="00B21E8C" w:rsidRPr="00AB2177" w:rsidRDefault="00B21E8C" w:rsidP="001A7E49">
            <w:pPr>
              <w:tabs>
                <w:tab w:val="left" w:pos="566"/>
              </w:tabs>
              <w:jc w:val="center"/>
              <w:rPr>
                <w:szCs w:val="20"/>
                <w:lang w:val="en-GB"/>
              </w:rPr>
            </w:pPr>
            <w:r w:rsidRPr="00AB2177">
              <w:rPr>
                <w:szCs w:val="20"/>
                <w:lang w:val="en-GB"/>
              </w:rPr>
              <w:t xml:space="preserve"> 12</w:t>
            </w:r>
          </w:p>
          <w:p w14:paraId="3C98A88A" w14:textId="77777777" w:rsidR="00B21E8C" w:rsidRPr="00AB2177" w:rsidRDefault="00B21E8C" w:rsidP="001A7E49">
            <w:pPr>
              <w:tabs>
                <w:tab w:val="left" w:pos="566"/>
              </w:tabs>
              <w:jc w:val="center"/>
              <w:rPr>
                <w:szCs w:val="20"/>
                <w:lang w:val="en-GB"/>
              </w:rPr>
            </w:pPr>
            <w:r w:rsidRPr="00AB2177">
              <w:rPr>
                <w:szCs w:val="20"/>
                <w:lang w:val="en-GB"/>
              </w:rPr>
              <w:t xml:space="preserve"> 13</w:t>
            </w:r>
          </w:p>
          <w:p w14:paraId="4786852F" w14:textId="77777777" w:rsidR="00B21E8C" w:rsidRPr="00AB2177" w:rsidRDefault="00B21E8C" w:rsidP="001A7E49">
            <w:pPr>
              <w:tabs>
                <w:tab w:val="left" w:pos="566"/>
              </w:tabs>
              <w:jc w:val="center"/>
              <w:rPr>
                <w:szCs w:val="20"/>
                <w:lang w:val="en-GB"/>
              </w:rPr>
            </w:pPr>
            <w:r w:rsidRPr="00AB2177">
              <w:rPr>
                <w:szCs w:val="20"/>
                <w:lang w:val="en-GB"/>
              </w:rPr>
              <w:t xml:space="preserve"> 14</w:t>
            </w:r>
          </w:p>
          <w:p w14:paraId="0EB027C1" w14:textId="77777777" w:rsidR="00B21E8C" w:rsidRPr="00AB2177" w:rsidRDefault="00B21E8C" w:rsidP="001A7E49">
            <w:pPr>
              <w:tabs>
                <w:tab w:val="left" w:pos="566"/>
              </w:tabs>
              <w:jc w:val="center"/>
              <w:rPr>
                <w:szCs w:val="20"/>
                <w:lang w:val="en-GB"/>
              </w:rPr>
            </w:pPr>
            <w:r w:rsidRPr="00AB2177">
              <w:rPr>
                <w:szCs w:val="20"/>
                <w:lang w:val="en-GB"/>
              </w:rPr>
              <w:t xml:space="preserve"> 15</w:t>
            </w:r>
          </w:p>
          <w:p w14:paraId="16F1DC20" w14:textId="77777777" w:rsidR="00B21E8C" w:rsidRPr="00AB2177" w:rsidRDefault="00B21E8C" w:rsidP="001A7E49">
            <w:pPr>
              <w:tabs>
                <w:tab w:val="left" w:pos="566"/>
              </w:tabs>
              <w:jc w:val="center"/>
              <w:rPr>
                <w:szCs w:val="20"/>
                <w:lang w:val="en-GB"/>
              </w:rPr>
            </w:pPr>
            <w:r w:rsidRPr="00AB2177">
              <w:rPr>
                <w:szCs w:val="20"/>
                <w:lang w:val="en-GB"/>
              </w:rPr>
              <w:t xml:space="preserve"> 16</w:t>
            </w:r>
          </w:p>
          <w:p w14:paraId="57967644" w14:textId="77777777" w:rsidR="00B21E8C" w:rsidRPr="00AB2177" w:rsidRDefault="00B21E8C" w:rsidP="001A7E49">
            <w:pPr>
              <w:tabs>
                <w:tab w:val="left" w:pos="566"/>
              </w:tabs>
              <w:jc w:val="center"/>
              <w:rPr>
                <w:szCs w:val="20"/>
                <w:lang w:val="en-GB"/>
              </w:rPr>
            </w:pPr>
            <w:r w:rsidRPr="00AB2177">
              <w:rPr>
                <w:szCs w:val="20"/>
                <w:lang w:val="en-GB"/>
              </w:rPr>
              <w:t xml:space="preserve"> 17</w:t>
            </w:r>
          </w:p>
          <w:p w14:paraId="4243E2D9" w14:textId="77777777" w:rsidR="00B21E8C" w:rsidRPr="00AB2177" w:rsidRDefault="00B21E8C" w:rsidP="001A7E49">
            <w:pPr>
              <w:tabs>
                <w:tab w:val="left" w:pos="566"/>
              </w:tabs>
              <w:jc w:val="center"/>
              <w:rPr>
                <w:szCs w:val="20"/>
                <w:lang w:val="en-GB"/>
              </w:rPr>
            </w:pPr>
            <w:r w:rsidRPr="00AB2177">
              <w:rPr>
                <w:szCs w:val="20"/>
                <w:lang w:val="en-GB"/>
              </w:rPr>
              <w:t xml:space="preserve"> 18</w:t>
            </w:r>
          </w:p>
          <w:p w14:paraId="416277FF" w14:textId="77777777" w:rsidR="00B21E8C" w:rsidRPr="00AB2177" w:rsidRDefault="00B21E8C" w:rsidP="001A7E49">
            <w:pPr>
              <w:tabs>
                <w:tab w:val="left" w:pos="566"/>
              </w:tabs>
              <w:jc w:val="center"/>
              <w:rPr>
                <w:szCs w:val="20"/>
                <w:lang w:val="en-GB"/>
              </w:rPr>
            </w:pPr>
            <w:r w:rsidRPr="00AB2177">
              <w:rPr>
                <w:szCs w:val="20"/>
                <w:lang w:val="en-GB"/>
              </w:rPr>
              <w:t xml:space="preserve"> 19</w:t>
            </w:r>
          </w:p>
          <w:p w14:paraId="79A25151" w14:textId="77777777" w:rsidR="00B21E8C" w:rsidRPr="00AB2177" w:rsidRDefault="00B21E8C" w:rsidP="001A7E49">
            <w:pPr>
              <w:tabs>
                <w:tab w:val="left" w:pos="566"/>
              </w:tabs>
              <w:jc w:val="center"/>
              <w:rPr>
                <w:szCs w:val="20"/>
                <w:lang w:val="en-GB"/>
              </w:rPr>
            </w:pPr>
          </w:p>
          <w:p w14:paraId="63168EE7" w14:textId="77777777" w:rsidR="00B21E8C" w:rsidRPr="00AB2177" w:rsidRDefault="00B21E8C" w:rsidP="001A7E49">
            <w:pPr>
              <w:tabs>
                <w:tab w:val="left" w:pos="566"/>
              </w:tabs>
              <w:jc w:val="center"/>
              <w:rPr>
                <w:szCs w:val="20"/>
                <w:lang w:val="en-GB"/>
              </w:rPr>
            </w:pPr>
            <w:r w:rsidRPr="00AB2177">
              <w:rPr>
                <w:szCs w:val="20"/>
                <w:lang w:val="en-GB"/>
              </w:rPr>
              <w:t xml:space="preserve"> 20</w:t>
            </w:r>
          </w:p>
          <w:p w14:paraId="73752522" w14:textId="77777777" w:rsidR="00B21E8C" w:rsidRPr="00AB2177" w:rsidRDefault="00B21E8C" w:rsidP="001A7E49">
            <w:pPr>
              <w:tabs>
                <w:tab w:val="left" w:pos="566"/>
              </w:tabs>
              <w:jc w:val="center"/>
              <w:rPr>
                <w:szCs w:val="20"/>
                <w:lang w:val="en-GB"/>
              </w:rPr>
            </w:pPr>
            <w:r w:rsidRPr="00AB2177">
              <w:rPr>
                <w:szCs w:val="20"/>
                <w:lang w:val="en-GB"/>
              </w:rPr>
              <w:t xml:space="preserve"> 21</w:t>
            </w:r>
          </w:p>
          <w:p w14:paraId="701E74CC" w14:textId="77777777" w:rsidR="00B21E8C" w:rsidRPr="00AB2177" w:rsidRDefault="00B21E8C" w:rsidP="001A7E49">
            <w:pPr>
              <w:tabs>
                <w:tab w:val="left" w:pos="566"/>
              </w:tabs>
              <w:jc w:val="center"/>
              <w:rPr>
                <w:szCs w:val="20"/>
                <w:lang w:val="en-GB"/>
              </w:rPr>
            </w:pPr>
            <w:r w:rsidRPr="00AB2177">
              <w:rPr>
                <w:szCs w:val="20"/>
                <w:lang w:val="en-GB"/>
              </w:rPr>
              <w:t xml:space="preserve"> 22</w:t>
            </w:r>
          </w:p>
          <w:p w14:paraId="5B73A23B" w14:textId="77777777" w:rsidR="00B21E8C" w:rsidRPr="00AB2177" w:rsidRDefault="00B21E8C" w:rsidP="001A7E49">
            <w:pPr>
              <w:tabs>
                <w:tab w:val="left" w:pos="566"/>
              </w:tabs>
              <w:jc w:val="center"/>
              <w:rPr>
                <w:szCs w:val="20"/>
                <w:lang w:val="en-GB"/>
              </w:rPr>
            </w:pPr>
            <w:r w:rsidRPr="00AB2177">
              <w:rPr>
                <w:szCs w:val="20"/>
                <w:lang w:val="en-GB"/>
              </w:rPr>
              <w:t xml:space="preserve"> 23</w:t>
            </w:r>
          </w:p>
          <w:p w14:paraId="7E238F77" w14:textId="77777777" w:rsidR="00B21E8C" w:rsidRPr="00AB2177" w:rsidRDefault="00B21E8C" w:rsidP="001A7E49">
            <w:pPr>
              <w:tabs>
                <w:tab w:val="left" w:pos="566"/>
              </w:tabs>
              <w:jc w:val="center"/>
              <w:rPr>
                <w:szCs w:val="20"/>
                <w:lang w:val="en-GB"/>
              </w:rPr>
            </w:pPr>
            <w:r w:rsidRPr="00AB2177">
              <w:rPr>
                <w:szCs w:val="20"/>
                <w:lang w:val="en-GB"/>
              </w:rPr>
              <w:t xml:space="preserve"> 24</w:t>
            </w:r>
          </w:p>
          <w:p w14:paraId="3543C6DC" w14:textId="77777777" w:rsidR="00B21E8C" w:rsidRPr="00AB2177" w:rsidRDefault="00B21E8C" w:rsidP="001A7E49">
            <w:pPr>
              <w:tabs>
                <w:tab w:val="left" w:pos="566"/>
              </w:tabs>
              <w:jc w:val="center"/>
              <w:rPr>
                <w:szCs w:val="20"/>
                <w:lang w:val="en-GB"/>
              </w:rPr>
            </w:pPr>
            <w:r w:rsidRPr="00AB2177">
              <w:rPr>
                <w:szCs w:val="20"/>
                <w:lang w:val="en-GB"/>
              </w:rPr>
              <w:t xml:space="preserve"> 25</w:t>
            </w:r>
          </w:p>
          <w:p w14:paraId="0430BEDE" w14:textId="77777777" w:rsidR="00B21E8C" w:rsidRPr="00AB2177" w:rsidRDefault="00B21E8C" w:rsidP="001A7E49">
            <w:pPr>
              <w:tabs>
                <w:tab w:val="left" w:pos="566"/>
              </w:tabs>
              <w:jc w:val="center"/>
              <w:rPr>
                <w:szCs w:val="20"/>
                <w:lang w:val="en-GB"/>
              </w:rPr>
            </w:pPr>
            <w:r w:rsidRPr="00AB2177">
              <w:rPr>
                <w:szCs w:val="20"/>
                <w:lang w:val="en-GB"/>
              </w:rPr>
              <w:t xml:space="preserve"> 26</w:t>
            </w:r>
          </w:p>
          <w:p w14:paraId="5D16EF10" w14:textId="77777777" w:rsidR="00B21E8C" w:rsidRPr="00AB2177" w:rsidRDefault="00B21E8C" w:rsidP="001A7E49">
            <w:pPr>
              <w:tabs>
                <w:tab w:val="left" w:pos="566"/>
              </w:tabs>
              <w:jc w:val="center"/>
              <w:rPr>
                <w:szCs w:val="20"/>
                <w:lang w:val="en-GB"/>
              </w:rPr>
            </w:pPr>
            <w:r w:rsidRPr="00AB2177">
              <w:rPr>
                <w:szCs w:val="20"/>
                <w:lang w:val="en-GB"/>
              </w:rPr>
              <w:t xml:space="preserve"> 27</w:t>
            </w:r>
          </w:p>
          <w:p w14:paraId="53DE1D4A" w14:textId="77777777" w:rsidR="00B21E8C" w:rsidRPr="00AB2177" w:rsidRDefault="00B21E8C" w:rsidP="001A7E49">
            <w:pPr>
              <w:tabs>
                <w:tab w:val="left" w:pos="566"/>
              </w:tabs>
              <w:jc w:val="center"/>
              <w:rPr>
                <w:szCs w:val="20"/>
                <w:lang w:val="en-GB"/>
              </w:rPr>
            </w:pPr>
            <w:r w:rsidRPr="00AB2177">
              <w:rPr>
                <w:szCs w:val="20"/>
                <w:lang w:val="en-GB"/>
              </w:rPr>
              <w:t xml:space="preserve"> 28</w:t>
            </w:r>
          </w:p>
          <w:p w14:paraId="0B168FFB" w14:textId="77777777" w:rsidR="00B21E8C" w:rsidRPr="00AB2177" w:rsidRDefault="00B21E8C" w:rsidP="001A7E49">
            <w:pPr>
              <w:tabs>
                <w:tab w:val="left" w:pos="566"/>
              </w:tabs>
              <w:jc w:val="center"/>
              <w:rPr>
                <w:szCs w:val="20"/>
                <w:lang w:val="en-GB"/>
              </w:rPr>
            </w:pPr>
            <w:r w:rsidRPr="00AB2177">
              <w:rPr>
                <w:szCs w:val="20"/>
                <w:lang w:val="en-GB"/>
              </w:rPr>
              <w:t xml:space="preserve"> 29</w:t>
            </w:r>
          </w:p>
          <w:p w14:paraId="7B9E3977" w14:textId="77777777" w:rsidR="00B21E8C" w:rsidRPr="00AB2177" w:rsidRDefault="00B21E8C" w:rsidP="001A7E49">
            <w:pPr>
              <w:tabs>
                <w:tab w:val="left" w:pos="566"/>
              </w:tabs>
              <w:jc w:val="center"/>
              <w:rPr>
                <w:szCs w:val="20"/>
                <w:lang w:val="en-GB"/>
              </w:rPr>
            </w:pPr>
          </w:p>
          <w:p w14:paraId="000F8DA9" w14:textId="77777777" w:rsidR="00B21E8C" w:rsidRPr="00AB2177" w:rsidRDefault="00B21E8C" w:rsidP="001A7E49">
            <w:pPr>
              <w:tabs>
                <w:tab w:val="left" w:pos="566"/>
              </w:tabs>
              <w:jc w:val="center"/>
              <w:rPr>
                <w:szCs w:val="20"/>
                <w:lang w:val="en-GB"/>
              </w:rPr>
            </w:pPr>
            <w:r w:rsidRPr="00AB2177">
              <w:rPr>
                <w:szCs w:val="20"/>
                <w:lang w:val="en-GB"/>
              </w:rPr>
              <w:t xml:space="preserve"> 30</w:t>
            </w:r>
          </w:p>
          <w:p w14:paraId="6FBA3095" w14:textId="77777777" w:rsidR="00B21E8C" w:rsidRPr="00AB2177" w:rsidRDefault="00B21E8C" w:rsidP="001A7E49">
            <w:pPr>
              <w:tabs>
                <w:tab w:val="left" w:pos="566"/>
              </w:tabs>
              <w:jc w:val="center"/>
              <w:rPr>
                <w:szCs w:val="20"/>
                <w:lang w:val="en-GB"/>
              </w:rPr>
            </w:pPr>
            <w:r w:rsidRPr="00AB2177">
              <w:rPr>
                <w:szCs w:val="20"/>
                <w:lang w:val="en-GB"/>
              </w:rPr>
              <w:t xml:space="preserve"> 31</w:t>
            </w:r>
          </w:p>
          <w:p w14:paraId="54E6BA11" w14:textId="77777777" w:rsidR="00B21E8C" w:rsidRPr="00AB2177" w:rsidRDefault="00B21E8C" w:rsidP="001A7E49">
            <w:pPr>
              <w:tabs>
                <w:tab w:val="left" w:pos="566"/>
              </w:tabs>
              <w:jc w:val="center"/>
              <w:rPr>
                <w:szCs w:val="20"/>
                <w:lang w:val="en-GB"/>
              </w:rPr>
            </w:pPr>
            <w:r w:rsidRPr="00AB2177">
              <w:rPr>
                <w:szCs w:val="20"/>
                <w:lang w:val="en-GB"/>
              </w:rPr>
              <w:t xml:space="preserve"> 32</w:t>
            </w:r>
          </w:p>
          <w:p w14:paraId="327D020E" w14:textId="77777777" w:rsidR="00B21E8C" w:rsidRPr="00AB2177" w:rsidRDefault="00B21E8C" w:rsidP="001A7E49">
            <w:pPr>
              <w:tabs>
                <w:tab w:val="left" w:pos="566"/>
              </w:tabs>
              <w:jc w:val="center"/>
              <w:rPr>
                <w:szCs w:val="20"/>
                <w:lang w:val="en-GB"/>
              </w:rPr>
            </w:pPr>
            <w:r w:rsidRPr="00AB2177">
              <w:rPr>
                <w:szCs w:val="20"/>
                <w:lang w:val="en-GB"/>
              </w:rPr>
              <w:t xml:space="preserve"> 33</w:t>
            </w:r>
          </w:p>
          <w:p w14:paraId="00C4B1CD" w14:textId="77777777" w:rsidR="00B21E8C" w:rsidRPr="00AB2177" w:rsidRDefault="00B21E8C" w:rsidP="001A7E49">
            <w:pPr>
              <w:tabs>
                <w:tab w:val="left" w:pos="566"/>
              </w:tabs>
              <w:jc w:val="center"/>
              <w:rPr>
                <w:szCs w:val="20"/>
                <w:lang w:val="en-GB"/>
              </w:rPr>
            </w:pPr>
            <w:r w:rsidRPr="00AB2177">
              <w:rPr>
                <w:szCs w:val="20"/>
                <w:lang w:val="en-GB"/>
              </w:rPr>
              <w:t xml:space="preserve"> 34</w:t>
            </w:r>
          </w:p>
          <w:p w14:paraId="14E5A95E" w14:textId="77777777" w:rsidR="00B21E8C" w:rsidRPr="00AB2177" w:rsidRDefault="00B21E8C" w:rsidP="001A7E49">
            <w:pPr>
              <w:tabs>
                <w:tab w:val="left" w:pos="566"/>
              </w:tabs>
              <w:jc w:val="center"/>
              <w:rPr>
                <w:szCs w:val="20"/>
                <w:lang w:val="en-GB"/>
              </w:rPr>
            </w:pPr>
            <w:r w:rsidRPr="00AB2177">
              <w:rPr>
                <w:szCs w:val="20"/>
                <w:lang w:val="en-GB"/>
              </w:rPr>
              <w:t xml:space="preserve"> 35</w:t>
            </w:r>
          </w:p>
          <w:p w14:paraId="499F2EDA" w14:textId="77777777" w:rsidR="00B21E8C" w:rsidRPr="00AB2177" w:rsidRDefault="00B21E8C" w:rsidP="001A7E49">
            <w:pPr>
              <w:tabs>
                <w:tab w:val="left" w:pos="566"/>
              </w:tabs>
              <w:jc w:val="center"/>
              <w:rPr>
                <w:szCs w:val="20"/>
                <w:lang w:val="en-GB"/>
              </w:rPr>
            </w:pPr>
            <w:r w:rsidRPr="00AB2177">
              <w:rPr>
                <w:szCs w:val="20"/>
                <w:lang w:val="en-GB"/>
              </w:rPr>
              <w:t xml:space="preserve"> 36</w:t>
            </w:r>
          </w:p>
          <w:p w14:paraId="7AD52CE8" w14:textId="77777777" w:rsidR="00B21E8C" w:rsidRPr="00AB2177" w:rsidRDefault="00B21E8C" w:rsidP="001A7E49">
            <w:pPr>
              <w:tabs>
                <w:tab w:val="left" w:pos="566"/>
              </w:tabs>
              <w:jc w:val="center"/>
              <w:rPr>
                <w:szCs w:val="20"/>
                <w:lang w:val="en-GB"/>
              </w:rPr>
            </w:pPr>
            <w:r w:rsidRPr="00AB2177">
              <w:rPr>
                <w:szCs w:val="20"/>
                <w:lang w:val="en-GB"/>
              </w:rPr>
              <w:t xml:space="preserve"> 37</w:t>
            </w:r>
          </w:p>
          <w:p w14:paraId="5F28C25B" w14:textId="77777777" w:rsidR="00B21E8C" w:rsidRPr="00AB2177" w:rsidRDefault="00B21E8C" w:rsidP="001A7E49">
            <w:pPr>
              <w:tabs>
                <w:tab w:val="left" w:pos="566"/>
              </w:tabs>
              <w:jc w:val="center"/>
              <w:rPr>
                <w:szCs w:val="20"/>
                <w:lang w:val="en-GB"/>
              </w:rPr>
            </w:pPr>
            <w:r w:rsidRPr="00AB2177">
              <w:rPr>
                <w:szCs w:val="20"/>
                <w:lang w:val="en-GB"/>
              </w:rPr>
              <w:t xml:space="preserve"> 38</w:t>
            </w:r>
          </w:p>
          <w:p w14:paraId="39B5037C" w14:textId="77777777" w:rsidR="00B21E8C" w:rsidRPr="00AB2177" w:rsidRDefault="00B21E8C" w:rsidP="001A7E49">
            <w:pPr>
              <w:tabs>
                <w:tab w:val="left" w:pos="566"/>
              </w:tabs>
              <w:jc w:val="center"/>
              <w:rPr>
                <w:szCs w:val="20"/>
                <w:lang w:val="en-GB"/>
              </w:rPr>
            </w:pPr>
            <w:r w:rsidRPr="00AB2177">
              <w:rPr>
                <w:szCs w:val="20"/>
                <w:lang w:val="en-GB"/>
              </w:rPr>
              <w:t xml:space="preserve"> 39</w:t>
            </w:r>
          </w:p>
          <w:p w14:paraId="7053917F" w14:textId="77777777" w:rsidR="00B21E8C" w:rsidRPr="00AB2177" w:rsidRDefault="00B21E8C" w:rsidP="001A7E49">
            <w:pPr>
              <w:tabs>
                <w:tab w:val="left" w:pos="566"/>
              </w:tabs>
              <w:spacing w:after="19"/>
              <w:jc w:val="center"/>
              <w:rPr>
                <w:szCs w:val="20"/>
                <w:lang w:val="en-GB"/>
              </w:rPr>
            </w:pPr>
          </w:p>
        </w:tc>
        <w:tc>
          <w:tcPr>
            <w:tcW w:w="566" w:type="dxa"/>
            <w:tcBorders>
              <w:top w:val="double" w:sz="7" w:space="0" w:color="000000"/>
              <w:left w:val="single" w:sz="7" w:space="0" w:color="000000"/>
              <w:bottom w:val="single" w:sz="7" w:space="0" w:color="000000"/>
              <w:right w:val="single" w:sz="6" w:space="0" w:color="FFFFFF"/>
            </w:tcBorders>
          </w:tcPr>
          <w:p w14:paraId="5101B317" w14:textId="77777777" w:rsidR="00B21E8C" w:rsidRPr="00AB2177" w:rsidRDefault="00B21E8C" w:rsidP="001A7E49">
            <w:pPr>
              <w:tabs>
                <w:tab w:val="left" w:pos="566"/>
              </w:tabs>
              <w:jc w:val="center"/>
              <w:rPr>
                <w:szCs w:val="20"/>
                <w:lang w:val="en-GB"/>
              </w:rPr>
            </w:pPr>
            <w:r w:rsidRPr="00AB2177">
              <w:rPr>
                <w:szCs w:val="20"/>
                <w:lang w:val="en-GB"/>
              </w:rPr>
              <w:t>45</w:t>
            </w:r>
          </w:p>
          <w:p w14:paraId="4940603B" w14:textId="77777777" w:rsidR="00B21E8C" w:rsidRPr="00AB2177" w:rsidRDefault="00B21E8C" w:rsidP="001A7E49">
            <w:pPr>
              <w:tabs>
                <w:tab w:val="left" w:pos="566"/>
              </w:tabs>
              <w:jc w:val="center"/>
              <w:rPr>
                <w:szCs w:val="20"/>
                <w:lang w:val="en-GB"/>
              </w:rPr>
            </w:pPr>
            <w:r w:rsidRPr="00AB2177">
              <w:rPr>
                <w:szCs w:val="20"/>
                <w:lang w:val="en-GB"/>
              </w:rPr>
              <w:t>46.2</w:t>
            </w:r>
          </w:p>
          <w:p w14:paraId="45B8A055" w14:textId="77777777" w:rsidR="00B21E8C" w:rsidRPr="00AB2177" w:rsidRDefault="00B21E8C" w:rsidP="001A7E49">
            <w:pPr>
              <w:tabs>
                <w:tab w:val="left" w:pos="566"/>
              </w:tabs>
              <w:jc w:val="center"/>
              <w:rPr>
                <w:szCs w:val="20"/>
                <w:lang w:val="en-GB"/>
              </w:rPr>
            </w:pPr>
            <w:r w:rsidRPr="00AB2177">
              <w:rPr>
                <w:szCs w:val="20"/>
                <w:lang w:val="en-GB"/>
              </w:rPr>
              <w:t>47.5</w:t>
            </w:r>
          </w:p>
          <w:p w14:paraId="56EBC21B" w14:textId="77777777" w:rsidR="00B21E8C" w:rsidRPr="00AB2177" w:rsidRDefault="00B21E8C" w:rsidP="001A7E49">
            <w:pPr>
              <w:tabs>
                <w:tab w:val="left" w:pos="566"/>
              </w:tabs>
              <w:jc w:val="center"/>
              <w:rPr>
                <w:szCs w:val="20"/>
                <w:lang w:val="en-GB"/>
              </w:rPr>
            </w:pPr>
            <w:r w:rsidRPr="00AB2177">
              <w:rPr>
                <w:szCs w:val="20"/>
                <w:lang w:val="en-GB"/>
              </w:rPr>
              <w:t>48.7</w:t>
            </w:r>
          </w:p>
          <w:p w14:paraId="2D826EDC" w14:textId="77777777" w:rsidR="00B21E8C" w:rsidRPr="00AB2177" w:rsidRDefault="00B21E8C" w:rsidP="001A7E49">
            <w:pPr>
              <w:tabs>
                <w:tab w:val="left" w:pos="566"/>
              </w:tabs>
              <w:jc w:val="center"/>
              <w:rPr>
                <w:szCs w:val="20"/>
                <w:lang w:val="en-GB"/>
              </w:rPr>
            </w:pPr>
            <w:r w:rsidRPr="00AB2177">
              <w:rPr>
                <w:szCs w:val="20"/>
                <w:lang w:val="en-GB"/>
              </w:rPr>
              <w:t xml:space="preserve"> 50</w:t>
            </w:r>
          </w:p>
          <w:p w14:paraId="7FE3BAB8" w14:textId="77777777" w:rsidR="00B21E8C" w:rsidRPr="00AB2177" w:rsidRDefault="00B21E8C" w:rsidP="001A7E49">
            <w:pPr>
              <w:tabs>
                <w:tab w:val="left" w:pos="566"/>
              </w:tabs>
              <w:jc w:val="center"/>
              <w:rPr>
                <w:szCs w:val="20"/>
                <w:lang w:val="en-GB"/>
              </w:rPr>
            </w:pPr>
            <w:r w:rsidRPr="00AB2177">
              <w:rPr>
                <w:szCs w:val="20"/>
                <w:lang w:val="en-GB"/>
              </w:rPr>
              <w:t>51.5</w:t>
            </w:r>
          </w:p>
          <w:p w14:paraId="5E7F2C03" w14:textId="77777777" w:rsidR="00B21E8C" w:rsidRPr="00AB2177" w:rsidRDefault="00B21E8C" w:rsidP="001A7E49">
            <w:pPr>
              <w:tabs>
                <w:tab w:val="left" w:pos="566"/>
              </w:tabs>
              <w:jc w:val="center"/>
              <w:rPr>
                <w:szCs w:val="20"/>
                <w:lang w:val="en-GB"/>
              </w:rPr>
            </w:pPr>
            <w:r w:rsidRPr="00AB2177">
              <w:rPr>
                <w:szCs w:val="20"/>
                <w:lang w:val="en-GB"/>
              </w:rPr>
              <w:t xml:space="preserve"> 53</w:t>
            </w:r>
          </w:p>
          <w:p w14:paraId="4FC86301" w14:textId="77777777" w:rsidR="00B21E8C" w:rsidRPr="00AB2177" w:rsidRDefault="00B21E8C" w:rsidP="001A7E49">
            <w:pPr>
              <w:tabs>
                <w:tab w:val="left" w:pos="566"/>
              </w:tabs>
              <w:jc w:val="center"/>
              <w:rPr>
                <w:szCs w:val="20"/>
                <w:lang w:val="en-GB"/>
              </w:rPr>
            </w:pPr>
            <w:r w:rsidRPr="00AB2177">
              <w:rPr>
                <w:szCs w:val="20"/>
                <w:lang w:val="en-GB"/>
              </w:rPr>
              <w:t>54.5</w:t>
            </w:r>
          </w:p>
          <w:p w14:paraId="558AF720" w14:textId="77777777" w:rsidR="00B21E8C" w:rsidRPr="00AB2177" w:rsidRDefault="00B21E8C" w:rsidP="001A7E49">
            <w:pPr>
              <w:tabs>
                <w:tab w:val="left" w:pos="566"/>
              </w:tabs>
              <w:jc w:val="center"/>
              <w:rPr>
                <w:szCs w:val="20"/>
                <w:lang w:val="en-GB"/>
              </w:rPr>
            </w:pPr>
            <w:r w:rsidRPr="00AB2177">
              <w:rPr>
                <w:szCs w:val="20"/>
                <w:lang w:val="en-GB"/>
              </w:rPr>
              <w:t xml:space="preserve"> 56</w:t>
            </w:r>
          </w:p>
          <w:p w14:paraId="4F3777B1" w14:textId="77777777" w:rsidR="00B21E8C" w:rsidRPr="00AB2177" w:rsidRDefault="00B21E8C" w:rsidP="001A7E49">
            <w:pPr>
              <w:tabs>
                <w:tab w:val="left" w:pos="566"/>
              </w:tabs>
              <w:jc w:val="center"/>
              <w:rPr>
                <w:szCs w:val="20"/>
                <w:lang w:val="en-GB"/>
              </w:rPr>
            </w:pPr>
            <w:r w:rsidRPr="00AB2177">
              <w:rPr>
                <w:szCs w:val="20"/>
                <w:lang w:val="en-GB"/>
              </w:rPr>
              <w:t xml:space="preserve"> 58</w:t>
            </w:r>
          </w:p>
          <w:p w14:paraId="1DF79ED0" w14:textId="77777777" w:rsidR="00B21E8C" w:rsidRPr="00AB2177" w:rsidRDefault="00B21E8C" w:rsidP="001A7E49">
            <w:pPr>
              <w:tabs>
                <w:tab w:val="left" w:pos="566"/>
              </w:tabs>
              <w:jc w:val="center"/>
              <w:rPr>
                <w:szCs w:val="20"/>
                <w:lang w:val="en-GB"/>
              </w:rPr>
            </w:pPr>
            <w:r w:rsidRPr="00AB2177">
              <w:rPr>
                <w:szCs w:val="20"/>
                <w:lang w:val="en-GB"/>
              </w:rPr>
              <w:t xml:space="preserve"> </w:t>
            </w:r>
          </w:p>
          <w:p w14:paraId="3F945F6A" w14:textId="77777777" w:rsidR="00B21E8C" w:rsidRPr="00AB2177" w:rsidRDefault="00B21E8C" w:rsidP="001A7E49">
            <w:pPr>
              <w:tabs>
                <w:tab w:val="left" w:pos="566"/>
              </w:tabs>
              <w:jc w:val="center"/>
              <w:rPr>
                <w:szCs w:val="20"/>
                <w:lang w:val="en-GB"/>
              </w:rPr>
            </w:pPr>
            <w:r w:rsidRPr="00AB2177">
              <w:rPr>
                <w:szCs w:val="20"/>
                <w:lang w:val="en-GB"/>
              </w:rPr>
              <w:t xml:space="preserve"> 60</w:t>
            </w:r>
          </w:p>
          <w:p w14:paraId="3A1D34C8" w14:textId="77777777" w:rsidR="00B21E8C" w:rsidRPr="00AB2177" w:rsidRDefault="00B21E8C" w:rsidP="001A7E49">
            <w:pPr>
              <w:tabs>
                <w:tab w:val="left" w:pos="566"/>
              </w:tabs>
              <w:jc w:val="center"/>
              <w:rPr>
                <w:szCs w:val="20"/>
                <w:lang w:val="en-GB"/>
              </w:rPr>
            </w:pPr>
            <w:r w:rsidRPr="00AB2177">
              <w:rPr>
                <w:szCs w:val="20"/>
                <w:lang w:val="en-GB"/>
              </w:rPr>
              <w:t>61.5</w:t>
            </w:r>
          </w:p>
          <w:p w14:paraId="0D7EBD3E" w14:textId="77777777" w:rsidR="00B21E8C" w:rsidRPr="00AB2177" w:rsidRDefault="00B21E8C" w:rsidP="001A7E49">
            <w:pPr>
              <w:tabs>
                <w:tab w:val="left" w:pos="566"/>
              </w:tabs>
              <w:jc w:val="center"/>
              <w:rPr>
                <w:szCs w:val="20"/>
                <w:lang w:val="en-GB"/>
              </w:rPr>
            </w:pPr>
            <w:r w:rsidRPr="00AB2177">
              <w:rPr>
                <w:szCs w:val="20"/>
                <w:lang w:val="en-GB"/>
              </w:rPr>
              <w:t xml:space="preserve"> 63</w:t>
            </w:r>
          </w:p>
          <w:p w14:paraId="522EAC2B" w14:textId="77777777" w:rsidR="00B21E8C" w:rsidRPr="00AB2177" w:rsidRDefault="00B21E8C" w:rsidP="001A7E49">
            <w:pPr>
              <w:tabs>
                <w:tab w:val="left" w:pos="566"/>
              </w:tabs>
              <w:jc w:val="center"/>
              <w:rPr>
                <w:szCs w:val="20"/>
                <w:lang w:val="en-GB"/>
              </w:rPr>
            </w:pPr>
            <w:r w:rsidRPr="00AB2177">
              <w:rPr>
                <w:szCs w:val="20"/>
                <w:lang w:val="en-GB"/>
              </w:rPr>
              <w:t xml:space="preserve"> 65</w:t>
            </w:r>
          </w:p>
          <w:p w14:paraId="638FD3BF" w14:textId="77777777" w:rsidR="00B21E8C" w:rsidRPr="00AB2177" w:rsidRDefault="00B21E8C" w:rsidP="001A7E49">
            <w:pPr>
              <w:tabs>
                <w:tab w:val="left" w:pos="566"/>
              </w:tabs>
              <w:jc w:val="center"/>
              <w:rPr>
                <w:szCs w:val="20"/>
                <w:lang w:val="en-GB"/>
              </w:rPr>
            </w:pPr>
            <w:r w:rsidRPr="00AB2177">
              <w:rPr>
                <w:szCs w:val="20"/>
                <w:lang w:val="en-GB"/>
              </w:rPr>
              <w:t xml:space="preserve"> 67</w:t>
            </w:r>
          </w:p>
          <w:p w14:paraId="1FBB3655" w14:textId="77777777" w:rsidR="00B21E8C" w:rsidRPr="00AB2177" w:rsidRDefault="00B21E8C" w:rsidP="001A7E49">
            <w:pPr>
              <w:tabs>
                <w:tab w:val="left" w:pos="566"/>
              </w:tabs>
              <w:jc w:val="center"/>
              <w:rPr>
                <w:szCs w:val="20"/>
                <w:lang w:val="en-GB"/>
              </w:rPr>
            </w:pPr>
            <w:r w:rsidRPr="00AB2177">
              <w:rPr>
                <w:szCs w:val="20"/>
                <w:lang w:val="en-GB"/>
              </w:rPr>
              <w:t xml:space="preserve"> 69</w:t>
            </w:r>
          </w:p>
          <w:p w14:paraId="6C201C97" w14:textId="77777777" w:rsidR="00B21E8C" w:rsidRPr="00AB2177" w:rsidRDefault="00B21E8C" w:rsidP="001A7E49">
            <w:pPr>
              <w:tabs>
                <w:tab w:val="left" w:pos="566"/>
              </w:tabs>
              <w:jc w:val="center"/>
              <w:rPr>
                <w:szCs w:val="20"/>
                <w:lang w:val="en-GB"/>
              </w:rPr>
            </w:pPr>
            <w:r w:rsidRPr="00AB2177">
              <w:rPr>
                <w:szCs w:val="20"/>
                <w:lang w:val="en-GB"/>
              </w:rPr>
              <w:t xml:space="preserve"> 71</w:t>
            </w:r>
          </w:p>
          <w:p w14:paraId="26F5B229" w14:textId="77777777" w:rsidR="00B21E8C" w:rsidRPr="00AB2177" w:rsidRDefault="00B21E8C" w:rsidP="001A7E49">
            <w:pPr>
              <w:tabs>
                <w:tab w:val="left" w:pos="566"/>
              </w:tabs>
              <w:jc w:val="center"/>
              <w:rPr>
                <w:szCs w:val="20"/>
                <w:lang w:val="en-GB"/>
              </w:rPr>
            </w:pPr>
            <w:r w:rsidRPr="00AB2177">
              <w:rPr>
                <w:szCs w:val="20"/>
                <w:lang w:val="en-GB"/>
              </w:rPr>
              <w:t xml:space="preserve"> 73</w:t>
            </w:r>
          </w:p>
          <w:p w14:paraId="3AC0988D" w14:textId="77777777" w:rsidR="00B21E8C" w:rsidRPr="00AB2177" w:rsidRDefault="00B21E8C" w:rsidP="001A7E49">
            <w:pPr>
              <w:tabs>
                <w:tab w:val="left" w:pos="566"/>
              </w:tabs>
              <w:jc w:val="center"/>
              <w:rPr>
                <w:szCs w:val="20"/>
                <w:lang w:val="en-GB"/>
              </w:rPr>
            </w:pPr>
            <w:r w:rsidRPr="00AB2177">
              <w:rPr>
                <w:szCs w:val="20"/>
                <w:lang w:val="en-GB"/>
              </w:rPr>
              <w:t xml:space="preserve"> 75</w:t>
            </w:r>
          </w:p>
          <w:p w14:paraId="09A921E8" w14:textId="77777777" w:rsidR="00B21E8C" w:rsidRPr="00AB2177" w:rsidRDefault="00B21E8C" w:rsidP="001A7E49">
            <w:pPr>
              <w:tabs>
                <w:tab w:val="left" w:pos="566"/>
              </w:tabs>
              <w:jc w:val="center"/>
              <w:rPr>
                <w:szCs w:val="20"/>
                <w:lang w:val="en-GB"/>
              </w:rPr>
            </w:pPr>
            <w:r w:rsidRPr="00AB2177">
              <w:rPr>
                <w:szCs w:val="20"/>
                <w:lang w:val="en-GB"/>
              </w:rPr>
              <w:t>77.5</w:t>
            </w:r>
          </w:p>
          <w:p w14:paraId="38867C1A" w14:textId="77777777" w:rsidR="00B21E8C" w:rsidRPr="00AB2177" w:rsidRDefault="00B21E8C" w:rsidP="001A7E49">
            <w:pPr>
              <w:tabs>
                <w:tab w:val="left" w:pos="566"/>
              </w:tabs>
              <w:jc w:val="center"/>
              <w:rPr>
                <w:szCs w:val="20"/>
                <w:lang w:val="en-GB"/>
              </w:rPr>
            </w:pPr>
          </w:p>
          <w:p w14:paraId="1A53BB7A" w14:textId="77777777" w:rsidR="00B21E8C" w:rsidRPr="00AB2177" w:rsidRDefault="00B21E8C" w:rsidP="001A7E49">
            <w:pPr>
              <w:tabs>
                <w:tab w:val="left" w:pos="566"/>
              </w:tabs>
              <w:jc w:val="center"/>
              <w:rPr>
                <w:szCs w:val="20"/>
                <w:lang w:val="en-GB"/>
              </w:rPr>
            </w:pPr>
            <w:r w:rsidRPr="00AB2177">
              <w:rPr>
                <w:szCs w:val="20"/>
                <w:lang w:val="en-GB"/>
              </w:rPr>
              <w:t xml:space="preserve"> 80</w:t>
            </w:r>
          </w:p>
          <w:p w14:paraId="194BFC7B" w14:textId="77777777" w:rsidR="00B21E8C" w:rsidRPr="00AB2177" w:rsidRDefault="00B21E8C" w:rsidP="001A7E49">
            <w:pPr>
              <w:tabs>
                <w:tab w:val="left" w:pos="566"/>
              </w:tabs>
              <w:jc w:val="center"/>
              <w:rPr>
                <w:szCs w:val="20"/>
                <w:lang w:val="en-GB"/>
              </w:rPr>
            </w:pPr>
            <w:r w:rsidRPr="00AB2177">
              <w:rPr>
                <w:szCs w:val="20"/>
                <w:lang w:val="en-GB"/>
              </w:rPr>
              <w:t>82.5</w:t>
            </w:r>
          </w:p>
          <w:p w14:paraId="1321C743" w14:textId="77777777" w:rsidR="00B21E8C" w:rsidRPr="00AB2177" w:rsidRDefault="00B21E8C" w:rsidP="001A7E49">
            <w:pPr>
              <w:tabs>
                <w:tab w:val="left" w:pos="566"/>
              </w:tabs>
              <w:jc w:val="center"/>
              <w:rPr>
                <w:szCs w:val="20"/>
                <w:lang w:val="en-GB"/>
              </w:rPr>
            </w:pPr>
            <w:r w:rsidRPr="00AB2177">
              <w:rPr>
                <w:szCs w:val="20"/>
                <w:lang w:val="en-GB"/>
              </w:rPr>
              <w:t xml:space="preserve"> 85</w:t>
            </w:r>
          </w:p>
          <w:p w14:paraId="11E6213F" w14:textId="77777777" w:rsidR="00B21E8C" w:rsidRPr="00AB2177" w:rsidRDefault="00B21E8C" w:rsidP="001A7E49">
            <w:pPr>
              <w:tabs>
                <w:tab w:val="left" w:pos="566"/>
              </w:tabs>
              <w:jc w:val="center"/>
              <w:rPr>
                <w:szCs w:val="20"/>
                <w:lang w:val="en-GB"/>
              </w:rPr>
            </w:pPr>
            <w:r w:rsidRPr="00AB2177">
              <w:rPr>
                <w:szCs w:val="20"/>
                <w:lang w:val="en-GB"/>
              </w:rPr>
              <w:t>87.5</w:t>
            </w:r>
          </w:p>
          <w:p w14:paraId="44962170" w14:textId="77777777" w:rsidR="00B21E8C" w:rsidRPr="00AB2177" w:rsidRDefault="00B21E8C" w:rsidP="001A7E49">
            <w:pPr>
              <w:tabs>
                <w:tab w:val="left" w:pos="566"/>
              </w:tabs>
              <w:jc w:val="center"/>
              <w:rPr>
                <w:szCs w:val="20"/>
                <w:lang w:val="en-GB"/>
              </w:rPr>
            </w:pPr>
            <w:r w:rsidRPr="00AB2177">
              <w:rPr>
                <w:szCs w:val="20"/>
                <w:lang w:val="en-GB"/>
              </w:rPr>
              <w:t xml:space="preserve"> 90</w:t>
            </w:r>
          </w:p>
          <w:p w14:paraId="4E8D9E54" w14:textId="77777777" w:rsidR="00B21E8C" w:rsidRPr="00AB2177" w:rsidRDefault="00B21E8C" w:rsidP="001A7E49">
            <w:pPr>
              <w:tabs>
                <w:tab w:val="left" w:pos="566"/>
              </w:tabs>
              <w:jc w:val="center"/>
              <w:rPr>
                <w:szCs w:val="20"/>
                <w:lang w:val="en-GB"/>
              </w:rPr>
            </w:pPr>
            <w:r w:rsidRPr="00AB2177">
              <w:rPr>
                <w:szCs w:val="20"/>
                <w:lang w:val="en-GB"/>
              </w:rPr>
              <w:t>92.5</w:t>
            </w:r>
          </w:p>
          <w:p w14:paraId="29FFD1C9" w14:textId="77777777" w:rsidR="00B21E8C" w:rsidRPr="00AB2177" w:rsidRDefault="00B21E8C" w:rsidP="001A7E49">
            <w:pPr>
              <w:tabs>
                <w:tab w:val="left" w:pos="566"/>
              </w:tabs>
              <w:jc w:val="center"/>
              <w:rPr>
                <w:szCs w:val="20"/>
                <w:lang w:val="en-GB"/>
              </w:rPr>
            </w:pPr>
            <w:r w:rsidRPr="00AB2177">
              <w:rPr>
                <w:szCs w:val="20"/>
                <w:lang w:val="en-GB"/>
              </w:rPr>
              <w:t xml:space="preserve"> 95</w:t>
            </w:r>
          </w:p>
          <w:p w14:paraId="561FDA9E" w14:textId="77777777" w:rsidR="00B21E8C" w:rsidRPr="00AB2177" w:rsidRDefault="00B21E8C" w:rsidP="001A7E49">
            <w:pPr>
              <w:tabs>
                <w:tab w:val="left" w:pos="566"/>
              </w:tabs>
              <w:jc w:val="center"/>
              <w:rPr>
                <w:szCs w:val="20"/>
                <w:lang w:val="en-GB"/>
              </w:rPr>
            </w:pPr>
            <w:r w:rsidRPr="00AB2177">
              <w:rPr>
                <w:szCs w:val="20"/>
                <w:lang w:val="en-GB"/>
              </w:rPr>
              <w:t>97.5</w:t>
            </w:r>
          </w:p>
          <w:p w14:paraId="1F12CDFF" w14:textId="77777777" w:rsidR="00B21E8C" w:rsidRPr="00AB2177" w:rsidRDefault="00B21E8C" w:rsidP="001A7E49">
            <w:pPr>
              <w:tabs>
                <w:tab w:val="left" w:pos="566"/>
              </w:tabs>
              <w:jc w:val="center"/>
              <w:rPr>
                <w:szCs w:val="20"/>
                <w:lang w:val="en-GB"/>
              </w:rPr>
            </w:pPr>
            <w:r w:rsidRPr="00AB2177">
              <w:rPr>
                <w:szCs w:val="20"/>
                <w:lang w:val="en-GB"/>
              </w:rPr>
              <w:t xml:space="preserve"> 100</w:t>
            </w:r>
          </w:p>
          <w:p w14:paraId="2F756703" w14:textId="77777777" w:rsidR="00B21E8C" w:rsidRPr="00AB2177" w:rsidRDefault="00B21E8C" w:rsidP="001A7E49">
            <w:pPr>
              <w:tabs>
                <w:tab w:val="left" w:pos="566"/>
              </w:tabs>
              <w:jc w:val="center"/>
              <w:rPr>
                <w:szCs w:val="20"/>
                <w:lang w:val="en-GB"/>
              </w:rPr>
            </w:pPr>
            <w:r w:rsidRPr="00AB2177">
              <w:rPr>
                <w:szCs w:val="20"/>
                <w:lang w:val="en-GB"/>
              </w:rPr>
              <w:t xml:space="preserve"> 103</w:t>
            </w:r>
          </w:p>
          <w:p w14:paraId="45FD9A7B" w14:textId="77777777" w:rsidR="00B21E8C" w:rsidRPr="00AB2177" w:rsidRDefault="00B21E8C" w:rsidP="001A7E49">
            <w:pPr>
              <w:tabs>
                <w:tab w:val="left" w:pos="566"/>
              </w:tabs>
              <w:jc w:val="center"/>
              <w:rPr>
                <w:szCs w:val="20"/>
                <w:lang w:val="en-GB"/>
              </w:rPr>
            </w:pPr>
          </w:p>
          <w:p w14:paraId="2D1C49F6" w14:textId="77777777" w:rsidR="00B21E8C" w:rsidRPr="00AB2177" w:rsidRDefault="00B21E8C" w:rsidP="001A7E49">
            <w:pPr>
              <w:tabs>
                <w:tab w:val="left" w:pos="566"/>
              </w:tabs>
              <w:jc w:val="center"/>
              <w:rPr>
                <w:szCs w:val="20"/>
                <w:lang w:val="en-GB"/>
              </w:rPr>
            </w:pPr>
            <w:r w:rsidRPr="00AB2177">
              <w:rPr>
                <w:szCs w:val="20"/>
                <w:lang w:val="en-GB"/>
              </w:rPr>
              <w:t xml:space="preserve"> 106</w:t>
            </w:r>
          </w:p>
          <w:p w14:paraId="314E1DB6" w14:textId="77777777" w:rsidR="00B21E8C" w:rsidRPr="00AB2177" w:rsidRDefault="00B21E8C" w:rsidP="001A7E49">
            <w:pPr>
              <w:tabs>
                <w:tab w:val="left" w:pos="566"/>
              </w:tabs>
              <w:jc w:val="center"/>
              <w:rPr>
                <w:szCs w:val="20"/>
                <w:lang w:val="en-GB"/>
              </w:rPr>
            </w:pPr>
            <w:r w:rsidRPr="00AB2177">
              <w:rPr>
                <w:szCs w:val="20"/>
                <w:lang w:val="en-GB"/>
              </w:rPr>
              <w:t xml:space="preserve"> 109</w:t>
            </w:r>
          </w:p>
          <w:p w14:paraId="1CD6A390" w14:textId="77777777" w:rsidR="00B21E8C" w:rsidRPr="00AB2177" w:rsidRDefault="00B21E8C" w:rsidP="001A7E49">
            <w:pPr>
              <w:tabs>
                <w:tab w:val="left" w:pos="566"/>
              </w:tabs>
              <w:jc w:val="center"/>
              <w:rPr>
                <w:szCs w:val="20"/>
                <w:lang w:val="en-GB"/>
              </w:rPr>
            </w:pPr>
            <w:r w:rsidRPr="00AB2177">
              <w:rPr>
                <w:szCs w:val="20"/>
                <w:lang w:val="en-GB"/>
              </w:rPr>
              <w:t xml:space="preserve"> 112</w:t>
            </w:r>
          </w:p>
          <w:p w14:paraId="714D99FC" w14:textId="77777777" w:rsidR="00B21E8C" w:rsidRPr="00AB2177" w:rsidRDefault="00B21E8C" w:rsidP="001A7E49">
            <w:pPr>
              <w:tabs>
                <w:tab w:val="left" w:pos="566"/>
              </w:tabs>
              <w:jc w:val="center"/>
              <w:rPr>
                <w:szCs w:val="20"/>
                <w:lang w:val="en-GB"/>
              </w:rPr>
            </w:pPr>
            <w:r w:rsidRPr="00AB2177">
              <w:rPr>
                <w:szCs w:val="20"/>
                <w:lang w:val="en-GB"/>
              </w:rPr>
              <w:t xml:space="preserve"> 115</w:t>
            </w:r>
          </w:p>
          <w:p w14:paraId="49194E1C" w14:textId="77777777" w:rsidR="00B21E8C" w:rsidRPr="00AB2177" w:rsidRDefault="00B21E8C" w:rsidP="001A7E49">
            <w:pPr>
              <w:tabs>
                <w:tab w:val="left" w:pos="566"/>
              </w:tabs>
              <w:jc w:val="center"/>
              <w:rPr>
                <w:szCs w:val="20"/>
                <w:lang w:val="en-GB"/>
              </w:rPr>
            </w:pPr>
            <w:r w:rsidRPr="00AB2177">
              <w:rPr>
                <w:szCs w:val="20"/>
                <w:lang w:val="en-GB"/>
              </w:rPr>
              <w:t xml:space="preserve"> 118</w:t>
            </w:r>
          </w:p>
          <w:p w14:paraId="6AD661DC" w14:textId="77777777" w:rsidR="00B21E8C" w:rsidRPr="00AB2177" w:rsidRDefault="00B21E8C" w:rsidP="001A7E49">
            <w:pPr>
              <w:tabs>
                <w:tab w:val="left" w:pos="566"/>
              </w:tabs>
              <w:jc w:val="center"/>
              <w:rPr>
                <w:szCs w:val="20"/>
                <w:lang w:val="en-GB"/>
              </w:rPr>
            </w:pPr>
            <w:r w:rsidRPr="00AB2177">
              <w:rPr>
                <w:szCs w:val="20"/>
                <w:lang w:val="en-GB"/>
              </w:rPr>
              <w:t xml:space="preserve"> 121</w:t>
            </w:r>
          </w:p>
          <w:p w14:paraId="3D751F05" w14:textId="77777777" w:rsidR="00B21E8C" w:rsidRPr="00AB2177" w:rsidRDefault="00B21E8C" w:rsidP="001A7E49">
            <w:pPr>
              <w:tabs>
                <w:tab w:val="left" w:pos="566"/>
              </w:tabs>
              <w:jc w:val="center"/>
              <w:rPr>
                <w:szCs w:val="20"/>
                <w:lang w:val="en-GB"/>
              </w:rPr>
            </w:pPr>
            <w:r w:rsidRPr="00AB2177">
              <w:rPr>
                <w:szCs w:val="20"/>
                <w:lang w:val="en-GB"/>
              </w:rPr>
              <w:t xml:space="preserve"> 125</w:t>
            </w:r>
          </w:p>
          <w:p w14:paraId="5133E472" w14:textId="77777777" w:rsidR="00B21E8C" w:rsidRPr="00AB2177" w:rsidRDefault="00B21E8C" w:rsidP="001A7E49">
            <w:pPr>
              <w:tabs>
                <w:tab w:val="left" w:pos="566"/>
              </w:tabs>
              <w:jc w:val="center"/>
              <w:rPr>
                <w:szCs w:val="20"/>
                <w:lang w:val="en-GB"/>
              </w:rPr>
            </w:pPr>
            <w:r w:rsidRPr="00AB2177">
              <w:rPr>
                <w:szCs w:val="20"/>
                <w:lang w:val="en-GB"/>
              </w:rPr>
              <w:t xml:space="preserve"> 128</w:t>
            </w:r>
          </w:p>
          <w:p w14:paraId="4ECFDD41" w14:textId="77777777" w:rsidR="00B21E8C" w:rsidRPr="00AB2177" w:rsidRDefault="00B21E8C" w:rsidP="001A7E49">
            <w:pPr>
              <w:tabs>
                <w:tab w:val="left" w:pos="566"/>
              </w:tabs>
              <w:jc w:val="center"/>
              <w:rPr>
                <w:szCs w:val="20"/>
                <w:lang w:val="en-GB"/>
              </w:rPr>
            </w:pPr>
            <w:r w:rsidRPr="00AB2177">
              <w:rPr>
                <w:szCs w:val="20"/>
                <w:lang w:val="en-GB"/>
              </w:rPr>
              <w:t xml:space="preserve"> 132</w:t>
            </w:r>
          </w:p>
          <w:p w14:paraId="1767D969" w14:textId="77777777" w:rsidR="00B21E8C" w:rsidRPr="00AB2177" w:rsidRDefault="00B21E8C" w:rsidP="001A7E49">
            <w:pPr>
              <w:tabs>
                <w:tab w:val="left" w:pos="566"/>
              </w:tabs>
              <w:jc w:val="center"/>
              <w:rPr>
                <w:szCs w:val="20"/>
                <w:lang w:val="en-GB"/>
              </w:rPr>
            </w:pPr>
            <w:r w:rsidRPr="00AB2177">
              <w:rPr>
                <w:szCs w:val="20"/>
                <w:lang w:val="en-GB"/>
              </w:rPr>
              <w:t xml:space="preserve"> 136</w:t>
            </w:r>
          </w:p>
          <w:p w14:paraId="060C5FF9" w14:textId="77777777" w:rsidR="00B21E8C" w:rsidRPr="00AB2177" w:rsidRDefault="00B21E8C" w:rsidP="001A7E49">
            <w:pPr>
              <w:tabs>
                <w:tab w:val="left" w:pos="566"/>
              </w:tabs>
              <w:spacing w:after="19"/>
              <w:jc w:val="center"/>
              <w:rPr>
                <w:szCs w:val="20"/>
                <w:lang w:val="en-GB"/>
              </w:rPr>
            </w:pPr>
            <w:r w:rsidRPr="00AB2177">
              <w:rPr>
                <w:szCs w:val="20"/>
                <w:lang w:val="en-GB"/>
              </w:rPr>
              <w:t xml:space="preserve"> </w:t>
            </w:r>
          </w:p>
        </w:tc>
        <w:tc>
          <w:tcPr>
            <w:tcW w:w="498" w:type="dxa"/>
            <w:tcBorders>
              <w:top w:val="double" w:sz="7" w:space="0" w:color="000000"/>
              <w:left w:val="double" w:sz="7" w:space="0" w:color="000000"/>
              <w:bottom w:val="single" w:sz="7" w:space="0" w:color="000000"/>
              <w:right w:val="single" w:sz="6" w:space="0" w:color="FFFFFF"/>
            </w:tcBorders>
          </w:tcPr>
          <w:p w14:paraId="23CA8A3B" w14:textId="77777777" w:rsidR="00B21E8C" w:rsidRPr="00AB2177" w:rsidRDefault="00B21E8C" w:rsidP="001A7E49">
            <w:pPr>
              <w:jc w:val="center"/>
              <w:rPr>
                <w:szCs w:val="20"/>
                <w:lang w:val="en-GB"/>
              </w:rPr>
            </w:pPr>
            <w:r w:rsidRPr="00AB2177">
              <w:rPr>
                <w:szCs w:val="20"/>
                <w:lang w:val="en-GB"/>
              </w:rPr>
              <w:t xml:space="preserve"> 40 </w:t>
            </w:r>
          </w:p>
          <w:p w14:paraId="2C25CACF" w14:textId="77777777" w:rsidR="00B21E8C" w:rsidRPr="00AB2177" w:rsidRDefault="00B21E8C" w:rsidP="001A7E49">
            <w:pPr>
              <w:jc w:val="center"/>
              <w:rPr>
                <w:szCs w:val="20"/>
                <w:lang w:val="en-GB"/>
              </w:rPr>
            </w:pPr>
            <w:r w:rsidRPr="00AB2177">
              <w:rPr>
                <w:szCs w:val="20"/>
                <w:lang w:val="en-GB"/>
              </w:rPr>
              <w:t xml:space="preserve"> 41</w:t>
            </w:r>
          </w:p>
          <w:p w14:paraId="40E224B7" w14:textId="77777777" w:rsidR="00B21E8C" w:rsidRPr="00AB2177" w:rsidRDefault="00B21E8C" w:rsidP="001A7E49">
            <w:pPr>
              <w:jc w:val="center"/>
              <w:rPr>
                <w:szCs w:val="20"/>
                <w:lang w:val="en-GB"/>
              </w:rPr>
            </w:pPr>
            <w:r w:rsidRPr="00AB2177">
              <w:rPr>
                <w:szCs w:val="20"/>
                <w:lang w:val="en-GB"/>
              </w:rPr>
              <w:t xml:space="preserve"> 42</w:t>
            </w:r>
          </w:p>
          <w:p w14:paraId="3EA75F31" w14:textId="77777777" w:rsidR="00B21E8C" w:rsidRPr="00AB2177" w:rsidRDefault="00B21E8C" w:rsidP="001A7E49">
            <w:pPr>
              <w:jc w:val="center"/>
              <w:rPr>
                <w:szCs w:val="20"/>
                <w:lang w:val="en-GB"/>
              </w:rPr>
            </w:pPr>
            <w:r w:rsidRPr="00AB2177">
              <w:rPr>
                <w:szCs w:val="20"/>
                <w:lang w:val="en-GB"/>
              </w:rPr>
              <w:t xml:space="preserve"> 43</w:t>
            </w:r>
          </w:p>
          <w:p w14:paraId="35FBA50E" w14:textId="77777777" w:rsidR="00B21E8C" w:rsidRPr="00AB2177" w:rsidRDefault="00B21E8C" w:rsidP="001A7E49">
            <w:pPr>
              <w:jc w:val="center"/>
              <w:rPr>
                <w:szCs w:val="20"/>
                <w:lang w:val="en-GB"/>
              </w:rPr>
            </w:pPr>
            <w:r w:rsidRPr="00AB2177">
              <w:rPr>
                <w:szCs w:val="20"/>
                <w:lang w:val="en-GB"/>
              </w:rPr>
              <w:t xml:space="preserve"> 44</w:t>
            </w:r>
          </w:p>
          <w:p w14:paraId="11F7E427" w14:textId="77777777" w:rsidR="00B21E8C" w:rsidRPr="00AB2177" w:rsidRDefault="00B21E8C" w:rsidP="001A7E49">
            <w:pPr>
              <w:jc w:val="center"/>
              <w:rPr>
                <w:szCs w:val="20"/>
                <w:lang w:val="en-GB"/>
              </w:rPr>
            </w:pPr>
            <w:r w:rsidRPr="00AB2177">
              <w:rPr>
                <w:szCs w:val="20"/>
                <w:lang w:val="en-GB"/>
              </w:rPr>
              <w:t xml:space="preserve"> 45</w:t>
            </w:r>
          </w:p>
          <w:p w14:paraId="6DF86C61" w14:textId="77777777" w:rsidR="00B21E8C" w:rsidRPr="00AB2177" w:rsidRDefault="00B21E8C" w:rsidP="001A7E49">
            <w:pPr>
              <w:jc w:val="center"/>
              <w:rPr>
                <w:szCs w:val="20"/>
                <w:lang w:val="en-GB"/>
              </w:rPr>
            </w:pPr>
            <w:r w:rsidRPr="00AB2177">
              <w:rPr>
                <w:szCs w:val="20"/>
                <w:lang w:val="en-GB"/>
              </w:rPr>
              <w:t xml:space="preserve"> 46</w:t>
            </w:r>
          </w:p>
          <w:p w14:paraId="6E62B8A0" w14:textId="77777777" w:rsidR="00B21E8C" w:rsidRPr="00AB2177" w:rsidRDefault="00B21E8C" w:rsidP="001A7E49">
            <w:pPr>
              <w:jc w:val="center"/>
              <w:rPr>
                <w:szCs w:val="20"/>
                <w:lang w:val="en-GB"/>
              </w:rPr>
            </w:pPr>
            <w:r w:rsidRPr="00AB2177">
              <w:rPr>
                <w:szCs w:val="20"/>
                <w:lang w:val="en-GB"/>
              </w:rPr>
              <w:t xml:space="preserve"> 47</w:t>
            </w:r>
          </w:p>
          <w:p w14:paraId="5C51C7D6" w14:textId="77777777" w:rsidR="00B21E8C" w:rsidRPr="00AB2177" w:rsidRDefault="00B21E8C" w:rsidP="001A7E49">
            <w:pPr>
              <w:jc w:val="center"/>
              <w:rPr>
                <w:szCs w:val="20"/>
                <w:lang w:val="en-GB"/>
              </w:rPr>
            </w:pPr>
            <w:r w:rsidRPr="00AB2177">
              <w:rPr>
                <w:szCs w:val="20"/>
                <w:lang w:val="en-GB"/>
              </w:rPr>
              <w:t xml:space="preserve"> 48</w:t>
            </w:r>
          </w:p>
          <w:p w14:paraId="486C445E" w14:textId="77777777" w:rsidR="00B21E8C" w:rsidRPr="00AB2177" w:rsidRDefault="00B21E8C" w:rsidP="001A7E49">
            <w:pPr>
              <w:jc w:val="center"/>
              <w:rPr>
                <w:szCs w:val="20"/>
                <w:lang w:val="en-GB"/>
              </w:rPr>
            </w:pPr>
            <w:r w:rsidRPr="00AB2177">
              <w:rPr>
                <w:szCs w:val="20"/>
                <w:lang w:val="en-GB"/>
              </w:rPr>
              <w:t xml:space="preserve"> 49</w:t>
            </w:r>
          </w:p>
          <w:p w14:paraId="7C87AC00" w14:textId="77777777" w:rsidR="00B21E8C" w:rsidRPr="00AB2177" w:rsidRDefault="00B21E8C" w:rsidP="001A7E49">
            <w:pPr>
              <w:jc w:val="center"/>
              <w:rPr>
                <w:szCs w:val="20"/>
                <w:lang w:val="en-GB"/>
              </w:rPr>
            </w:pPr>
          </w:p>
          <w:p w14:paraId="7BDE84BE" w14:textId="77777777" w:rsidR="00B21E8C" w:rsidRPr="00AB2177" w:rsidRDefault="00B21E8C" w:rsidP="001A7E49">
            <w:pPr>
              <w:jc w:val="center"/>
              <w:rPr>
                <w:szCs w:val="20"/>
                <w:lang w:val="en-GB"/>
              </w:rPr>
            </w:pPr>
            <w:r w:rsidRPr="00AB2177">
              <w:rPr>
                <w:szCs w:val="20"/>
                <w:lang w:val="en-GB"/>
              </w:rPr>
              <w:t xml:space="preserve"> 50</w:t>
            </w:r>
          </w:p>
          <w:p w14:paraId="229759E5" w14:textId="77777777" w:rsidR="00B21E8C" w:rsidRPr="00AB2177" w:rsidRDefault="00B21E8C" w:rsidP="001A7E49">
            <w:pPr>
              <w:jc w:val="center"/>
              <w:rPr>
                <w:szCs w:val="20"/>
                <w:lang w:val="en-GB"/>
              </w:rPr>
            </w:pPr>
            <w:r w:rsidRPr="00AB2177">
              <w:rPr>
                <w:szCs w:val="20"/>
                <w:lang w:val="en-GB"/>
              </w:rPr>
              <w:t xml:space="preserve"> 51</w:t>
            </w:r>
          </w:p>
          <w:p w14:paraId="23607D2F" w14:textId="77777777" w:rsidR="00B21E8C" w:rsidRPr="00AB2177" w:rsidRDefault="00B21E8C" w:rsidP="001A7E49">
            <w:pPr>
              <w:jc w:val="center"/>
              <w:rPr>
                <w:szCs w:val="20"/>
                <w:lang w:val="en-GB"/>
              </w:rPr>
            </w:pPr>
            <w:r w:rsidRPr="00AB2177">
              <w:rPr>
                <w:szCs w:val="20"/>
                <w:lang w:val="en-GB"/>
              </w:rPr>
              <w:t xml:space="preserve"> 52</w:t>
            </w:r>
          </w:p>
          <w:p w14:paraId="47AF497E" w14:textId="77777777" w:rsidR="00B21E8C" w:rsidRPr="00AB2177" w:rsidRDefault="00B21E8C" w:rsidP="001A7E49">
            <w:pPr>
              <w:jc w:val="center"/>
              <w:rPr>
                <w:szCs w:val="20"/>
                <w:lang w:val="en-GB"/>
              </w:rPr>
            </w:pPr>
            <w:r w:rsidRPr="00AB2177">
              <w:rPr>
                <w:szCs w:val="20"/>
                <w:lang w:val="en-GB"/>
              </w:rPr>
              <w:t xml:space="preserve"> 53</w:t>
            </w:r>
          </w:p>
          <w:p w14:paraId="2AA34350" w14:textId="77777777" w:rsidR="00B21E8C" w:rsidRPr="00AB2177" w:rsidRDefault="00B21E8C" w:rsidP="001A7E49">
            <w:pPr>
              <w:jc w:val="center"/>
              <w:rPr>
                <w:szCs w:val="20"/>
                <w:lang w:val="en-GB"/>
              </w:rPr>
            </w:pPr>
            <w:r w:rsidRPr="00AB2177">
              <w:rPr>
                <w:szCs w:val="20"/>
                <w:lang w:val="en-GB"/>
              </w:rPr>
              <w:t xml:space="preserve"> 54</w:t>
            </w:r>
          </w:p>
          <w:p w14:paraId="545A140D" w14:textId="77777777" w:rsidR="00B21E8C" w:rsidRPr="00AB2177" w:rsidRDefault="00B21E8C" w:rsidP="001A7E49">
            <w:pPr>
              <w:jc w:val="center"/>
              <w:rPr>
                <w:szCs w:val="20"/>
                <w:lang w:val="en-GB"/>
              </w:rPr>
            </w:pPr>
            <w:r w:rsidRPr="00AB2177">
              <w:rPr>
                <w:szCs w:val="20"/>
                <w:lang w:val="en-GB"/>
              </w:rPr>
              <w:t xml:space="preserve"> 55</w:t>
            </w:r>
          </w:p>
          <w:p w14:paraId="1EC01536" w14:textId="77777777" w:rsidR="00B21E8C" w:rsidRPr="00AB2177" w:rsidRDefault="00B21E8C" w:rsidP="001A7E49">
            <w:pPr>
              <w:jc w:val="center"/>
              <w:rPr>
                <w:szCs w:val="20"/>
                <w:lang w:val="en-GB"/>
              </w:rPr>
            </w:pPr>
            <w:r w:rsidRPr="00AB2177">
              <w:rPr>
                <w:szCs w:val="20"/>
                <w:lang w:val="en-GB"/>
              </w:rPr>
              <w:t xml:space="preserve"> 56</w:t>
            </w:r>
          </w:p>
          <w:p w14:paraId="49FA6DF7" w14:textId="77777777" w:rsidR="00B21E8C" w:rsidRPr="00AB2177" w:rsidRDefault="00B21E8C" w:rsidP="001A7E49">
            <w:pPr>
              <w:jc w:val="center"/>
              <w:rPr>
                <w:szCs w:val="20"/>
                <w:lang w:val="en-GB"/>
              </w:rPr>
            </w:pPr>
            <w:r w:rsidRPr="00AB2177">
              <w:rPr>
                <w:szCs w:val="20"/>
                <w:lang w:val="en-GB"/>
              </w:rPr>
              <w:t xml:space="preserve"> 57</w:t>
            </w:r>
          </w:p>
          <w:p w14:paraId="27598329" w14:textId="77777777" w:rsidR="00B21E8C" w:rsidRPr="00AB2177" w:rsidRDefault="00B21E8C" w:rsidP="001A7E49">
            <w:pPr>
              <w:jc w:val="center"/>
              <w:rPr>
                <w:szCs w:val="20"/>
                <w:lang w:val="en-GB"/>
              </w:rPr>
            </w:pPr>
            <w:r w:rsidRPr="00AB2177">
              <w:rPr>
                <w:szCs w:val="20"/>
                <w:lang w:val="en-GB"/>
              </w:rPr>
              <w:t xml:space="preserve"> 58</w:t>
            </w:r>
          </w:p>
          <w:p w14:paraId="30097AFC" w14:textId="77777777" w:rsidR="00B21E8C" w:rsidRPr="00AB2177" w:rsidRDefault="00B21E8C" w:rsidP="001A7E49">
            <w:pPr>
              <w:jc w:val="center"/>
              <w:rPr>
                <w:szCs w:val="20"/>
                <w:lang w:val="en-GB"/>
              </w:rPr>
            </w:pPr>
            <w:r w:rsidRPr="00AB2177">
              <w:rPr>
                <w:szCs w:val="20"/>
                <w:lang w:val="en-GB"/>
              </w:rPr>
              <w:t xml:space="preserve"> 59</w:t>
            </w:r>
          </w:p>
          <w:p w14:paraId="76BFED23" w14:textId="77777777" w:rsidR="00B21E8C" w:rsidRPr="00AB2177" w:rsidRDefault="00B21E8C" w:rsidP="001A7E49">
            <w:pPr>
              <w:jc w:val="center"/>
              <w:rPr>
                <w:szCs w:val="20"/>
                <w:lang w:val="en-GB"/>
              </w:rPr>
            </w:pPr>
            <w:r w:rsidRPr="00AB2177">
              <w:rPr>
                <w:szCs w:val="20"/>
                <w:lang w:val="en-GB"/>
              </w:rPr>
              <w:t xml:space="preserve"> </w:t>
            </w:r>
          </w:p>
          <w:p w14:paraId="3BF93E84" w14:textId="77777777" w:rsidR="00B21E8C" w:rsidRPr="00AB2177" w:rsidRDefault="00B21E8C" w:rsidP="001A7E49">
            <w:pPr>
              <w:jc w:val="center"/>
              <w:rPr>
                <w:szCs w:val="20"/>
                <w:lang w:val="en-GB"/>
              </w:rPr>
            </w:pPr>
            <w:r w:rsidRPr="00AB2177">
              <w:rPr>
                <w:szCs w:val="20"/>
                <w:lang w:val="en-GB"/>
              </w:rPr>
              <w:t xml:space="preserve"> 60</w:t>
            </w:r>
          </w:p>
          <w:p w14:paraId="63E02FE2" w14:textId="77777777" w:rsidR="00B21E8C" w:rsidRPr="00AB2177" w:rsidRDefault="00B21E8C" w:rsidP="001A7E49">
            <w:pPr>
              <w:jc w:val="center"/>
              <w:rPr>
                <w:szCs w:val="20"/>
                <w:lang w:val="en-GB"/>
              </w:rPr>
            </w:pPr>
            <w:r w:rsidRPr="00AB2177">
              <w:rPr>
                <w:szCs w:val="20"/>
                <w:lang w:val="en-GB"/>
              </w:rPr>
              <w:t xml:space="preserve"> 61</w:t>
            </w:r>
          </w:p>
          <w:p w14:paraId="2A99DA74" w14:textId="77777777" w:rsidR="00B21E8C" w:rsidRPr="00AB2177" w:rsidRDefault="00B21E8C" w:rsidP="001A7E49">
            <w:pPr>
              <w:jc w:val="center"/>
              <w:rPr>
                <w:szCs w:val="20"/>
                <w:lang w:val="en-GB"/>
              </w:rPr>
            </w:pPr>
            <w:r w:rsidRPr="00AB2177">
              <w:rPr>
                <w:szCs w:val="20"/>
                <w:lang w:val="en-GB"/>
              </w:rPr>
              <w:t xml:space="preserve"> 62</w:t>
            </w:r>
          </w:p>
          <w:p w14:paraId="6B5E5673" w14:textId="77777777" w:rsidR="00B21E8C" w:rsidRPr="00AB2177" w:rsidRDefault="00B21E8C" w:rsidP="001A7E49">
            <w:pPr>
              <w:jc w:val="center"/>
              <w:rPr>
                <w:szCs w:val="20"/>
                <w:lang w:val="en-GB"/>
              </w:rPr>
            </w:pPr>
            <w:r w:rsidRPr="00AB2177">
              <w:rPr>
                <w:szCs w:val="20"/>
                <w:lang w:val="en-GB"/>
              </w:rPr>
              <w:t xml:space="preserve"> 63</w:t>
            </w:r>
          </w:p>
          <w:p w14:paraId="1D277077" w14:textId="77777777" w:rsidR="00B21E8C" w:rsidRPr="00AB2177" w:rsidRDefault="00B21E8C" w:rsidP="001A7E49">
            <w:pPr>
              <w:jc w:val="center"/>
              <w:rPr>
                <w:szCs w:val="20"/>
                <w:lang w:val="en-GB"/>
              </w:rPr>
            </w:pPr>
            <w:r w:rsidRPr="00AB2177">
              <w:rPr>
                <w:szCs w:val="20"/>
                <w:lang w:val="en-GB"/>
              </w:rPr>
              <w:t xml:space="preserve"> 64</w:t>
            </w:r>
          </w:p>
          <w:p w14:paraId="0D125449" w14:textId="77777777" w:rsidR="00B21E8C" w:rsidRPr="00AB2177" w:rsidRDefault="00B21E8C" w:rsidP="001A7E49">
            <w:pPr>
              <w:jc w:val="center"/>
              <w:rPr>
                <w:szCs w:val="20"/>
                <w:lang w:val="en-GB"/>
              </w:rPr>
            </w:pPr>
            <w:r w:rsidRPr="00AB2177">
              <w:rPr>
                <w:szCs w:val="20"/>
                <w:lang w:val="en-GB"/>
              </w:rPr>
              <w:t xml:space="preserve"> 65</w:t>
            </w:r>
          </w:p>
          <w:p w14:paraId="133819D6" w14:textId="77777777" w:rsidR="00B21E8C" w:rsidRPr="00AB2177" w:rsidRDefault="00B21E8C" w:rsidP="001A7E49">
            <w:pPr>
              <w:jc w:val="center"/>
              <w:rPr>
                <w:szCs w:val="20"/>
                <w:lang w:val="en-GB"/>
              </w:rPr>
            </w:pPr>
            <w:r w:rsidRPr="00AB2177">
              <w:rPr>
                <w:szCs w:val="20"/>
                <w:lang w:val="en-GB"/>
              </w:rPr>
              <w:t xml:space="preserve"> 66</w:t>
            </w:r>
          </w:p>
          <w:p w14:paraId="6A43EBC0" w14:textId="77777777" w:rsidR="00B21E8C" w:rsidRPr="00AB2177" w:rsidRDefault="00B21E8C" w:rsidP="001A7E49">
            <w:pPr>
              <w:jc w:val="center"/>
              <w:rPr>
                <w:szCs w:val="20"/>
                <w:lang w:val="en-GB"/>
              </w:rPr>
            </w:pPr>
            <w:r w:rsidRPr="00AB2177">
              <w:rPr>
                <w:szCs w:val="20"/>
                <w:lang w:val="en-GB"/>
              </w:rPr>
              <w:t xml:space="preserve"> 67</w:t>
            </w:r>
          </w:p>
          <w:p w14:paraId="4AB809C1" w14:textId="77777777" w:rsidR="00B21E8C" w:rsidRPr="00AB2177" w:rsidRDefault="00B21E8C" w:rsidP="001A7E49">
            <w:pPr>
              <w:jc w:val="center"/>
              <w:rPr>
                <w:szCs w:val="20"/>
                <w:lang w:val="en-GB"/>
              </w:rPr>
            </w:pPr>
            <w:r w:rsidRPr="00AB2177">
              <w:rPr>
                <w:szCs w:val="20"/>
                <w:lang w:val="en-GB"/>
              </w:rPr>
              <w:t xml:space="preserve"> 68</w:t>
            </w:r>
          </w:p>
          <w:p w14:paraId="115B0543" w14:textId="77777777" w:rsidR="00B21E8C" w:rsidRPr="00AB2177" w:rsidRDefault="00B21E8C" w:rsidP="001A7E49">
            <w:pPr>
              <w:jc w:val="center"/>
              <w:rPr>
                <w:szCs w:val="20"/>
                <w:lang w:val="en-GB"/>
              </w:rPr>
            </w:pPr>
            <w:r w:rsidRPr="00AB2177">
              <w:rPr>
                <w:szCs w:val="20"/>
                <w:lang w:val="en-GB"/>
              </w:rPr>
              <w:t xml:space="preserve"> 69</w:t>
            </w:r>
          </w:p>
          <w:p w14:paraId="6BE58E24" w14:textId="77777777" w:rsidR="00B21E8C" w:rsidRPr="00AB2177" w:rsidRDefault="00B21E8C" w:rsidP="001A7E49">
            <w:pPr>
              <w:jc w:val="center"/>
              <w:rPr>
                <w:szCs w:val="20"/>
                <w:lang w:val="en-GB"/>
              </w:rPr>
            </w:pPr>
          </w:p>
          <w:p w14:paraId="608ADAC3" w14:textId="77777777" w:rsidR="00B21E8C" w:rsidRPr="00AB2177" w:rsidRDefault="00B21E8C" w:rsidP="001A7E49">
            <w:pPr>
              <w:jc w:val="center"/>
              <w:rPr>
                <w:szCs w:val="20"/>
                <w:lang w:val="en-GB"/>
              </w:rPr>
            </w:pPr>
            <w:r w:rsidRPr="00AB2177">
              <w:rPr>
                <w:szCs w:val="20"/>
                <w:lang w:val="en-GB"/>
              </w:rPr>
              <w:t xml:space="preserve"> 70</w:t>
            </w:r>
          </w:p>
          <w:p w14:paraId="49F74308" w14:textId="77777777" w:rsidR="00B21E8C" w:rsidRPr="00AB2177" w:rsidRDefault="00B21E8C" w:rsidP="001A7E49">
            <w:pPr>
              <w:jc w:val="center"/>
              <w:rPr>
                <w:szCs w:val="20"/>
                <w:lang w:val="en-GB"/>
              </w:rPr>
            </w:pPr>
            <w:r w:rsidRPr="00AB2177">
              <w:rPr>
                <w:szCs w:val="20"/>
                <w:lang w:val="en-GB"/>
              </w:rPr>
              <w:t xml:space="preserve"> 71</w:t>
            </w:r>
          </w:p>
          <w:p w14:paraId="2DD35BBB" w14:textId="77777777" w:rsidR="00B21E8C" w:rsidRPr="00AB2177" w:rsidRDefault="00B21E8C" w:rsidP="001A7E49">
            <w:pPr>
              <w:jc w:val="center"/>
              <w:rPr>
                <w:szCs w:val="20"/>
                <w:lang w:val="en-GB"/>
              </w:rPr>
            </w:pPr>
            <w:r w:rsidRPr="00AB2177">
              <w:rPr>
                <w:szCs w:val="20"/>
                <w:lang w:val="en-GB"/>
              </w:rPr>
              <w:t xml:space="preserve"> 72</w:t>
            </w:r>
          </w:p>
          <w:p w14:paraId="2072D5E6" w14:textId="77777777" w:rsidR="00B21E8C" w:rsidRPr="00AB2177" w:rsidRDefault="00B21E8C" w:rsidP="001A7E49">
            <w:pPr>
              <w:jc w:val="center"/>
              <w:rPr>
                <w:szCs w:val="20"/>
                <w:lang w:val="en-GB"/>
              </w:rPr>
            </w:pPr>
            <w:r w:rsidRPr="00AB2177">
              <w:rPr>
                <w:szCs w:val="20"/>
                <w:lang w:val="en-GB"/>
              </w:rPr>
              <w:t xml:space="preserve"> 73</w:t>
            </w:r>
          </w:p>
          <w:p w14:paraId="70849E89" w14:textId="77777777" w:rsidR="00B21E8C" w:rsidRPr="00AB2177" w:rsidRDefault="00B21E8C" w:rsidP="001A7E49">
            <w:pPr>
              <w:jc w:val="center"/>
              <w:rPr>
                <w:szCs w:val="20"/>
                <w:lang w:val="en-GB"/>
              </w:rPr>
            </w:pPr>
            <w:r w:rsidRPr="00AB2177">
              <w:rPr>
                <w:szCs w:val="20"/>
                <w:lang w:val="en-GB"/>
              </w:rPr>
              <w:t xml:space="preserve"> 74</w:t>
            </w:r>
          </w:p>
          <w:p w14:paraId="2AC2E0A3" w14:textId="77777777" w:rsidR="00B21E8C" w:rsidRPr="00AB2177" w:rsidRDefault="00B21E8C" w:rsidP="001A7E49">
            <w:pPr>
              <w:jc w:val="center"/>
              <w:rPr>
                <w:szCs w:val="20"/>
                <w:lang w:val="en-GB"/>
              </w:rPr>
            </w:pPr>
            <w:r w:rsidRPr="00AB2177">
              <w:rPr>
                <w:szCs w:val="20"/>
                <w:lang w:val="en-GB"/>
              </w:rPr>
              <w:t xml:space="preserve"> 75</w:t>
            </w:r>
          </w:p>
          <w:p w14:paraId="1130923A" w14:textId="77777777" w:rsidR="00B21E8C" w:rsidRPr="00AB2177" w:rsidRDefault="00B21E8C" w:rsidP="001A7E49">
            <w:pPr>
              <w:jc w:val="center"/>
              <w:rPr>
                <w:szCs w:val="20"/>
                <w:lang w:val="en-GB"/>
              </w:rPr>
            </w:pPr>
            <w:r w:rsidRPr="00AB2177">
              <w:rPr>
                <w:szCs w:val="20"/>
                <w:lang w:val="en-GB"/>
              </w:rPr>
              <w:t xml:space="preserve"> 76</w:t>
            </w:r>
          </w:p>
          <w:p w14:paraId="0F6679B7" w14:textId="77777777" w:rsidR="00B21E8C" w:rsidRPr="00AB2177" w:rsidRDefault="00B21E8C" w:rsidP="001A7E49">
            <w:pPr>
              <w:jc w:val="center"/>
              <w:rPr>
                <w:szCs w:val="20"/>
                <w:lang w:val="en-GB"/>
              </w:rPr>
            </w:pPr>
            <w:r w:rsidRPr="00AB2177">
              <w:rPr>
                <w:szCs w:val="20"/>
                <w:lang w:val="en-GB"/>
              </w:rPr>
              <w:t xml:space="preserve"> 77</w:t>
            </w:r>
          </w:p>
          <w:p w14:paraId="69580F42" w14:textId="77777777" w:rsidR="00B21E8C" w:rsidRPr="00AB2177" w:rsidRDefault="00B21E8C" w:rsidP="001A7E49">
            <w:pPr>
              <w:jc w:val="center"/>
              <w:rPr>
                <w:szCs w:val="20"/>
                <w:lang w:val="en-GB"/>
              </w:rPr>
            </w:pPr>
            <w:r w:rsidRPr="00AB2177">
              <w:rPr>
                <w:szCs w:val="20"/>
                <w:lang w:val="en-GB"/>
              </w:rPr>
              <w:t xml:space="preserve"> 78</w:t>
            </w:r>
          </w:p>
          <w:p w14:paraId="724E5680" w14:textId="77777777" w:rsidR="00B21E8C" w:rsidRPr="00AB2177" w:rsidRDefault="00B21E8C" w:rsidP="001A7E49">
            <w:pPr>
              <w:spacing w:after="19"/>
              <w:jc w:val="center"/>
              <w:rPr>
                <w:szCs w:val="20"/>
                <w:lang w:val="en-GB"/>
              </w:rPr>
            </w:pPr>
            <w:r w:rsidRPr="00AB2177">
              <w:rPr>
                <w:szCs w:val="20"/>
                <w:lang w:val="en-GB"/>
              </w:rPr>
              <w:t xml:space="preserve"> 79</w:t>
            </w:r>
          </w:p>
        </w:tc>
        <w:tc>
          <w:tcPr>
            <w:tcW w:w="600" w:type="dxa"/>
            <w:tcBorders>
              <w:top w:val="double" w:sz="7" w:space="0" w:color="000000"/>
              <w:left w:val="single" w:sz="7" w:space="0" w:color="000000"/>
              <w:bottom w:val="single" w:sz="7" w:space="0" w:color="000000"/>
              <w:right w:val="single" w:sz="6" w:space="0" w:color="FFFFFF"/>
            </w:tcBorders>
          </w:tcPr>
          <w:p w14:paraId="4259728C" w14:textId="77777777" w:rsidR="00B21E8C" w:rsidRPr="00AB2177" w:rsidRDefault="00B21E8C" w:rsidP="001A7E49">
            <w:pPr>
              <w:tabs>
                <w:tab w:val="left" w:pos="566"/>
              </w:tabs>
              <w:jc w:val="center"/>
              <w:rPr>
                <w:szCs w:val="20"/>
                <w:lang w:val="en-GB"/>
              </w:rPr>
            </w:pPr>
            <w:r w:rsidRPr="00AB2177">
              <w:rPr>
                <w:szCs w:val="20"/>
                <w:lang w:val="en-GB"/>
              </w:rPr>
              <w:t xml:space="preserve"> 140</w:t>
            </w:r>
          </w:p>
          <w:p w14:paraId="7C8C3D0C" w14:textId="77777777" w:rsidR="00B21E8C" w:rsidRPr="00AB2177" w:rsidRDefault="00B21E8C" w:rsidP="001A7E49">
            <w:pPr>
              <w:tabs>
                <w:tab w:val="left" w:pos="566"/>
              </w:tabs>
              <w:jc w:val="center"/>
              <w:rPr>
                <w:szCs w:val="20"/>
                <w:lang w:val="en-GB"/>
              </w:rPr>
            </w:pPr>
            <w:r w:rsidRPr="00AB2177">
              <w:rPr>
                <w:szCs w:val="20"/>
                <w:lang w:val="en-GB"/>
              </w:rPr>
              <w:t xml:space="preserve"> 145</w:t>
            </w:r>
          </w:p>
          <w:p w14:paraId="2B0EED8C" w14:textId="77777777" w:rsidR="00B21E8C" w:rsidRPr="00AB2177" w:rsidRDefault="00B21E8C" w:rsidP="001A7E49">
            <w:pPr>
              <w:tabs>
                <w:tab w:val="left" w:pos="566"/>
              </w:tabs>
              <w:jc w:val="center"/>
              <w:rPr>
                <w:szCs w:val="20"/>
                <w:lang w:val="en-GB"/>
              </w:rPr>
            </w:pPr>
            <w:r w:rsidRPr="00AB2177">
              <w:rPr>
                <w:szCs w:val="20"/>
                <w:lang w:val="en-GB"/>
              </w:rPr>
              <w:t xml:space="preserve"> 150</w:t>
            </w:r>
          </w:p>
          <w:p w14:paraId="76BBD4D2" w14:textId="77777777" w:rsidR="00B21E8C" w:rsidRPr="00AB2177" w:rsidRDefault="00B21E8C" w:rsidP="001A7E49">
            <w:pPr>
              <w:tabs>
                <w:tab w:val="left" w:pos="566"/>
              </w:tabs>
              <w:jc w:val="center"/>
              <w:rPr>
                <w:szCs w:val="20"/>
                <w:lang w:val="en-GB"/>
              </w:rPr>
            </w:pPr>
            <w:r w:rsidRPr="00AB2177">
              <w:rPr>
                <w:szCs w:val="20"/>
                <w:lang w:val="en-GB"/>
              </w:rPr>
              <w:t xml:space="preserve"> 155</w:t>
            </w:r>
          </w:p>
          <w:p w14:paraId="1EE068A3" w14:textId="77777777" w:rsidR="00B21E8C" w:rsidRPr="00AB2177" w:rsidRDefault="00B21E8C" w:rsidP="001A7E49">
            <w:pPr>
              <w:tabs>
                <w:tab w:val="left" w:pos="566"/>
              </w:tabs>
              <w:jc w:val="center"/>
              <w:rPr>
                <w:szCs w:val="20"/>
                <w:lang w:val="en-GB"/>
              </w:rPr>
            </w:pPr>
            <w:r w:rsidRPr="00AB2177">
              <w:rPr>
                <w:szCs w:val="20"/>
                <w:lang w:val="en-GB"/>
              </w:rPr>
              <w:t xml:space="preserve"> 160</w:t>
            </w:r>
          </w:p>
          <w:p w14:paraId="221B01DE" w14:textId="77777777" w:rsidR="00B21E8C" w:rsidRPr="00AB2177" w:rsidRDefault="00B21E8C" w:rsidP="001A7E49">
            <w:pPr>
              <w:tabs>
                <w:tab w:val="left" w:pos="566"/>
              </w:tabs>
              <w:jc w:val="center"/>
              <w:rPr>
                <w:szCs w:val="20"/>
                <w:lang w:val="en-GB"/>
              </w:rPr>
            </w:pPr>
            <w:r w:rsidRPr="00AB2177">
              <w:rPr>
                <w:szCs w:val="20"/>
                <w:lang w:val="en-GB"/>
              </w:rPr>
              <w:t xml:space="preserve"> 165</w:t>
            </w:r>
          </w:p>
          <w:p w14:paraId="01237486" w14:textId="77777777" w:rsidR="00B21E8C" w:rsidRPr="00AB2177" w:rsidRDefault="00B21E8C" w:rsidP="001A7E49">
            <w:pPr>
              <w:tabs>
                <w:tab w:val="left" w:pos="566"/>
              </w:tabs>
              <w:jc w:val="center"/>
              <w:rPr>
                <w:szCs w:val="20"/>
                <w:lang w:val="en-GB"/>
              </w:rPr>
            </w:pPr>
            <w:r w:rsidRPr="00AB2177">
              <w:rPr>
                <w:szCs w:val="20"/>
                <w:lang w:val="en-GB"/>
              </w:rPr>
              <w:t xml:space="preserve"> 170</w:t>
            </w:r>
          </w:p>
          <w:p w14:paraId="4839E81C" w14:textId="77777777" w:rsidR="00B21E8C" w:rsidRPr="00AB2177" w:rsidRDefault="00B21E8C" w:rsidP="001A7E49">
            <w:pPr>
              <w:tabs>
                <w:tab w:val="left" w:pos="566"/>
              </w:tabs>
              <w:jc w:val="center"/>
              <w:rPr>
                <w:szCs w:val="20"/>
                <w:lang w:val="en-GB"/>
              </w:rPr>
            </w:pPr>
            <w:r w:rsidRPr="00AB2177">
              <w:rPr>
                <w:szCs w:val="20"/>
                <w:lang w:val="en-GB"/>
              </w:rPr>
              <w:t xml:space="preserve"> 175</w:t>
            </w:r>
          </w:p>
          <w:p w14:paraId="708A532F" w14:textId="77777777" w:rsidR="00B21E8C" w:rsidRPr="00AB2177" w:rsidRDefault="00B21E8C" w:rsidP="001A7E49">
            <w:pPr>
              <w:tabs>
                <w:tab w:val="left" w:pos="566"/>
              </w:tabs>
              <w:jc w:val="center"/>
              <w:rPr>
                <w:szCs w:val="20"/>
                <w:lang w:val="en-GB"/>
              </w:rPr>
            </w:pPr>
            <w:r w:rsidRPr="00AB2177">
              <w:rPr>
                <w:szCs w:val="20"/>
                <w:lang w:val="en-GB"/>
              </w:rPr>
              <w:t xml:space="preserve"> 180</w:t>
            </w:r>
          </w:p>
          <w:p w14:paraId="05A635A7" w14:textId="77777777" w:rsidR="00B21E8C" w:rsidRPr="00AB2177" w:rsidRDefault="00B21E8C" w:rsidP="001A7E49">
            <w:pPr>
              <w:tabs>
                <w:tab w:val="left" w:pos="566"/>
              </w:tabs>
              <w:jc w:val="center"/>
              <w:rPr>
                <w:szCs w:val="20"/>
                <w:lang w:val="en-GB"/>
              </w:rPr>
            </w:pPr>
            <w:r w:rsidRPr="00AB2177">
              <w:rPr>
                <w:szCs w:val="20"/>
                <w:lang w:val="en-GB"/>
              </w:rPr>
              <w:t xml:space="preserve"> 185</w:t>
            </w:r>
          </w:p>
          <w:p w14:paraId="5464F9A5" w14:textId="77777777" w:rsidR="00B21E8C" w:rsidRPr="00AB2177" w:rsidRDefault="00B21E8C" w:rsidP="001A7E49">
            <w:pPr>
              <w:tabs>
                <w:tab w:val="left" w:pos="566"/>
              </w:tabs>
              <w:jc w:val="center"/>
              <w:rPr>
                <w:szCs w:val="20"/>
                <w:lang w:val="en-GB"/>
              </w:rPr>
            </w:pPr>
          </w:p>
          <w:p w14:paraId="40CA0EB3" w14:textId="77777777" w:rsidR="00B21E8C" w:rsidRPr="00AB2177" w:rsidRDefault="00B21E8C" w:rsidP="001A7E49">
            <w:pPr>
              <w:tabs>
                <w:tab w:val="left" w:pos="566"/>
              </w:tabs>
              <w:jc w:val="center"/>
              <w:rPr>
                <w:szCs w:val="20"/>
                <w:lang w:val="en-GB"/>
              </w:rPr>
            </w:pPr>
            <w:r w:rsidRPr="00AB2177">
              <w:rPr>
                <w:szCs w:val="20"/>
                <w:lang w:val="en-GB"/>
              </w:rPr>
              <w:t xml:space="preserve"> 190</w:t>
            </w:r>
          </w:p>
          <w:p w14:paraId="22A2C81D" w14:textId="77777777" w:rsidR="00B21E8C" w:rsidRPr="00AB2177" w:rsidRDefault="00B21E8C" w:rsidP="001A7E49">
            <w:pPr>
              <w:tabs>
                <w:tab w:val="left" w:pos="566"/>
              </w:tabs>
              <w:jc w:val="center"/>
              <w:rPr>
                <w:szCs w:val="20"/>
                <w:lang w:val="en-GB"/>
              </w:rPr>
            </w:pPr>
            <w:r w:rsidRPr="00AB2177">
              <w:rPr>
                <w:szCs w:val="20"/>
                <w:lang w:val="en-GB"/>
              </w:rPr>
              <w:t xml:space="preserve"> 195</w:t>
            </w:r>
          </w:p>
          <w:p w14:paraId="59E3C744" w14:textId="77777777" w:rsidR="00B21E8C" w:rsidRPr="00AB2177" w:rsidRDefault="00B21E8C" w:rsidP="001A7E49">
            <w:pPr>
              <w:tabs>
                <w:tab w:val="left" w:pos="566"/>
              </w:tabs>
              <w:jc w:val="center"/>
              <w:rPr>
                <w:szCs w:val="20"/>
                <w:lang w:val="en-GB"/>
              </w:rPr>
            </w:pPr>
            <w:r w:rsidRPr="00AB2177">
              <w:rPr>
                <w:szCs w:val="20"/>
                <w:lang w:val="en-GB"/>
              </w:rPr>
              <w:t xml:space="preserve"> 200</w:t>
            </w:r>
          </w:p>
          <w:p w14:paraId="12606787" w14:textId="77777777" w:rsidR="00B21E8C" w:rsidRPr="00AB2177" w:rsidRDefault="00B21E8C" w:rsidP="001A7E49">
            <w:pPr>
              <w:tabs>
                <w:tab w:val="left" w:pos="566"/>
              </w:tabs>
              <w:jc w:val="center"/>
              <w:rPr>
                <w:szCs w:val="20"/>
                <w:lang w:val="en-GB"/>
              </w:rPr>
            </w:pPr>
            <w:r w:rsidRPr="00AB2177">
              <w:rPr>
                <w:szCs w:val="20"/>
                <w:lang w:val="en-GB"/>
              </w:rPr>
              <w:t xml:space="preserve"> 206</w:t>
            </w:r>
          </w:p>
          <w:p w14:paraId="17706822" w14:textId="77777777" w:rsidR="00B21E8C" w:rsidRPr="00AB2177" w:rsidRDefault="00B21E8C" w:rsidP="001A7E49">
            <w:pPr>
              <w:tabs>
                <w:tab w:val="left" w:pos="566"/>
              </w:tabs>
              <w:jc w:val="center"/>
              <w:rPr>
                <w:szCs w:val="20"/>
                <w:lang w:val="en-GB"/>
              </w:rPr>
            </w:pPr>
            <w:r w:rsidRPr="00AB2177">
              <w:rPr>
                <w:szCs w:val="20"/>
                <w:lang w:val="en-GB"/>
              </w:rPr>
              <w:t xml:space="preserve"> 212</w:t>
            </w:r>
          </w:p>
          <w:p w14:paraId="4E579BC5" w14:textId="77777777" w:rsidR="00B21E8C" w:rsidRPr="00AB2177" w:rsidRDefault="00B21E8C" w:rsidP="001A7E49">
            <w:pPr>
              <w:tabs>
                <w:tab w:val="left" w:pos="566"/>
              </w:tabs>
              <w:jc w:val="center"/>
              <w:rPr>
                <w:szCs w:val="20"/>
                <w:lang w:val="en-GB"/>
              </w:rPr>
            </w:pPr>
            <w:r w:rsidRPr="00AB2177">
              <w:rPr>
                <w:szCs w:val="20"/>
                <w:lang w:val="en-GB"/>
              </w:rPr>
              <w:t xml:space="preserve"> 218</w:t>
            </w:r>
          </w:p>
          <w:p w14:paraId="11FFAFFB" w14:textId="77777777" w:rsidR="00B21E8C" w:rsidRPr="00AB2177" w:rsidRDefault="00B21E8C" w:rsidP="001A7E49">
            <w:pPr>
              <w:tabs>
                <w:tab w:val="left" w:pos="566"/>
              </w:tabs>
              <w:jc w:val="center"/>
              <w:rPr>
                <w:szCs w:val="20"/>
                <w:lang w:val="en-GB"/>
              </w:rPr>
            </w:pPr>
            <w:r w:rsidRPr="00AB2177">
              <w:rPr>
                <w:szCs w:val="20"/>
                <w:lang w:val="en-GB"/>
              </w:rPr>
              <w:t xml:space="preserve"> 224</w:t>
            </w:r>
          </w:p>
          <w:p w14:paraId="190EFABD" w14:textId="77777777" w:rsidR="00B21E8C" w:rsidRPr="00AB2177" w:rsidRDefault="00B21E8C" w:rsidP="001A7E49">
            <w:pPr>
              <w:tabs>
                <w:tab w:val="left" w:pos="566"/>
              </w:tabs>
              <w:jc w:val="center"/>
              <w:rPr>
                <w:szCs w:val="20"/>
                <w:lang w:val="en-GB"/>
              </w:rPr>
            </w:pPr>
            <w:r w:rsidRPr="00AB2177">
              <w:rPr>
                <w:szCs w:val="20"/>
                <w:lang w:val="en-GB"/>
              </w:rPr>
              <w:t xml:space="preserve"> 230</w:t>
            </w:r>
          </w:p>
          <w:p w14:paraId="6EB5F43B" w14:textId="77777777" w:rsidR="00B21E8C" w:rsidRPr="00AB2177" w:rsidRDefault="00B21E8C" w:rsidP="001A7E49">
            <w:pPr>
              <w:tabs>
                <w:tab w:val="left" w:pos="566"/>
              </w:tabs>
              <w:jc w:val="center"/>
              <w:rPr>
                <w:szCs w:val="20"/>
                <w:lang w:val="en-GB"/>
              </w:rPr>
            </w:pPr>
            <w:r w:rsidRPr="00AB2177">
              <w:rPr>
                <w:szCs w:val="20"/>
                <w:lang w:val="en-GB"/>
              </w:rPr>
              <w:t xml:space="preserve"> 236</w:t>
            </w:r>
          </w:p>
          <w:p w14:paraId="556777E3" w14:textId="77777777" w:rsidR="00B21E8C" w:rsidRPr="00AB2177" w:rsidRDefault="00B21E8C" w:rsidP="001A7E49">
            <w:pPr>
              <w:tabs>
                <w:tab w:val="left" w:pos="566"/>
              </w:tabs>
              <w:jc w:val="center"/>
              <w:rPr>
                <w:szCs w:val="20"/>
                <w:lang w:val="en-GB"/>
              </w:rPr>
            </w:pPr>
            <w:r w:rsidRPr="00AB2177">
              <w:rPr>
                <w:szCs w:val="20"/>
                <w:lang w:val="en-GB"/>
              </w:rPr>
              <w:t xml:space="preserve"> 243</w:t>
            </w:r>
          </w:p>
          <w:p w14:paraId="7D6F346D" w14:textId="77777777" w:rsidR="00B21E8C" w:rsidRPr="00AB2177" w:rsidRDefault="00B21E8C" w:rsidP="001A7E49">
            <w:pPr>
              <w:tabs>
                <w:tab w:val="left" w:pos="566"/>
              </w:tabs>
              <w:jc w:val="center"/>
              <w:rPr>
                <w:szCs w:val="20"/>
                <w:lang w:val="en-GB"/>
              </w:rPr>
            </w:pPr>
            <w:r w:rsidRPr="00AB2177">
              <w:rPr>
                <w:szCs w:val="20"/>
                <w:lang w:val="en-GB"/>
              </w:rPr>
              <w:t xml:space="preserve"> </w:t>
            </w:r>
          </w:p>
          <w:p w14:paraId="2E3B2831" w14:textId="77777777" w:rsidR="00B21E8C" w:rsidRPr="00AB2177" w:rsidRDefault="00B21E8C" w:rsidP="001A7E49">
            <w:pPr>
              <w:tabs>
                <w:tab w:val="left" w:pos="566"/>
              </w:tabs>
              <w:jc w:val="center"/>
              <w:rPr>
                <w:szCs w:val="20"/>
                <w:lang w:val="en-GB"/>
              </w:rPr>
            </w:pPr>
            <w:r w:rsidRPr="00AB2177">
              <w:rPr>
                <w:szCs w:val="20"/>
                <w:lang w:val="en-GB"/>
              </w:rPr>
              <w:t xml:space="preserve"> 250</w:t>
            </w:r>
          </w:p>
          <w:p w14:paraId="2E81BD8A" w14:textId="77777777" w:rsidR="00B21E8C" w:rsidRPr="00AB2177" w:rsidRDefault="00B21E8C" w:rsidP="001A7E49">
            <w:pPr>
              <w:tabs>
                <w:tab w:val="left" w:pos="566"/>
              </w:tabs>
              <w:jc w:val="center"/>
              <w:rPr>
                <w:szCs w:val="20"/>
                <w:lang w:val="en-GB"/>
              </w:rPr>
            </w:pPr>
            <w:r w:rsidRPr="00AB2177">
              <w:rPr>
                <w:szCs w:val="20"/>
                <w:lang w:val="en-GB"/>
              </w:rPr>
              <w:t xml:space="preserve"> 257</w:t>
            </w:r>
          </w:p>
          <w:p w14:paraId="42511386" w14:textId="77777777" w:rsidR="00B21E8C" w:rsidRPr="00AB2177" w:rsidRDefault="00B21E8C" w:rsidP="001A7E49">
            <w:pPr>
              <w:tabs>
                <w:tab w:val="left" w:pos="566"/>
              </w:tabs>
              <w:jc w:val="center"/>
              <w:rPr>
                <w:szCs w:val="20"/>
                <w:lang w:val="en-GB"/>
              </w:rPr>
            </w:pPr>
            <w:r w:rsidRPr="00AB2177">
              <w:rPr>
                <w:szCs w:val="20"/>
                <w:lang w:val="en-GB"/>
              </w:rPr>
              <w:t xml:space="preserve"> 265</w:t>
            </w:r>
          </w:p>
          <w:p w14:paraId="3B66E4F4" w14:textId="77777777" w:rsidR="00B21E8C" w:rsidRPr="00AB2177" w:rsidRDefault="00B21E8C" w:rsidP="001A7E49">
            <w:pPr>
              <w:tabs>
                <w:tab w:val="left" w:pos="566"/>
              </w:tabs>
              <w:jc w:val="center"/>
              <w:rPr>
                <w:szCs w:val="20"/>
                <w:lang w:val="en-GB"/>
              </w:rPr>
            </w:pPr>
            <w:r w:rsidRPr="00AB2177">
              <w:rPr>
                <w:szCs w:val="20"/>
                <w:lang w:val="en-GB"/>
              </w:rPr>
              <w:t xml:space="preserve"> 272</w:t>
            </w:r>
          </w:p>
          <w:p w14:paraId="756A4658" w14:textId="77777777" w:rsidR="00B21E8C" w:rsidRPr="00AB2177" w:rsidRDefault="00B21E8C" w:rsidP="001A7E49">
            <w:pPr>
              <w:tabs>
                <w:tab w:val="left" w:pos="566"/>
              </w:tabs>
              <w:jc w:val="center"/>
              <w:rPr>
                <w:szCs w:val="20"/>
                <w:lang w:val="en-GB"/>
              </w:rPr>
            </w:pPr>
            <w:r w:rsidRPr="00AB2177">
              <w:rPr>
                <w:szCs w:val="20"/>
                <w:lang w:val="en-GB"/>
              </w:rPr>
              <w:t xml:space="preserve"> 280</w:t>
            </w:r>
          </w:p>
          <w:p w14:paraId="091998C8" w14:textId="77777777" w:rsidR="00B21E8C" w:rsidRPr="00AB2177" w:rsidRDefault="00B21E8C" w:rsidP="001A7E49">
            <w:pPr>
              <w:tabs>
                <w:tab w:val="left" w:pos="566"/>
              </w:tabs>
              <w:jc w:val="center"/>
              <w:rPr>
                <w:szCs w:val="20"/>
                <w:lang w:val="en-GB"/>
              </w:rPr>
            </w:pPr>
            <w:r w:rsidRPr="00AB2177">
              <w:rPr>
                <w:szCs w:val="20"/>
                <w:lang w:val="en-GB"/>
              </w:rPr>
              <w:t xml:space="preserve"> 290</w:t>
            </w:r>
          </w:p>
          <w:p w14:paraId="3606D90B" w14:textId="77777777" w:rsidR="00B21E8C" w:rsidRPr="00AB2177" w:rsidRDefault="00B21E8C" w:rsidP="001A7E49">
            <w:pPr>
              <w:tabs>
                <w:tab w:val="left" w:pos="566"/>
              </w:tabs>
              <w:jc w:val="center"/>
              <w:rPr>
                <w:szCs w:val="20"/>
                <w:lang w:val="en-GB"/>
              </w:rPr>
            </w:pPr>
            <w:r w:rsidRPr="00AB2177">
              <w:rPr>
                <w:szCs w:val="20"/>
                <w:lang w:val="en-GB"/>
              </w:rPr>
              <w:t xml:space="preserve"> 300</w:t>
            </w:r>
          </w:p>
          <w:p w14:paraId="3FC1512A" w14:textId="77777777" w:rsidR="00B21E8C" w:rsidRPr="00AB2177" w:rsidRDefault="00B21E8C" w:rsidP="001A7E49">
            <w:pPr>
              <w:tabs>
                <w:tab w:val="left" w:pos="566"/>
              </w:tabs>
              <w:jc w:val="center"/>
              <w:rPr>
                <w:szCs w:val="20"/>
                <w:lang w:val="en-GB"/>
              </w:rPr>
            </w:pPr>
            <w:r w:rsidRPr="00AB2177">
              <w:rPr>
                <w:szCs w:val="20"/>
                <w:lang w:val="en-GB"/>
              </w:rPr>
              <w:t xml:space="preserve"> 307</w:t>
            </w:r>
          </w:p>
          <w:p w14:paraId="76538DBF" w14:textId="77777777" w:rsidR="00B21E8C" w:rsidRPr="00AB2177" w:rsidRDefault="00B21E8C" w:rsidP="001A7E49">
            <w:pPr>
              <w:tabs>
                <w:tab w:val="left" w:pos="566"/>
              </w:tabs>
              <w:jc w:val="center"/>
              <w:rPr>
                <w:szCs w:val="20"/>
                <w:lang w:val="en-GB"/>
              </w:rPr>
            </w:pPr>
            <w:r w:rsidRPr="00AB2177">
              <w:rPr>
                <w:szCs w:val="20"/>
                <w:lang w:val="en-GB"/>
              </w:rPr>
              <w:t xml:space="preserve"> 315</w:t>
            </w:r>
          </w:p>
          <w:p w14:paraId="7E71E240" w14:textId="77777777" w:rsidR="00B21E8C" w:rsidRPr="00AB2177" w:rsidRDefault="00B21E8C" w:rsidP="001A7E49">
            <w:pPr>
              <w:tabs>
                <w:tab w:val="left" w:pos="566"/>
              </w:tabs>
              <w:jc w:val="center"/>
              <w:rPr>
                <w:szCs w:val="20"/>
                <w:lang w:val="en-GB"/>
              </w:rPr>
            </w:pPr>
            <w:r w:rsidRPr="00AB2177">
              <w:rPr>
                <w:szCs w:val="20"/>
                <w:lang w:val="en-GB"/>
              </w:rPr>
              <w:t xml:space="preserve"> 325</w:t>
            </w:r>
          </w:p>
          <w:p w14:paraId="7201B9D7" w14:textId="77777777" w:rsidR="00B21E8C" w:rsidRPr="00AB2177" w:rsidRDefault="00B21E8C" w:rsidP="001A7E49">
            <w:pPr>
              <w:tabs>
                <w:tab w:val="left" w:pos="566"/>
              </w:tabs>
              <w:jc w:val="center"/>
              <w:rPr>
                <w:szCs w:val="20"/>
                <w:lang w:val="en-GB"/>
              </w:rPr>
            </w:pPr>
          </w:p>
          <w:p w14:paraId="47437267" w14:textId="77777777" w:rsidR="00B21E8C" w:rsidRPr="00AB2177" w:rsidRDefault="00B21E8C" w:rsidP="001A7E49">
            <w:pPr>
              <w:tabs>
                <w:tab w:val="left" w:pos="566"/>
              </w:tabs>
              <w:jc w:val="center"/>
              <w:rPr>
                <w:szCs w:val="20"/>
                <w:lang w:val="en-GB"/>
              </w:rPr>
            </w:pPr>
            <w:r w:rsidRPr="00AB2177">
              <w:rPr>
                <w:szCs w:val="20"/>
                <w:lang w:val="en-GB"/>
              </w:rPr>
              <w:t xml:space="preserve"> 335</w:t>
            </w:r>
          </w:p>
          <w:p w14:paraId="0188B8A8" w14:textId="77777777" w:rsidR="00B21E8C" w:rsidRPr="00AB2177" w:rsidRDefault="00B21E8C" w:rsidP="001A7E49">
            <w:pPr>
              <w:tabs>
                <w:tab w:val="left" w:pos="566"/>
              </w:tabs>
              <w:jc w:val="center"/>
              <w:rPr>
                <w:szCs w:val="20"/>
                <w:lang w:val="en-GB"/>
              </w:rPr>
            </w:pPr>
            <w:r w:rsidRPr="00AB2177">
              <w:rPr>
                <w:szCs w:val="20"/>
                <w:lang w:val="en-GB"/>
              </w:rPr>
              <w:t xml:space="preserve"> 345</w:t>
            </w:r>
          </w:p>
          <w:p w14:paraId="7520B356" w14:textId="77777777" w:rsidR="00B21E8C" w:rsidRPr="00AB2177" w:rsidRDefault="00B21E8C" w:rsidP="001A7E49">
            <w:pPr>
              <w:tabs>
                <w:tab w:val="left" w:pos="566"/>
              </w:tabs>
              <w:jc w:val="center"/>
              <w:rPr>
                <w:szCs w:val="20"/>
                <w:lang w:val="en-GB"/>
              </w:rPr>
            </w:pPr>
            <w:r w:rsidRPr="00AB2177">
              <w:rPr>
                <w:szCs w:val="20"/>
                <w:lang w:val="en-GB"/>
              </w:rPr>
              <w:t xml:space="preserve"> 355</w:t>
            </w:r>
          </w:p>
          <w:p w14:paraId="028CCDD4" w14:textId="77777777" w:rsidR="00B21E8C" w:rsidRPr="00AB2177" w:rsidRDefault="00B21E8C" w:rsidP="001A7E49">
            <w:pPr>
              <w:tabs>
                <w:tab w:val="left" w:pos="566"/>
              </w:tabs>
              <w:jc w:val="center"/>
              <w:rPr>
                <w:szCs w:val="20"/>
                <w:lang w:val="en-GB"/>
              </w:rPr>
            </w:pPr>
            <w:r w:rsidRPr="00AB2177">
              <w:rPr>
                <w:szCs w:val="20"/>
                <w:lang w:val="en-GB"/>
              </w:rPr>
              <w:t xml:space="preserve"> 365</w:t>
            </w:r>
          </w:p>
          <w:p w14:paraId="6EC0E61A" w14:textId="77777777" w:rsidR="00B21E8C" w:rsidRPr="00AB2177" w:rsidRDefault="00B21E8C" w:rsidP="001A7E49">
            <w:pPr>
              <w:tabs>
                <w:tab w:val="left" w:pos="566"/>
              </w:tabs>
              <w:jc w:val="center"/>
              <w:rPr>
                <w:szCs w:val="20"/>
                <w:lang w:val="en-GB"/>
              </w:rPr>
            </w:pPr>
            <w:r w:rsidRPr="00AB2177">
              <w:rPr>
                <w:szCs w:val="20"/>
                <w:lang w:val="en-GB"/>
              </w:rPr>
              <w:t xml:space="preserve"> 375</w:t>
            </w:r>
          </w:p>
          <w:p w14:paraId="7948541A" w14:textId="77777777" w:rsidR="00B21E8C" w:rsidRPr="00AB2177" w:rsidRDefault="00B21E8C" w:rsidP="001A7E49">
            <w:pPr>
              <w:tabs>
                <w:tab w:val="left" w:pos="566"/>
              </w:tabs>
              <w:jc w:val="center"/>
              <w:rPr>
                <w:szCs w:val="20"/>
                <w:lang w:val="en-GB"/>
              </w:rPr>
            </w:pPr>
            <w:r w:rsidRPr="00AB2177">
              <w:rPr>
                <w:szCs w:val="20"/>
                <w:lang w:val="en-GB"/>
              </w:rPr>
              <w:t xml:space="preserve"> 387</w:t>
            </w:r>
          </w:p>
          <w:p w14:paraId="66CF6680" w14:textId="77777777" w:rsidR="00B21E8C" w:rsidRPr="00AB2177" w:rsidRDefault="00B21E8C" w:rsidP="001A7E49">
            <w:pPr>
              <w:tabs>
                <w:tab w:val="left" w:pos="566"/>
              </w:tabs>
              <w:jc w:val="center"/>
              <w:rPr>
                <w:szCs w:val="20"/>
                <w:lang w:val="en-GB"/>
              </w:rPr>
            </w:pPr>
            <w:r w:rsidRPr="00AB2177">
              <w:rPr>
                <w:szCs w:val="20"/>
                <w:lang w:val="en-GB"/>
              </w:rPr>
              <w:t xml:space="preserve"> 400</w:t>
            </w:r>
          </w:p>
          <w:p w14:paraId="3D9C1C7C" w14:textId="77777777" w:rsidR="00B21E8C" w:rsidRPr="00AB2177" w:rsidRDefault="00B21E8C" w:rsidP="001A7E49">
            <w:pPr>
              <w:tabs>
                <w:tab w:val="left" w:pos="566"/>
              </w:tabs>
              <w:jc w:val="center"/>
              <w:rPr>
                <w:szCs w:val="20"/>
                <w:lang w:val="en-GB"/>
              </w:rPr>
            </w:pPr>
            <w:r w:rsidRPr="00AB2177">
              <w:rPr>
                <w:szCs w:val="20"/>
                <w:lang w:val="en-GB"/>
              </w:rPr>
              <w:t xml:space="preserve"> 412</w:t>
            </w:r>
          </w:p>
          <w:p w14:paraId="28FD8EAD" w14:textId="77777777" w:rsidR="00B21E8C" w:rsidRPr="00AB2177" w:rsidRDefault="00B21E8C" w:rsidP="001A7E49">
            <w:pPr>
              <w:tabs>
                <w:tab w:val="left" w:pos="566"/>
              </w:tabs>
              <w:jc w:val="center"/>
              <w:rPr>
                <w:szCs w:val="20"/>
                <w:lang w:val="en-GB"/>
              </w:rPr>
            </w:pPr>
            <w:r w:rsidRPr="00AB2177">
              <w:rPr>
                <w:szCs w:val="20"/>
                <w:lang w:val="en-GB"/>
              </w:rPr>
              <w:t xml:space="preserve"> 425</w:t>
            </w:r>
          </w:p>
          <w:p w14:paraId="22573D38" w14:textId="77777777" w:rsidR="00B21E8C" w:rsidRPr="00AB2177" w:rsidRDefault="00B21E8C" w:rsidP="001A7E49">
            <w:pPr>
              <w:tabs>
                <w:tab w:val="left" w:pos="566"/>
              </w:tabs>
              <w:jc w:val="center"/>
              <w:rPr>
                <w:szCs w:val="20"/>
                <w:lang w:val="en-GB"/>
              </w:rPr>
            </w:pPr>
            <w:r w:rsidRPr="00AB2177">
              <w:rPr>
                <w:szCs w:val="20"/>
                <w:lang w:val="en-GB"/>
              </w:rPr>
              <w:t xml:space="preserve"> 437</w:t>
            </w:r>
          </w:p>
          <w:p w14:paraId="07D453EE" w14:textId="77777777" w:rsidR="00B21E8C" w:rsidRPr="00AB2177" w:rsidRDefault="00B21E8C" w:rsidP="001A7E49">
            <w:pPr>
              <w:tabs>
                <w:tab w:val="left" w:pos="566"/>
              </w:tabs>
              <w:spacing w:after="19"/>
              <w:jc w:val="center"/>
              <w:rPr>
                <w:szCs w:val="20"/>
                <w:lang w:val="en-GB"/>
              </w:rPr>
            </w:pPr>
          </w:p>
        </w:tc>
        <w:tc>
          <w:tcPr>
            <w:tcW w:w="570" w:type="dxa"/>
            <w:tcBorders>
              <w:top w:val="double" w:sz="7" w:space="0" w:color="000000"/>
              <w:left w:val="double" w:sz="7" w:space="0" w:color="000000"/>
              <w:bottom w:val="single" w:sz="7" w:space="0" w:color="000000"/>
              <w:right w:val="single" w:sz="6" w:space="0" w:color="FFFFFF"/>
            </w:tcBorders>
          </w:tcPr>
          <w:p w14:paraId="77A488FB" w14:textId="77777777" w:rsidR="00B21E8C" w:rsidRPr="00AB2177" w:rsidRDefault="00B21E8C" w:rsidP="001A7E49">
            <w:pPr>
              <w:tabs>
                <w:tab w:val="left" w:pos="566"/>
              </w:tabs>
              <w:jc w:val="center"/>
              <w:rPr>
                <w:szCs w:val="20"/>
                <w:lang w:val="en-GB"/>
              </w:rPr>
            </w:pPr>
            <w:r w:rsidRPr="00AB2177">
              <w:rPr>
                <w:szCs w:val="20"/>
                <w:lang w:val="en-GB"/>
              </w:rPr>
              <w:t xml:space="preserve"> 80</w:t>
            </w:r>
          </w:p>
          <w:p w14:paraId="7E27F5DF" w14:textId="77777777" w:rsidR="00B21E8C" w:rsidRPr="00AB2177" w:rsidRDefault="00B21E8C" w:rsidP="001A7E49">
            <w:pPr>
              <w:tabs>
                <w:tab w:val="left" w:pos="566"/>
              </w:tabs>
              <w:jc w:val="center"/>
              <w:rPr>
                <w:szCs w:val="20"/>
                <w:lang w:val="en-GB"/>
              </w:rPr>
            </w:pPr>
            <w:r w:rsidRPr="00AB2177">
              <w:rPr>
                <w:szCs w:val="20"/>
                <w:lang w:val="en-GB"/>
              </w:rPr>
              <w:t xml:space="preserve"> 81</w:t>
            </w:r>
          </w:p>
          <w:p w14:paraId="5E107368" w14:textId="77777777" w:rsidR="00B21E8C" w:rsidRPr="00AB2177" w:rsidRDefault="00B21E8C" w:rsidP="001A7E49">
            <w:pPr>
              <w:tabs>
                <w:tab w:val="left" w:pos="566"/>
              </w:tabs>
              <w:jc w:val="center"/>
              <w:rPr>
                <w:szCs w:val="20"/>
                <w:lang w:val="en-GB"/>
              </w:rPr>
            </w:pPr>
            <w:r w:rsidRPr="00AB2177">
              <w:rPr>
                <w:szCs w:val="20"/>
                <w:lang w:val="en-GB"/>
              </w:rPr>
              <w:t xml:space="preserve"> 82</w:t>
            </w:r>
          </w:p>
          <w:p w14:paraId="38283F50" w14:textId="77777777" w:rsidR="00B21E8C" w:rsidRPr="00AB2177" w:rsidRDefault="00B21E8C" w:rsidP="001A7E49">
            <w:pPr>
              <w:tabs>
                <w:tab w:val="left" w:pos="566"/>
              </w:tabs>
              <w:jc w:val="center"/>
              <w:rPr>
                <w:szCs w:val="20"/>
                <w:lang w:val="en-GB"/>
              </w:rPr>
            </w:pPr>
            <w:r w:rsidRPr="00AB2177">
              <w:rPr>
                <w:szCs w:val="20"/>
                <w:lang w:val="en-GB"/>
              </w:rPr>
              <w:t xml:space="preserve"> 83</w:t>
            </w:r>
          </w:p>
          <w:p w14:paraId="7B11B46E" w14:textId="77777777" w:rsidR="00B21E8C" w:rsidRPr="00AB2177" w:rsidRDefault="00B21E8C" w:rsidP="001A7E49">
            <w:pPr>
              <w:tabs>
                <w:tab w:val="left" w:pos="566"/>
              </w:tabs>
              <w:jc w:val="center"/>
              <w:rPr>
                <w:szCs w:val="20"/>
                <w:lang w:val="en-GB"/>
              </w:rPr>
            </w:pPr>
            <w:r w:rsidRPr="00AB2177">
              <w:rPr>
                <w:szCs w:val="20"/>
                <w:lang w:val="en-GB"/>
              </w:rPr>
              <w:t xml:space="preserve"> 84</w:t>
            </w:r>
          </w:p>
          <w:p w14:paraId="7143CE07" w14:textId="77777777" w:rsidR="00B21E8C" w:rsidRPr="00AB2177" w:rsidRDefault="00B21E8C" w:rsidP="001A7E49">
            <w:pPr>
              <w:tabs>
                <w:tab w:val="left" w:pos="566"/>
              </w:tabs>
              <w:jc w:val="center"/>
              <w:rPr>
                <w:szCs w:val="20"/>
                <w:lang w:val="en-GB"/>
              </w:rPr>
            </w:pPr>
            <w:r w:rsidRPr="00AB2177">
              <w:rPr>
                <w:szCs w:val="20"/>
                <w:lang w:val="en-GB"/>
              </w:rPr>
              <w:t xml:space="preserve"> 85</w:t>
            </w:r>
          </w:p>
          <w:p w14:paraId="5143DC4D" w14:textId="77777777" w:rsidR="00B21E8C" w:rsidRPr="00AB2177" w:rsidRDefault="00B21E8C" w:rsidP="001A7E49">
            <w:pPr>
              <w:tabs>
                <w:tab w:val="left" w:pos="566"/>
              </w:tabs>
              <w:jc w:val="center"/>
              <w:rPr>
                <w:szCs w:val="20"/>
                <w:lang w:val="en-GB"/>
              </w:rPr>
            </w:pPr>
            <w:r w:rsidRPr="00AB2177">
              <w:rPr>
                <w:szCs w:val="20"/>
                <w:lang w:val="en-GB"/>
              </w:rPr>
              <w:t xml:space="preserve"> 86</w:t>
            </w:r>
          </w:p>
          <w:p w14:paraId="33675642" w14:textId="77777777" w:rsidR="00B21E8C" w:rsidRPr="00AB2177" w:rsidRDefault="00B21E8C" w:rsidP="001A7E49">
            <w:pPr>
              <w:tabs>
                <w:tab w:val="left" w:pos="566"/>
              </w:tabs>
              <w:jc w:val="center"/>
              <w:rPr>
                <w:szCs w:val="20"/>
                <w:lang w:val="en-GB"/>
              </w:rPr>
            </w:pPr>
            <w:r w:rsidRPr="00AB2177">
              <w:rPr>
                <w:szCs w:val="20"/>
                <w:lang w:val="en-GB"/>
              </w:rPr>
              <w:t xml:space="preserve"> 87</w:t>
            </w:r>
          </w:p>
          <w:p w14:paraId="1E64E51D" w14:textId="77777777" w:rsidR="00B21E8C" w:rsidRPr="00AB2177" w:rsidRDefault="00B21E8C" w:rsidP="001A7E49">
            <w:pPr>
              <w:tabs>
                <w:tab w:val="left" w:pos="566"/>
              </w:tabs>
              <w:jc w:val="center"/>
              <w:rPr>
                <w:szCs w:val="20"/>
                <w:lang w:val="en-GB"/>
              </w:rPr>
            </w:pPr>
            <w:r w:rsidRPr="00AB2177">
              <w:rPr>
                <w:szCs w:val="20"/>
                <w:lang w:val="en-GB"/>
              </w:rPr>
              <w:t xml:space="preserve"> 88</w:t>
            </w:r>
          </w:p>
          <w:p w14:paraId="1FB659C9" w14:textId="77777777" w:rsidR="00B21E8C" w:rsidRPr="00AB2177" w:rsidRDefault="00B21E8C" w:rsidP="001A7E49">
            <w:pPr>
              <w:tabs>
                <w:tab w:val="left" w:pos="566"/>
              </w:tabs>
              <w:jc w:val="center"/>
              <w:rPr>
                <w:szCs w:val="20"/>
                <w:lang w:val="en-GB"/>
              </w:rPr>
            </w:pPr>
            <w:r w:rsidRPr="00AB2177">
              <w:rPr>
                <w:szCs w:val="20"/>
                <w:lang w:val="en-GB"/>
              </w:rPr>
              <w:t xml:space="preserve"> 89</w:t>
            </w:r>
          </w:p>
          <w:p w14:paraId="319F3C1A" w14:textId="77777777" w:rsidR="00B21E8C" w:rsidRPr="00AB2177" w:rsidRDefault="00B21E8C" w:rsidP="001A7E49">
            <w:pPr>
              <w:tabs>
                <w:tab w:val="left" w:pos="566"/>
              </w:tabs>
              <w:jc w:val="center"/>
              <w:rPr>
                <w:szCs w:val="20"/>
                <w:lang w:val="en-GB"/>
              </w:rPr>
            </w:pPr>
          </w:p>
          <w:p w14:paraId="44D1813E" w14:textId="77777777" w:rsidR="00B21E8C" w:rsidRPr="00AB2177" w:rsidRDefault="00B21E8C" w:rsidP="001A7E49">
            <w:pPr>
              <w:tabs>
                <w:tab w:val="left" w:pos="566"/>
              </w:tabs>
              <w:jc w:val="center"/>
              <w:rPr>
                <w:szCs w:val="20"/>
                <w:lang w:val="en-GB"/>
              </w:rPr>
            </w:pPr>
            <w:r w:rsidRPr="00AB2177">
              <w:rPr>
                <w:szCs w:val="20"/>
                <w:lang w:val="en-GB"/>
              </w:rPr>
              <w:t xml:space="preserve"> 90</w:t>
            </w:r>
          </w:p>
          <w:p w14:paraId="34581286" w14:textId="77777777" w:rsidR="00B21E8C" w:rsidRPr="00AB2177" w:rsidRDefault="00B21E8C" w:rsidP="001A7E49">
            <w:pPr>
              <w:tabs>
                <w:tab w:val="left" w:pos="566"/>
              </w:tabs>
              <w:jc w:val="center"/>
              <w:rPr>
                <w:szCs w:val="20"/>
                <w:lang w:val="en-GB"/>
              </w:rPr>
            </w:pPr>
            <w:r w:rsidRPr="00AB2177">
              <w:rPr>
                <w:szCs w:val="20"/>
                <w:lang w:val="en-GB"/>
              </w:rPr>
              <w:t xml:space="preserve"> 91</w:t>
            </w:r>
          </w:p>
          <w:p w14:paraId="31CB60D8" w14:textId="77777777" w:rsidR="00B21E8C" w:rsidRPr="00AB2177" w:rsidRDefault="00B21E8C" w:rsidP="001A7E49">
            <w:pPr>
              <w:tabs>
                <w:tab w:val="left" w:pos="566"/>
              </w:tabs>
              <w:jc w:val="center"/>
              <w:rPr>
                <w:szCs w:val="20"/>
                <w:lang w:val="en-GB"/>
              </w:rPr>
            </w:pPr>
            <w:r w:rsidRPr="00AB2177">
              <w:rPr>
                <w:szCs w:val="20"/>
                <w:lang w:val="en-GB"/>
              </w:rPr>
              <w:t xml:space="preserve"> 92</w:t>
            </w:r>
          </w:p>
          <w:p w14:paraId="624F00DA" w14:textId="77777777" w:rsidR="00B21E8C" w:rsidRPr="00AB2177" w:rsidRDefault="00B21E8C" w:rsidP="001A7E49">
            <w:pPr>
              <w:tabs>
                <w:tab w:val="left" w:pos="566"/>
              </w:tabs>
              <w:jc w:val="center"/>
              <w:rPr>
                <w:szCs w:val="20"/>
                <w:lang w:val="en-GB"/>
              </w:rPr>
            </w:pPr>
            <w:r w:rsidRPr="00AB2177">
              <w:rPr>
                <w:szCs w:val="20"/>
                <w:lang w:val="en-GB"/>
              </w:rPr>
              <w:t xml:space="preserve"> 93</w:t>
            </w:r>
          </w:p>
          <w:p w14:paraId="0BE0A8DB" w14:textId="77777777" w:rsidR="00B21E8C" w:rsidRPr="00AB2177" w:rsidRDefault="00B21E8C" w:rsidP="001A7E49">
            <w:pPr>
              <w:tabs>
                <w:tab w:val="left" w:pos="566"/>
              </w:tabs>
              <w:jc w:val="center"/>
              <w:rPr>
                <w:szCs w:val="20"/>
                <w:lang w:val="en-GB"/>
              </w:rPr>
            </w:pPr>
            <w:r w:rsidRPr="00AB2177">
              <w:rPr>
                <w:szCs w:val="20"/>
                <w:lang w:val="en-GB"/>
              </w:rPr>
              <w:t xml:space="preserve"> 94</w:t>
            </w:r>
          </w:p>
          <w:p w14:paraId="44BA7E20" w14:textId="77777777" w:rsidR="00B21E8C" w:rsidRPr="00AB2177" w:rsidRDefault="00B21E8C" w:rsidP="001A7E49">
            <w:pPr>
              <w:tabs>
                <w:tab w:val="left" w:pos="566"/>
              </w:tabs>
              <w:jc w:val="center"/>
              <w:rPr>
                <w:szCs w:val="20"/>
                <w:lang w:val="en-GB"/>
              </w:rPr>
            </w:pPr>
            <w:r w:rsidRPr="00AB2177">
              <w:rPr>
                <w:szCs w:val="20"/>
                <w:lang w:val="en-GB"/>
              </w:rPr>
              <w:t xml:space="preserve"> 95</w:t>
            </w:r>
          </w:p>
          <w:p w14:paraId="41855DAD" w14:textId="77777777" w:rsidR="00B21E8C" w:rsidRPr="00AB2177" w:rsidRDefault="00B21E8C" w:rsidP="001A7E49">
            <w:pPr>
              <w:tabs>
                <w:tab w:val="left" w:pos="566"/>
              </w:tabs>
              <w:jc w:val="center"/>
              <w:rPr>
                <w:szCs w:val="20"/>
                <w:lang w:val="en-GB"/>
              </w:rPr>
            </w:pPr>
            <w:r w:rsidRPr="00AB2177">
              <w:rPr>
                <w:szCs w:val="20"/>
                <w:lang w:val="en-GB"/>
              </w:rPr>
              <w:t xml:space="preserve"> 96</w:t>
            </w:r>
          </w:p>
          <w:p w14:paraId="34679DB3" w14:textId="77777777" w:rsidR="00B21E8C" w:rsidRPr="00AB2177" w:rsidRDefault="00B21E8C" w:rsidP="001A7E49">
            <w:pPr>
              <w:tabs>
                <w:tab w:val="left" w:pos="566"/>
              </w:tabs>
              <w:jc w:val="center"/>
              <w:rPr>
                <w:szCs w:val="20"/>
                <w:lang w:val="en-GB"/>
              </w:rPr>
            </w:pPr>
            <w:r w:rsidRPr="00AB2177">
              <w:rPr>
                <w:szCs w:val="20"/>
                <w:lang w:val="en-GB"/>
              </w:rPr>
              <w:t xml:space="preserve"> 97</w:t>
            </w:r>
          </w:p>
          <w:p w14:paraId="0619AC6E" w14:textId="77777777" w:rsidR="00B21E8C" w:rsidRPr="00AB2177" w:rsidRDefault="00B21E8C" w:rsidP="001A7E49">
            <w:pPr>
              <w:tabs>
                <w:tab w:val="left" w:pos="566"/>
              </w:tabs>
              <w:jc w:val="center"/>
              <w:rPr>
                <w:szCs w:val="20"/>
                <w:lang w:val="en-GB"/>
              </w:rPr>
            </w:pPr>
            <w:r w:rsidRPr="00AB2177">
              <w:rPr>
                <w:szCs w:val="20"/>
                <w:lang w:val="en-GB"/>
              </w:rPr>
              <w:t xml:space="preserve"> 98</w:t>
            </w:r>
          </w:p>
          <w:p w14:paraId="21F8A79E" w14:textId="77777777" w:rsidR="00B21E8C" w:rsidRPr="00AB2177" w:rsidRDefault="00B21E8C" w:rsidP="001A7E49">
            <w:pPr>
              <w:tabs>
                <w:tab w:val="left" w:pos="566"/>
              </w:tabs>
              <w:jc w:val="center"/>
              <w:rPr>
                <w:szCs w:val="20"/>
                <w:lang w:val="en-GB"/>
              </w:rPr>
            </w:pPr>
            <w:r w:rsidRPr="00AB2177">
              <w:rPr>
                <w:szCs w:val="20"/>
                <w:lang w:val="en-GB"/>
              </w:rPr>
              <w:t xml:space="preserve"> 99</w:t>
            </w:r>
          </w:p>
          <w:p w14:paraId="5B431FF4" w14:textId="77777777" w:rsidR="00B21E8C" w:rsidRPr="00AB2177" w:rsidRDefault="00B21E8C" w:rsidP="001A7E49">
            <w:pPr>
              <w:tabs>
                <w:tab w:val="left" w:pos="566"/>
              </w:tabs>
              <w:jc w:val="center"/>
              <w:rPr>
                <w:szCs w:val="20"/>
                <w:lang w:val="en-GB"/>
              </w:rPr>
            </w:pPr>
          </w:p>
          <w:p w14:paraId="392DBF63" w14:textId="77777777" w:rsidR="00B21E8C" w:rsidRPr="00AB2177" w:rsidRDefault="00B21E8C" w:rsidP="001A7E49">
            <w:pPr>
              <w:tabs>
                <w:tab w:val="left" w:pos="566"/>
              </w:tabs>
              <w:jc w:val="center"/>
              <w:rPr>
                <w:szCs w:val="20"/>
                <w:lang w:val="en-GB"/>
              </w:rPr>
            </w:pPr>
            <w:r w:rsidRPr="00AB2177">
              <w:rPr>
                <w:szCs w:val="20"/>
                <w:lang w:val="en-GB"/>
              </w:rPr>
              <w:t>100</w:t>
            </w:r>
          </w:p>
          <w:p w14:paraId="2B141A73" w14:textId="77777777" w:rsidR="00B21E8C" w:rsidRPr="00AB2177" w:rsidRDefault="00B21E8C" w:rsidP="001A7E49">
            <w:pPr>
              <w:tabs>
                <w:tab w:val="left" w:pos="566"/>
              </w:tabs>
              <w:jc w:val="center"/>
              <w:rPr>
                <w:szCs w:val="20"/>
                <w:lang w:val="en-GB"/>
              </w:rPr>
            </w:pPr>
            <w:r w:rsidRPr="00AB2177">
              <w:rPr>
                <w:szCs w:val="20"/>
                <w:lang w:val="en-GB"/>
              </w:rPr>
              <w:t xml:space="preserve"> 101</w:t>
            </w:r>
          </w:p>
          <w:p w14:paraId="3D476D51" w14:textId="77777777" w:rsidR="00B21E8C" w:rsidRPr="00AB2177" w:rsidRDefault="00B21E8C" w:rsidP="001A7E49">
            <w:pPr>
              <w:tabs>
                <w:tab w:val="left" w:pos="566"/>
              </w:tabs>
              <w:jc w:val="center"/>
              <w:rPr>
                <w:szCs w:val="20"/>
                <w:lang w:val="en-GB"/>
              </w:rPr>
            </w:pPr>
            <w:r w:rsidRPr="00AB2177">
              <w:rPr>
                <w:szCs w:val="20"/>
                <w:lang w:val="en-GB"/>
              </w:rPr>
              <w:t xml:space="preserve"> 102</w:t>
            </w:r>
          </w:p>
          <w:p w14:paraId="78399776" w14:textId="77777777" w:rsidR="00B21E8C" w:rsidRPr="00AB2177" w:rsidRDefault="00B21E8C" w:rsidP="001A7E49">
            <w:pPr>
              <w:tabs>
                <w:tab w:val="left" w:pos="566"/>
              </w:tabs>
              <w:jc w:val="center"/>
              <w:rPr>
                <w:szCs w:val="20"/>
                <w:lang w:val="en-GB"/>
              </w:rPr>
            </w:pPr>
            <w:r w:rsidRPr="00AB2177">
              <w:rPr>
                <w:szCs w:val="20"/>
                <w:lang w:val="en-GB"/>
              </w:rPr>
              <w:t xml:space="preserve"> 103</w:t>
            </w:r>
          </w:p>
          <w:p w14:paraId="54747E4E" w14:textId="77777777" w:rsidR="00B21E8C" w:rsidRPr="00AB2177" w:rsidRDefault="00B21E8C" w:rsidP="001A7E49">
            <w:pPr>
              <w:tabs>
                <w:tab w:val="left" w:pos="566"/>
              </w:tabs>
              <w:jc w:val="center"/>
              <w:rPr>
                <w:szCs w:val="20"/>
                <w:lang w:val="en-GB"/>
              </w:rPr>
            </w:pPr>
            <w:r w:rsidRPr="00AB2177">
              <w:rPr>
                <w:szCs w:val="20"/>
                <w:lang w:val="en-GB"/>
              </w:rPr>
              <w:t xml:space="preserve"> 104</w:t>
            </w:r>
          </w:p>
          <w:p w14:paraId="141E5AAB" w14:textId="77777777" w:rsidR="00B21E8C" w:rsidRPr="00AB2177" w:rsidRDefault="00B21E8C" w:rsidP="001A7E49">
            <w:pPr>
              <w:tabs>
                <w:tab w:val="left" w:pos="566"/>
              </w:tabs>
              <w:jc w:val="center"/>
              <w:rPr>
                <w:szCs w:val="20"/>
                <w:lang w:val="en-GB"/>
              </w:rPr>
            </w:pPr>
            <w:r w:rsidRPr="00AB2177">
              <w:rPr>
                <w:szCs w:val="20"/>
                <w:lang w:val="en-GB"/>
              </w:rPr>
              <w:t xml:space="preserve"> 105</w:t>
            </w:r>
          </w:p>
          <w:p w14:paraId="6B890DE9" w14:textId="77777777" w:rsidR="00B21E8C" w:rsidRPr="00AB2177" w:rsidRDefault="00B21E8C" w:rsidP="001A7E49">
            <w:pPr>
              <w:tabs>
                <w:tab w:val="left" w:pos="566"/>
              </w:tabs>
              <w:jc w:val="center"/>
              <w:rPr>
                <w:szCs w:val="20"/>
                <w:lang w:val="en-GB"/>
              </w:rPr>
            </w:pPr>
            <w:r w:rsidRPr="00AB2177">
              <w:rPr>
                <w:szCs w:val="20"/>
                <w:lang w:val="en-GB"/>
              </w:rPr>
              <w:t xml:space="preserve"> 106</w:t>
            </w:r>
          </w:p>
          <w:p w14:paraId="03E7A1E7" w14:textId="77777777" w:rsidR="00B21E8C" w:rsidRPr="00AB2177" w:rsidRDefault="00B21E8C" w:rsidP="001A7E49">
            <w:pPr>
              <w:tabs>
                <w:tab w:val="left" w:pos="566"/>
              </w:tabs>
              <w:jc w:val="center"/>
              <w:rPr>
                <w:szCs w:val="20"/>
                <w:lang w:val="en-GB"/>
              </w:rPr>
            </w:pPr>
            <w:r w:rsidRPr="00AB2177">
              <w:rPr>
                <w:szCs w:val="20"/>
                <w:lang w:val="en-GB"/>
              </w:rPr>
              <w:t xml:space="preserve"> 107</w:t>
            </w:r>
          </w:p>
          <w:p w14:paraId="683AD0F0" w14:textId="77777777" w:rsidR="00B21E8C" w:rsidRPr="00AB2177" w:rsidRDefault="00B21E8C" w:rsidP="001A7E49">
            <w:pPr>
              <w:tabs>
                <w:tab w:val="left" w:pos="566"/>
              </w:tabs>
              <w:jc w:val="center"/>
              <w:rPr>
                <w:szCs w:val="20"/>
                <w:lang w:val="en-GB"/>
              </w:rPr>
            </w:pPr>
            <w:r w:rsidRPr="00AB2177">
              <w:rPr>
                <w:szCs w:val="20"/>
                <w:lang w:val="en-GB"/>
              </w:rPr>
              <w:t xml:space="preserve"> 108</w:t>
            </w:r>
          </w:p>
          <w:p w14:paraId="336E85F8" w14:textId="77777777" w:rsidR="00B21E8C" w:rsidRPr="00AB2177" w:rsidRDefault="00B21E8C" w:rsidP="001A7E49">
            <w:pPr>
              <w:tabs>
                <w:tab w:val="left" w:pos="566"/>
              </w:tabs>
              <w:jc w:val="center"/>
              <w:rPr>
                <w:szCs w:val="20"/>
                <w:lang w:val="en-GB"/>
              </w:rPr>
            </w:pPr>
            <w:r w:rsidRPr="00AB2177">
              <w:rPr>
                <w:szCs w:val="20"/>
                <w:lang w:val="en-GB"/>
              </w:rPr>
              <w:t xml:space="preserve"> 109</w:t>
            </w:r>
          </w:p>
          <w:p w14:paraId="32163B75" w14:textId="77777777" w:rsidR="00B21E8C" w:rsidRPr="00AB2177" w:rsidRDefault="00B21E8C" w:rsidP="001A7E49">
            <w:pPr>
              <w:tabs>
                <w:tab w:val="left" w:pos="566"/>
              </w:tabs>
              <w:jc w:val="center"/>
              <w:rPr>
                <w:szCs w:val="20"/>
                <w:lang w:val="en-GB"/>
              </w:rPr>
            </w:pPr>
          </w:p>
          <w:p w14:paraId="19F3D278" w14:textId="77777777" w:rsidR="00B21E8C" w:rsidRPr="00AB2177" w:rsidRDefault="00B21E8C" w:rsidP="001A7E49">
            <w:pPr>
              <w:tabs>
                <w:tab w:val="left" w:pos="566"/>
              </w:tabs>
              <w:jc w:val="center"/>
              <w:rPr>
                <w:szCs w:val="20"/>
                <w:lang w:val="en-GB"/>
              </w:rPr>
            </w:pPr>
            <w:r w:rsidRPr="00AB2177">
              <w:rPr>
                <w:szCs w:val="20"/>
                <w:lang w:val="en-GB"/>
              </w:rPr>
              <w:t xml:space="preserve"> 110</w:t>
            </w:r>
          </w:p>
          <w:p w14:paraId="39DE0CB4" w14:textId="77777777" w:rsidR="00B21E8C" w:rsidRPr="00AB2177" w:rsidRDefault="00B21E8C" w:rsidP="001A7E49">
            <w:pPr>
              <w:tabs>
                <w:tab w:val="left" w:pos="566"/>
              </w:tabs>
              <w:jc w:val="center"/>
              <w:rPr>
                <w:szCs w:val="20"/>
                <w:lang w:val="en-GB"/>
              </w:rPr>
            </w:pPr>
            <w:r w:rsidRPr="00AB2177">
              <w:rPr>
                <w:szCs w:val="20"/>
                <w:lang w:val="en-GB"/>
              </w:rPr>
              <w:t xml:space="preserve"> 111</w:t>
            </w:r>
          </w:p>
          <w:p w14:paraId="169A1755" w14:textId="77777777" w:rsidR="00B21E8C" w:rsidRPr="00AB2177" w:rsidRDefault="00B21E8C" w:rsidP="001A7E49">
            <w:pPr>
              <w:tabs>
                <w:tab w:val="left" w:pos="566"/>
              </w:tabs>
              <w:jc w:val="center"/>
              <w:rPr>
                <w:szCs w:val="20"/>
                <w:lang w:val="en-GB"/>
              </w:rPr>
            </w:pPr>
            <w:r w:rsidRPr="00AB2177">
              <w:rPr>
                <w:szCs w:val="20"/>
                <w:lang w:val="en-GB"/>
              </w:rPr>
              <w:t xml:space="preserve"> 112</w:t>
            </w:r>
          </w:p>
          <w:p w14:paraId="307DC55D" w14:textId="77777777" w:rsidR="00B21E8C" w:rsidRPr="00AB2177" w:rsidRDefault="00B21E8C" w:rsidP="001A7E49">
            <w:pPr>
              <w:tabs>
                <w:tab w:val="left" w:pos="566"/>
              </w:tabs>
              <w:jc w:val="center"/>
              <w:rPr>
                <w:szCs w:val="20"/>
                <w:lang w:val="en-GB"/>
              </w:rPr>
            </w:pPr>
            <w:r w:rsidRPr="00AB2177">
              <w:rPr>
                <w:szCs w:val="20"/>
                <w:lang w:val="en-GB"/>
              </w:rPr>
              <w:t xml:space="preserve"> 113</w:t>
            </w:r>
          </w:p>
          <w:p w14:paraId="64093E13" w14:textId="77777777" w:rsidR="00B21E8C" w:rsidRPr="00AB2177" w:rsidRDefault="00B21E8C" w:rsidP="001A7E49">
            <w:pPr>
              <w:tabs>
                <w:tab w:val="left" w:pos="566"/>
              </w:tabs>
              <w:jc w:val="center"/>
              <w:rPr>
                <w:szCs w:val="20"/>
                <w:lang w:val="en-GB"/>
              </w:rPr>
            </w:pPr>
            <w:r w:rsidRPr="00AB2177">
              <w:rPr>
                <w:szCs w:val="20"/>
                <w:lang w:val="en-GB"/>
              </w:rPr>
              <w:t xml:space="preserve"> 114</w:t>
            </w:r>
          </w:p>
          <w:p w14:paraId="519F4F12" w14:textId="77777777" w:rsidR="00B21E8C" w:rsidRPr="00AB2177" w:rsidRDefault="00B21E8C" w:rsidP="001A7E49">
            <w:pPr>
              <w:tabs>
                <w:tab w:val="left" w:pos="566"/>
              </w:tabs>
              <w:jc w:val="center"/>
              <w:rPr>
                <w:szCs w:val="20"/>
                <w:lang w:val="en-GB"/>
              </w:rPr>
            </w:pPr>
            <w:r w:rsidRPr="00AB2177">
              <w:rPr>
                <w:szCs w:val="20"/>
                <w:lang w:val="en-GB"/>
              </w:rPr>
              <w:t xml:space="preserve"> 115</w:t>
            </w:r>
          </w:p>
          <w:p w14:paraId="67A93C27" w14:textId="77777777" w:rsidR="00B21E8C" w:rsidRPr="00AB2177" w:rsidRDefault="00B21E8C" w:rsidP="001A7E49">
            <w:pPr>
              <w:tabs>
                <w:tab w:val="left" w:pos="566"/>
              </w:tabs>
              <w:jc w:val="center"/>
              <w:rPr>
                <w:szCs w:val="20"/>
                <w:lang w:val="en-GB"/>
              </w:rPr>
            </w:pPr>
            <w:r w:rsidRPr="00AB2177">
              <w:rPr>
                <w:szCs w:val="20"/>
                <w:lang w:val="en-GB"/>
              </w:rPr>
              <w:t xml:space="preserve"> 116</w:t>
            </w:r>
          </w:p>
          <w:p w14:paraId="6275A378" w14:textId="77777777" w:rsidR="00B21E8C" w:rsidRPr="00AB2177" w:rsidRDefault="00B21E8C" w:rsidP="001A7E49">
            <w:pPr>
              <w:tabs>
                <w:tab w:val="left" w:pos="566"/>
              </w:tabs>
              <w:jc w:val="center"/>
              <w:rPr>
                <w:szCs w:val="20"/>
                <w:lang w:val="en-GB"/>
              </w:rPr>
            </w:pPr>
            <w:r w:rsidRPr="00AB2177">
              <w:rPr>
                <w:szCs w:val="20"/>
                <w:lang w:val="en-GB"/>
              </w:rPr>
              <w:t xml:space="preserve"> 117</w:t>
            </w:r>
          </w:p>
          <w:p w14:paraId="560D23BC" w14:textId="77777777" w:rsidR="00B21E8C" w:rsidRPr="00AB2177" w:rsidRDefault="00B21E8C" w:rsidP="001A7E49">
            <w:pPr>
              <w:tabs>
                <w:tab w:val="left" w:pos="566"/>
              </w:tabs>
              <w:jc w:val="center"/>
              <w:rPr>
                <w:szCs w:val="20"/>
                <w:lang w:val="en-GB"/>
              </w:rPr>
            </w:pPr>
            <w:r w:rsidRPr="00AB2177">
              <w:rPr>
                <w:szCs w:val="20"/>
                <w:lang w:val="en-GB"/>
              </w:rPr>
              <w:t xml:space="preserve"> 118</w:t>
            </w:r>
          </w:p>
          <w:p w14:paraId="5120C7C6" w14:textId="77777777" w:rsidR="00B21E8C" w:rsidRPr="00AB2177" w:rsidRDefault="00B21E8C" w:rsidP="001A7E49">
            <w:pPr>
              <w:tabs>
                <w:tab w:val="left" w:pos="566"/>
              </w:tabs>
              <w:spacing w:after="19"/>
              <w:jc w:val="center"/>
              <w:rPr>
                <w:szCs w:val="20"/>
                <w:lang w:val="en-GB"/>
              </w:rPr>
            </w:pPr>
            <w:r w:rsidRPr="00AB2177">
              <w:rPr>
                <w:szCs w:val="20"/>
                <w:lang w:val="en-GB"/>
              </w:rPr>
              <w:t xml:space="preserve"> 119 </w:t>
            </w:r>
          </w:p>
        </w:tc>
        <w:tc>
          <w:tcPr>
            <w:tcW w:w="760" w:type="dxa"/>
            <w:tcBorders>
              <w:top w:val="double" w:sz="7" w:space="0" w:color="000000"/>
              <w:left w:val="single" w:sz="7" w:space="0" w:color="000000"/>
              <w:bottom w:val="single" w:sz="7" w:space="0" w:color="000000"/>
              <w:right w:val="single" w:sz="6" w:space="0" w:color="FFFFFF"/>
            </w:tcBorders>
          </w:tcPr>
          <w:p w14:paraId="719CE705" w14:textId="77777777" w:rsidR="00B21E8C" w:rsidRPr="00AB2177" w:rsidRDefault="00B21E8C" w:rsidP="001A7E49">
            <w:pPr>
              <w:tabs>
                <w:tab w:val="left" w:pos="566"/>
              </w:tabs>
              <w:jc w:val="center"/>
              <w:rPr>
                <w:szCs w:val="20"/>
                <w:lang w:val="en-GB"/>
              </w:rPr>
            </w:pPr>
            <w:r w:rsidRPr="00AB2177">
              <w:rPr>
                <w:szCs w:val="20"/>
                <w:lang w:val="en-GB"/>
              </w:rPr>
              <w:t xml:space="preserve"> 450 </w:t>
            </w:r>
          </w:p>
          <w:p w14:paraId="2B57A0D4" w14:textId="77777777" w:rsidR="00B21E8C" w:rsidRPr="00AB2177" w:rsidRDefault="00B21E8C" w:rsidP="001A7E49">
            <w:pPr>
              <w:tabs>
                <w:tab w:val="left" w:pos="566"/>
              </w:tabs>
              <w:jc w:val="center"/>
              <w:rPr>
                <w:szCs w:val="20"/>
                <w:lang w:val="en-GB"/>
              </w:rPr>
            </w:pPr>
            <w:r w:rsidRPr="00AB2177">
              <w:rPr>
                <w:szCs w:val="20"/>
                <w:lang w:val="en-GB"/>
              </w:rPr>
              <w:t xml:space="preserve"> 462</w:t>
            </w:r>
          </w:p>
          <w:p w14:paraId="5BC1C226" w14:textId="77777777" w:rsidR="00B21E8C" w:rsidRPr="00AB2177" w:rsidRDefault="00B21E8C" w:rsidP="001A7E49">
            <w:pPr>
              <w:tabs>
                <w:tab w:val="left" w:pos="566"/>
              </w:tabs>
              <w:jc w:val="center"/>
              <w:rPr>
                <w:szCs w:val="20"/>
                <w:lang w:val="en-GB"/>
              </w:rPr>
            </w:pPr>
            <w:r w:rsidRPr="00AB2177">
              <w:rPr>
                <w:szCs w:val="20"/>
                <w:lang w:val="en-GB"/>
              </w:rPr>
              <w:t xml:space="preserve"> 475</w:t>
            </w:r>
          </w:p>
          <w:p w14:paraId="3342238B" w14:textId="77777777" w:rsidR="00B21E8C" w:rsidRPr="00AB2177" w:rsidRDefault="00B21E8C" w:rsidP="001A7E49">
            <w:pPr>
              <w:tabs>
                <w:tab w:val="left" w:pos="566"/>
              </w:tabs>
              <w:jc w:val="center"/>
              <w:rPr>
                <w:szCs w:val="20"/>
                <w:lang w:val="en-GB"/>
              </w:rPr>
            </w:pPr>
            <w:r w:rsidRPr="00AB2177">
              <w:rPr>
                <w:szCs w:val="20"/>
                <w:lang w:val="en-GB"/>
              </w:rPr>
              <w:t xml:space="preserve"> 487</w:t>
            </w:r>
          </w:p>
          <w:p w14:paraId="0B5A4904" w14:textId="77777777" w:rsidR="00B21E8C" w:rsidRPr="00AB2177" w:rsidRDefault="00B21E8C" w:rsidP="001A7E49">
            <w:pPr>
              <w:tabs>
                <w:tab w:val="left" w:pos="566"/>
              </w:tabs>
              <w:jc w:val="center"/>
              <w:rPr>
                <w:szCs w:val="20"/>
                <w:lang w:val="en-GB"/>
              </w:rPr>
            </w:pPr>
            <w:r w:rsidRPr="00AB2177">
              <w:rPr>
                <w:szCs w:val="20"/>
                <w:lang w:val="en-GB"/>
              </w:rPr>
              <w:t xml:space="preserve"> 500</w:t>
            </w:r>
          </w:p>
          <w:p w14:paraId="21AFD6CD" w14:textId="77777777" w:rsidR="00B21E8C" w:rsidRPr="00AB2177" w:rsidRDefault="00B21E8C" w:rsidP="001A7E49">
            <w:pPr>
              <w:tabs>
                <w:tab w:val="left" w:pos="566"/>
              </w:tabs>
              <w:jc w:val="center"/>
              <w:rPr>
                <w:szCs w:val="20"/>
                <w:lang w:val="en-GB"/>
              </w:rPr>
            </w:pPr>
            <w:r w:rsidRPr="00AB2177">
              <w:rPr>
                <w:szCs w:val="20"/>
                <w:lang w:val="en-GB"/>
              </w:rPr>
              <w:t xml:space="preserve"> 515</w:t>
            </w:r>
          </w:p>
          <w:p w14:paraId="71D040B9" w14:textId="77777777" w:rsidR="00B21E8C" w:rsidRPr="00AB2177" w:rsidRDefault="00B21E8C" w:rsidP="001A7E49">
            <w:pPr>
              <w:tabs>
                <w:tab w:val="left" w:pos="566"/>
              </w:tabs>
              <w:jc w:val="center"/>
              <w:rPr>
                <w:szCs w:val="20"/>
                <w:lang w:val="en-GB"/>
              </w:rPr>
            </w:pPr>
            <w:r w:rsidRPr="00AB2177">
              <w:rPr>
                <w:szCs w:val="20"/>
                <w:lang w:val="en-GB"/>
              </w:rPr>
              <w:t xml:space="preserve"> 530</w:t>
            </w:r>
          </w:p>
          <w:p w14:paraId="5D4FF9A2" w14:textId="77777777" w:rsidR="00B21E8C" w:rsidRPr="00AB2177" w:rsidRDefault="00B21E8C" w:rsidP="001A7E49">
            <w:pPr>
              <w:tabs>
                <w:tab w:val="left" w:pos="566"/>
              </w:tabs>
              <w:jc w:val="center"/>
              <w:rPr>
                <w:szCs w:val="20"/>
                <w:lang w:val="en-GB"/>
              </w:rPr>
            </w:pPr>
            <w:r w:rsidRPr="00AB2177">
              <w:rPr>
                <w:szCs w:val="20"/>
                <w:lang w:val="en-GB"/>
              </w:rPr>
              <w:t xml:space="preserve"> 545</w:t>
            </w:r>
          </w:p>
          <w:p w14:paraId="6028A294" w14:textId="77777777" w:rsidR="00B21E8C" w:rsidRPr="00AB2177" w:rsidRDefault="00B21E8C" w:rsidP="001A7E49">
            <w:pPr>
              <w:tabs>
                <w:tab w:val="left" w:pos="566"/>
              </w:tabs>
              <w:jc w:val="center"/>
              <w:rPr>
                <w:szCs w:val="20"/>
                <w:lang w:val="en-GB"/>
              </w:rPr>
            </w:pPr>
            <w:r w:rsidRPr="00AB2177">
              <w:rPr>
                <w:szCs w:val="20"/>
                <w:lang w:val="en-GB"/>
              </w:rPr>
              <w:t xml:space="preserve"> 560</w:t>
            </w:r>
          </w:p>
          <w:p w14:paraId="11F1E2BB" w14:textId="77777777" w:rsidR="00B21E8C" w:rsidRPr="00AB2177" w:rsidRDefault="00B21E8C" w:rsidP="001A7E49">
            <w:pPr>
              <w:tabs>
                <w:tab w:val="left" w:pos="566"/>
              </w:tabs>
              <w:jc w:val="center"/>
              <w:rPr>
                <w:szCs w:val="20"/>
                <w:lang w:val="en-GB"/>
              </w:rPr>
            </w:pPr>
            <w:r w:rsidRPr="00AB2177">
              <w:rPr>
                <w:szCs w:val="20"/>
                <w:lang w:val="en-GB"/>
              </w:rPr>
              <w:t xml:space="preserve"> 580</w:t>
            </w:r>
          </w:p>
          <w:p w14:paraId="0793E70B" w14:textId="77777777" w:rsidR="00B21E8C" w:rsidRPr="00AB2177" w:rsidRDefault="00B21E8C" w:rsidP="001A7E49">
            <w:pPr>
              <w:tabs>
                <w:tab w:val="left" w:pos="566"/>
              </w:tabs>
              <w:jc w:val="center"/>
              <w:rPr>
                <w:szCs w:val="20"/>
                <w:lang w:val="en-GB"/>
              </w:rPr>
            </w:pPr>
            <w:r w:rsidRPr="00AB2177">
              <w:rPr>
                <w:szCs w:val="20"/>
                <w:lang w:val="en-GB"/>
              </w:rPr>
              <w:t xml:space="preserve"> </w:t>
            </w:r>
          </w:p>
          <w:p w14:paraId="501352EF" w14:textId="77777777" w:rsidR="00B21E8C" w:rsidRPr="00AB2177" w:rsidRDefault="00B21E8C" w:rsidP="001A7E49">
            <w:pPr>
              <w:tabs>
                <w:tab w:val="left" w:pos="566"/>
              </w:tabs>
              <w:jc w:val="center"/>
              <w:rPr>
                <w:szCs w:val="20"/>
                <w:lang w:val="en-GB"/>
              </w:rPr>
            </w:pPr>
            <w:r w:rsidRPr="00AB2177">
              <w:rPr>
                <w:szCs w:val="20"/>
                <w:lang w:val="en-GB"/>
              </w:rPr>
              <w:t xml:space="preserve"> 600</w:t>
            </w:r>
          </w:p>
          <w:p w14:paraId="10616EAC" w14:textId="77777777" w:rsidR="00B21E8C" w:rsidRPr="00AB2177" w:rsidRDefault="00B21E8C" w:rsidP="001A7E49">
            <w:pPr>
              <w:tabs>
                <w:tab w:val="left" w:pos="566"/>
              </w:tabs>
              <w:jc w:val="center"/>
              <w:rPr>
                <w:szCs w:val="20"/>
                <w:lang w:val="en-GB"/>
              </w:rPr>
            </w:pPr>
            <w:r w:rsidRPr="00AB2177">
              <w:rPr>
                <w:szCs w:val="20"/>
                <w:lang w:val="en-GB"/>
              </w:rPr>
              <w:t xml:space="preserve"> 615</w:t>
            </w:r>
          </w:p>
          <w:p w14:paraId="04DF79C8" w14:textId="77777777" w:rsidR="00B21E8C" w:rsidRPr="00AB2177" w:rsidRDefault="00B21E8C" w:rsidP="001A7E49">
            <w:pPr>
              <w:tabs>
                <w:tab w:val="left" w:pos="566"/>
              </w:tabs>
              <w:jc w:val="center"/>
              <w:rPr>
                <w:szCs w:val="20"/>
                <w:lang w:val="en-GB"/>
              </w:rPr>
            </w:pPr>
            <w:r w:rsidRPr="00AB2177">
              <w:rPr>
                <w:szCs w:val="20"/>
                <w:lang w:val="en-GB"/>
              </w:rPr>
              <w:t xml:space="preserve"> 630</w:t>
            </w:r>
          </w:p>
          <w:p w14:paraId="0C4F911A" w14:textId="77777777" w:rsidR="00B21E8C" w:rsidRPr="00AB2177" w:rsidRDefault="00B21E8C" w:rsidP="001A7E49">
            <w:pPr>
              <w:tabs>
                <w:tab w:val="left" w:pos="566"/>
              </w:tabs>
              <w:jc w:val="center"/>
              <w:rPr>
                <w:szCs w:val="20"/>
                <w:lang w:val="en-GB"/>
              </w:rPr>
            </w:pPr>
            <w:r w:rsidRPr="00AB2177">
              <w:rPr>
                <w:szCs w:val="20"/>
                <w:lang w:val="en-GB"/>
              </w:rPr>
              <w:t xml:space="preserve"> 650</w:t>
            </w:r>
          </w:p>
          <w:p w14:paraId="637E42B3" w14:textId="77777777" w:rsidR="00B21E8C" w:rsidRPr="00AB2177" w:rsidRDefault="00B21E8C" w:rsidP="001A7E49">
            <w:pPr>
              <w:tabs>
                <w:tab w:val="left" w:pos="566"/>
              </w:tabs>
              <w:jc w:val="center"/>
              <w:rPr>
                <w:szCs w:val="20"/>
                <w:lang w:val="en-GB"/>
              </w:rPr>
            </w:pPr>
            <w:r w:rsidRPr="00AB2177">
              <w:rPr>
                <w:szCs w:val="20"/>
                <w:lang w:val="en-GB"/>
              </w:rPr>
              <w:t xml:space="preserve"> 670</w:t>
            </w:r>
          </w:p>
          <w:p w14:paraId="7DD1A5F7" w14:textId="77777777" w:rsidR="00B21E8C" w:rsidRPr="00AB2177" w:rsidRDefault="00B21E8C" w:rsidP="001A7E49">
            <w:pPr>
              <w:tabs>
                <w:tab w:val="left" w:pos="566"/>
              </w:tabs>
              <w:jc w:val="center"/>
              <w:rPr>
                <w:szCs w:val="20"/>
                <w:lang w:val="en-GB"/>
              </w:rPr>
            </w:pPr>
            <w:r w:rsidRPr="00AB2177">
              <w:rPr>
                <w:szCs w:val="20"/>
                <w:lang w:val="en-GB"/>
              </w:rPr>
              <w:t xml:space="preserve"> 690</w:t>
            </w:r>
          </w:p>
          <w:p w14:paraId="6ED8E5DF" w14:textId="77777777" w:rsidR="00B21E8C" w:rsidRPr="00AB2177" w:rsidRDefault="00B21E8C" w:rsidP="001A7E49">
            <w:pPr>
              <w:tabs>
                <w:tab w:val="left" w:pos="566"/>
              </w:tabs>
              <w:jc w:val="center"/>
              <w:rPr>
                <w:szCs w:val="20"/>
                <w:lang w:val="en-GB"/>
              </w:rPr>
            </w:pPr>
            <w:r w:rsidRPr="00AB2177">
              <w:rPr>
                <w:szCs w:val="20"/>
                <w:lang w:val="en-GB"/>
              </w:rPr>
              <w:t xml:space="preserve"> 710</w:t>
            </w:r>
          </w:p>
          <w:p w14:paraId="11F780A5" w14:textId="77777777" w:rsidR="00B21E8C" w:rsidRPr="00AB2177" w:rsidRDefault="00B21E8C" w:rsidP="001A7E49">
            <w:pPr>
              <w:tabs>
                <w:tab w:val="left" w:pos="566"/>
              </w:tabs>
              <w:jc w:val="center"/>
              <w:rPr>
                <w:szCs w:val="20"/>
                <w:lang w:val="en-GB"/>
              </w:rPr>
            </w:pPr>
            <w:r w:rsidRPr="00AB2177">
              <w:rPr>
                <w:szCs w:val="20"/>
                <w:lang w:val="en-GB"/>
              </w:rPr>
              <w:t xml:space="preserve"> 730</w:t>
            </w:r>
          </w:p>
          <w:p w14:paraId="5F0EEB51" w14:textId="77777777" w:rsidR="00B21E8C" w:rsidRPr="00AB2177" w:rsidRDefault="00B21E8C" w:rsidP="001A7E49">
            <w:pPr>
              <w:tabs>
                <w:tab w:val="left" w:pos="566"/>
              </w:tabs>
              <w:jc w:val="center"/>
              <w:rPr>
                <w:szCs w:val="20"/>
                <w:lang w:val="en-GB"/>
              </w:rPr>
            </w:pPr>
            <w:r w:rsidRPr="00AB2177">
              <w:rPr>
                <w:szCs w:val="20"/>
                <w:lang w:val="en-GB"/>
              </w:rPr>
              <w:t xml:space="preserve"> 750</w:t>
            </w:r>
          </w:p>
          <w:p w14:paraId="5A66772A" w14:textId="77777777" w:rsidR="00B21E8C" w:rsidRPr="00AB2177" w:rsidRDefault="00B21E8C" w:rsidP="001A7E49">
            <w:pPr>
              <w:tabs>
                <w:tab w:val="left" w:pos="566"/>
              </w:tabs>
              <w:jc w:val="center"/>
              <w:rPr>
                <w:szCs w:val="20"/>
                <w:lang w:val="en-GB"/>
              </w:rPr>
            </w:pPr>
            <w:r w:rsidRPr="00AB2177">
              <w:rPr>
                <w:szCs w:val="20"/>
                <w:lang w:val="en-GB"/>
              </w:rPr>
              <w:t xml:space="preserve"> 775</w:t>
            </w:r>
          </w:p>
          <w:p w14:paraId="27F65FF3" w14:textId="77777777" w:rsidR="00B21E8C" w:rsidRPr="00AB2177" w:rsidRDefault="00B21E8C" w:rsidP="001A7E49">
            <w:pPr>
              <w:tabs>
                <w:tab w:val="left" w:pos="566"/>
              </w:tabs>
              <w:jc w:val="center"/>
              <w:rPr>
                <w:szCs w:val="20"/>
                <w:lang w:val="en-GB"/>
              </w:rPr>
            </w:pPr>
          </w:p>
          <w:p w14:paraId="31CBB104" w14:textId="77777777" w:rsidR="00B21E8C" w:rsidRPr="00AB2177" w:rsidRDefault="00B21E8C" w:rsidP="001A7E49">
            <w:pPr>
              <w:tabs>
                <w:tab w:val="left" w:pos="566"/>
              </w:tabs>
              <w:jc w:val="center"/>
              <w:rPr>
                <w:szCs w:val="20"/>
                <w:lang w:val="en-GB"/>
              </w:rPr>
            </w:pPr>
            <w:r w:rsidRPr="00AB2177">
              <w:rPr>
                <w:szCs w:val="20"/>
                <w:lang w:val="en-GB"/>
              </w:rPr>
              <w:t xml:space="preserve"> 800</w:t>
            </w:r>
          </w:p>
          <w:p w14:paraId="6E52A1B8" w14:textId="77777777" w:rsidR="00B21E8C" w:rsidRPr="00AB2177" w:rsidRDefault="00B21E8C" w:rsidP="001A7E49">
            <w:pPr>
              <w:tabs>
                <w:tab w:val="left" w:pos="566"/>
              </w:tabs>
              <w:jc w:val="center"/>
              <w:rPr>
                <w:szCs w:val="20"/>
                <w:lang w:val="en-GB"/>
              </w:rPr>
            </w:pPr>
            <w:r w:rsidRPr="00AB2177">
              <w:rPr>
                <w:szCs w:val="20"/>
                <w:lang w:val="en-GB"/>
              </w:rPr>
              <w:t xml:space="preserve"> 825</w:t>
            </w:r>
          </w:p>
          <w:p w14:paraId="731303AE" w14:textId="77777777" w:rsidR="00B21E8C" w:rsidRPr="00AB2177" w:rsidRDefault="00B21E8C" w:rsidP="001A7E49">
            <w:pPr>
              <w:tabs>
                <w:tab w:val="left" w:pos="566"/>
              </w:tabs>
              <w:jc w:val="center"/>
              <w:rPr>
                <w:szCs w:val="20"/>
                <w:lang w:val="en-GB"/>
              </w:rPr>
            </w:pPr>
            <w:r w:rsidRPr="00AB2177">
              <w:rPr>
                <w:szCs w:val="20"/>
                <w:lang w:val="en-GB"/>
              </w:rPr>
              <w:t xml:space="preserve"> 850</w:t>
            </w:r>
          </w:p>
          <w:p w14:paraId="3B812385" w14:textId="77777777" w:rsidR="00B21E8C" w:rsidRPr="00AB2177" w:rsidRDefault="00B21E8C" w:rsidP="001A7E49">
            <w:pPr>
              <w:tabs>
                <w:tab w:val="left" w:pos="566"/>
              </w:tabs>
              <w:jc w:val="center"/>
              <w:rPr>
                <w:szCs w:val="20"/>
                <w:lang w:val="en-GB"/>
              </w:rPr>
            </w:pPr>
            <w:r w:rsidRPr="00AB2177">
              <w:rPr>
                <w:szCs w:val="20"/>
                <w:lang w:val="en-GB"/>
              </w:rPr>
              <w:t xml:space="preserve"> 875</w:t>
            </w:r>
          </w:p>
          <w:p w14:paraId="643C8227" w14:textId="77777777" w:rsidR="00B21E8C" w:rsidRPr="00AB2177" w:rsidRDefault="00B21E8C" w:rsidP="001A7E49">
            <w:pPr>
              <w:tabs>
                <w:tab w:val="left" w:pos="566"/>
              </w:tabs>
              <w:jc w:val="center"/>
              <w:rPr>
                <w:szCs w:val="20"/>
                <w:lang w:val="en-GB"/>
              </w:rPr>
            </w:pPr>
            <w:r w:rsidRPr="00AB2177">
              <w:rPr>
                <w:szCs w:val="20"/>
                <w:lang w:val="en-GB"/>
              </w:rPr>
              <w:t xml:space="preserve"> 900</w:t>
            </w:r>
          </w:p>
          <w:p w14:paraId="0059EE09" w14:textId="77777777" w:rsidR="00B21E8C" w:rsidRPr="00AB2177" w:rsidRDefault="00B21E8C" w:rsidP="001A7E49">
            <w:pPr>
              <w:tabs>
                <w:tab w:val="left" w:pos="566"/>
              </w:tabs>
              <w:jc w:val="center"/>
              <w:rPr>
                <w:szCs w:val="20"/>
                <w:lang w:val="en-GB"/>
              </w:rPr>
            </w:pPr>
            <w:r w:rsidRPr="00AB2177">
              <w:rPr>
                <w:szCs w:val="20"/>
                <w:lang w:val="en-GB"/>
              </w:rPr>
              <w:t xml:space="preserve"> 925</w:t>
            </w:r>
          </w:p>
          <w:p w14:paraId="150D76E9" w14:textId="77777777" w:rsidR="00B21E8C" w:rsidRPr="00AB2177" w:rsidRDefault="00B21E8C" w:rsidP="001A7E49">
            <w:pPr>
              <w:tabs>
                <w:tab w:val="left" w:pos="566"/>
              </w:tabs>
              <w:jc w:val="center"/>
              <w:rPr>
                <w:szCs w:val="20"/>
                <w:lang w:val="en-GB"/>
              </w:rPr>
            </w:pPr>
            <w:r w:rsidRPr="00AB2177">
              <w:rPr>
                <w:szCs w:val="20"/>
                <w:lang w:val="en-GB"/>
              </w:rPr>
              <w:t xml:space="preserve"> 950</w:t>
            </w:r>
          </w:p>
          <w:p w14:paraId="40977F7E" w14:textId="77777777" w:rsidR="00B21E8C" w:rsidRPr="00AB2177" w:rsidRDefault="00B21E8C" w:rsidP="001A7E49">
            <w:pPr>
              <w:tabs>
                <w:tab w:val="left" w:pos="566"/>
              </w:tabs>
              <w:jc w:val="center"/>
              <w:rPr>
                <w:szCs w:val="20"/>
                <w:lang w:val="en-GB"/>
              </w:rPr>
            </w:pPr>
            <w:r w:rsidRPr="00AB2177">
              <w:rPr>
                <w:szCs w:val="20"/>
                <w:lang w:val="en-GB"/>
              </w:rPr>
              <w:t xml:space="preserve"> 975</w:t>
            </w:r>
          </w:p>
          <w:p w14:paraId="0F02EB7C" w14:textId="77777777" w:rsidR="00B21E8C" w:rsidRPr="00AB2177" w:rsidRDefault="00B21E8C" w:rsidP="001A7E49">
            <w:pPr>
              <w:tabs>
                <w:tab w:val="left" w:pos="566"/>
              </w:tabs>
              <w:jc w:val="center"/>
              <w:rPr>
                <w:szCs w:val="20"/>
                <w:lang w:val="en-GB"/>
              </w:rPr>
            </w:pPr>
            <w:r w:rsidRPr="00AB2177">
              <w:rPr>
                <w:szCs w:val="20"/>
                <w:lang w:val="en-GB"/>
              </w:rPr>
              <w:t xml:space="preserve"> 1 000</w:t>
            </w:r>
          </w:p>
          <w:p w14:paraId="7E10B083" w14:textId="77777777" w:rsidR="00B21E8C" w:rsidRPr="00AB2177" w:rsidRDefault="00B21E8C" w:rsidP="001A7E49">
            <w:pPr>
              <w:tabs>
                <w:tab w:val="left" w:pos="566"/>
              </w:tabs>
              <w:jc w:val="center"/>
              <w:rPr>
                <w:szCs w:val="20"/>
                <w:lang w:val="en-GB"/>
              </w:rPr>
            </w:pPr>
            <w:r w:rsidRPr="00AB2177">
              <w:rPr>
                <w:szCs w:val="20"/>
                <w:lang w:val="en-GB"/>
              </w:rPr>
              <w:t xml:space="preserve"> 1 030</w:t>
            </w:r>
          </w:p>
          <w:p w14:paraId="615081D5" w14:textId="77777777" w:rsidR="00B21E8C" w:rsidRPr="00AB2177" w:rsidRDefault="00B21E8C" w:rsidP="001A7E49">
            <w:pPr>
              <w:tabs>
                <w:tab w:val="left" w:pos="566"/>
              </w:tabs>
              <w:jc w:val="center"/>
              <w:rPr>
                <w:szCs w:val="20"/>
                <w:lang w:val="en-GB"/>
              </w:rPr>
            </w:pPr>
            <w:r w:rsidRPr="00AB2177">
              <w:rPr>
                <w:szCs w:val="20"/>
                <w:lang w:val="en-GB"/>
              </w:rPr>
              <w:t xml:space="preserve"> </w:t>
            </w:r>
          </w:p>
          <w:p w14:paraId="6891A61D" w14:textId="77777777" w:rsidR="00B21E8C" w:rsidRPr="00AB2177" w:rsidRDefault="00B21E8C" w:rsidP="001A7E49">
            <w:pPr>
              <w:tabs>
                <w:tab w:val="left" w:pos="566"/>
              </w:tabs>
              <w:jc w:val="center"/>
              <w:rPr>
                <w:szCs w:val="20"/>
                <w:lang w:val="en-GB"/>
              </w:rPr>
            </w:pPr>
            <w:r w:rsidRPr="00AB2177">
              <w:rPr>
                <w:szCs w:val="20"/>
                <w:lang w:val="en-GB"/>
              </w:rPr>
              <w:t xml:space="preserve"> 1 060</w:t>
            </w:r>
          </w:p>
          <w:p w14:paraId="369E894B" w14:textId="77777777" w:rsidR="00B21E8C" w:rsidRPr="00AB2177" w:rsidRDefault="00B21E8C" w:rsidP="001A7E49">
            <w:pPr>
              <w:tabs>
                <w:tab w:val="left" w:pos="566"/>
              </w:tabs>
              <w:jc w:val="center"/>
              <w:rPr>
                <w:szCs w:val="20"/>
                <w:lang w:val="en-GB"/>
              </w:rPr>
            </w:pPr>
            <w:r w:rsidRPr="00AB2177">
              <w:rPr>
                <w:szCs w:val="20"/>
                <w:lang w:val="en-GB"/>
              </w:rPr>
              <w:t xml:space="preserve"> 1 090</w:t>
            </w:r>
          </w:p>
          <w:p w14:paraId="7B05C527" w14:textId="77777777" w:rsidR="00B21E8C" w:rsidRPr="00AB2177" w:rsidRDefault="00B21E8C" w:rsidP="001A7E49">
            <w:pPr>
              <w:tabs>
                <w:tab w:val="left" w:pos="566"/>
              </w:tabs>
              <w:jc w:val="center"/>
              <w:rPr>
                <w:szCs w:val="20"/>
                <w:lang w:val="en-GB"/>
              </w:rPr>
            </w:pPr>
            <w:r w:rsidRPr="00AB2177">
              <w:rPr>
                <w:szCs w:val="20"/>
                <w:lang w:val="en-GB"/>
              </w:rPr>
              <w:t xml:space="preserve"> 1 120</w:t>
            </w:r>
          </w:p>
          <w:p w14:paraId="2769713D" w14:textId="77777777" w:rsidR="00B21E8C" w:rsidRPr="00AB2177" w:rsidRDefault="00B21E8C" w:rsidP="001A7E49">
            <w:pPr>
              <w:tabs>
                <w:tab w:val="left" w:pos="566"/>
              </w:tabs>
              <w:jc w:val="center"/>
              <w:rPr>
                <w:szCs w:val="20"/>
                <w:lang w:val="en-GB"/>
              </w:rPr>
            </w:pPr>
            <w:r w:rsidRPr="00AB2177">
              <w:rPr>
                <w:szCs w:val="20"/>
                <w:lang w:val="en-GB"/>
              </w:rPr>
              <w:t xml:space="preserve"> 1 150</w:t>
            </w:r>
          </w:p>
          <w:p w14:paraId="132A059B" w14:textId="77777777" w:rsidR="00B21E8C" w:rsidRPr="00AB2177" w:rsidRDefault="00B21E8C" w:rsidP="001A7E49">
            <w:pPr>
              <w:tabs>
                <w:tab w:val="left" w:pos="566"/>
              </w:tabs>
              <w:jc w:val="center"/>
              <w:rPr>
                <w:szCs w:val="20"/>
                <w:lang w:val="en-GB"/>
              </w:rPr>
            </w:pPr>
            <w:r w:rsidRPr="00AB2177">
              <w:rPr>
                <w:szCs w:val="20"/>
                <w:lang w:val="en-GB"/>
              </w:rPr>
              <w:t xml:space="preserve"> 1 180</w:t>
            </w:r>
          </w:p>
          <w:p w14:paraId="4E25D9FC" w14:textId="77777777" w:rsidR="00B21E8C" w:rsidRPr="00AB2177" w:rsidRDefault="00B21E8C" w:rsidP="001A7E49">
            <w:pPr>
              <w:tabs>
                <w:tab w:val="left" w:pos="566"/>
              </w:tabs>
              <w:jc w:val="center"/>
              <w:rPr>
                <w:szCs w:val="20"/>
                <w:lang w:val="en-GB"/>
              </w:rPr>
            </w:pPr>
            <w:r w:rsidRPr="00AB2177">
              <w:rPr>
                <w:szCs w:val="20"/>
                <w:lang w:val="en-GB"/>
              </w:rPr>
              <w:t xml:space="preserve"> 1 215</w:t>
            </w:r>
          </w:p>
          <w:p w14:paraId="1D2867C0" w14:textId="77777777" w:rsidR="00B21E8C" w:rsidRPr="00AB2177" w:rsidRDefault="00B21E8C" w:rsidP="001A7E49">
            <w:pPr>
              <w:tabs>
                <w:tab w:val="left" w:pos="566"/>
              </w:tabs>
              <w:jc w:val="center"/>
              <w:rPr>
                <w:szCs w:val="20"/>
                <w:lang w:val="en-GB"/>
              </w:rPr>
            </w:pPr>
            <w:r w:rsidRPr="00AB2177">
              <w:rPr>
                <w:szCs w:val="20"/>
                <w:lang w:val="en-GB"/>
              </w:rPr>
              <w:t xml:space="preserve"> 1 250</w:t>
            </w:r>
          </w:p>
          <w:p w14:paraId="3220E401" w14:textId="77777777" w:rsidR="00B21E8C" w:rsidRPr="00AB2177" w:rsidRDefault="00B21E8C" w:rsidP="001A7E49">
            <w:pPr>
              <w:tabs>
                <w:tab w:val="left" w:pos="566"/>
              </w:tabs>
              <w:jc w:val="center"/>
              <w:rPr>
                <w:szCs w:val="20"/>
                <w:lang w:val="en-GB"/>
              </w:rPr>
            </w:pPr>
            <w:r w:rsidRPr="00AB2177">
              <w:rPr>
                <w:szCs w:val="20"/>
                <w:lang w:val="en-GB"/>
              </w:rPr>
              <w:t xml:space="preserve"> 1 285</w:t>
            </w:r>
          </w:p>
          <w:p w14:paraId="32D7B722" w14:textId="77777777" w:rsidR="00B21E8C" w:rsidRPr="00AB2177" w:rsidRDefault="00B21E8C" w:rsidP="001A7E49">
            <w:pPr>
              <w:tabs>
                <w:tab w:val="left" w:pos="566"/>
              </w:tabs>
              <w:jc w:val="center"/>
              <w:rPr>
                <w:szCs w:val="20"/>
                <w:lang w:val="en-GB"/>
              </w:rPr>
            </w:pPr>
            <w:r w:rsidRPr="00AB2177">
              <w:rPr>
                <w:szCs w:val="20"/>
                <w:lang w:val="en-GB"/>
              </w:rPr>
              <w:t xml:space="preserve"> 1 320</w:t>
            </w:r>
          </w:p>
          <w:p w14:paraId="189952BE" w14:textId="77777777" w:rsidR="00B21E8C" w:rsidRPr="00AB2177" w:rsidRDefault="00B21E8C" w:rsidP="001A7E49">
            <w:pPr>
              <w:tabs>
                <w:tab w:val="left" w:pos="566"/>
              </w:tabs>
              <w:spacing w:after="19"/>
              <w:jc w:val="center"/>
              <w:rPr>
                <w:szCs w:val="20"/>
                <w:lang w:val="en-GB"/>
              </w:rPr>
            </w:pPr>
            <w:r w:rsidRPr="00AB2177">
              <w:rPr>
                <w:szCs w:val="20"/>
                <w:lang w:val="en-GB"/>
              </w:rPr>
              <w:t xml:space="preserve"> 1 360</w:t>
            </w:r>
          </w:p>
        </w:tc>
        <w:tc>
          <w:tcPr>
            <w:tcW w:w="682" w:type="dxa"/>
            <w:tcBorders>
              <w:top w:val="double" w:sz="7" w:space="0" w:color="000000"/>
              <w:left w:val="double" w:sz="7" w:space="0" w:color="000000"/>
              <w:bottom w:val="single" w:sz="7" w:space="0" w:color="000000"/>
              <w:right w:val="single" w:sz="6" w:space="0" w:color="FFFFFF"/>
            </w:tcBorders>
          </w:tcPr>
          <w:p w14:paraId="4D081020" w14:textId="77777777" w:rsidR="00B21E8C" w:rsidRPr="00AB2177" w:rsidRDefault="00B21E8C" w:rsidP="001A7E49">
            <w:pPr>
              <w:tabs>
                <w:tab w:val="left" w:pos="566"/>
              </w:tabs>
              <w:jc w:val="center"/>
              <w:rPr>
                <w:szCs w:val="20"/>
                <w:lang w:val="en-GB"/>
              </w:rPr>
            </w:pPr>
            <w:r w:rsidRPr="00AB2177">
              <w:rPr>
                <w:szCs w:val="20"/>
                <w:lang w:val="en-GB"/>
              </w:rPr>
              <w:t xml:space="preserve"> 120</w:t>
            </w:r>
          </w:p>
          <w:p w14:paraId="495F71F1" w14:textId="77777777" w:rsidR="00B21E8C" w:rsidRPr="00AB2177" w:rsidRDefault="00B21E8C" w:rsidP="001A7E49">
            <w:pPr>
              <w:tabs>
                <w:tab w:val="left" w:pos="566"/>
              </w:tabs>
              <w:jc w:val="center"/>
              <w:rPr>
                <w:szCs w:val="20"/>
                <w:lang w:val="en-GB"/>
              </w:rPr>
            </w:pPr>
            <w:r w:rsidRPr="00AB2177">
              <w:rPr>
                <w:szCs w:val="20"/>
                <w:lang w:val="en-GB"/>
              </w:rPr>
              <w:t xml:space="preserve"> 121</w:t>
            </w:r>
          </w:p>
          <w:p w14:paraId="6DA30DFA" w14:textId="77777777" w:rsidR="00B21E8C" w:rsidRPr="00AB2177" w:rsidRDefault="00B21E8C" w:rsidP="001A7E49">
            <w:pPr>
              <w:tabs>
                <w:tab w:val="left" w:pos="566"/>
              </w:tabs>
              <w:jc w:val="center"/>
              <w:rPr>
                <w:szCs w:val="20"/>
                <w:lang w:val="en-GB"/>
              </w:rPr>
            </w:pPr>
            <w:r w:rsidRPr="00AB2177">
              <w:rPr>
                <w:szCs w:val="20"/>
                <w:lang w:val="en-GB"/>
              </w:rPr>
              <w:t xml:space="preserve"> 122</w:t>
            </w:r>
          </w:p>
          <w:p w14:paraId="235C3173" w14:textId="77777777" w:rsidR="00B21E8C" w:rsidRPr="00AB2177" w:rsidRDefault="00B21E8C" w:rsidP="001A7E49">
            <w:pPr>
              <w:tabs>
                <w:tab w:val="left" w:pos="566"/>
              </w:tabs>
              <w:jc w:val="center"/>
              <w:rPr>
                <w:szCs w:val="20"/>
                <w:lang w:val="en-GB"/>
              </w:rPr>
            </w:pPr>
            <w:r w:rsidRPr="00AB2177">
              <w:rPr>
                <w:szCs w:val="20"/>
                <w:lang w:val="en-GB"/>
              </w:rPr>
              <w:t xml:space="preserve"> 123</w:t>
            </w:r>
          </w:p>
          <w:p w14:paraId="22E1C58C" w14:textId="77777777" w:rsidR="00B21E8C" w:rsidRPr="00AB2177" w:rsidRDefault="00B21E8C" w:rsidP="001A7E49">
            <w:pPr>
              <w:tabs>
                <w:tab w:val="left" w:pos="566"/>
              </w:tabs>
              <w:jc w:val="center"/>
              <w:rPr>
                <w:szCs w:val="20"/>
                <w:lang w:val="en-GB"/>
              </w:rPr>
            </w:pPr>
            <w:r w:rsidRPr="00AB2177">
              <w:rPr>
                <w:szCs w:val="20"/>
                <w:lang w:val="en-GB"/>
              </w:rPr>
              <w:t xml:space="preserve"> 124</w:t>
            </w:r>
          </w:p>
          <w:p w14:paraId="4A644B40" w14:textId="77777777" w:rsidR="00B21E8C" w:rsidRPr="00AB2177" w:rsidRDefault="00B21E8C" w:rsidP="001A7E49">
            <w:pPr>
              <w:tabs>
                <w:tab w:val="left" w:pos="566"/>
              </w:tabs>
              <w:jc w:val="center"/>
              <w:rPr>
                <w:szCs w:val="20"/>
                <w:lang w:val="en-GB"/>
              </w:rPr>
            </w:pPr>
            <w:r w:rsidRPr="00AB2177">
              <w:rPr>
                <w:szCs w:val="20"/>
                <w:lang w:val="en-GB"/>
              </w:rPr>
              <w:t xml:space="preserve"> 125</w:t>
            </w:r>
          </w:p>
          <w:p w14:paraId="04A7A35B" w14:textId="77777777" w:rsidR="00B21E8C" w:rsidRPr="00AB2177" w:rsidRDefault="00B21E8C" w:rsidP="001A7E49">
            <w:pPr>
              <w:tabs>
                <w:tab w:val="left" w:pos="566"/>
              </w:tabs>
              <w:jc w:val="center"/>
              <w:rPr>
                <w:szCs w:val="20"/>
                <w:lang w:val="en-GB"/>
              </w:rPr>
            </w:pPr>
            <w:r w:rsidRPr="00AB2177">
              <w:rPr>
                <w:szCs w:val="20"/>
                <w:lang w:val="en-GB"/>
              </w:rPr>
              <w:t xml:space="preserve"> 126</w:t>
            </w:r>
          </w:p>
          <w:p w14:paraId="2E328A04" w14:textId="77777777" w:rsidR="00B21E8C" w:rsidRPr="00AB2177" w:rsidRDefault="00B21E8C" w:rsidP="001A7E49">
            <w:pPr>
              <w:tabs>
                <w:tab w:val="left" w:pos="566"/>
              </w:tabs>
              <w:jc w:val="center"/>
              <w:rPr>
                <w:szCs w:val="20"/>
                <w:lang w:val="en-GB"/>
              </w:rPr>
            </w:pPr>
            <w:r w:rsidRPr="00AB2177">
              <w:rPr>
                <w:szCs w:val="20"/>
                <w:lang w:val="en-GB"/>
              </w:rPr>
              <w:t xml:space="preserve"> 127</w:t>
            </w:r>
          </w:p>
          <w:p w14:paraId="63E57885" w14:textId="77777777" w:rsidR="00B21E8C" w:rsidRPr="00AB2177" w:rsidRDefault="00B21E8C" w:rsidP="001A7E49">
            <w:pPr>
              <w:tabs>
                <w:tab w:val="left" w:pos="566"/>
              </w:tabs>
              <w:jc w:val="center"/>
              <w:rPr>
                <w:szCs w:val="20"/>
                <w:lang w:val="en-GB"/>
              </w:rPr>
            </w:pPr>
            <w:r w:rsidRPr="00AB2177">
              <w:rPr>
                <w:szCs w:val="20"/>
                <w:lang w:val="en-GB"/>
              </w:rPr>
              <w:t xml:space="preserve"> 128</w:t>
            </w:r>
          </w:p>
          <w:p w14:paraId="754D6193" w14:textId="77777777" w:rsidR="00B21E8C" w:rsidRPr="00AB2177" w:rsidRDefault="00B21E8C" w:rsidP="001A7E49">
            <w:pPr>
              <w:tabs>
                <w:tab w:val="left" w:pos="566"/>
              </w:tabs>
              <w:jc w:val="center"/>
              <w:rPr>
                <w:szCs w:val="20"/>
                <w:lang w:val="en-GB"/>
              </w:rPr>
            </w:pPr>
            <w:r w:rsidRPr="00AB2177">
              <w:rPr>
                <w:szCs w:val="20"/>
                <w:lang w:val="en-GB"/>
              </w:rPr>
              <w:t xml:space="preserve"> 129</w:t>
            </w:r>
          </w:p>
          <w:p w14:paraId="34A54DBF" w14:textId="77777777" w:rsidR="00B21E8C" w:rsidRPr="00AB2177" w:rsidRDefault="00B21E8C" w:rsidP="001A7E49">
            <w:pPr>
              <w:tabs>
                <w:tab w:val="left" w:pos="566"/>
              </w:tabs>
              <w:jc w:val="center"/>
              <w:rPr>
                <w:szCs w:val="20"/>
                <w:lang w:val="en-GB"/>
              </w:rPr>
            </w:pPr>
          </w:p>
          <w:p w14:paraId="44A47047" w14:textId="77777777" w:rsidR="00B21E8C" w:rsidRPr="00AB2177" w:rsidRDefault="00B21E8C" w:rsidP="001A7E49">
            <w:pPr>
              <w:tabs>
                <w:tab w:val="left" w:pos="566"/>
              </w:tabs>
              <w:jc w:val="center"/>
              <w:rPr>
                <w:szCs w:val="20"/>
                <w:lang w:val="en-GB"/>
              </w:rPr>
            </w:pPr>
            <w:r w:rsidRPr="00AB2177">
              <w:rPr>
                <w:szCs w:val="20"/>
                <w:lang w:val="en-GB"/>
              </w:rPr>
              <w:t xml:space="preserve"> 130</w:t>
            </w:r>
          </w:p>
          <w:p w14:paraId="7374301A" w14:textId="77777777" w:rsidR="00B21E8C" w:rsidRPr="00AB2177" w:rsidRDefault="00B21E8C" w:rsidP="001A7E49">
            <w:pPr>
              <w:tabs>
                <w:tab w:val="left" w:pos="566"/>
              </w:tabs>
              <w:jc w:val="center"/>
              <w:rPr>
                <w:szCs w:val="20"/>
                <w:lang w:val="en-GB"/>
              </w:rPr>
            </w:pPr>
            <w:r w:rsidRPr="00AB2177">
              <w:rPr>
                <w:szCs w:val="20"/>
                <w:lang w:val="en-GB"/>
              </w:rPr>
              <w:t xml:space="preserve"> 131</w:t>
            </w:r>
          </w:p>
          <w:p w14:paraId="4B664D41" w14:textId="77777777" w:rsidR="00B21E8C" w:rsidRPr="00AB2177" w:rsidRDefault="00B21E8C" w:rsidP="001A7E49">
            <w:pPr>
              <w:tabs>
                <w:tab w:val="left" w:pos="566"/>
              </w:tabs>
              <w:jc w:val="center"/>
              <w:rPr>
                <w:szCs w:val="20"/>
                <w:lang w:val="en-GB"/>
              </w:rPr>
            </w:pPr>
            <w:r w:rsidRPr="00AB2177">
              <w:rPr>
                <w:szCs w:val="20"/>
                <w:lang w:val="en-GB"/>
              </w:rPr>
              <w:t xml:space="preserve"> 132</w:t>
            </w:r>
          </w:p>
          <w:p w14:paraId="2EAEA18A" w14:textId="77777777" w:rsidR="00B21E8C" w:rsidRPr="00AB2177" w:rsidRDefault="00B21E8C" w:rsidP="001A7E49">
            <w:pPr>
              <w:tabs>
                <w:tab w:val="left" w:pos="566"/>
              </w:tabs>
              <w:jc w:val="center"/>
              <w:rPr>
                <w:szCs w:val="20"/>
                <w:lang w:val="en-GB"/>
              </w:rPr>
            </w:pPr>
            <w:r w:rsidRPr="00AB2177">
              <w:rPr>
                <w:szCs w:val="20"/>
                <w:lang w:val="en-GB"/>
              </w:rPr>
              <w:t xml:space="preserve"> 133</w:t>
            </w:r>
          </w:p>
          <w:p w14:paraId="7C77E653" w14:textId="77777777" w:rsidR="00B21E8C" w:rsidRPr="00AB2177" w:rsidRDefault="00B21E8C" w:rsidP="001A7E49">
            <w:pPr>
              <w:tabs>
                <w:tab w:val="left" w:pos="566"/>
              </w:tabs>
              <w:jc w:val="center"/>
              <w:rPr>
                <w:szCs w:val="20"/>
                <w:lang w:val="en-GB"/>
              </w:rPr>
            </w:pPr>
            <w:r w:rsidRPr="00AB2177">
              <w:rPr>
                <w:szCs w:val="20"/>
                <w:lang w:val="en-GB"/>
              </w:rPr>
              <w:t xml:space="preserve"> 134</w:t>
            </w:r>
          </w:p>
          <w:p w14:paraId="1ECBEB07" w14:textId="77777777" w:rsidR="00B21E8C" w:rsidRPr="00AB2177" w:rsidRDefault="00B21E8C" w:rsidP="001A7E49">
            <w:pPr>
              <w:tabs>
                <w:tab w:val="left" w:pos="566"/>
              </w:tabs>
              <w:jc w:val="center"/>
              <w:rPr>
                <w:szCs w:val="20"/>
                <w:lang w:val="en-GB"/>
              </w:rPr>
            </w:pPr>
            <w:r w:rsidRPr="00AB2177">
              <w:rPr>
                <w:szCs w:val="20"/>
                <w:lang w:val="en-GB"/>
              </w:rPr>
              <w:t xml:space="preserve"> 135</w:t>
            </w:r>
          </w:p>
          <w:p w14:paraId="10041C2D" w14:textId="77777777" w:rsidR="00B21E8C" w:rsidRPr="00AB2177" w:rsidRDefault="00B21E8C" w:rsidP="001A7E49">
            <w:pPr>
              <w:tabs>
                <w:tab w:val="left" w:pos="566"/>
              </w:tabs>
              <w:jc w:val="center"/>
              <w:rPr>
                <w:szCs w:val="20"/>
                <w:lang w:val="en-GB"/>
              </w:rPr>
            </w:pPr>
            <w:r w:rsidRPr="00AB2177">
              <w:rPr>
                <w:szCs w:val="20"/>
                <w:lang w:val="en-GB"/>
              </w:rPr>
              <w:t xml:space="preserve"> 136</w:t>
            </w:r>
          </w:p>
          <w:p w14:paraId="08B99968" w14:textId="77777777" w:rsidR="00B21E8C" w:rsidRPr="00AB2177" w:rsidRDefault="00B21E8C" w:rsidP="001A7E49">
            <w:pPr>
              <w:tabs>
                <w:tab w:val="left" w:pos="566"/>
              </w:tabs>
              <w:jc w:val="center"/>
              <w:rPr>
                <w:szCs w:val="20"/>
                <w:lang w:val="en-GB"/>
              </w:rPr>
            </w:pPr>
            <w:r w:rsidRPr="00AB2177">
              <w:rPr>
                <w:szCs w:val="20"/>
                <w:lang w:val="en-GB"/>
              </w:rPr>
              <w:t xml:space="preserve"> 137</w:t>
            </w:r>
          </w:p>
          <w:p w14:paraId="533EE0F4" w14:textId="77777777" w:rsidR="00B21E8C" w:rsidRPr="00AB2177" w:rsidRDefault="00B21E8C" w:rsidP="001A7E49">
            <w:pPr>
              <w:tabs>
                <w:tab w:val="left" w:pos="566"/>
              </w:tabs>
              <w:jc w:val="center"/>
              <w:rPr>
                <w:szCs w:val="20"/>
                <w:lang w:val="en-GB"/>
              </w:rPr>
            </w:pPr>
            <w:r w:rsidRPr="00AB2177">
              <w:rPr>
                <w:szCs w:val="20"/>
                <w:lang w:val="en-GB"/>
              </w:rPr>
              <w:t xml:space="preserve"> 138</w:t>
            </w:r>
          </w:p>
          <w:p w14:paraId="2E48D6FE" w14:textId="77777777" w:rsidR="00B21E8C" w:rsidRPr="00AB2177" w:rsidRDefault="00B21E8C" w:rsidP="001A7E49">
            <w:pPr>
              <w:tabs>
                <w:tab w:val="left" w:pos="566"/>
              </w:tabs>
              <w:jc w:val="center"/>
              <w:rPr>
                <w:szCs w:val="20"/>
                <w:lang w:val="en-GB"/>
              </w:rPr>
            </w:pPr>
            <w:r w:rsidRPr="00AB2177">
              <w:rPr>
                <w:szCs w:val="20"/>
                <w:lang w:val="en-GB"/>
              </w:rPr>
              <w:t xml:space="preserve"> 139</w:t>
            </w:r>
          </w:p>
          <w:p w14:paraId="3B6CACC2" w14:textId="77777777" w:rsidR="00B21E8C" w:rsidRPr="00AB2177" w:rsidRDefault="00B21E8C" w:rsidP="001A7E49">
            <w:pPr>
              <w:tabs>
                <w:tab w:val="left" w:pos="566"/>
              </w:tabs>
              <w:jc w:val="center"/>
              <w:rPr>
                <w:szCs w:val="20"/>
                <w:lang w:val="en-GB"/>
              </w:rPr>
            </w:pPr>
          </w:p>
          <w:p w14:paraId="532C6A30" w14:textId="77777777" w:rsidR="00B21E8C" w:rsidRPr="00AB2177" w:rsidRDefault="00B21E8C" w:rsidP="001A7E49">
            <w:pPr>
              <w:tabs>
                <w:tab w:val="left" w:pos="566"/>
              </w:tabs>
              <w:jc w:val="center"/>
              <w:rPr>
                <w:szCs w:val="20"/>
                <w:lang w:val="en-GB"/>
              </w:rPr>
            </w:pPr>
            <w:r w:rsidRPr="00AB2177">
              <w:rPr>
                <w:szCs w:val="20"/>
                <w:lang w:val="en-GB"/>
              </w:rPr>
              <w:t xml:space="preserve"> 140</w:t>
            </w:r>
          </w:p>
          <w:p w14:paraId="69F299DD" w14:textId="77777777" w:rsidR="00B21E8C" w:rsidRPr="00AB2177" w:rsidRDefault="00B21E8C" w:rsidP="001A7E49">
            <w:pPr>
              <w:tabs>
                <w:tab w:val="left" w:pos="566"/>
              </w:tabs>
              <w:jc w:val="center"/>
              <w:rPr>
                <w:szCs w:val="20"/>
                <w:lang w:val="en-GB"/>
              </w:rPr>
            </w:pPr>
            <w:r w:rsidRPr="00AB2177">
              <w:rPr>
                <w:szCs w:val="20"/>
                <w:lang w:val="en-GB"/>
              </w:rPr>
              <w:t xml:space="preserve"> 141</w:t>
            </w:r>
          </w:p>
          <w:p w14:paraId="1B0598BE" w14:textId="77777777" w:rsidR="00B21E8C" w:rsidRPr="00AB2177" w:rsidRDefault="00B21E8C" w:rsidP="001A7E49">
            <w:pPr>
              <w:tabs>
                <w:tab w:val="left" w:pos="566"/>
              </w:tabs>
              <w:jc w:val="center"/>
              <w:rPr>
                <w:szCs w:val="20"/>
                <w:lang w:val="en-GB"/>
              </w:rPr>
            </w:pPr>
            <w:r w:rsidRPr="00AB2177">
              <w:rPr>
                <w:szCs w:val="20"/>
                <w:lang w:val="en-GB"/>
              </w:rPr>
              <w:t xml:space="preserve"> 142</w:t>
            </w:r>
          </w:p>
          <w:p w14:paraId="40C16240" w14:textId="77777777" w:rsidR="00B21E8C" w:rsidRPr="00AB2177" w:rsidRDefault="00B21E8C" w:rsidP="001A7E49">
            <w:pPr>
              <w:tabs>
                <w:tab w:val="left" w:pos="566"/>
              </w:tabs>
              <w:jc w:val="center"/>
              <w:rPr>
                <w:szCs w:val="20"/>
                <w:lang w:val="en-GB"/>
              </w:rPr>
            </w:pPr>
            <w:r w:rsidRPr="00AB2177">
              <w:rPr>
                <w:szCs w:val="20"/>
                <w:lang w:val="en-GB"/>
              </w:rPr>
              <w:t xml:space="preserve"> 143</w:t>
            </w:r>
          </w:p>
          <w:p w14:paraId="55E3180D" w14:textId="77777777" w:rsidR="00B21E8C" w:rsidRPr="00AB2177" w:rsidRDefault="00B21E8C" w:rsidP="001A7E49">
            <w:pPr>
              <w:tabs>
                <w:tab w:val="left" w:pos="566"/>
              </w:tabs>
              <w:jc w:val="center"/>
              <w:rPr>
                <w:szCs w:val="20"/>
                <w:lang w:val="en-GB"/>
              </w:rPr>
            </w:pPr>
            <w:r w:rsidRPr="00AB2177">
              <w:rPr>
                <w:szCs w:val="20"/>
                <w:lang w:val="en-GB"/>
              </w:rPr>
              <w:t xml:space="preserve"> 144</w:t>
            </w:r>
          </w:p>
          <w:p w14:paraId="041E8CA8" w14:textId="77777777" w:rsidR="00B21E8C" w:rsidRPr="00AB2177" w:rsidRDefault="00B21E8C" w:rsidP="001A7E49">
            <w:pPr>
              <w:tabs>
                <w:tab w:val="left" w:pos="566"/>
              </w:tabs>
              <w:jc w:val="center"/>
              <w:rPr>
                <w:szCs w:val="20"/>
                <w:lang w:val="en-GB"/>
              </w:rPr>
            </w:pPr>
            <w:r w:rsidRPr="00AB2177">
              <w:rPr>
                <w:szCs w:val="20"/>
                <w:lang w:val="en-GB"/>
              </w:rPr>
              <w:t xml:space="preserve"> 145</w:t>
            </w:r>
          </w:p>
          <w:p w14:paraId="2306CC05" w14:textId="77777777" w:rsidR="00B21E8C" w:rsidRPr="00AB2177" w:rsidRDefault="00B21E8C" w:rsidP="001A7E49">
            <w:pPr>
              <w:tabs>
                <w:tab w:val="left" w:pos="566"/>
              </w:tabs>
              <w:jc w:val="center"/>
              <w:rPr>
                <w:szCs w:val="20"/>
                <w:lang w:val="en-GB"/>
              </w:rPr>
            </w:pPr>
            <w:r w:rsidRPr="00AB2177">
              <w:rPr>
                <w:szCs w:val="20"/>
                <w:lang w:val="en-GB"/>
              </w:rPr>
              <w:t xml:space="preserve"> 146</w:t>
            </w:r>
          </w:p>
          <w:p w14:paraId="56CD9E20" w14:textId="77777777" w:rsidR="00B21E8C" w:rsidRPr="00AB2177" w:rsidRDefault="00B21E8C" w:rsidP="001A7E49">
            <w:pPr>
              <w:tabs>
                <w:tab w:val="left" w:pos="566"/>
              </w:tabs>
              <w:jc w:val="center"/>
              <w:rPr>
                <w:szCs w:val="20"/>
                <w:lang w:val="en-GB"/>
              </w:rPr>
            </w:pPr>
            <w:r w:rsidRPr="00AB2177">
              <w:rPr>
                <w:szCs w:val="20"/>
                <w:lang w:val="en-GB"/>
              </w:rPr>
              <w:t xml:space="preserve"> 147</w:t>
            </w:r>
          </w:p>
          <w:p w14:paraId="29382850" w14:textId="77777777" w:rsidR="00B21E8C" w:rsidRPr="00AB2177" w:rsidRDefault="00B21E8C" w:rsidP="001A7E49">
            <w:pPr>
              <w:tabs>
                <w:tab w:val="left" w:pos="566"/>
              </w:tabs>
              <w:jc w:val="center"/>
              <w:rPr>
                <w:szCs w:val="20"/>
                <w:lang w:val="en-GB"/>
              </w:rPr>
            </w:pPr>
            <w:r w:rsidRPr="00AB2177">
              <w:rPr>
                <w:szCs w:val="20"/>
                <w:lang w:val="en-GB"/>
              </w:rPr>
              <w:t xml:space="preserve"> 148</w:t>
            </w:r>
          </w:p>
          <w:p w14:paraId="6A6F541C" w14:textId="77777777" w:rsidR="00B21E8C" w:rsidRPr="00AB2177" w:rsidRDefault="00B21E8C" w:rsidP="001A7E49">
            <w:pPr>
              <w:tabs>
                <w:tab w:val="left" w:pos="566"/>
              </w:tabs>
              <w:jc w:val="center"/>
              <w:rPr>
                <w:szCs w:val="20"/>
                <w:lang w:val="en-GB"/>
              </w:rPr>
            </w:pPr>
            <w:r w:rsidRPr="00AB2177">
              <w:rPr>
                <w:szCs w:val="20"/>
                <w:lang w:val="en-GB"/>
              </w:rPr>
              <w:t xml:space="preserve"> 149</w:t>
            </w:r>
          </w:p>
          <w:p w14:paraId="4BFAA836" w14:textId="77777777" w:rsidR="00B21E8C" w:rsidRPr="00AB2177" w:rsidRDefault="00B21E8C" w:rsidP="001A7E49">
            <w:pPr>
              <w:tabs>
                <w:tab w:val="left" w:pos="566"/>
              </w:tabs>
              <w:jc w:val="center"/>
              <w:rPr>
                <w:szCs w:val="20"/>
                <w:lang w:val="en-GB"/>
              </w:rPr>
            </w:pPr>
          </w:p>
          <w:p w14:paraId="6A140AFD" w14:textId="77777777" w:rsidR="00B21E8C" w:rsidRPr="00AB2177" w:rsidRDefault="00B21E8C" w:rsidP="001A7E49">
            <w:pPr>
              <w:tabs>
                <w:tab w:val="left" w:pos="566"/>
              </w:tabs>
              <w:jc w:val="center"/>
              <w:rPr>
                <w:szCs w:val="20"/>
                <w:lang w:val="en-GB"/>
              </w:rPr>
            </w:pPr>
            <w:r w:rsidRPr="00AB2177">
              <w:rPr>
                <w:szCs w:val="20"/>
                <w:lang w:val="en-GB"/>
              </w:rPr>
              <w:t xml:space="preserve"> 150</w:t>
            </w:r>
          </w:p>
          <w:p w14:paraId="1DF670EA" w14:textId="77777777" w:rsidR="00B21E8C" w:rsidRPr="00AB2177" w:rsidRDefault="00B21E8C" w:rsidP="001A7E49">
            <w:pPr>
              <w:tabs>
                <w:tab w:val="left" w:pos="566"/>
              </w:tabs>
              <w:jc w:val="center"/>
              <w:rPr>
                <w:szCs w:val="20"/>
                <w:lang w:val="en-GB"/>
              </w:rPr>
            </w:pPr>
            <w:r w:rsidRPr="00AB2177">
              <w:rPr>
                <w:szCs w:val="20"/>
                <w:lang w:val="en-GB"/>
              </w:rPr>
              <w:t xml:space="preserve"> 151</w:t>
            </w:r>
          </w:p>
          <w:p w14:paraId="12569528" w14:textId="77777777" w:rsidR="00B21E8C" w:rsidRPr="00AB2177" w:rsidRDefault="00B21E8C" w:rsidP="001A7E49">
            <w:pPr>
              <w:tabs>
                <w:tab w:val="left" w:pos="566"/>
              </w:tabs>
              <w:jc w:val="center"/>
              <w:rPr>
                <w:szCs w:val="20"/>
                <w:lang w:val="en-GB"/>
              </w:rPr>
            </w:pPr>
            <w:r w:rsidRPr="00AB2177">
              <w:rPr>
                <w:szCs w:val="20"/>
                <w:lang w:val="en-GB"/>
              </w:rPr>
              <w:t xml:space="preserve"> 152</w:t>
            </w:r>
          </w:p>
          <w:p w14:paraId="1EA4D256" w14:textId="77777777" w:rsidR="00B21E8C" w:rsidRPr="00AB2177" w:rsidRDefault="00B21E8C" w:rsidP="001A7E49">
            <w:pPr>
              <w:tabs>
                <w:tab w:val="left" w:pos="566"/>
              </w:tabs>
              <w:jc w:val="center"/>
              <w:rPr>
                <w:szCs w:val="20"/>
                <w:lang w:val="en-GB"/>
              </w:rPr>
            </w:pPr>
            <w:r w:rsidRPr="00AB2177">
              <w:rPr>
                <w:szCs w:val="20"/>
                <w:lang w:val="en-GB"/>
              </w:rPr>
              <w:t xml:space="preserve"> 153</w:t>
            </w:r>
          </w:p>
          <w:p w14:paraId="3425E690" w14:textId="77777777" w:rsidR="00B21E8C" w:rsidRPr="00AB2177" w:rsidRDefault="00B21E8C" w:rsidP="001A7E49">
            <w:pPr>
              <w:tabs>
                <w:tab w:val="left" w:pos="566"/>
              </w:tabs>
              <w:jc w:val="center"/>
              <w:rPr>
                <w:szCs w:val="20"/>
                <w:lang w:val="en-GB"/>
              </w:rPr>
            </w:pPr>
            <w:r w:rsidRPr="00AB2177">
              <w:rPr>
                <w:szCs w:val="20"/>
                <w:lang w:val="en-GB"/>
              </w:rPr>
              <w:t xml:space="preserve"> 154</w:t>
            </w:r>
          </w:p>
          <w:p w14:paraId="2D0AFA6E" w14:textId="77777777" w:rsidR="00B21E8C" w:rsidRPr="00AB2177" w:rsidRDefault="00B21E8C" w:rsidP="001A7E49">
            <w:pPr>
              <w:tabs>
                <w:tab w:val="left" w:pos="566"/>
              </w:tabs>
              <w:jc w:val="center"/>
              <w:rPr>
                <w:szCs w:val="20"/>
                <w:lang w:val="en-GB"/>
              </w:rPr>
            </w:pPr>
            <w:r w:rsidRPr="00AB2177">
              <w:rPr>
                <w:szCs w:val="20"/>
                <w:lang w:val="en-GB"/>
              </w:rPr>
              <w:t xml:space="preserve"> 155</w:t>
            </w:r>
          </w:p>
          <w:p w14:paraId="193618D1" w14:textId="77777777" w:rsidR="00B21E8C" w:rsidRPr="00AB2177" w:rsidRDefault="00B21E8C" w:rsidP="001A7E49">
            <w:pPr>
              <w:tabs>
                <w:tab w:val="left" w:pos="566"/>
              </w:tabs>
              <w:jc w:val="center"/>
              <w:rPr>
                <w:szCs w:val="20"/>
                <w:lang w:val="en-GB"/>
              </w:rPr>
            </w:pPr>
            <w:r w:rsidRPr="00AB2177">
              <w:rPr>
                <w:szCs w:val="20"/>
                <w:lang w:val="en-GB"/>
              </w:rPr>
              <w:t xml:space="preserve"> 156</w:t>
            </w:r>
          </w:p>
          <w:p w14:paraId="4B62CF02" w14:textId="77777777" w:rsidR="00B21E8C" w:rsidRPr="00AB2177" w:rsidRDefault="00B21E8C" w:rsidP="001A7E49">
            <w:pPr>
              <w:tabs>
                <w:tab w:val="left" w:pos="566"/>
              </w:tabs>
              <w:jc w:val="center"/>
              <w:rPr>
                <w:szCs w:val="20"/>
                <w:lang w:val="en-GB"/>
              </w:rPr>
            </w:pPr>
            <w:r w:rsidRPr="00AB2177">
              <w:rPr>
                <w:szCs w:val="20"/>
                <w:lang w:val="en-GB"/>
              </w:rPr>
              <w:t xml:space="preserve"> 157</w:t>
            </w:r>
          </w:p>
          <w:p w14:paraId="28AC6BB3" w14:textId="77777777" w:rsidR="00B21E8C" w:rsidRPr="00AB2177" w:rsidRDefault="00B21E8C" w:rsidP="001A7E49">
            <w:pPr>
              <w:tabs>
                <w:tab w:val="left" w:pos="566"/>
              </w:tabs>
              <w:jc w:val="center"/>
              <w:rPr>
                <w:szCs w:val="20"/>
                <w:lang w:val="en-GB"/>
              </w:rPr>
            </w:pPr>
            <w:r w:rsidRPr="00AB2177">
              <w:rPr>
                <w:szCs w:val="20"/>
                <w:lang w:val="en-GB"/>
              </w:rPr>
              <w:t xml:space="preserve"> 158</w:t>
            </w:r>
          </w:p>
          <w:p w14:paraId="79AC820C" w14:textId="77777777" w:rsidR="00B21E8C" w:rsidRPr="00AB2177" w:rsidRDefault="00B21E8C" w:rsidP="001A7E49">
            <w:pPr>
              <w:tabs>
                <w:tab w:val="left" w:pos="566"/>
              </w:tabs>
              <w:spacing w:after="19"/>
              <w:jc w:val="center"/>
              <w:rPr>
                <w:szCs w:val="20"/>
                <w:lang w:val="en-GB"/>
              </w:rPr>
            </w:pPr>
            <w:r w:rsidRPr="00AB2177">
              <w:rPr>
                <w:szCs w:val="20"/>
                <w:lang w:val="en-GB"/>
              </w:rPr>
              <w:t xml:space="preserve"> 159</w:t>
            </w:r>
          </w:p>
        </w:tc>
        <w:tc>
          <w:tcPr>
            <w:tcW w:w="771" w:type="dxa"/>
            <w:tcBorders>
              <w:top w:val="double" w:sz="7" w:space="0" w:color="000000"/>
              <w:left w:val="single" w:sz="7" w:space="0" w:color="000000"/>
              <w:bottom w:val="single" w:sz="7" w:space="0" w:color="000000"/>
              <w:right w:val="single" w:sz="6" w:space="0" w:color="FFFFFF"/>
            </w:tcBorders>
          </w:tcPr>
          <w:p w14:paraId="6A060642" w14:textId="77777777" w:rsidR="00B21E8C" w:rsidRPr="00AB2177" w:rsidRDefault="00B21E8C" w:rsidP="001A7E49">
            <w:pPr>
              <w:tabs>
                <w:tab w:val="left" w:pos="566"/>
              </w:tabs>
              <w:jc w:val="center"/>
              <w:rPr>
                <w:szCs w:val="20"/>
                <w:lang w:val="en-GB"/>
              </w:rPr>
            </w:pPr>
            <w:r w:rsidRPr="00AB2177">
              <w:rPr>
                <w:szCs w:val="20"/>
                <w:lang w:val="en-GB"/>
              </w:rPr>
              <w:t xml:space="preserve"> 1 400</w:t>
            </w:r>
          </w:p>
          <w:p w14:paraId="042B1495" w14:textId="77777777" w:rsidR="00B21E8C" w:rsidRPr="00AB2177" w:rsidRDefault="00B21E8C" w:rsidP="001A7E49">
            <w:pPr>
              <w:tabs>
                <w:tab w:val="left" w:pos="566"/>
              </w:tabs>
              <w:jc w:val="center"/>
              <w:rPr>
                <w:szCs w:val="20"/>
                <w:lang w:val="en-GB"/>
              </w:rPr>
            </w:pPr>
            <w:r w:rsidRPr="00AB2177">
              <w:rPr>
                <w:szCs w:val="20"/>
                <w:lang w:val="en-GB"/>
              </w:rPr>
              <w:t xml:space="preserve"> 1 450</w:t>
            </w:r>
          </w:p>
          <w:p w14:paraId="03C13C40" w14:textId="77777777" w:rsidR="00B21E8C" w:rsidRPr="00AB2177" w:rsidRDefault="00B21E8C" w:rsidP="001A7E49">
            <w:pPr>
              <w:tabs>
                <w:tab w:val="left" w:pos="566"/>
              </w:tabs>
              <w:jc w:val="center"/>
              <w:rPr>
                <w:szCs w:val="20"/>
                <w:lang w:val="en-GB"/>
              </w:rPr>
            </w:pPr>
            <w:r w:rsidRPr="00AB2177">
              <w:rPr>
                <w:szCs w:val="20"/>
                <w:lang w:val="en-GB"/>
              </w:rPr>
              <w:t xml:space="preserve"> 1 500</w:t>
            </w:r>
          </w:p>
          <w:p w14:paraId="2731057E" w14:textId="77777777" w:rsidR="00B21E8C" w:rsidRPr="00AB2177" w:rsidRDefault="00B21E8C" w:rsidP="001A7E49">
            <w:pPr>
              <w:tabs>
                <w:tab w:val="left" w:pos="566"/>
              </w:tabs>
              <w:jc w:val="center"/>
              <w:rPr>
                <w:szCs w:val="20"/>
                <w:lang w:val="en-GB"/>
              </w:rPr>
            </w:pPr>
            <w:r w:rsidRPr="00AB2177">
              <w:rPr>
                <w:szCs w:val="20"/>
                <w:lang w:val="en-GB"/>
              </w:rPr>
              <w:t xml:space="preserve"> 1 550</w:t>
            </w:r>
          </w:p>
          <w:p w14:paraId="1EAC8CFD" w14:textId="77777777" w:rsidR="00B21E8C" w:rsidRPr="00AB2177" w:rsidRDefault="00B21E8C" w:rsidP="001A7E49">
            <w:pPr>
              <w:tabs>
                <w:tab w:val="left" w:pos="566"/>
              </w:tabs>
              <w:jc w:val="center"/>
              <w:rPr>
                <w:szCs w:val="20"/>
                <w:lang w:val="en-GB"/>
              </w:rPr>
            </w:pPr>
            <w:r w:rsidRPr="00AB2177">
              <w:rPr>
                <w:szCs w:val="20"/>
                <w:lang w:val="en-GB"/>
              </w:rPr>
              <w:t xml:space="preserve"> 1 600</w:t>
            </w:r>
          </w:p>
          <w:p w14:paraId="5CA9940F" w14:textId="77777777" w:rsidR="00B21E8C" w:rsidRPr="00AB2177" w:rsidRDefault="00B21E8C" w:rsidP="001A7E49">
            <w:pPr>
              <w:tabs>
                <w:tab w:val="left" w:pos="566"/>
              </w:tabs>
              <w:jc w:val="center"/>
              <w:rPr>
                <w:szCs w:val="20"/>
                <w:lang w:val="en-GB"/>
              </w:rPr>
            </w:pPr>
            <w:r w:rsidRPr="00AB2177">
              <w:rPr>
                <w:szCs w:val="20"/>
                <w:lang w:val="en-GB"/>
              </w:rPr>
              <w:t xml:space="preserve"> 1 650</w:t>
            </w:r>
          </w:p>
          <w:p w14:paraId="70A1EE98" w14:textId="77777777" w:rsidR="00B21E8C" w:rsidRPr="00AB2177" w:rsidRDefault="00B21E8C" w:rsidP="001A7E49">
            <w:pPr>
              <w:tabs>
                <w:tab w:val="left" w:pos="566"/>
              </w:tabs>
              <w:jc w:val="center"/>
              <w:rPr>
                <w:szCs w:val="20"/>
                <w:lang w:val="en-GB"/>
              </w:rPr>
            </w:pPr>
            <w:r w:rsidRPr="00AB2177">
              <w:rPr>
                <w:szCs w:val="20"/>
                <w:lang w:val="en-GB"/>
              </w:rPr>
              <w:t xml:space="preserve"> 1 700</w:t>
            </w:r>
          </w:p>
          <w:p w14:paraId="0F4B33AF" w14:textId="77777777" w:rsidR="00B21E8C" w:rsidRPr="00AB2177" w:rsidRDefault="00B21E8C" w:rsidP="001A7E49">
            <w:pPr>
              <w:tabs>
                <w:tab w:val="left" w:pos="566"/>
              </w:tabs>
              <w:jc w:val="center"/>
              <w:rPr>
                <w:szCs w:val="20"/>
                <w:lang w:val="en-GB"/>
              </w:rPr>
            </w:pPr>
            <w:r w:rsidRPr="00AB2177">
              <w:rPr>
                <w:szCs w:val="20"/>
                <w:lang w:val="en-GB"/>
              </w:rPr>
              <w:t xml:space="preserve"> 1 750</w:t>
            </w:r>
          </w:p>
          <w:p w14:paraId="530A7ACB" w14:textId="77777777" w:rsidR="00B21E8C" w:rsidRPr="00AB2177" w:rsidRDefault="00B21E8C" w:rsidP="001A7E49">
            <w:pPr>
              <w:tabs>
                <w:tab w:val="left" w:pos="566"/>
              </w:tabs>
              <w:jc w:val="center"/>
              <w:rPr>
                <w:szCs w:val="20"/>
                <w:lang w:val="en-GB"/>
              </w:rPr>
            </w:pPr>
            <w:r w:rsidRPr="00AB2177">
              <w:rPr>
                <w:szCs w:val="20"/>
                <w:lang w:val="en-GB"/>
              </w:rPr>
              <w:t xml:space="preserve"> 1 800</w:t>
            </w:r>
          </w:p>
          <w:p w14:paraId="54159CC1" w14:textId="77777777" w:rsidR="00B21E8C" w:rsidRPr="00AB2177" w:rsidRDefault="00B21E8C" w:rsidP="001A7E49">
            <w:pPr>
              <w:tabs>
                <w:tab w:val="left" w:pos="566"/>
              </w:tabs>
              <w:jc w:val="center"/>
              <w:rPr>
                <w:szCs w:val="20"/>
                <w:lang w:val="en-GB"/>
              </w:rPr>
            </w:pPr>
            <w:r w:rsidRPr="00AB2177">
              <w:rPr>
                <w:szCs w:val="20"/>
                <w:lang w:val="en-GB"/>
              </w:rPr>
              <w:t xml:space="preserve"> 1 850</w:t>
            </w:r>
          </w:p>
          <w:p w14:paraId="5C2B7E3D" w14:textId="77777777" w:rsidR="00B21E8C" w:rsidRPr="00AB2177" w:rsidRDefault="00B21E8C" w:rsidP="001A7E49">
            <w:pPr>
              <w:tabs>
                <w:tab w:val="left" w:pos="566"/>
              </w:tabs>
              <w:jc w:val="center"/>
              <w:rPr>
                <w:szCs w:val="20"/>
                <w:lang w:val="en-GB"/>
              </w:rPr>
            </w:pPr>
          </w:p>
          <w:p w14:paraId="0B96DA1B" w14:textId="77777777" w:rsidR="00B21E8C" w:rsidRPr="00AB2177" w:rsidRDefault="00B21E8C" w:rsidP="001A7E49">
            <w:pPr>
              <w:tabs>
                <w:tab w:val="left" w:pos="566"/>
              </w:tabs>
              <w:jc w:val="center"/>
              <w:rPr>
                <w:szCs w:val="20"/>
                <w:lang w:val="en-GB"/>
              </w:rPr>
            </w:pPr>
            <w:r w:rsidRPr="00AB2177">
              <w:rPr>
                <w:szCs w:val="20"/>
                <w:lang w:val="en-GB"/>
              </w:rPr>
              <w:t xml:space="preserve"> 1 900</w:t>
            </w:r>
          </w:p>
          <w:p w14:paraId="3539FF86" w14:textId="77777777" w:rsidR="00B21E8C" w:rsidRPr="00AB2177" w:rsidRDefault="00B21E8C" w:rsidP="001A7E49">
            <w:pPr>
              <w:tabs>
                <w:tab w:val="left" w:pos="566"/>
              </w:tabs>
              <w:jc w:val="center"/>
              <w:rPr>
                <w:szCs w:val="20"/>
                <w:lang w:val="en-GB"/>
              </w:rPr>
            </w:pPr>
            <w:r w:rsidRPr="00AB2177">
              <w:rPr>
                <w:szCs w:val="20"/>
                <w:lang w:val="en-GB"/>
              </w:rPr>
              <w:t xml:space="preserve"> 1 950</w:t>
            </w:r>
          </w:p>
          <w:p w14:paraId="0D0C769F" w14:textId="77777777" w:rsidR="00B21E8C" w:rsidRPr="00AB2177" w:rsidRDefault="00B21E8C" w:rsidP="001A7E49">
            <w:pPr>
              <w:tabs>
                <w:tab w:val="left" w:pos="566"/>
              </w:tabs>
              <w:jc w:val="center"/>
              <w:rPr>
                <w:szCs w:val="20"/>
                <w:lang w:val="en-GB"/>
              </w:rPr>
            </w:pPr>
            <w:r w:rsidRPr="00AB2177">
              <w:rPr>
                <w:szCs w:val="20"/>
                <w:lang w:val="en-GB"/>
              </w:rPr>
              <w:t xml:space="preserve"> 2 000</w:t>
            </w:r>
          </w:p>
          <w:p w14:paraId="322F7B6B" w14:textId="77777777" w:rsidR="00B21E8C" w:rsidRPr="00AB2177" w:rsidRDefault="00B21E8C" w:rsidP="001A7E49">
            <w:pPr>
              <w:tabs>
                <w:tab w:val="left" w:pos="566"/>
              </w:tabs>
              <w:jc w:val="center"/>
              <w:rPr>
                <w:szCs w:val="20"/>
                <w:lang w:val="en-GB"/>
              </w:rPr>
            </w:pPr>
            <w:r w:rsidRPr="00AB2177">
              <w:rPr>
                <w:szCs w:val="20"/>
                <w:lang w:val="en-GB"/>
              </w:rPr>
              <w:t xml:space="preserve"> 2 060</w:t>
            </w:r>
          </w:p>
          <w:p w14:paraId="629E808D" w14:textId="77777777" w:rsidR="00B21E8C" w:rsidRPr="00AB2177" w:rsidRDefault="00B21E8C" w:rsidP="001A7E49">
            <w:pPr>
              <w:tabs>
                <w:tab w:val="left" w:pos="566"/>
              </w:tabs>
              <w:jc w:val="center"/>
              <w:rPr>
                <w:szCs w:val="20"/>
                <w:lang w:val="en-GB"/>
              </w:rPr>
            </w:pPr>
            <w:r w:rsidRPr="00AB2177">
              <w:rPr>
                <w:szCs w:val="20"/>
                <w:lang w:val="en-GB"/>
              </w:rPr>
              <w:t xml:space="preserve"> 2 120</w:t>
            </w:r>
          </w:p>
          <w:p w14:paraId="75B68267" w14:textId="77777777" w:rsidR="00B21E8C" w:rsidRPr="00AB2177" w:rsidRDefault="00B21E8C" w:rsidP="001A7E49">
            <w:pPr>
              <w:tabs>
                <w:tab w:val="left" w:pos="566"/>
              </w:tabs>
              <w:jc w:val="center"/>
              <w:rPr>
                <w:szCs w:val="20"/>
                <w:lang w:val="en-GB"/>
              </w:rPr>
            </w:pPr>
            <w:r w:rsidRPr="00AB2177">
              <w:rPr>
                <w:szCs w:val="20"/>
                <w:lang w:val="en-GB"/>
              </w:rPr>
              <w:t xml:space="preserve"> 2 180</w:t>
            </w:r>
          </w:p>
          <w:p w14:paraId="75B599CF" w14:textId="77777777" w:rsidR="00B21E8C" w:rsidRPr="00AB2177" w:rsidRDefault="00B21E8C" w:rsidP="001A7E49">
            <w:pPr>
              <w:tabs>
                <w:tab w:val="left" w:pos="566"/>
              </w:tabs>
              <w:jc w:val="center"/>
              <w:rPr>
                <w:szCs w:val="20"/>
                <w:lang w:val="en-GB"/>
              </w:rPr>
            </w:pPr>
            <w:r w:rsidRPr="00AB2177">
              <w:rPr>
                <w:szCs w:val="20"/>
                <w:lang w:val="en-GB"/>
              </w:rPr>
              <w:t xml:space="preserve"> 2 240</w:t>
            </w:r>
          </w:p>
          <w:p w14:paraId="52DA85B8" w14:textId="77777777" w:rsidR="00B21E8C" w:rsidRPr="00AB2177" w:rsidRDefault="00B21E8C" w:rsidP="001A7E49">
            <w:pPr>
              <w:tabs>
                <w:tab w:val="left" w:pos="566"/>
              </w:tabs>
              <w:jc w:val="center"/>
              <w:rPr>
                <w:szCs w:val="20"/>
                <w:lang w:val="en-GB"/>
              </w:rPr>
            </w:pPr>
            <w:r w:rsidRPr="00AB2177">
              <w:rPr>
                <w:szCs w:val="20"/>
                <w:lang w:val="en-GB"/>
              </w:rPr>
              <w:t xml:space="preserve"> 2 300</w:t>
            </w:r>
          </w:p>
          <w:p w14:paraId="2448D6DC" w14:textId="77777777" w:rsidR="00B21E8C" w:rsidRPr="00AB2177" w:rsidRDefault="00B21E8C" w:rsidP="001A7E49">
            <w:pPr>
              <w:tabs>
                <w:tab w:val="left" w:pos="566"/>
              </w:tabs>
              <w:jc w:val="center"/>
              <w:rPr>
                <w:szCs w:val="20"/>
                <w:lang w:val="en-GB"/>
              </w:rPr>
            </w:pPr>
            <w:r w:rsidRPr="00AB2177">
              <w:rPr>
                <w:szCs w:val="20"/>
                <w:lang w:val="en-GB"/>
              </w:rPr>
              <w:t xml:space="preserve"> 2 360</w:t>
            </w:r>
          </w:p>
          <w:p w14:paraId="196788CC" w14:textId="77777777" w:rsidR="00B21E8C" w:rsidRPr="00AB2177" w:rsidRDefault="00B21E8C" w:rsidP="001A7E49">
            <w:pPr>
              <w:tabs>
                <w:tab w:val="left" w:pos="566"/>
              </w:tabs>
              <w:jc w:val="center"/>
              <w:rPr>
                <w:szCs w:val="20"/>
                <w:lang w:val="en-GB"/>
              </w:rPr>
            </w:pPr>
            <w:r w:rsidRPr="00AB2177">
              <w:rPr>
                <w:szCs w:val="20"/>
                <w:lang w:val="en-GB"/>
              </w:rPr>
              <w:t xml:space="preserve"> 2 430</w:t>
            </w:r>
          </w:p>
          <w:p w14:paraId="33F7A98A" w14:textId="77777777" w:rsidR="00B21E8C" w:rsidRPr="00AB2177" w:rsidRDefault="00B21E8C" w:rsidP="001A7E49">
            <w:pPr>
              <w:tabs>
                <w:tab w:val="left" w:pos="566"/>
              </w:tabs>
              <w:jc w:val="center"/>
              <w:rPr>
                <w:szCs w:val="20"/>
                <w:lang w:val="en-GB"/>
              </w:rPr>
            </w:pPr>
          </w:p>
          <w:p w14:paraId="3F2FEC26" w14:textId="77777777" w:rsidR="00B21E8C" w:rsidRPr="00AB2177" w:rsidRDefault="00B21E8C" w:rsidP="001A7E49">
            <w:pPr>
              <w:tabs>
                <w:tab w:val="left" w:pos="566"/>
              </w:tabs>
              <w:jc w:val="center"/>
              <w:rPr>
                <w:szCs w:val="20"/>
                <w:lang w:val="en-GB"/>
              </w:rPr>
            </w:pPr>
            <w:r w:rsidRPr="00AB2177">
              <w:rPr>
                <w:szCs w:val="20"/>
                <w:lang w:val="en-GB"/>
              </w:rPr>
              <w:t xml:space="preserve"> 2 500</w:t>
            </w:r>
          </w:p>
          <w:p w14:paraId="2C833F8E" w14:textId="77777777" w:rsidR="00B21E8C" w:rsidRPr="00AB2177" w:rsidRDefault="00B21E8C" w:rsidP="001A7E49">
            <w:pPr>
              <w:tabs>
                <w:tab w:val="left" w:pos="566"/>
              </w:tabs>
              <w:jc w:val="center"/>
              <w:rPr>
                <w:szCs w:val="20"/>
                <w:lang w:val="en-GB"/>
              </w:rPr>
            </w:pPr>
            <w:r w:rsidRPr="00AB2177">
              <w:rPr>
                <w:szCs w:val="20"/>
                <w:lang w:val="en-GB"/>
              </w:rPr>
              <w:t xml:space="preserve"> 2 575</w:t>
            </w:r>
          </w:p>
          <w:p w14:paraId="4229E495" w14:textId="77777777" w:rsidR="00B21E8C" w:rsidRPr="00AB2177" w:rsidRDefault="00B21E8C" w:rsidP="001A7E49">
            <w:pPr>
              <w:tabs>
                <w:tab w:val="left" w:pos="566"/>
              </w:tabs>
              <w:jc w:val="center"/>
              <w:rPr>
                <w:szCs w:val="20"/>
                <w:lang w:val="en-GB"/>
              </w:rPr>
            </w:pPr>
            <w:r w:rsidRPr="00AB2177">
              <w:rPr>
                <w:szCs w:val="20"/>
                <w:lang w:val="en-GB"/>
              </w:rPr>
              <w:t xml:space="preserve"> 2 650</w:t>
            </w:r>
          </w:p>
          <w:p w14:paraId="5C32F23B" w14:textId="77777777" w:rsidR="00B21E8C" w:rsidRPr="00AB2177" w:rsidRDefault="00B21E8C" w:rsidP="001A7E49">
            <w:pPr>
              <w:tabs>
                <w:tab w:val="left" w:pos="566"/>
              </w:tabs>
              <w:jc w:val="center"/>
              <w:rPr>
                <w:szCs w:val="20"/>
                <w:lang w:val="en-GB"/>
              </w:rPr>
            </w:pPr>
            <w:r w:rsidRPr="00AB2177">
              <w:rPr>
                <w:szCs w:val="20"/>
                <w:lang w:val="en-GB"/>
              </w:rPr>
              <w:t xml:space="preserve"> 2 725</w:t>
            </w:r>
          </w:p>
          <w:p w14:paraId="2983B3ED" w14:textId="77777777" w:rsidR="00B21E8C" w:rsidRPr="00AB2177" w:rsidRDefault="00B21E8C" w:rsidP="001A7E49">
            <w:pPr>
              <w:tabs>
                <w:tab w:val="left" w:pos="566"/>
              </w:tabs>
              <w:jc w:val="center"/>
              <w:rPr>
                <w:szCs w:val="20"/>
                <w:lang w:val="en-GB"/>
              </w:rPr>
            </w:pPr>
            <w:r w:rsidRPr="00AB2177">
              <w:rPr>
                <w:szCs w:val="20"/>
                <w:lang w:val="en-GB"/>
              </w:rPr>
              <w:t xml:space="preserve"> 2 800</w:t>
            </w:r>
          </w:p>
          <w:p w14:paraId="3C9A538E" w14:textId="77777777" w:rsidR="00B21E8C" w:rsidRPr="00AB2177" w:rsidRDefault="00B21E8C" w:rsidP="001A7E49">
            <w:pPr>
              <w:tabs>
                <w:tab w:val="left" w:pos="566"/>
              </w:tabs>
              <w:jc w:val="center"/>
              <w:rPr>
                <w:szCs w:val="20"/>
                <w:lang w:val="en-GB"/>
              </w:rPr>
            </w:pPr>
            <w:r w:rsidRPr="00AB2177">
              <w:rPr>
                <w:szCs w:val="20"/>
                <w:lang w:val="en-GB"/>
              </w:rPr>
              <w:t xml:space="preserve"> 2 900</w:t>
            </w:r>
          </w:p>
          <w:p w14:paraId="07843ADE" w14:textId="77777777" w:rsidR="00B21E8C" w:rsidRPr="00AB2177" w:rsidRDefault="00B21E8C" w:rsidP="001A7E49">
            <w:pPr>
              <w:tabs>
                <w:tab w:val="left" w:pos="566"/>
              </w:tabs>
              <w:jc w:val="center"/>
              <w:rPr>
                <w:szCs w:val="20"/>
                <w:lang w:val="en-GB"/>
              </w:rPr>
            </w:pPr>
            <w:r w:rsidRPr="00AB2177">
              <w:rPr>
                <w:szCs w:val="20"/>
                <w:lang w:val="en-GB"/>
              </w:rPr>
              <w:t xml:space="preserve"> 3 000</w:t>
            </w:r>
          </w:p>
          <w:p w14:paraId="76D306AD" w14:textId="77777777" w:rsidR="00B21E8C" w:rsidRPr="00AB2177" w:rsidRDefault="00B21E8C" w:rsidP="001A7E49">
            <w:pPr>
              <w:tabs>
                <w:tab w:val="left" w:pos="566"/>
              </w:tabs>
              <w:jc w:val="center"/>
              <w:rPr>
                <w:szCs w:val="20"/>
                <w:lang w:val="en-GB"/>
              </w:rPr>
            </w:pPr>
            <w:r w:rsidRPr="00AB2177">
              <w:rPr>
                <w:szCs w:val="20"/>
                <w:lang w:val="en-GB"/>
              </w:rPr>
              <w:t xml:space="preserve"> 3 075</w:t>
            </w:r>
          </w:p>
          <w:p w14:paraId="18B40540" w14:textId="77777777" w:rsidR="00B21E8C" w:rsidRPr="00AB2177" w:rsidRDefault="00B21E8C" w:rsidP="001A7E49">
            <w:pPr>
              <w:tabs>
                <w:tab w:val="left" w:pos="566"/>
              </w:tabs>
              <w:jc w:val="center"/>
              <w:rPr>
                <w:szCs w:val="20"/>
                <w:lang w:val="en-GB"/>
              </w:rPr>
            </w:pPr>
            <w:r w:rsidRPr="00AB2177">
              <w:rPr>
                <w:szCs w:val="20"/>
                <w:lang w:val="en-GB"/>
              </w:rPr>
              <w:t xml:space="preserve"> 3 150</w:t>
            </w:r>
          </w:p>
          <w:p w14:paraId="4D3A1907" w14:textId="77777777" w:rsidR="00B21E8C" w:rsidRPr="00AB2177" w:rsidRDefault="00B21E8C" w:rsidP="001A7E49">
            <w:pPr>
              <w:tabs>
                <w:tab w:val="left" w:pos="566"/>
              </w:tabs>
              <w:jc w:val="center"/>
              <w:rPr>
                <w:szCs w:val="20"/>
                <w:lang w:val="en-GB"/>
              </w:rPr>
            </w:pPr>
            <w:r w:rsidRPr="00AB2177">
              <w:rPr>
                <w:szCs w:val="20"/>
                <w:lang w:val="en-GB"/>
              </w:rPr>
              <w:t xml:space="preserve"> 3 250</w:t>
            </w:r>
          </w:p>
          <w:p w14:paraId="48DF04E6" w14:textId="77777777" w:rsidR="00B21E8C" w:rsidRPr="00AB2177" w:rsidRDefault="00B21E8C" w:rsidP="001A7E49">
            <w:pPr>
              <w:tabs>
                <w:tab w:val="left" w:pos="566"/>
              </w:tabs>
              <w:jc w:val="center"/>
              <w:rPr>
                <w:szCs w:val="20"/>
                <w:lang w:val="en-GB"/>
              </w:rPr>
            </w:pPr>
          </w:p>
          <w:p w14:paraId="2ECBBFDA" w14:textId="77777777" w:rsidR="00B21E8C" w:rsidRPr="00AB2177" w:rsidRDefault="00B21E8C" w:rsidP="001A7E49">
            <w:pPr>
              <w:tabs>
                <w:tab w:val="left" w:pos="566"/>
              </w:tabs>
              <w:jc w:val="center"/>
              <w:rPr>
                <w:szCs w:val="20"/>
                <w:lang w:val="en-GB"/>
              </w:rPr>
            </w:pPr>
            <w:r w:rsidRPr="00AB2177">
              <w:rPr>
                <w:szCs w:val="20"/>
                <w:lang w:val="en-GB"/>
              </w:rPr>
              <w:t xml:space="preserve"> 3 350</w:t>
            </w:r>
          </w:p>
          <w:p w14:paraId="598BCEEF" w14:textId="77777777" w:rsidR="00B21E8C" w:rsidRPr="00AB2177" w:rsidRDefault="00B21E8C" w:rsidP="001A7E49">
            <w:pPr>
              <w:tabs>
                <w:tab w:val="left" w:pos="566"/>
              </w:tabs>
              <w:jc w:val="center"/>
              <w:rPr>
                <w:szCs w:val="20"/>
                <w:lang w:val="en-GB"/>
              </w:rPr>
            </w:pPr>
            <w:r w:rsidRPr="00AB2177">
              <w:rPr>
                <w:szCs w:val="20"/>
                <w:lang w:val="en-GB"/>
              </w:rPr>
              <w:t xml:space="preserve"> 3 450</w:t>
            </w:r>
          </w:p>
          <w:p w14:paraId="638E7E44" w14:textId="77777777" w:rsidR="00B21E8C" w:rsidRPr="00AB2177" w:rsidRDefault="00B21E8C" w:rsidP="001A7E49">
            <w:pPr>
              <w:tabs>
                <w:tab w:val="left" w:pos="566"/>
              </w:tabs>
              <w:jc w:val="center"/>
              <w:rPr>
                <w:szCs w:val="20"/>
                <w:lang w:val="en-GB"/>
              </w:rPr>
            </w:pPr>
            <w:r w:rsidRPr="00AB2177">
              <w:rPr>
                <w:szCs w:val="20"/>
                <w:lang w:val="en-GB"/>
              </w:rPr>
              <w:t xml:space="preserve"> 3 550</w:t>
            </w:r>
          </w:p>
          <w:p w14:paraId="6C8ECF91" w14:textId="77777777" w:rsidR="00B21E8C" w:rsidRPr="00AB2177" w:rsidRDefault="00B21E8C" w:rsidP="001A7E49">
            <w:pPr>
              <w:tabs>
                <w:tab w:val="left" w:pos="566"/>
              </w:tabs>
              <w:jc w:val="center"/>
              <w:rPr>
                <w:szCs w:val="20"/>
                <w:lang w:val="en-GB"/>
              </w:rPr>
            </w:pPr>
            <w:r w:rsidRPr="00AB2177">
              <w:rPr>
                <w:szCs w:val="20"/>
                <w:lang w:val="en-GB"/>
              </w:rPr>
              <w:t xml:space="preserve"> 3 650</w:t>
            </w:r>
          </w:p>
          <w:p w14:paraId="3DBDD7DA" w14:textId="77777777" w:rsidR="00B21E8C" w:rsidRPr="00AB2177" w:rsidRDefault="00B21E8C" w:rsidP="001A7E49">
            <w:pPr>
              <w:tabs>
                <w:tab w:val="left" w:pos="566"/>
              </w:tabs>
              <w:jc w:val="center"/>
              <w:rPr>
                <w:szCs w:val="20"/>
                <w:lang w:val="en-GB"/>
              </w:rPr>
            </w:pPr>
            <w:r w:rsidRPr="00AB2177">
              <w:rPr>
                <w:szCs w:val="20"/>
                <w:lang w:val="en-GB"/>
              </w:rPr>
              <w:t xml:space="preserve"> 3 750</w:t>
            </w:r>
          </w:p>
          <w:p w14:paraId="370E8882" w14:textId="77777777" w:rsidR="00B21E8C" w:rsidRPr="00AB2177" w:rsidRDefault="00B21E8C" w:rsidP="001A7E49">
            <w:pPr>
              <w:tabs>
                <w:tab w:val="left" w:pos="566"/>
              </w:tabs>
              <w:jc w:val="center"/>
              <w:rPr>
                <w:szCs w:val="20"/>
                <w:lang w:val="en-GB"/>
              </w:rPr>
            </w:pPr>
            <w:r w:rsidRPr="00AB2177">
              <w:rPr>
                <w:szCs w:val="20"/>
                <w:lang w:val="en-GB"/>
              </w:rPr>
              <w:t xml:space="preserve"> 3 875</w:t>
            </w:r>
          </w:p>
          <w:p w14:paraId="4397B38D" w14:textId="77777777" w:rsidR="00B21E8C" w:rsidRPr="00AB2177" w:rsidRDefault="00B21E8C" w:rsidP="001A7E49">
            <w:pPr>
              <w:tabs>
                <w:tab w:val="left" w:pos="566"/>
              </w:tabs>
              <w:jc w:val="center"/>
              <w:rPr>
                <w:szCs w:val="20"/>
                <w:lang w:val="en-GB"/>
              </w:rPr>
            </w:pPr>
            <w:r w:rsidRPr="00AB2177">
              <w:rPr>
                <w:szCs w:val="20"/>
                <w:lang w:val="en-GB"/>
              </w:rPr>
              <w:t xml:space="preserve"> 4 000</w:t>
            </w:r>
          </w:p>
          <w:p w14:paraId="2DCFF746" w14:textId="77777777" w:rsidR="00B21E8C" w:rsidRPr="00AB2177" w:rsidRDefault="00B21E8C" w:rsidP="001A7E49">
            <w:pPr>
              <w:tabs>
                <w:tab w:val="left" w:pos="566"/>
              </w:tabs>
              <w:jc w:val="center"/>
              <w:rPr>
                <w:szCs w:val="20"/>
                <w:lang w:val="en-GB"/>
              </w:rPr>
            </w:pPr>
            <w:r w:rsidRPr="00AB2177">
              <w:rPr>
                <w:szCs w:val="20"/>
                <w:lang w:val="en-GB"/>
              </w:rPr>
              <w:t xml:space="preserve"> 4 125</w:t>
            </w:r>
          </w:p>
          <w:p w14:paraId="1E4E041C" w14:textId="77777777" w:rsidR="00B21E8C" w:rsidRPr="00AB2177" w:rsidRDefault="00B21E8C" w:rsidP="001A7E49">
            <w:pPr>
              <w:tabs>
                <w:tab w:val="left" w:pos="566"/>
              </w:tabs>
              <w:jc w:val="center"/>
              <w:rPr>
                <w:szCs w:val="20"/>
                <w:lang w:val="en-GB"/>
              </w:rPr>
            </w:pPr>
            <w:r w:rsidRPr="00AB2177">
              <w:rPr>
                <w:szCs w:val="20"/>
                <w:lang w:val="en-GB"/>
              </w:rPr>
              <w:t xml:space="preserve"> 4 250</w:t>
            </w:r>
          </w:p>
          <w:p w14:paraId="32006B2F" w14:textId="77777777" w:rsidR="00B21E8C" w:rsidRPr="00AB2177" w:rsidRDefault="00B21E8C" w:rsidP="001A7E49">
            <w:pPr>
              <w:tabs>
                <w:tab w:val="left" w:pos="566"/>
              </w:tabs>
              <w:spacing w:after="19"/>
              <w:jc w:val="center"/>
              <w:rPr>
                <w:szCs w:val="20"/>
                <w:lang w:val="en-GB"/>
              </w:rPr>
            </w:pPr>
            <w:r w:rsidRPr="00AB2177">
              <w:rPr>
                <w:szCs w:val="20"/>
                <w:lang w:val="en-GB"/>
              </w:rPr>
              <w:t xml:space="preserve"> 4 375</w:t>
            </w:r>
          </w:p>
        </w:tc>
        <w:tc>
          <w:tcPr>
            <w:tcW w:w="646" w:type="dxa"/>
            <w:tcBorders>
              <w:top w:val="double" w:sz="7" w:space="0" w:color="000000"/>
              <w:left w:val="double" w:sz="7" w:space="0" w:color="000000"/>
              <w:bottom w:val="single" w:sz="7" w:space="0" w:color="000000"/>
              <w:right w:val="single" w:sz="6" w:space="0" w:color="FFFFFF"/>
            </w:tcBorders>
          </w:tcPr>
          <w:p w14:paraId="551CA8B7" w14:textId="77777777" w:rsidR="00B21E8C" w:rsidRPr="00AB2177" w:rsidRDefault="00B21E8C" w:rsidP="001A7E49">
            <w:pPr>
              <w:tabs>
                <w:tab w:val="left" w:pos="566"/>
              </w:tabs>
              <w:jc w:val="center"/>
              <w:rPr>
                <w:szCs w:val="20"/>
                <w:lang w:val="en-GB"/>
              </w:rPr>
            </w:pPr>
            <w:r w:rsidRPr="00AB2177">
              <w:rPr>
                <w:szCs w:val="20"/>
                <w:lang w:val="en-GB"/>
              </w:rPr>
              <w:t xml:space="preserve"> 160</w:t>
            </w:r>
          </w:p>
          <w:p w14:paraId="478148A0" w14:textId="77777777" w:rsidR="00B21E8C" w:rsidRPr="00AB2177" w:rsidRDefault="00B21E8C" w:rsidP="001A7E49">
            <w:pPr>
              <w:tabs>
                <w:tab w:val="left" w:pos="566"/>
              </w:tabs>
              <w:jc w:val="center"/>
              <w:rPr>
                <w:szCs w:val="20"/>
                <w:lang w:val="en-GB"/>
              </w:rPr>
            </w:pPr>
            <w:r w:rsidRPr="00AB2177">
              <w:rPr>
                <w:szCs w:val="20"/>
                <w:lang w:val="en-GB"/>
              </w:rPr>
              <w:t xml:space="preserve"> 161</w:t>
            </w:r>
          </w:p>
          <w:p w14:paraId="45CBFB4A" w14:textId="77777777" w:rsidR="00B21E8C" w:rsidRPr="00AB2177" w:rsidRDefault="00B21E8C" w:rsidP="001A7E49">
            <w:pPr>
              <w:tabs>
                <w:tab w:val="left" w:pos="566"/>
              </w:tabs>
              <w:jc w:val="center"/>
              <w:rPr>
                <w:szCs w:val="20"/>
                <w:lang w:val="en-GB"/>
              </w:rPr>
            </w:pPr>
            <w:r w:rsidRPr="00AB2177">
              <w:rPr>
                <w:szCs w:val="20"/>
                <w:lang w:val="en-GB"/>
              </w:rPr>
              <w:t xml:space="preserve"> 162</w:t>
            </w:r>
          </w:p>
          <w:p w14:paraId="3D742591" w14:textId="77777777" w:rsidR="00B21E8C" w:rsidRPr="00AB2177" w:rsidRDefault="00B21E8C" w:rsidP="001A7E49">
            <w:pPr>
              <w:tabs>
                <w:tab w:val="left" w:pos="566"/>
              </w:tabs>
              <w:jc w:val="center"/>
              <w:rPr>
                <w:szCs w:val="20"/>
                <w:lang w:val="en-GB"/>
              </w:rPr>
            </w:pPr>
            <w:r w:rsidRPr="00AB2177">
              <w:rPr>
                <w:szCs w:val="20"/>
                <w:lang w:val="en-GB"/>
              </w:rPr>
              <w:t xml:space="preserve"> 163</w:t>
            </w:r>
          </w:p>
          <w:p w14:paraId="2BD203CB" w14:textId="77777777" w:rsidR="00B21E8C" w:rsidRPr="00AB2177" w:rsidRDefault="00B21E8C" w:rsidP="001A7E49">
            <w:pPr>
              <w:tabs>
                <w:tab w:val="left" w:pos="566"/>
              </w:tabs>
              <w:jc w:val="center"/>
              <w:rPr>
                <w:szCs w:val="20"/>
                <w:lang w:val="en-GB"/>
              </w:rPr>
            </w:pPr>
            <w:r w:rsidRPr="00AB2177">
              <w:rPr>
                <w:szCs w:val="20"/>
                <w:lang w:val="en-GB"/>
              </w:rPr>
              <w:t xml:space="preserve"> 164</w:t>
            </w:r>
          </w:p>
          <w:p w14:paraId="32E84D9A" w14:textId="77777777" w:rsidR="00B21E8C" w:rsidRPr="00AB2177" w:rsidRDefault="00B21E8C" w:rsidP="001A7E49">
            <w:pPr>
              <w:tabs>
                <w:tab w:val="left" w:pos="566"/>
              </w:tabs>
              <w:jc w:val="center"/>
              <w:rPr>
                <w:szCs w:val="20"/>
                <w:lang w:val="en-GB"/>
              </w:rPr>
            </w:pPr>
            <w:r w:rsidRPr="00AB2177">
              <w:rPr>
                <w:szCs w:val="20"/>
                <w:lang w:val="en-GB"/>
              </w:rPr>
              <w:t xml:space="preserve"> 165</w:t>
            </w:r>
          </w:p>
          <w:p w14:paraId="14F5D208" w14:textId="77777777" w:rsidR="00B21E8C" w:rsidRPr="00AB2177" w:rsidRDefault="00B21E8C" w:rsidP="001A7E49">
            <w:pPr>
              <w:tabs>
                <w:tab w:val="left" w:pos="566"/>
              </w:tabs>
              <w:jc w:val="center"/>
              <w:rPr>
                <w:szCs w:val="20"/>
                <w:lang w:val="en-GB"/>
              </w:rPr>
            </w:pPr>
            <w:r w:rsidRPr="00AB2177">
              <w:rPr>
                <w:szCs w:val="20"/>
                <w:lang w:val="en-GB"/>
              </w:rPr>
              <w:t xml:space="preserve"> 166</w:t>
            </w:r>
          </w:p>
          <w:p w14:paraId="35874284" w14:textId="77777777" w:rsidR="00B21E8C" w:rsidRPr="00AB2177" w:rsidRDefault="00B21E8C" w:rsidP="001A7E49">
            <w:pPr>
              <w:tabs>
                <w:tab w:val="left" w:pos="566"/>
              </w:tabs>
              <w:jc w:val="center"/>
              <w:rPr>
                <w:szCs w:val="20"/>
                <w:lang w:val="en-GB"/>
              </w:rPr>
            </w:pPr>
            <w:r w:rsidRPr="00AB2177">
              <w:rPr>
                <w:szCs w:val="20"/>
                <w:lang w:val="en-GB"/>
              </w:rPr>
              <w:t xml:space="preserve"> 167</w:t>
            </w:r>
          </w:p>
          <w:p w14:paraId="210F91FB" w14:textId="77777777" w:rsidR="00B21E8C" w:rsidRPr="00AB2177" w:rsidRDefault="00B21E8C" w:rsidP="001A7E49">
            <w:pPr>
              <w:tabs>
                <w:tab w:val="left" w:pos="566"/>
              </w:tabs>
              <w:jc w:val="center"/>
              <w:rPr>
                <w:szCs w:val="20"/>
                <w:lang w:val="en-GB"/>
              </w:rPr>
            </w:pPr>
            <w:r w:rsidRPr="00AB2177">
              <w:rPr>
                <w:szCs w:val="20"/>
                <w:lang w:val="en-GB"/>
              </w:rPr>
              <w:t xml:space="preserve"> 168</w:t>
            </w:r>
          </w:p>
          <w:p w14:paraId="6D5FFD5B" w14:textId="77777777" w:rsidR="00B21E8C" w:rsidRPr="00AB2177" w:rsidRDefault="00B21E8C" w:rsidP="001A7E49">
            <w:pPr>
              <w:tabs>
                <w:tab w:val="left" w:pos="566"/>
              </w:tabs>
              <w:jc w:val="center"/>
              <w:rPr>
                <w:szCs w:val="20"/>
                <w:lang w:val="en-GB"/>
              </w:rPr>
            </w:pPr>
            <w:r w:rsidRPr="00AB2177">
              <w:rPr>
                <w:szCs w:val="20"/>
                <w:lang w:val="en-GB"/>
              </w:rPr>
              <w:t xml:space="preserve"> 169</w:t>
            </w:r>
          </w:p>
          <w:p w14:paraId="16878E96" w14:textId="77777777" w:rsidR="00B21E8C" w:rsidRPr="00AB2177" w:rsidRDefault="00B21E8C" w:rsidP="001A7E49">
            <w:pPr>
              <w:tabs>
                <w:tab w:val="left" w:pos="566"/>
              </w:tabs>
              <w:jc w:val="center"/>
              <w:rPr>
                <w:szCs w:val="20"/>
                <w:lang w:val="en-GB"/>
              </w:rPr>
            </w:pPr>
          </w:p>
          <w:p w14:paraId="6975D426" w14:textId="77777777" w:rsidR="00B21E8C" w:rsidRPr="00AB2177" w:rsidRDefault="00B21E8C" w:rsidP="001A7E49">
            <w:pPr>
              <w:tabs>
                <w:tab w:val="left" w:pos="566"/>
              </w:tabs>
              <w:jc w:val="center"/>
              <w:rPr>
                <w:szCs w:val="20"/>
                <w:lang w:val="en-GB"/>
              </w:rPr>
            </w:pPr>
            <w:r w:rsidRPr="00AB2177">
              <w:rPr>
                <w:szCs w:val="20"/>
                <w:lang w:val="en-GB"/>
              </w:rPr>
              <w:t xml:space="preserve"> 170</w:t>
            </w:r>
          </w:p>
          <w:p w14:paraId="6858B6D4" w14:textId="77777777" w:rsidR="00B21E8C" w:rsidRPr="00AB2177" w:rsidRDefault="00B21E8C" w:rsidP="001A7E49">
            <w:pPr>
              <w:tabs>
                <w:tab w:val="left" w:pos="566"/>
              </w:tabs>
              <w:jc w:val="center"/>
              <w:rPr>
                <w:szCs w:val="20"/>
                <w:lang w:val="en-GB"/>
              </w:rPr>
            </w:pPr>
            <w:r w:rsidRPr="00AB2177">
              <w:rPr>
                <w:szCs w:val="20"/>
                <w:lang w:val="en-GB"/>
              </w:rPr>
              <w:t xml:space="preserve"> 171</w:t>
            </w:r>
          </w:p>
          <w:p w14:paraId="2E6ADAFA" w14:textId="77777777" w:rsidR="00B21E8C" w:rsidRPr="00AB2177" w:rsidRDefault="00B21E8C" w:rsidP="001A7E49">
            <w:pPr>
              <w:tabs>
                <w:tab w:val="left" w:pos="566"/>
              </w:tabs>
              <w:jc w:val="center"/>
              <w:rPr>
                <w:szCs w:val="20"/>
                <w:lang w:val="en-GB"/>
              </w:rPr>
            </w:pPr>
            <w:r w:rsidRPr="00AB2177">
              <w:rPr>
                <w:szCs w:val="20"/>
                <w:lang w:val="en-GB"/>
              </w:rPr>
              <w:t xml:space="preserve"> 172</w:t>
            </w:r>
          </w:p>
          <w:p w14:paraId="545F7B3E" w14:textId="77777777" w:rsidR="00B21E8C" w:rsidRPr="00AB2177" w:rsidRDefault="00B21E8C" w:rsidP="001A7E49">
            <w:pPr>
              <w:tabs>
                <w:tab w:val="left" w:pos="566"/>
              </w:tabs>
              <w:jc w:val="center"/>
              <w:rPr>
                <w:szCs w:val="20"/>
                <w:lang w:val="en-GB"/>
              </w:rPr>
            </w:pPr>
            <w:r w:rsidRPr="00AB2177">
              <w:rPr>
                <w:szCs w:val="20"/>
                <w:lang w:val="en-GB"/>
              </w:rPr>
              <w:t xml:space="preserve"> 173</w:t>
            </w:r>
          </w:p>
          <w:p w14:paraId="6E07CBDE" w14:textId="77777777" w:rsidR="00B21E8C" w:rsidRPr="00AB2177" w:rsidRDefault="00B21E8C" w:rsidP="001A7E49">
            <w:pPr>
              <w:tabs>
                <w:tab w:val="left" w:pos="566"/>
              </w:tabs>
              <w:jc w:val="center"/>
              <w:rPr>
                <w:szCs w:val="20"/>
                <w:lang w:val="en-GB"/>
              </w:rPr>
            </w:pPr>
            <w:r w:rsidRPr="00AB2177">
              <w:rPr>
                <w:szCs w:val="20"/>
                <w:lang w:val="en-GB"/>
              </w:rPr>
              <w:t xml:space="preserve"> 174</w:t>
            </w:r>
          </w:p>
          <w:p w14:paraId="3C24F564" w14:textId="77777777" w:rsidR="00B21E8C" w:rsidRPr="00AB2177" w:rsidRDefault="00B21E8C" w:rsidP="001A7E49">
            <w:pPr>
              <w:tabs>
                <w:tab w:val="left" w:pos="566"/>
              </w:tabs>
              <w:jc w:val="center"/>
              <w:rPr>
                <w:szCs w:val="20"/>
                <w:lang w:val="en-GB"/>
              </w:rPr>
            </w:pPr>
            <w:r w:rsidRPr="00AB2177">
              <w:rPr>
                <w:szCs w:val="20"/>
                <w:lang w:val="en-GB"/>
              </w:rPr>
              <w:t xml:space="preserve"> 175</w:t>
            </w:r>
          </w:p>
          <w:p w14:paraId="70E6CCF9" w14:textId="77777777" w:rsidR="00B21E8C" w:rsidRPr="00AB2177" w:rsidRDefault="00B21E8C" w:rsidP="001A7E49">
            <w:pPr>
              <w:tabs>
                <w:tab w:val="left" w:pos="566"/>
              </w:tabs>
              <w:jc w:val="center"/>
              <w:rPr>
                <w:szCs w:val="20"/>
                <w:lang w:val="en-GB"/>
              </w:rPr>
            </w:pPr>
            <w:r w:rsidRPr="00AB2177">
              <w:rPr>
                <w:szCs w:val="20"/>
                <w:lang w:val="en-GB"/>
              </w:rPr>
              <w:t xml:space="preserve"> 176</w:t>
            </w:r>
          </w:p>
          <w:p w14:paraId="61526FE1" w14:textId="77777777" w:rsidR="00B21E8C" w:rsidRPr="00AB2177" w:rsidRDefault="00B21E8C" w:rsidP="001A7E49">
            <w:pPr>
              <w:tabs>
                <w:tab w:val="left" w:pos="566"/>
              </w:tabs>
              <w:jc w:val="center"/>
              <w:rPr>
                <w:szCs w:val="20"/>
                <w:lang w:val="en-GB"/>
              </w:rPr>
            </w:pPr>
            <w:r w:rsidRPr="00AB2177">
              <w:rPr>
                <w:szCs w:val="20"/>
                <w:lang w:val="en-GB"/>
              </w:rPr>
              <w:t xml:space="preserve"> 177</w:t>
            </w:r>
          </w:p>
          <w:p w14:paraId="329AFBA8" w14:textId="77777777" w:rsidR="00B21E8C" w:rsidRPr="00AB2177" w:rsidRDefault="00B21E8C" w:rsidP="001A7E49">
            <w:pPr>
              <w:tabs>
                <w:tab w:val="left" w:pos="566"/>
              </w:tabs>
              <w:jc w:val="center"/>
              <w:rPr>
                <w:szCs w:val="20"/>
                <w:lang w:val="en-GB"/>
              </w:rPr>
            </w:pPr>
            <w:r w:rsidRPr="00AB2177">
              <w:rPr>
                <w:szCs w:val="20"/>
                <w:lang w:val="en-GB"/>
              </w:rPr>
              <w:t xml:space="preserve"> 178</w:t>
            </w:r>
          </w:p>
          <w:p w14:paraId="7EB52B9A" w14:textId="77777777" w:rsidR="00B21E8C" w:rsidRPr="00AB2177" w:rsidRDefault="00B21E8C" w:rsidP="001A7E49">
            <w:pPr>
              <w:tabs>
                <w:tab w:val="left" w:pos="566"/>
              </w:tabs>
              <w:jc w:val="center"/>
              <w:rPr>
                <w:szCs w:val="20"/>
                <w:lang w:val="en-GB"/>
              </w:rPr>
            </w:pPr>
            <w:r w:rsidRPr="00AB2177">
              <w:rPr>
                <w:szCs w:val="20"/>
                <w:lang w:val="en-GB"/>
              </w:rPr>
              <w:t xml:space="preserve"> 179</w:t>
            </w:r>
          </w:p>
          <w:p w14:paraId="0756AF68" w14:textId="77777777" w:rsidR="00B21E8C" w:rsidRPr="00AB2177" w:rsidRDefault="00B21E8C" w:rsidP="001A7E49">
            <w:pPr>
              <w:tabs>
                <w:tab w:val="left" w:pos="566"/>
              </w:tabs>
              <w:jc w:val="center"/>
              <w:rPr>
                <w:szCs w:val="20"/>
                <w:lang w:val="en-GB"/>
              </w:rPr>
            </w:pPr>
          </w:p>
          <w:p w14:paraId="2393D105" w14:textId="77777777" w:rsidR="00B21E8C" w:rsidRPr="00AB2177" w:rsidRDefault="00B21E8C" w:rsidP="001A7E49">
            <w:pPr>
              <w:tabs>
                <w:tab w:val="left" w:pos="566"/>
              </w:tabs>
              <w:jc w:val="center"/>
              <w:rPr>
                <w:szCs w:val="20"/>
                <w:lang w:val="en-GB"/>
              </w:rPr>
            </w:pPr>
            <w:r w:rsidRPr="00AB2177">
              <w:rPr>
                <w:szCs w:val="20"/>
                <w:lang w:val="en-GB"/>
              </w:rPr>
              <w:t xml:space="preserve"> 180</w:t>
            </w:r>
          </w:p>
          <w:p w14:paraId="78C6750B" w14:textId="77777777" w:rsidR="00B21E8C" w:rsidRPr="00AB2177" w:rsidRDefault="00B21E8C" w:rsidP="001A7E49">
            <w:pPr>
              <w:tabs>
                <w:tab w:val="left" w:pos="566"/>
              </w:tabs>
              <w:jc w:val="center"/>
              <w:rPr>
                <w:szCs w:val="20"/>
                <w:lang w:val="en-GB"/>
              </w:rPr>
            </w:pPr>
            <w:r w:rsidRPr="00AB2177">
              <w:rPr>
                <w:szCs w:val="20"/>
                <w:lang w:val="en-GB"/>
              </w:rPr>
              <w:t xml:space="preserve"> 181</w:t>
            </w:r>
          </w:p>
          <w:p w14:paraId="70852B18" w14:textId="77777777" w:rsidR="00B21E8C" w:rsidRPr="00AB2177" w:rsidRDefault="00B21E8C" w:rsidP="001A7E49">
            <w:pPr>
              <w:tabs>
                <w:tab w:val="left" w:pos="566"/>
              </w:tabs>
              <w:jc w:val="center"/>
              <w:rPr>
                <w:szCs w:val="20"/>
                <w:lang w:val="en-GB"/>
              </w:rPr>
            </w:pPr>
            <w:r w:rsidRPr="00AB2177">
              <w:rPr>
                <w:szCs w:val="20"/>
                <w:lang w:val="en-GB"/>
              </w:rPr>
              <w:t xml:space="preserve"> 182</w:t>
            </w:r>
          </w:p>
          <w:p w14:paraId="3FD31A8D" w14:textId="77777777" w:rsidR="00B21E8C" w:rsidRPr="00AB2177" w:rsidRDefault="00B21E8C" w:rsidP="001A7E49">
            <w:pPr>
              <w:tabs>
                <w:tab w:val="left" w:pos="566"/>
              </w:tabs>
              <w:jc w:val="center"/>
              <w:rPr>
                <w:szCs w:val="20"/>
                <w:lang w:val="en-GB"/>
              </w:rPr>
            </w:pPr>
            <w:r w:rsidRPr="00AB2177">
              <w:rPr>
                <w:szCs w:val="20"/>
                <w:lang w:val="en-GB"/>
              </w:rPr>
              <w:t xml:space="preserve"> 183</w:t>
            </w:r>
          </w:p>
          <w:p w14:paraId="20AE5D2E" w14:textId="77777777" w:rsidR="00B21E8C" w:rsidRPr="00AB2177" w:rsidRDefault="00B21E8C" w:rsidP="001A7E49">
            <w:pPr>
              <w:tabs>
                <w:tab w:val="left" w:pos="566"/>
              </w:tabs>
              <w:jc w:val="center"/>
              <w:rPr>
                <w:szCs w:val="20"/>
                <w:lang w:val="en-GB"/>
              </w:rPr>
            </w:pPr>
            <w:r w:rsidRPr="00AB2177">
              <w:rPr>
                <w:szCs w:val="20"/>
                <w:lang w:val="en-GB"/>
              </w:rPr>
              <w:t xml:space="preserve"> 184</w:t>
            </w:r>
          </w:p>
          <w:p w14:paraId="5C396BE6" w14:textId="77777777" w:rsidR="00B21E8C" w:rsidRPr="00AB2177" w:rsidRDefault="00B21E8C" w:rsidP="001A7E49">
            <w:pPr>
              <w:tabs>
                <w:tab w:val="left" w:pos="566"/>
              </w:tabs>
              <w:jc w:val="center"/>
              <w:rPr>
                <w:szCs w:val="20"/>
                <w:lang w:val="en-GB"/>
              </w:rPr>
            </w:pPr>
            <w:r w:rsidRPr="00AB2177">
              <w:rPr>
                <w:szCs w:val="20"/>
                <w:lang w:val="en-GB"/>
              </w:rPr>
              <w:t xml:space="preserve"> 185</w:t>
            </w:r>
          </w:p>
          <w:p w14:paraId="21ED4D9E" w14:textId="77777777" w:rsidR="00B21E8C" w:rsidRPr="00AB2177" w:rsidRDefault="00B21E8C" w:rsidP="001A7E49">
            <w:pPr>
              <w:tabs>
                <w:tab w:val="left" w:pos="566"/>
              </w:tabs>
              <w:jc w:val="center"/>
              <w:rPr>
                <w:szCs w:val="20"/>
                <w:lang w:val="en-GB"/>
              </w:rPr>
            </w:pPr>
            <w:r w:rsidRPr="00AB2177">
              <w:rPr>
                <w:szCs w:val="20"/>
                <w:lang w:val="en-GB"/>
              </w:rPr>
              <w:t xml:space="preserve"> 186</w:t>
            </w:r>
          </w:p>
          <w:p w14:paraId="27C771EE" w14:textId="77777777" w:rsidR="00B21E8C" w:rsidRPr="00AB2177" w:rsidRDefault="00B21E8C" w:rsidP="001A7E49">
            <w:pPr>
              <w:tabs>
                <w:tab w:val="left" w:pos="566"/>
              </w:tabs>
              <w:jc w:val="center"/>
              <w:rPr>
                <w:szCs w:val="20"/>
                <w:lang w:val="en-GB"/>
              </w:rPr>
            </w:pPr>
            <w:r w:rsidRPr="00AB2177">
              <w:rPr>
                <w:szCs w:val="20"/>
                <w:lang w:val="en-GB"/>
              </w:rPr>
              <w:t xml:space="preserve"> 187</w:t>
            </w:r>
          </w:p>
          <w:p w14:paraId="296A6E89" w14:textId="77777777" w:rsidR="00B21E8C" w:rsidRPr="00AB2177" w:rsidRDefault="00B21E8C" w:rsidP="001A7E49">
            <w:pPr>
              <w:tabs>
                <w:tab w:val="left" w:pos="566"/>
              </w:tabs>
              <w:jc w:val="center"/>
              <w:rPr>
                <w:szCs w:val="20"/>
                <w:lang w:val="en-GB"/>
              </w:rPr>
            </w:pPr>
            <w:r w:rsidRPr="00AB2177">
              <w:rPr>
                <w:szCs w:val="20"/>
                <w:lang w:val="en-GB"/>
              </w:rPr>
              <w:t xml:space="preserve"> 188</w:t>
            </w:r>
          </w:p>
          <w:p w14:paraId="731F44A6" w14:textId="77777777" w:rsidR="00B21E8C" w:rsidRPr="00AB2177" w:rsidRDefault="00B21E8C" w:rsidP="001A7E49">
            <w:pPr>
              <w:tabs>
                <w:tab w:val="left" w:pos="566"/>
              </w:tabs>
              <w:jc w:val="center"/>
              <w:rPr>
                <w:szCs w:val="20"/>
                <w:lang w:val="en-GB"/>
              </w:rPr>
            </w:pPr>
            <w:r w:rsidRPr="00AB2177">
              <w:rPr>
                <w:szCs w:val="20"/>
                <w:lang w:val="en-GB"/>
              </w:rPr>
              <w:t xml:space="preserve"> 189</w:t>
            </w:r>
          </w:p>
          <w:p w14:paraId="11998E11" w14:textId="77777777" w:rsidR="00B21E8C" w:rsidRPr="00AB2177" w:rsidRDefault="00B21E8C" w:rsidP="001A7E49">
            <w:pPr>
              <w:tabs>
                <w:tab w:val="left" w:pos="566"/>
              </w:tabs>
              <w:jc w:val="center"/>
              <w:rPr>
                <w:szCs w:val="20"/>
                <w:lang w:val="en-GB"/>
              </w:rPr>
            </w:pPr>
          </w:p>
          <w:p w14:paraId="4AEBDC18" w14:textId="77777777" w:rsidR="00B21E8C" w:rsidRPr="00AB2177" w:rsidRDefault="00B21E8C" w:rsidP="001A7E49">
            <w:pPr>
              <w:tabs>
                <w:tab w:val="left" w:pos="566"/>
              </w:tabs>
              <w:jc w:val="center"/>
              <w:rPr>
                <w:szCs w:val="20"/>
                <w:lang w:val="en-GB"/>
              </w:rPr>
            </w:pPr>
            <w:r w:rsidRPr="00AB2177">
              <w:rPr>
                <w:szCs w:val="20"/>
                <w:lang w:val="en-GB"/>
              </w:rPr>
              <w:t xml:space="preserve"> 190</w:t>
            </w:r>
          </w:p>
          <w:p w14:paraId="55676E38" w14:textId="77777777" w:rsidR="00B21E8C" w:rsidRPr="00AB2177" w:rsidRDefault="00B21E8C" w:rsidP="001A7E49">
            <w:pPr>
              <w:tabs>
                <w:tab w:val="left" w:pos="566"/>
              </w:tabs>
              <w:jc w:val="center"/>
              <w:rPr>
                <w:szCs w:val="20"/>
                <w:lang w:val="en-GB"/>
              </w:rPr>
            </w:pPr>
            <w:r w:rsidRPr="00AB2177">
              <w:rPr>
                <w:szCs w:val="20"/>
                <w:lang w:val="en-GB"/>
              </w:rPr>
              <w:t xml:space="preserve"> 191</w:t>
            </w:r>
          </w:p>
          <w:p w14:paraId="7BFC2A97" w14:textId="77777777" w:rsidR="00B21E8C" w:rsidRPr="00AB2177" w:rsidRDefault="00B21E8C" w:rsidP="001A7E49">
            <w:pPr>
              <w:tabs>
                <w:tab w:val="left" w:pos="566"/>
              </w:tabs>
              <w:jc w:val="center"/>
              <w:rPr>
                <w:szCs w:val="20"/>
                <w:lang w:val="en-GB"/>
              </w:rPr>
            </w:pPr>
            <w:r w:rsidRPr="00AB2177">
              <w:rPr>
                <w:szCs w:val="20"/>
                <w:lang w:val="en-GB"/>
              </w:rPr>
              <w:t xml:space="preserve"> 192</w:t>
            </w:r>
          </w:p>
          <w:p w14:paraId="13FAD14E" w14:textId="77777777" w:rsidR="00B21E8C" w:rsidRPr="00AB2177" w:rsidRDefault="00B21E8C" w:rsidP="001A7E49">
            <w:pPr>
              <w:tabs>
                <w:tab w:val="left" w:pos="566"/>
              </w:tabs>
              <w:jc w:val="center"/>
              <w:rPr>
                <w:szCs w:val="20"/>
                <w:lang w:val="en-GB"/>
              </w:rPr>
            </w:pPr>
            <w:r w:rsidRPr="00AB2177">
              <w:rPr>
                <w:szCs w:val="20"/>
                <w:lang w:val="en-GB"/>
              </w:rPr>
              <w:t xml:space="preserve"> 193</w:t>
            </w:r>
          </w:p>
          <w:p w14:paraId="183C46ED" w14:textId="77777777" w:rsidR="00B21E8C" w:rsidRPr="00AB2177" w:rsidRDefault="00B21E8C" w:rsidP="001A7E49">
            <w:pPr>
              <w:tabs>
                <w:tab w:val="left" w:pos="566"/>
              </w:tabs>
              <w:jc w:val="center"/>
              <w:rPr>
                <w:szCs w:val="20"/>
                <w:lang w:val="en-GB"/>
              </w:rPr>
            </w:pPr>
            <w:r w:rsidRPr="00AB2177">
              <w:rPr>
                <w:szCs w:val="20"/>
                <w:lang w:val="en-GB"/>
              </w:rPr>
              <w:t xml:space="preserve"> 194</w:t>
            </w:r>
          </w:p>
          <w:p w14:paraId="5B799E4E" w14:textId="77777777" w:rsidR="00B21E8C" w:rsidRPr="00AB2177" w:rsidRDefault="00B21E8C" w:rsidP="001A7E49">
            <w:pPr>
              <w:tabs>
                <w:tab w:val="left" w:pos="566"/>
              </w:tabs>
              <w:jc w:val="center"/>
              <w:rPr>
                <w:szCs w:val="20"/>
                <w:lang w:val="en-GB"/>
              </w:rPr>
            </w:pPr>
            <w:r w:rsidRPr="00AB2177">
              <w:rPr>
                <w:szCs w:val="20"/>
                <w:lang w:val="en-GB"/>
              </w:rPr>
              <w:t xml:space="preserve"> 195</w:t>
            </w:r>
          </w:p>
          <w:p w14:paraId="63BAF69E" w14:textId="77777777" w:rsidR="00B21E8C" w:rsidRPr="00AB2177" w:rsidRDefault="00B21E8C" w:rsidP="001A7E49">
            <w:pPr>
              <w:tabs>
                <w:tab w:val="left" w:pos="566"/>
              </w:tabs>
              <w:jc w:val="center"/>
              <w:rPr>
                <w:szCs w:val="20"/>
                <w:lang w:val="en-GB"/>
              </w:rPr>
            </w:pPr>
            <w:r w:rsidRPr="00AB2177">
              <w:rPr>
                <w:szCs w:val="20"/>
                <w:lang w:val="en-GB"/>
              </w:rPr>
              <w:t xml:space="preserve"> 196</w:t>
            </w:r>
          </w:p>
          <w:p w14:paraId="1693F4E6" w14:textId="77777777" w:rsidR="00B21E8C" w:rsidRPr="00AB2177" w:rsidRDefault="00B21E8C" w:rsidP="001A7E49">
            <w:pPr>
              <w:tabs>
                <w:tab w:val="left" w:pos="566"/>
              </w:tabs>
              <w:jc w:val="center"/>
              <w:rPr>
                <w:szCs w:val="20"/>
                <w:lang w:val="en-GB"/>
              </w:rPr>
            </w:pPr>
            <w:r w:rsidRPr="00AB2177">
              <w:rPr>
                <w:szCs w:val="20"/>
                <w:lang w:val="en-GB"/>
              </w:rPr>
              <w:t xml:space="preserve"> 197</w:t>
            </w:r>
          </w:p>
          <w:p w14:paraId="4526EBCE" w14:textId="77777777" w:rsidR="00B21E8C" w:rsidRPr="00AB2177" w:rsidRDefault="00B21E8C" w:rsidP="001A7E49">
            <w:pPr>
              <w:tabs>
                <w:tab w:val="left" w:pos="566"/>
              </w:tabs>
              <w:jc w:val="center"/>
              <w:rPr>
                <w:szCs w:val="20"/>
                <w:lang w:val="en-GB"/>
              </w:rPr>
            </w:pPr>
            <w:r w:rsidRPr="00AB2177">
              <w:rPr>
                <w:szCs w:val="20"/>
                <w:lang w:val="en-GB"/>
              </w:rPr>
              <w:t xml:space="preserve"> 198</w:t>
            </w:r>
          </w:p>
          <w:p w14:paraId="013105EC" w14:textId="77777777" w:rsidR="00B21E8C" w:rsidRPr="00AB2177" w:rsidRDefault="00B21E8C" w:rsidP="001A7E49">
            <w:pPr>
              <w:tabs>
                <w:tab w:val="left" w:pos="566"/>
              </w:tabs>
              <w:spacing w:after="19"/>
              <w:jc w:val="center"/>
              <w:rPr>
                <w:szCs w:val="20"/>
                <w:lang w:val="en-GB"/>
              </w:rPr>
            </w:pPr>
            <w:r w:rsidRPr="00AB2177">
              <w:rPr>
                <w:szCs w:val="20"/>
                <w:lang w:val="en-GB"/>
              </w:rPr>
              <w:t xml:space="preserve"> 199</w:t>
            </w:r>
          </w:p>
        </w:tc>
        <w:tc>
          <w:tcPr>
            <w:tcW w:w="795" w:type="dxa"/>
            <w:tcBorders>
              <w:top w:val="double" w:sz="7" w:space="0" w:color="000000"/>
              <w:left w:val="single" w:sz="7" w:space="0" w:color="000000"/>
              <w:bottom w:val="single" w:sz="7" w:space="0" w:color="000000"/>
              <w:right w:val="single" w:sz="6" w:space="0" w:color="FFFFFF"/>
            </w:tcBorders>
          </w:tcPr>
          <w:p w14:paraId="50BCD82B" w14:textId="77777777" w:rsidR="00B21E8C" w:rsidRPr="00AB2177" w:rsidRDefault="00B21E8C" w:rsidP="001A7E49">
            <w:pPr>
              <w:tabs>
                <w:tab w:val="left" w:pos="566"/>
              </w:tabs>
              <w:jc w:val="center"/>
              <w:rPr>
                <w:szCs w:val="20"/>
                <w:lang w:val="en-GB"/>
              </w:rPr>
            </w:pPr>
            <w:r w:rsidRPr="00AB2177">
              <w:rPr>
                <w:szCs w:val="20"/>
                <w:lang w:val="en-GB"/>
              </w:rPr>
              <w:t xml:space="preserve"> 4 500</w:t>
            </w:r>
          </w:p>
          <w:p w14:paraId="77BDD49E" w14:textId="77777777" w:rsidR="00B21E8C" w:rsidRPr="00AB2177" w:rsidRDefault="00B21E8C" w:rsidP="001A7E49">
            <w:pPr>
              <w:tabs>
                <w:tab w:val="left" w:pos="566"/>
              </w:tabs>
              <w:jc w:val="center"/>
              <w:rPr>
                <w:szCs w:val="20"/>
                <w:lang w:val="en-GB"/>
              </w:rPr>
            </w:pPr>
            <w:r w:rsidRPr="00AB2177">
              <w:rPr>
                <w:szCs w:val="20"/>
                <w:lang w:val="en-GB"/>
              </w:rPr>
              <w:t xml:space="preserve"> 4 625</w:t>
            </w:r>
          </w:p>
          <w:p w14:paraId="4892A563" w14:textId="77777777" w:rsidR="00B21E8C" w:rsidRPr="00AB2177" w:rsidRDefault="00B21E8C" w:rsidP="001A7E49">
            <w:pPr>
              <w:tabs>
                <w:tab w:val="left" w:pos="566"/>
              </w:tabs>
              <w:jc w:val="center"/>
              <w:rPr>
                <w:szCs w:val="20"/>
                <w:lang w:val="en-GB"/>
              </w:rPr>
            </w:pPr>
            <w:r w:rsidRPr="00AB2177">
              <w:rPr>
                <w:szCs w:val="20"/>
                <w:lang w:val="en-GB"/>
              </w:rPr>
              <w:t xml:space="preserve"> 4 750</w:t>
            </w:r>
          </w:p>
          <w:p w14:paraId="3CDFA7B3" w14:textId="77777777" w:rsidR="00B21E8C" w:rsidRPr="00AB2177" w:rsidRDefault="00B21E8C" w:rsidP="001A7E49">
            <w:pPr>
              <w:tabs>
                <w:tab w:val="left" w:pos="566"/>
              </w:tabs>
              <w:jc w:val="center"/>
              <w:rPr>
                <w:szCs w:val="20"/>
                <w:lang w:val="en-GB"/>
              </w:rPr>
            </w:pPr>
            <w:r w:rsidRPr="00AB2177">
              <w:rPr>
                <w:szCs w:val="20"/>
                <w:lang w:val="en-GB"/>
              </w:rPr>
              <w:t xml:space="preserve"> 4 875</w:t>
            </w:r>
          </w:p>
          <w:p w14:paraId="6B31449C" w14:textId="77777777" w:rsidR="00B21E8C" w:rsidRPr="00AB2177" w:rsidRDefault="00B21E8C" w:rsidP="001A7E49">
            <w:pPr>
              <w:tabs>
                <w:tab w:val="left" w:pos="566"/>
              </w:tabs>
              <w:jc w:val="center"/>
              <w:rPr>
                <w:szCs w:val="20"/>
                <w:lang w:val="en-GB"/>
              </w:rPr>
            </w:pPr>
            <w:r w:rsidRPr="00AB2177">
              <w:rPr>
                <w:szCs w:val="20"/>
                <w:lang w:val="en-GB"/>
              </w:rPr>
              <w:t xml:space="preserve"> 5 000</w:t>
            </w:r>
          </w:p>
          <w:p w14:paraId="5C21F28E" w14:textId="77777777" w:rsidR="00B21E8C" w:rsidRPr="00AB2177" w:rsidRDefault="00B21E8C" w:rsidP="001A7E49">
            <w:pPr>
              <w:tabs>
                <w:tab w:val="left" w:pos="566"/>
              </w:tabs>
              <w:jc w:val="center"/>
              <w:rPr>
                <w:szCs w:val="20"/>
                <w:lang w:val="en-GB"/>
              </w:rPr>
            </w:pPr>
            <w:r w:rsidRPr="00AB2177">
              <w:rPr>
                <w:szCs w:val="20"/>
                <w:lang w:val="en-GB"/>
              </w:rPr>
              <w:t xml:space="preserve"> 5 150</w:t>
            </w:r>
          </w:p>
          <w:p w14:paraId="1D63225B" w14:textId="77777777" w:rsidR="00B21E8C" w:rsidRPr="00AB2177" w:rsidRDefault="00B21E8C" w:rsidP="001A7E49">
            <w:pPr>
              <w:tabs>
                <w:tab w:val="left" w:pos="566"/>
              </w:tabs>
              <w:jc w:val="center"/>
              <w:rPr>
                <w:szCs w:val="20"/>
                <w:lang w:val="en-GB"/>
              </w:rPr>
            </w:pPr>
            <w:r w:rsidRPr="00AB2177">
              <w:rPr>
                <w:szCs w:val="20"/>
                <w:lang w:val="en-GB"/>
              </w:rPr>
              <w:t xml:space="preserve"> 5 300</w:t>
            </w:r>
          </w:p>
          <w:p w14:paraId="7F29BEB1" w14:textId="77777777" w:rsidR="00B21E8C" w:rsidRPr="00AB2177" w:rsidRDefault="00B21E8C" w:rsidP="001A7E49">
            <w:pPr>
              <w:tabs>
                <w:tab w:val="left" w:pos="566"/>
              </w:tabs>
              <w:jc w:val="center"/>
              <w:rPr>
                <w:szCs w:val="20"/>
                <w:lang w:val="en-GB"/>
              </w:rPr>
            </w:pPr>
            <w:r w:rsidRPr="00AB2177">
              <w:rPr>
                <w:szCs w:val="20"/>
                <w:lang w:val="en-GB"/>
              </w:rPr>
              <w:t xml:space="preserve"> 5 450</w:t>
            </w:r>
          </w:p>
          <w:p w14:paraId="7F8590FF" w14:textId="77777777" w:rsidR="00B21E8C" w:rsidRPr="00AB2177" w:rsidRDefault="00B21E8C" w:rsidP="001A7E49">
            <w:pPr>
              <w:tabs>
                <w:tab w:val="left" w:pos="566"/>
              </w:tabs>
              <w:jc w:val="center"/>
              <w:rPr>
                <w:szCs w:val="20"/>
                <w:lang w:val="en-GB"/>
              </w:rPr>
            </w:pPr>
            <w:r w:rsidRPr="00AB2177">
              <w:rPr>
                <w:szCs w:val="20"/>
                <w:lang w:val="en-GB"/>
              </w:rPr>
              <w:t xml:space="preserve"> 5 600</w:t>
            </w:r>
          </w:p>
          <w:p w14:paraId="42187ADA" w14:textId="77777777" w:rsidR="00B21E8C" w:rsidRPr="00AB2177" w:rsidRDefault="00B21E8C" w:rsidP="001A7E49">
            <w:pPr>
              <w:tabs>
                <w:tab w:val="left" w:pos="566"/>
              </w:tabs>
              <w:jc w:val="center"/>
              <w:rPr>
                <w:szCs w:val="20"/>
                <w:lang w:val="en-GB"/>
              </w:rPr>
            </w:pPr>
            <w:r w:rsidRPr="00AB2177">
              <w:rPr>
                <w:szCs w:val="20"/>
                <w:lang w:val="en-GB"/>
              </w:rPr>
              <w:t xml:space="preserve"> 5 800</w:t>
            </w:r>
          </w:p>
          <w:p w14:paraId="402DCC8B" w14:textId="77777777" w:rsidR="00B21E8C" w:rsidRPr="00AB2177" w:rsidRDefault="00B21E8C" w:rsidP="001A7E49">
            <w:pPr>
              <w:tabs>
                <w:tab w:val="left" w:pos="566"/>
              </w:tabs>
              <w:jc w:val="center"/>
              <w:rPr>
                <w:szCs w:val="20"/>
                <w:lang w:val="en-GB"/>
              </w:rPr>
            </w:pPr>
          </w:p>
          <w:p w14:paraId="380CD80C" w14:textId="77777777" w:rsidR="00B21E8C" w:rsidRPr="00AB2177" w:rsidRDefault="00B21E8C" w:rsidP="001A7E49">
            <w:pPr>
              <w:tabs>
                <w:tab w:val="left" w:pos="566"/>
              </w:tabs>
              <w:jc w:val="center"/>
              <w:rPr>
                <w:szCs w:val="20"/>
                <w:lang w:val="en-GB"/>
              </w:rPr>
            </w:pPr>
            <w:r w:rsidRPr="00AB2177">
              <w:rPr>
                <w:szCs w:val="20"/>
                <w:lang w:val="en-GB"/>
              </w:rPr>
              <w:t xml:space="preserve"> 6 000</w:t>
            </w:r>
          </w:p>
          <w:p w14:paraId="5FC91F3F" w14:textId="77777777" w:rsidR="00B21E8C" w:rsidRPr="00AB2177" w:rsidRDefault="00B21E8C" w:rsidP="001A7E49">
            <w:pPr>
              <w:tabs>
                <w:tab w:val="left" w:pos="566"/>
              </w:tabs>
              <w:jc w:val="center"/>
              <w:rPr>
                <w:szCs w:val="20"/>
                <w:lang w:val="en-GB"/>
              </w:rPr>
            </w:pPr>
            <w:r w:rsidRPr="00AB2177">
              <w:rPr>
                <w:szCs w:val="20"/>
                <w:lang w:val="en-GB"/>
              </w:rPr>
              <w:t xml:space="preserve"> 6 150</w:t>
            </w:r>
          </w:p>
          <w:p w14:paraId="41C09A64" w14:textId="77777777" w:rsidR="00B21E8C" w:rsidRPr="00AB2177" w:rsidRDefault="00B21E8C" w:rsidP="001A7E49">
            <w:pPr>
              <w:tabs>
                <w:tab w:val="left" w:pos="566"/>
              </w:tabs>
              <w:jc w:val="center"/>
              <w:rPr>
                <w:szCs w:val="20"/>
                <w:lang w:val="en-GB"/>
              </w:rPr>
            </w:pPr>
            <w:r w:rsidRPr="00AB2177">
              <w:rPr>
                <w:szCs w:val="20"/>
                <w:lang w:val="en-GB"/>
              </w:rPr>
              <w:t xml:space="preserve"> 6 300</w:t>
            </w:r>
          </w:p>
          <w:p w14:paraId="14EFB464" w14:textId="77777777" w:rsidR="00B21E8C" w:rsidRPr="00AB2177" w:rsidRDefault="00B21E8C" w:rsidP="001A7E49">
            <w:pPr>
              <w:tabs>
                <w:tab w:val="left" w:pos="566"/>
              </w:tabs>
              <w:jc w:val="center"/>
              <w:rPr>
                <w:szCs w:val="20"/>
                <w:lang w:val="en-GB"/>
              </w:rPr>
            </w:pPr>
            <w:r w:rsidRPr="00AB2177">
              <w:rPr>
                <w:szCs w:val="20"/>
                <w:lang w:val="en-GB"/>
              </w:rPr>
              <w:t xml:space="preserve"> 6 500</w:t>
            </w:r>
          </w:p>
          <w:p w14:paraId="4AE80D6F" w14:textId="77777777" w:rsidR="00B21E8C" w:rsidRPr="00AB2177" w:rsidRDefault="00B21E8C" w:rsidP="001A7E49">
            <w:pPr>
              <w:tabs>
                <w:tab w:val="left" w:pos="566"/>
              </w:tabs>
              <w:jc w:val="center"/>
              <w:rPr>
                <w:szCs w:val="20"/>
                <w:lang w:val="en-GB"/>
              </w:rPr>
            </w:pPr>
            <w:r w:rsidRPr="00AB2177">
              <w:rPr>
                <w:szCs w:val="20"/>
                <w:lang w:val="en-GB"/>
              </w:rPr>
              <w:t xml:space="preserve"> 6 700</w:t>
            </w:r>
          </w:p>
          <w:p w14:paraId="43584280" w14:textId="77777777" w:rsidR="00B21E8C" w:rsidRPr="00AB2177" w:rsidRDefault="00B21E8C" w:rsidP="001A7E49">
            <w:pPr>
              <w:tabs>
                <w:tab w:val="left" w:pos="566"/>
              </w:tabs>
              <w:jc w:val="center"/>
              <w:rPr>
                <w:szCs w:val="20"/>
                <w:lang w:val="en-GB"/>
              </w:rPr>
            </w:pPr>
            <w:r w:rsidRPr="00AB2177">
              <w:rPr>
                <w:szCs w:val="20"/>
                <w:lang w:val="en-GB"/>
              </w:rPr>
              <w:t xml:space="preserve"> 6 900</w:t>
            </w:r>
          </w:p>
          <w:p w14:paraId="2BFC06E9" w14:textId="77777777" w:rsidR="00B21E8C" w:rsidRPr="00AB2177" w:rsidRDefault="00B21E8C" w:rsidP="001A7E49">
            <w:pPr>
              <w:tabs>
                <w:tab w:val="left" w:pos="566"/>
              </w:tabs>
              <w:jc w:val="center"/>
              <w:rPr>
                <w:szCs w:val="20"/>
                <w:lang w:val="en-GB"/>
              </w:rPr>
            </w:pPr>
            <w:r w:rsidRPr="00AB2177">
              <w:rPr>
                <w:szCs w:val="20"/>
                <w:lang w:val="en-GB"/>
              </w:rPr>
              <w:t xml:space="preserve"> 7 100</w:t>
            </w:r>
          </w:p>
          <w:p w14:paraId="7EA1ED63" w14:textId="77777777" w:rsidR="00B21E8C" w:rsidRPr="00AB2177" w:rsidRDefault="00B21E8C" w:rsidP="001A7E49">
            <w:pPr>
              <w:tabs>
                <w:tab w:val="left" w:pos="566"/>
              </w:tabs>
              <w:jc w:val="center"/>
              <w:rPr>
                <w:szCs w:val="20"/>
                <w:lang w:val="en-GB"/>
              </w:rPr>
            </w:pPr>
            <w:r w:rsidRPr="00AB2177">
              <w:rPr>
                <w:szCs w:val="20"/>
                <w:lang w:val="en-GB"/>
              </w:rPr>
              <w:t xml:space="preserve"> 7 300</w:t>
            </w:r>
          </w:p>
          <w:p w14:paraId="251CD984" w14:textId="77777777" w:rsidR="00B21E8C" w:rsidRPr="00AB2177" w:rsidRDefault="00B21E8C" w:rsidP="001A7E49">
            <w:pPr>
              <w:tabs>
                <w:tab w:val="left" w:pos="566"/>
              </w:tabs>
              <w:jc w:val="center"/>
              <w:rPr>
                <w:szCs w:val="20"/>
                <w:lang w:val="en-GB"/>
              </w:rPr>
            </w:pPr>
            <w:r w:rsidRPr="00AB2177">
              <w:rPr>
                <w:szCs w:val="20"/>
                <w:lang w:val="en-GB"/>
              </w:rPr>
              <w:t xml:space="preserve"> 7 500</w:t>
            </w:r>
          </w:p>
          <w:p w14:paraId="5ED15BD1" w14:textId="77777777" w:rsidR="00B21E8C" w:rsidRPr="00AB2177" w:rsidRDefault="00B21E8C" w:rsidP="001A7E49">
            <w:pPr>
              <w:tabs>
                <w:tab w:val="left" w:pos="566"/>
              </w:tabs>
              <w:jc w:val="center"/>
              <w:rPr>
                <w:szCs w:val="20"/>
                <w:lang w:val="en-GB"/>
              </w:rPr>
            </w:pPr>
            <w:r w:rsidRPr="00AB2177">
              <w:rPr>
                <w:szCs w:val="20"/>
                <w:lang w:val="en-GB"/>
              </w:rPr>
              <w:t xml:space="preserve"> 7 750</w:t>
            </w:r>
          </w:p>
          <w:p w14:paraId="20BC49FA" w14:textId="77777777" w:rsidR="00B21E8C" w:rsidRPr="00AB2177" w:rsidRDefault="00B21E8C" w:rsidP="001A7E49">
            <w:pPr>
              <w:tabs>
                <w:tab w:val="left" w:pos="566"/>
              </w:tabs>
              <w:jc w:val="center"/>
              <w:rPr>
                <w:szCs w:val="20"/>
                <w:lang w:val="en-GB"/>
              </w:rPr>
            </w:pPr>
          </w:p>
          <w:p w14:paraId="726EC89E" w14:textId="77777777" w:rsidR="00B21E8C" w:rsidRPr="00AB2177" w:rsidRDefault="00B21E8C" w:rsidP="001A7E49">
            <w:pPr>
              <w:tabs>
                <w:tab w:val="left" w:pos="566"/>
              </w:tabs>
              <w:jc w:val="center"/>
              <w:rPr>
                <w:szCs w:val="20"/>
                <w:lang w:val="en-GB"/>
              </w:rPr>
            </w:pPr>
            <w:r w:rsidRPr="00AB2177">
              <w:rPr>
                <w:szCs w:val="20"/>
                <w:lang w:val="en-GB"/>
              </w:rPr>
              <w:t xml:space="preserve"> 8 000</w:t>
            </w:r>
          </w:p>
          <w:p w14:paraId="1F135C92" w14:textId="77777777" w:rsidR="00B21E8C" w:rsidRPr="00AB2177" w:rsidRDefault="00B21E8C" w:rsidP="001A7E49">
            <w:pPr>
              <w:tabs>
                <w:tab w:val="left" w:pos="566"/>
              </w:tabs>
              <w:jc w:val="center"/>
              <w:rPr>
                <w:szCs w:val="20"/>
                <w:lang w:val="en-GB"/>
              </w:rPr>
            </w:pPr>
            <w:r w:rsidRPr="00AB2177">
              <w:rPr>
                <w:szCs w:val="20"/>
                <w:lang w:val="en-GB"/>
              </w:rPr>
              <w:t xml:space="preserve"> 8 250</w:t>
            </w:r>
          </w:p>
          <w:p w14:paraId="44D31A97" w14:textId="77777777" w:rsidR="00B21E8C" w:rsidRPr="00AB2177" w:rsidRDefault="00B21E8C" w:rsidP="001A7E49">
            <w:pPr>
              <w:tabs>
                <w:tab w:val="left" w:pos="566"/>
              </w:tabs>
              <w:jc w:val="center"/>
              <w:rPr>
                <w:szCs w:val="20"/>
                <w:lang w:val="en-GB"/>
              </w:rPr>
            </w:pPr>
            <w:r w:rsidRPr="00AB2177">
              <w:rPr>
                <w:szCs w:val="20"/>
                <w:lang w:val="en-GB"/>
              </w:rPr>
              <w:t xml:space="preserve"> 8 500</w:t>
            </w:r>
          </w:p>
          <w:p w14:paraId="71AFEC9E" w14:textId="77777777" w:rsidR="00B21E8C" w:rsidRPr="00AB2177" w:rsidRDefault="00B21E8C" w:rsidP="001A7E49">
            <w:pPr>
              <w:tabs>
                <w:tab w:val="left" w:pos="566"/>
              </w:tabs>
              <w:jc w:val="center"/>
              <w:rPr>
                <w:szCs w:val="20"/>
                <w:lang w:val="en-GB"/>
              </w:rPr>
            </w:pPr>
            <w:r w:rsidRPr="00AB2177">
              <w:rPr>
                <w:szCs w:val="20"/>
                <w:lang w:val="en-GB"/>
              </w:rPr>
              <w:t xml:space="preserve"> 8 750</w:t>
            </w:r>
          </w:p>
          <w:p w14:paraId="05155A78" w14:textId="77777777" w:rsidR="00B21E8C" w:rsidRPr="00AB2177" w:rsidRDefault="00B21E8C" w:rsidP="001A7E49">
            <w:pPr>
              <w:tabs>
                <w:tab w:val="left" w:pos="566"/>
              </w:tabs>
              <w:jc w:val="center"/>
              <w:rPr>
                <w:szCs w:val="20"/>
                <w:lang w:val="en-GB"/>
              </w:rPr>
            </w:pPr>
            <w:r w:rsidRPr="00AB2177">
              <w:rPr>
                <w:szCs w:val="20"/>
                <w:lang w:val="en-GB"/>
              </w:rPr>
              <w:t xml:space="preserve"> 9 000</w:t>
            </w:r>
          </w:p>
          <w:p w14:paraId="1F3C64D1" w14:textId="77777777" w:rsidR="00B21E8C" w:rsidRPr="00AB2177" w:rsidRDefault="00B21E8C" w:rsidP="001A7E49">
            <w:pPr>
              <w:tabs>
                <w:tab w:val="left" w:pos="566"/>
              </w:tabs>
              <w:jc w:val="center"/>
              <w:rPr>
                <w:szCs w:val="20"/>
                <w:lang w:val="en-GB"/>
              </w:rPr>
            </w:pPr>
            <w:r w:rsidRPr="00AB2177">
              <w:rPr>
                <w:szCs w:val="20"/>
                <w:lang w:val="en-GB"/>
              </w:rPr>
              <w:t xml:space="preserve"> 9 250</w:t>
            </w:r>
          </w:p>
          <w:p w14:paraId="6AF47ABE" w14:textId="77777777" w:rsidR="00B21E8C" w:rsidRPr="00AB2177" w:rsidRDefault="00B21E8C" w:rsidP="001A7E49">
            <w:pPr>
              <w:tabs>
                <w:tab w:val="left" w:pos="566"/>
              </w:tabs>
              <w:jc w:val="center"/>
              <w:rPr>
                <w:szCs w:val="20"/>
                <w:lang w:val="en-GB"/>
              </w:rPr>
            </w:pPr>
            <w:r w:rsidRPr="00AB2177">
              <w:rPr>
                <w:szCs w:val="20"/>
                <w:lang w:val="en-GB"/>
              </w:rPr>
              <w:t xml:space="preserve"> 9 500</w:t>
            </w:r>
          </w:p>
          <w:p w14:paraId="4015BC8A" w14:textId="77777777" w:rsidR="00B21E8C" w:rsidRPr="00AB2177" w:rsidRDefault="00B21E8C" w:rsidP="001A7E49">
            <w:pPr>
              <w:tabs>
                <w:tab w:val="left" w:pos="566"/>
              </w:tabs>
              <w:jc w:val="center"/>
              <w:rPr>
                <w:szCs w:val="20"/>
                <w:lang w:val="en-GB"/>
              </w:rPr>
            </w:pPr>
            <w:r w:rsidRPr="00AB2177">
              <w:rPr>
                <w:szCs w:val="20"/>
                <w:lang w:val="en-GB"/>
              </w:rPr>
              <w:t xml:space="preserve"> 9 750</w:t>
            </w:r>
          </w:p>
          <w:p w14:paraId="1CEEDB2B" w14:textId="77777777" w:rsidR="00B21E8C" w:rsidRPr="00AB2177" w:rsidRDefault="00B21E8C" w:rsidP="001A7E49">
            <w:pPr>
              <w:tabs>
                <w:tab w:val="left" w:pos="566"/>
              </w:tabs>
              <w:jc w:val="center"/>
              <w:rPr>
                <w:szCs w:val="20"/>
                <w:lang w:val="en-GB"/>
              </w:rPr>
            </w:pPr>
            <w:r w:rsidRPr="00AB2177">
              <w:rPr>
                <w:szCs w:val="20"/>
                <w:lang w:val="en-GB"/>
              </w:rPr>
              <w:t>10 000</w:t>
            </w:r>
          </w:p>
          <w:p w14:paraId="125ABCB7" w14:textId="77777777" w:rsidR="00B21E8C" w:rsidRPr="00AB2177" w:rsidRDefault="00B21E8C" w:rsidP="001A7E49">
            <w:pPr>
              <w:tabs>
                <w:tab w:val="left" w:pos="566"/>
              </w:tabs>
              <w:jc w:val="center"/>
              <w:rPr>
                <w:szCs w:val="20"/>
                <w:lang w:val="en-GB"/>
              </w:rPr>
            </w:pPr>
            <w:r w:rsidRPr="00AB2177">
              <w:rPr>
                <w:szCs w:val="20"/>
                <w:lang w:val="en-GB"/>
              </w:rPr>
              <w:t>10 300</w:t>
            </w:r>
          </w:p>
          <w:p w14:paraId="3E0685E2" w14:textId="77777777" w:rsidR="00B21E8C" w:rsidRPr="00AB2177" w:rsidRDefault="00B21E8C" w:rsidP="001A7E49">
            <w:pPr>
              <w:tabs>
                <w:tab w:val="left" w:pos="566"/>
              </w:tabs>
              <w:jc w:val="center"/>
              <w:rPr>
                <w:szCs w:val="20"/>
                <w:lang w:val="en-GB"/>
              </w:rPr>
            </w:pPr>
          </w:p>
          <w:p w14:paraId="1B4AFAEE" w14:textId="77777777" w:rsidR="00B21E8C" w:rsidRPr="00AB2177" w:rsidRDefault="00B21E8C" w:rsidP="001A7E49">
            <w:pPr>
              <w:tabs>
                <w:tab w:val="left" w:pos="566"/>
              </w:tabs>
              <w:jc w:val="center"/>
              <w:rPr>
                <w:szCs w:val="20"/>
                <w:lang w:val="en-GB"/>
              </w:rPr>
            </w:pPr>
            <w:r w:rsidRPr="00AB2177">
              <w:rPr>
                <w:szCs w:val="20"/>
                <w:lang w:val="en-GB"/>
              </w:rPr>
              <w:t>10 600</w:t>
            </w:r>
          </w:p>
          <w:p w14:paraId="26894F69" w14:textId="77777777" w:rsidR="00B21E8C" w:rsidRPr="00AB2177" w:rsidRDefault="00B21E8C" w:rsidP="001A7E49">
            <w:pPr>
              <w:tabs>
                <w:tab w:val="left" w:pos="566"/>
              </w:tabs>
              <w:jc w:val="center"/>
              <w:rPr>
                <w:szCs w:val="20"/>
                <w:lang w:val="en-GB"/>
              </w:rPr>
            </w:pPr>
            <w:r w:rsidRPr="00AB2177">
              <w:rPr>
                <w:szCs w:val="20"/>
                <w:lang w:val="en-GB"/>
              </w:rPr>
              <w:t>10 900</w:t>
            </w:r>
          </w:p>
          <w:p w14:paraId="7CB8258A" w14:textId="77777777" w:rsidR="00B21E8C" w:rsidRPr="00AB2177" w:rsidRDefault="00B21E8C" w:rsidP="001A7E49">
            <w:pPr>
              <w:tabs>
                <w:tab w:val="left" w:pos="566"/>
              </w:tabs>
              <w:jc w:val="center"/>
              <w:rPr>
                <w:szCs w:val="20"/>
                <w:lang w:val="en-GB"/>
              </w:rPr>
            </w:pPr>
            <w:r w:rsidRPr="00AB2177">
              <w:rPr>
                <w:szCs w:val="20"/>
                <w:lang w:val="en-GB"/>
              </w:rPr>
              <w:t>11 200</w:t>
            </w:r>
          </w:p>
          <w:p w14:paraId="3F851A64" w14:textId="77777777" w:rsidR="00B21E8C" w:rsidRPr="00AB2177" w:rsidRDefault="00B21E8C" w:rsidP="001A7E49">
            <w:pPr>
              <w:tabs>
                <w:tab w:val="left" w:pos="566"/>
              </w:tabs>
              <w:jc w:val="center"/>
              <w:rPr>
                <w:szCs w:val="20"/>
                <w:lang w:val="en-GB"/>
              </w:rPr>
            </w:pPr>
            <w:r w:rsidRPr="00AB2177">
              <w:rPr>
                <w:szCs w:val="20"/>
                <w:lang w:val="en-GB"/>
              </w:rPr>
              <w:t>11 500</w:t>
            </w:r>
          </w:p>
          <w:p w14:paraId="70524086" w14:textId="77777777" w:rsidR="00B21E8C" w:rsidRPr="00AB2177" w:rsidRDefault="00B21E8C" w:rsidP="001A7E49">
            <w:pPr>
              <w:tabs>
                <w:tab w:val="left" w:pos="566"/>
              </w:tabs>
              <w:jc w:val="center"/>
              <w:rPr>
                <w:szCs w:val="20"/>
                <w:lang w:val="en-GB"/>
              </w:rPr>
            </w:pPr>
            <w:r w:rsidRPr="00AB2177">
              <w:rPr>
                <w:szCs w:val="20"/>
                <w:lang w:val="en-GB"/>
              </w:rPr>
              <w:t>11 800</w:t>
            </w:r>
          </w:p>
          <w:p w14:paraId="1E82387D" w14:textId="77777777" w:rsidR="00B21E8C" w:rsidRPr="00AB2177" w:rsidRDefault="00B21E8C" w:rsidP="001A7E49">
            <w:pPr>
              <w:tabs>
                <w:tab w:val="left" w:pos="566"/>
              </w:tabs>
              <w:jc w:val="center"/>
              <w:rPr>
                <w:szCs w:val="20"/>
                <w:lang w:val="en-GB"/>
              </w:rPr>
            </w:pPr>
            <w:r w:rsidRPr="00AB2177">
              <w:rPr>
                <w:szCs w:val="20"/>
                <w:lang w:val="en-GB"/>
              </w:rPr>
              <w:t>12 150</w:t>
            </w:r>
          </w:p>
          <w:p w14:paraId="04BDC4CB" w14:textId="77777777" w:rsidR="00B21E8C" w:rsidRPr="00AB2177" w:rsidRDefault="00B21E8C" w:rsidP="001A7E49">
            <w:pPr>
              <w:tabs>
                <w:tab w:val="left" w:pos="566"/>
              </w:tabs>
              <w:jc w:val="center"/>
              <w:rPr>
                <w:szCs w:val="20"/>
                <w:lang w:val="en-GB"/>
              </w:rPr>
            </w:pPr>
            <w:r w:rsidRPr="00AB2177">
              <w:rPr>
                <w:szCs w:val="20"/>
                <w:lang w:val="en-GB"/>
              </w:rPr>
              <w:t>12 500</w:t>
            </w:r>
          </w:p>
          <w:p w14:paraId="7F3347C1" w14:textId="77777777" w:rsidR="00B21E8C" w:rsidRPr="00AB2177" w:rsidRDefault="00B21E8C" w:rsidP="001A7E49">
            <w:pPr>
              <w:tabs>
                <w:tab w:val="left" w:pos="566"/>
              </w:tabs>
              <w:jc w:val="center"/>
              <w:rPr>
                <w:szCs w:val="20"/>
                <w:lang w:val="en-GB"/>
              </w:rPr>
            </w:pPr>
            <w:r w:rsidRPr="00AB2177">
              <w:rPr>
                <w:szCs w:val="20"/>
                <w:lang w:val="en-GB"/>
              </w:rPr>
              <w:t>12 850</w:t>
            </w:r>
          </w:p>
          <w:p w14:paraId="6D54B72A" w14:textId="77777777" w:rsidR="00B21E8C" w:rsidRPr="00AB2177" w:rsidRDefault="00B21E8C" w:rsidP="001A7E49">
            <w:pPr>
              <w:tabs>
                <w:tab w:val="left" w:pos="566"/>
              </w:tabs>
              <w:jc w:val="center"/>
              <w:rPr>
                <w:szCs w:val="20"/>
                <w:lang w:val="en-GB"/>
              </w:rPr>
            </w:pPr>
            <w:r w:rsidRPr="00AB2177">
              <w:rPr>
                <w:szCs w:val="20"/>
                <w:lang w:val="en-GB"/>
              </w:rPr>
              <w:t>13 200</w:t>
            </w:r>
          </w:p>
          <w:p w14:paraId="6603B06E" w14:textId="77777777" w:rsidR="00B21E8C" w:rsidRPr="00AB2177" w:rsidRDefault="00B21E8C" w:rsidP="001A7E49">
            <w:pPr>
              <w:tabs>
                <w:tab w:val="left" w:pos="566"/>
              </w:tabs>
              <w:spacing w:after="19"/>
              <w:jc w:val="center"/>
              <w:rPr>
                <w:szCs w:val="20"/>
                <w:lang w:val="en-GB"/>
              </w:rPr>
            </w:pPr>
            <w:r w:rsidRPr="00AB2177">
              <w:rPr>
                <w:szCs w:val="20"/>
                <w:lang w:val="en-GB"/>
              </w:rPr>
              <w:t>13 600</w:t>
            </w:r>
          </w:p>
        </w:tc>
        <w:tc>
          <w:tcPr>
            <w:tcW w:w="685" w:type="dxa"/>
            <w:tcBorders>
              <w:top w:val="double" w:sz="7" w:space="0" w:color="000000"/>
              <w:left w:val="double" w:sz="7" w:space="0" w:color="000000"/>
              <w:bottom w:val="single" w:sz="7" w:space="0" w:color="000000"/>
              <w:right w:val="single" w:sz="6" w:space="0" w:color="FFFFFF"/>
            </w:tcBorders>
          </w:tcPr>
          <w:p w14:paraId="369454A3" w14:textId="77777777" w:rsidR="00B21E8C" w:rsidRPr="00AB2177" w:rsidRDefault="00B21E8C" w:rsidP="001A7E49">
            <w:pPr>
              <w:tabs>
                <w:tab w:val="left" w:pos="566"/>
              </w:tabs>
              <w:jc w:val="center"/>
              <w:rPr>
                <w:szCs w:val="20"/>
                <w:lang w:val="en-GB"/>
              </w:rPr>
            </w:pPr>
            <w:r w:rsidRPr="00AB2177">
              <w:rPr>
                <w:szCs w:val="20"/>
                <w:lang w:val="en-GB"/>
              </w:rPr>
              <w:t>200</w:t>
            </w:r>
          </w:p>
          <w:p w14:paraId="737FC189" w14:textId="77777777" w:rsidR="00B21E8C" w:rsidRPr="00AB2177" w:rsidRDefault="00B21E8C" w:rsidP="001A7E49">
            <w:pPr>
              <w:tabs>
                <w:tab w:val="left" w:pos="566"/>
              </w:tabs>
              <w:jc w:val="center"/>
              <w:rPr>
                <w:szCs w:val="20"/>
                <w:lang w:val="en-GB"/>
              </w:rPr>
            </w:pPr>
            <w:r w:rsidRPr="00AB2177">
              <w:rPr>
                <w:szCs w:val="20"/>
                <w:lang w:val="en-GB"/>
              </w:rPr>
              <w:t xml:space="preserve"> 201</w:t>
            </w:r>
          </w:p>
          <w:p w14:paraId="07309A30" w14:textId="77777777" w:rsidR="00B21E8C" w:rsidRPr="00AB2177" w:rsidRDefault="00B21E8C" w:rsidP="001A7E49">
            <w:pPr>
              <w:tabs>
                <w:tab w:val="left" w:pos="566"/>
              </w:tabs>
              <w:jc w:val="center"/>
              <w:rPr>
                <w:szCs w:val="20"/>
                <w:lang w:val="en-GB"/>
              </w:rPr>
            </w:pPr>
            <w:r w:rsidRPr="00AB2177">
              <w:rPr>
                <w:szCs w:val="20"/>
                <w:lang w:val="en-GB"/>
              </w:rPr>
              <w:t xml:space="preserve"> 202</w:t>
            </w:r>
          </w:p>
          <w:p w14:paraId="6E97C8D3" w14:textId="77777777" w:rsidR="00B21E8C" w:rsidRPr="00AB2177" w:rsidRDefault="00B21E8C" w:rsidP="001A7E49">
            <w:pPr>
              <w:tabs>
                <w:tab w:val="left" w:pos="566"/>
              </w:tabs>
              <w:jc w:val="center"/>
              <w:rPr>
                <w:szCs w:val="20"/>
                <w:lang w:val="en-GB"/>
              </w:rPr>
            </w:pPr>
            <w:r w:rsidRPr="00AB2177">
              <w:rPr>
                <w:szCs w:val="20"/>
                <w:lang w:val="en-GB"/>
              </w:rPr>
              <w:t xml:space="preserve"> 203</w:t>
            </w:r>
          </w:p>
          <w:p w14:paraId="500038FE" w14:textId="77777777" w:rsidR="00B21E8C" w:rsidRPr="00AB2177" w:rsidRDefault="00B21E8C" w:rsidP="001A7E49">
            <w:pPr>
              <w:tabs>
                <w:tab w:val="left" w:pos="566"/>
              </w:tabs>
              <w:jc w:val="center"/>
              <w:rPr>
                <w:szCs w:val="20"/>
                <w:lang w:val="en-GB"/>
              </w:rPr>
            </w:pPr>
            <w:r w:rsidRPr="00AB2177">
              <w:rPr>
                <w:szCs w:val="20"/>
                <w:lang w:val="en-GB"/>
              </w:rPr>
              <w:t xml:space="preserve"> 204</w:t>
            </w:r>
          </w:p>
          <w:p w14:paraId="3397494F" w14:textId="77777777" w:rsidR="00B21E8C" w:rsidRPr="00AB2177" w:rsidRDefault="00B21E8C" w:rsidP="001A7E49">
            <w:pPr>
              <w:tabs>
                <w:tab w:val="left" w:pos="566"/>
              </w:tabs>
              <w:jc w:val="center"/>
              <w:rPr>
                <w:szCs w:val="20"/>
                <w:lang w:val="en-GB"/>
              </w:rPr>
            </w:pPr>
            <w:r w:rsidRPr="00AB2177">
              <w:rPr>
                <w:szCs w:val="20"/>
                <w:lang w:val="en-GB"/>
              </w:rPr>
              <w:t xml:space="preserve"> 205</w:t>
            </w:r>
          </w:p>
          <w:p w14:paraId="4DE417CB" w14:textId="77777777" w:rsidR="00B21E8C" w:rsidRPr="00AB2177" w:rsidRDefault="00B21E8C" w:rsidP="001A7E49">
            <w:pPr>
              <w:tabs>
                <w:tab w:val="left" w:pos="566"/>
              </w:tabs>
              <w:jc w:val="center"/>
              <w:rPr>
                <w:szCs w:val="20"/>
                <w:lang w:val="en-GB"/>
              </w:rPr>
            </w:pPr>
            <w:r w:rsidRPr="00AB2177">
              <w:rPr>
                <w:szCs w:val="20"/>
                <w:lang w:val="en-GB"/>
              </w:rPr>
              <w:t xml:space="preserve"> 206</w:t>
            </w:r>
          </w:p>
          <w:p w14:paraId="42719426" w14:textId="77777777" w:rsidR="00B21E8C" w:rsidRPr="00AB2177" w:rsidRDefault="00B21E8C" w:rsidP="001A7E49">
            <w:pPr>
              <w:tabs>
                <w:tab w:val="left" w:pos="566"/>
              </w:tabs>
              <w:jc w:val="center"/>
              <w:rPr>
                <w:szCs w:val="20"/>
                <w:lang w:val="en-GB"/>
              </w:rPr>
            </w:pPr>
            <w:r w:rsidRPr="00AB2177">
              <w:rPr>
                <w:szCs w:val="20"/>
                <w:lang w:val="en-GB"/>
              </w:rPr>
              <w:t xml:space="preserve"> 207</w:t>
            </w:r>
          </w:p>
          <w:p w14:paraId="1A4D41A2" w14:textId="77777777" w:rsidR="00B21E8C" w:rsidRPr="00AB2177" w:rsidRDefault="00B21E8C" w:rsidP="001A7E49">
            <w:pPr>
              <w:tabs>
                <w:tab w:val="left" w:pos="566"/>
              </w:tabs>
              <w:jc w:val="center"/>
              <w:rPr>
                <w:szCs w:val="20"/>
                <w:lang w:val="en-GB"/>
              </w:rPr>
            </w:pPr>
            <w:r w:rsidRPr="00AB2177">
              <w:rPr>
                <w:szCs w:val="20"/>
                <w:lang w:val="en-GB"/>
              </w:rPr>
              <w:t xml:space="preserve"> 208</w:t>
            </w:r>
          </w:p>
          <w:p w14:paraId="20DBB6CD" w14:textId="77777777" w:rsidR="00B21E8C" w:rsidRPr="00AB2177" w:rsidRDefault="00B21E8C" w:rsidP="001A7E49">
            <w:pPr>
              <w:tabs>
                <w:tab w:val="left" w:pos="566"/>
              </w:tabs>
              <w:jc w:val="center"/>
              <w:rPr>
                <w:szCs w:val="20"/>
                <w:lang w:val="en-GB"/>
              </w:rPr>
            </w:pPr>
            <w:r w:rsidRPr="00AB2177">
              <w:rPr>
                <w:szCs w:val="20"/>
                <w:lang w:val="en-GB"/>
              </w:rPr>
              <w:t xml:space="preserve"> 209</w:t>
            </w:r>
          </w:p>
          <w:p w14:paraId="28008CDF" w14:textId="77777777" w:rsidR="00B21E8C" w:rsidRPr="00AB2177" w:rsidRDefault="00B21E8C" w:rsidP="001A7E49">
            <w:pPr>
              <w:tabs>
                <w:tab w:val="left" w:pos="566"/>
              </w:tabs>
              <w:jc w:val="center"/>
              <w:rPr>
                <w:szCs w:val="20"/>
                <w:lang w:val="en-GB"/>
              </w:rPr>
            </w:pPr>
          </w:p>
          <w:p w14:paraId="38291BE8" w14:textId="77777777" w:rsidR="00B21E8C" w:rsidRPr="00AB2177" w:rsidRDefault="00B21E8C" w:rsidP="001A7E49">
            <w:pPr>
              <w:tabs>
                <w:tab w:val="left" w:pos="566"/>
              </w:tabs>
              <w:jc w:val="center"/>
              <w:rPr>
                <w:szCs w:val="20"/>
                <w:lang w:val="en-GB"/>
              </w:rPr>
            </w:pPr>
            <w:r w:rsidRPr="00AB2177">
              <w:rPr>
                <w:szCs w:val="20"/>
                <w:lang w:val="en-GB"/>
              </w:rPr>
              <w:t xml:space="preserve"> 210</w:t>
            </w:r>
          </w:p>
          <w:p w14:paraId="1C206568" w14:textId="77777777" w:rsidR="00B21E8C" w:rsidRPr="00AB2177" w:rsidRDefault="00B21E8C" w:rsidP="001A7E49">
            <w:pPr>
              <w:tabs>
                <w:tab w:val="left" w:pos="566"/>
              </w:tabs>
              <w:jc w:val="center"/>
              <w:rPr>
                <w:szCs w:val="20"/>
                <w:lang w:val="en-GB"/>
              </w:rPr>
            </w:pPr>
            <w:r w:rsidRPr="00AB2177">
              <w:rPr>
                <w:szCs w:val="20"/>
                <w:lang w:val="en-GB"/>
              </w:rPr>
              <w:t xml:space="preserve"> 211</w:t>
            </w:r>
          </w:p>
          <w:p w14:paraId="21DEFD42" w14:textId="77777777" w:rsidR="00B21E8C" w:rsidRPr="00AB2177" w:rsidRDefault="00B21E8C" w:rsidP="001A7E49">
            <w:pPr>
              <w:tabs>
                <w:tab w:val="left" w:pos="566"/>
              </w:tabs>
              <w:jc w:val="center"/>
              <w:rPr>
                <w:szCs w:val="20"/>
                <w:lang w:val="en-GB"/>
              </w:rPr>
            </w:pPr>
            <w:r w:rsidRPr="00AB2177">
              <w:rPr>
                <w:szCs w:val="20"/>
                <w:lang w:val="en-GB"/>
              </w:rPr>
              <w:t xml:space="preserve"> 212</w:t>
            </w:r>
          </w:p>
          <w:p w14:paraId="02A6827B" w14:textId="77777777" w:rsidR="00B21E8C" w:rsidRPr="00AB2177" w:rsidRDefault="00B21E8C" w:rsidP="001A7E49">
            <w:pPr>
              <w:tabs>
                <w:tab w:val="left" w:pos="566"/>
              </w:tabs>
              <w:jc w:val="center"/>
              <w:rPr>
                <w:szCs w:val="20"/>
                <w:lang w:val="en-GB"/>
              </w:rPr>
            </w:pPr>
            <w:r w:rsidRPr="00AB2177">
              <w:rPr>
                <w:szCs w:val="20"/>
                <w:lang w:val="en-GB"/>
              </w:rPr>
              <w:t xml:space="preserve"> 213</w:t>
            </w:r>
          </w:p>
          <w:p w14:paraId="48E85052" w14:textId="77777777" w:rsidR="00B21E8C" w:rsidRPr="00AB2177" w:rsidRDefault="00B21E8C" w:rsidP="001A7E49">
            <w:pPr>
              <w:tabs>
                <w:tab w:val="left" w:pos="566"/>
              </w:tabs>
              <w:jc w:val="center"/>
              <w:rPr>
                <w:szCs w:val="20"/>
                <w:lang w:val="en-GB"/>
              </w:rPr>
            </w:pPr>
            <w:r w:rsidRPr="00AB2177">
              <w:rPr>
                <w:szCs w:val="20"/>
                <w:lang w:val="en-GB"/>
              </w:rPr>
              <w:t xml:space="preserve"> 214</w:t>
            </w:r>
          </w:p>
          <w:p w14:paraId="135E3701" w14:textId="77777777" w:rsidR="00B21E8C" w:rsidRPr="00AB2177" w:rsidRDefault="00B21E8C" w:rsidP="001A7E49">
            <w:pPr>
              <w:tabs>
                <w:tab w:val="left" w:pos="566"/>
              </w:tabs>
              <w:jc w:val="center"/>
              <w:rPr>
                <w:szCs w:val="20"/>
                <w:lang w:val="en-GB"/>
              </w:rPr>
            </w:pPr>
            <w:r w:rsidRPr="00AB2177">
              <w:rPr>
                <w:szCs w:val="20"/>
                <w:lang w:val="en-GB"/>
              </w:rPr>
              <w:t xml:space="preserve"> 215</w:t>
            </w:r>
          </w:p>
          <w:p w14:paraId="2070EA58" w14:textId="77777777" w:rsidR="00B21E8C" w:rsidRPr="00AB2177" w:rsidRDefault="00B21E8C" w:rsidP="001A7E49">
            <w:pPr>
              <w:tabs>
                <w:tab w:val="left" w:pos="566"/>
              </w:tabs>
              <w:jc w:val="center"/>
              <w:rPr>
                <w:szCs w:val="20"/>
                <w:lang w:val="en-GB"/>
              </w:rPr>
            </w:pPr>
            <w:r w:rsidRPr="00AB2177">
              <w:rPr>
                <w:szCs w:val="20"/>
                <w:lang w:val="en-GB"/>
              </w:rPr>
              <w:t xml:space="preserve"> 216</w:t>
            </w:r>
          </w:p>
          <w:p w14:paraId="26DB08AA" w14:textId="77777777" w:rsidR="00B21E8C" w:rsidRPr="00AB2177" w:rsidRDefault="00B21E8C" w:rsidP="001A7E49">
            <w:pPr>
              <w:tabs>
                <w:tab w:val="left" w:pos="566"/>
              </w:tabs>
              <w:jc w:val="center"/>
              <w:rPr>
                <w:szCs w:val="20"/>
                <w:lang w:val="en-GB"/>
              </w:rPr>
            </w:pPr>
            <w:r w:rsidRPr="00AB2177">
              <w:rPr>
                <w:szCs w:val="20"/>
                <w:lang w:val="en-GB"/>
              </w:rPr>
              <w:t xml:space="preserve"> 217</w:t>
            </w:r>
          </w:p>
          <w:p w14:paraId="3BE81B4E" w14:textId="77777777" w:rsidR="00B21E8C" w:rsidRPr="00AB2177" w:rsidRDefault="00B21E8C" w:rsidP="001A7E49">
            <w:pPr>
              <w:tabs>
                <w:tab w:val="left" w:pos="566"/>
              </w:tabs>
              <w:jc w:val="center"/>
              <w:rPr>
                <w:szCs w:val="20"/>
                <w:lang w:val="en-GB"/>
              </w:rPr>
            </w:pPr>
            <w:r w:rsidRPr="00AB2177">
              <w:rPr>
                <w:szCs w:val="20"/>
                <w:lang w:val="en-GB"/>
              </w:rPr>
              <w:t xml:space="preserve"> 218</w:t>
            </w:r>
          </w:p>
          <w:p w14:paraId="526C45FE" w14:textId="77777777" w:rsidR="00B21E8C" w:rsidRPr="00AB2177" w:rsidRDefault="00B21E8C" w:rsidP="001A7E49">
            <w:pPr>
              <w:tabs>
                <w:tab w:val="left" w:pos="566"/>
              </w:tabs>
              <w:jc w:val="center"/>
              <w:rPr>
                <w:szCs w:val="20"/>
                <w:lang w:val="en-GB"/>
              </w:rPr>
            </w:pPr>
            <w:r w:rsidRPr="00AB2177">
              <w:rPr>
                <w:szCs w:val="20"/>
                <w:lang w:val="en-GB"/>
              </w:rPr>
              <w:t xml:space="preserve"> 219</w:t>
            </w:r>
          </w:p>
          <w:p w14:paraId="1EC60621" w14:textId="77777777" w:rsidR="00B21E8C" w:rsidRPr="00AB2177" w:rsidRDefault="00B21E8C" w:rsidP="001A7E49">
            <w:pPr>
              <w:tabs>
                <w:tab w:val="left" w:pos="566"/>
              </w:tabs>
              <w:jc w:val="center"/>
              <w:rPr>
                <w:szCs w:val="20"/>
                <w:lang w:val="en-GB"/>
              </w:rPr>
            </w:pPr>
          </w:p>
          <w:p w14:paraId="2DE5E633" w14:textId="77777777" w:rsidR="00B21E8C" w:rsidRPr="00AB2177" w:rsidRDefault="00B21E8C" w:rsidP="001A7E49">
            <w:pPr>
              <w:tabs>
                <w:tab w:val="left" w:pos="566"/>
              </w:tabs>
              <w:jc w:val="center"/>
              <w:rPr>
                <w:szCs w:val="20"/>
                <w:lang w:val="en-GB"/>
              </w:rPr>
            </w:pPr>
            <w:r w:rsidRPr="00AB2177">
              <w:rPr>
                <w:szCs w:val="20"/>
                <w:lang w:val="en-GB"/>
              </w:rPr>
              <w:t xml:space="preserve"> 220</w:t>
            </w:r>
          </w:p>
          <w:p w14:paraId="67BCED92" w14:textId="77777777" w:rsidR="00B21E8C" w:rsidRPr="00AB2177" w:rsidRDefault="00B21E8C" w:rsidP="001A7E49">
            <w:pPr>
              <w:tabs>
                <w:tab w:val="left" w:pos="566"/>
              </w:tabs>
              <w:jc w:val="center"/>
              <w:rPr>
                <w:szCs w:val="20"/>
                <w:lang w:val="en-GB"/>
              </w:rPr>
            </w:pPr>
            <w:r w:rsidRPr="00AB2177">
              <w:rPr>
                <w:szCs w:val="20"/>
                <w:lang w:val="en-GB"/>
              </w:rPr>
              <w:t xml:space="preserve"> 221</w:t>
            </w:r>
          </w:p>
          <w:p w14:paraId="55F2D8F9" w14:textId="77777777" w:rsidR="00B21E8C" w:rsidRPr="00AB2177" w:rsidRDefault="00B21E8C" w:rsidP="001A7E49">
            <w:pPr>
              <w:tabs>
                <w:tab w:val="left" w:pos="566"/>
              </w:tabs>
              <w:jc w:val="center"/>
              <w:rPr>
                <w:szCs w:val="20"/>
                <w:lang w:val="en-GB"/>
              </w:rPr>
            </w:pPr>
            <w:r w:rsidRPr="00AB2177">
              <w:rPr>
                <w:szCs w:val="20"/>
                <w:lang w:val="en-GB"/>
              </w:rPr>
              <w:t xml:space="preserve"> 222</w:t>
            </w:r>
          </w:p>
          <w:p w14:paraId="607AA79D" w14:textId="77777777" w:rsidR="00B21E8C" w:rsidRPr="00AB2177" w:rsidRDefault="00B21E8C" w:rsidP="001A7E49">
            <w:pPr>
              <w:tabs>
                <w:tab w:val="left" w:pos="566"/>
              </w:tabs>
              <w:jc w:val="center"/>
              <w:rPr>
                <w:szCs w:val="20"/>
                <w:lang w:val="en-GB"/>
              </w:rPr>
            </w:pPr>
            <w:r w:rsidRPr="00AB2177">
              <w:rPr>
                <w:szCs w:val="20"/>
                <w:lang w:val="en-GB"/>
              </w:rPr>
              <w:t xml:space="preserve"> 223</w:t>
            </w:r>
          </w:p>
          <w:p w14:paraId="5C7D2619" w14:textId="77777777" w:rsidR="00B21E8C" w:rsidRPr="00AB2177" w:rsidRDefault="00B21E8C" w:rsidP="001A7E49">
            <w:pPr>
              <w:tabs>
                <w:tab w:val="left" w:pos="566"/>
              </w:tabs>
              <w:jc w:val="center"/>
              <w:rPr>
                <w:szCs w:val="20"/>
                <w:lang w:val="en-GB"/>
              </w:rPr>
            </w:pPr>
            <w:r w:rsidRPr="00AB2177">
              <w:rPr>
                <w:szCs w:val="20"/>
                <w:lang w:val="en-GB"/>
              </w:rPr>
              <w:t xml:space="preserve"> 224</w:t>
            </w:r>
          </w:p>
          <w:p w14:paraId="482B74C8" w14:textId="77777777" w:rsidR="00B21E8C" w:rsidRPr="00AB2177" w:rsidRDefault="00B21E8C" w:rsidP="001A7E49">
            <w:pPr>
              <w:tabs>
                <w:tab w:val="left" w:pos="566"/>
              </w:tabs>
              <w:jc w:val="center"/>
              <w:rPr>
                <w:szCs w:val="20"/>
                <w:lang w:val="en-GB"/>
              </w:rPr>
            </w:pPr>
            <w:r w:rsidRPr="00AB2177">
              <w:rPr>
                <w:szCs w:val="20"/>
                <w:lang w:val="en-GB"/>
              </w:rPr>
              <w:t xml:space="preserve"> 225</w:t>
            </w:r>
          </w:p>
          <w:p w14:paraId="462C057B" w14:textId="77777777" w:rsidR="00B21E8C" w:rsidRPr="00AB2177" w:rsidRDefault="00B21E8C" w:rsidP="001A7E49">
            <w:pPr>
              <w:tabs>
                <w:tab w:val="left" w:pos="566"/>
              </w:tabs>
              <w:jc w:val="center"/>
              <w:rPr>
                <w:szCs w:val="20"/>
                <w:lang w:val="en-GB"/>
              </w:rPr>
            </w:pPr>
            <w:r w:rsidRPr="00AB2177">
              <w:rPr>
                <w:szCs w:val="20"/>
                <w:lang w:val="en-GB"/>
              </w:rPr>
              <w:t xml:space="preserve"> 226</w:t>
            </w:r>
          </w:p>
          <w:p w14:paraId="21DB1DF2" w14:textId="77777777" w:rsidR="00B21E8C" w:rsidRPr="00AB2177" w:rsidRDefault="00B21E8C" w:rsidP="001A7E49">
            <w:pPr>
              <w:tabs>
                <w:tab w:val="left" w:pos="566"/>
              </w:tabs>
              <w:jc w:val="center"/>
              <w:rPr>
                <w:szCs w:val="20"/>
                <w:lang w:val="en-GB"/>
              </w:rPr>
            </w:pPr>
            <w:r w:rsidRPr="00AB2177">
              <w:rPr>
                <w:szCs w:val="20"/>
                <w:lang w:val="en-GB"/>
              </w:rPr>
              <w:t xml:space="preserve"> 227</w:t>
            </w:r>
          </w:p>
          <w:p w14:paraId="6E1893B8" w14:textId="77777777" w:rsidR="00B21E8C" w:rsidRPr="00AB2177" w:rsidRDefault="00B21E8C" w:rsidP="001A7E49">
            <w:pPr>
              <w:tabs>
                <w:tab w:val="left" w:pos="566"/>
              </w:tabs>
              <w:jc w:val="center"/>
              <w:rPr>
                <w:szCs w:val="20"/>
                <w:lang w:val="en-GB"/>
              </w:rPr>
            </w:pPr>
            <w:r w:rsidRPr="00AB2177">
              <w:rPr>
                <w:szCs w:val="20"/>
                <w:lang w:val="en-GB"/>
              </w:rPr>
              <w:t xml:space="preserve"> 228</w:t>
            </w:r>
          </w:p>
          <w:p w14:paraId="3FE7ECA2" w14:textId="77777777" w:rsidR="00B21E8C" w:rsidRPr="00AB2177" w:rsidRDefault="00B21E8C" w:rsidP="001A7E49">
            <w:pPr>
              <w:tabs>
                <w:tab w:val="left" w:pos="566"/>
              </w:tabs>
              <w:jc w:val="center"/>
              <w:rPr>
                <w:szCs w:val="20"/>
                <w:lang w:val="en-GB"/>
              </w:rPr>
            </w:pPr>
            <w:r w:rsidRPr="00AB2177">
              <w:rPr>
                <w:szCs w:val="20"/>
                <w:lang w:val="en-GB"/>
              </w:rPr>
              <w:t xml:space="preserve"> 229</w:t>
            </w:r>
          </w:p>
          <w:p w14:paraId="3F6DE72E" w14:textId="77777777" w:rsidR="00B21E8C" w:rsidRPr="00AB2177" w:rsidRDefault="00B21E8C" w:rsidP="001A7E49">
            <w:pPr>
              <w:tabs>
                <w:tab w:val="left" w:pos="566"/>
              </w:tabs>
              <w:jc w:val="center"/>
              <w:rPr>
                <w:szCs w:val="20"/>
                <w:lang w:val="en-GB"/>
              </w:rPr>
            </w:pPr>
          </w:p>
          <w:p w14:paraId="764AB1DD" w14:textId="77777777" w:rsidR="00B21E8C" w:rsidRPr="00AB2177" w:rsidRDefault="00B21E8C" w:rsidP="001A7E49">
            <w:pPr>
              <w:tabs>
                <w:tab w:val="left" w:pos="566"/>
              </w:tabs>
              <w:jc w:val="center"/>
              <w:rPr>
                <w:szCs w:val="20"/>
                <w:lang w:val="en-GB"/>
              </w:rPr>
            </w:pPr>
            <w:r w:rsidRPr="00AB2177">
              <w:rPr>
                <w:szCs w:val="20"/>
                <w:lang w:val="en-GB"/>
              </w:rPr>
              <w:t xml:space="preserve"> 230</w:t>
            </w:r>
          </w:p>
          <w:p w14:paraId="2A96698A" w14:textId="77777777" w:rsidR="00B21E8C" w:rsidRPr="00AB2177" w:rsidRDefault="00B21E8C" w:rsidP="001A7E49">
            <w:pPr>
              <w:tabs>
                <w:tab w:val="left" w:pos="566"/>
              </w:tabs>
              <w:jc w:val="center"/>
              <w:rPr>
                <w:szCs w:val="20"/>
                <w:lang w:val="en-GB"/>
              </w:rPr>
            </w:pPr>
            <w:r w:rsidRPr="00AB2177">
              <w:rPr>
                <w:szCs w:val="20"/>
                <w:lang w:val="en-GB"/>
              </w:rPr>
              <w:t xml:space="preserve"> 231</w:t>
            </w:r>
          </w:p>
          <w:p w14:paraId="675BAF84" w14:textId="77777777" w:rsidR="00B21E8C" w:rsidRPr="00AB2177" w:rsidRDefault="00B21E8C" w:rsidP="001A7E49">
            <w:pPr>
              <w:tabs>
                <w:tab w:val="left" w:pos="566"/>
              </w:tabs>
              <w:jc w:val="center"/>
              <w:rPr>
                <w:szCs w:val="20"/>
                <w:lang w:val="en-GB"/>
              </w:rPr>
            </w:pPr>
            <w:r w:rsidRPr="00AB2177">
              <w:rPr>
                <w:szCs w:val="20"/>
                <w:lang w:val="en-GB"/>
              </w:rPr>
              <w:t xml:space="preserve"> 232</w:t>
            </w:r>
          </w:p>
          <w:p w14:paraId="436959BB" w14:textId="77777777" w:rsidR="00B21E8C" w:rsidRPr="00AB2177" w:rsidRDefault="00B21E8C" w:rsidP="001A7E49">
            <w:pPr>
              <w:tabs>
                <w:tab w:val="left" w:pos="566"/>
              </w:tabs>
              <w:jc w:val="center"/>
              <w:rPr>
                <w:szCs w:val="20"/>
                <w:lang w:val="en-GB"/>
              </w:rPr>
            </w:pPr>
            <w:r w:rsidRPr="00AB2177">
              <w:rPr>
                <w:szCs w:val="20"/>
                <w:lang w:val="en-GB"/>
              </w:rPr>
              <w:t xml:space="preserve"> 233</w:t>
            </w:r>
          </w:p>
          <w:p w14:paraId="3BA441A9" w14:textId="77777777" w:rsidR="00B21E8C" w:rsidRPr="00AB2177" w:rsidRDefault="00B21E8C" w:rsidP="001A7E49">
            <w:pPr>
              <w:tabs>
                <w:tab w:val="left" w:pos="566"/>
              </w:tabs>
              <w:jc w:val="center"/>
              <w:rPr>
                <w:szCs w:val="20"/>
                <w:lang w:val="en-GB"/>
              </w:rPr>
            </w:pPr>
            <w:r w:rsidRPr="00AB2177">
              <w:rPr>
                <w:szCs w:val="20"/>
                <w:lang w:val="en-GB"/>
              </w:rPr>
              <w:t xml:space="preserve"> 234</w:t>
            </w:r>
          </w:p>
          <w:p w14:paraId="2777CB5C" w14:textId="77777777" w:rsidR="00B21E8C" w:rsidRPr="00AB2177" w:rsidRDefault="00B21E8C" w:rsidP="001A7E49">
            <w:pPr>
              <w:tabs>
                <w:tab w:val="left" w:pos="566"/>
              </w:tabs>
              <w:jc w:val="center"/>
              <w:rPr>
                <w:szCs w:val="20"/>
                <w:lang w:val="en-GB"/>
              </w:rPr>
            </w:pPr>
            <w:r w:rsidRPr="00AB2177">
              <w:rPr>
                <w:szCs w:val="20"/>
                <w:lang w:val="en-GB"/>
              </w:rPr>
              <w:t xml:space="preserve"> 235</w:t>
            </w:r>
          </w:p>
          <w:p w14:paraId="39C14F88" w14:textId="77777777" w:rsidR="00B21E8C" w:rsidRPr="00AB2177" w:rsidRDefault="00B21E8C" w:rsidP="001A7E49">
            <w:pPr>
              <w:tabs>
                <w:tab w:val="left" w:pos="566"/>
              </w:tabs>
              <w:jc w:val="center"/>
              <w:rPr>
                <w:szCs w:val="20"/>
                <w:lang w:val="en-GB"/>
              </w:rPr>
            </w:pPr>
            <w:r w:rsidRPr="00AB2177">
              <w:rPr>
                <w:szCs w:val="20"/>
                <w:lang w:val="en-GB"/>
              </w:rPr>
              <w:t xml:space="preserve"> 236</w:t>
            </w:r>
          </w:p>
          <w:p w14:paraId="4814D658" w14:textId="77777777" w:rsidR="00B21E8C" w:rsidRPr="00AB2177" w:rsidRDefault="00B21E8C" w:rsidP="001A7E49">
            <w:pPr>
              <w:tabs>
                <w:tab w:val="left" w:pos="566"/>
              </w:tabs>
              <w:jc w:val="center"/>
              <w:rPr>
                <w:szCs w:val="20"/>
                <w:lang w:val="en-GB"/>
              </w:rPr>
            </w:pPr>
            <w:r w:rsidRPr="00AB2177">
              <w:rPr>
                <w:szCs w:val="20"/>
                <w:lang w:val="en-GB"/>
              </w:rPr>
              <w:t xml:space="preserve"> 237</w:t>
            </w:r>
          </w:p>
          <w:p w14:paraId="626FC1D0" w14:textId="77777777" w:rsidR="00B21E8C" w:rsidRPr="00AB2177" w:rsidRDefault="00B21E8C" w:rsidP="001A7E49">
            <w:pPr>
              <w:tabs>
                <w:tab w:val="left" w:pos="566"/>
              </w:tabs>
              <w:jc w:val="center"/>
              <w:rPr>
                <w:szCs w:val="20"/>
                <w:lang w:val="en-GB"/>
              </w:rPr>
            </w:pPr>
            <w:r w:rsidRPr="00AB2177">
              <w:rPr>
                <w:szCs w:val="20"/>
                <w:lang w:val="en-GB"/>
              </w:rPr>
              <w:t xml:space="preserve"> 238</w:t>
            </w:r>
          </w:p>
          <w:p w14:paraId="746B2C37" w14:textId="77777777" w:rsidR="00B21E8C" w:rsidRPr="00AB2177" w:rsidRDefault="00B21E8C" w:rsidP="001A7E49">
            <w:pPr>
              <w:tabs>
                <w:tab w:val="left" w:pos="566"/>
              </w:tabs>
              <w:spacing w:after="19"/>
              <w:jc w:val="center"/>
              <w:rPr>
                <w:szCs w:val="20"/>
                <w:lang w:val="en-GB"/>
              </w:rPr>
            </w:pPr>
            <w:r w:rsidRPr="00AB2177">
              <w:rPr>
                <w:szCs w:val="20"/>
                <w:lang w:val="en-GB"/>
              </w:rPr>
              <w:t xml:space="preserve"> 239</w:t>
            </w:r>
          </w:p>
        </w:tc>
        <w:tc>
          <w:tcPr>
            <w:tcW w:w="858" w:type="dxa"/>
            <w:tcBorders>
              <w:top w:val="double" w:sz="7" w:space="0" w:color="000000"/>
              <w:left w:val="single" w:sz="7" w:space="0" w:color="000000"/>
              <w:bottom w:val="single" w:sz="7" w:space="0" w:color="000000"/>
              <w:right w:val="single" w:sz="6" w:space="0" w:color="FFFFFF"/>
            </w:tcBorders>
          </w:tcPr>
          <w:p w14:paraId="4E8C2A26" w14:textId="77777777" w:rsidR="00B21E8C" w:rsidRPr="00AB2177" w:rsidRDefault="00B21E8C" w:rsidP="001A7E49">
            <w:pPr>
              <w:tabs>
                <w:tab w:val="left" w:pos="566"/>
              </w:tabs>
              <w:jc w:val="center"/>
              <w:rPr>
                <w:szCs w:val="20"/>
                <w:lang w:val="en-GB"/>
              </w:rPr>
            </w:pPr>
            <w:r w:rsidRPr="00AB2177">
              <w:rPr>
                <w:szCs w:val="20"/>
                <w:lang w:val="en-GB"/>
              </w:rPr>
              <w:t>14 000</w:t>
            </w:r>
          </w:p>
          <w:p w14:paraId="7239CA7E" w14:textId="77777777" w:rsidR="00B21E8C" w:rsidRPr="00AB2177" w:rsidRDefault="00B21E8C" w:rsidP="001A7E49">
            <w:pPr>
              <w:tabs>
                <w:tab w:val="left" w:pos="566"/>
              </w:tabs>
              <w:jc w:val="center"/>
              <w:rPr>
                <w:szCs w:val="20"/>
                <w:lang w:val="en-GB"/>
              </w:rPr>
            </w:pPr>
            <w:r w:rsidRPr="00AB2177">
              <w:rPr>
                <w:szCs w:val="20"/>
                <w:lang w:val="en-GB"/>
              </w:rPr>
              <w:t>14 500</w:t>
            </w:r>
          </w:p>
          <w:p w14:paraId="2E1A4A0C" w14:textId="77777777" w:rsidR="00B21E8C" w:rsidRPr="00AB2177" w:rsidRDefault="00B21E8C" w:rsidP="001A7E49">
            <w:pPr>
              <w:tabs>
                <w:tab w:val="left" w:pos="566"/>
              </w:tabs>
              <w:jc w:val="center"/>
              <w:rPr>
                <w:szCs w:val="20"/>
                <w:lang w:val="en-GB"/>
              </w:rPr>
            </w:pPr>
            <w:r w:rsidRPr="00AB2177">
              <w:rPr>
                <w:szCs w:val="20"/>
                <w:lang w:val="en-GB"/>
              </w:rPr>
              <w:t>15 000</w:t>
            </w:r>
          </w:p>
          <w:p w14:paraId="41977504" w14:textId="77777777" w:rsidR="00B21E8C" w:rsidRPr="00AB2177" w:rsidRDefault="00B21E8C" w:rsidP="001A7E49">
            <w:pPr>
              <w:tabs>
                <w:tab w:val="left" w:pos="566"/>
              </w:tabs>
              <w:jc w:val="center"/>
              <w:rPr>
                <w:szCs w:val="20"/>
                <w:lang w:val="en-GB"/>
              </w:rPr>
            </w:pPr>
            <w:r w:rsidRPr="00AB2177">
              <w:rPr>
                <w:szCs w:val="20"/>
                <w:lang w:val="en-GB"/>
              </w:rPr>
              <w:t>15 500</w:t>
            </w:r>
          </w:p>
          <w:p w14:paraId="6A70FF4E" w14:textId="77777777" w:rsidR="00B21E8C" w:rsidRPr="00AB2177" w:rsidRDefault="00B21E8C" w:rsidP="001A7E49">
            <w:pPr>
              <w:tabs>
                <w:tab w:val="left" w:pos="566"/>
              </w:tabs>
              <w:jc w:val="center"/>
              <w:rPr>
                <w:szCs w:val="20"/>
                <w:lang w:val="en-GB"/>
              </w:rPr>
            </w:pPr>
            <w:r w:rsidRPr="00AB2177">
              <w:rPr>
                <w:szCs w:val="20"/>
                <w:lang w:val="en-GB"/>
              </w:rPr>
              <w:t>16 000</w:t>
            </w:r>
          </w:p>
          <w:p w14:paraId="0BFF3FE9" w14:textId="77777777" w:rsidR="00B21E8C" w:rsidRPr="00AB2177" w:rsidRDefault="00B21E8C" w:rsidP="001A7E49">
            <w:pPr>
              <w:tabs>
                <w:tab w:val="left" w:pos="566"/>
              </w:tabs>
              <w:jc w:val="center"/>
              <w:rPr>
                <w:szCs w:val="20"/>
                <w:lang w:val="en-GB"/>
              </w:rPr>
            </w:pPr>
            <w:r w:rsidRPr="00AB2177">
              <w:rPr>
                <w:szCs w:val="20"/>
                <w:lang w:val="en-GB"/>
              </w:rPr>
              <w:t>16 500</w:t>
            </w:r>
          </w:p>
          <w:p w14:paraId="5A4388B0" w14:textId="77777777" w:rsidR="00B21E8C" w:rsidRPr="00AB2177" w:rsidRDefault="00B21E8C" w:rsidP="001A7E49">
            <w:pPr>
              <w:tabs>
                <w:tab w:val="left" w:pos="566"/>
              </w:tabs>
              <w:jc w:val="center"/>
              <w:rPr>
                <w:szCs w:val="20"/>
                <w:lang w:val="en-GB"/>
              </w:rPr>
            </w:pPr>
            <w:r w:rsidRPr="00AB2177">
              <w:rPr>
                <w:szCs w:val="20"/>
                <w:lang w:val="en-GB"/>
              </w:rPr>
              <w:t>17 000</w:t>
            </w:r>
          </w:p>
          <w:p w14:paraId="6BDFA6DF" w14:textId="77777777" w:rsidR="00B21E8C" w:rsidRPr="00AB2177" w:rsidRDefault="00B21E8C" w:rsidP="001A7E49">
            <w:pPr>
              <w:tabs>
                <w:tab w:val="left" w:pos="566"/>
              </w:tabs>
              <w:jc w:val="center"/>
              <w:rPr>
                <w:szCs w:val="20"/>
                <w:lang w:val="en-GB"/>
              </w:rPr>
            </w:pPr>
            <w:r w:rsidRPr="00AB2177">
              <w:rPr>
                <w:szCs w:val="20"/>
                <w:lang w:val="en-GB"/>
              </w:rPr>
              <w:t>17 500</w:t>
            </w:r>
          </w:p>
          <w:p w14:paraId="7E11982B" w14:textId="77777777" w:rsidR="00B21E8C" w:rsidRPr="00AB2177" w:rsidRDefault="00B21E8C" w:rsidP="001A7E49">
            <w:pPr>
              <w:tabs>
                <w:tab w:val="left" w:pos="566"/>
              </w:tabs>
              <w:jc w:val="center"/>
              <w:rPr>
                <w:szCs w:val="20"/>
                <w:lang w:val="en-GB"/>
              </w:rPr>
            </w:pPr>
            <w:r w:rsidRPr="00AB2177">
              <w:rPr>
                <w:szCs w:val="20"/>
                <w:lang w:val="en-GB"/>
              </w:rPr>
              <w:t>18 000</w:t>
            </w:r>
          </w:p>
          <w:p w14:paraId="04079DD7" w14:textId="77777777" w:rsidR="00B21E8C" w:rsidRPr="00AB2177" w:rsidRDefault="00B21E8C" w:rsidP="001A7E49">
            <w:pPr>
              <w:tabs>
                <w:tab w:val="left" w:pos="566"/>
              </w:tabs>
              <w:jc w:val="center"/>
              <w:rPr>
                <w:szCs w:val="20"/>
                <w:lang w:val="en-GB"/>
              </w:rPr>
            </w:pPr>
            <w:r w:rsidRPr="00AB2177">
              <w:rPr>
                <w:szCs w:val="20"/>
                <w:lang w:val="en-GB"/>
              </w:rPr>
              <w:t>18 500</w:t>
            </w:r>
          </w:p>
          <w:p w14:paraId="333EEA18" w14:textId="77777777" w:rsidR="00B21E8C" w:rsidRPr="00AB2177" w:rsidRDefault="00B21E8C" w:rsidP="001A7E49">
            <w:pPr>
              <w:tabs>
                <w:tab w:val="left" w:pos="566"/>
              </w:tabs>
              <w:jc w:val="center"/>
              <w:rPr>
                <w:szCs w:val="20"/>
                <w:lang w:val="en-GB"/>
              </w:rPr>
            </w:pPr>
          </w:p>
          <w:p w14:paraId="0FA75BE9" w14:textId="77777777" w:rsidR="00B21E8C" w:rsidRPr="00AB2177" w:rsidRDefault="00B21E8C" w:rsidP="001A7E49">
            <w:pPr>
              <w:tabs>
                <w:tab w:val="left" w:pos="566"/>
              </w:tabs>
              <w:jc w:val="center"/>
              <w:rPr>
                <w:szCs w:val="20"/>
                <w:lang w:val="en-GB"/>
              </w:rPr>
            </w:pPr>
            <w:r w:rsidRPr="00AB2177">
              <w:rPr>
                <w:szCs w:val="20"/>
                <w:lang w:val="en-GB"/>
              </w:rPr>
              <w:t>19 000</w:t>
            </w:r>
          </w:p>
          <w:p w14:paraId="227DAE2C" w14:textId="77777777" w:rsidR="00B21E8C" w:rsidRPr="00AB2177" w:rsidRDefault="00B21E8C" w:rsidP="001A7E49">
            <w:pPr>
              <w:tabs>
                <w:tab w:val="left" w:pos="566"/>
              </w:tabs>
              <w:jc w:val="center"/>
              <w:rPr>
                <w:szCs w:val="20"/>
                <w:lang w:val="en-GB"/>
              </w:rPr>
            </w:pPr>
            <w:r w:rsidRPr="00AB2177">
              <w:rPr>
                <w:szCs w:val="20"/>
                <w:lang w:val="en-GB"/>
              </w:rPr>
              <w:t>19 500</w:t>
            </w:r>
          </w:p>
          <w:p w14:paraId="4A8F8E1F" w14:textId="77777777" w:rsidR="00B21E8C" w:rsidRPr="00AB2177" w:rsidRDefault="00B21E8C" w:rsidP="001A7E49">
            <w:pPr>
              <w:tabs>
                <w:tab w:val="left" w:pos="566"/>
              </w:tabs>
              <w:jc w:val="center"/>
              <w:rPr>
                <w:szCs w:val="20"/>
                <w:lang w:val="en-GB"/>
              </w:rPr>
            </w:pPr>
            <w:r w:rsidRPr="00AB2177">
              <w:rPr>
                <w:szCs w:val="20"/>
                <w:lang w:val="en-GB"/>
              </w:rPr>
              <w:t>20 000</w:t>
            </w:r>
          </w:p>
          <w:p w14:paraId="004C27B0" w14:textId="77777777" w:rsidR="00B21E8C" w:rsidRPr="00AB2177" w:rsidRDefault="00B21E8C" w:rsidP="001A7E49">
            <w:pPr>
              <w:tabs>
                <w:tab w:val="left" w:pos="566"/>
              </w:tabs>
              <w:jc w:val="center"/>
              <w:rPr>
                <w:szCs w:val="20"/>
                <w:lang w:val="en-GB"/>
              </w:rPr>
            </w:pPr>
            <w:r w:rsidRPr="00AB2177">
              <w:rPr>
                <w:szCs w:val="20"/>
                <w:lang w:val="en-GB"/>
              </w:rPr>
              <w:t>20 600</w:t>
            </w:r>
          </w:p>
          <w:p w14:paraId="049B380C" w14:textId="77777777" w:rsidR="00B21E8C" w:rsidRPr="00AB2177" w:rsidRDefault="00B21E8C" w:rsidP="001A7E49">
            <w:pPr>
              <w:tabs>
                <w:tab w:val="left" w:pos="566"/>
              </w:tabs>
              <w:jc w:val="center"/>
              <w:rPr>
                <w:szCs w:val="20"/>
                <w:lang w:val="en-GB"/>
              </w:rPr>
            </w:pPr>
            <w:r w:rsidRPr="00AB2177">
              <w:rPr>
                <w:szCs w:val="20"/>
                <w:lang w:val="en-GB"/>
              </w:rPr>
              <w:t>21 200</w:t>
            </w:r>
          </w:p>
          <w:p w14:paraId="51C1E52C" w14:textId="77777777" w:rsidR="00B21E8C" w:rsidRPr="00AB2177" w:rsidRDefault="00B21E8C" w:rsidP="001A7E49">
            <w:pPr>
              <w:tabs>
                <w:tab w:val="left" w:pos="566"/>
              </w:tabs>
              <w:jc w:val="center"/>
              <w:rPr>
                <w:szCs w:val="20"/>
                <w:lang w:val="en-GB"/>
              </w:rPr>
            </w:pPr>
            <w:r w:rsidRPr="00AB2177">
              <w:rPr>
                <w:szCs w:val="20"/>
                <w:lang w:val="en-GB"/>
              </w:rPr>
              <w:t>21 800</w:t>
            </w:r>
          </w:p>
          <w:p w14:paraId="1681B5C5" w14:textId="77777777" w:rsidR="00B21E8C" w:rsidRPr="00AB2177" w:rsidRDefault="00B21E8C" w:rsidP="001A7E49">
            <w:pPr>
              <w:tabs>
                <w:tab w:val="left" w:pos="566"/>
              </w:tabs>
              <w:jc w:val="center"/>
              <w:rPr>
                <w:szCs w:val="20"/>
                <w:lang w:val="en-GB"/>
              </w:rPr>
            </w:pPr>
            <w:r w:rsidRPr="00AB2177">
              <w:rPr>
                <w:szCs w:val="20"/>
                <w:lang w:val="en-GB"/>
              </w:rPr>
              <w:t>22 400</w:t>
            </w:r>
          </w:p>
          <w:p w14:paraId="0926FFAA" w14:textId="77777777" w:rsidR="00B21E8C" w:rsidRPr="00AB2177" w:rsidRDefault="00B21E8C" w:rsidP="001A7E49">
            <w:pPr>
              <w:tabs>
                <w:tab w:val="left" w:pos="566"/>
              </w:tabs>
              <w:jc w:val="center"/>
              <w:rPr>
                <w:szCs w:val="20"/>
                <w:lang w:val="en-GB"/>
              </w:rPr>
            </w:pPr>
            <w:r w:rsidRPr="00AB2177">
              <w:rPr>
                <w:szCs w:val="20"/>
                <w:lang w:val="en-GB"/>
              </w:rPr>
              <w:t>23 000</w:t>
            </w:r>
          </w:p>
          <w:p w14:paraId="382ADFF8" w14:textId="77777777" w:rsidR="00B21E8C" w:rsidRPr="00AB2177" w:rsidRDefault="00B21E8C" w:rsidP="001A7E49">
            <w:pPr>
              <w:tabs>
                <w:tab w:val="left" w:pos="566"/>
              </w:tabs>
              <w:jc w:val="center"/>
              <w:rPr>
                <w:szCs w:val="20"/>
                <w:lang w:val="en-GB"/>
              </w:rPr>
            </w:pPr>
            <w:r w:rsidRPr="00AB2177">
              <w:rPr>
                <w:szCs w:val="20"/>
                <w:lang w:val="en-GB"/>
              </w:rPr>
              <w:t>23 600</w:t>
            </w:r>
          </w:p>
          <w:p w14:paraId="5FDF044F" w14:textId="77777777" w:rsidR="00B21E8C" w:rsidRPr="00AB2177" w:rsidRDefault="00B21E8C" w:rsidP="001A7E49">
            <w:pPr>
              <w:tabs>
                <w:tab w:val="left" w:pos="566"/>
              </w:tabs>
              <w:jc w:val="center"/>
              <w:rPr>
                <w:szCs w:val="20"/>
                <w:lang w:val="en-GB"/>
              </w:rPr>
            </w:pPr>
            <w:r w:rsidRPr="00AB2177">
              <w:rPr>
                <w:szCs w:val="20"/>
                <w:lang w:val="en-GB"/>
              </w:rPr>
              <w:t>24 300</w:t>
            </w:r>
          </w:p>
          <w:p w14:paraId="09B53507" w14:textId="77777777" w:rsidR="00B21E8C" w:rsidRPr="00AB2177" w:rsidRDefault="00B21E8C" w:rsidP="001A7E49">
            <w:pPr>
              <w:tabs>
                <w:tab w:val="left" w:pos="566"/>
              </w:tabs>
              <w:jc w:val="center"/>
              <w:rPr>
                <w:szCs w:val="20"/>
                <w:lang w:val="en-GB"/>
              </w:rPr>
            </w:pPr>
          </w:p>
          <w:p w14:paraId="07BFF75B" w14:textId="77777777" w:rsidR="00B21E8C" w:rsidRPr="00AB2177" w:rsidRDefault="00B21E8C" w:rsidP="001A7E49">
            <w:pPr>
              <w:tabs>
                <w:tab w:val="left" w:pos="566"/>
              </w:tabs>
              <w:jc w:val="center"/>
              <w:rPr>
                <w:szCs w:val="20"/>
                <w:lang w:val="en-GB"/>
              </w:rPr>
            </w:pPr>
            <w:r w:rsidRPr="00AB2177">
              <w:rPr>
                <w:szCs w:val="20"/>
                <w:lang w:val="en-GB"/>
              </w:rPr>
              <w:t>25 000</w:t>
            </w:r>
          </w:p>
          <w:p w14:paraId="6A811F2B" w14:textId="77777777" w:rsidR="00B21E8C" w:rsidRPr="00AB2177" w:rsidRDefault="00B21E8C" w:rsidP="001A7E49">
            <w:pPr>
              <w:tabs>
                <w:tab w:val="left" w:pos="566"/>
              </w:tabs>
              <w:jc w:val="center"/>
              <w:rPr>
                <w:szCs w:val="20"/>
                <w:lang w:val="en-GB"/>
              </w:rPr>
            </w:pPr>
            <w:r w:rsidRPr="00AB2177">
              <w:rPr>
                <w:szCs w:val="20"/>
                <w:lang w:val="en-GB"/>
              </w:rPr>
              <w:t>25 750</w:t>
            </w:r>
          </w:p>
          <w:p w14:paraId="7695AEE7" w14:textId="77777777" w:rsidR="00B21E8C" w:rsidRPr="00AB2177" w:rsidRDefault="00B21E8C" w:rsidP="001A7E49">
            <w:pPr>
              <w:tabs>
                <w:tab w:val="left" w:pos="566"/>
              </w:tabs>
              <w:jc w:val="center"/>
              <w:rPr>
                <w:szCs w:val="20"/>
                <w:lang w:val="en-GB"/>
              </w:rPr>
            </w:pPr>
            <w:r w:rsidRPr="00AB2177">
              <w:rPr>
                <w:szCs w:val="20"/>
                <w:lang w:val="en-GB"/>
              </w:rPr>
              <w:t>26 500</w:t>
            </w:r>
          </w:p>
          <w:p w14:paraId="6763BE8A" w14:textId="77777777" w:rsidR="00B21E8C" w:rsidRPr="00AB2177" w:rsidRDefault="00B21E8C" w:rsidP="001A7E49">
            <w:pPr>
              <w:tabs>
                <w:tab w:val="left" w:pos="566"/>
              </w:tabs>
              <w:jc w:val="center"/>
              <w:rPr>
                <w:szCs w:val="20"/>
                <w:lang w:val="en-GB"/>
              </w:rPr>
            </w:pPr>
            <w:r w:rsidRPr="00AB2177">
              <w:rPr>
                <w:szCs w:val="20"/>
                <w:lang w:val="en-GB"/>
              </w:rPr>
              <w:t>27 250</w:t>
            </w:r>
          </w:p>
          <w:p w14:paraId="7891A040" w14:textId="77777777" w:rsidR="00B21E8C" w:rsidRPr="00AB2177" w:rsidRDefault="00B21E8C" w:rsidP="001A7E49">
            <w:pPr>
              <w:tabs>
                <w:tab w:val="left" w:pos="566"/>
              </w:tabs>
              <w:jc w:val="center"/>
              <w:rPr>
                <w:szCs w:val="20"/>
                <w:lang w:val="en-GB"/>
              </w:rPr>
            </w:pPr>
            <w:r w:rsidRPr="00AB2177">
              <w:rPr>
                <w:szCs w:val="20"/>
                <w:lang w:val="en-GB"/>
              </w:rPr>
              <w:t>28 000</w:t>
            </w:r>
          </w:p>
          <w:p w14:paraId="05BDBB94" w14:textId="77777777" w:rsidR="00B21E8C" w:rsidRPr="00AB2177" w:rsidRDefault="00B21E8C" w:rsidP="001A7E49">
            <w:pPr>
              <w:tabs>
                <w:tab w:val="left" w:pos="566"/>
              </w:tabs>
              <w:jc w:val="center"/>
              <w:rPr>
                <w:szCs w:val="20"/>
                <w:lang w:val="en-GB"/>
              </w:rPr>
            </w:pPr>
            <w:r w:rsidRPr="00AB2177">
              <w:rPr>
                <w:szCs w:val="20"/>
                <w:lang w:val="en-GB"/>
              </w:rPr>
              <w:t>29 000</w:t>
            </w:r>
          </w:p>
          <w:p w14:paraId="5AD1C7D9" w14:textId="77777777" w:rsidR="00B21E8C" w:rsidRPr="00AB2177" w:rsidRDefault="00B21E8C" w:rsidP="001A7E49">
            <w:pPr>
              <w:tabs>
                <w:tab w:val="left" w:pos="566"/>
              </w:tabs>
              <w:jc w:val="center"/>
              <w:rPr>
                <w:szCs w:val="20"/>
                <w:lang w:val="en-GB"/>
              </w:rPr>
            </w:pPr>
            <w:r w:rsidRPr="00AB2177">
              <w:rPr>
                <w:szCs w:val="20"/>
                <w:lang w:val="en-GB"/>
              </w:rPr>
              <w:t>30 000</w:t>
            </w:r>
          </w:p>
          <w:p w14:paraId="3CECBAAE" w14:textId="77777777" w:rsidR="00B21E8C" w:rsidRPr="00AB2177" w:rsidRDefault="00B21E8C" w:rsidP="001A7E49">
            <w:pPr>
              <w:tabs>
                <w:tab w:val="left" w:pos="566"/>
              </w:tabs>
              <w:jc w:val="center"/>
              <w:rPr>
                <w:szCs w:val="20"/>
                <w:lang w:val="en-GB"/>
              </w:rPr>
            </w:pPr>
            <w:r w:rsidRPr="00AB2177">
              <w:rPr>
                <w:szCs w:val="20"/>
                <w:lang w:val="en-GB"/>
              </w:rPr>
              <w:t>30 750</w:t>
            </w:r>
          </w:p>
          <w:p w14:paraId="60C27FCC" w14:textId="77777777" w:rsidR="00B21E8C" w:rsidRPr="00AB2177" w:rsidRDefault="00B21E8C" w:rsidP="001A7E49">
            <w:pPr>
              <w:tabs>
                <w:tab w:val="left" w:pos="566"/>
              </w:tabs>
              <w:jc w:val="center"/>
              <w:rPr>
                <w:szCs w:val="20"/>
                <w:lang w:val="en-GB"/>
              </w:rPr>
            </w:pPr>
            <w:r w:rsidRPr="00AB2177">
              <w:rPr>
                <w:szCs w:val="20"/>
                <w:lang w:val="en-GB"/>
              </w:rPr>
              <w:t>31 500</w:t>
            </w:r>
          </w:p>
          <w:p w14:paraId="20ADA61A" w14:textId="77777777" w:rsidR="00B21E8C" w:rsidRPr="00AB2177" w:rsidRDefault="00B21E8C" w:rsidP="001A7E49">
            <w:pPr>
              <w:tabs>
                <w:tab w:val="left" w:pos="566"/>
              </w:tabs>
              <w:jc w:val="center"/>
              <w:rPr>
                <w:szCs w:val="20"/>
                <w:lang w:val="en-GB"/>
              </w:rPr>
            </w:pPr>
            <w:r w:rsidRPr="00AB2177">
              <w:rPr>
                <w:szCs w:val="20"/>
                <w:lang w:val="en-GB"/>
              </w:rPr>
              <w:t>32 500</w:t>
            </w:r>
          </w:p>
          <w:p w14:paraId="40CA09FD" w14:textId="77777777" w:rsidR="00B21E8C" w:rsidRPr="00AB2177" w:rsidRDefault="00B21E8C" w:rsidP="001A7E49">
            <w:pPr>
              <w:tabs>
                <w:tab w:val="left" w:pos="566"/>
              </w:tabs>
              <w:jc w:val="center"/>
              <w:rPr>
                <w:szCs w:val="20"/>
                <w:lang w:val="en-GB"/>
              </w:rPr>
            </w:pPr>
          </w:p>
          <w:p w14:paraId="21EE00E2" w14:textId="77777777" w:rsidR="00B21E8C" w:rsidRPr="00AB2177" w:rsidRDefault="00B21E8C" w:rsidP="001A7E49">
            <w:pPr>
              <w:tabs>
                <w:tab w:val="left" w:pos="566"/>
              </w:tabs>
              <w:jc w:val="center"/>
              <w:rPr>
                <w:szCs w:val="20"/>
                <w:lang w:val="en-GB"/>
              </w:rPr>
            </w:pPr>
            <w:r w:rsidRPr="00AB2177">
              <w:rPr>
                <w:szCs w:val="20"/>
                <w:lang w:val="en-GB"/>
              </w:rPr>
              <w:t>33 500</w:t>
            </w:r>
          </w:p>
          <w:p w14:paraId="42A4AD00" w14:textId="77777777" w:rsidR="00B21E8C" w:rsidRPr="00AB2177" w:rsidRDefault="00B21E8C" w:rsidP="001A7E49">
            <w:pPr>
              <w:tabs>
                <w:tab w:val="left" w:pos="566"/>
              </w:tabs>
              <w:jc w:val="center"/>
              <w:rPr>
                <w:szCs w:val="20"/>
                <w:lang w:val="en-GB"/>
              </w:rPr>
            </w:pPr>
            <w:r w:rsidRPr="00AB2177">
              <w:rPr>
                <w:szCs w:val="20"/>
                <w:lang w:val="en-GB"/>
              </w:rPr>
              <w:t>34 500</w:t>
            </w:r>
          </w:p>
          <w:p w14:paraId="428DBD1B" w14:textId="77777777" w:rsidR="00B21E8C" w:rsidRPr="00AB2177" w:rsidRDefault="00B21E8C" w:rsidP="001A7E49">
            <w:pPr>
              <w:tabs>
                <w:tab w:val="left" w:pos="566"/>
              </w:tabs>
              <w:jc w:val="center"/>
              <w:rPr>
                <w:szCs w:val="20"/>
                <w:lang w:val="en-GB"/>
              </w:rPr>
            </w:pPr>
            <w:r w:rsidRPr="00AB2177">
              <w:rPr>
                <w:szCs w:val="20"/>
                <w:lang w:val="en-GB"/>
              </w:rPr>
              <w:t>35 500</w:t>
            </w:r>
          </w:p>
          <w:p w14:paraId="529C820F" w14:textId="77777777" w:rsidR="00B21E8C" w:rsidRPr="00AB2177" w:rsidRDefault="00B21E8C" w:rsidP="001A7E49">
            <w:pPr>
              <w:tabs>
                <w:tab w:val="left" w:pos="566"/>
              </w:tabs>
              <w:jc w:val="center"/>
              <w:rPr>
                <w:szCs w:val="20"/>
                <w:lang w:val="en-GB"/>
              </w:rPr>
            </w:pPr>
            <w:r w:rsidRPr="00AB2177">
              <w:rPr>
                <w:szCs w:val="20"/>
                <w:lang w:val="en-GB"/>
              </w:rPr>
              <w:t>36 500</w:t>
            </w:r>
          </w:p>
          <w:p w14:paraId="59365DB4" w14:textId="77777777" w:rsidR="00B21E8C" w:rsidRPr="00AB2177" w:rsidRDefault="00B21E8C" w:rsidP="001A7E49">
            <w:pPr>
              <w:tabs>
                <w:tab w:val="left" w:pos="566"/>
              </w:tabs>
              <w:jc w:val="center"/>
              <w:rPr>
                <w:szCs w:val="20"/>
                <w:lang w:val="en-GB"/>
              </w:rPr>
            </w:pPr>
            <w:r w:rsidRPr="00AB2177">
              <w:rPr>
                <w:szCs w:val="20"/>
                <w:lang w:val="en-GB"/>
              </w:rPr>
              <w:t>37 500</w:t>
            </w:r>
          </w:p>
          <w:p w14:paraId="15B59D95" w14:textId="77777777" w:rsidR="00B21E8C" w:rsidRPr="00AB2177" w:rsidRDefault="00B21E8C" w:rsidP="001A7E49">
            <w:pPr>
              <w:tabs>
                <w:tab w:val="left" w:pos="566"/>
              </w:tabs>
              <w:jc w:val="center"/>
              <w:rPr>
                <w:szCs w:val="20"/>
                <w:lang w:val="en-GB"/>
              </w:rPr>
            </w:pPr>
            <w:r w:rsidRPr="00AB2177">
              <w:rPr>
                <w:szCs w:val="20"/>
                <w:lang w:val="en-GB"/>
              </w:rPr>
              <w:t>38 750</w:t>
            </w:r>
          </w:p>
          <w:p w14:paraId="736B12C6" w14:textId="77777777" w:rsidR="00B21E8C" w:rsidRPr="00AB2177" w:rsidRDefault="00B21E8C" w:rsidP="001A7E49">
            <w:pPr>
              <w:tabs>
                <w:tab w:val="left" w:pos="566"/>
              </w:tabs>
              <w:jc w:val="center"/>
              <w:rPr>
                <w:szCs w:val="20"/>
                <w:lang w:val="en-GB"/>
              </w:rPr>
            </w:pPr>
            <w:r w:rsidRPr="00AB2177">
              <w:rPr>
                <w:szCs w:val="20"/>
                <w:lang w:val="en-GB"/>
              </w:rPr>
              <w:t>40 000</w:t>
            </w:r>
          </w:p>
          <w:p w14:paraId="6DBC383A" w14:textId="77777777" w:rsidR="00B21E8C" w:rsidRPr="00AB2177" w:rsidRDefault="00B21E8C" w:rsidP="001A7E49">
            <w:pPr>
              <w:tabs>
                <w:tab w:val="left" w:pos="566"/>
              </w:tabs>
              <w:jc w:val="center"/>
              <w:rPr>
                <w:szCs w:val="20"/>
                <w:lang w:val="en-GB"/>
              </w:rPr>
            </w:pPr>
            <w:r w:rsidRPr="00AB2177">
              <w:rPr>
                <w:szCs w:val="20"/>
                <w:lang w:val="en-GB"/>
              </w:rPr>
              <w:t>41 250</w:t>
            </w:r>
          </w:p>
          <w:p w14:paraId="68C6047A" w14:textId="77777777" w:rsidR="00B21E8C" w:rsidRPr="00AB2177" w:rsidRDefault="00B21E8C" w:rsidP="001A7E49">
            <w:pPr>
              <w:tabs>
                <w:tab w:val="left" w:pos="566"/>
              </w:tabs>
              <w:jc w:val="center"/>
              <w:rPr>
                <w:szCs w:val="20"/>
                <w:lang w:val="en-GB"/>
              </w:rPr>
            </w:pPr>
            <w:r w:rsidRPr="00AB2177">
              <w:rPr>
                <w:szCs w:val="20"/>
                <w:lang w:val="en-GB"/>
              </w:rPr>
              <w:t>42 500</w:t>
            </w:r>
          </w:p>
          <w:p w14:paraId="0FA69C75" w14:textId="77777777" w:rsidR="00B21E8C" w:rsidRPr="00AB2177" w:rsidRDefault="00B21E8C" w:rsidP="001A7E49">
            <w:pPr>
              <w:tabs>
                <w:tab w:val="left" w:pos="566"/>
              </w:tabs>
              <w:spacing w:after="19"/>
              <w:jc w:val="center"/>
              <w:rPr>
                <w:szCs w:val="20"/>
                <w:lang w:val="en-GB"/>
              </w:rPr>
            </w:pPr>
            <w:r w:rsidRPr="00AB2177">
              <w:rPr>
                <w:szCs w:val="20"/>
                <w:lang w:val="en-GB"/>
              </w:rPr>
              <w:t xml:space="preserve">43 750 </w:t>
            </w:r>
          </w:p>
        </w:tc>
        <w:tc>
          <w:tcPr>
            <w:tcW w:w="607" w:type="dxa"/>
            <w:tcBorders>
              <w:top w:val="double" w:sz="7" w:space="0" w:color="000000"/>
              <w:left w:val="double" w:sz="7" w:space="0" w:color="000000"/>
              <w:bottom w:val="single" w:sz="7" w:space="0" w:color="000000"/>
              <w:right w:val="single" w:sz="6" w:space="0" w:color="FFFFFF"/>
            </w:tcBorders>
          </w:tcPr>
          <w:p w14:paraId="05CCE9B5" w14:textId="77777777" w:rsidR="00B21E8C" w:rsidRPr="00AB2177" w:rsidRDefault="00B21E8C" w:rsidP="001A7E49">
            <w:pPr>
              <w:tabs>
                <w:tab w:val="left" w:pos="566"/>
              </w:tabs>
              <w:jc w:val="center"/>
              <w:rPr>
                <w:szCs w:val="20"/>
                <w:lang w:val="en-GB"/>
              </w:rPr>
            </w:pPr>
            <w:r w:rsidRPr="00AB2177">
              <w:rPr>
                <w:szCs w:val="20"/>
                <w:lang w:val="en-GB"/>
              </w:rPr>
              <w:t xml:space="preserve"> 240</w:t>
            </w:r>
          </w:p>
          <w:p w14:paraId="212E76E2" w14:textId="77777777" w:rsidR="00B21E8C" w:rsidRPr="00AB2177" w:rsidRDefault="00B21E8C" w:rsidP="001A7E49">
            <w:pPr>
              <w:tabs>
                <w:tab w:val="left" w:pos="566"/>
              </w:tabs>
              <w:jc w:val="center"/>
              <w:rPr>
                <w:szCs w:val="20"/>
                <w:lang w:val="en-GB"/>
              </w:rPr>
            </w:pPr>
            <w:r w:rsidRPr="00AB2177">
              <w:rPr>
                <w:szCs w:val="20"/>
                <w:lang w:val="en-GB"/>
              </w:rPr>
              <w:t xml:space="preserve"> 241</w:t>
            </w:r>
          </w:p>
          <w:p w14:paraId="0E938370" w14:textId="77777777" w:rsidR="00B21E8C" w:rsidRPr="00AB2177" w:rsidRDefault="00B21E8C" w:rsidP="001A7E49">
            <w:pPr>
              <w:tabs>
                <w:tab w:val="left" w:pos="566"/>
              </w:tabs>
              <w:jc w:val="center"/>
              <w:rPr>
                <w:szCs w:val="20"/>
                <w:lang w:val="en-GB"/>
              </w:rPr>
            </w:pPr>
            <w:r w:rsidRPr="00AB2177">
              <w:rPr>
                <w:szCs w:val="20"/>
                <w:lang w:val="en-GB"/>
              </w:rPr>
              <w:t xml:space="preserve"> 242</w:t>
            </w:r>
          </w:p>
          <w:p w14:paraId="4C26102A" w14:textId="77777777" w:rsidR="00B21E8C" w:rsidRPr="00AB2177" w:rsidRDefault="00B21E8C" w:rsidP="001A7E49">
            <w:pPr>
              <w:tabs>
                <w:tab w:val="left" w:pos="566"/>
              </w:tabs>
              <w:jc w:val="center"/>
              <w:rPr>
                <w:szCs w:val="20"/>
                <w:lang w:val="en-GB"/>
              </w:rPr>
            </w:pPr>
            <w:r w:rsidRPr="00AB2177">
              <w:rPr>
                <w:szCs w:val="20"/>
                <w:lang w:val="en-GB"/>
              </w:rPr>
              <w:t xml:space="preserve"> 243</w:t>
            </w:r>
          </w:p>
          <w:p w14:paraId="6B47091A" w14:textId="77777777" w:rsidR="00B21E8C" w:rsidRPr="00AB2177" w:rsidRDefault="00B21E8C" w:rsidP="001A7E49">
            <w:pPr>
              <w:tabs>
                <w:tab w:val="left" w:pos="566"/>
              </w:tabs>
              <w:jc w:val="center"/>
              <w:rPr>
                <w:szCs w:val="20"/>
                <w:lang w:val="en-GB"/>
              </w:rPr>
            </w:pPr>
            <w:r w:rsidRPr="00AB2177">
              <w:rPr>
                <w:szCs w:val="20"/>
                <w:lang w:val="en-GB"/>
              </w:rPr>
              <w:t xml:space="preserve"> 244</w:t>
            </w:r>
          </w:p>
          <w:p w14:paraId="1F350F3A" w14:textId="77777777" w:rsidR="00B21E8C" w:rsidRPr="00AB2177" w:rsidRDefault="00B21E8C" w:rsidP="001A7E49">
            <w:pPr>
              <w:tabs>
                <w:tab w:val="left" w:pos="566"/>
              </w:tabs>
              <w:jc w:val="center"/>
              <w:rPr>
                <w:szCs w:val="20"/>
                <w:lang w:val="en-GB"/>
              </w:rPr>
            </w:pPr>
            <w:r w:rsidRPr="00AB2177">
              <w:rPr>
                <w:szCs w:val="20"/>
                <w:lang w:val="en-GB"/>
              </w:rPr>
              <w:t xml:space="preserve"> 245</w:t>
            </w:r>
          </w:p>
          <w:p w14:paraId="5195E362" w14:textId="77777777" w:rsidR="00B21E8C" w:rsidRPr="00AB2177" w:rsidRDefault="00B21E8C" w:rsidP="001A7E49">
            <w:pPr>
              <w:tabs>
                <w:tab w:val="left" w:pos="566"/>
              </w:tabs>
              <w:jc w:val="center"/>
              <w:rPr>
                <w:szCs w:val="20"/>
                <w:lang w:val="en-GB"/>
              </w:rPr>
            </w:pPr>
            <w:r w:rsidRPr="00AB2177">
              <w:rPr>
                <w:szCs w:val="20"/>
                <w:lang w:val="en-GB"/>
              </w:rPr>
              <w:t xml:space="preserve"> 246</w:t>
            </w:r>
          </w:p>
          <w:p w14:paraId="7E411318" w14:textId="77777777" w:rsidR="00B21E8C" w:rsidRPr="00AB2177" w:rsidRDefault="00B21E8C" w:rsidP="001A7E49">
            <w:pPr>
              <w:tabs>
                <w:tab w:val="left" w:pos="566"/>
              </w:tabs>
              <w:jc w:val="center"/>
              <w:rPr>
                <w:szCs w:val="20"/>
                <w:lang w:val="en-GB"/>
              </w:rPr>
            </w:pPr>
            <w:r w:rsidRPr="00AB2177">
              <w:rPr>
                <w:szCs w:val="20"/>
                <w:lang w:val="en-GB"/>
              </w:rPr>
              <w:t xml:space="preserve"> 247</w:t>
            </w:r>
          </w:p>
          <w:p w14:paraId="21868086" w14:textId="77777777" w:rsidR="00B21E8C" w:rsidRPr="00AB2177" w:rsidRDefault="00B21E8C" w:rsidP="001A7E49">
            <w:pPr>
              <w:tabs>
                <w:tab w:val="left" w:pos="566"/>
              </w:tabs>
              <w:jc w:val="center"/>
              <w:rPr>
                <w:szCs w:val="20"/>
                <w:lang w:val="en-GB"/>
              </w:rPr>
            </w:pPr>
            <w:r w:rsidRPr="00AB2177">
              <w:rPr>
                <w:szCs w:val="20"/>
                <w:lang w:val="en-GB"/>
              </w:rPr>
              <w:t xml:space="preserve"> 248</w:t>
            </w:r>
          </w:p>
          <w:p w14:paraId="3FFD5172" w14:textId="77777777" w:rsidR="00B21E8C" w:rsidRPr="00AB2177" w:rsidRDefault="00B21E8C" w:rsidP="001A7E49">
            <w:pPr>
              <w:tabs>
                <w:tab w:val="left" w:pos="566"/>
              </w:tabs>
              <w:jc w:val="center"/>
              <w:rPr>
                <w:szCs w:val="20"/>
                <w:lang w:val="en-GB"/>
              </w:rPr>
            </w:pPr>
            <w:r w:rsidRPr="00AB2177">
              <w:rPr>
                <w:szCs w:val="20"/>
                <w:lang w:val="en-GB"/>
              </w:rPr>
              <w:t xml:space="preserve"> 249</w:t>
            </w:r>
          </w:p>
          <w:p w14:paraId="742A682A" w14:textId="77777777" w:rsidR="00B21E8C" w:rsidRPr="00AB2177" w:rsidRDefault="00B21E8C" w:rsidP="001A7E49">
            <w:pPr>
              <w:tabs>
                <w:tab w:val="left" w:pos="566"/>
              </w:tabs>
              <w:jc w:val="center"/>
              <w:rPr>
                <w:szCs w:val="20"/>
                <w:lang w:val="en-GB"/>
              </w:rPr>
            </w:pPr>
          </w:p>
          <w:p w14:paraId="19EB06BA" w14:textId="77777777" w:rsidR="00B21E8C" w:rsidRPr="00AB2177" w:rsidRDefault="00B21E8C" w:rsidP="001A7E49">
            <w:pPr>
              <w:tabs>
                <w:tab w:val="left" w:pos="566"/>
              </w:tabs>
              <w:jc w:val="center"/>
              <w:rPr>
                <w:szCs w:val="20"/>
                <w:lang w:val="en-GB"/>
              </w:rPr>
            </w:pPr>
            <w:r w:rsidRPr="00AB2177">
              <w:rPr>
                <w:szCs w:val="20"/>
                <w:lang w:val="en-GB"/>
              </w:rPr>
              <w:t xml:space="preserve"> 250</w:t>
            </w:r>
          </w:p>
          <w:p w14:paraId="686DBD99" w14:textId="77777777" w:rsidR="00B21E8C" w:rsidRPr="00AB2177" w:rsidRDefault="00B21E8C" w:rsidP="001A7E49">
            <w:pPr>
              <w:tabs>
                <w:tab w:val="left" w:pos="566"/>
              </w:tabs>
              <w:jc w:val="center"/>
              <w:rPr>
                <w:szCs w:val="20"/>
                <w:lang w:val="en-GB"/>
              </w:rPr>
            </w:pPr>
            <w:r w:rsidRPr="00AB2177">
              <w:rPr>
                <w:szCs w:val="20"/>
                <w:lang w:val="en-GB"/>
              </w:rPr>
              <w:t xml:space="preserve"> 251</w:t>
            </w:r>
          </w:p>
          <w:p w14:paraId="550F80FB" w14:textId="77777777" w:rsidR="00B21E8C" w:rsidRPr="00AB2177" w:rsidRDefault="00B21E8C" w:rsidP="001A7E49">
            <w:pPr>
              <w:tabs>
                <w:tab w:val="left" w:pos="566"/>
              </w:tabs>
              <w:jc w:val="center"/>
              <w:rPr>
                <w:szCs w:val="20"/>
                <w:lang w:val="en-GB"/>
              </w:rPr>
            </w:pPr>
            <w:r w:rsidRPr="00AB2177">
              <w:rPr>
                <w:szCs w:val="20"/>
                <w:lang w:val="en-GB"/>
              </w:rPr>
              <w:t xml:space="preserve"> 252</w:t>
            </w:r>
          </w:p>
          <w:p w14:paraId="4ED3F453" w14:textId="77777777" w:rsidR="00B21E8C" w:rsidRPr="00AB2177" w:rsidRDefault="00B21E8C" w:rsidP="001A7E49">
            <w:pPr>
              <w:tabs>
                <w:tab w:val="left" w:pos="566"/>
              </w:tabs>
              <w:jc w:val="center"/>
              <w:rPr>
                <w:szCs w:val="20"/>
                <w:lang w:val="en-GB"/>
              </w:rPr>
            </w:pPr>
            <w:r w:rsidRPr="00AB2177">
              <w:rPr>
                <w:szCs w:val="20"/>
                <w:lang w:val="en-GB"/>
              </w:rPr>
              <w:t xml:space="preserve"> 253</w:t>
            </w:r>
          </w:p>
          <w:p w14:paraId="3450F782" w14:textId="77777777" w:rsidR="00B21E8C" w:rsidRPr="00AB2177" w:rsidRDefault="00B21E8C" w:rsidP="001A7E49">
            <w:pPr>
              <w:tabs>
                <w:tab w:val="left" w:pos="566"/>
              </w:tabs>
              <w:jc w:val="center"/>
              <w:rPr>
                <w:szCs w:val="20"/>
                <w:lang w:val="en-GB"/>
              </w:rPr>
            </w:pPr>
            <w:r w:rsidRPr="00AB2177">
              <w:rPr>
                <w:szCs w:val="20"/>
                <w:lang w:val="en-GB"/>
              </w:rPr>
              <w:t xml:space="preserve"> 254</w:t>
            </w:r>
          </w:p>
          <w:p w14:paraId="21340A86" w14:textId="77777777" w:rsidR="00B21E8C" w:rsidRPr="00AB2177" w:rsidRDefault="00B21E8C" w:rsidP="001A7E49">
            <w:pPr>
              <w:tabs>
                <w:tab w:val="left" w:pos="566"/>
              </w:tabs>
              <w:jc w:val="center"/>
              <w:rPr>
                <w:szCs w:val="20"/>
                <w:lang w:val="en-GB"/>
              </w:rPr>
            </w:pPr>
            <w:r w:rsidRPr="00AB2177">
              <w:rPr>
                <w:szCs w:val="20"/>
                <w:lang w:val="en-GB"/>
              </w:rPr>
              <w:t xml:space="preserve"> 255</w:t>
            </w:r>
          </w:p>
          <w:p w14:paraId="6484776A" w14:textId="77777777" w:rsidR="00B21E8C" w:rsidRPr="00AB2177" w:rsidRDefault="00B21E8C" w:rsidP="001A7E49">
            <w:pPr>
              <w:tabs>
                <w:tab w:val="left" w:pos="566"/>
              </w:tabs>
              <w:jc w:val="center"/>
              <w:rPr>
                <w:szCs w:val="20"/>
                <w:lang w:val="en-GB"/>
              </w:rPr>
            </w:pPr>
            <w:r w:rsidRPr="00AB2177">
              <w:rPr>
                <w:szCs w:val="20"/>
                <w:lang w:val="en-GB"/>
              </w:rPr>
              <w:t xml:space="preserve"> 256</w:t>
            </w:r>
          </w:p>
          <w:p w14:paraId="48E61B50" w14:textId="77777777" w:rsidR="00B21E8C" w:rsidRPr="00AB2177" w:rsidRDefault="00B21E8C" w:rsidP="001A7E49">
            <w:pPr>
              <w:tabs>
                <w:tab w:val="left" w:pos="566"/>
              </w:tabs>
              <w:jc w:val="center"/>
              <w:rPr>
                <w:szCs w:val="20"/>
                <w:lang w:val="en-GB"/>
              </w:rPr>
            </w:pPr>
            <w:r w:rsidRPr="00AB2177">
              <w:rPr>
                <w:szCs w:val="20"/>
                <w:lang w:val="en-GB"/>
              </w:rPr>
              <w:t xml:space="preserve"> 257</w:t>
            </w:r>
          </w:p>
          <w:p w14:paraId="3EB2A4EE" w14:textId="77777777" w:rsidR="00B21E8C" w:rsidRPr="00AB2177" w:rsidRDefault="00B21E8C" w:rsidP="001A7E49">
            <w:pPr>
              <w:tabs>
                <w:tab w:val="left" w:pos="566"/>
              </w:tabs>
              <w:jc w:val="center"/>
              <w:rPr>
                <w:szCs w:val="20"/>
                <w:lang w:val="en-GB"/>
              </w:rPr>
            </w:pPr>
            <w:r w:rsidRPr="00AB2177">
              <w:rPr>
                <w:szCs w:val="20"/>
                <w:lang w:val="en-GB"/>
              </w:rPr>
              <w:t xml:space="preserve"> 258</w:t>
            </w:r>
          </w:p>
          <w:p w14:paraId="666E0245" w14:textId="77777777" w:rsidR="00B21E8C" w:rsidRPr="00AB2177" w:rsidRDefault="00B21E8C" w:rsidP="001A7E49">
            <w:pPr>
              <w:tabs>
                <w:tab w:val="left" w:pos="566"/>
              </w:tabs>
              <w:jc w:val="center"/>
              <w:rPr>
                <w:szCs w:val="20"/>
                <w:lang w:val="en-GB"/>
              </w:rPr>
            </w:pPr>
            <w:r w:rsidRPr="00AB2177">
              <w:rPr>
                <w:szCs w:val="20"/>
                <w:lang w:val="en-GB"/>
              </w:rPr>
              <w:t xml:space="preserve"> 259</w:t>
            </w:r>
          </w:p>
          <w:p w14:paraId="2559F9AB" w14:textId="77777777" w:rsidR="00B21E8C" w:rsidRPr="00AB2177" w:rsidRDefault="00B21E8C" w:rsidP="001A7E49">
            <w:pPr>
              <w:tabs>
                <w:tab w:val="left" w:pos="566"/>
              </w:tabs>
              <w:jc w:val="center"/>
              <w:rPr>
                <w:szCs w:val="20"/>
                <w:lang w:val="en-GB"/>
              </w:rPr>
            </w:pPr>
          </w:p>
          <w:p w14:paraId="07CBDE7B" w14:textId="77777777" w:rsidR="00B21E8C" w:rsidRPr="00AB2177" w:rsidRDefault="00B21E8C" w:rsidP="001A7E49">
            <w:pPr>
              <w:tabs>
                <w:tab w:val="left" w:pos="566"/>
              </w:tabs>
              <w:jc w:val="center"/>
              <w:rPr>
                <w:szCs w:val="20"/>
                <w:lang w:val="en-GB"/>
              </w:rPr>
            </w:pPr>
            <w:r w:rsidRPr="00AB2177">
              <w:rPr>
                <w:szCs w:val="20"/>
                <w:lang w:val="en-GB"/>
              </w:rPr>
              <w:t xml:space="preserve"> 260</w:t>
            </w:r>
          </w:p>
          <w:p w14:paraId="3322C17E" w14:textId="77777777" w:rsidR="00B21E8C" w:rsidRPr="00AB2177" w:rsidRDefault="00B21E8C" w:rsidP="001A7E49">
            <w:pPr>
              <w:tabs>
                <w:tab w:val="left" w:pos="566"/>
              </w:tabs>
              <w:jc w:val="center"/>
              <w:rPr>
                <w:szCs w:val="20"/>
                <w:lang w:val="en-GB"/>
              </w:rPr>
            </w:pPr>
            <w:r w:rsidRPr="00AB2177">
              <w:rPr>
                <w:szCs w:val="20"/>
                <w:lang w:val="en-GB"/>
              </w:rPr>
              <w:t xml:space="preserve"> 261</w:t>
            </w:r>
          </w:p>
          <w:p w14:paraId="5765CA13" w14:textId="77777777" w:rsidR="00B21E8C" w:rsidRPr="00AB2177" w:rsidRDefault="00B21E8C" w:rsidP="001A7E49">
            <w:pPr>
              <w:tabs>
                <w:tab w:val="left" w:pos="566"/>
              </w:tabs>
              <w:jc w:val="center"/>
              <w:rPr>
                <w:szCs w:val="20"/>
                <w:lang w:val="en-GB"/>
              </w:rPr>
            </w:pPr>
            <w:r w:rsidRPr="00AB2177">
              <w:rPr>
                <w:szCs w:val="20"/>
                <w:lang w:val="en-GB"/>
              </w:rPr>
              <w:t xml:space="preserve"> 262</w:t>
            </w:r>
          </w:p>
          <w:p w14:paraId="770629CB" w14:textId="77777777" w:rsidR="00B21E8C" w:rsidRPr="00AB2177" w:rsidRDefault="00B21E8C" w:rsidP="001A7E49">
            <w:pPr>
              <w:tabs>
                <w:tab w:val="left" w:pos="566"/>
              </w:tabs>
              <w:jc w:val="center"/>
              <w:rPr>
                <w:szCs w:val="20"/>
                <w:lang w:val="en-GB"/>
              </w:rPr>
            </w:pPr>
            <w:r w:rsidRPr="00AB2177">
              <w:rPr>
                <w:szCs w:val="20"/>
                <w:lang w:val="en-GB"/>
              </w:rPr>
              <w:t xml:space="preserve"> 263</w:t>
            </w:r>
          </w:p>
          <w:p w14:paraId="427E4A5B" w14:textId="77777777" w:rsidR="00B21E8C" w:rsidRPr="00AB2177" w:rsidRDefault="00B21E8C" w:rsidP="001A7E49">
            <w:pPr>
              <w:tabs>
                <w:tab w:val="left" w:pos="566"/>
              </w:tabs>
              <w:jc w:val="center"/>
              <w:rPr>
                <w:szCs w:val="20"/>
                <w:lang w:val="en-GB"/>
              </w:rPr>
            </w:pPr>
            <w:r w:rsidRPr="00AB2177">
              <w:rPr>
                <w:szCs w:val="20"/>
                <w:lang w:val="en-GB"/>
              </w:rPr>
              <w:t xml:space="preserve"> 264</w:t>
            </w:r>
          </w:p>
          <w:p w14:paraId="01F75769" w14:textId="77777777" w:rsidR="00B21E8C" w:rsidRPr="00AB2177" w:rsidRDefault="00B21E8C" w:rsidP="001A7E49">
            <w:pPr>
              <w:tabs>
                <w:tab w:val="left" w:pos="566"/>
              </w:tabs>
              <w:jc w:val="center"/>
              <w:rPr>
                <w:szCs w:val="20"/>
                <w:lang w:val="en-GB"/>
              </w:rPr>
            </w:pPr>
            <w:r w:rsidRPr="00AB2177">
              <w:rPr>
                <w:szCs w:val="20"/>
                <w:lang w:val="en-GB"/>
              </w:rPr>
              <w:t xml:space="preserve"> 265</w:t>
            </w:r>
          </w:p>
          <w:p w14:paraId="08E0FC2A" w14:textId="77777777" w:rsidR="00B21E8C" w:rsidRPr="00AB2177" w:rsidRDefault="00B21E8C" w:rsidP="001A7E49">
            <w:pPr>
              <w:tabs>
                <w:tab w:val="left" w:pos="566"/>
              </w:tabs>
              <w:jc w:val="center"/>
              <w:rPr>
                <w:szCs w:val="20"/>
                <w:lang w:val="en-GB"/>
              </w:rPr>
            </w:pPr>
            <w:r w:rsidRPr="00AB2177">
              <w:rPr>
                <w:szCs w:val="20"/>
                <w:lang w:val="en-GB"/>
              </w:rPr>
              <w:t xml:space="preserve"> 266</w:t>
            </w:r>
          </w:p>
          <w:p w14:paraId="3A368065" w14:textId="77777777" w:rsidR="00B21E8C" w:rsidRPr="00AB2177" w:rsidRDefault="00B21E8C" w:rsidP="001A7E49">
            <w:pPr>
              <w:tabs>
                <w:tab w:val="left" w:pos="566"/>
              </w:tabs>
              <w:jc w:val="center"/>
              <w:rPr>
                <w:szCs w:val="20"/>
                <w:lang w:val="en-GB"/>
              </w:rPr>
            </w:pPr>
            <w:r w:rsidRPr="00AB2177">
              <w:rPr>
                <w:szCs w:val="20"/>
                <w:lang w:val="en-GB"/>
              </w:rPr>
              <w:t xml:space="preserve"> 267</w:t>
            </w:r>
          </w:p>
          <w:p w14:paraId="57E888CF" w14:textId="77777777" w:rsidR="00B21E8C" w:rsidRPr="00AB2177" w:rsidRDefault="00B21E8C" w:rsidP="001A7E49">
            <w:pPr>
              <w:tabs>
                <w:tab w:val="left" w:pos="566"/>
              </w:tabs>
              <w:jc w:val="center"/>
              <w:rPr>
                <w:szCs w:val="20"/>
                <w:lang w:val="en-GB"/>
              </w:rPr>
            </w:pPr>
            <w:r w:rsidRPr="00AB2177">
              <w:rPr>
                <w:szCs w:val="20"/>
                <w:lang w:val="en-GB"/>
              </w:rPr>
              <w:t xml:space="preserve"> 268</w:t>
            </w:r>
          </w:p>
          <w:p w14:paraId="0ED54DDC" w14:textId="77777777" w:rsidR="00B21E8C" w:rsidRPr="00AB2177" w:rsidRDefault="00B21E8C" w:rsidP="001A7E49">
            <w:pPr>
              <w:tabs>
                <w:tab w:val="left" w:pos="566"/>
              </w:tabs>
              <w:jc w:val="center"/>
              <w:rPr>
                <w:szCs w:val="20"/>
                <w:lang w:val="en-GB"/>
              </w:rPr>
            </w:pPr>
            <w:r w:rsidRPr="00AB2177">
              <w:rPr>
                <w:szCs w:val="20"/>
                <w:lang w:val="en-GB"/>
              </w:rPr>
              <w:t xml:space="preserve"> 269</w:t>
            </w:r>
          </w:p>
          <w:p w14:paraId="2818B08A" w14:textId="77777777" w:rsidR="00B21E8C" w:rsidRPr="00AB2177" w:rsidRDefault="00B21E8C" w:rsidP="001A7E49">
            <w:pPr>
              <w:tabs>
                <w:tab w:val="left" w:pos="566"/>
              </w:tabs>
              <w:jc w:val="center"/>
              <w:rPr>
                <w:szCs w:val="20"/>
                <w:lang w:val="en-GB"/>
              </w:rPr>
            </w:pPr>
          </w:p>
          <w:p w14:paraId="563959C6" w14:textId="77777777" w:rsidR="00B21E8C" w:rsidRPr="00AB2177" w:rsidRDefault="00B21E8C" w:rsidP="001A7E49">
            <w:pPr>
              <w:tabs>
                <w:tab w:val="left" w:pos="566"/>
              </w:tabs>
              <w:jc w:val="center"/>
              <w:rPr>
                <w:szCs w:val="20"/>
                <w:lang w:val="en-GB"/>
              </w:rPr>
            </w:pPr>
            <w:r w:rsidRPr="00AB2177">
              <w:rPr>
                <w:szCs w:val="20"/>
                <w:lang w:val="en-GB"/>
              </w:rPr>
              <w:t xml:space="preserve"> 270</w:t>
            </w:r>
          </w:p>
          <w:p w14:paraId="7135F13F" w14:textId="77777777" w:rsidR="00B21E8C" w:rsidRPr="00AB2177" w:rsidRDefault="00B21E8C" w:rsidP="001A7E49">
            <w:pPr>
              <w:tabs>
                <w:tab w:val="left" w:pos="566"/>
              </w:tabs>
              <w:jc w:val="center"/>
              <w:rPr>
                <w:szCs w:val="20"/>
                <w:lang w:val="en-GB"/>
              </w:rPr>
            </w:pPr>
            <w:r w:rsidRPr="00AB2177">
              <w:rPr>
                <w:szCs w:val="20"/>
                <w:lang w:val="en-GB"/>
              </w:rPr>
              <w:t xml:space="preserve"> 271</w:t>
            </w:r>
          </w:p>
          <w:p w14:paraId="3D74E271" w14:textId="77777777" w:rsidR="00B21E8C" w:rsidRPr="00AB2177" w:rsidRDefault="00B21E8C" w:rsidP="001A7E49">
            <w:pPr>
              <w:tabs>
                <w:tab w:val="left" w:pos="566"/>
              </w:tabs>
              <w:jc w:val="center"/>
              <w:rPr>
                <w:szCs w:val="20"/>
                <w:lang w:val="en-GB"/>
              </w:rPr>
            </w:pPr>
            <w:r w:rsidRPr="00AB2177">
              <w:rPr>
                <w:szCs w:val="20"/>
                <w:lang w:val="en-GB"/>
              </w:rPr>
              <w:t xml:space="preserve"> 272</w:t>
            </w:r>
          </w:p>
          <w:p w14:paraId="481FD9E6" w14:textId="77777777" w:rsidR="00B21E8C" w:rsidRPr="00AB2177" w:rsidRDefault="00B21E8C" w:rsidP="001A7E49">
            <w:pPr>
              <w:tabs>
                <w:tab w:val="left" w:pos="566"/>
              </w:tabs>
              <w:jc w:val="center"/>
              <w:rPr>
                <w:szCs w:val="20"/>
                <w:lang w:val="en-GB"/>
              </w:rPr>
            </w:pPr>
            <w:r w:rsidRPr="00AB2177">
              <w:rPr>
                <w:szCs w:val="20"/>
                <w:lang w:val="en-GB"/>
              </w:rPr>
              <w:t xml:space="preserve"> 273</w:t>
            </w:r>
          </w:p>
          <w:p w14:paraId="08F72606" w14:textId="77777777" w:rsidR="00B21E8C" w:rsidRPr="00AB2177" w:rsidRDefault="00B21E8C" w:rsidP="001A7E49">
            <w:pPr>
              <w:tabs>
                <w:tab w:val="left" w:pos="566"/>
              </w:tabs>
              <w:jc w:val="center"/>
              <w:rPr>
                <w:szCs w:val="20"/>
                <w:lang w:val="en-GB"/>
              </w:rPr>
            </w:pPr>
            <w:r w:rsidRPr="00AB2177">
              <w:rPr>
                <w:szCs w:val="20"/>
                <w:lang w:val="en-GB"/>
              </w:rPr>
              <w:t xml:space="preserve"> 274</w:t>
            </w:r>
          </w:p>
          <w:p w14:paraId="0C7A6303" w14:textId="77777777" w:rsidR="00B21E8C" w:rsidRPr="00AB2177" w:rsidRDefault="00B21E8C" w:rsidP="001A7E49">
            <w:pPr>
              <w:tabs>
                <w:tab w:val="left" w:pos="566"/>
              </w:tabs>
              <w:jc w:val="center"/>
              <w:rPr>
                <w:szCs w:val="20"/>
                <w:lang w:val="en-GB"/>
              </w:rPr>
            </w:pPr>
            <w:r w:rsidRPr="00AB2177">
              <w:rPr>
                <w:szCs w:val="20"/>
                <w:lang w:val="en-GB"/>
              </w:rPr>
              <w:t xml:space="preserve"> 275</w:t>
            </w:r>
          </w:p>
          <w:p w14:paraId="4E3531B9" w14:textId="77777777" w:rsidR="00B21E8C" w:rsidRPr="00AB2177" w:rsidRDefault="00B21E8C" w:rsidP="001A7E49">
            <w:pPr>
              <w:tabs>
                <w:tab w:val="left" w:pos="566"/>
              </w:tabs>
              <w:jc w:val="center"/>
              <w:rPr>
                <w:szCs w:val="20"/>
                <w:lang w:val="en-GB"/>
              </w:rPr>
            </w:pPr>
            <w:r w:rsidRPr="00AB2177">
              <w:rPr>
                <w:szCs w:val="20"/>
                <w:lang w:val="en-GB"/>
              </w:rPr>
              <w:t xml:space="preserve"> 276</w:t>
            </w:r>
          </w:p>
          <w:p w14:paraId="69C1528F" w14:textId="77777777" w:rsidR="00B21E8C" w:rsidRPr="00AB2177" w:rsidRDefault="00B21E8C" w:rsidP="001A7E49">
            <w:pPr>
              <w:tabs>
                <w:tab w:val="left" w:pos="566"/>
              </w:tabs>
              <w:jc w:val="center"/>
              <w:rPr>
                <w:szCs w:val="20"/>
                <w:lang w:val="en-GB"/>
              </w:rPr>
            </w:pPr>
            <w:r w:rsidRPr="00AB2177">
              <w:rPr>
                <w:szCs w:val="20"/>
                <w:lang w:val="en-GB"/>
              </w:rPr>
              <w:t xml:space="preserve"> 277</w:t>
            </w:r>
          </w:p>
          <w:p w14:paraId="38891550" w14:textId="77777777" w:rsidR="00B21E8C" w:rsidRPr="00AB2177" w:rsidRDefault="00B21E8C" w:rsidP="001A7E49">
            <w:pPr>
              <w:tabs>
                <w:tab w:val="left" w:pos="566"/>
              </w:tabs>
              <w:jc w:val="center"/>
              <w:rPr>
                <w:szCs w:val="20"/>
                <w:lang w:val="en-GB"/>
              </w:rPr>
            </w:pPr>
            <w:r w:rsidRPr="00AB2177">
              <w:rPr>
                <w:szCs w:val="20"/>
                <w:lang w:val="en-GB"/>
              </w:rPr>
              <w:t xml:space="preserve"> 278</w:t>
            </w:r>
          </w:p>
          <w:p w14:paraId="7E035DF9" w14:textId="77777777" w:rsidR="00B21E8C" w:rsidRPr="00AB2177" w:rsidRDefault="00B21E8C" w:rsidP="001A7E49">
            <w:pPr>
              <w:tabs>
                <w:tab w:val="left" w:pos="566"/>
              </w:tabs>
              <w:jc w:val="center"/>
              <w:rPr>
                <w:szCs w:val="20"/>
                <w:lang w:val="en-GB"/>
              </w:rPr>
            </w:pPr>
            <w:r w:rsidRPr="00AB2177">
              <w:rPr>
                <w:szCs w:val="20"/>
                <w:lang w:val="en-GB"/>
              </w:rPr>
              <w:t xml:space="preserve"> 279</w:t>
            </w:r>
          </w:p>
          <w:p w14:paraId="62391756" w14:textId="77777777" w:rsidR="00B21E8C" w:rsidRPr="00AB2177" w:rsidRDefault="00B21E8C" w:rsidP="001A7E49">
            <w:pPr>
              <w:tabs>
                <w:tab w:val="left" w:pos="566"/>
              </w:tabs>
              <w:spacing w:after="19"/>
              <w:jc w:val="center"/>
              <w:rPr>
                <w:szCs w:val="20"/>
                <w:lang w:val="en-GB"/>
              </w:rPr>
            </w:pPr>
            <w:r w:rsidRPr="00AB2177">
              <w:rPr>
                <w:szCs w:val="20"/>
                <w:lang w:val="en-GB"/>
              </w:rPr>
              <w:t xml:space="preserve"> </w:t>
            </w:r>
          </w:p>
        </w:tc>
        <w:tc>
          <w:tcPr>
            <w:tcW w:w="925" w:type="dxa"/>
            <w:tcBorders>
              <w:top w:val="double" w:sz="7" w:space="0" w:color="000000"/>
              <w:left w:val="single" w:sz="7" w:space="0" w:color="000000"/>
              <w:bottom w:val="single" w:sz="7" w:space="0" w:color="000000"/>
              <w:right w:val="single" w:sz="7" w:space="0" w:color="000000"/>
            </w:tcBorders>
          </w:tcPr>
          <w:p w14:paraId="43411E13" w14:textId="77777777" w:rsidR="00B21E8C" w:rsidRPr="00AB2177" w:rsidRDefault="00B21E8C" w:rsidP="001A7E49">
            <w:pPr>
              <w:tabs>
                <w:tab w:val="left" w:pos="566"/>
                <w:tab w:val="left" w:pos="1132"/>
              </w:tabs>
              <w:jc w:val="center"/>
              <w:rPr>
                <w:szCs w:val="20"/>
                <w:lang w:val="en-GB"/>
              </w:rPr>
            </w:pPr>
            <w:r w:rsidRPr="00AB2177">
              <w:rPr>
                <w:szCs w:val="20"/>
                <w:lang w:val="en-GB"/>
              </w:rPr>
              <w:t>45 000</w:t>
            </w:r>
          </w:p>
          <w:p w14:paraId="342BA4F5" w14:textId="77777777" w:rsidR="00B21E8C" w:rsidRPr="00AB2177" w:rsidRDefault="00B21E8C" w:rsidP="001A7E49">
            <w:pPr>
              <w:tabs>
                <w:tab w:val="left" w:pos="566"/>
                <w:tab w:val="left" w:pos="1132"/>
              </w:tabs>
              <w:jc w:val="center"/>
              <w:rPr>
                <w:szCs w:val="20"/>
                <w:lang w:val="en-GB"/>
              </w:rPr>
            </w:pPr>
            <w:r w:rsidRPr="00AB2177">
              <w:rPr>
                <w:szCs w:val="20"/>
                <w:lang w:val="en-GB"/>
              </w:rPr>
              <w:t>46 250</w:t>
            </w:r>
          </w:p>
          <w:p w14:paraId="09640D9E" w14:textId="77777777" w:rsidR="00B21E8C" w:rsidRPr="00AB2177" w:rsidRDefault="00B21E8C" w:rsidP="001A7E49">
            <w:pPr>
              <w:tabs>
                <w:tab w:val="left" w:pos="566"/>
                <w:tab w:val="left" w:pos="1132"/>
              </w:tabs>
              <w:jc w:val="center"/>
              <w:rPr>
                <w:szCs w:val="20"/>
                <w:lang w:val="en-GB"/>
              </w:rPr>
            </w:pPr>
            <w:r w:rsidRPr="00AB2177">
              <w:rPr>
                <w:szCs w:val="20"/>
                <w:lang w:val="en-GB"/>
              </w:rPr>
              <w:t>47 500</w:t>
            </w:r>
          </w:p>
          <w:p w14:paraId="5E6B2C3B" w14:textId="77777777" w:rsidR="00B21E8C" w:rsidRPr="00AB2177" w:rsidRDefault="00B21E8C" w:rsidP="001A7E49">
            <w:pPr>
              <w:tabs>
                <w:tab w:val="left" w:pos="566"/>
                <w:tab w:val="left" w:pos="1132"/>
              </w:tabs>
              <w:jc w:val="center"/>
              <w:rPr>
                <w:szCs w:val="20"/>
                <w:lang w:val="en-GB"/>
              </w:rPr>
            </w:pPr>
            <w:r w:rsidRPr="00AB2177">
              <w:rPr>
                <w:szCs w:val="20"/>
                <w:lang w:val="en-GB"/>
              </w:rPr>
              <w:t>48 750</w:t>
            </w:r>
          </w:p>
          <w:p w14:paraId="508CB85C" w14:textId="77777777" w:rsidR="00B21E8C" w:rsidRPr="00AB2177" w:rsidRDefault="00B21E8C" w:rsidP="001A7E49">
            <w:pPr>
              <w:tabs>
                <w:tab w:val="left" w:pos="566"/>
                <w:tab w:val="left" w:pos="1132"/>
              </w:tabs>
              <w:jc w:val="center"/>
              <w:rPr>
                <w:szCs w:val="20"/>
                <w:lang w:val="en-GB"/>
              </w:rPr>
            </w:pPr>
            <w:r w:rsidRPr="00AB2177">
              <w:rPr>
                <w:szCs w:val="20"/>
                <w:lang w:val="en-GB"/>
              </w:rPr>
              <w:t>50 000</w:t>
            </w:r>
          </w:p>
          <w:p w14:paraId="418994F6" w14:textId="77777777" w:rsidR="00B21E8C" w:rsidRPr="00AB2177" w:rsidRDefault="00B21E8C" w:rsidP="001A7E49">
            <w:pPr>
              <w:tabs>
                <w:tab w:val="left" w:pos="566"/>
                <w:tab w:val="left" w:pos="1132"/>
              </w:tabs>
              <w:jc w:val="center"/>
              <w:rPr>
                <w:szCs w:val="20"/>
                <w:lang w:val="en-GB"/>
              </w:rPr>
            </w:pPr>
            <w:r w:rsidRPr="00AB2177">
              <w:rPr>
                <w:szCs w:val="20"/>
                <w:lang w:val="en-GB"/>
              </w:rPr>
              <w:t>51 500</w:t>
            </w:r>
          </w:p>
          <w:p w14:paraId="56247EA7" w14:textId="77777777" w:rsidR="00B21E8C" w:rsidRPr="00AB2177" w:rsidRDefault="00B21E8C" w:rsidP="001A7E49">
            <w:pPr>
              <w:tabs>
                <w:tab w:val="left" w:pos="566"/>
                <w:tab w:val="left" w:pos="1132"/>
              </w:tabs>
              <w:jc w:val="center"/>
              <w:rPr>
                <w:szCs w:val="20"/>
                <w:lang w:val="en-GB"/>
              </w:rPr>
            </w:pPr>
            <w:r w:rsidRPr="00AB2177">
              <w:rPr>
                <w:szCs w:val="20"/>
                <w:lang w:val="en-GB"/>
              </w:rPr>
              <w:t>53 000</w:t>
            </w:r>
          </w:p>
          <w:p w14:paraId="511BABFA" w14:textId="77777777" w:rsidR="00B21E8C" w:rsidRPr="00AB2177" w:rsidRDefault="00B21E8C" w:rsidP="001A7E49">
            <w:pPr>
              <w:tabs>
                <w:tab w:val="left" w:pos="566"/>
                <w:tab w:val="left" w:pos="1132"/>
              </w:tabs>
              <w:jc w:val="center"/>
              <w:rPr>
                <w:szCs w:val="20"/>
                <w:lang w:val="en-GB"/>
              </w:rPr>
            </w:pPr>
            <w:r w:rsidRPr="00AB2177">
              <w:rPr>
                <w:szCs w:val="20"/>
                <w:lang w:val="en-GB"/>
              </w:rPr>
              <w:t>54 500</w:t>
            </w:r>
          </w:p>
          <w:p w14:paraId="2DA17176" w14:textId="77777777" w:rsidR="00B21E8C" w:rsidRPr="00AB2177" w:rsidRDefault="00B21E8C" w:rsidP="001A7E49">
            <w:pPr>
              <w:tabs>
                <w:tab w:val="left" w:pos="566"/>
                <w:tab w:val="left" w:pos="1132"/>
              </w:tabs>
              <w:jc w:val="center"/>
              <w:rPr>
                <w:szCs w:val="20"/>
                <w:lang w:val="en-GB"/>
              </w:rPr>
            </w:pPr>
            <w:r w:rsidRPr="00AB2177">
              <w:rPr>
                <w:szCs w:val="20"/>
                <w:lang w:val="en-GB"/>
              </w:rPr>
              <w:t>56 000</w:t>
            </w:r>
          </w:p>
          <w:p w14:paraId="258A74F7" w14:textId="77777777" w:rsidR="00B21E8C" w:rsidRPr="00AB2177" w:rsidRDefault="00B21E8C" w:rsidP="001A7E49">
            <w:pPr>
              <w:tabs>
                <w:tab w:val="left" w:pos="566"/>
                <w:tab w:val="left" w:pos="1132"/>
              </w:tabs>
              <w:jc w:val="center"/>
              <w:rPr>
                <w:szCs w:val="20"/>
                <w:lang w:val="en-GB"/>
              </w:rPr>
            </w:pPr>
            <w:r w:rsidRPr="00AB2177">
              <w:rPr>
                <w:szCs w:val="20"/>
                <w:lang w:val="en-GB"/>
              </w:rPr>
              <w:t>58 000</w:t>
            </w:r>
          </w:p>
          <w:p w14:paraId="4BB5EAF1" w14:textId="77777777" w:rsidR="00B21E8C" w:rsidRPr="00AB2177" w:rsidRDefault="00B21E8C" w:rsidP="001A7E49">
            <w:pPr>
              <w:tabs>
                <w:tab w:val="left" w:pos="566"/>
                <w:tab w:val="left" w:pos="1132"/>
              </w:tabs>
              <w:jc w:val="center"/>
              <w:rPr>
                <w:szCs w:val="20"/>
                <w:lang w:val="en-GB"/>
              </w:rPr>
            </w:pPr>
          </w:p>
          <w:p w14:paraId="1D02F6C5" w14:textId="77777777" w:rsidR="00B21E8C" w:rsidRPr="00AB2177" w:rsidRDefault="00B21E8C" w:rsidP="001A7E49">
            <w:pPr>
              <w:tabs>
                <w:tab w:val="left" w:pos="566"/>
                <w:tab w:val="left" w:pos="1132"/>
              </w:tabs>
              <w:jc w:val="center"/>
              <w:rPr>
                <w:szCs w:val="20"/>
                <w:lang w:val="en-GB"/>
              </w:rPr>
            </w:pPr>
            <w:r w:rsidRPr="00AB2177">
              <w:rPr>
                <w:szCs w:val="20"/>
                <w:lang w:val="en-GB"/>
              </w:rPr>
              <w:t>60 000</w:t>
            </w:r>
          </w:p>
          <w:p w14:paraId="15C1A787" w14:textId="77777777" w:rsidR="00B21E8C" w:rsidRPr="00AB2177" w:rsidRDefault="00B21E8C" w:rsidP="001A7E49">
            <w:pPr>
              <w:tabs>
                <w:tab w:val="left" w:pos="566"/>
                <w:tab w:val="left" w:pos="1132"/>
              </w:tabs>
              <w:jc w:val="center"/>
              <w:rPr>
                <w:szCs w:val="20"/>
                <w:lang w:val="en-GB"/>
              </w:rPr>
            </w:pPr>
            <w:r w:rsidRPr="00AB2177">
              <w:rPr>
                <w:szCs w:val="20"/>
                <w:lang w:val="en-GB"/>
              </w:rPr>
              <w:t>61 500</w:t>
            </w:r>
          </w:p>
          <w:p w14:paraId="4144B637" w14:textId="77777777" w:rsidR="00B21E8C" w:rsidRPr="00AB2177" w:rsidRDefault="00B21E8C" w:rsidP="001A7E49">
            <w:pPr>
              <w:tabs>
                <w:tab w:val="left" w:pos="566"/>
                <w:tab w:val="left" w:pos="1132"/>
              </w:tabs>
              <w:jc w:val="center"/>
              <w:rPr>
                <w:szCs w:val="20"/>
                <w:lang w:val="en-GB"/>
              </w:rPr>
            </w:pPr>
            <w:r w:rsidRPr="00AB2177">
              <w:rPr>
                <w:szCs w:val="20"/>
                <w:lang w:val="en-GB"/>
              </w:rPr>
              <w:t>63 000</w:t>
            </w:r>
          </w:p>
          <w:p w14:paraId="040F4376" w14:textId="77777777" w:rsidR="00B21E8C" w:rsidRPr="00AB2177" w:rsidRDefault="00B21E8C" w:rsidP="001A7E49">
            <w:pPr>
              <w:tabs>
                <w:tab w:val="left" w:pos="566"/>
                <w:tab w:val="left" w:pos="1132"/>
              </w:tabs>
              <w:jc w:val="center"/>
              <w:rPr>
                <w:szCs w:val="20"/>
                <w:lang w:val="en-GB"/>
              </w:rPr>
            </w:pPr>
            <w:r w:rsidRPr="00AB2177">
              <w:rPr>
                <w:szCs w:val="20"/>
                <w:lang w:val="en-GB"/>
              </w:rPr>
              <w:t>65 000</w:t>
            </w:r>
          </w:p>
          <w:p w14:paraId="589BB36C" w14:textId="77777777" w:rsidR="00B21E8C" w:rsidRPr="00AB2177" w:rsidRDefault="00B21E8C" w:rsidP="001A7E49">
            <w:pPr>
              <w:tabs>
                <w:tab w:val="left" w:pos="566"/>
                <w:tab w:val="left" w:pos="1132"/>
              </w:tabs>
              <w:jc w:val="center"/>
              <w:rPr>
                <w:szCs w:val="20"/>
                <w:lang w:val="en-GB"/>
              </w:rPr>
            </w:pPr>
            <w:r w:rsidRPr="00AB2177">
              <w:rPr>
                <w:szCs w:val="20"/>
                <w:lang w:val="en-GB"/>
              </w:rPr>
              <w:t>67 000</w:t>
            </w:r>
          </w:p>
          <w:p w14:paraId="683F20DB" w14:textId="77777777" w:rsidR="00B21E8C" w:rsidRPr="00AB2177" w:rsidRDefault="00B21E8C" w:rsidP="001A7E49">
            <w:pPr>
              <w:tabs>
                <w:tab w:val="left" w:pos="566"/>
                <w:tab w:val="left" w:pos="1132"/>
              </w:tabs>
              <w:jc w:val="center"/>
              <w:rPr>
                <w:szCs w:val="20"/>
                <w:lang w:val="en-GB"/>
              </w:rPr>
            </w:pPr>
            <w:r w:rsidRPr="00AB2177">
              <w:rPr>
                <w:szCs w:val="20"/>
                <w:lang w:val="en-GB"/>
              </w:rPr>
              <w:t>69 000</w:t>
            </w:r>
          </w:p>
          <w:p w14:paraId="58DC5D9B" w14:textId="77777777" w:rsidR="00B21E8C" w:rsidRPr="00AB2177" w:rsidRDefault="00B21E8C" w:rsidP="001A7E49">
            <w:pPr>
              <w:tabs>
                <w:tab w:val="left" w:pos="566"/>
                <w:tab w:val="left" w:pos="1132"/>
              </w:tabs>
              <w:jc w:val="center"/>
              <w:rPr>
                <w:szCs w:val="20"/>
                <w:lang w:val="en-GB"/>
              </w:rPr>
            </w:pPr>
            <w:r w:rsidRPr="00AB2177">
              <w:rPr>
                <w:szCs w:val="20"/>
                <w:lang w:val="en-GB"/>
              </w:rPr>
              <w:t>71 000</w:t>
            </w:r>
          </w:p>
          <w:p w14:paraId="18FFDA4E" w14:textId="77777777" w:rsidR="00B21E8C" w:rsidRPr="00AB2177" w:rsidRDefault="00B21E8C" w:rsidP="001A7E49">
            <w:pPr>
              <w:tabs>
                <w:tab w:val="left" w:pos="566"/>
                <w:tab w:val="left" w:pos="1132"/>
              </w:tabs>
              <w:jc w:val="center"/>
              <w:rPr>
                <w:szCs w:val="20"/>
                <w:lang w:val="en-GB"/>
              </w:rPr>
            </w:pPr>
            <w:r w:rsidRPr="00AB2177">
              <w:rPr>
                <w:szCs w:val="20"/>
                <w:lang w:val="en-GB"/>
              </w:rPr>
              <w:t>73 000</w:t>
            </w:r>
          </w:p>
          <w:p w14:paraId="2A669164" w14:textId="77777777" w:rsidR="00B21E8C" w:rsidRPr="00AB2177" w:rsidRDefault="00B21E8C" w:rsidP="001A7E49">
            <w:pPr>
              <w:tabs>
                <w:tab w:val="left" w:pos="566"/>
                <w:tab w:val="left" w:pos="1132"/>
              </w:tabs>
              <w:jc w:val="center"/>
              <w:rPr>
                <w:szCs w:val="20"/>
                <w:lang w:val="en-GB"/>
              </w:rPr>
            </w:pPr>
            <w:r w:rsidRPr="00AB2177">
              <w:rPr>
                <w:szCs w:val="20"/>
                <w:lang w:val="en-GB"/>
              </w:rPr>
              <w:t>75 000</w:t>
            </w:r>
          </w:p>
          <w:p w14:paraId="3BE485DD" w14:textId="77777777" w:rsidR="00B21E8C" w:rsidRPr="00AB2177" w:rsidRDefault="00B21E8C" w:rsidP="001A7E49">
            <w:pPr>
              <w:tabs>
                <w:tab w:val="left" w:pos="566"/>
                <w:tab w:val="left" w:pos="1132"/>
              </w:tabs>
              <w:jc w:val="center"/>
              <w:rPr>
                <w:szCs w:val="20"/>
                <w:lang w:val="en-GB"/>
              </w:rPr>
            </w:pPr>
            <w:r w:rsidRPr="00AB2177">
              <w:rPr>
                <w:szCs w:val="20"/>
                <w:lang w:val="en-GB"/>
              </w:rPr>
              <w:t>77 500</w:t>
            </w:r>
          </w:p>
          <w:p w14:paraId="48F055A3" w14:textId="77777777" w:rsidR="00B21E8C" w:rsidRPr="00AB2177" w:rsidRDefault="00B21E8C" w:rsidP="001A7E49">
            <w:pPr>
              <w:tabs>
                <w:tab w:val="left" w:pos="566"/>
                <w:tab w:val="left" w:pos="1132"/>
              </w:tabs>
              <w:jc w:val="center"/>
              <w:rPr>
                <w:szCs w:val="20"/>
                <w:lang w:val="en-GB"/>
              </w:rPr>
            </w:pPr>
          </w:p>
          <w:p w14:paraId="47122CB3" w14:textId="77777777" w:rsidR="00B21E8C" w:rsidRPr="00AB2177" w:rsidRDefault="00B21E8C" w:rsidP="001A7E49">
            <w:pPr>
              <w:tabs>
                <w:tab w:val="left" w:pos="566"/>
                <w:tab w:val="left" w:pos="1132"/>
              </w:tabs>
              <w:jc w:val="center"/>
              <w:rPr>
                <w:szCs w:val="20"/>
                <w:lang w:val="en-GB"/>
              </w:rPr>
            </w:pPr>
            <w:r w:rsidRPr="00AB2177">
              <w:rPr>
                <w:szCs w:val="20"/>
                <w:lang w:val="en-GB"/>
              </w:rPr>
              <w:t>80 000</w:t>
            </w:r>
          </w:p>
          <w:p w14:paraId="1F49AABE" w14:textId="77777777" w:rsidR="00B21E8C" w:rsidRPr="00AB2177" w:rsidRDefault="00B21E8C" w:rsidP="001A7E49">
            <w:pPr>
              <w:tabs>
                <w:tab w:val="left" w:pos="566"/>
                <w:tab w:val="left" w:pos="1132"/>
              </w:tabs>
              <w:jc w:val="center"/>
              <w:rPr>
                <w:szCs w:val="20"/>
                <w:lang w:val="en-GB"/>
              </w:rPr>
            </w:pPr>
            <w:r w:rsidRPr="00AB2177">
              <w:rPr>
                <w:szCs w:val="20"/>
                <w:lang w:val="en-GB"/>
              </w:rPr>
              <w:t>82 500</w:t>
            </w:r>
          </w:p>
          <w:p w14:paraId="6827FB16" w14:textId="77777777" w:rsidR="00B21E8C" w:rsidRPr="00AB2177" w:rsidRDefault="00B21E8C" w:rsidP="001A7E49">
            <w:pPr>
              <w:tabs>
                <w:tab w:val="left" w:pos="566"/>
                <w:tab w:val="left" w:pos="1132"/>
              </w:tabs>
              <w:jc w:val="center"/>
              <w:rPr>
                <w:szCs w:val="20"/>
                <w:lang w:val="en-GB"/>
              </w:rPr>
            </w:pPr>
            <w:r w:rsidRPr="00AB2177">
              <w:rPr>
                <w:szCs w:val="20"/>
                <w:lang w:val="en-GB"/>
              </w:rPr>
              <w:t>85 000</w:t>
            </w:r>
          </w:p>
          <w:p w14:paraId="60D86072" w14:textId="77777777" w:rsidR="00B21E8C" w:rsidRPr="00AB2177" w:rsidRDefault="00B21E8C" w:rsidP="001A7E49">
            <w:pPr>
              <w:tabs>
                <w:tab w:val="left" w:pos="566"/>
                <w:tab w:val="left" w:pos="1132"/>
              </w:tabs>
              <w:jc w:val="center"/>
              <w:rPr>
                <w:szCs w:val="20"/>
                <w:lang w:val="en-GB"/>
              </w:rPr>
            </w:pPr>
            <w:r w:rsidRPr="00AB2177">
              <w:rPr>
                <w:szCs w:val="20"/>
                <w:lang w:val="en-GB"/>
              </w:rPr>
              <w:t>87 500</w:t>
            </w:r>
          </w:p>
          <w:p w14:paraId="67F8CD01" w14:textId="77777777" w:rsidR="00B21E8C" w:rsidRPr="00AB2177" w:rsidRDefault="00B21E8C" w:rsidP="001A7E49">
            <w:pPr>
              <w:tabs>
                <w:tab w:val="left" w:pos="566"/>
                <w:tab w:val="left" w:pos="1132"/>
              </w:tabs>
              <w:jc w:val="center"/>
              <w:rPr>
                <w:szCs w:val="20"/>
                <w:lang w:val="en-GB"/>
              </w:rPr>
            </w:pPr>
            <w:r w:rsidRPr="00AB2177">
              <w:rPr>
                <w:szCs w:val="20"/>
                <w:lang w:val="en-GB"/>
              </w:rPr>
              <w:t>90 000</w:t>
            </w:r>
          </w:p>
          <w:p w14:paraId="4EDD862A" w14:textId="77777777" w:rsidR="00B21E8C" w:rsidRPr="00AB2177" w:rsidRDefault="00B21E8C" w:rsidP="001A7E49">
            <w:pPr>
              <w:tabs>
                <w:tab w:val="left" w:pos="566"/>
                <w:tab w:val="left" w:pos="1132"/>
              </w:tabs>
              <w:jc w:val="center"/>
              <w:rPr>
                <w:szCs w:val="20"/>
                <w:lang w:val="en-GB"/>
              </w:rPr>
            </w:pPr>
            <w:r w:rsidRPr="00AB2177">
              <w:rPr>
                <w:szCs w:val="20"/>
                <w:lang w:val="en-GB"/>
              </w:rPr>
              <w:t>92 500</w:t>
            </w:r>
          </w:p>
          <w:p w14:paraId="2370DB31" w14:textId="77777777" w:rsidR="00B21E8C" w:rsidRPr="00AB2177" w:rsidRDefault="00B21E8C" w:rsidP="001A7E49">
            <w:pPr>
              <w:tabs>
                <w:tab w:val="left" w:pos="566"/>
                <w:tab w:val="left" w:pos="1132"/>
              </w:tabs>
              <w:jc w:val="center"/>
              <w:rPr>
                <w:szCs w:val="20"/>
                <w:lang w:val="en-GB"/>
              </w:rPr>
            </w:pPr>
            <w:r w:rsidRPr="00AB2177">
              <w:rPr>
                <w:szCs w:val="20"/>
                <w:lang w:val="en-GB"/>
              </w:rPr>
              <w:t>95 000</w:t>
            </w:r>
          </w:p>
          <w:p w14:paraId="3B95A9CA" w14:textId="77777777" w:rsidR="00B21E8C" w:rsidRPr="00AB2177" w:rsidRDefault="00B21E8C" w:rsidP="001A7E49">
            <w:pPr>
              <w:tabs>
                <w:tab w:val="left" w:pos="566"/>
                <w:tab w:val="left" w:pos="1132"/>
              </w:tabs>
              <w:jc w:val="center"/>
              <w:rPr>
                <w:szCs w:val="20"/>
                <w:lang w:val="en-GB"/>
              </w:rPr>
            </w:pPr>
            <w:r w:rsidRPr="00AB2177">
              <w:rPr>
                <w:szCs w:val="20"/>
                <w:lang w:val="en-GB"/>
              </w:rPr>
              <w:t>97 500</w:t>
            </w:r>
          </w:p>
          <w:p w14:paraId="779F6CB1" w14:textId="77777777" w:rsidR="00B21E8C" w:rsidRPr="00AB2177" w:rsidRDefault="00B21E8C" w:rsidP="001A7E49">
            <w:pPr>
              <w:tabs>
                <w:tab w:val="left" w:pos="566"/>
                <w:tab w:val="left" w:pos="1132"/>
              </w:tabs>
              <w:jc w:val="center"/>
              <w:rPr>
                <w:szCs w:val="20"/>
                <w:lang w:val="en-GB"/>
              </w:rPr>
            </w:pPr>
            <w:r w:rsidRPr="00AB2177">
              <w:rPr>
                <w:szCs w:val="20"/>
                <w:lang w:val="en-GB"/>
              </w:rPr>
              <w:t>100 000</w:t>
            </w:r>
          </w:p>
          <w:p w14:paraId="3A19B8FD" w14:textId="77777777" w:rsidR="00B21E8C" w:rsidRPr="00AB2177" w:rsidRDefault="00B21E8C" w:rsidP="001A7E49">
            <w:pPr>
              <w:tabs>
                <w:tab w:val="left" w:pos="566"/>
                <w:tab w:val="left" w:pos="1132"/>
              </w:tabs>
              <w:jc w:val="center"/>
              <w:rPr>
                <w:szCs w:val="20"/>
                <w:lang w:val="en-GB"/>
              </w:rPr>
            </w:pPr>
            <w:r w:rsidRPr="00AB2177">
              <w:rPr>
                <w:szCs w:val="20"/>
                <w:lang w:val="en-GB"/>
              </w:rPr>
              <w:t>103 000</w:t>
            </w:r>
          </w:p>
          <w:p w14:paraId="07DA90F7" w14:textId="77777777" w:rsidR="00B21E8C" w:rsidRPr="00AB2177" w:rsidRDefault="00B21E8C" w:rsidP="001A7E49">
            <w:pPr>
              <w:tabs>
                <w:tab w:val="left" w:pos="566"/>
                <w:tab w:val="left" w:pos="1132"/>
              </w:tabs>
              <w:jc w:val="center"/>
              <w:rPr>
                <w:szCs w:val="20"/>
                <w:lang w:val="en-GB"/>
              </w:rPr>
            </w:pPr>
          </w:p>
          <w:p w14:paraId="66F7F90B" w14:textId="77777777" w:rsidR="00B21E8C" w:rsidRPr="00AB2177" w:rsidRDefault="00B21E8C" w:rsidP="001A7E49">
            <w:pPr>
              <w:tabs>
                <w:tab w:val="left" w:pos="566"/>
                <w:tab w:val="left" w:pos="1132"/>
              </w:tabs>
              <w:jc w:val="center"/>
              <w:rPr>
                <w:szCs w:val="20"/>
                <w:lang w:val="en-GB"/>
              </w:rPr>
            </w:pPr>
            <w:r w:rsidRPr="00AB2177">
              <w:rPr>
                <w:szCs w:val="20"/>
                <w:lang w:val="en-GB"/>
              </w:rPr>
              <w:t>106 000</w:t>
            </w:r>
          </w:p>
          <w:p w14:paraId="521A065E" w14:textId="77777777" w:rsidR="00B21E8C" w:rsidRPr="00AB2177" w:rsidRDefault="00B21E8C" w:rsidP="001A7E49">
            <w:pPr>
              <w:tabs>
                <w:tab w:val="left" w:pos="566"/>
                <w:tab w:val="left" w:pos="1132"/>
              </w:tabs>
              <w:jc w:val="center"/>
              <w:rPr>
                <w:szCs w:val="20"/>
                <w:lang w:val="en-GB"/>
              </w:rPr>
            </w:pPr>
            <w:r w:rsidRPr="00AB2177">
              <w:rPr>
                <w:szCs w:val="20"/>
                <w:lang w:val="en-GB"/>
              </w:rPr>
              <w:t>109 000</w:t>
            </w:r>
          </w:p>
          <w:p w14:paraId="4B732927" w14:textId="77777777" w:rsidR="00B21E8C" w:rsidRPr="00AB2177" w:rsidRDefault="00B21E8C" w:rsidP="001A7E49">
            <w:pPr>
              <w:tabs>
                <w:tab w:val="left" w:pos="566"/>
                <w:tab w:val="left" w:pos="1132"/>
              </w:tabs>
              <w:jc w:val="center"/>
              <w:rPr>
                <w:szCs w:val="20"/>
                <w:lang w:val="en-GB"/>
              </w:rPr>
            </w:pPr>
            <w:r w:rsidRPr="00AB2177">
              <w:rPr>
                <w:szCs w:val="20"/>
                <w:lang w:val="en-GB"/>
              </w:rPr>
              <w:t>112 000</w:t>
            </w:r>
          </w:p>
          <w:p w14:paraId="1BFE9151" w14:textId="77777777" w:rsidR="00B21E8C" w:rsidRPr="00AB2177" w:rsidRDefault="00B21E8C" w:rsidP="001A7E49">
            <w:pPr>
              <w:tabs>
                <w:tab w:val="left" w:pos="566"/>
                <w:tab w:val="left" w:pos="1132"/>
              </w:tabs>
              <w:jc w:val="center"/>
              <w:rPr>
                <w:szCs w:val="20"/>
                <w:lang w:val="en-GB"/>
              </w:rPr>
            </w:pPr>
            <w:r w:rsidRPr="00AB2177">
              <w:rPr>
                <w:szCs w:val="20"/>
                <w:lang w:val="en-GB"/>
              </w:rPr>
              <w:t>115 000</w:t>
            </w:r>
          </w:p>
          <w:p w14:paraId="1019833B" w14:textId="77777777" w:rsidR="00B21E8C" w:rsidRPr="00AB2177" w:rsidRDefault="00B21E8C" w:rsidP="001A7E49">
            <w:pPr>
              <w:tabs>
                <w:tab w:val="left" w:pos="566"/>
                <w:tab w:val="left" w:pos="1132"/>
              </w:tabs>
              <w:jc w:val="center"/>
              <w:rPr>
                <w:szCs w:val="20"/>
                <w:lang w:val="en-GB"/>
              </w:rPr>
            </w:pPr>
            <w:r w:rsidRPr="00AB2177">
              <w:rPr>
                <w:szCs w:val="20"/>
                <w:lang w:val="en-GB"/>
              </w:rPr>
              <w:t>118 000</w:t>
            </w:r>
          </w:p>
          <w:p w14:paraId="3DCC27C1" w14:textId="77777777" w:rsidR="00B21E8C" w:rsidRPr="00AB2177" w:rsidRDefault="00B21E8C" w:rsidP="001A7E49">
            <w:pPr>
              <w:tabs>
                <w:tab w:val="left" w:pos="566"/>
                <w:tab w:val="left" w:pos="1132"/>
              </w:tabs>
              <w:jc w:val="center"/>
              <w:rPr>
                <w:szCs w:val="20"/>
                <w:lang w:val="en-GB"/>
              </w:rPr>
            </w:pPr>
            <w:r w:rsidRPr="00AB2177">
              <w:rPr>
                <w:szCs w:val="20"/>
                <w:lang w:val="en-GB"/>
              </w:rPr>
              <w:t>121 500</w:t>
            </w:r>
          </w:p>
          <w:p w14:paraId="5C1DEF3A" w14:textId="77777777" w:rsidR="00B21E8C" w:rsidRPr="00AB2177" w:rsidRDefault="00B21E8C" w:rsidP="001A7E49">
            <w:pPr>
              <w:tabs>
                <w:tab w:val="left" w:pos="566"/>
                <w:tab w:val="left" w:pos="1132"/>
              </w:tabs>
              <w:jc w:val="center"/>
              <w:rPr>
                <w:szCs w:val="20"/>
                <w:lang w:val="en-GB"/>
              </w:rPr>
            </w:pPr>
            <w:r w:rsidRPr="00AB2177">
              <w:rPr>
                <w:szCs w:val="20"/>
                <w:lang w:val="en-GB"/>
              </w:rPr>
              <w:t>125 000</w:t>
            </w:r>
          </w:p>
          <w:p w14:paraId="036F754A" w14:textId="77777777" w:rsidR="00B21E8C" w:rsidRPr="00AB2177" w:rsidRDefault="00B21E8C" w:rsidP="001A7E49">
            <w:pPr>
              <w:tabs>
                <w:tab w:val="left" w:pos="566"/>
                <w:tab w:val="left" w:pos="1132"/>
              </w:tabs>
              <w:jc w:val="center"/>
              <w:rPr>
                <w:szCs w:val="20"/>
                <w:lang w:val="en-GB"/>
              </w:rPr>
            </w:pPr>
            <w:r w:rsidRPr="00AB2177">
              <w:rPr>
                <w:szCs w:val="20"/>
                <w:lang w:val="en-GB"/>
              </w:rPr>
              <w:t>128 500</w:t>
            </w:r>
          </w:p>
          <w:p w14:paraId="65F35CF7" w14:textId="77777777" w:rsidR="00B21E8C" w:rsidRPr="00AB2177" w:rsidRDefault="00B21E8C" w:rsidP="001A7E49">
            <w:pPr>
              <w:tabs>
                <w:tab w:val="left" w:pos="566"/>
                <w:tab w:val="left" w:pos="1132"/>
              </w:tabs>
              <w:jc w:val="center"/>
              <w:rPr>
                <w:szCs w:val="20"/>
                <w:lang w:val="en-GB"/>
              </w:rPr>
            </w:pPr>
            <w:r w:rsidRPr="00AB2177">
              <w:rPr>
                <w:szCs w:val="20"/>
                <w:lang w:val="en-GB"/>
              </w:rPr>
              <w:t>132 000</w:t>
            </w:r>
          </w:p>
          <w:p w14:paraId="44425BB4" w14:textId="77777777" w:rsidR="00B21E8C" w:rsidRPr="00AB2177" w:rsidRDefault="00B21E8C" w:rsidP="001A7E49">
            <w:pPr>
              <w:tabs>
                <w:tab w:val="left" w:pos="566"/>
                <w:tab w:val="left" w:pos="1132"/>
              </w:tabs>
              <w:jc w:val="center"/>
              <w:rPr>
                <w:szCs w:val="20"/>
                <w:lang w:val="en-GB"/>
              </w:rPr>
            </w:pPr>
            <w:r w:rsidRPr="00AB2177">
              <w:rPr>
                <w:szCs w:val="20"/>
                <w:lang w:val="en-GB"/>
              </w:rPr>
              <w:t>136 000</w:t>
            </w:r>
          </w:p>
          <w:p w14:paraId="40C4D86A" w14:textId="77777777" w:rsidR="00B21E8C" w:rsidRPr="00AB2177" w:rsidRDefault="00B21E8C" w:rsidP="001A7E49">
            <w:pPr>
              <w:tabs>
                <w:tab w:val="left" w:pos="566"/>
                <w:tab w:val="left" w:pos="1132"/>
              </w:tabs>
              <w:spacing w:after="19"/>
              <w:jc w:val="center"/>
              <w:rPr>
                <w:szCs w:val="20"/>
                <w:lang w:val="en-GB"/>
              </w:rPr>
            </w:pPr>
          </w:p>
        </w:tc>
      </w:tr>
    </w:tbl>
    <w:p w14:paraId="0E6C8C86" w14:textId="77777777" w:rsidR="00B21E8C" w:rsidRPr="00AB2177" w:rsidRDefault="00B21E8C" w:rsidP="001A7E49">
      <w:pPr>
        <w:tabs>
          <w:tab w:val="center" w:pos="4734"/>
          <w:tab w:val="left" w:pos="5097"/>
          <w:tab w:val="left" w:pos="5664"/>
          <w:tab w:val="left" w:pos="6230"/>
          <w:tab w:val="left" w:pos="6796"/>
          <w:tab w:val="left" w:pos="7363"/>
          <w:tab w:val="left" w:pos="7929"/>
          <w:tab w:val="left" w:pos="8496"/>
          <w:tab w:val="left" w:pos="9062"/>
        </w:tabs>
        <w:rPr>
          <w:lang w:val="en-GB"/>
        </w:rPr>
      </w:pPr>
    </w:p>
    <w:p w14:paraId="7557B430" w14:textId="77777777" w:rsidR="00F42488" w:rsidRPr="00AB2177" w:rsidRDefault="00F42488" w:rsidP="001A7E4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en-GB"/>
        </w:rPr>
        <w:sectPr w:rsidR="00F42488" w:rsidRPr="00AB2177" w:rsidSect="00C229BC">
          <w:headerReference w:type="even" r:id="rId34"/>
          <w:headerReference w:type="default" r:id="rId35"/>
          <w:pgSz w:w="11906" w:h="16838" w:code="9"/>
          <w:pgMar w:top="851" w:right="851" w:bottom="1985" w:left="1701" w:header="851" w:footer="1701" w:gutter="0"/>
          <w:cols w:space="720"/>
          <w:noEndnote/>
        </w:sectPr>
      </w:pPr>
    </w:p>
    <w:p w14:paraId="40A88887" w14:textId="77777777" w:rsidR="00B21E8C" w:rsidRPr="00AB2177" w:rsidRDefault="00B21E8C" w:rsidP="00571166">
      <w:pPr>
        <w:pStyle w:val="HChG"/>
        <w:tabs>
          <w:tab w:val="clear" w:pos="851"/>
        </w:tabs>
      </w:pPr>
      <w:r w:rsidRPr="00AB2177">
        <w:lastRenderedPageBreak/>
        <w:t>Annex 5</w:t>
      </w:r>
    </w:p>
    <w:p w14:paraId="07E5BBC7" w14:textId="5D3FA590" w:rsidR="00B21E8C" w:rsidRPr="00AB2177" w:rsidRDefault="00017B24" w:rsidP="00571166">
      <w:pPr>
        <w:pStyle w:val="Heading3"/>
        <w:ind w:left="567"/>
        <w:rPr>
          <w:rFonts w:ascii="Times New Roman" w:hAnsi="Times New Roman" w:cs="Times New Roman"/>
          <w:sz w:val="28"/>
          <w:szCs w:val="28"/>
          <w:lang w:val="en-GB"/>
        </w:rPr>
      </w:pPr>
      <w:bookmarkStart w:id="45" w:name="_Toc136508194"/>
      <w:r w:rsidRPr="00AB2177">
        <w:rPr>
          <w:rFonts w:ascii="Times New Roman" w:hAnsi="Times New Roman" w:cs="Times New Roman"/>
          <w:sz w:val="28"/>
          <w:szCs w:val="28"/>
          <w:lang w:val="en-GB"/>
        </w:rPr>
        <w:t>Tyre size designation and dimensions</w:t>
      </w:r>
      <w:bookmarkEnd w:id="45"/>
    </w:p>
    <w:p w14:paraId="631693E4" w14:textId="77777777" w:rsidR="000F255A" w:rsidRPr="00AB2177" w:rsidRDefault="000F255A" w:rsidP="00571166">
      <w:pPr>
        <w:rPr>
          <w:lang w:val="en-GB"/>
        </w:rPr>
      </w:pPr>
    </w:p>
    <w:p w14:paraId="40E38A3B" w14:textId="3E85CD3A" w:rsidR="00B21E8C" w:rsidRPr="00AB2177" w:rsidRDefault="00B21E8C" w:rsidP="000F255A">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lang w:val="en-GB"/>
        </w:rPr>
      </w:pPr>
      <w:r w:rsidRPr="00AB2177">
        <w:rPr>
          <w:lang w:val="en-GB"/>
        </w:rPr>
        <w:t>(IN ACCORDANCE WITH REGULATION No. 54)</w:t>
      </w:r>
    </w:p>
    <w:p w14:paraId="743ADA50" w14:textId="77777777" w:rsidR="00B21E8C" w:rsidRPr="00AB2177"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lang w:val="en-GB"/>
        </w:rPr>
      </w:pPr>
    </w:p>
    <w:p w14:paraId="10D629F3" w14:textId="0ECBC108" w:rsidR="00B21E8C" w:rsidRPr="00AB2177" w:rsidRDefault="00B21E8C" w:rsidP="001A7E49">
      <w:pPr>
        <w:tabs>
          <w:tab w:val="center" w:pos="4734"/>
          <w:tab w:val="left" w:pos="5097"/>
          <w:tab w:val="left" w:pos="5664"/>
          <w:tab w:val="left" w:pos="6230"/>
          <w:tab w:val="left" w:pos="6796"/>
          <w:tab w:val="left" w:pos="7363"/>
          <w:tab w:val="left" w:pos="7929"/>
          <w:tab w:val="left" w:pos="8496"/>
          <w:tab w:val="left" w:pos="9062"/>
        </w:tabs>
        <w:rPr>
          <w:lang w:val="en-GB"/>
        </w:rPr>
      </w:pPr>
      <w:r w:rsidRPr="00AB2177">
        <w:rPr>
          <w:lang w:val="en-GB"/>
        </w:rPr>
        <w:tab/>
        <w:t>FOR THIS INFORMATION REFER TO ANNEX 5 OF REGULATION No. 54</w:t>
      </w:r>
    </w:p>
    <w:p w14:paraId="39B90841" w14:textId="77777777" w:rsidR="000F255A" w:rsidRPr="00AB2177" w:rsidRDefault="000F255A" w:rsidP="001A7E49">
      <w:pPr>
        <w:tabs>
          <w:tab w:val="center" w:pos="4734"/>
          <w:tab w:val="left" w:pos="5097"/>
          <w:tab w:val="left" w:pos="5664"/>
          <w:tab w:val="left" w:pos="6230"/>
          <w:tab w:val="left" w:pos="6796"/>
          <w:tab w:val="left" w:pos="7363"/>
          <w:tab w:val="left" w:pos="7929"/>
          <w:tab w:val="left" w:pos="8496"/>
          <w:tab w:val="left" w:pos="9062"/>
        </w:tabs>
        <w:rPr>
          <w:lang w:val="en-GB"/>
        </w:rPr>
      </w:pPr>
    </w:p>
    <w:p w14:paraId="0313FE90" w14:textId="77777777" w:rsidR="00B21E8C" w:rsidRPr="00AB2177"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en-GB"/>
        </w:rPr>
      </w:pPr>
    </w:p>
    <w:p w14:paraId="31197F07" w14:textId="4179AAB7" w:rsidR="00F42488" w:rsidRPr="00AB2177" w:rsidRDefault="00F42488" w:rsidP="002878E3">
      <w:pPr>
        <w:pStyle w:val="BodyText"/>
        <w:tabs>
          <w:tab w:val="left" w:pos="0"/>
        </w:tabs>
        <w:spacing w:after="240"/>
        <w:jc w:val="both"/>
        <w:rPr>
          <w:szCs w:val="20"/>
          <w:lang w:val="en-GB"/>
        </w:rPr>
      </w:pPr>
      <w:r w:rsidRPr="00AB2177">
        <w:rPr>
          <w:szCs w:val="20"/>
          <w:lang w:val="en-GB"/>
        </w:rPr>
        <w:t xml:space="preserve">Note that with reference </w:t>
      </w:r>
      <w:r w:rsidR="002878E3" w:rsidRPr="00AB2177">
        <w:rPr>
          <w:szCs w:val="20"/>
          <w:lang w:val="en-GB"/>
        </w:rPr>
        <w:t>to</w:t>
      </w:r>
      <w:r w:rsidR="00F004A2">
        <w:rPr>
          <w:szCs w:val="20"/>
          <w:lang w:val="en-GB"/>
        </w:rPr>
        <w:t xml:space="preserve"> </w:t>
      </w:r>
      <w:r w:rsidR="00F004A2" w:rsidRPr="00B13F51">
        <w:rPr>
          <w:b/>
          <w:bCs/>
          <w:szCs w:val="20"/>
          <w:highlight w:val="darkGray"/>
          <w:lang w:val="en-GB"/>
        </w:rPr>
        <w:t>paragraph</w:t>
      </w:r>
      <w:r w:rsidR="002878E3" w:rsidRPr="00B13F51">
        <w:rPr>
          <w:b/>
          <w:bCs/>
          <w:szCs w:val="20"/>
          <w:highlight w:val="darkGray"/>
          <w:lang w:val="en-GB"/>
        </w:rPr>
        <w:t xml:space="preserve"> </w:t>
      </w:r>
      <w:r w:rsidR="002878E3" w:rsidRPr="00B13F51">
        <w:rPr>
          <w:strike/>
          <w:szCs w:val="20"/>
          <w:highlight w:val="darkGray"/>
          <w:lang w:val="en-GB"/>
        </w:rPr>
        <w:t>p</w:t>
      </w:r>
      <w:r w:rsidR="002878E3" w:rsidRPr="00F004A2">
        <w:rPr>
          <w:strike/>
          <w:szCs w:val="20"/>
          <w:highlight w:val="darkGray"/>
          <w:lang w:val="en-GB"/>
        </w:rPr>
        <w:t>aragraphe</w:t>
      </w:r>
      <w:r w:rsidR="002878E3" w:rsidRPr="00F004A2">
        <w:rPr>
          <w:strike/>
          <w:szCs w:val="20"/>
          <w:lang w:val="en-GB"/>
        </w:rPr>
        <w:t xml:space="preserve"> </w:t>
      </w:r>
      <w:r w:rsidR="002878E3" w:rsidRPr="00AB2177">
        <w:rPr>
          <w:szCs w:val="20"/>
          <w:lang w:val="en-GB"/>
        </w:rPr>
        <w:t xml:space="preserve">6.5.4. of this Regulation, the outer diameter of a retreaded tyre, and the section width of a radial retreaded tyre, may in all cases be greater than that shown in the tables in Annex 5 to </w:t>
      </w:r>
      <w:r w:rsidRPr="00AB2177">
        <w:rPr>
          <w:szCs w:val="20"/>
          <w:lang w:val="en-GB"/>
        </w:rPr>
        <w:t xml:space="preserve">Regulation No. 54, </w:t>
      </w:r>
      <w:r w:rsidRPr="00AB2177">
        <w:rPr>
          <w:szCs w:val="20"/>
          <w:u w:val="single"/>
          <w:lang w:val="en-GB"/>
        </w:rPr>
        <w:t>but by no more than 1.5 per cent</w:t>
      </w:r>
      <w:r w:rsidRPr="00AB2177">
        <w:rPr>
          <w:szCs w:val="20"/>
          <w:lang w:val="en-GB"/>
        </w:rPr>
        <w:t>.</w:t>
      </w:r>
    </w:p>
    <w:p w14:paraId="3A2B0989" w14:textId="77777777" w:rsidR="00F42488" w:rsidRPr="00AB2177" w:rsidRDefault="00F42488" w:rsidP="002878E3">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240"/>
        <w:rPr>
          <w:bCs/>
          <w:szCs w:val="20"/>
          <w:lang w:val="en-GB"/>
        </w:rPr>
      </w:pPr>
      <w:r w:rsidRPr="00AB2177">
        <w:rPr>
          <w:bCs/>
          <w:szCs w:val="20"/>
          <w:lang w:val="en-GB"/>
        </w:rPr>
        <w:t>The overall section width of a retreaded radial tyre with an ASP may in all cases be greater than that shown in the tables of Annex 5 to Regulation No. 54, but by no more than 8 mm</w:t>
      </w:r>
      <w:r w:rsidR="007E779B" w:rsidRPr="00AB2177">
        <w:rPr>
          <w:bCs/>
          <w:szCs w:val="20"/>
          <w:lang w:val="en-GB"/>
        </w:rPr>
        <w:t>.</w:t>
      </w:r>
    </w:p>
    <w:p w14:paraId="20199D05" w14:textId="77777777" w:rsidR="002878E3" w:rsidRPr="00AB2177" w:rsidRDefault="002878E3" w:rsidP="002878E3">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240"/>
        <w:rPr>
          <w:bCs/>
          <w:lang w:val="en-GB"/>
        </w:rPr>
      </w:pPr>
    </w:p>
    <w:p w14:paraId="11A990E7" w14:textId="77777777" w:rsidR="002878E3" w:rsidRPr="00AB2177" w:rsidRDefault="002878E3"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lang w:val="en-GB"/>
        </w:rPr>
        <w:sectPr w:rsidR="002878E3" w:rsidRPr="00AB2177" w:rsidSect="00571166">
          <w:headerReference w:type="even" r:id="rId36"/>
          <w:headerReference w:type="default" r:id="rId37"/>
          <w:pgSz w:w="11906" w:h="16838" w:code="9"/>
          <w:pgMar w:top="851" w:right="851" w:bottom="1985" w:left="1134" w:header="851" w:footer="1701" w:gutter="0"/>
          <w:cols w:space="720"/>
          <w:noEndnote/>
        </w:sectPr>
      </w:pPr>
    </w:p>
    <w:p w14:paraId="3128975B" w14:textId="77777777" w:rsidR="00B21E8C" w:rsidRPr="00AB2177" w:rsidRDefault="00B21E8C" w:rsidP="00571166">
      <w:pPr>
        <w:pStyle w:val="HChG"/>
        <w:tabs>
          <w:tab w:val="clear" w:pos="851"/>
        </w:tabs>
        <w:ind w:left="0" w:firstLine="0"/>
      </w:pPr>
      <w:r w:rsidRPr="00AB2177">
        <w:lastRenderedPageBreak/>
        <w:t>Annex 6</w:t>
      </w:r>
    </w:p>
    <w:p w14:paraId="125C4F7B" w14:textId="45B644B1" w:rsidR="00B21E8C" w:rsidRPr="00AB2177" w:rsidRDefault="004206B0" w:rsidP="00571166">
      <w:pPr>
        <w:pStyle w:val="Heading3"/>
        <w:ind w:left="851"/>
        <w:rPr>
          <w:rFonts w:ascii="Times New Roman" w:hAnsi="Times New Roman" w:cs="Times New Roman"/>
          <w:sz w:val="28"/>
          <w:szCs w:val="28"/>
          <w:lang w:val="en-GB"/>
        </w:rPr>
      </w:pPr>
      <w:bookmarkStart w:id="46" w:name="_Toc136508195"/>
      <w:r w:rsidRPr="00AB2177">
        <w:rPr>
          <w:rFonts w:ascii="Times New Roman" w:hAnsi="Times New Roman" w:cs="Times New Roman"/>
          <w:sz w:val="28"/>
          <w:szCs w:val="28"/>
          <w:lang w:val="en-GB"/>
        </w:rPr>
        <w:t>Method of measuring tyres</w:t>
      </w:r>
      <w:bookmarkEnd w:id="46"/>
      <w:r w:rsidRPr="00AB2177" w:rsidDel="004206B0">
        <w:rPr>
          <w:rFonts w:ascii="Times New Roman" w:hAnsi="Times New Roman" w:cs="Times New Roman"/>
          <w:sz w:val="28"/>
          <w:szCs w:val="28"/>
          <w:lang w:val="en-GB"/>
        </w:rPr>
        <w:t xml:space="preserve"> </w:t>
      </w:r>
    </w:p>
    <w:p w14:paraId="7A61D994" w14:textId="77777777" w:rsidR="00B21E8C" w:rsidRPr="00AB2177" w:rsidRDefault="00B21E8C"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851"/>
        <w:rPr>
          <w:szCs w:val="20"/>
          <w:lang w:val="en-GB"/>
        </w:rPr>
      </w:pPr>
    </w:p>
    <w:p w14:paraId="16E4EFF0" w14:textId="77777777" w:rsidR="00B21E8C" w:rsidRPr="00AB2177" w:rsidRDefault="00B21E8C" w:rsidP="00571166">
      <w:pPr>
        <w:tabs>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4" w:hanging="283"/>
        <w:jc w:val="both"/>
        <w:rPr>
          <w:szCs w:val="20"/>
          <w:lang w:val="en-GB"/>
        </w:rPr>
      </w:pPr>
      <w:r w:rsidRPr="00AB2177">
        <w:rPr>
          <w:szCs w:val="20"/>
          <w:lang w:val="en-GB"/>
        </w:rPr>
        <w:t>1.</w:t>
      </w:r>
      <w:r w:rsidRPr="00AB2177">
        <w:rPr>
          <w:szCs w:val="20"/>
          <w:lang w:val="en-GB"/>
        </w:rPr>
        <w:tab/>
        <w:t xml:space="preserve">The tyre shall be mounted on the test rim specified by the retreader </w:t>
      </w:r>
      <w:r w:rsidR="000C568B" w:rsidRPr="00AB2177">
        <w:rPr>
          <w:szCs w:val="20"/>
          <w:lang w:val="en-GB"/>
        </w:rPr>
        <w:t>and inflated to the nominal inflation pressure quoted in the nominated International Tyre Standard (see paragraph 4.1.4.7. of this Regulation) in relation to the maximum load carrying capacity for that size and load index.</w:t>
      </w:r>
    </w:p>
    <w:p w14:paraId="67D596B0" w14:textId="77777777" w:rsidR="00B21E8C" w:rsidRPr="00AB2177" w:rsidRDefault="00B21E8C" w:rsidP="00571166">
      <w:pPr>
        <w:tabs>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4"/>
        <w:jc w:val="both"/>
        <w:rPr>
          <w:szCs w:val="20"/>
          <w:lang w:val="en-GB"/>
        </w:rPr>
      </w:pPr>
    </w:p>
    <w:p w14:paraId="0802C93D" w14:textId="77777777" w:rsidR="00B21E8C" w:rsidRPr="00AB2177" w:rsidRDefault="00B21E8C" w:rsidP="00571166">
      <w:pPr>
        <w:tabs>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4" w:hanging="283"/>
        <w:jc w:val="both"/>
        <w:rPr>
          <w:szCs w:val="20"/>
          <w:lang w:val="en-GB"/>
        </w:rPr>
      </w:pPr>
      <w:r w:rsidRPr="00AB2177">
        <w:rPr>
          <w:szCs w:val="20"/>
          <w:lang w:val="en-GB"/>
        </w:rPr>
        <w:t>2.</w:t>
      </w:r>
      <w:r w:rsidRPr="00AB2177">
        <w:rPr>
          <w:szCs w:val="20"/>
          <w:lang w:val="en-GB"/>
        </w:rPr>
        <w:tab/>
        <w:t>The tyre, fitted to the appropriate rim, shall be conditioned to the ambient temperature of the laboratory for at least 24 hr save as otherwise required by paragraph 6.6.3. of this Regulation.</w:t>
      </w:r>
    </w:p>
    <w:p w14:paraId="6DEEE0D4" w14:textId="77777777" w:rsidR="00B21E8C" w:rsidRPr="00AB2177" w:rsidRDefault="00B21E8C" w:rsidP="00571166">
      <w:pPr>
        <w:tabs>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4" w:hanging="283"/>
        <w:jc w:val="both"/>
        <w:rPr>
          <w:szCs w:val="20"/>
          <w:lang w:val="en-GB"/>
        </w:rPr>
      </w:pPr>
    </w:p>
    <w:p w14:paraId="003423A6" w14:textId="77777777" w:rsidR="00B21E8C" w:rsidRPr="00AB2177" w:rsidRDefault="00B21E8C" w:rsidP="00571166">
      <w:pPr>
        <w:tabs>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4" w:hanging="283"/>
        <w:jc w:val="both"/>
        <w:rPr>
          <w:szCs w:val="20"/>
          <w:lang w:val="en-GB"/>
        </w:rPr>
      </w:pPr>
      <w:r w:rsidRPr="00AB2177">
        <w:rPr>
          <w:szCs w:val="20"/>
          <w:lang w:val="en-GB"/>
        </w:rPr>
        <w:t>3.</w:t>
      </w:r>
      <w:r w:rsidRPr="00AB2177">
        <w:rPr>
          <w:szCs w:val="20"/>
          <w:lang w:val="en-GB"/>
        </w:rPr>
        <w:tab/>
        <w:t>The pressure shall be re-adjusted to the value in paragraph 1 of this annex.</w:t>
      </w:r>
    </w:p>
    <w:p w14:paraId="6B4849E1" w14:textId="77777777" w:rsidR="00B21E8C" w:rsidRPr="00AB2177" w:rsidRDefault="00B21E8C" w:rsidP="00571166">
      <w:pPr>
        <w:tabs>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4" w:hanging="283"/>
        <w:jc w:val="both"/>
        <w:rPr>
          <w:szCs w:val="20"/>
          <w:lang w:val="en-GB"/>
        </w:rPr>
      </w:pPr>
    </w:p>
    <w:p w14:paraId="4F472DE1" w14:textId="368EB705" w:rsidR="00B21E8C" w:rsidRPr="00AB2177" w:rsidRDefault="00B21E8C" w:rsidP="00571166">
      <w:pPr>
        <w:tabs>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4" w:hanging="283"/>
        <w:jc w:val="both"/>
        <w:rPr>
          <w:szCs w:val="20"/>
          <w:lang w:val="en-GB"/>
        </w:rPr>
      </w:pPr>
      <w:r w:rsidRPr="00AB2177">
        <w:rPr>
          <w:szCs w:val="20"/>
          <w:lang w:val="en-GB"/>
        </w:rPr>
        <w:t>4.</w:t>
      </w:r>
      <w:r w:rsidRPr="00AB2177">
        <w:rPr>
          <w:szCs w:val="20"/>
          <w:lang w:val="en-GB"/>
        </w:rPr>
        <w:tab/>
        <w:t xml:space="preserve">The overall width </w:t>
      </w:r>
      <w:r w:rsidRPr="001E7081">
        <w:rPr>
          <w:strike/>
          <w:szCs w:val="20"/>
          <w:highlight w:val="darkGray"/>
          <w:lang w:val="en-GB"/>
        </w:rPr>
        <w:t>shall be</w:t>
      </w:r>
      <w:r w:rsidRPr="001E7081">
        <w:rPr>
          <w:b/>
          <w:bCs/>
          <w:strike/>
          <w:szCs w:val="20"/>
          <w:highlight w:val="darkGray"/>
          <w:lang w:val="en-GB"/>
        </w:rPr>
        <w:t xml:space="preserve"> </w:t>
      </w:r>
      <w:r w:rsidR="00274C6B" w:rsidRPr="001E7081">
        <w:rPr>
          <w:b/>
          <w:bCs/>
          <w:szCs w:val="20"/>
          <w:highlight w:val="darkGray"/>
          <w:lang w:val="en-GB"/>
        </w:rPr>
        <w:t>is</w:t>
      </w:r>
      <w:r w:rsidR="00274C6B" w:rsidRPr="00AB2177">
        <w:rPr>
          <w:b/>
          <w:bCs/>
          <w:szCs w:val="20"/>
          <w:lang w:val="en-GB"/>
        </w:rPr>
        <w:t xml:space="preserve"> </w:t>
      </w:r>
      <w:r w:rsidRPr="00AB2177">
        <w:rPr>
          <w:szCs w:val="20"/>
          <w:lang w:val="en-GB"/>
        </w:rPr>
        <w:t xml:space="preserve">measured at six equally spaced points around the tyre, </w:t>
      </w:r>
      <w:r w:rsidRPr="001E7081">
        <w:rPr>
          <w:strike/>
          <w:szCs w:val="20"/>
          <w:highlight w:val="darkGray"/>
          <w:lang w:val="en-GB"/>
        </w:rPr>
        <w:t>taking</w:t>
      </w:r>
      <w:r w:rsidRPr="00AB2177">
        <w:rPr>
          <w:strike/>
          <w:szCs w:val="20"/>
          <w:lang w:val="en-GB"/>
        </w:rPr>
        <w:t xml:space="preserve"> </w:t>
      </w:r>
      <w:r w:rsidRPr="00AB2177">
        <w:rPr>
          <w:szCs w:val="20"/>
          <w:lang w:val="en-GB"/>
        </w:rPr>
        <w:t xml:space="preserve">account </w:t>
      </w:r>
      <w:r w:rsidR="00274C6B" w:rsidRPr="001E7081">
        <w:rPr>
          <w:b/>
          <w:bCs/>
          <w:szCs w:val="20"/>
          <w:highlight w:val="darkGray"/>
          <w:lang w:val="en-GB"/>
        </w:rPr>
        <w:t>being taken</w:t>
      </w:r>
      <w:r w:rsidR="00274C6B" w:rsidRPr="00AB2177">
        <w:rPr>
          <w:b/>
          <w:bCs/>
          <w:szCs w:val="20"/>
          <w:lang w:val="en-GB"/>
        </w:rPr>
        <w:t xml:space="preserve"> </w:t>
      </w:r>
      <w:r w:rsidRPr="00AB2177">
        <w:rPr>
          <w:szCs w:val="20"/>
          <w:lang w:val="en-GB"/>
        </w:rPr>
        <w:t xml:space="preserve">of the thickness of </w:t>
      </w:r>
      <w:r w:rsidRPr="001E7081">
        <w:rPr>
          <w:strike/>
          <w:szCs w:val="20"/>
          <w:highlight w:val="darkGray"/>
          <w:lang w:val="en-GB"/>
        </w:rPr>
        <w:t xml:space="preserve">any </w:t>
      </w:r>
      <w:r w:rsidR="00274C6B" w:rsidRPr="001E7081">
        <w:rPr>
          <w:b/>
          <w:bCs/>
          <w:szCs w:val="20"/>
          <w:highlight w:val="darkGray"/>
          <w:lang w:val="en-GB"/>
        </w:rPr>
        <w:t>the</w:t>
      </w:r>
      <w:r w:rsidR="00274C6B" w:rsidRPr="00AB2177">
        <w:rPr>
          <w:b/>
          <w:bCs/>
          <w:szCs w:val="20"/>
          <w:lang w:val="en-GB"/>
        </w:rPr>
        <w:t xml:space="preserve"> </w:t>
      </w:r>
      <w:r w:rsidRPr="00AB2177">
        <w:rPr>
          <w:szCs w:val="20"/>
          <w:lang w:val="en-GB"/>
        </w:rPr>
        <w:t xml:space="preserve">protective ribs or bands. The highest </w:t>
      </w:r>
      <w:r w:rsidRPr="001E7081">
        <w:rPr>
          <w:strike/>
          <w:szCs w:val="20"/>
          <w:highlight w:val="darkGray"/>
          <w:lang w:val="en-GB"/>
        </w:rPr>
        <w:t xml:space="preserve">reading </w:t>
      </w:r>
      <w:r w:rsidR="00C11E4B" w:rsidRPr="001E7081">
        <w:rPr>
          <w:b/>
          <w:bCs/>
          <w:szCs w:val="20"/>
          <w:highlight w:val="darkGray"/>
          <w:lang w:val="en-GB"/>
        </w:rPr>
        <w:t>measurement</w:t>
      </w:r>
      <w:r w:rsidR="00C11E4B" w:rsidRPr="00AB2177">
        <w:rPr>
          <w:b/>
          <w:bCs/>
          <w:szCs w:val="20"/>
          <w:lang w:val="en-GB"/>
        </w:rPr>
        <w:t xml:space="preserve"> </w:t>
      </w:r>
      <w:r w:rsidRPr="00AB2177">
        <w:rPr>
          <w:szCs w:val="20"/>
          <w:lang w:val="en-GB"/>
        </w:rPr>
        <w:t xml:space="preserve">obtained </w:t>
      </w:r>
      <w:r w:rsidRPr="001E7081">
        <w:rPr>
          <w:strike/>
          <w:szCs w:val="20"/>
          <w:highlight w:val="darkGray"/>
          <w:lang w:val="en-GB"/>
        </w:rPr>
        <w:t xml:space="preserve">shall be </w:t>
      </w:r>
      <w:r w:rsidR="00274C6B" w:rsidRPr="001E7081">
        <w:rPr>
          <w:b/>
          <w:bCs/>
          <w:szCs w:val="20"/>
          <w:highlight w:val="darkGray"/>
          <w:lang w:val="en-GB"/>
        </w:rPr>
        <w:t>is</w:t>
      </w:r>
      <w:r w:rsidR="00274C6B" w:rsidRPr="00AB2177">
        <w:rPr>
          <w:b/>
          <w:bCs/>
          <w:szCs w:val="20"/>
          <w:lang w:val="en-GB"/>
        </w:rPr>
        <w:t xml:space="preserve"> </w:t>
      </w:r>
      <w:r w:rsidRPr="00AB2177">
        <w:rPr>
          <w:szCs w:val="20"/>
          <w:lang w:val="en-GB"/>
        </w:rPr>
        <w:t>taken as the overall width.</w:t>
      </w:r>
    </w:p>
    <w:p w14:paraId="78B8039A" w14:textId="77777777" w:rsidR="00B21E8C" w:rsidRPr="00AB2177" w:rsidRDefault="00B21E8C" w:rsidP="00571166">
      <w:pPr>
        <w:tabs>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4" w:hanging="283"/>
        <w:jc w:val="both"/>
        <w:rPr>
          <w:szCs w:val="20"/>
          <w:lang w:val="en-GB"/>
        </w:rPr>
      </w:pPr>
    </w:p>
    <w:p w14:paraId="466F163E" w14:textId="77777777" w:rsidR="00B21E8C" w:rsidRPr="00AB2177" w:rsidRDefault="00B21E8C" w:rsidP="00571166">
      <w:pPr>
        <w:tabs>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4" w:hanging="283"/>
        <w:jc w:val="both"/>
        <w:rPr>
          <w:szCs w:val="20"/>
          <w:lang w:val="en-GB"/>
        </w:rPr>
      </w:pPr>
      <w:r w:rsidRPr="00AB2177">
        <w:rPr>
          <w:szCs w:val="20"/>
          <w:lang w:val="en-GB"/>
        </w:rPr>
        <w:t>5.</w:t>
      </w:r>
      <w:r w:rsidRPr="00AB2177">
        <w:rPr>
          <w:szCs w:val="20"/>
          <w:lang w:val="en-GB"/>
        </w:rPr>
        <w:tab/>
        <w:t>The outer diameter shall be calculated from a measurement of the maximum circumference of the inflated tyre.</w:t>
      </w:r>
    </w:p>
    <w:p w14:paraId="2EB5268F" w14:textId="77777777" w:rsidR="00B21E8C" w:rsidRPr="00AB2177" w:rsidRDefault="00B21E8C" w:rsidP="000C568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both"/>
        <w:rPr>
          <w:szCs w:val="20"/>
          <w:lang w:val="en-GB"/>
        </w:rPr>
      </w:pPr>
    </w:p>
    <w:p w14:paraId="76951436" w14:textId="77777777" w:rsidR="00B21E8C" w:rsidRPr="00AB2177"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szCs w:val="20"/>
          <w:lang w:val="en-GB"/>
        </w:rPr>
      </w:pPr>
    </w:p>
    <w:p w14:paraId="50355AC5" w14:textId="77777777" w:rsidR="00F669D2" w:rsidRPr="00AB2177" w:rsidRDefault="00F669D2"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lang w:val="en-GB"/>
        </w:rPr>
        <w:sectPr w:rsidR="00F669D2" w:rsidRPr="00AB2177" w:rsidSect="00571166">
          <w:headerReference w:type="even" r:id="rId38"/>
          <w:headerReference w:type="default" r:id="rId39"/>
          <w:pgSz w:w="11906" w:h="16838" w:code="9"/>
          <w:pgMar w:top="851" w:right="851" w:bottom="1985" w:left="1134" w:header="851" w:footer="1701" w:gutter="0"/>
          <w:cols w:space="720"/>
          <w:noEndnote/>
        </w:sectPr>
      </w:pPr>
    </w:p>
    <w:p w14:paraId="29E81AD9" w14:textId="77777777" w:rsidR="00B21E8C" w:rsidRPr="00AB2177" w:rsidRDefault="00B21E8C" w:rsidP="00571166">
      <w:pPr>
        <w:pStyle w:val="HChG"/>
        <w:ind w:left="0" w:firstLine="0"/>
      </w:pPr>
      <w:r w:rsidRPr="00AB2177">
        <w:lastRenderedPageBreak/>
        <w:t>Annex 7</w:t>
      </w:r>
    </w:p>
    <w:p w14:paraId="5D241DC1" w14:textId="0636C04C" w:rsidR="00B21E8C" w:rsidRPr="00AB2177" w:rsidRDefault="00017B24" w:rsidP="00D22860">
      <w:pPr>
        <w:pStyle w:val="Heading3"/>
        <w:rPr>
          <w:rFonts w:ascii="Times New Roman" w:hAnsi="Times New Roman" w:cs="Times New Roman"/>
          <w:sz w:val="28"/>
          <w:szCs w:val="28"/>
          <w:lang w:val="en-GB"/>
        </w:rPr>
      </w:pPr>
      <w:bookmarkStart w:id="47" w:name="_Toc136508196"/>
      <w:r w:rsidRPr="00AB2177">
        <w:rPr>
          <w:rFonts w:ascii="Times New Roman" w:hAnsi="Times New Roman" w:cs="Times New Roman"/>
          <w:sz w:val="28"/>
          <w:szCs w:val="28"/>
          <w:lang w:val="en-GB"/>
        </w:rPr>
        <w:t>Procedure for load/speed endurance tests</w:t>
      </w:r>
      <w:bookmarkEnd w:id="47"/>
    </w:p>
    <w:p w14:paraId="30BDFE48" w14:textId="77777777" w:rsidR="000F255A" w:rsidRPr="00AB2177" w:rsidRDefault="000F255A" w:rsidP="00571166">
      <w:pPr>
        <w:rPr>
          <w:lang w:val="en-GB"/>
        </w:rPr>
      </w:pPr>
    </w:p>
    <w:p w14:paraId="4D964C2E" w14:textId="77777777" w:rsidR="00B21E8C" w:rsidRPr="00AB2177"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lang w:val="en-GB"/>
        </w:rPr>
      </w:pPr>
      <w:r w:rsidRPr="00AB2177">
        <w:rPr>
          <w:lang w:val="en-GB"/>
        </w:rPr>
        <w:t>(IN PRINCIPLE IN ACCORDANCE WITH REGULATION No. 54)</w:t>
      </w:r>
    </w:p>
    <w:p w14:paraId="19F55D1A" w14:textId="77777777" w:rsidR="00B21E8C" w:rsidRPr="00AB2177"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en-GB"/>
        </w:rPr>
      </w:pPr>
    </w:p>
    <w:p w14:paraId="7501607F" w14:textId="77777777" w:rsidR="00B21E8C" w:rsidRPr="00AB2177"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en-GB"/>
        </w:rPr>
      </w:pPr>
    </w:p>
    <w:p w14:paraId="50DFCEDD" w14:textId="77777777" w:rsidR="00B21E8C" w:rsidRPr="00AB2177" w:rsidRDefault="00B21E8C" w:rsidP="0051466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contextualSpacing/>
        <w:jc w:val="both"/>
        <w:rPr>
          <w:szCs w:val="20"/>
          <w:lang w:val="en-GB"/>
        </w:rPr>
      </w:pPr>
      <w:r w:rsidRPr="00AB2177">
        <w:rPr>
          <w:szCs w:val="20"/>
          <w:lang w:val="en-GB"/>
        </w:rPr>
        <w:t>1.</w:t>
      </w:r>
      <w:r w:rsidRPr="00AB2177">
        <w:rPr>
          <w:szCs w:val="20"/>
          <w:lang w:val="en-GB"/>
        </w:rPr>
        <w:tab/>
      </w:r>
      <w:r w:rsidRPr="00AB2177">
        <w:rPr>
          <w:szCs w:val="20"/>
          <w:lang w:val="en-GB"/>
        </w:rPr>
        <w:tab/>
      </w:r>
      <w:r w:rsidRPr="00AB2177">
        <w:rPr>
          <w:szCs w:val="20"/>
          <w:u w:val="single"/>
          <w:lang w:val="en-GB"/>
        </w:rPr>
        <w:t>Preparing the tyre</w:t>
      </w:r>
    </w:p>
    <w:p w14:paraId="350FCF53" w14:textId="77777777" w:rsidR="00B21E8C" w:rsidRPr="00AB2177" w:rsidRDefault="00B21E8C" w:rsidP="0051466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contextualSpacing/>
        <w:jc w:val="both"/>
        <w:rPr>
          <w:szCs w:val="20"/>
          <w:lang w:val="en-GB"/>
        </w:rPr>
      </w:pPr>
    </w:p>
    <w:p w14:paraId="3A91713A" w14:textId="77777777" w:rsidR="00B21E8C" w:rsidRPr="00AB2177" w:rsidRDefault="00B21E8C" w:rsidP="0051466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contextualSpacing/>
        <w:jc w:val="both"/>
        <w:rPr>
          <w:szCs w:val="20"/>
          <w:lang w:val="en-GB"/>
        </w:rPr>
      </w:pPr>
      <w:r w:rsidRPr="00AB2177">
        <w:rPr>
          <w:szCs w:val="20"/>
          <w:lang w:val="en-GB"/>
        </w:rPr>
        <w:t>1.1.</w:t>
      </w:r>
      <w:r w:rsidRPr="00AB2177">
        <w:rPr>
          <w:szCs w:val="20"/>
          <w:lang w:val="en-GB"/>
        </w:rPr>
        <w:tab/>
      </w:r>
      <w:r w:rsidR="002878E3" w:rsidRPr="00AB2177">
        <w:rPr>
          <w:szCs w:val="20"/>
          <w:lang w:val="en-GB"/>
        </w:rPr>
        <w:tab/>
      </w:r>
      <w:r w:rsidRPr="00AB2177">
        <w:rPr>
          <w:szCs w:val="20"/>
          <w:lang w:val="en-GB"/>
        </w:rPr>
        <w:t>Mount a retreaded tyre on the test rim specified by the retreader.</w:t>
      </w:r>
    </w:p>
    <w:p w14:paraId="51AA4578" w14:textId="77777777" w:rsidR="00B21E8C" w:rsidRPr="00AB2177" w:rsidRDefault="00B21E8C" w:rsidP="0051466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contextualSpacing/>
        <w:jc w:val="both"/>
        <w:rPr>
          <w:szCs w:val="20"/>
          <w:lang w:val="en-GB"/>
        </w:rPr>
      </w:pPr>
      <w:r w:rsidRPr="00AB2177">
        <w:rPr>
          <w:szCs w:val="20"/>
          <w:lang w:val="en-GB"/>
        </w:rPr>
        <w:t>1.2.</w:t>
      </w:r>
      <w:r w:rsidRPr="00AB2177">
        <w:rPr>
          <w:szCs w:val="20"/>
          <w:lang w:val="en-GB"/>
        </w:rPr>
        <w:tab/>
      </w:r>
      <w:r w:rsidR="002878E3" w:rsidRPr="00AB2177">
        <w:rPr>
          <w:szCs w:val="20"/>
          <w:lang w:val="en-GB"/>
        </w:rPr>
        <w:tab/>
      </w:r>
      <w:r w:rsidRPr="00AB2177">
        <w:rPr>
          <w:szCs w:val="20"/>
          <w:lang w:val="en-GB"/>
        </w:rPr>
        <w:t>Use a new inner tube or combination of inner tube, valve and flap (as required) when testing tyres with inner tubes.</w:t>
      </w:r>
    </w:p>
    <w:p w14:paraId="58817722" w14:textId="77777777" w:rsidR="004206B0" w:rsidRPr="00AB2177" w:rsidRDefault="004206B0" w:rsidP="00514665">
      <w:pPr>
        <w:spacing w:after="120"/>
        <w:ind w:left="1134" w:right="1134" w:hanging="1134"/>
        <w:contextualSpacing/>
        <w:jc w:val="both"/>
        <w:rPr>
          <w:rFonts w:eastAsia="HGMaruGothicMPRO"/>
          <w:szCs w:val="20"/>
          <w:lang w:val="en-GB"/>
        </w:rPr>
      </w:pPr>
      <w:r w:rsidRPr="00AB2177">
        <w:rPr>
          <w:rFonts w:eastAsia="HGMaruGothicMPRO"/>
          <w:szCs w:val="20"/>
          <w:lang w:val="en-GB"/>
        </w:rPr>
        <w:t>1.3.</w:t>
      </w:r>
      <w:r w:rsidRPr="00AB2177">
        <w:rPr>
          <w:rFonts w:eastAsia="HGMaruGothicMPRO"/>
          <w:szCs w:val="20"/>
          <w:lang w:val="en-GB"/>
        </w:rPr>
        <w:tab/>
      </w:r>
      <w:r w:rsidR="006B04F6" w:rsidRPr="00AB2177">
        <w:rPr>
          <w:rFonts w:eastAsia="HGMaruGothicMPRO"/>
          <w:szCs w:val="20"/>
          <w:lang w:val="en-GB"/>
        </w:rPr>
        <w:tab/>
      </w:r>
      <w:r w:rsidRPr="00AB2177">
        <w:rPr>
          <w:szCs w:val="20"/>
          <w:lang w:val="en-GB"/>
        </w:rPr>
        <w:t>Inflate the tyre to the pressure corresponding to the indication on the sidewall as specified in paragraph 3.2.11. of this Regulation.</w:t>
      </w:r>
    </w:p>
    <w:p w14:paraId="79C42BD7" w14:textId="77777777" w:rsidR="004206B0" w:rsidRPr="00AB2177" w:rsidRDefault="004206B0" w:rsidP="00514665">
      <w:pPr>
        <w:spacing w:after="120"/>
        <w:ind w:left="1134" w:right="1134" w:hanging="1134"/>
        <w:contextualSpacing/>
        <w:jc w:val="both"/>
        <w:rPr>
          <w:rFonts w:eastAsia="HGMaruGothicMPRO"/>
          <w:szCs w:val="20"/>
          <w:lang w:val="en-GB"/>
        </w:rPr>
      </w:pPr>
      <w:r w:rsidRPr="00AB2177">
        <w:rPr>
          <w:rFonts w:eastAsia="HGMaruGothicMPRO"/>
          <w:szCs w:val="20"/>
          <w:lang w:val="en-GB"/>
        </w:rPr>
        <w:t>1.4.</w:t>
      </w:r>
      <w:r w:rsidRPr="00AB2177">
        <w:rPr>
          <w:rFonts w:eastAsia="HGMaruGothicMPRO"/>
          <w:szCs w:val="20"/>
          <w:lang w:val="en-GB"/>
        </w:rPr>
        <w:tab/>
      </w:r>
      <w:r w:rsidR="006B04F6" w:rsidRPr="00AB2177">
        <w:rPr>
          <w:rFonts w:eastAsia="HGMaruGothicMPRO"/>
          <w:szCs w:val="20"/>
          <w:lang w:val="en-GB"/>
        </w:rPr>
        <w:tab/>
      </w:r>
      <w:r w:rsidRPr="00AB2177">
        <w:rPr>
          <w:rFonts w:eastAsia="HGMaruGothicMPRO"/>
          <w:szCs w:val="20"/>
          <w:lang w:val="en-GB"/>
        </w:rPr>
        <w:t>Condition the tyre and wheel assembly at test-room temperature for not less than 3 hours.</w:t>
      </w:r>
    </w:p>
    <w:p w14:paraId="56FFA5EE" w14:textId="77777777" w:rsidR="00B21E8C" w:rsidRPr="00AB2177" w:rsidRDefault="00B21E8C" w:rsidP="0051466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contextualSpacing/>
        <w:jc w:val="both"/>
        <w:rPr>
          <w:szCs w:val="20"/>
          <w:lang w:val="en-GB"/>
        </w:rPr>
      </w:pPr>
    </w:p>
    <w:p w14:paraId="288D7CF2" w14:textId="77777777" w:rsidR="00B21E8C" w:rsidRPr="00AB2177" w:rsidRDefault="00B21E8C" w:rsidP="0051466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contextualSpacing/>
        <w:jc w:val="both"/>
        <w:rPr>
          <w:szCs w:val="20"/>
          <w:lang w:val="en-GB"/>
        </w:rPr>
      </w:pPr>
      <w:r w:rsidRPr="00AB2177">
        <w:rPr>
          <w:szCs w:val="20"/>
          <w:lang w:val="en-GB"/>
        </w:rPr>
        <w:t>1.5.</w:t>
      </w:r>
      <w:r w:rsidRPr="00AB2177">
        <w:rPr>
          <w:szCs w:val="20"/>
          <w:lang w:val="en-GB"/>
        </w:rPr>
        <w:tab/>
      </w:r>
      <w:r w:rsidR="004E5BE4" w:rsidRPr="00AB2177">
        <w:rPr>
          <w:szCs w:val="20"/>
          <w:lang w:val="en-GB"/>
        </w:rPr>
        <w:tab/>
      </w:r>
      <w:r w:rsidRPr="00AB2177">
        <w:rPr>
          <w:szCs w:val="20"/>
          <w:lang w:val="en-GB"/>
        </w:rPr>
        <w:t>Readjust the tyre pressure to that specified in paragraph 1.3. of this annex.</w:t>
      </w:r>
    </w:p>
    <w:p w14:paraId="56FF0F74" w14:textId="77777777" w:rsidR="00B21E8C" w:rsidRPr="00AB2177" w:rsidRDefault="00B21E8C" w:rsidP="0051466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contextualSpacing/>
        <w:jc w:val="both"/>
        <w:rPr>
          <w:szCs w:val="20"/>
          <w:lang w:val="en-GB"/>
        </w:rPr>
      </w:pPr>
    </w:p>
    <w:p w14:paraId="1200B02E" w14:textId="77777777" w:rsidR="00B21E8C" w:rsidRPr="00AB2177" w:rsidRDefault="00B21E8C" w:rsidP="0051466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contextualSpacing/>
        <w:jc w:val="both"/>
        <w:rPr>
          <w:szCs w:val="20"/>
          <w:lang w:val="en-GB"/>
        </w:rPr>
      </w:pPr>
      <w:r w:rsidRPr="00AB2177">
        <w:rPr>
          <w:szCs w:val="20"/>
          <w:lang w:val="en-GB"/>
        </w:rPr>
        <w:t>2.</w:t>
      </w:r>
      <w:r w:rsidRPr="00AB2177">
        <w:rPr>
          <w:szCs w:val="20"/>
          <w:lang w:val="en-GB"/>
        </w:rPr>
        <w:tab/>
      </w:r>
      <w:r w:rsidRPr="00AB2177">
        <w:rPr>
          <w:szCs w:val="20"/>
          <w:lang w:val="en-GB"/>
        </w:rPr>
        <w:tab/>
      </w:r>
      <w:r w:rsidRPr="00AB2177">
        <w:rPr>
          <w:szCs w:val="20"/>
          <w:u w:val="single"/>
          <w:lang w:val="en-GB"/>
        </w:rPr>
        <w:t>Test Procedure</w:t>
      </w:r>
    </w:p>
    <w:p w14:paraId="3F73A2C9" w14:textId="77777777" w:rsidR="00B21E8C" w:rsidRPr="00AB2177" w:rsidRDefault="00B21E8C" w:rsidP="0051466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contextualSpacing/>
        <w:jc w:val="both"/>
        <w:rPr>
          <w:szCs w:val="20"/>
          <w:lang w:val="en-GB"/>
        </w:rPr>
      </w:pPr>
    </w:p>
    <w:p w14:paraId="6A8AC1BF" w14:textId="4A1397DA" w:rsidR="00B21E8C" w:rsidRPr="00AB2177" w:rsidRDefault="00B21E8C" w:rsidP="0051466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contextualSpacing/>
        <w:jc w:val="both"/>
        <w:rPr>
          <w:szCs w:val="20"/>
          <w:lang w:val="en-GB"/>
        </w:rPr>
      </w:pPr>
      <w:r w:rsidRPr="00AB2177">
        <w:rPr>
          <w:szCs w:val="20"/>
          <w:lang w:val="en-GB"/>
        </w:rPr>
        <w:t>2.1.</w:t>
      </w:r>
      <w:r w:rsidRPr="00AB2177">
        <w:rPr>
          <w:szCs w:val="20"/>
          <w:lang w:val="en-GB"/>
        </w:rPr>
        <w:tab/>
      </w:r>
      <w:r w:rsidR="004E5BE4" w:rsidRPr="00AB2177">
        <w:rPr>
          <w:szCs w:val="20"/>
          <w:lang w:val="en-GB"/>
        </w:rPr>
        <w:tab/>
      </w:r>
      <w:r w:rsidR="00FF69F1" w:rsidRPr="00AB2177">
        <w:rPr>
          <w:szCs w:val="20"/>
          <w:lang w:val="en-GB"/>
        </w:rPr>
        <w:t xml:space="preserve">Mount the tyre and wheel assembly on the test axle and press it against the outer face of a smooth surfaced power-driven test drum </w:t>
      </w:r>
      <w:r w:rsidR="00274C6B" w:rsidRPr="001E7081">
        <w:rPr>
          <w:b/>
          <w:bCs/>
          <w:highlight w:val="darkGray"/>
          <w:lang w:val="en-GB"/>
        </w:rPr>
        <w:t xml:space="preserve">of </w:t>
      </w:r>
      <w:r w:rsidR="00274C6B" w:rsidRPr="001E7081">
        <w:rPr>
          <w:rFonts w:eastAsia="TimesNewRomanPSMT" w:cstheme="minorHAnsi"/>
          <w:b/>
          <w:bCs/>
          <w:highlight w:val="darkGray"/>
          <w:lang w:val="en-GB"/>
        </w:rPr>
        <w:t>at least</w:t>
      </w:r>
      <w:r w:rsidR="00274C6B" w:rsidRPr="00AB2177">
        <w:rPr>
          <w:lang w:val="en-GB"/>
        </w:rPr>
        <w:t xml:space="preserve"> </w:t>
      </w:r>
      <w:r w:rsidR="00FF69F1" w:rsidRPr="00AB2177">
        <w:rPr>
          <w:szCs w:val="20"/>
          <w:lang w:val="en-GB"/>
        </w:rPr>
        <w:t>1.70 m ± 1 per cent diameter having a surface at least as wide as the tyre tread.</w:t>
      </w:r>
      <w:r w:rsidR="00FF69F1" w:rsidRPr="00AB2177">
        <w:rPr>
          <w:szCs w:val="20"/>
          <w:lang w:val="en-GB"/>
        </w:rPr>
        <w:br/>
      </w:r>
    </w:p>
    <w:p w14:paraId="79D07F85" w14:textId="77777777" w:rsidR="00C27E80" w:rsidRPr="00AB2177" w:rsidRDefault="00B21E8C" w:rsidP="0051466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contextualSpacing/>
        <w:jc w:val="both"/>
        <w:rPr>
          <w:rFonts w:eastAsia="Times New Roman"/>
          <w:szCs w:val="20"/>
          <w:lang w:val="en-GB" w:eastAsia="en-US"/>
        </w:rPr>
      </w:pPr>
      <w:r w:rsidRPr="00AB2177">
        <w:rPr>
          <w:szCs w:val="20"/>
          <w:lang w:val="en-GB"/>
        </w:rPr>
        <w:t>2.2.</w:t>
      </w:r>
      <w:r w:rsidRPr="00AB2177">
        <w:rPr>
          <w:szCs w:val="20"/>
          <w:lang w:val="en-GB"/>
        </w:rPr>
        <w:tab/>
      </w:r>
      <w:r w:rsidR="004E5BE4" w:rsidRPr="00AB2177">
        <w:rPr>
          <w:szCs w:val="20"/>
          <w:lang w:val="en-GB"/>
        </w:rPr>
        <w:tab/>
      </w:r>
      <w:r w:rsidR="00FF69F1" w:rsidRPr="00AB2177">
        <w:rPr>
          <w:rFonts w:eastAsia="Times New Roman"/>
          <w:szCs w:val="20"/>
          <w:lang w:val="en-GB" w:eastAsia="en-US"/>
        </w:rPr>
        <w:t>Apply to the test axle a series of test loads equal to a percentage of the load indicated in Annex 4 to this Regulation, corresponding to the load index indicated on the tyre, and in accordance with the test programme below. Where the tyre has load indices for operation in both single and twin or dual formation the load corresponding to the load index for single operation shall be used for the test.</w:t>
      </w:r>
    </w:p>
    <w:p w14:paraId="387C75E1" w14:textId="77777777" w:rsidR="00B21E8C" w:rsidRPr="00AB2177" w:rsidRDefault="00B21E8C" w:rsidP="0051466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contextualSpacing/>
        <w:jc w:val="both"/>
        <w:rPr>
          <w:szCs w:val="20"/>
          <w:lang w:val="en-GB"/>
        </w:rPr>
      </w:pPr>
    </w:p>
    <w:p w14:paraId="19C3113B" w14:textId="02EEEFB1" w:rsidR="00B21E8C" w:rsidRPr="00AB2177" w:rsidRDefault="00B21E8C" w:rsidP="0051466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contextualSpacing/>
        <w:jc w:val="both"/>
        <w:rPr>
          <w:szCs w:val="20"/>
          <w:lang w:val="en-GB"/>
        </w:rPr>
      </w:pPr>
      <w:r w:rsidRPr="00AB2177">
        <w:rPr>
          <w:szCs w:val="20"/>
          <w:lang w:val="en-GB"/>
        </w:rPr>
        <w:t>2.2.1.</w:t>
      </w:r>
      <w:r w:rsidR="004E5BE4" w:rsidRPr="00AB2177">
        <w:rPr>
          <w:szCs w:val="20"/>
          <w:lang w:val="en-GB"/>
        </w:rPr>
        <w:tab/>
      </w:r>
      <w:r w:rsidRPr="00AB2177">
        <w:rPr>
          <w:szCs w:val="20"/>
          <w:lang w:val="en-GB"/>
        </w:rPr>
        <w:tab/>
      </w:r>
      <w:r w:rsidR="00FF69F1" w:rsidRPr="00AB2177">
        <w:rPr>
          <w:rFonts w:eastAsia="Times New Roman"/>
          <w:szCs w:val="20"/>
          <w:lang w:val="en-GB" w:eastAsia="en-US"/>
        </w:rPr>
        <w:t>In the case of tyres with a speed capacity greater than 150 km/h (speed symbol "Q" and above, plus "H") the test procedure shall be as given in paragraph 3. of this annex.</w:t>
      </w:r>
    </w:p>
    <w:p w14:paraId="6B78CBC3" w14:textId="77777777" w:rsidR="00B21E8C" w:rsidRPr="00AB2177" w:rsidRDefault="00B21E8C" w:rsidP="0051466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contextualSpacing/>
        <w:jc w:val="both"/>
        <w:rPr>
          <w:szCs w:val="20"/>
          <w:lang w:val="en-GB"/>
        </w:rPr>
      </w:pPr>
    </w:p>
    <w:p w14:paraId="2E493CD3" w14:textId="17240B80" w:rsidR="00C27E80" w:rsidRPr="00AB2177" w:rsidRDefault="00B21E8C"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contextualSpacing/>
        <w:jc w:val="both"/>
        <w:rPr>
          <w:szCs w:val="20"/>
          <w:lang w:val="en-GB"/>
        </w:rPr>
      </w:pPr>
      <w:r w:rsidRPr="00AB2177">
        <w:rPr>
          <w:szCs w:val="20"/>
          <w:lang w:val="en-GB"/>
        </w:rPr>
        <w:t>2.2.2.</w:t>
      </w:r>
      <w:r w:rsidRPr="00AB2177">
        <w:rPr>
          <w:szCs w:val="20"/>
          <w:lang w:val="en-GB"/>
        </w:rPr>
        <w:tab/>
      </w:r>
      <w:r w:rsidR="00A63845" w:rsidRPr="00AB2177">
        <w:rPr>
          <w:szCs w:val="20"/>
          <w:lang w:val="en-GB"/>
        </w:rPr>
        <w:tab/>
      </w:r>
      <w:r w:rsidRPr="00AB2177">
        <w:rPr>
          <w:szCs w:val="20"/>
          <w:lang w:val="en-GB"/>
        </w:rPr>
        <w:t xml:space="preserve">For all other tyres the test procedure is as shown in </w:t>
      </w:r>
      <w:r w:rsidR="0087038E" w:rsidRPr="00AB2177">
        <w:rPr>
          <w:szCs w:val="20"/>
          <w:lang w:val="en-GB"/>
        </w:rPr>
        <w:t>Appendix</w:t>
      </w:r>
      <w:r w:rsidRPr="00AB2177">
        <w:rPr>
          <w:szCs w:val="20"/>
          <w:lang w:val="en-GB"/>
        </w:rPr>
        <w:t xml:space="preserve"> 1 to this annex.</w:t>
      </w:r>
    </w:p>
    <w:p w14:paraId="2A43C0C2" w14:textId="566BA73A" w:rsidR="006B04F6" w:rsidRPr="00AB2177" w:rsidRDefault="006B04F6" w:rsidP="006B04F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contextualSpacing/>
        <w:jc w:val="both"/>
        <w:rPr>
          <w:szCs w:val="20"/>
          <w:lang w:val="en-GB"/>
        </w:rPr>
      </w:pPr>
    </w:p>
    <w:p w14:paraId="04468D99" w14:textId="77777777" w:rsidR="00B21E8C" w:rsidRPr="00AB2177" w:rsidRDefault="00B21E8C" w:rsidP="0051466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contextualSpacing/>
        <w:jc w:val="both"/>
        <w:rPr>
          <w:szCs w:val="20"/>
          <w:lang w:val="en-GB"/>
        </w:rPr>
      </w:pPr>
      <w:r w:rsidRPr="00AB2177">
        <w:rPr>
          <w:szCs w:val="20"/>
          <w:lang w:val="en-GB"/>
        </w:rPr>
        <w:t>2.3.</w:t>
      </w:r>
      <w:r w:rsidRPr="00AB2177">
        <w:rPr>
          <w:szCs w:val="20"/>
          <w:lang w:val="en-GB"/>
        </w:rPr>
        <w:tab/>
      </w:r>
      <w:r w:rsidR="00A63845" w:rsidRPr="00AB2177">
        <w:rPr>
          <w:szCs w:val="20"/>
          <w:lang w:val="en-GB"/>
        </w:rPr>
        <w:tab/>
      </w:r>
      <w:r w:rsidRPr="00AB2177">
        <w:rPr>
          <w:szCs w:val="20"/>
          <w:lang w:val="en-GB"/>
        </w:rPr>
        <w:t xml:space="preserve">Endurance Test Programme - See also </w:t>
      </w:r>
      <w:r w:rsidR="0087038E" w:rsidRPr="00AB2177">
        <w:rPr>
          <w:szCs w:val="20"/>
          <w:lang w:val="en-GB"/>
        </w:rPr>
        <w:t>Appendix</w:t>
      </w:r>
      <w:r w:rsidRPr="00AB2177">
        <w:rPr>
          <w:szCs w:val="20"/>
          <w:lang w:val="en-GB"/>
        </w:rPr>
        <w:t xml:space="preserve"> 1 to this annex.</w:t>
      </w:r>
    </w:p>
    <w:p w14:paraId="21B2E620" w14:textId="77777777" w:rsidR="00B21E8C" w:rsidRPr="00AB2177" w:rsidRDefault="00B21E8C" w:rsidP="0051466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contextualSpacing/>
        <w:jc w:val="both"/>
        <w:rPr>
          <w:szCs w:val="20"/>
          <w:lang w:val="en-GB"/>
        </w:rPr>
      </w:pPr>
    </w:p>
    <w:p w14:paraId="67330E4C" w14:textId="77777777" w:rsidR="00B21E8C" w:rsidRPr="00AB2177" w:rsidRDefault="00B21E8C" w:rsidP="0051466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contextualSpacing/>
        <w:jc w:val="both"/>
        <w:rPr>
          <w:szCs w:val="20"/>
          <w:lang w:val="en-GB"/>
        </w:rPr>
      </w:pPr>
      <w:r w:rsidRPr="00AB2177">
        <w:rPr>
          <w:szCs w:val="20"/>
          <w:lang w:val="en-GB"/>
        </w:rPr>
        <w:t>2.3.1.</w:t>
      </w:r>
      <w:r w:rsidR="00A63845" w:rsidRPr="00AB2177">
        <w:rPr>
          <w:szCs w:val="20"/>
          <w:lang w:val="en-GB"/>
        </w:rPr>
        <w:tab/>
      </w:r>
      <w:r w:rsidR="00A63845" w:rsidRPr="00AB2177">
        <w:rPr>
          <w:szCs w:val="20"/>
          <w:lang w:val="en-GB"/>
        </w:rPr>
        <w:tab/>
      </w:r>
      <w:r w:rsidRPr="00AB2177">
        <w:rPr>
          <w:szCs w:val="20"/>
          <w:lang w:val="en-GB"/>
        </w:rPr>
        <w:t xml:space="preserve">The tyre pressure shall not be corrected throughout the test and the test load shall be kept constant throughout each of the three test stages.  </w:t>
      </w:r>
    </w:p>
    <w:p w14:paraId="2CB86E0D" w14:textId="77777777" w:rsidR="00B21E8C" w:rsidRPr="00AB2177" w:rsidRDefault="00B21E8C" w:rsidP="0051466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contextualSpacing/>
        <w:jc w:val="both"/>
        <w:rPr>
          <w:szCs w:val="20"/>
          <w:lang w:val="en-GB"/>
        </w:rPr>
      </w:pPr>
    </w:p>
    <w:p w14:paraId="3A62A68A" w14:textId="77777777" w:rsidR="00B21E8C" w:rsidRPr="00AB2177" w:rsidRDefault="00B21E8C" w:rsidP="0051466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contextualSpacing/>
        <w:jc w:val="both"/>
        <w:rPr>
          <w:szCs w:val="20"/>
          <w:lang w:val="en-GB"/>
        </w:rPr>
      </w:pPr>
      <w:r w:rsidRPr="00AB2177">
        <w:rPr>
          <w:szCs w:val="20"/>
          <w:lang w:val="en-GB"/>
        </w:rPr>
        <w:t>2.3.2.</w:t>
      </w:r>
      <w:r w:rsidRPr="00AB2177">
        <w:rPr>
          <w:szCs w:val="20"/>
          <w:lang w:val="en-GB"/>
        </w:rPr>
        <w:tab/>
      </w:r>
      <w:r w:rsidR="00A63845" w:rsidRPr="00AB2177">
        <w:rPr>
          <w:szCs w:val="20"/>
          <w:lang w:val="en-GB"/>
        </w:rPr>
        <w:tab/>
      </w:r>
      <w:r w:rsidRPr="00AB2177">
        <w:rPr>
          <w:szCs w:val="20"/>
          <w:lang w:val="en-GB"/>
        </w:rPr>
        <w:t>During the test the temperature of the test room shall be maintained at between 20</w:t>
      </w:r>
      <w:r w:rsidRPr="00AB2177">
        <w:rPr>
          <w:szCs w:val="20"/>
          <w:lang w:val="en-GB"/>
        </w:rPr>
        <w:sym w:font="Symbol" w:char="F0B0"/>
      </w:r>
      <w:r w:rsidRPr="00AB2177">
        <w:rPr>
          <w:szCs w:val="20"/>
          <w:lang w:val="en-GB"/>
        </w:rPr>
        <w:t>C and 30</w:t>
      </w:r>
      <w:r w:rsidRPr="00AB2177">
        <w:rPr>
          <w:szCs w:val="20"/>
          <w:lang w:val="en-GB"/>
        </w:rPr>
        <w:sym w:font="Symbol" w:char="F0B0"/>
      </w:r>
      <w:r w:rsidRPr="00AB2177">
        <w:rPr>
          <w:szCs w:val="20"/>
          <w:lang w:val="en-GB"/>
        </w:rPr>
        <w:t>C unless the tyre manufacturer or retreader agrees to the use of a higher temperature.</w:t>
      </w:r>
    </w:p>
    <w:p w14:paraId="759BD059" w14:textId="77777777" w:rsidR="00B21E8C" w:rsidRPr="00AB2177" w:rsidRDefault="00B21E8C" w:rsidP="0051466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contextualSpacing/>
        <w:jc w:val="both"/>
        <w:rPr>
          <w:szCs w:val="20"/>
          <w:lang w:val="en-GB"/>
        </w:rPr>
      </w:pPr>
    </w:p>
    <w:p w14:paraId="7594ECD3" w14:textId="77777777" w:rsidR="00B21E8C" w:rsidRPr="00AB2177" w:rsidRDefault="00B21E8C" w:rsidP="0051466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contextualSpacing/>
        <w:jc w:val="both"/>
        <w:rPr>
          <w:szCs w:val="20"/>
          <w:lang w:val="en-GB"/>
        </w:rPr>
      </w:pPr>
      <w:r w:rsidRPr="00AB2177">
        <w:rPr>
          <w:szCs w:val="20"/>
          <w:lang w:val="en-GB"/>
        </w:rPr>
        <w:t>2.4.</w:t>
      </w:r>
      <w:r w:rsidRPr="00AB2177">
        <w:rPr>
          <w:szCs w:val="20"/>
          <w:lang w:val="en-GB"/>
        </w:rPr>
        <w:tab/>
      </w:r>
      <w:r w:rsidR="00A63845" w:rsidRPr="00AB2177">
        <w:rPr>
          <w:szCs w:val="20"/>
          <w:lang w:val="en-GB"/>
        </w:rPr>
        <w:tab/>
      </w:r>
      <w:r w:rsidRPr="00AB2177">
        <w:rPr>
          <w:szCs w:val="20"/>
          <w:lang w:val="en-GB"/>
        </w:rPr>
        <w:t>The endurance test programme shall be carried out without interruption.</w:t>
      </w:r>
    </w:p>
    <w:p w14:paraId="6D4E5CA7" w14:textId="77777777" w:rsidR="00B21E8C" w:rsidRPr="00AB2177" w:rsidRDefault="00B21E8C" w:rsidP="00514665">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ight="1134" w:hanging="1134"/>
        <w:contextualSpacing/>
        <w:jc w:val="both"/>
        <w:rPr>
          <w:szCs w:val="20"/>
          <w:lang w:val="en-GB"/>
        </w:rPr>
      </w:pPr>
    </w:p>
    <w:p w14:paraId="72455233" w14:textId="77777777" w:rsidR="004206B0" w:rsidRPr="00AB2177" w:rsidRDefault="00412587" w:rsidP="00514665">
      <w:pPr>
        <w:tabs>
          <w:tab w:val="left" w:pos="1170"/>
        </w:tabs>
        <w:spacing w:after="120"/>
        <w:ind w:left="1134" w:right="1134" w:hanging="1134"/>
        <w:contextualSpacing/>
        <w:jc w:val="both"/>
        <w:rPr>
          <w:rFonts w:eastAsia="HGMaruGothicMPRO"/>
          <w:bCs/>
          <w:iCs/>
          <w:szCs w:val="20"/>
          <w:lang w:val="en-GB"/>
        </w:rPr>
      </w:pPr>
      <w:r w:rsidRPr="00AB2177">
        <w:rPr>
          <w:szCs w:val="20"/>
          <w:lang w:val="en-GB"/>
        </w:rPr>
        <w:t xml:space="preserve">3. </w:t>
      </w:r>
      <w:r w:rsidRPr="00AB2177">
        <w:rPr>
          <w:szCs w:val="20"/>
          <w:lang w:val="en-GB"/>
        </w:rPr>
        <w:tab/>
      </w:r>
      <w:r w:rsidR="004206B0" w:rsidRPr="00AB2177">
        <w:rPr>
          <w:rFonts w:eastAsia="HGMaruGothicMPRO"/>
          <w:bCs/>
          <w:iCs/>
          <w:szCs w:val="20"/>
          <w:lang w:val="en-GB"/>
        </w:rPr>
        <w:t>Load/speed test programme for tyres having a speed capability greater than 150 km/h (speed symbol "Q" and above, plus "H").</w:t>
      </w:r>
    </w:p>
    <w:p w14:paraId="686F5F24" w14:textId="77777777" w:rsidR="004206B0" w:rsidRPr="00AB2177" w:rsidRDefault="004206B0" w:rsidP="00514665">
      <w:pPr>
        <w:spacing w:after="120"/>
        <w:ind w:left="1134" w:right="1134" w:hanging="1134"/>
        <w:contextualSpacing/>
        <w:jc w:val="both"/>
        <w:rPr>
          <w:rFonts w:eastAsia="HGMaruGothicMPRO"/>
          <w:bCs/>
          <w:iCs/>
          <w:szCs w:val="20"/>
          <w:lang w:val="en-GB"/>
        </w:rPr>
      </w:pPr>
    </w:p>
    <w:p w14:paraId="3742BCF8" w14:textId="77777777" w:rsidR="003B24DB" w:rsidRPr="00AB2177" w:rsidRDefault="003B24DB" w:rsidP="00514665">
      <w:pPr>
        <w:tabs>
          <w:tab w:val="left" w:pos="1134"/>
        </w:tabs>
        <w:spacing w:after="120"/>
        <w:ind w:left="1134" w:right="1134" w:hanging="1134"/>
        <w:contextualSpacing/>
        <w:jc w:val="both"/>
        <w:rPr>
          <w:szCs w:val="20"/>
          <w:lang w:val="en-GB"/>
        </w:rPr>
      </w:pPr>
      <w:r w:rsidRPr="00AB2177">
        <w:rPr>
          <w:szCs w:val="20"/>
          <w:lang w:val="en-GB"/>
        </w:rPr>
        <w:t>3.1</w:t>
      </w:r>
      <w:r w:rsidRPr="00AB2177">
        <w:rPr>
          <w:szCs w:val="20"/>
          <w:lang w:val="en-GB"/>
        </w:rPr>
        <w:tab/>
        <w:t>This programme applies to :</w:t>
      </w:r>
    </w:p>
    <w:p w14:paraId="165845D2" w14:textId="77777777" w:rsidR="00B21E8C" w:rsidRPr="00AB2177" w:rsidRDefault="00B21E8C" w:rsidP="00514665">
      <w:pPr>
        <w:tabs>
          <w:tab w:val="left" w:pos="1134"/>
        </w:tabs>
        <w:spacing w:after="120"/>
        <w:ind w:left="1134" w:right="1134" w:hanging="1134"/>
        <w:contextualSpacing/>
        <w:jc w:val="both"/>
        <w:rPr>
          <w:szCs w:val="20"/>
          <w:lang w:val="en-GB"/>
        </w:rPr>
      </w:pPr>
    </w:p>
    <w:p w14:paraId="2EE38471" w14:textId="77777777" w:rsidR="00C27E80" w:rsidRPr="00AB2177" w:rsidRDefault="00412587" w:rsidP="00514665">
      <w:pPr>
        <w:tabs>
          <w:tab w:val="left" w:pos="1134"/>
        </w:tabs>
        <w:spacing w:after="120"/>
        <w:ind w:left="1134" w:right="1134" w:hanging="1134"/>
        <w:contextualSpacing/>
        <w:jc w:val="both"/>
        <w:rPr>
          <w:szCs w:val="20"/>
          <w:lang w:val="en-GB"/>
        </w:rPr>
      </w:pPr>
      <w:r w:rsidRPr="00AB2177">
        <w:rPr>
          <w:szCs w:val="20"/>
          <w:lang w:val="en-GB"/>
        </w:rPr>
        <w:t>3.1.1.</w:t>
      </w:r>
      <w:r w:rsidRPr="00AB2177">
        <w:rPr>
          <w:szCs w:val="20"/>
          <w:lang w:val="en-GB"/>
        </w:rPr>
        <w:tab/>
        <w:t>All tyres having a load index in single fitment equal to or less than 121;</w:t>
      </w:r>
    </w:p>
    <w:p w14:paraId="3B5DEB4A" w14:textId="77777777" w:rsidR="003B24DB" w:rsidRPr="00AB2177" w:rsidRDefault="003B24DB" w:rsidP="00514665">
      <w:pPr>
        <w:tabs>
          <w:tab w:val="left" w:pos="1134"/>
        </w:tabs>
        <w:spacing w:after="120"/>
        <w:ind w:left="1134" w:right="1134" w:hanging="1134"/>
        <w:contextualSpacing/>
        <w:jc w:val="both"/>
        <w:rPr>
          <w:szCs w:val="20"/>
          <w:lang w:val="en-GB"/>
        </w:rPr>
      </w:pPr>
    </w:p>
    <w:p w14:paraId="21AE2EB6" w14:textId="77777777" w:rsidR="00C27E80" w:rsidRPr="00AB2177" w:rsidRDefault="00412587" w:rsidP="00571166">
      <w:pPr>
        <w:spacing w:after="120"/>
        <w:ind w:left="1985" w:right="1134" w:hanging="1134"/>
        <w:contextualSpacing/>
        <w:jc w:val="both"/>
        <w:rPr>
          <w:rFonts w:eastAsia="HGMaruGothicMPRO"/>
          <w:iCs/>
          <w:szCs w:val="20"/>
          <w:lang w:val="en-GB"/>
        </w:rPr>
      </w:pPr>
      <w:r w:rsidRPr="00AB2177">
        <w:rPr>
          <w:szCs w:val="20"/>
          <w:lang w:val="en-GB"/>
        </w:rPr>
        <w:lastRenderedPageBreak/>
        <w:t>3.1.2.</w:t>
      </w:r>
      <w:r w:rsidRPr="00AB2177">
        <w:rPr>
          <w:szCs w:val="20"/>
          <w:lang w:val="en-GB"/>
        </w:rPr>
        <w:tab/>
      </w:r>
      <w:r w:rsidR="00963A17" w:rsidRPr="00AB2177">
        <w:rPr>
          <w:rFonts w:eastAsia="HGMaruGothicMPRO"/>
          <w:iCs/>
          <w:szCs w:val="20"/>
          <w:lang w:val="en-GB"/>
        </w:rPr>
        <w:t>Tyres having a load index in single fitment equal to or greater than 122 and having the additional marking "C" or "LT" referred to in paragraph 3.2.15. of this Regulation.</w:t>
      </w:r>
    </w:p>
    <w:p w14:paraId="45252701" w14:textId="77777777" w:rsidR="00963A17" w:rsidRPr="00AB2177" w:rsidRDefault="00963A17" w:rsidP="00571166">
      <w:pPr>
        <w:spacing w:after="120"/>
        <w:ind w:left="1985" w:right="1134" w:hanging="1134"/>
        <w:contextualSpacing/>
        <w:jc w:val="both"/>
        <w:rPr>
          <w:rFonts w:eastAsia="HGMaruGothicMPRO"/>
          <w:iCs/>
          <w:szCs w:val="20"/>
          <w:lang w:val="en-GB"/>
        </w:rPr>
      </w:pPr>
    </w:p>
    <w:p w14:paraId="2E9EB1BC" w14:textId="77777777" w:rsidR="00B21E8C" w:rsidRPr="00AB2177" w:rsidRDefault="00A63845" w:rsidP="00571166">
      <w:pPr>
        <w:spacing w:after="120"/>
        <w:ind w:left="1985" w:right="1134" w:hanging="1134"/>
        <w:contextualSpacing/>
        <w:jc w:val="both"/>
        <w:rPr>
          <w:szCs w:val="20"/>
          <w:lang w:val="en-GB"/>
        </w:rPr>
      </w:pPr>
      <w:r w:rsidRPr="00AB2177">
        <w:rPr>
          <w:szCs w:val="20"/>
          <w:lang w:val="en-GB"/>
        </w:rPr>
        <w:t>3.2</w:t>
      </w:r>
      <w:r w:rsidR="00B21E8C" w:rsidRPr="00AB2177">
        <w:rPr>
          <w:szCs w:val="20"/>
          <w:lang w:val="en-GB"/>
        </w:rPr>
        <w:t>.</w:t>
      </w:r>
      <w:r w:rsidR="00B21E8C" w:rsidRPr="00AB2177">
        <w:rPr>
          <w:szCs w:val="20"/>
          <w:lang w:val="en-GB"/>
        </w:rPr>
        <w:tab/>
        <w:t>The load on the wheel and tyre shall be the following percentage of that corresponding to the load index of the tyre:</w:t>
      </w:r>
    </w:p>
    <w:p w14:paraId="19154C65" w14:textId="77777777" w:rsidR="00B21E8C" w:rsidRPr="00AB2177" w:rsidRDefault="00B21E8C" w:rsidP="00571166">
      <w:pPr>
        <w:spacing w:after="120"/>
        <w:ind w:left="1985" w:right="1134" w:hanging="1134"/>
        <w:contextualSpacing/>
        <w:jc w:val="both"/>
        <w:rPr>
          <w:szCs w:val="20"/>
          <w:lang w:val="en-GB"/>
        </w:rPr>
      </w:pPr>
    </w:p>
    <w:p w14:paraId="61208306" w14:textId="77777777" w:rsidR="00B21E8C" w:rsidRPr="00AB2177" w:rsidRDefault="00382022" w:rsidP="00571166">
      <w:pPr>
        <w:spacing w:after="120"/>
        <w:ind w:left="1985" w:right="1134" w:hanging="1134"/>
        <w:contextualSpacing/>
        <w:jc w:val="both"/>
        <w:rPr>
          <w:szCs w:val="20"/>
          <w:lang w:val="en-GB"/>
        </w:rPr>
      </w:pPr>
      <w:r w:rsidRPr="00AB2177">
        <w:rPr>
          <w:szCs w:val="20"/>
          <w:lang w:val="en-GB"/>
        </w:rPr>
        <w:t>3.2</w:t>
      </w:r>
      <w:r w:rsidR="00B21E8C" w:rsidRPr="00AB2177">
        <w:rPr>
          <w:szCs w:val="20"/>
          <w:lang w:val="en-GB"/>
        </w:rPr>
        <w:t>.1.</w:t>
      </w:r>
      <w:r w:rsidR="00B21E8C" w:rsidRPr="00AB2177">
        <w:rPr>
          <w:szCs w:val="20"/>
          <w:lang w:val="en-GB"/>
        </w:rPr>
        <w:tab/>
        <w:t>90 per cent when tested on a drum of 1.70 m ± 1 per cent diameter;</w:t>
      </w:r>
    </w:p>
    <w:p w14:paraId="374F7032" w14:textId="77777777" w:rsidR="00B21E8C" w:rsidRPr="00AB2177" w:rsidRDefault="00B21E8C" w:rsidP="00571166">
      <w:pPr>
        <w:spacing w:after="120"/>
        <w:ind w:left="1985" w:right="1134" w:hanging="1134"/>
        <w:contextualSpacing/>
        <w:jc w:val="both"/>
        <w:rPr>
          <w:szCs w:val="20"/>
          <w:lang w:val="en-GB"/>
        </w:rPr>
      </w:pPr>
    </w:p>
    <w:p w14:paraId="7D900108" w14:textId="77777777" w:rsidR="00B21E8C" w:rsidRPr="00AB2177" w:rsidRDefault="00382022" w:rsidP="00571166">
      <w:pPr>
        <w:spacing w:after="120"/>
        <w:ind w:left="1985" w:right="1134" w:hanging="1134"/>
        <w:contextualSpacing/>
        <w:jc w:val="both"/>
        <w:rPr>
          <w:szCs w:val="20"/>
          <w:lang w:val="en-GB"/>
        </w:rPr>
      </w:pPr>
      <w:r w:rsidRPr="00AB2177">
        <w:rPr>
          <w:szCs w:val="20"/>
          <w:lang w:val="en-GB"/>
        </w:rPr>
        <w:t>3.2</w:t>
      </w:r>
      <w:r w:rsidR="00B21E8C" w:rsidRPr="00AB2177">
        <w:rPr>
          <w:szCs w:val="20"/>
          <w:lang w:val="en-GB"/>
        </w:rPr>
        <w:t>.2.</w:t>
      </w:r>
      <w:r w:rsidRPr="00AB2177">
        <w:rPr>
          <w:szCs w:val="20"/>
          <w:lang w:val="en-GB"/>
        </w:rPr>
        <w:tab/>
      </w:r>
      <w:r w:rsidR="00B21E8C" w:rsidRPr="00AB2177">
        <w:rPr>
          <w:szCs w:val="20"/>
          <w:lang w:val="en-GB"/>
        </w:rPr>
        <w:t>92 per cent when tested on a drum of 2.00 m ± 1 per cent diameter.</w:t>
      </w:r>
    </w:p>
    <w:p w14:paraId="18848C11" w14:textId="77777777" w:rsidR="00B21E8C" w:rsidRPr="00AB2177" w:rsidRDefault="00B21E8C" w:rsidP="00571166">
      <w:pPr>
        <w:spacing w:after="120"/>
        <w:ind w:left="1985" w:right="1134" w:hanging="1134"/>
        <w:contextualSpacing/>
        <w:jc w:val="both"/>
        <w:rPr>
          <w:szCs w:val="20"/>
          <w:lang w:val="en-GB"/>
        </w:rPr>
      </w:pPr>
    </w:p>
    <w:p w14:paraId="2FFE1AE7" w14:textId="77777777" w:rsidR="00B21E8C" w:rsidRPr="00AB2177" w:rsidRDefault="00382022" w:rsidP="00571166">
      <w:pPr>
        <w:spacing w:after="120"/>
        <w:ind w:left="1985" w:right="1134" w:hanging="1134"/>
        <w:contextualSpacing/>
        <w:jc w:val="both"/>
        <w:rPr>
          <w:szCs w:val="20"/>
          <w:lang w:val="en-GB"/>
        </w:rPr>
      </w:pPr>
      <w:r w:rsidRPr="00AB2177">
        <w:rPr>
          <w:szCs w:val="20"/>
          <w:lang w:val="en-GB"/>
        </w:rPr>
        <w:t>3.3</w:t>
      </w:r>
      <w:r w:rsidR="00B21E8C" w:rsidRPr="00AB2177">
        <w:rPr>
          <w:szCs w:val="20"/>
          <w:lang w:val="en-GB"/>
        </w:rPr>
        <w:t>.</w:t>
      </w:r>
      <w:r w:rsidR="00B21E8C" w:rsidRPr="00AB2177">
        <w:rPr>
          <w:szCs w:val="20"/>
          <w:lang w:val="en-GB"/>
        </w:rPr>
        <w:tab/>
        <w:t>The initial phase test speed shall be 20 km/h less than that indicated by the speed symbol for the tyre.</w:t>
      </w:r>
    </w:p>
    <w:p w14:paraId="425AE8A2" w14:textId="77777777" w:rsidR="00B21E8C" w:rsidRPr="00AB2177" w:rsidRDefault="00B21E8C" w:rsidP="00571166">
      <w:pPr>
        <w:spacing w:after="120"/>
        <w:ind w:left="1985" w:right="1134" w:hanging="1134"/>
        <w:contextualSpacing/>
        <w:jc w:val="both"/>
        <w:rPr>
          <w:szCs w:val="20"/>
          <w:lang w:val="en-GB"/>
        </w:rPr>
      </w:pPr>
    </w:p>
    <w:p w14:paraId="349B6B17" w14:textId="77777777" w:rsidR="00B21E8C" w:rsidRPr="00AB2177" w:rsidRDefault="00382022" w:rsidP="00571166">
      <w:pPr>
        <w:spacing w:after="120"/>
        <w:ind w:left="1985" w:right="1134" w:hanging="1134"/>
        <w:contextualSpacing/>
        <w:jc w:val="both"/>
        <w:rPr>
          <w:szCs w:val="20"/>
          <w:lang w:val="en-GB"/>
        </w:rPr>
      </w:pPr>
      <w:r w:rsidRPr="00AB2177">
        <w:rPr>
          <w:szCs w:val="20"/>
          <w:lang w:val="en-GB"/>
        </w:rPr>
        <w:t>3.3</w:t>
      </w:r>
      <w:r w:rsidR="00B21E8C" w:rsidRPr="00AB2177">
        <w:rPr>
          <w:szCs w:val="20"/>
          <w:lang w:val="en-GB"/>
        </w:rPr>
        <w:t>.1.</w:t>
      </w:r>
      <w:r w:rsidR="00B21E8C" w:rsidRPr="00AB2177">
        <w:rPr>
          <w:szCs w:val="20"/>
          <w:lang w:val="en-GB"/>
        </w:rPr>
        <w:tab/>
        <w:t>Time taken to reach initial test speed shall be 10 min.</w:t>
      </w:r>
    </w:p>
    <w:p w14:paraId="49681BD5" w14:textId="77777777" w:rsidR="00B21E8C" w:rsidRPr="00AB2177" w:rsidRDefault="00B21E8C" w:rsidP="00571166">
      <w:pPr>
        <w:spacing w:after="120"/>
        <w:ind w:left="1985" w:right="1134" w:hanging="1134"/>
        <w:contextualSpacing/>
        <w:jc w:val="both"/>
        <w:rPr>
          <w:szCs w:val="20"/>
          <w:lang w:val="en-GB"/>
        </w:rPr>
      </w:pPr>
    </w:p>
    <w:p w14:paraId="3A00A959" w14:textId="77777777" w:rsidR="00B21E8C" w:rsidRPr="00AB2177" w:rsidRDefault="00B21E8C" w:rsidP="00571166">
      <w:pPr>
        <w:spacing w:after="120"/>
        <w:ind w:left="1985" w:right="1134" w:hanging="1134"/>
        <w:contextualSpacing/>
        <w:jc w:val="both"/>
        <w:rPr>
          <w:szCs w:val="20"/>
          <w:lang w:val="en-GB"/>
        </w:rPr>
      </w:pPr>
      <w:r w:rsidRPr="00AB2177">
        <w:rPr>
          <w:szCs w:val="20"/>
          <w:lang w:val="en-GB"/>
        </w:rPr>
        <w:t>3.</w:t>
      </w:r>
      <w:r w:rsidR="00382022" w:rsidRPr="00AB2177">
        <w:rPr>
          <w:szCs w:val="20"/>
          <w:lang w:val="en-GB"/>
        </w:rPr>
        <w:t>3</w:t>
      </w:r>
      <w:r w:rsidRPr="00AB2177">
        <w:rPr>
          <w:szCs w:val="20"/>
          <w:lang w:val="en-GB"/>
        </w:rPr>
        <w:t>.2.</w:t>
      </w:r>
      <w:r w:rsidRPr="00AB2177">
        <w:rPr>
          <w:szCs w:val="20"/>
          <w:lang w:val="en-GB"/>
        </w:rPr>
        <w:tab/>
        <w:t>The duration of the first phase shall be 10 min.</w:t>
      </w:r>
    </w:p>
    <w:p w14:paraId="466D958C" w14:textId="77777777" w:rsidR="00B21E8C" w:rsidRPr="00AB2177" w:rsidRDefault="00B21E8C" w:rsidP="00571166">
      <w:pPr>
        <w:spacing w:after="120"/>
        <w:ind w:left="1985" w:right="1134" w:hanging="1134"/>
        <w:contextualSpacing/>
        <w:jc w:val="both"/>
        <w:rPr>
          <w:szCs w:val="20"/>
          <w:lang w:val="en-GB"/>
        </w:rPr>
      </w:pPr>
    </w:p>
    <w:p w14:paraId="750EEA02" w14:textId="77777777" w:rsidR="00B21E8C" w:rsidRPr="00AB2177" w:rsidRDefault="00382022" w:rsidP="00571166">
      <w:pPr>
        <w:spacing w:after="120"/>
        <w:ind w:left="1985" w:right="1134" w:hanging="1134"/>
        <w:contextualSpacing/>
        <w:jc w:val="both"/>
        <w:rPr>
          <w:szCs w:val="20"/>
          <w:lang w:val="en-GB"/>
        </w:rPr>
      </w:pPr>
      <w:r w:rsidRPr="00AB2177">
        <w:rPr>
          <w:szCs w:val="20"/>
          <w:lang w:val="en-GB"/>
        </w:rPr>
        <w:t>3.4</w:t>
      </w:r>
      <w:r w:rsidR="00B21E8C" w:rsidRPr="00AB2177">
        <w:rPr>
          <w:szCs w:val="20"/>
          <w:lang w:val="en-GB"/>
        </w:rPr>
        <w:t>.</w:t>
      </w:r>
      <w:r w:rsidR="00B21E8C" w:rsidRPr="00AB2177">
        <w:rPr>
          <w:szCs w:val="20"/>
          <w:lang w:val="en-GB"/>
        </w:rPr>
        <w:tab/>
        <w:t>The second phase test speed shall be 10 km/h less than that indicated by the speed symbol for the tyre.</w:t>
      </w:r>
    </w:p>
    <w:p w14:paraId="583439DF" w14:textId="77777777" w:rsidR="00B21E8C" w:rsidRPr="00AB2177" w:rsidRDefault="00B21E8C" w:rsidP="00571166">
      <w:pPr>
        <w:spacing w:after="120"/>
        <w:ind w:left="1985" w:right="1134" w:hanging="1134"/>
        <w:contextualSpacing/>
        <w:jc w:val="both"/>
        <w:rPr>
          <w:szCs w:val="20"/>
          <w:lang w:val="en-GB"/>
        </w:rPr>
      </w:pPr>
    </w:p>
    <w:p w14:paraId="669D169F" w14:textId="77777777" w:rsidR="00B21E8C" w:rsidRPr="00AB2177" w:rsidRDefault="00382022" w:rsidP="00571166">
      <w:pPr>
        <w:spacing w:after="120"/>
        <w:ind w:left="1985" w:right="1134" w:hanging="1134"/>
        <w:contextualSpacing/>
        <w:jc w:val="both"/>
        <w:rPr>
          <w:szCs w:val="20"/>
          <w:lang w:val="en-GB"/>
        </w:rPr>
      </w:pPr>
      <w:r w:rsidRPr="00AB2177">
        <w:rPr>
          <w:szCs w:val="20"/>
          <w:lang w:val="en-GB"/>
        </w:rPr>
        <w:t>3.4</w:t>
      </w:r>
      <w:r w:rsidR="00B21E8C" w:rsidRPr="00AB2177">
        <w:rPr>
          <w:szCs w:val="20"/>
          <w:lang w:val="en-GB"/>
        </w:rPr>
        <w:t>.1.</w:t>
      </w:r>
      <w:r w:rsidR="00B21E8C" w:rsidRPr="00AB2177">
        <w:rPr>
          <w:szCs w:val="20"/>
          <w:lang w:val="en-GB"/>
        </w:rPr>
        <w:tab/>
        <w:t>The duration of the second phase shall be 10 min.</w:t>
      </w:r>
    </w:p>
    <w:p w14:paraId="3379C035" w14:textId="77777777" w:rsidR="00B21E8C" w:rsidRPr="00AB2177" w:rsidRDefault="00B21E8C" w:rsidP="00571166">
      <w:pPr>
        <w:spacing w:after="120"/>
        <w:ind w:left="1985" w:right="1134" w:hanging="1134"/>
        <w:contextualSpacing/>
        <w:jc w:val="both"/>
        <w:rPr>
          <w:szCs w:val="20"/>
          <w:lang w:val="en-GB"/>
        </w:rPr>
      </w:pPr>
    </w:p>
    <w:p w14:paraId="60CF810D" w14:textId="77777777" w:rsidR="00B21E8C" w:rsidRPr="00AB2177" w:rsidRDefault="00382022" w:rsidP="00571166">
      <w:pPr>
        <w:spacing w:after="120"/>
        <w:ind w:left="1985" w:right="1134" w:hanging="1134"/>
        <w:contextualSpacing/>
        <w:jc w:val="both"/>
        <w:rPr>
          <w:szCs w:val="20"/>
          <w:lang w:val="en-GB"/>
        </w:rPr>
      </w:pPr>
      <w:r w:rsidRPr="00AB2177">
        <w:rPr>
          <w:szCs w:val="20"/>
          <w:lang w:val="en-GB"/>
        </w:rPr>
        <w:t>3.5</w:t>
      </w:r>
      <w:r w:rsidR="00B21E8C" w:rsidRPr="00AB2177">
        <w:rPr>
          <w:szCs w:val="20"/>
          <w:lang w:val="en-GB"/>
        </w:rPr>
        <w:t>.</w:t>
      </w:r>
      <w:r w:rsidR="00B21E8C" w:rsidRPr="00AB2177">
        <w:rPr>
          <w:szCs w:val="20"/>
          <w:lang w:val="en-GB"/>
        </w:rPr>
        <w:tab/>
        <w:t>The final phase test speed shall be the speed corresponding to that indicated by the speed symbol for the tyre.</w:t>
      </w:r>
    </w:p>
    <w:p w14:paraId="1396BAB9" w14:textId="77777777" w:rsidR="00B21E8C" w:rsidRPr="00AB2177" w:rsidRDefault="00382022" w:rsidP="00571166">
      <w:pPr>
        <w:tabs>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985" w:right="1134" w:hanging="1134"/>
        <w:contextualSpacing/>
        <w:jc w:val="both"/>
        <w:rPr>
          <w:szCs w:val="20"/>
          <w:lang w:val="en-GB"/>
        </w:rPr>
      </w:pPr>
      <w:r w:rsidRPr="00AB2177">
        <w:rPr>
          <w:szCs w:val="20"/>
          <w:lang w:val="en-GB"/>
        </w:rPr>
        <w:t>3.5</w:t>
      </w:r>
      <w:r w:rsidR="00B21E8C" w:rsidRPr="00AB2177">
        <w:rPr>
          <w:szCs w:val="20"/>
          <w:lang w:val="en-GB"/>
        </w:rPr>
        <w:t>.1.</w:t>
      </w:r>
      <w:r w:rsidR="00B21E8C" w:rsidRPr="00AB2177">
        <w:rPr>
          <w:szCs w:val="20"/>
          <w:lang w:val="en-GB"/>
        </w:rPr>
        <w:tab/>
      </w:r>
      <w:r w:rsidRPr="00AB2177">
        <w:rPr>
          <w:szCs w:val="20"/>
          <w:lang w:val="en-GB"/>
        </w:rPr>
        <w:tab/>
      </w:r>
      <w:r w:rsidR="00B21E8C" w:rsidRPr="00AB2177">
        <w:rPr>
          <w:szCs w:val="20"/>
          <w:lang w:val="en-GB"/>
        </w:rPr>
        <w:t>The duration of the final phase shall be 30 min.</w:t>
      </w:r>
    </w:p>
    <w:p w14:paraId="18860D5F" w14:textId="77777777" w:rsidR="00B21E8C" w:rsidRPr="00AB2177" w:rsidRDefault="00B21E8C" w:rsidP="00571166">
      <w:pPr>
        <w:tabs>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985" w:right="1134" w:hanging="1134"/>
        <w:contextualSpacing/>
        <w:jc w:val="both"/>
        <w:rPr>
          <w:szCs w:val="20"/>
          <w:lang w:val="en-GB"/>
        </w:rPr>
      </w:pPr>
    </w:p>
    <w:p w14:paraId="69BBB7E5" w14:textId="77777777" w:rsidR="00B21E8C" w:rsidRPr="00AB2177" w:rsidRDefault="00382022" w:rsidP="00571166">
      <w:pPr>
        <w:tabs>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985" w:right="1134" w:hanging="1134"/>
        <w:contextualSpacing/>
        <w:jc w:val="both"/>
        <w:rPr>
          <w:szCs w:val="20"/>
          <w:lang w:val="en-GB"/>
        </w:rPr>
      </w:pPr>
      <w:r w:rsidRPr="00AB2177">
        <w:rPr>
          <w:szCs w:val="20"/>
          <w:lang w:val="en-GB"/>
        </w:rPr>
        <w:t>3.6</w:t>
      </w:r>
      <w:r w:rsidR="00B21E8C" w:rsidRPr="00AB2177">
        <w:rPr>
          <w:szCs w:val="20"/>
          <w:lang w:val="en-GB"/>
        </w:rPr>
        <w:t>.</w:t>
      </w:r>
      <w:r w:rsidR="00B21E8C" w:rsidRPr="00AB2177">
        <w:rPr>
          <w:szCs w:val="20"/>
          <w:lang w:val="en-GB"/>
        </w:rPr>
        <w:tab/>
      </w:r>
      <w:r w:rsidRPr="00AB2177">
        <w:rPr>
          <w:szCs w:val="20"/>
          <w:lang w:val="en-GB"/>
        </w:rPr>
        <w:tab/>
      </w:r>
      <w:r w:rsidR="00B21E8C" w:rsidRPr="00AB2177">
        <w:rPr>
          <w:szCs w:val="20"/>
          <w:lang w:val="en-GB"/>
        </w:rPr>
        <w:t>The duration of the entire test shall be 1 hr.</w:t>
      </w:r>
    </w:p>
    <w:p w14:paraId="618AC9D8" w14:textId="77777777" w:rsidR="00B21E8C" w:rsidRPr="00AB2177" w:rsidRDefault="00B21E8C" w:rsidP="00571166">
      <w:pPr>
        <w:tabs>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985" w:right="1134" w:hanging="1134"/>
        <w:contextualSpacing/>
        <w:jc w:val="both"/>
        <w:rPr>
          <w:szCs w:val="20"/>
          <w:lang w:val="en-GB"/>
        </w:rPr>
      </w:pPr>
    </w:p>
    <w:p w14:paraId="246E54C3" w14:textId="77777777" w:rsidR="00B21E8C" w:rsidRPr="00AB2177" w:rsidRDefault="00B21E8C" w:rsidP="00571166">
      <w:pPr>
        <w:tabs>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985" w:right="1134" w:hanging="1134"/>
        <w:contextualSpacing/>
        <w:jc w:val="both"/>
        <w:rPr>
          <w:szCs w:val="20"/>
          <w:lang w:val="en-GB"/>
        </w:rPr>
      </w:pPr>
      <w:r w:rsidRPr="00AB2177">
        <w:rPr>
          <w:szCs w:val="20"/>
          <w:lang w:val="en-GB"/>
        </w:rPr>
        <w:t>4.</w:t>
      </w:r>
      <w:r w:rsidRPr="00AB2177">
        <w:rPr>
          <w:szCs w:val="20"/>
          <w:lang w:val="en-GB"/>
        </w:rPr>
        <w:tab/>
      </w:r>
      <w:r w:rsidRPr="00AB2177">
        <w:rPr>
          <w:szCs w:val="20"/>
          <w:lang w:val="en-GB"/>
        </w:rPr>
        <w:tab/>
        <w:t>Equivalent test method:</w:t>
      </w:r>
    </w:p>
    <w:p w14:paraId="37B688E5" w14:textId="77777777" w:rsidR="00B21E8C" w:rsidRPr="00AB2177" w:rsidRDefault="00B21E8C" w:rsidP="00571166">
      <w:pPr>
        <w:tabs>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985" w:right="1134" w:hanging="1134"/>
        <w:contextualSpacing/>
        <w:jc w:val="both"/>
        <w:rPr>
          <w:szCs w:val="20"/>
          <w:lang w:val="en-GB"/>
        </w:rPr>
      </w:pPr>
    </w:p>
    <w:p w14:paraId="70AE7AAD" w14:textId="77777777" w:rsidR="00B21E8C" w:rsidRPr="00AB2177" w:rsidRDefault="006450C7" w:rsidP="00571166">
      <w:pPr>
        <w:tabs>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985" w:right="1134" w:hanging="1134"/>
        <w:contextualSpacing/>
        <w:jc w:val="both"/>
        <w:rPr>
          <w:szCs w:val="20"/>
          <w:lang w:val="en-GB"/>
        </w:rPr>
      </w:pPr>
      <w:r w:rsidRPr="00AB2177">
        <w:rPr>
          <w:szCs w:val="20"/>
          <w:lang w:val="en-GB"/>
        </w:rPr>
        <w:tab/>
      </w:r>
      <w:r w:rsidRPr="00AB2177">
        <w:rPr>
          <w:szCs w:val="20"/>
          <w:lang w:val="en-GB"/>
        </w:rPr>
        <w:tab/>
      </w:r>
      <w:r w:rsidR="00B21E8C" w:rsidRPr="00AB2177">
        <w:rPr>
          <w:szCs w:val="20"/>
          <w:lang w:val="en-GB"/>
        </w:rPr>
        <w:t>If a test method other than that given in paragraphs 2 or 3 of this annex is used, its equivalence must be demonstrated.</w:t>
      </w:r>
    </w:p>
    <w:p w14:paraId="70A5359B" w14:textId="77777777" w:rsidR="00B21E8C" w:rsidRPr="00AB2177" w:rsidRDefault="00B21E8C" w:rsidP="00571166">
      <w:pPr>
        <w:tabs>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985" w:right="1134" w:hanging="1134"/>
        <w:contextualSpacing/>
        <w:jc w:val="both"/>
        <w:rPr>
          <w:szCs w:val="20"/>
          <w:lang w:val="en-GB"/>
        </w:rPr>
      </w:pPr>
    </w:p>
    <w:p w14:paraId="0D0677C5" w14:textId="77777777" w:rsidR="00B21E8C" w:rsidRPr="00AB2177" w:rsidRDefault="00B21E8C" w:rsidP="00571166">
      <w:pPr>
        <w:tabs>
          <w:tab w:val="center" w:pos="4734"/>
          <w:tab w:val="left" w:pos="5097"/>
          <w:tab w:val="left" w:pos="5664"/>
          <w:tab w:val="left" w:pos="6230"/>
          <w:tab w:val="left" w:pos="6796"/>
          <w:tab w:val="left" w:pos="7363"/>
          <w:tab w:val="left" w:pos="7929"/>
          <w:tab w:val="left" w:pos="8496"/>
          <w:tab w:val="left" w:pos="9062"/>
        </w:tabs>
        <w:ind w:left="1985"/>
        <w:rPr>
          <w:lang w:val="en-GB"/>
        </w:rPr>
      </w:pPr>
    </w:p>
    <w:p w14:paraId="4C2D68CD" w14:textId="77777777" w:rsidR="00382022" w:rsidRPr="00AB2177" w:rsidRDefault="00382022"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lang w:val="en-GB"/>
        </w:rPr>
        <w:sectPr w:rsidR="00382022" w:rsidRPr="00AB2177" w:rsidSect="00C229BC">
          <w:headerReference w:type="even" r:id="rId40"/>
          <w:headerReference w:type="default" r:id="rId41"/>
          <w:pgSz w:w="11906" w:h="16838" w:code="9"/>
          <w:pgMar w:top="851" w:right="851" w:bottom="1985" w:left="1701" w:header="851" w:footer="1701" w:gutter="0"/>
          <w:cols w:space="720"/>
          <w:noEndnote/>
        </w:sectPr>
      </w:pPr>
    </w:p>
    <w:p w14:paraId="051A6F12" w14:textId="77777777" w:rsidR="00B21E8C" w:rsidRPr="00AB2177" w:rsidRDefault="00B21E8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rFonts w:eastAsia="Times New Roman"/>
          <w:b/>
          <w:sz w:val="28"/>
          <w:szCs w:val="20"/>
          <w:lang w:val="en-GB" w:eastAsia="en-US"/>
        </w:rPr>
      </w:pPr>
      <w:r w:rsidRPr="00AB2177">
        <w:rPr>
          <w:rFonts w:eastAsia="Times New Roman"/>
          <w:b/>
          <w:sz w:val="28"/>
          <w:szCs w:val="20"/>
          <w:lang w:val="en-GB" w:eastAsia="en-US"/>
        </w:rPr>
        <w:lastRenderedPageBreak/>
        <w:t>Annex 7 - Appendix 1</w:t>
      </w:r>
    </w:p>
    <w:p w14:paraId="6223BCE9" w14:textId="77777777" w:rsidR="00B21E8C" w:rsidRPr="00AB2177"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lang w:val="en-GB"/>
        </w:rPr>
      </w:pPr>
    </w:p>
    <w:p w14:paraId="10131967" w14:textId="77777777" w:rsidR="00412587" w:rsidRPr="00AB2177" w:rsidRDefault="00412587" w:rsidP="00D22860">
      <w:pPr>
        <w:pStyle w:val="Heading3"/>
        <w:rPr>
          <w:rFonts w:ascii="Times New Roman" w:hAnsi="Times New Roman" w:cs="Times New Roman"/>
          <w:sz w:val="28"/>
          <w:szCs w:val="28"/>
          <w:lang w:val="en-GB"/>
        </w:rPr>
      </w:pPr>
      <w:bookmarkStart w:id="48" w:name="_Toc136508197"/>
      <w:r w:rsidRPr="00AB2177">
        <w:rPr>
          <w:rFonts w:ascii="Times New Roman" w:hAnsi="Times New Roman" w:cs="Times New Roman"/>
          <w:sz w:val="28"/>
          <w:szCs w:val="28"/>
          <w:lang w:val="en-GB"/>
        </w:rPr>
        <w:t>Endurance-test programme</w:t>
      </w:r>
      <w:bookmarkEnd w:id="48"/>
    </w:p>
    <w:tbl>
      <w:tblPr>
        <w:tblW w:w="8510" w:type="dxa"/>
        <w:tblInd w:w="-9" w:type="dxa"/>
        <w:tblLayout w:type="fixed"/>
        <w:tblCellMar>
          <w:left w:w="118" w:type="dxa"/>
          <w:right w:w="118" w:type="dxa"/>
        </w:tblCellMar>
        <w:tblLook w:val="0000" w:firstRow="0" w:lastRow="0" w:firstColumn="0" w:lastColumn="0" w:noHBand="0" w:noVBand="0"/>
      </w:tblPr>
      <w:tblGrid>
        <w:gridCol w:w="1276"/>
        <w:gridCol w:w="1276"/>
        <w:gridCol w:w="1276"/>
        <w:gridCol w:w="1559"/>
        <w:gridCol w:w="992"/>
        <w:gridCol w:w="992"/>
        <w:gridCol w:w="1139"/>
      </w:tblGrid>
      <w:tr w:rsidR="00412587" w:rsidRPr="00AB2177" w14:paraId="16EE78C0" w14:textId="77777777" w:rsidTr="00832B2B">
        <w:tc>
          <w:tcPr>
            <w:tcW w:w="1276" w:type="dxa"/>
            <w:vMerge w:val="restart"/>
            <w:tcBorders>
              <w:top w:val="single" w:sz="8" w:space="0" w:color="000000"/>
              <w:left w:val="single" w:sz="8" w:space="0" w:color="000000"/>
              <w:right w:val="single" w:sz="8" w:space="0" w:color="000000"/>
            </w:tcBorders>
            <w:vAlign w:val="center"/>
          </w:tcPr>
          <w:p w14:paraId="47C24754" w14:textId="77777777" w:rsidR="00412587" w:rsidRPr="00AB2177" w:rsidRDefault="00412587" w:rsidP="009F1ACF">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80" w:after="80" w:line="200" w:lineRule="exact"/>
              <w:jc w:val="center"/>
              <w:rPr>
                <w:i/>
                <w:sz w:val="16"/>
                <w:szCs w:val="16"/>
                <w:lang w:val="en-GB"/>
              </w:rPr>
            </w:pPr>
            <w:r w:rsidRPr="00AB2177">
              <w:rPr>
                <w:i/>
                <w:sz w:val="16"/>
                <w:szCs w:val="16"/>
                <w:lang w:val="en-GB"/>
              </w:rPr>
              <w:t>Load index</w:t>
            </w:r>
          </w:p>
        </w:tc>
        <w:tc>
          <w:tcPr>
            <w:tcW w:w="1276" w:type="dxa"/>
            <w:vMerge w:val="restart"/>
            <w:tcBorders>
              <w:top w:val="single" w:sz="8" w:space="0" w:color="000000"/>
              <w:left w:val="single" w:sz="8" w:space="0" w:color="000000"/>
              <w:right w:val="single" w:sz="8" w:space="0" w:color="000000"/>
            </w:tcBorders>
            <w:vAlign w:val="center"/>
          </w:tcPr>
          <w:p w14:paraId="0337433A" w14:textId="77777777" w:rsidR="00412587" w:rsidRPr="00AB2177" w:rsidRDefault="00412587" w:rsidP="009F1ACF">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80" w:after="80" w:line="200" w:lineRule="exact"/>
              <w:jc w:val="center"/>
              <w:rPr>
                <w:i/>
                <w:sz w:val="16"/>
                <w:szCs w:val="16"/>
                <w:lang w:val="en-GB"/>
              </w:rPr>
            </w:pPr>
            <w:r w:rsidRPr="00AB2177">
              <w:rPr>
                <w:i/>
                <w:sz w:val="16"/>
                <w:szCs w:val="16"/>
                <w:lang w:val="en-GB"/>
              </w:rPr>
              <w:t>Speed  symbol</w:t>
            </w:r>
          </w:p>
        </w:tc>
        <w:tc>
          <w:tcPr>
            <w:tcW w:w="2835" w:type="dxa"/>
            <w:gridSpan w:val="2"/>
            <w:tcBorders>
              <w:top w:val="single" w:sz="8" w:space="0" w:color="000000"/>
              <w:left w:val="single" w:sz="8" w:space="0" w:color="000000"/>
              <w:bottom w:val="single" w:sz="7" w:space="0" w:color="000000"/>
              <w:right w:val="single" w:sz="8" w:space="0" w:color="000000"/>
            </w:tcBorders>
            <w:vAlign w:val="center"/>
          </w:tcPr>
          <w:p w14:paraId="7A1AB626" w14:textId="77777777" w:rsidR="00412587" w:rsidRPr="00AB2177" w:rsidRDefault="00412587" w:rsidP="009F1ACF">
            <w:pPr>
              <w:tabs>
                <w:tab w:val="left" w:pos="566"/>
                <w:tab w:val="left" w:pos="1132"/>
                <w:tab w:val="left" w:pos="1699"/>
                <w:tab w:val="left" w:pos="2265"/>
                <w:tab w:val="left" w:pos="2832"/>
              </w:tabs>
              <w:spacing w:before="80" w:after="80" w:line="200" w:lineRule="exact"/>
              <w:jc w:val="center"/>
              <w:rPr>
                <w:i/>
                <w:sz w:val="16"/>
                <w:szCs w:val="16"/>
                <w:lang w:val="en-GB"/>
              </w:rPr>
            </w:pPr>
            <w:r w:rsidRPr="00AB2177">
              <w:rPr>
                <w:i/>
                <w:sz w:val="16"/>
                <w:szCs w:val="16"/>
                <w:lang w:val="en-GB"/>
              </w:rPr>
              <w:t>Test-drum speed [km.h</w:t>
            </w:r>
            <w:r w:rsidRPr="00AB2177">
              <w:rPr>
                <w:i/>
                <w:sz w:val="16"/>
                <w:szCs w:val="16"/>
                <w:vertAlign w:val="superscript"/>
                <w:lang w:val="en-GB"/>
              </w:rPr>
              <w:t>-1</w:t>
            </w:r>
            <w:r w:rsidRPr="00AB2177">
              <w:rPr>
                <w:i/>
                <w:sz w:val="16"/>
                <w:szCs w:val="16"/>
                <w:lang w:val="en-GB"/>
              </w:rPr>
              <w:t>]</w:t>
            </w:r>
          </w:p>
        </w:tc>
        <w:tc>
          <w:tcPr>
            <w:tcW w:w="3123" w:type="dxa"/>
            <w:gridSpan w:val="3"/>
            <w:tcBorders>
              <w:top w:val="single" w:sz="8" w:space="0" w:color="000000"/>
              <w:left w:val="single" w:sz="8" w:space="0" w:color="000000"/>
              <w:bottom w:val="single" w:sz="7" w:space="0" w:color="000000"/>
              <w:right w:val="single" w:sz="8" w:space="0" w:color="000000"/>
            </w:tcBorders>
            <w:vAlign w:val="center"/>
          </w:tcPr>
          <w:p w14:paraId="6DCAC4D8" w14:textId="77777777" w:rsidR="00412587" w:rsidRPr="00AB2177" w:rsidRDefault="00412587" w:rsidP="009F1ACF">
            <w:pPr>
              <w:tabs>
                <w:tab w:val="left" w:pos="566"/>
                <w:tab w:val="left" w:pos="1132"/>
                <w:tab w:val="left" w:pos="1699"/>
                <w:tab w:val="left" w:pos="2265"/>
                <w:tab w:val="left" w:pos="2832"/>
                <w:tab w:val="left" w:pos="3398"/>
              </w:tabs>
              <w:spacing w:before="80" w:after="80" w:line="200" w:lineRule="exact"/>
              <w:jc w:val="center"/>
              <w:rPr>
                <w:i/>
                <w:sz w:val="16"/>
                <w:szCs w:val="16"/>
                <w:lang w:val="en-GB"/>
              </w:rPr>
            </w:pPr>
            <w:r w:rsidRPr="00AB2177">
              <w:rPr>
                <w:i/>
                <w:sz w:val="16"/>
                <w:szCs w:val="16"/>
                <w:lang w:val="en-GB"/>
              </w:rPr>
              <w:t>Load placed on the wheel as a percentage of the load corresponding to the load index</w:t>
            </w:r>
          </w:p>
        </w:tc>
      </w:tr>
      <w:tr w:rsidR="00412587" w:rsidRPr="00AB2177" w14:paraId="5523398B" w14:textId="77777777" w:rsidTr="00832B2B">
        <w:tblPrEx>
          <w:tblCellMar>
            <w:left w:w="117" w:type="dxa"/>
            <w:right w:w="117" w:type="dxa"/>
          </w:tblCellMar>
        </w:tblPrEx>
        <w:tc>
          <w:tcPr>
            <w:tcW w:w="1276" w:type="dxa"/>
            <w:vMerge/>
            <w:tcBorders>
              <w:left w:val="single" w:sz="8" w:space="0" w:color="000000"/>
              <w:bottom w:val="single" w:sz="8" w:space="0" w:color="000000"/>
              <w:right w:val="single" w:sz="8" w:space="0" w:color="000000"/>
            </w:tcBorders>
            <w:vAlign w:val="center"/>
          </w:tcPr>
          <w:p w14:paraId="559B0EFA" w14:textId="77777777" w:rsidR="00412587" w:rsidRPr="00AB2177" w:rsidRDefault="00412587" w:rsidP="009F1ACF">
            <w:pPr>
              <w:tabs>
                <w:tab w:val="left" w:pos="0"/>
                <w:tab w:val="left" w:pos="566"/>
              </w:tabs>
              <w:spacing w:before="80" w:after="80" w:line="200" w:lineRule="exact"/>
              <w:jc w:val="center"/>
              <w:rPr>
                <w:i/>
                <w:sz w:val="16"/>
                <w:szCs w:val="16"/>
                <w:lang w:val="en-GB"/>
              </w:rPr>
            </w:pPr>
          </w:p>
        </w:tc>
        <w:tc>
          <w:tcPr>
            <w:tcW w:w="1276" w:type="dxa"/>
            <w:vMerge/>
            <w:tcBorders>
              <w:left w:val="single" w:sz="8" w:space="0" w:color="000000"/>
              <w:bottom w:val="single" w:sz="8" w:space="0" w:color="000000"/>
              <w:right w:val="single" w:sz="8" w:space="0" w:color="000000"/>
            </w:tcBorders>
          </w:tcPr>
          <w:p w14:paraId="389A739F" w14:textId="77777777" w:rsidR="00412587" w:rsidRPr="00AB2177" w:rsidRDefault="00412587" w:rsidP="009F1ACF">
            <w:pPr>
              <w:tabs>
                <w:tab w:val="left" w:pos="0"/>
                <w:tab w:val="left" w:pos="566"/>
              </w:tabs>
              <w:spacing w:before="80" w:after="80" w:line="200" w:lineRule="exact"/>
              <w:rPr>
                <w:i/>
                <w:sz w:val="16"/>
                <w:szCs w:val="16"/>
                <w:lang w:val="en-GB"/>
              </w:rPr>
            </w:pPr>
          </w:p>
        </w:tc>
        <w:tc>
          <w:tcPr>
            <w:tcW w:w="1276" w:type="dxa"/>
            <w:tcBorders>
              <w:top w:val="single" w:sz="6" w:space="0" w:color="FFFFFF"/>
              <w:left w:val="single" w:sz="8" w:space="0" w:color="000000"/>
              <w:bottom w:val="single" w:sz="8" w:space="0" w:color="000000"/>
              <w:right w:val="single" w:sz="8" w:space="0" w:color="000000"/>
            </w:tcBorders>
          </w:tcPr>
          <w:p w14:paraId="18527CB2" w14:textId="77777777" w:rsidR="00412587" w:rsidRPr="00AB2177" w:rsidRDefault="00412587" w:rsidP="009F1ACF">
            <w:pPr>
              <w:tabs>
                <w:tab w:val="left" w:pos="566"/>
                <w:tab w:val="left" w:pos="1132"/>
              </w:tabs>
              <w:spacing w:before="80" w:after="80" w:line="200" w:lineRule="exact"/>
              <w:jc w:val="center"/>
              <w:rPr>
                <w:i/>
                <w:sz w:val="16"/>
                <w:szCs w:val="16"/>
                <w:lang w:val="en-GB"/>
              </w:rPr>
            </w:pPr>
            <w:r w:rsidRPr="00AB2177">
              <w:rPr>
                <w:i/>
                <w:sz w:val="16"/>
                <w:szCs w:val="16"/>
                <w:lang w:val="en-GB"/>
              </w:rPr>
              <w:t xml:space="preserve">Radial-ply </w:t>
            </w:r>
          </w:p>
        </w:tc>
        <w:tc>
          <w:tcPr>
            <w:tcW w:w="1559" w:type="dxa"/>
            <w:tcBorders>
              <w:top w:val="single" w:sz="6" w:space="0" w:color="FFFFFF"/>
              <w:left w:val="single" w:sz="8" w:space="0" w:color="000000"/>
              <w:bottom w:val="single" w:sz="8" w:space="0" w:color="000000"/>
              <w:right w:val="single" w:sz="8" w:space="0" w:color="000000"/>
            </w:tcBorders>
          </w:tcPr>
          <w:p w14:paraId="2F867BA7" w14:textId="77777777" w:rsidR="00412587" w:rsidRPr="00AB2177" w:rsidRDefault="00412587" w:rsidP="009F1ACF">
            <w:pPr>
              <w:tabs>
                <w:tab w:val="left" w:pos="566"/>
                <w:tab w:val="left" w:pos="1132"/>
              </w:tabs>
              <w:spacing w:before="80" w:after="80" w:line="200" w:lineRule="exact"/>
              <w:jc w:val="center"/>
              <w:rPr>
                <w:i/>
                <w:sz w:val="16"/>
                <w:szCs w:val="16"/>
                <w:lang w:val="en-GB"/>
              </w:rPr>
            </w:pPr>
            <w:r w:rsidRPr="00AB2177">
              <w:rPr>
                <w:i/>
                <w:sz w:val="16"/>
                <w:szCs w:val="16"/>
                <w:lang w:val="en-GB"/>
              </w:rPr>
              <w:t xml:space="preserve">Diagonal (bias ply) and bias belted </w:t>
            </w:r>
          </w:p>
        </w:tc>
        <w:tc>
          <w:tcPr>
            <w:tcW w:w="992" w:type="dxa"/>
            <w:tcBorders>
              <w:top w:val="single" w:sz="6" w:space="0" w:color="FFFFFF"/>
              <w:left w:val="single" w:sz="8" w:space="0" w:color="000000"/>
              <w:bottom w:val="single" w:sz="8" w:space="0" w:color="000000"/>
              <w:right w:val="single" w:sz="8" w:space="0" w:color="000000"/>
            </w:tcBorders>
            <w:vAlign w:val="center"/>
          </w:tcPr>
          <w:p w14:paraId="554277FB" w14:textId="77777777" w:rsidR="00412587" w:rsidRPr="00AB2177" w:rsidRDefault="00412587" w:rsidP="009F1ACF">
            <w:pPr>
              <w:tabs>
                <w:tab w:val="left" w:pos="566"/>
              </w:tabs>
              <w:spacing w:before="80" w:after="80" w:line="200" w:lineRule="exact"/>
              <w:jc w:val="center"/>
              <w:rPr>
                <w:i/>
                <w:sz w:val="16"/>
                <w:szCs w:val="16"/>
                <w:lang w:val="en-GB"/>
              </w:rPr>
            </w:pPr>
            <w:r w:rsidRPr="00AB2177">
              <w:rPr>
                <w:i/>
                <w:sz w:val="16"/>
                <w:szCs w:val="16"/>
                <w:lang w:val="en-GB"/>
              </w:rPr>
              <w:t>7 h.</w:t>
            </w:r>
          </w:p>
        </w:tc>
        <w:tc>
          <w:tcPr>
            <w:tcW w:w="992" w:type="dxa"/>
            <w:tcBorders>
              <w:top w:val="single" w:sz="6" w:space="0" w:color="FFFFFF"/>
              <w:left w:val="single" w:sz="8" w:space="0" w:color="000000"/>
              <w:bottom w:val="single" w:sz="8" w:space="0" w:color="000000"/>
              <w:right w:val="single" w:sz="8" w:space="0" w:color="000000"/>
            </w:tcBorders>
            <w:vAlign w:val="center"/>
          </w:tcPr>
          <w:p w14:paraId="7201A881" w14:textId="77777777" w:rsidR="00412587" w:rsidRPr="00AB2177" w:rsidRDefault="00412587" w:rsidP="009F1ACF">
            <w:pPr>
              <w:tabs>
                <w:tab w:val="left" w:pos="566"/>
              </w:tabs>
              <w:spacing w:before="80" w:after="80" w:line="200" w:lineRule="exact"/>
              <w:jc w:val="center"/>
              <w:rPr>
                <w:i/>
                <w:sz w:val="16"/>
                <w:szCs w:val="16"/>
                <w:lang w:val="en-GB"/>
              </w:rPr>
            </w:pPr>
            <w:r w:rsidRPr="00AB2177">
              <w:rPr>
                <w:i/>
                <w:sz w:val="16"/>
                <w:szCs w:val="16"/>
                <w:lang w:val="en-GB"/>
              </w:rPr>
              <w:t>16 h.</w:t>
            </w:r>
          </w:p>
        </w:tc>
        <w:tc>
          <w:tcPr>
            <w:tcW w:w="1139" w:type="dxa"/>
            <w:tcBorders>
              <w:top w:val="single" w:sz="6" w:space="0" w:color="FFFFFF"/>
              <w:left w:val="single" w:sz="8" w:space="0" w:color="000000"/>
              <w:bottom w:val="single" w:sz="8" w:space="0" w:color="000000"/>
              <w:right w:val="single" w:sz="8" w:space="0" w:color="000000"/>
            </w:tcBorders>
            <w:vAlign w:val="center"/>
          </w:tcPr>
          <w:p w14:paraId="44AA5247" w14:textId="77777777" w:rsidR="00412587" w:rsidRPr="00AB2177" w:rsidRDefault="00412587" w:rsidP="009F1ACF">
            <w:pPr>
              <w:tabs>
                <w:tab w:val="left" w:pos="566"/>
                <w:tab w:val="left" w:pos="1132"/>
              </w:tabs>
              <w:spacing w:before="80" w:after="80" w:line="200" w:lineRule="exact"/>
              <w:jc w:val="center"/>
              <w:rPr>
                <w:i/>
                <w:sz w:val="16"/>
                <w:szCs w:val="16"/>
                <w:lang w:val="en-GB"/>
              </w:rPr>
            </w:pPr>
            <w:r w:rsidRPr="00AB2177">
              <w:rPr>
                <w:i/>
                <w:sz w:val="16"/>
                <w:szCs w:val="16"/>
                <w:lang w:val="en-GB"/>
              </w:rPr>
              <w:t>24 h.</w:t>
            </w:r>
          </w:p>
        </w:tc>
      </w:tr>
      <w:tr w:rsidR="00412587" w:rsidRPr="00AB2177" w14:paraId="3B519319" w14:textId="77777777" w:rsidTr="00832B2B">
        <w:tblPrEx>
          <w:tblCellMar>
            <w:left w:w="117" w:type="dxa"/>
            <w:right w:w="117" w:type="dxa"/>
          </w:tblCellMar>
        </w:tblPrEx>
        <w:tc>
          <w:tcPr>
            <w:tcW w:w="1276" w:type="dxa"/>
            <w:tcBorders>
              <w:top w:val="single" w:sz="8" w:space="0" w:color="000000"/>
              <w:left w:val="single" w:sz="8" w:space="0" w:color="000000"/>
              <w:bottom w:val="single" w:sz="6" w:space="0" w:color="FFFFFF"/>
              <w:right w:val="single" w:sz="8" w:space="0" w:color="000000"/>
            </w:tcBorders>
          </w:tcPr>
          <w:p w14:paraId="43637BD6" w14:textId="30920D03" w:rsidR="00412587" w:rsidRPr="00AB2177" w:rsidRDefault="00412587" w:rsidP="009F1ACF">
            <w:pPr>
              <w:tabs>
                <w:tab w:val="left" w:pos="566"/>
              </w:tabs>
              <w:spacing w:before="40" w:after="40" w:line="220" w:lineRule="exact"/>
              <w:jc w:val="center"/>
              <w:rPr>
                <w:szCs w:val="20"/>
                <w:lang w:val="en-GB"/>
              </w:rPr>
            </w:pPr>
            <w:r w:rsidRPr="00AB2177">
              <w:rPr>
                <w:szCs w:val="20"/>
                <w:lang w:val="en-GB"/>
              </w:rPr>
              <w:t xml:space="preserve">122 or </w:t>
            </w:r>
            <w:r w:rsidR="00F10B90" w:rsidRPr="00AB2177">
              <w:rPr>
                <w:szCs w:val="20"/>
                <w:lang w:val="en-GB"/>
              </w:rPr>
              <w:t>more</w:t>
            </w:r>
          </w:p>
        </w:tc>
        <w:tc>
          <w:tcPr>
            <w:tcW w:w="1276" w:type="dxa"/>
            <w:tcBorders>
              <w:top w:val="single" w:sz="8" w:space="0" w:color="000000"/>
              <w:left w:val="single" w:sz="8" w:space="0" w:color="000000"/>
              <w:bottom w:val="single" w:sz="6" w:space="0" w:color="FFFFFF"/>
              <w:right w:val="single" w:sz="8" w:space="0" w:color="000000"/>
            </w:tcBorders>
          </w:tcPr>
          <w:p w14:paraId="5A92A1A0" w14:textId="1E52B823" w:rsidR="00412587" w:rsidRPr="00AB2177" w:rsidRDefault="00F10B90" w:rsidP="00F10B90">
            <w:pPr>
              <w:tabs>
                <w:tab w:val="left" w:pos="566"/>
              </w:tabs>
              <w:spacing w:before="40" w:after="40" w:line="220" w:lineRule="exact"/>
              <w:jc w:val="center"/>
              <w:rPr>
                <w:szCs w:val="20"/>
                <w:lang w:val="en-GB"/>
              </w:rPr>
            </w:pPr>
            <w:r w:rsidRPr="001E7081">
              <w:rPr>
                <w:b/>
                <w:bCs/>
                <w:szCs w:val="20"/>
                <w:highlight w:val="darkGray"/>
                <w:lang w:val="en-GB"/>
              </w:rPr>
              <w:t>E</w:t>
            </w:r>
          </w:p>
        </w:tc>
        <w:tc>
          <w:tcPr>
            <w:tcW w:w="1276" w:type="dxa"/>
            <w:tcBorders>
              <w:top w:val="single" w:sz="8" w:space="0" w:color="000000"/>
              <w:left w:val="single" w:sz="8" w:space="0" w:color="000000"/>
              <w:bottom w:val="single" w:sz="6" w:space="0" w:color="FFFFFF"/>
              <w:right w:val="single" w:sz="8" w:space="0" w:color="000000"/>
            </w:tcBorders>
          </w:tcPr>
          <w:p w14:paraId="464F4BA5" w14:textId="4F9B8F42" w:rsidR="00412587" w:rsidRPr="00AB2177" w:rsidRDefault="00F10B90" w:rsidP="00F10B90">
            <w:pPr>
              <w:tabs>
                <w:tab w:val="left" w:pos="566"/>
                <w:tab w:val="left" w:pos="1132"/>
              </w:tabs>
              <w:spacing w:before="40" w:after="40" w:line="220" w:lineRule="exact"/>
              <w:jc w:val="center"/>
              <w:rPr>
                <w:szCs w:val="20"/>
                <w:lang w:val="en-GB"/>
              </w:rPr>
            </w:pPr>
            <w:r w:rsidRPr="001E7081">
              <w:rPr>
                <w:b/>
                <w:bCs/>
                <w:szCs w:val="20"/>
                <w:highlight w:val="darkGray"/>
                <w:lang w:val="en-GB"/>
              </w:rPr>
              <w:t>32</w:t>
            </w:r>
          </w:p>
        </w:tc>
        <w:tc>
          <w:tcPr>
            <w:tcW w:w="1559" w:type="dxa"/>
            <w:tcBorders>
              <w:top w:val="single" w:sz="8" w:space="0" w:color="000000"/>
              <w:left w:val="single" w:sz="8" w:space="0" w:color="000000"/>
              <w:bottom w:val="single" w:sz="6" w:space="0" w:color="FFFFFF"/>
              <w:right w:val="single" w:sz="8" w:space="0" w:color="000000"/>
            </w:tcBorders>
          </w:tcPr>
          <w:p w14:paraId="6B15CE95" w14:textId="73D73174" w:rsidR="00412587" w:rsidRPr="00AB2177" w:rsidRDefault="00F10B90" w:rsidP="00F10B90">
            <w:pPr>
              <w:tabs>
                <w:tab w:val="left" w:pos="566"/>
                <w:tab w:val="left" w:pos="1132"/>
              </w:tabs>
              <w:spacing w:before="40" w:after="40" w:line="220" w:lineRule="exact"/>
              <w:jc w:val="center"/>
              <w:rPr>
                <w:szCs w:val="20"/>
                <w:lang w:val="en-GB"/>
              </w:rPr>
            </w:pPr>
            <w:r w:rsidRPr="001E7081">
              <w:rPr>
                <w:b/>
                <w:bCs/>
                <w:szCs w:val="20"/>
                <w:highlight w:val="darkGray"/>
                <w:lang w:val="en-GB"/>
              </w:rPr>
              <w:t>32</w:t>
            </w:r>
          </w:p>
        </w:tc>
        <w:tc>
          <w:tcPr>
            <w:tcW w:w="992" w:type="dxa"/>
            <w:tcBorders>
              <w:top w:val="single" w:sz="8" w:space="0" w:color="000000"/>
              <w:left w:val="single" w:sz="8" w:space="0" w:color="000000"/>
              <w:bottom w:val="single" w:sz="6" w:space="0" w:color="FFFFFF"/>
              <w:right w:val="single" w:sz="8" w:space="0" w:color="000000"/>
            </w:tcBorders>
          </w:tcPr>
          <w:p w14:paraId="3EA31B92" w14:textId="77777777" w:rsidR="00412587" w:rsidRPr="00AB2177" w:rsidRDefault="00412587" w:rsidP="009F1ACF">
            <w:pPr>
              <w:tabs>
                <w:tab w:val="left" w:pos="566"/>
              </w:tabs>
              <w:spacing w:before="40" w:after="40" w:line="220" w:lineRule="exact"/>
              <w:jc w:val="center"/>
              <w:rPr>
                <w:szCs w:val="20"/>
                <w:lang w:val="en-GB"/>
              </w:rPr>
            </w:pPr>
          </w:p>
        </w:tc>
        <w:tc>
          <w:tcPr>
            <w:tcW w:w="992" w:type="dxa"/>
            <w:tcBorders>
              <w:top w:val="single" w:sz="8" w:space="0" w:color="000000"/>
              <w:left w:val="single" w:sz="8" w:space="0" w:color="000000"/>
              <w:bottom w:val="single" w:sz="6" w:space="0" w:color="FFFFFF"/>
              <w:right w:val="single" w:sz="8" w:space="0" w:color="000000"/>
            </w:tcBorders>
          </w:tcPr>
          <w:p w14:paraId="12658A2E" w14:textId="77777777" w:rsidR="00412587" w:rsidRPr="00AB2177" w:rsidRDefault="00412587" w:rsidP="009F1ACF">
            <w:pPr>
              <w:tabs>
                <w:tab w:val="left" w:pos="566"/>
              </w:tabs>
              <w:spacing w:before="40" w:after="40" w:line="220" w:lineRule="exact"/>
              <w:jc w:val="center"/>
              <w:rPr>
                <w:szCs w:val="20"/>
                <w:lang w:val="en-GB"/>
              </w:rPr>
            </w:pPr>
          </w:p>
        </w:tc>
        <w:tc>
          <w:tcPr>
            <w:tcW w:w="1139" w:type="dxa"/>
            <w:tcBorders>
              <w:top w:val="single" w:sz="8" w:space="0" w:color="000000"/>
              <w:left w:val="single" w:sz="8" w:space="0" w:color="000000"/>
              <w:bottom w:val="single" w:sz="6" w:space="0" w:color="FFFFFF"/>
              <w:right w:val="single" w:sz="8" w:space="0" w:color="000000"/>
            </w:tcBorders>
          </w:tcPr>
          <w:p w14:paraId="5C72CDE4" w14:textId="77777777" w:rsidR="00412587" w:rsidRPr="00AB2177" w:rsidRDefault="00412587" w:rsidP="009F1ACF">
            <w:pPr>
              <w:tabs>
                <w:tab w:val="left" w:pos="566"/>
                <w:tab w:val="left" w:pos="1132"/>
              </w:tabs>
              <w:spacing w:before="40" w:after="40" w:line="220" w:lineRule="exact"/>
              <w:jc w:val="center"/>
              <w:rPr>
                <w:szCs w:val="20"/>
                <w:lang w:val="en-GB"/>
              </w:rPr>
            </w:pPr>
          </w:p>
        </w:tc>
      </w:tr>
      <w:tr w:rsidR="00412587" w:rsidRPr="00AB2177" w14:paraId="443E16F5" w14:textId="77777777" w:rsidTr="00832B2B">
        <w:tblPrEx>
          <w:tblCellMar>
            <w:left w:w="117" w:type="dxa"/>
            <w:right w:w="117" w:type="dxa"/>
          </w:tblCellMar>
        </w:tblPrEx>
        <w:tc>
          <w:tcPr>
            <w:tcW w:w="1276" w:type="dxa"/>
            <w:tcBorders>
              <w:top w:val="single" w:sz="6" w:space="0" w:color="FFFFFF"/>
              <w:left w:val="single" w:sz="8" w:space="0" w:color="000000"/>
              <w:bottom w:val="single" w:sz="6" w:space="0" w:color="FFFFFF"/>
              <w:right w:val="single" w:sz="8" w:space="0" w:color="000000"/>
            </w:tcBorders>
          </w:tcPr>
          <w:p w14:paraId="4384F5CE" w14:textId="0D166E4C" w:rsidR="00412587" w:rsidRPr="00AB2177" w:rsidRDefault="00412587" w:rsidP="009F1ACF">
            <w:pPr>
              <w:tabs>
                <w:tab w:val="left" w:pos="566"/>
              </w:tabs>
              <w:spacing w:before="40" w:after="40" w:line="220" w:lineRule="exact"/>
              <w:jc w:val="center"/>
              <w:rPr>
                <w:szCs w:val="20"/>
                <w:lang w:val="en-GB"/>
              </w:rPr>
            </w:pPr>
          </w:p>
        </w:tc>
        <w:tc>
          <w:tcPr>
            <w:tcW w:w="1276" w:type="dxa"/>
            <w:tcBorders>
              <w:top w:val="single" w:sz="6" w:space="0" w:color="FFFFFF"/>
              <w:left w:val="single" w:sz="8" w:space="0" w:color="000000"/>
              <w:bottom w:val="single" w:sz="6" w:space="0" w:color="FFFFFF"/>
              <w:right w:val="single" w:sz="8" w:space="0" w:color="000000"/>
            </w:tcBorders>
          </w:tcPr>
          <w:p w14:paraId="5ED6C3DD" w14:textId="454FAB34" w:rsidR="00412587" w:rsidRPr="00AB2177" w:rsidRDefault="00412587" w:rsidP="009F1ACF">
            <w:pPr>
              <w:tabs>
                <w:tab w:val="left" w:pos="566"/>
              </w:tabs>
              <w:spacing w:before="40" w:after="40" w:line="220" w:lineRule="exact"/>
              <w:jc w:val="center"/>
              <w:rPr>
                <w:szCs w:val="20"/>
                <w:lang w:val="en-GB"/>
              </w:rPr>
            </w:pPr>
            <w:r w:rsidRPr="00AB2177">
              <w:rPr>
                <w:szCs w:val="20"/>
                <w:lang w:val="en-GB"/>
              </w:rPr>
              <w:t>F</w:t>
            </w:r>
          </w:p>
          <w:p w14:paraId="7024E1EE" w14:textId="77777777" w:rsidR="00412587" w:rsidRPr="00AB2177" w:rsidRDefault="00412587" w:rsidP="009F1ACF">
            <w:pPr>
              <w:tabs>
                <w:tab w:val="left" w:pos="566"/>
              </w:tabs>
              <w:spacing w:before="40" w:after="40" w:line="220" w:lineRule="exact"/>
              <w:jc w:val="center"/>
              <w:rPr>
                <w:szCs w:val="20"/>
                <w:lang w:val="en-GB"/>
              </w:rPr>
            </w:pPr>
            <w:r w:rsidRPr="00AB2177">
              <w:rPr>
                <w:szCs w:val="20"/>
                <w:lang w:val="en-GB"/>
              </w:rPr>
              <w:t>G</w:t>
            </w:r>
          </w:p>
        </w:tc>
        <w:tc>
          <w:tcPr>
            <w:tcW w:w="1276" w:type="dxa"/>
            <w:tcBorders>
              <w:top w:val="single" w:sz="6" w:space="0" w:color="FFFFFF"/>
              <w:left w:val="single" w:sz="8" w:space="0" w:color="000000"/>
              <w:bottom w:val="single" w:sz="6" w:space="0" w:color="FFFFFF"/>
              <w:right w:val="single" w:sz="8" w:space="0" w:color="000000"/>
            </w:tcBorders>
          </w:tcPr>
          <w:p w14:paraId="51FC4FD6" w14:textId="229C2148" w:rsidR="00412587" w:rsidRPr="00AB2177" w:rsidRDefault="00412587" w:rsidP="009F1ACF">
            <w:pPr>
              <w:tabs>
                <w:tab w:val="left" w:pos="566"/>
                <w:tab w:val="left" w:pos="1132"/>
              </w:tabs>
              <w:spacing w:before="40" w:after="40" w:line="220" w:lineRule="exact"/>
              <w:jc w:val="center"/>
              <w:rPr>
                <w:strike/>
                <w:szCs w:val="20"/>
                <w:lang w:val="en-GB"/>
              </w:rPr>
            </w:pPr>
            <w:r w:rsidRPr="00AB2177">
              <w:rPr>
                <w:szCs w:val="20"/>
                <w:lang w:val="en-GB"/>
              </w:rPr>
              <w:t>32</w:t>
            </w:r>
          </w:p>
          <w:p w14:paraId="578F9FA1" w14:textId="77777777" w:rsidR="00412587" w:rsidRPr="00AB2177" w:rsidRDefault="00412587" w:rsidP="009F1ACF">
            <w:pPr>
              <w:tabs>
                <w:tab w:val="left" w:pos="566"/>
                <w:tab w:val="left" w:pos="1132"/>
              </w:tabs>
              <w:spacing w:before="40" w:after="40" w:line="220" w:lineRule="exact"/>
              <w:jc w:val="center"/>
              <w:rPr>
                <w:strike/>
                <w:szCs w:val="20"/>
                <w:lang w:val="en-GB"/>
              </w:rPr>
            </w:pPr>
            <w:r w:rsidRPr="00AB2177">
              <w:rPr>
                <w:szCs w:val="20"/>
                <w:lang w:val="en-GB"/>
              </w:rPr>
              <w:t>40</w:t>
            </w:r>
          </w:p>
        </w:tc>
        <w:tc>
          <w:tcPr>
            <w:tcW w:w="1559" w:type="dxa"/>
            <w:tcBorders>
              <w:top w:val="single" w:sz="6" w:space="0" w:color="FFFFFF"/>
              <w:left w:val="single" w:sz="8" w:space="0" w:color="000000"/>
              <w:bottom w:val="single" w:sz="6" w:space="0" w:color="FFFFFF"/>
              <w:right w:val="single" w:sz="8" w:space="0" w:color="000000"/>
            </w:tcBorders>
          </w:tcPr>
          <w:p w14:paraId="3BEBC9FE" w14:textId="0E91CE71" w:rsidR="00412587" w:rsidRPr="00AB2177" w:rsidRDefault="00412587" w:rsidP="009F1ACF">
            <w:pPr>
              <w:tabs>
                <w:tab w:val="left" w:pos="566"/>
                <w:tab w:val="left" w:pos="1132"/>
              </w:tabs>
              <w:spacing w:before="40" w:after="40" w:line="220" w:lineRule="exact"/>
              <w:jc w:val="center"/>
              <w:rPr>
                <w:strike/>
                <w:szCs w:val="20"/>
                <w:lang w:val="en-GB"/>
              </w:rPr>
            </w:pPr>
            <w:r w:rsidRPr="00AB2177">
              <w:rPr>
                <w:szCs w:val="20"/>
                <w:lang w:val="en-GB"/>
              </w:rPr>
              <w:t>32</w:t>
            </w:r>
          </w:p>
          <w:p w14:paraId="5FB0DB54" w14:textId="77777777" w:rsidR="00412587" w:rsidRPr="00AB2177" w:rsidRDefault="00412587" w:rsidP="009F1ACF">
            <w:pPr>
              <w:tabs>
                <w:tab w:val="left" w:pos="566"/>
                <w:tab w:val="left" w:pos="1132"/>
              </w:tabs>
              <w:spacing w:before="40" w:after="40" w:line="220" w:lineRule="exact"/>
              <w:jc w:val="center"/>
              <w:rPr>
                <w:strike/>
                <w:szCs w:val="20"/>
                <w:lang w:val="en-GB"/>
              </w:rPr>
            </w:pPr>
            <w:r w:rsidRPr="00AB2177">
              <w:rPr>
                <w:szCs w:val="20"/>
                <w:lang w:val="en-GB"/>
              </w:rPr>
              <w:t>32</w:t>
            </w:r>
          </w:p>
        </w:tc>
        <w:tc>
          <w:tcPr>
            <w:tcW w:w="992" w:type="dxa"/>
            <w:tcBorders>
              <w:top w:val="single" w:sz="6" w:space="0" w:color="FFFFFF"/>
              <w:left w:val="single" w:sz="8" w:space="0" w:color="000000"/>
              <w:bottom w:val="single" w:sz="6" w:space="0" w:color="FFFFFF"/>
              <w:right w:val="single" w:sz="8" w:space="0" w:color="000000"/>
            </w:tcBorders>
          </w:tcPr>
          <w:p w14:paraId="1EDB1F5A" w14:textId="77777777" w:rsidR="00412587" w:rsidRPr="00AB2177" w:rsidRDefault="00412587" w:rsidP="009F1ACF">
            <w:pPr>
              <w:tabs>
                <w:tab w:val="left" w:pos="566"/>
              </w:tabs>
              <w:spacing w:before="40" w:after="40" w:line="220" w:lineRule="exact"/>
              <w:jc w:val="center"/>
              <w:rPr>
                <w:szCs w:val="20"/>
                <w:lang w:val="en-GB"/>
              </w:rPr>
            </w:pPr>
          </w:p>
        </w:tc>
        <w:tc>
          <w:tcPr>
            <w:tcW w:w="992" w:type="dxa"/>
            <w:tcBorders>
              <w:top w:val="single" w:sz="6" w:space="0" w:color="FFFFFF"/>
              <w:left w:val="single" w:sz="8" w:space="0" w:color="000000"/>
              <w:bottom w:val="single" w:sz="6" w:space="0" w:color="FFFFFF"/>
              <w:right w:val="single" w:sz="8" w:space="0" w:color="000000"/>
            </w:tcBorders>
          </w:tcPr>
          <w:p w14:paraId="574E8082" w14:textId="77777777" w:rsidR="00412587" w:rsidRPr="00AB2177" w:rsidRDefault="00412587" w:rsidP="009F1ACF">
            <w:pPr>
              <w:tabs>
                <w:tab w:val="left" w:pos="566"/>
              </w:tabs>
              <w:spacing w:before="40" w:after="40" w:line="220" w:lineRule="exact"/>
              <w:jc w:val="center"/>
              <w:rPr>
                <w:szCs w:val="20"/>
                <w:lang w:val="en-GB"/>
              </w:rPr>
            </w:pPr>
          </w:p>
        </w:tc>
        <w:tc>
          <w:tcPr>
            <w:tcW w:w="1139" w:type="dxa"/>
            <w:tcBorders>
              <w:top w:val="single" w:sz="6" w:space="0" w:color="FFFFFF"/>
              <w:left w:val="single" w:sz="8" w:space="0" w:color="000000"/>
              <w:bottom w:val="single" w:sz="6" w:space="0" w:color="FFFFFF"/>
              <w:right w:val="single" w:sz="8" w:space="0" w:color="000000"/>
            </w:tcBorders>
          </w:tcPr>
          <w:p w14:paraId="79A4D9A2" w14:textId="77777777" w:rsidR="00412587" w:rsidRPr="00AB2177" w:rsidRDefault="00412587" w:rsidP="009F1ACF">
            <w:pPr>
              <w:tabs>
                <w:tab w:val="left" w:pos="566"/>
                <w:tab w:val="left" w:pos="1132"/>
              </w:tabs>
              <w:spacing w:before="40" w:after="40" w:line="220" w:lineRule="exact"/>
              <w:jc w:val="center"/>
              <w:rPr>
                <w:szCs w:val="20"/>
                <w:lang w:val="en-GB"/>
              </w:rPr>
            </w:pPr>
          </w:p>
        </w:tc>
      </w:tr>
      <w:tr w:rsidR="00412587" w:rsidRPr="00AB2177" w14:paraId="744D45CA" w14:textId="77777777" w:rsidTr="00832B2B">
        <w:tblPrEx>
          <w:tblCellMar>
            <w:left w:w="117" w:type="dxa"/>
            <w:right w:w="117" w:type="dxa"/>
          </w:tblCellMar>
        </w:tblPrEx>
        <w:tc>
          <w:tcPr>
            <w:tcW w:w="1276" w:type="dxa"/>
            <w:tcBorders>
              <w:top w:val="single" w:sz="6" w:space="0" w:color="FFFFFF"/>
              <w:left w:val="single" w:sz="8" w:space="0" w:color="000000"/>
              <w:bottom w:val="single" w:sz="6" w:space="0" w:color="FFFFFF"/>
              <w:right w:val="single" w:sz="8" w:space="0" w:color="000000"/>
            </w:tcBorders>
          </w:tcPr>
          <w:p w14:paraId="1D039FA1" w14:textId="77777777" w:rsidR="00412587" w:rsidRPr="00AB2177" w:rsidRDefault="00412587" w:rsidP="009F1ACF">
            <w:pPr>
              <w:tabs>
                <w:tab w:val="left" w:pos="566"/>
              </w:tabs>
              <w:spacing w:before="40" w:after="40" w:line="220" w:lineRule="exact"/>
              <w:jc w:val="center"/>
              <w:rPr>
                <w:szCs w:val="20"/>
                <w:lang w:val="en-GB"/>
              </w:rPr>
            </w:pPr>
          </w:p>
        </w:tc>
        <w:tc>
          <w:tcPr>
            <w:tcW w:w="1276" w:type="dxa"/>
            <w:tcBorders>
              <w:top w:val="single" w:sz="6" w:space="0" w:color="FFFFFF"/>
              <w:left w:val="single" w:sz="8" w:space="0" w:color="000000"/>
              <w:bottom w:val="single" w:sz="6" w:space="0" w:color="FFFFFF"/>
              <w:right w:val="single" w:sz="8" w:space="0" w:color="000000"/>
            </w:tcBorders>
          </w:tcPr>
          <w:p w14:paraId="2F0FA92C" w14:textId="77777777" w:rsidR="00412587" w:rsidRPr="00AB2177" w:rsidRDefault="00412587" w:rsidP="009F1ACF">
            <w:pPr>
              <w:tabs>
                <w:tab w:val="left" w:pos="566"/>
              </w:tabs>
              <w:spacing w:before="40" w:after="40" w:line="220" w:lineRule="exact"/>
              <w:jc w:val="center"/>
              <w:rPr>
                <w:szCs w:val="20"/>
                <w:lang w:val="en-GB"/>
              </w:rPr>
            </w:pPr>
            <w:r w:rsidRPr="00AB2177">
              <w:rPr>
                <w:szCs w:val="20"/>
                <w:lang w:val="en-GB"/>
              </w:rPr>
              <w:t>J</w:t>
            </w:r>
          </w:p>
        </w:tc>
        <w:tc>
          <w:tcPr>
            <w:tcW w:w="1276" w:type="dxa"/>
            <w:tcBorders>
              <w:top w:val="single" w:sz="6" w:space="0" w:color="FFFFFF"/>
              <w:left w:val="single" w:sz="8" w:space="0" w:color="000000"/>
              <w:bottom w:val="single" w:sz="6" w:space="0" w:color="FFFFFF"/>
              <w:right w:val="single" w:sz="8" w:space="0" w:color="000000"/>
            </w:tcBorders>
          </w:tcPr>
          <w:p w14:paraId="06D9D3FB" w14:textId="77777777" w:rsidR="00412587" w:rsidRPr="00AB2177" w:rsidRDefault="00412587" w:rsidP="009F1ACF">
            <w:pPr>
              <w:tabs>
                <w:tab w:val="left" w:pos="566"/>
                <w:tab w:val="left" w:pos="1132"/>
              </w:tabs>
              <w:spacing w:before="40" w:after="40" w:line="220" w:lineRule="exact"/>
              <w:jc w:val="center"/>
              <w:rPr>
                <w:strike/>
                <w:szCs w:val="20"/>
                <w:lang w:val="en-GB"/>
              </w:rPr>
            </w:pPr>
            <w:r w:rsidRPr="00AB2177">
              <w:rPr>
                <w:szCs w:val="20"/>
                <w:lang w:val="en-GB"/>
              </w:rPr>
              <w:t>48</w:t>
            </w:r>
          </w:p>
        </w:tc>
        <w:tc>
          <w:tcPr>
            <w:tcW w:w="1559" w:type="dxa"/>
            <w:tcBorders>
              <w:top w:val="single" w:sz="6" w:space="0" w:color="FFFFFF"/>
              <w:left w:val="single" w:sz="8" w:space="0" w:color="000000"/>
              <w:bottom w:val="single" w:sz="6" w:space="0" w:color="FFFFFF"/>
              <w:right w:val="single" w:sz="8" w:space="0" w:color="000000"/>
            </w:tcBorders>
          </w:tcPr>
          <w:p w14:paraId="6DA5F33C" w14:textId="77777777" w:rsidR="00412587" w:rsidRPr="00AB2177" w:rsidRDefault="00412587" w:rsidP="009F1ACF">
            <w:pPr>
              <w:tabs>
                <w:tab w:val="left" w:pos="566"/>
                <w:tab w:val="left" w:pos="1132"/>
              </w:tabs>
              <w:spacing w:before="40" w:after="40" w:line="220" w:lineRule="exact"/>
              <w:jc w:val="center"/>
              <w:rPr>
                <w:strike/>
                <w:szCs w:val="20"/>
                <w:lang w:val="en-GB"/>
              </w:rPr>
            </w:pPr>
            <w:r w:rsidRPr="00AB2177">
              <w:rPr>
                <w:szCs w:val="20"/>
                <w:lang w:val="en-GB"/>
              </w:rPr>
              <w:t>40</w:t>
            </w:r>
          </w:p>
        </w:tc>
        <w:tc>
          <w:tcPr>
            <w:tcW w:w="992" w:type="dxa"/>
            <w:tcBorders>
              <w:top w:val="single" w:sz="6" w:space="0" w:color="FFFFFF"/>
              <w:left w:val="single" w:sz="8" w:space="0" w:color="000000"/>
              <w:bottom w:val="single" w:sz="6" w:space="0" w:color="FFFFFF"/>
              <w:right w:val="single" w:sz="8" w:space="0" w:color="000000"/>
            </w:tcBorders>
          </w:tcPr>
          <w:p w14:paraId="127147B3" w14:textId="77777777" w:rsidR="00412587" w:rsidRPr="00AB2177" w:rsidRDefault="00412587" w:rsidP="009F1ACF">
            <w:pPr>
              <w:tabs>
                <w:tab w:val="left" w:pos="566"/>
              </w:tabs>
              <w:spacing w:before="40" w:after="40" w:line="220" w:lineRule="exact"/>
              <w:jc w:val="center"/>
              <w:rPr>
                <w:szCs w:val="20"/>
                <w:lang w:val="en-GB"/>
              </w:rPr>
            </w:pPr>
          </w:p>
        </w:tc>
        <w:tc>
          <w:tcPr>
            <w:tcW w:w="992" w:type="dxa"/>
            <w:tcBorders>
              <w:top w:val="single" w:sz="6" w:space="0" w:color="FFFFFF"/>
              <w:left w:val="single" w:sz="8" w:space="0" w:color="000000"/>
              <w:bottom w:val="single" w:sz="6" w:space="0" w:color="FFFFFF"/>
              <w:right w:val="single" w:sz="8" w:space="0" w:color="000000"/>
            </w:tcBorders>
          </w:tcPr>
          <w:p w14:paraId="1ED85E18" w14:textId="77777777" w:rsidR="00412587" w:rsidRPr="00AB2177" w:rsidRDefault="00412587" w:rsidP="009F1ACF">
            <w:pPr>
              <w:tabs>
                <w:tab w:val="left" w:pos="566"/>
              </w:tabs>
              <w:spacing w:before="40" w:after="40" w:line="220" w:lineRule="exact"/>
              <w:jc w:val="center"/>
              <w:rPr>
                <w:szCs w:val="20"/>
                <w:lang w:val="en-GB"/>
              </w:rPr>
            </w:pPr>
          </w:p>
        </w:tc>
        <w:tc>
          <w:tcPr>
            <w:tcW w:w="1139" w:type="dxa"/>
            <w:tcBorders>
              <w:top w:val="single" w:sz="6" w:space="0" w:color="FFFFFF"/>
              <w:left w:val="single" w:sz="8" w:space="0" w:color="000000"/>
              <w:bottom w:val="single" w:sz="6" w:space="0" w:color="FFFFFF"/>
              <w:right w:val="single" w:sz="8" w:space="0" w:color="000000"/>
            </w:tcBorders>
          </w:tcPr>
          <w:p w14:paraId="6D9E7DCE" w14:textId="77777777" w:rsidR="00412587" w:rsidRPr="00AB2177" w:rsidRDefault="00412587" w:rsidP="009F1ACF">
            <w:pPr>
              <w:tabs>
                <w:tab w:val="left" w:pos="566"/>
                <w:tab w:val="left" w:pos="1132"/>
              </w:tabs>
              <w:spacing w:before="40" w:after="40" w:line="220" w:lineRule="exact"/>
              <w:jc w:val="center"/>
              <w:rPr>
                <w:szCs w:val="20"/>
                <w:lang w:val="en-GB"/>
              </w:rPr>
            </w:pPr>
          </w:p>
        </w:tc>
      </w:tr>
      <w:tr w:rsidR="00412587" w:rsidRPr="00AB2177" w14:paraId="742901DA" w14:textId="77777777" w:rsidTr="00832B2B">
        <w:tblPrEx>
          <w:tblCellMar>
            <w:left w:w="117" w:type="dxa"/>
            <w:right w:w="117" w:type="dxa"/>
          </w:tblCellMar>
        </w:tblPrEx>
        <w:tc>
          <w:tcPr>
            <w:tcW w:w="1276" w:type="dxa"/>
            <w:tcBorders>
              <w:top w:val="single" w:sz="6" w:space="0" w:color="FFFFFF"/>
              <w:left w:val="single" w:sz="8" w:space="0" w:color="000000"/>
              <w:bottom w:val="single" w:sz="6" w:space="0" w:color="FFFFFF"/>
              <w:right w:val="single" w:sz="8" w:space="0" w:color="000000"/>
            </w:tcBorders>
          </w:tcPr>
          <w:p w14:paraId="537B3D42" w14:textId="77777777" w:rsidR="00412587" w:rsidRPr="00AB2177" w:rsidRDefault="00412587" w:rsidP="009F1ACF">
            <w:pPr>
              <w:tabs>
                <w:tab w:val="left" w:pos="566"/>
              </w:tabs>
              <w:spacing w:before="40" w:after="40" w:line="220" w:lineRule="exact"/>
              <w:jc w:val="center"/>
              <w:rPr>
                <w:szCs w:val="20"/>
                <w:lang w:val="en-GB"/>
              </w:rPr>
            </w:pPr>
          </w:p>
        </w:tc>
        <w:tc>
          <w:tcPr>
            <w:tcW w:w="1276" w:type="dxa"/>
            <w:tcBorders>
              <w:top w:val="single" w:sz="6" w:space="0" w:color="FFFFFF"/>
              <w:left w:val="single" w:sz="8" w:space="0" w:color="000000"/>
              <w:bottom w:val="single" w:sz="6" w:space="0" w:color="FFFFFF"/>
              <w:right w:val="single" w:sz="8" w:space="0" w:color="000000"/>
            </w:tcBorders>
          </w:tcPr>
          <w:p w14:paraId="39E9F5F4" w14:textId="77777777" w:rsidR="00412587" w:rsidRPr="00AB2177" w:rsidRDefault="00412587" w:rsidP="009F1ACF">
            <w:pPr>
              <w:tabs>
                <w:tab w:val="left" w:pos="566"/>
              </w:tabs>
              <w:spacing w:before="40" w:after="40" w:line="220" w:lineRule="exact"/>
              <w:jc w:val="center"/>
              <w:rPr>
                <w:szCs w:val="20"/>
                <w:lang w:val="en-GB"/>
              </w:rPr>
            </w:pPr>
            <w:r w:rsidRPr="00AB2177">
              <w:rPr>
                <w:szCs w:val="20"/>
                <w:lang w:val="en-GB"/>
              </w:rPr>
              <w:t>K</w:t>
            </w:r>
          </w:p>
        </w:tc>
        <w:tc>
          <w:tcPr>
            <w:tcW w:w="1276" w:type="dxa"/>
            <w:tcBorders>
              <w:top w:val="single" w:sz="6" w:space="0" w:color="FFFFFF"/>
              <w:left w:val="single" w:sz="8" w:space="0" w:color="000000"/>
              <w:bottom w:val="single" w:sz="6" w:space="0" w:color="FFFFFF"/>
              <w:right w:val="single" w:sz="8" w:space="0" w:color="000000"/>
            </w:tcBorders>
          </w:tcPr>
          <w:p w14:paraId="5F8D5779" w14:textId="77777777" w:rsidR="00412587" w:rsidRPr="00AB2177" w:rsidRDefault="00412587" w:rsidP="009F1ACF">
            <w:pPr>
              <w:tabs>
                <w:tab w:val="left" w:pos="566"/>
                <w:tab w:val="left" w:pos="1132"/>
              </w:tabs>
              <w:spacing w:before="40" w:after="40" w:line="220" w:lineRule="exact"/>
              <w:jc w:val="center"/>
              <w:rPr>
                <w:strike/>
                <w:szCs w:val="20"/>
                <w:lang w:val="en-GB"/>
              </w:rPr>
            </w:pPr>
            <w:r w:rsidRPr="00AB2177">
              <w:rPr>
                <w:szCs w:val="20"/>
                <w:lang w:val="en-GB"/>
              </w:rPr>
              <w:t>56</w:t>
            </w:r>
          </w:p>
        </w:tc>
        <w:tc>
          <w:tcPr>
            <w:tcW w:w="1559" w:type="dxa"/>
            <w:tcBorders>
              <w:top w:val="single" w:sz="6" w:space="0" w:color="FFFFFF"/>
              <w:left w:val="single" w:sz="8" w:space="0" w:color="000000"/>
              <w:bottom w:val="single" w:sz="6" w:space="0" w:color="FFFFFF"/>
              <w:right w:val="single" w:sz="8" w:space="0" w:color="000000"/>
            </w:tcBorders>
          </w:tcPr>
          <w:p w14:paraId="4C61A1E3" w14:textId="77777777" w:rsidR="00412587" w:rsidRPr="00AB2177" w:rsidRDefault="00412587" w:rsidP="009F1ACF">
            <w:pPr>
              <w:tabs>
                <w:tab w:val="left" w:pos="566"/>
                <w:tab w:val="left" w:pos="1132"/>
              </w:tabs>
              <w:spacing w:before="40" w:after="40" w:line="220" w:lineRule="exact"/>
              <w:jc w:val="center"/>
              <w:rPr>
                <w:strike/>
                <w:szCs w:val="20"/>
                <w:lang w:val="en-GB"/>
              </w:rPr>
            </w:pPr>
            <w:r w:rsidRPr="00AB2177">
              <w:rPr>
                <w:szCs w:val="20"/>
                <w:lang w:val="en-GB"/>
              </w:rPr>
              <w:t>48</w:t>
            </w:r>
          </w:p>
        </w:tc>
        <w:tc>
          <w:tcPr>
            <w:tcW w:w="992" w:type="dxa"/>
            <w:tcBorders>
              <w:top w:val="single" w:sz="6" w:space="0" w:color="FFFFFF"/>
              <w:left w:val="single" w:sz="8" w:space="0" w:color="000000"/>
              <w:bottom w:val="single" w:sz="6" w:space="0" w:color="FFFFFF"/>
              <w:right w:val="single" w:sz="8" w:space="0" w:color="000000"/>
            </w:tcBorders>
          </w:tcPr>
          <w:p w14:paraId="588C4EA4" w14:textId="77777777" w:rsidR="00412587" w:rsidRPr="00AB2177" w:rsidRDefault="00412587" w:rsidP="009F1ACF">
            <w:pPr>
              <w:tabs>
                <w:tab w:val="left" w:pos="566"/>
              </w:tabs>
              <w:spacing w:before="40" w:after="40" w:line="220" w:lineRule="exact"/>
              <w:jc w:val="center"/>
              <w:rPr>
                <w:szCs w:val="20"/>
                <w:lang w:val="en-GB"/>
              </w:rPr>
            </w:pPr>
          </w:p>
        </w:tc>
        <w:tc>
          <w:tcPr>
            <w:tcW w:w="992" w:type="dxa"/>
            <w:tcBorders>
              <w:top w:val="single" w:sz="6" w:space="0" w:color="FFFFFF"/>
              <w:left w:val="single" w:sz="8" w:space="0" w:color="000000"/>
              <w:bottom w:val="single" w:sz="6" w:space="0" w:color="FFFFFF"/>
              <w:right w:val="single" w:sz="8" w:space="0" w:color="000000"/>
            </w:tcBorders>
          </w:tcPr>
          <w:p w14:paraId="19B1C6DE" w14:textId="77777777" w:rsidR="00412587" w:rsidRPr="00AB2177" w:rsidRDefault="00412587" w:rsidP="009F1ACF">
            <w:pPr>
              <w:tabs>
                <w:tab w:val="left" w:pos="566"/>
              </w:tabs>
              <w:spacing w:before="40" w:after="40" w:line="220" w:lineRule="exact"/>
              <w:jc w:val="center"/>
              <w:rPr>
                <w:szCs w:val="20"/>
                <w:lang w:val="en-GB"/>
              </w:rPr>
            </w:pPr>
          </w:p>
        </w:tc>
        <w:tc>
          <w:tcPr>
            <w:tcW w:w="1139" w:type="dxa"/>
            <w:tcBorders>
              <w:top w:val="single" w:sz="6" w:space="0" w:color="FFFFFF"/>
              <w:left w:val="single" w:sz="8" w:space="0" w:color="000000"/>
              <w:bottom w:val="single" w:sz="6" w:space="0" w:color="FFFFFF"/>
              <w:right w:val="single" w:sz="8" w:space="0" w:color="000000"/>
            </w:tcBorders>
          </w:tcPr>
          <w:p w14:paraId="5426EB98" w14:textId="77777777" w:rsidR="00412587" w:rsidRPr="00AB2177" w:rsidRDefault="00412587" w:rsidP="009F1ACF">
            <w:pPr>
              <w:tabs>
                <w:tab w:val="left" w:pos="566"/>
                <w:tab w:val="left" w:pos="1132"/>
              </w:tabs>
              <w:spacing w:before="40" w:after="40" w:line="220" w:lineRule="exact"/>
              <w:jc w:val="center"/>
              <w:rPr>
                <w:szCs w:val="20"/>
                <w:lang w:val="en-GB"/>
              </w:rPr>
            </w:pPr>
          </w:p>
        </w:tc>
      </w:tr>
      <w:tr w:rsidR="00412587" w:rsidRPr="00AB2177" w14:paraId="3638300E" w14:textId="77777777" w:rsidTr="00832B2B">
        <w:tblPrEx>
          <w:tblCellMar>
            <w:left w:w="117" w:type="dxa"/>
            <w:right w:w="117" w:type="dxa"/>
          </w:tblCellMar>
        </w:tblPrEx>
        <w:tc>
          <w:tcPr>
            <w:tcW w:w="1276" w:type="dxa"/>
            <w:tcBorders>
              <w:top w:val="single" w:sz="6" w:space="0" w:color="FFFFFF"/>
              <w:left w:val="single" w:sz="8" w:space="0" w:color="000000"/>
              <w:bottom w:val="single" w:sz="6" w:space="0" w:color="FFFFFF"/>
              <w:right w:val="single" w:sz="8" w:space="0" w:color="000000"/>
            </w:tcBorders>
          </w:tcPr>
          <w:p w14:paraId="64390E04" w14:textId="77777777" w:rsidR="00412587" w:rsidRPr="00AB2177" w:rsidRDefault="00412587" w:rsidP="009F1ACF">
            <w:pPr>
              <w:tabs>
                <w:tab w:val="left" w:pos="566"/>
              </w:tabs>
              <w:spacing w:before="40" w:after="40" w:line="220" w:lineRule="exact"/>
              <w:jc w:val="center"/>
              <w:rPr>
                <w:szCs w:val="20"/>
                <w:lang w:val="en-GB"/>
              </w:rPr>
            </w:pPr>
          </w:p>
        </w:tc>
        <w:tc>
          <w:tcPr>
            <w:tcW w:w="1276" w:type="dxa"/>
            <w:tcBorders>
              <w:top w:val="single" w:sz="6" w:space="0" w:color="FFFFFF"/>
              <w:left w:val="single" w:sz="8" w:space="0" w:color="000000"/>
              <w:bottom w:val="single" w:sz="6" w:space="0" w:color="FFFFFF"/>
              <w:right w:val="single" w:sz="8" w:space="0" w:color="000000"/>
            </w:tcBorders>
          </w:tcPr>
          <w:p w14:paraId="7BDB992C" w14:textId="77777777" w:rsidR="00412587" w:rsidRPr="00AB2177" w:rsidRDefault="00412587" w:rsidP="009F1ACF">
            <w:pPr>
              <w:tabs>
                <w:tab w:val="left" w:pos="566"/>
              </w:tabs>
              <w:spacing w:before="40" w:after="40" w:line="220" w:lineRule="exact"/>
              <w:jc w:val="center"/>
              <w:rPr>
                <w:szCs w:val="20"/>
                <w:lang w:val="en-GB"/>
              </w:rPr>
            </w:pPr>
            <w:r w:rsidRPr="00AB2177">
              <w:rPr>
                <w:szCs w:val="20"/>
                <w:lang w:val="en-GB"/>
              </w:rPr>
              <w:t>L</w:t>
            </w:r>
          </w:p>
        </w:tc>
        <w:tc>
          <w:tcPr>
            <w:tcW w:w="1276" w:type="dxa"/>
            <w:tcBorders>
              <w:top w:val="single" w:sz="6" w:space="0" w:color="FFFFFF"/>
              <w:left w:val="single" w:sz="8" w:space="0" w:color="000000"/>
              <w:bottom w:val="single" w:sz="6" w:space="0" w:color="FFFFFF"/>
              <w:right w:val="single" w:sz="8" w:space="0" w:color="000000"/>
            </w:tcBorders>
          </w:tcPr>
          <w:p w14:paraId="32903881" w14:textId="77777777" w:rsidR="00412587" w:rsidRPr="00AB2177" w:rsidRDefault="00412587" w:rsidP="009F1ACF">
            <w:pPr>
              <w:tabs>
                <w:tab w:val="left" w:pos="566"/>
                <w:tab w:val="left" w:pos="1132"/>
              </w:tabs>
              <w:spacing w:before="40" w:after="40" w:line="220" w:lineRule="exact"/>
              <w:jc w:val="center"/>
              <w:rPr>
                <w:strike/>
                <w:szCs w:val="20"/>
                <w:lang w:val="en-GB"/>
              </w:rPr>
            </w:pPr>
            <w:r w:rsidRPr="00AB2177">
              <w:rPr>
                <w:szCs w:val="20"/>
                <w:lang w:val="en-GB"/>
              </w:rPr>
              <w:t>64</w:t>
            </w:r>
          </w:p>
        </w:tc>
        <w:tc>
          <w:tcPr>
            <w:tcW w:w="1559" w:type="dxa"/>
            <w:tcBorders>
              <w:top w:val="single" w:sz="6" w:space="0" w:color="FFFFFF"/>
              <w:left w:val="single" w:sz="8" w:space="0" w:color="000000"/>
              <w:bottom w:val="single" w:sz="6" w:space="0" w:color="FFFFFF"/>
              <w:right w:val="single" w:sz="8" w:space="0" w:color="000000"/>
            </w:tcBorders>
          </w:tcPr>
          <w:p w14:paraId="61D468BB" w14:textId="77777777" w:rsidR="00412587" w:rsidRPr="00AB2177" w:rsidRDefault="00412587" w:rsidP="009F1ACF">
            <w:pPr>
              <w:tabs>
                <w:tab w:val="left" w:pos="566"/>
                <w:tab w:val="left" w:pos="1132"/>
              </w:tabs>
              <w:spacing w:before="40" w:after="40" w:line="220" w:lineRule="exact"/>
              <w:jc w:val="center"/>
              <w:rPr>
                <w:szCs w:val="20"/>
                <w:lang w:val="en-GB"/>
              </w:rPr>
            </w:pPr>
            <w:r w:rsidRPr="00AB2177">
              <w:rPr>
                <w:szCs w:val="20"/>
                <w:lang w:val="en-GB"/>
              </w:rPr>
              <w:t>-</w:t>
            </w:r>
          </w:p>
        </w:tc>
        <w:tc>
          <w:tcPr>
            <w:tcW w:w="992" w:type="dxa"/>
            <w:tcBorders>
              <w:top w:val="single" w:sz="6" w:space="0" w:color="FFFFFF"/>
              <w:left w:val="single" w:sz="8" w:space="0" w:color="000000"/>
              <w:bottom w:val="single" w:sz="6" w:space="0" w:color="FFFFFF"/>
              <w:right w:val="single" w:sz="8" w:space="0" w:color="000000"/>
            </w:tcBorders>
          </w:tcPr>
          <w:p w14:paraId="2CC2ACCB" w14:textId="77777777" w:rsidR="00412587" w:rsidRPr="00AB2177" w:rsidRDefault="00412587" w:rsidP="009F1ACF">
            <w:pPr>
              <w:tabs>
                <w:tab w:val="left" w:pos="566"/>
              </w:tabs>
              <w:spacing w:before="40" w:after="40" w:line="220" w:lineRule="exact"/>
              <w:jc w:val="center"/>
              <w:rPr>
                <w:szCs w:val="20"/>
                <w:lang w:val="en-GB"/>
              </w:rPr>
            </w:pPr>
          </w:p>
        </w:tc>
        <w:tc>
          <w:tcPr>
            <w:tcW w:w="992" w:type="dxa"/>
            <w:tcBorders>
              <w:top w:val="single" w:sz="6" w:space="0" w:color="FFFFFF"/>
              <w:left w:val="single" w:sz="8" w:space="0" w:color="000000"/>
              <w:bottom w:val="single" w:sz="6" w:space="0" w:color="FFFFFF"/>
              <w:right w:val="single" w:sz="8" w:space="0" w:color="000000"/>
            </w:tcBorders>
          </w:tcPr>
          <w:p w14:paraId="436BBFF0" w14:textId="77777777" w:rsidR="00412587" w:rsidRPr="00AB2177" w:rsidRDefault="00412587" w:rsidP="009F1ACF">
            <w:pPr>
              <w:tabs>
                <w:tab w:val="left" w:pos="566"/>
              </w:tabs>
              <w:spacing w:before="40" w:after="40" w:line="220" w:lineRule="exact"/>
              <w:jc w:val="center"/>
              <w:rPr>
                <w:szCs w:val="20"/>
                <w:lang w:val="en-GB"/>
              </w:rPr>
            </w:pPr>
          </w:p>
        </w:tc>
        <w:tc>
          <w:tcPr>
            <w:tcW w:w="1139" w:type="dxa"/>
            <w:tcBorders>
              <w:top w:val="single" w:sz="6" w:space="0" w:color="FFFFFF"/>
              <w:left w:val="single" w:sz="8" w:space="0" w:color="000000"/>
              <w:bottom w:val="single" w:sz="6" w:space="0" w:color="FFFFFF"/>
              <w:right w:val="single" w:sz="8" w:space="0" w:color="000000"/>
            </w:tcBorders>
          </w:tcPr>
          <w:p w14:paraId="17AF2C03" w14:textId="77777777" w:rsidR="00412587" w:rsidRPr="00AB2177" w:rsidRDefault="00412587" w:rsidP="009F1ACF">
            <w:pPr>
              <w:tabs>
                <w:tab w:val="left" w:pos="566"/>
                <w:tab w:val="left" w:pos="1132"/>
              </w:tabs>
              <w:spacing w:before="40" w:after="40" w:line="220" w:lineRule="exact"/>
              <w:jc w:val="center"/>
              <w:rPr>
                <w:szCs w:val="20"/>
                <w:lang w:val="en-GB"/>
              </w:rPr>
            </w:pPr>
          </w:p>
        </w:tc>
      </w:tr>
      <w:tr w:rsidR="00412587" w:rsidRPr="00AB2177" w14:paraId="0DC1A9DD" w14:textId="77777777" w:rsidTr="00832B2B">
        <w:tblPrEx>
          <w:tblCellMar>
            <w:left w:w="117" w:type="dxa"/>
            <w:right w:w="117" w:type="dxa"/>
          </w:tblCellMar>
        </w:tblPrEx>
        <w:tc>
          <w:tcPr>
            <w:tcW w:w="1276" w:type="dxa"/>
            <w:tcBorders>
              <w:top w:val="single" w:sz="6" w:space="0" w:color="FFFFFF"/>
              <w:left w:val="single" w:sz="8" w:space="0" w:color="000000"/>
              <w:bottom w:val="single" w:sz="6" w:space="0" w:color="auto"/>
              <w:right w:val="single" w:sz="8" w:space="0" w:color="000000"/>
            </w:tcBorders>
          </w:tcPr>
          <w:p w14:paraId="0F4DA743" w14:textId="77777777" w:rsidR="00412587" w:rsidRPr="00AB2177" w:rsidRDefault="00412587" w:rsidP="009F1ACF">
            <w:pPr>
              <w:tabs>
                <w:tab w:val="left" w:pos="566"/>
              </w:tabs>
              <w:spacing w:before="40" w:after="40" w:line="220" w:lineRule="exact"/>
              <w:jc w:val="center"/>
              <w:rPr>
                <w:szCs w:val="20"/>
                <w:lang w:val="en-GB"/>
              </w:rPr>
            </w:pPr>
          </w:p>
          <w:p w14:paraId="24984F12" w14:textId="6E09F6CA" w:rsidR="00F10B90" w:rsidRPr="00AB2177" w:rsidRDefault="00F10B90" w:rsidP="009F1ACF">
            <w:pPr>
              <w:tabs>
                <w:tab w:val="left" w:pos="566"/>
              </w:tabs>
              <w:spacing w:before="40" w:after="40" w:line="220" w:lineRule="exact"/>
              <w:jc w:val="center"/>
              <w:rPr>
                <w:szCs w:val="20"/>
                <w:lang w:val="en-GB"/>
              </w:rPr>
            </w:pPr>
          </w:p>
        </w:tc>
        <w:tc>
          <w:tcPr>
            <w:tcW w:w="1276" w:type="dxa"/>
            <w:tcBorders>
              <w:top w:val="single" w:sz="6" w:space="0" w:color="FFFFFF"/>
              <w:left w:val="single" w:sz="8" w:space="0" w:color="000000"/>
              <w:bottom w:val="single" w:sz="6" w:space="0" w:color="auto"/>
              <w:right w:val="single" w:sz="8" w:space="0" w:color="000000"/>
            </w:tcBorders>
          </w:tcPr>
          <w:p w14:paraId="53568F84" w14:textId="77777777" w:rsidR="00412587" w:rsidRPr="00AB2177" w:rsidRDefault="00412587" w:rsidP="009F1ACF">
            <w:pPr>
              <w:tabs>
                <w:tab w:val="left" w:pos="566"/>
              </w:tabs>
              <w:spacing w:before="40" w:after="40" w:line="220" w:lineRule="exact"/>
              <w:jc w:val="center"/>
              <w:rPr>
                <w:szCs w:val="20"/>
                <w:lang w:val="en-GB"/>
              </w:rPr>
            </w:pPr>
            <w:r w:rsidRPr="00AB2177">
              <w:rPr>
                <w:szCs w:val="20"/>
                <w:lang w:val="en-GB"/>
              </w:rPr>
              <w:t>M</w:t>
            </w:r>
          </w:p>
          <w:p w14:paraId="021E320C" w14:textId="3ACC9145" w:rsidR="00274C6B" w:rsidRPr="00AB2177" w:rsidRDefault="00274C6B" w:rsidP="009F1ACF">
            <w:pPr>
              <w:tabs>
                <w:tab w:val="left" w:pos="566"/>
              </w:tabs>
              <w:spacing w:before="40" w:after="40" w:line="220" w:lineRule="exact"/>
              <w:jc w:val="center"/>
              <w:rPr>
                <w:b/>
                <w:bCs/>
                <w:szCs w:val="20"/>
                <w:lang w:val="en-GB"/>
              </w:rPr>
            </w:pPr>
            <w:r w:rsidRPr="001E7081">
              <w:rPr>
                <w:b/>
                <w:bCs/>
                <w:szCs w:val="20"/>
                <w:highlight w:val="darkGray"/>
                <w:lang w:val="en-GB"/>
              </w:rPr>
              <w:t>N</w:t>
            </w:r>
          </w:p>
        </w:tc>
        <w:tc>
          <w:tcPr>
            <w:tcW w:w="1276" w:type="dxa"/>
            <w:tcBorders>
              <w:top w:val="single" w:sz="6" w:space="0" w:color="FFFFFF"/>
              <w:left w:val="single" w:sz="8" w:space="0" w:color="000000"/>
              <w:bottom w:val="single" w:sz="6" w:space="0" w:color="auto"/>
              <w:right w:val="single" w:sz="8" w:space="0" w:color="000000"/>
            </w:tcBorders>
          </w:tcPr>
          <w:p w14:paraId="45D6CE66" w14:textId="77777777" w:rsidR="00412587" w:rsidRPr="00AB2177" w:rsidRDefault="00412587" w:rsidP="009F1ACF">
            <w:pPr>
              <w:tabs>
                <w:tab w:val="left" w:pos="566"/>
                <w:tab w:val="left" w:pos="1132"/>
              </w:tabs>
              <w:spacing w:before="40" w:after="40" w:line="220" w:lineRule="exact"/>
              <w:jc w:val="center"/>
              <w:rPr>
                <w:szCs w:val="20"/>
                <w:lang w:val="en-GB"/>
              </w:rPr>
            </w:pPr>
            <w:r w:rsidRPr="00AB2177">
              <w:rPr>
                <w:szCs w:val="20"/>
                <w:lang w:val="en-GB"/>
              </w:rPr>
              <w:t>72</w:t>
            </w:r>
          </w:p>
          <w:p w14:paraId="5B7294EE" w14:textId="408FEB16" w:rsidR="00274C6B" w:rsidRPr="00AB2177" w:rsidRDefault="00274C6B" w:rsidP="009F1ACF">
            <w:pPr>
              <w:tabs>
                <w:tab w:val="left" w:pos="566"/>
                <w:tab w:val="left" w:pos="1132"/>
              </w:tabs>
              <w:spacing w:before="40" w:after="40" w:line="220" w:lineRule="exact"/>
              <w:jc w:val="center"/>
              <w:rPr>
                <w:b/>
                <w:bCs/>
                <w:strike/>
                <w:szCs w:val="20"/>
                <w:lang w:val="en-GB"/>
              </w:rPr>
            </w:pPr>
            <w:r w:rsidRPr="001E7081">
              <w:rPr>
                <w:b/>
                <w:bCs/>
                <w:szCs w:val="20"/>
                <w:highlight w:val="darkGray"/>
                <w:lang w:val="en-GB"/>
              </w:rPr>
              <w:t>80</w:t>
            </w:r>
          </w:p>
        </w:tc>
        <w:tc>
          <w:tcPr>
            <w:tcW w:w="1559" w:type="dxa"/>
            <w:tcBorders>
              <w:top w:val="single" w:sz="6" w:space="0" w:color="FFFFFF"/>
              <w:left w:val="single" w:sz="8" w:space="0" w:color="000000"/>
              <w:bottom w:val="single" w:sz="6" w:space="0" w:color="auto"/>
              <w:right w:val="single" w:sz="8" w:space="0" w:color="000000"/>
            </w:tcBorders>
          </w:tcPr>
          <w:p w14:paraId="1B5A38D0" w14:textId="77777777" w:rsidR="00412587" w:rsidRPr="00AB2177" w:rsidRDefault="00412587" w:rsidP="009F1ACF">
            <w:pPr>
              <w:tabs>
                <w:tab w:val="left" w:pos="566"/>
                <w:tab w:val="left" w:pos="1132"/>
              </w:tabs>
              <w:spacing w:before="40" w:after="40" w:line="220" w:lineRule="exact"/>
              <w:jc w:val="center"/>
              <w:rPr>
                <w:szCs w:val="20"/>
                <w:lang w:val="en-GB"/>
              </w:rPr>
            </w:pPr>
            <w:r w:rsidRPr="00AB2177">
              <w:rPr>
                <w:szCs w:val="20"/>
                <w:lang w:val="en-GB"/>
              </w:rPr>
              <w:t>-</w:t>
            </w:r>
          </w:p>
          <w:p w14:paraId="55C84C7F" w14:textId="6F4247D2" w:rsidR="00274C6B" w:rsidRPr="00AB2177" w:rsidRDefault="00274C6B" w:rsidP="009F1ACF">
            <w:pPr>
              <w:tabs>
                <w:tab w:val="left" w:pos="566"/>
                <w:tab w:val="left" w:pos="1132"/>
              </w:tabs>
              <w:spacing w:before="40" w:after="40" w:line="220" w:lineRule="exact"/>
              <w:jc w:val="center"/>
              <w:rPr>
                <w:b/>
                <w:bCs/>
                <w:szCs w:val="20"/>
                <w:lang w:val="en-GB"/>
              </w:rPr>
            </w:pPr>
            <w:r w:rsidRPr="001E7081">
              <w:rPr>
                <w:b/>
                <w:bCs/>
                <w:szCs w:val="20"/>
                <w:highlight w:val="darkGray"/>
                <w:lang w:val="en-GB"/>
              </w:rPr>
              <w:t>-</w:t>
            </w:r>
          </w:p>
        </w:tc>
        <w:tc>
          <w:tcPr>
            <w:tcW w:w="992" w:type="dxa"/>
            <w:tcBorders>
              <w:top w:val="single" w:sz="6" w:space="0" w:color="FFFFFF"/>
              <w:left w:val="single" w:sz="8" w:space="0" w:color="000000"/>
              <w:bottom w:val="single" w:sz="6" w:space="0" w:color="FFFFFF"/>
              <w:right w:val="single" w:sz="8" w:space="0" w:color="000000"/>
            </w:tcBorders>
          </w:tcPr>
          <w:p w14:paraId="00212C8F" w14:textId="77777777" w:rsidR="00412587" w:rsidRPr="00AB2177" w:rsidRDefault="00412587" w:rsidP="009F1ACF">
            <w:pPr>
              <w:tabs>
                <w:tab w:val="left" w:pos="566"/>
              </w:tabs>
              <w:spacing w:before="40" w:after="40" w:line="220" w:lineRule="exact"/>
              <w:jc w:val="center"/>
              <w:rPr>
                <w:szCs w:val="20"/>
                <w:lang w:val="en-GB"/>
              </w:rPr>
            </w:pPr>
            <w:r w:rsidRPr="00AB2177">
              <w:rPr>
                <w:szCs w:val="20"/>
                <w:lang w:val="en-GB"/>
              </w:rPr>
              <w:t>66%</w:t>
            </w:r>
          </w:p>
          <w:p w14:paraId="002B9369" w14:textId="161D610F" w:rsidR="00F10B90" w:rsidRPr="00AB2177" w:rsidRDefault="00F10B90" w:rsidP="009F1ACF">
            <w:pPr>
              <w:tabs>
                <w:tab w:val="left" w:pos="566"/>
              </w:tabs>
              <w:spacing w:before="40" w:after="40" w:line="220" w:lineRule="exact"/>
              <w:jc w:val="center"/>
              <w:rPr>
                <w:szCs w:val="20"/>
                <w:lang w:val="en-GB"/>
              </w:rPr>
            </w:pPr>
          </w:p>
        </w:tc>
        <w:tc>
          <w:tcPr>
            <w:tcW w:w="992" w:type="dxa"/>
            <w:tcBorders>
              <w:top w:val="single" w:sz="6" w:space="0" w:color="FFFFFF"/>
              <w:left w:val="single" w:sz="8" w:space="0" w:color="000000"/>
              <w:bottom w:val="single" w:sz="6" w:space="0" w:color="FFFFFF"/>
              <w:right w:val="single" w:sz="8" w:space="0" w:color="000000"/>
            </w:tcBorders>
          </w:tcPr>
          <w:p w14:paraId="742A022C" w14:textId="77777777" w:rsidR="00412587" w:rsidRPr="00AB2177" w:rsidRDefault="00412587" w:rsidP="009F1ACF">
            <w:pPr>
              <w:tabs>
                <w:tab w:val="left" w:pos="566"/>
              </w:tabs>
              <w:spacing w:before="40" w:after="40" w:line="220" w:lineRule="exact"/>
              <w:jc w:val="center"/>
              <w:rPr>
                <w:szCs w:val="20"/>
                <w:lang w:val="en-GB"/>
              </w:rPr>
            </w:pPr>
            <w:r w:rsidRPr="00AB2177">
              <w:rPr>
                <w:szCs w:val="20"/>
                <w:lang w:val="en-GB"/>
              </w:rPr>
              <w:t>84%</w:t>
            </w:r>
          </w:p>
          <w:p w14:paraId="22C2CC82" w14:textId="13B72598" w:rsidR="00F10B90" w:rsidRPr="00AB2177" w:rsidRDefault="00F10B90" w:rsidP="009F1ACF">
            <w:pPr>
              <w:tabs>
                <w:tab w:val="left" w:pos="566"/>
              </w:tabs>
              <w:spacing w:before="40" w:after="40" w:line="220" w:lineRule="exact"/>
              <w:jc w:val="center"/>
              <w:rPr>
                <w:szCs w:val="20"/>
                <w:lang w:val="en-GB"/>
              </w:rPr>
            </w:pPr>
          </w:p>
        </w:tc>
        <w:tc>
          <w:tcPr>
            <w:tcW w:w="1139" w:type="dxa"/>
            <w:tcBorders>
              <w:top w:val="single" w:sz="6" w:space="0" w:color="FFFFFF"/>
              <w:left w:val="single" w:sz="8" w:space="0" w:color="000000"/>
              <w:bottom w:val="single" w:sz="6" w:space="0" w:color="FFFFFF"/>
              <w:right w:val="single" w:sz="8" w:space="0" w:color="000000"/>
            </w:tcBorders>
          </w:tcPr>
          <w:p w14:paraId="0E3A4C21" w14:textId="77777777" w:rsidR="00412587" w:rsidRPr="00AB2177" w:rsidRDefault="00412587" w:rsidP="009F1ACF">
            <w:pPr>
              <w:tabs>
                <w:tab w:val="left" w:pos="566"/>
                <w:tab w:val="left" w:pos="1132"/>
              </w:tabs>
              <w:spacing w:before="40" w:after="40" w:line="220" w:lineRule="exact"/>
              <w:jc w:val="center"/>
              <w:rPr>
                <w:szCs w:val="20"/>
                <w:lang w:val="en-GB"/>
              </w:rPr>
            </w:pPr>
            <w:r w:rsidRPr="00AB2177">
              <w:rPr>
                <w:szCs w:val="20"/>
                <w:lang w:val="en-GB"/>
              </w:rPr>
              <w:t>101%</w:t>
            </w:r>
          </w:p>
          <w:p w14:paraId="262C54E5" w14:textId="0AA244E9" w:rsidR="00F10B90" w:rsidRPr="00AB2177" w:rsidRDefault="00F10B90" w:rsidP="009F1ACF">
            <w:pPr>
              <w:tabs>
                <w:tab w:val="left" w:pos="566"/>
                <w:tab w:val="left" w:pos="1132"/>
              </w:tabs>
              <w:spacing w:before="40" w:after="40" w:line="220" w:lineRule="exact"/>
              <w:jc w:val="center"/>
              <w:rPr>
                <w:szCs w:val="20"/>
                <w:lang w:val="en-GB"/>
              </w:rPr>
            </w:pPr>
          </w:p>
        </w:tc>
      </w:tr>
      <w:tr w:rsidR="00F10B90" w:rsidRPr="00AB2177" w14:paraId="2E3232BC" w14:textId="77777777" w:rsidTr="00F10B90">
        <w:tblPrEx>
          <w:tblCellMar>
            <w:left w:w="117" w:type="dxa"/>
            <w:right w:w="117" w:type="dxa"/>
          </w:tblCellMar>
        </w:tblPrEx>
        <w:tc>
          <w:tcPr>
            <w:tcW w:w="1276" w:type="dxa"/>
            <w:tcBorders>
              <w:top w:val="single" w:sz="6" w:space="0" w:color="auto"/>
              <w:left w:val="single" w:sz="7" w:space="0" w:color="000000"/>
              <w:bottom w:val="single" w:sz="6" w:space="0" w:color="FFFFFF"/>
              <w:right w:val="single" w:sz="7" w:space="0" w:color="000000"/>
            </w:tcBorders>
          </w:tcPr>
          <w:p w14:paraId="79362228" w14:textId="621EBFA1" w:rsidR="00F10B90" w:rsidRPr="00AB2177" w:rsidRDefault="00F10B90" w:rsidP="00F10B90">
            <w:pPr>
              <w:tabs>
                <w:tab w:val="left" w:pos="0"/>
                <w:tab w:val="left" w:pos="566"/>
              </w:tabs>
              <w:spacing w:before="40" w:after="40" w:line="220" w:lineRule="exact"/>
              <w:rPr>
                <w:szCs w:val="20"/>
                <w:lang w:val="en-GB"/>
              </w:rPr>
            </w:pPr>
            <w:r w:rsidRPr="00AB2177">
              <w:rPr>
                <w:szCs w:val="20"/>
                <w:lang w:val="en-GB"/>
              </w:rPr>
              <w:t>121 or less</w:t>
            </w:r>
          </w:p>
        </w:tc>
        <w:tc>
          <w:tcPr>
            <w:tcW w:w="1276" w:type="dxa"/>
            <w:tcBorders>
              <w:top w:val="single" w:sz="6" w:space="0" w:color="auto"/>
              <w:left w:val="single" w:sz="6" w:space="0" w:color="FFFFFF"/>
              <w:bottom w:val="single" w:sz="6" w:space="0" w:color="FFFFFF"/>
              <w:right w:val="single" w:sz="6" w:space="0" w:color="FFFFFF"/>
            </w:tcBorders>
          </w:tcPr>
          <w:p w14:paraId="7A5FD2F5" w14:textId="1F9798AD" w:rsidR="00F10B90" w:rsidRPr="00AB2177" w:rsidRDefault="00F10B90" w:rsidP="00F10B90">
            <w:pPr>
              <w:tabs>
                <w:tab w:val="left" w:pos="566"/>
              </w:tabs>
              <w:spacing w:before="40" w:after="40" w:line="220" w:lineRule="exact"/>
              <w:jc w:val="center"/>
              <w:rPr>
                <w:b/>
                <w:bCs/>
                <w:szCs w:val="20"/>
                <w:lang w:val="en-GB"/>
              </w:rPr>
            </w:pPr>
            <w:r w:rsidRPr="001E7081">
              <w:rPr>
                <w:b/>
                <w:bCs/>
                <w:szCs w:val="20"/>
                <w:highlight w:val="darkGray"/>
                <w:lang w:val="en-GB"/>
              </w:rPr>
              <w:t>E</w:t>
            </w:r>
          </w:p>
          <w:p w14:paraId="2CC95763" w14:textId="6D874B47" w:rsidR="00F10B90" w:rsidRPr="00AB2177" w:rsidRDefault="00F10B90" w:rsidP="00F10B90">
            <w:pPr>
              <w:tabs>
                <w:tab w:val="left" w:pos="566"/>
              </w:tabs>
              <w:spacing w:before="40" w:after="40" w:line="220" w:lineRule="exact"/>
              <w:jc w:val="center"/>
              <w:rPr>
                <w:szCs w:val="20"/>
                <w:lang w:val="en-GB"/>
              </w:rPr>
            </w:pPr>
            <w:r w:rsidRPr="00AB2177">
              <w:rPr>
                <w:szCs w:val="20"/>
                <w:lang w:val="en-GB"/>
              </w:rPr>
              <w:t>F</w:t>
            </w:r>
          </w:p>
        </w:tc>
        <w:tc>
          <w:tcPr>
            <w:tcW w:w="1276" w:type="dxa"/>
            <w:tcBorders>
              <w:top w:val="single" w:sz="6" w:space="0" w:color="auto"/>
              <w:left w:val="single" w:sz="7" w:space="0" w:color="000000"/>
              <w:bottom w:val="single" w:sz="6" w:space="0" w:color="FFFFFF"/>
              <w:right w:val="single" w:sz="7" w:space="0" w:color="000000"/>
            </w:tcBorders>
          </w:tcPr>
          <w:p w14:paraId="5E1B656E" w14:textId="55BAF2D7" w:rsidR="00F10B90" w:rsidRPr="00AB2177" w:rsidRDefault="00F10B90" w:rsidP="00F10B90">
            <w:pPr>
              <w:tabs>
                <w:tab w:val="left" w:pos="566"/>
                <w:tab w:val="left" w:pos="1132"/>
              </w:tabs>
              <w:spacing w:before="40" w:after="40" w:line="220" w:lineRule="exact"/>
              <w:jc w:val="center"/>
              <w:rPr>
                <w:b/>
                <w:bCs/>
                <w:szCs w:val="20"/>
                <w:lang w:val="en-GB"/>
              </w:rPr>
            </w:pPr>
            <w:r w:rsidRPr="001E7081">
              <w:rPr>
                <w:b/>
                <w:bCs/>
                <w:szCs w:val="20"/>
                <w:highlight w:val="darkGray"/>
                <w:lang w:val="en-GB"/>
              </w:rPr>
              <w:t>32</w:t>
            </w:r>
          </w:p>
          <w:p w14:paraId="432A385F" w14:textId="492CFE0F" w:rsidR="00F10B90" w:rsidRPr="00AB2177" w:rsidRDefault="00F10B90" w:rsidP="00F10B90">
            <w:pPr>
              <w:tabs>
                <w:tab w:val="left" w:pos="566"/>
                <w:tab w:val="left" w:pos="1132"/>
              </w:tabs>
              <w:spacing w:before="40" w:after="40" w:line="220" w:lineRule="exact"/>
              <w:jc w:val="center"/>
              <w:rPr>
                <w:szCs w:val="20"/>
                <w:lang w:val="en-GB"/>
              </w:rPr>
            </w:pPr>
            <w:r w:rsidRPr="00AB2177">
              <w:rPr>
                <w:szCs w:val="20"/>
                <w:lang w:val="en-GB"/>
              </w:rPr>
              <w:t>32</w:t>
            </w:r>
          </w:p>
        </w:tc>
        <w:tc>
          <w:tcPr>
            <w:tcW w:w="1559" w:type="dxa"/>
            <w:tcBorders>
              <w:top w:val="single" w:sz="6" w:space="0" w:color="auto"/>
              <w:left w:val="single" w:sz="6" w:space="0" w:color="FFFFFF"/>
              <w:bottom w:val="single" w:sz="6" w:space="0" w:color="FFFFFF"/>
              <w:right w:val="single" w:sz="7" w:space="0" w:color="000000"/>
            </w:tcBorders>
          </w:tcPr>
          <w:p w14:paraId="4B6FEB02" w14:textId="0E9C382D" w:rsidR="00F10B90" w:rsidRPr="00AB2177" w:rsidRDefault="00F10B90" w:rsidP="00F10B90">
            <w:pPr>
              <w:tabs>
                <w:tab w:val="left" w:pos="566"/>
                <w:tab w:val="left" w:pos="1132"/>
              </w:tabs>
              <w:spacing w:before="40" w:after="40" w:line="220" w:lineRule="exact"/>
              <w:jc w:val="center"/>
              <w:rPr>
                <w:b/>
                <w:bCs/>
                <w:szCs w:val="20"/>
                <w:lang w:val="en-GB"/>
              </w:rPr>
            </w:pPr>
            <w:r w:rsidRPr="001E7081">
              <w:rPr>
                <w:b/>
                <w:bCs/>
                <w:szCs w:val="20"/>
                <w:highlight w:val="darkGray"/>
                <w:lang w:val="en-GB"/>
              </w:rPr>
              <w:t>32</w:t>
            </w:r>
          </w:p>
          <w:p w14:paraId="45C17252" w14:textId="5C0F20F3" w:rsidR="00F10B90" w:rsidRPr="00AB2177" w:rsidRDefault="00F10B90" w:rsidP="00F10B90">
            <w:pPr>
              <w:tabs>
                <w:tab w:val="left" w:pos="566"/>
                <w:tab w:val="left" w:pos="1132"/>
              </w:tabs>
              <w:spacing w:before="40" w:after="40" w:line="220" w:lineRule="exact"/>
              <w:jc w:val="center"/>
              <w:rPr>
                <w:szCs w:val="20"/>
                <w:lang w:val="en-GB"/>
              </w:rPr>
            </w:pPr>
            <w:r w:rsidRPr="00AB2177">
              <w:rPr>
                <w:szCs w:val="20"/>
                <w:lang w:val="en-GB"/>
              </w:rPr>
              <w:t>32</w:t>
            </w:r>
          </w:p>
        </w:tc>
        <w:tc>
          <w:tcPr>
            <w:tcW w:w="992" w:type="dxa"/>
            <w:tcBorders>
              <w:top w:val="single" w:sz="6" w:space="0" w:color="FFFFFF"/>
              <w:left w:val="single" w:sz="6" w:space="0" w:color="FFFFFF"/>
              <w:bottom w:val="single" w:sz="6" w:space="0" w:color="FFFFFF"/>
              <w:right w:val="single" w:sz="7" w:space="0" w:color="000000"/>
            </w:tcBorders>
          </w:tcPr>
          <w:p w14:paraId="294B9D84" w14:textId="77777777" w:rsidR="00F10B90" w:rsidRPr="00AB2177" w:rsidRDefault="00F10B90" w:rsidP="00F10B90">
            <w:pPr>
              <w:tabs>
                <w:tab w:val="left" w:pos="566"/>
              </w:tabs>
              <w:spacing w:before="40" w:after="40" w:line="220" w:lineRule="exact"/>
              <w:jc w:val="center"/>
              <w:rPr>
                <w:szCs w:val="20"/>
                <w:lang w:val="en-GB"/>
              </w:rPr>
            </w:pPr>
          </w:p>
        </w:tc>
        <w:tc>
          <w:tcPr>
            <w:tcW w:w="992" w:type="dxa"/>
            <w:tcBorders>
              <w:top w:val="single" w:sz="6" w:space="0" w:color="FFFFFF"/>
              <w:left w:val="single" w:sz="6" w:space="0" w:color="FFFFFF"/>
              <w:bottom w:val="single" w:sz="6" w:space="0" w:color="FFFFFF"/>
              <w:right w:val="single" w:sz="7" w:space="0" w:color="000000"/>
            </w:tcBorders>
          </w:tcPr>
          <w:p w14:paraId="54E68FBE" w14:textId="77777777" w:rsidR="00F10B90" w:rsidRPr="00AB2177" w:rsidRDefault="00F10B90" w:rsidP="00F10B90">
            <w:pPr>
              <w:tabs>
                <w:tab w:val="left" w:pos="566"/>
              </w:tabs>
              <w:spacing w:before="40" w:after="40" w:line="220" w:lineRule="exact"/>
              <w:jc w:val="center"/>
              <w:rPr>
                <w:szCs w:val="20"/>
                <w:lang w:val="en-GB"/>
              </w:rPr>
            </w:pPr>
          </w:p>
        </w:tc>
        <w:tc>
          <w:tcPr>
            <w:tcW w:w="1139" w:type="dxa"/>
            <w:tcBorders>
              <w:top w:val="single" w:sz="6" w:space="0" w:color="FFFFFF"/>
              <w:left w:val="single" w:sz="6" w:space="0" w:color="FFFFFF"/>
              <w:bottom w:val="single" w:sz="6" w:space="0" w:color="FFFFFF"/>
              <w:right w:val="single" w:sz="7" w:space="0" w:color="000000"/>
            </w:tcBorders>
          </w:tcPr>
          <w:p w14:paraId="2C254E1B" w14:textId="77777777" w:rsidR="00F10B90" w:rsidRPr="00AB2177" w:rsidRDefault="00F10B90" w:rsidP="00F10B90">
            <w:pPr>
              <w:tabs>
                <w:tab w:val="left" w:pos="566"/>
                <w:tab w:val="left" w:pos="1132"/>
              </w:tabs>
              <w:spacing w:before="40" w:after="40" w:line="220" w:lineRule="exact"/>
              <w:jc w:val="center"/>
              <w:rPr>
                <w:szCs w:val="20"/>
                <w:lang w:val="en-GB"/>
              </w:rPr>
            </w:pPr>
          </w:p>
        </w:tc>
      </w:tr>
      <w:tr w:rsidR="00F10B90" w:rsidRPr="00AB2177" w14:paraId="3C68BC6F" w14:textId="77777777" w:rsidTr="00571166">
        <w:tblPrEx>
          <w:tblCellMar>
            <w:left w:w="117" w:type="dxa"/>
            <w:right w:w="117" w:type="dxa"/>
          </w:tblCellMar>
        </w:tblPrEx>
        <w:tc>
          <w:tcPr>
            <w:tcW w:w="1276" w:type="dxa"/>
            <w:tcBorders>
              <w:top w:val="single" w:sz="6" w:space="0" w:color="FFFFFF"/>
              <w:left w:val="single" w:sz="7" w:space="0" w:color="000000"/>
              <w:bottom w:val="single" w:sz="6" w:space="0" w:color="FFFFFF"/>
              <w:right w:val="single" w:sz="7" w:space="0" w:color="000000"/>
            </w:tcBorders>
          </w:tcPr>
          <w:p w14:paraId="0E45A4C1" w14:textId="77777777" w:rsidR="00F10B90" w:rsidRPr="00AB2177" w:rsidRDefault="00F10B90" w:rsidP="00F10B90">
            <w:pPr>
              <w:tabs>
                <w:tab w:val="left" w:pos="0"/>
                <w:tab w:val="left" w:pos="566"/>
              </w:tabs>
              <w:spacing w:before="40" w:after="40" w:line="220" w:lineRule="exact"/>
              <w:rPr>
                <w:szCs w:val="20"/>
                <w:lang w:val="en-GB"/>
              </w:rPr>
            </w:pPr>
          </w:p>
        </w:tc>
        <w:tc>
          <w:tcPr>
            <w:tcW w:w="1276" w:type="dxa"/>
            <w:tcBorders>
              <w:top w:val="single" w:sz="6" w:space="0" w:color="FFFFFF"/>
              <w:left w:val="single" w:sz="6" w:space="0" w:color="FFFFFF"/>
              <w:bottom w:val="single" w:sz="6" w:space="0" w:color="FFFFFF"/>
              <w:right w:val="single" w:sz="6" w:space="0" w:color="FFFFFF"/>
            </w:tcBorders>
          </w:tcPr>
          <w:p w14:paraId="20CE30E5" w14:textId="77777777" w:rsidR="00F10B90" w:rsidRPr="00AB2177" w:rsidRDefault="00F10B90" w:rsidP="00F10B90">
            <w:pPr>
              <w:tabs>
                <w:tab w:val="left" w:pos="566"/>
              </w:tabs>
              <w:spacing w:before="40" w:after="40" w:line="220" w:lineRule="exact"/>
              <w:jc w:val="center"/>
              <w:rPr>
                <w:szCs w:val="20"/>
                <w:lang w:val="en-GB"/>
              </w:rPr>
            </w:pPr>
            <w:r w:rsidRPr="00AB2177">
              <w:rPr>
                <w:szCs w:val="20"/>
                <w:lang w:val="en-GB"/>
              </w:rPr>
              <w:t>G</w:t>
            </w:r>
          </w:p>
        </w:tc>
        <w:tc>
          <w:tcPr>
            <w:tcW w:w="1276" w:type="dxa"/>
            <w:tcBorders>
              <w:top w:val="single" w:sz="6" w:space="0" w:color="FFFFFF"/>
              <w:left w:val="single" w:sz="7" w:space="0" w:color="000000"/>
              <w:bottom w:val="single" w:sz="6" w:space="0" w:color="FFFFFF"/>
              <w:right w:val="single" w:sz="7" w:space="0" w:color="000000"/>
            </w:tcBorders>
          </w:tcPr>
          <w:p w14:paraId="21367E2F" w14:textId="77777777" w:rsidR="00F10B90" w:rsidRPr="00AB2177" w:rsidRDefault="00F10B90" w:rsidP="00F10B90">
            <w:pPr>
              <w:tabs>
                <w:tab w:val="left" w:pos="566"/>
                <w:tab w:val="left" w:pos="1132"/>
              </w:tabs>
              <w:spacing w:before="40" w:after="40" w:line="220" w:lineRule="exact"/>
              <w:jc w:val="center"/>
              <w:rPr>
                <w:strike/>
                <w:szCs w:val="20"/>
                <w:lang w:val="en-GB"/>
              </w:rPr>
            </w:pPr>
            <w:r w:rsidRPr="00AB2177">
              <w:rPr>
                <w:szCs w:val="20"/>
                <w:lang w:val="en-GB"/>
              </w:rPr>
              <w:t>40</w:t>
            </w:r>
          </w:p>
        </w:tc>
        <w:tc>
          <w:tcPr>
            <w:tcW w:w="1559" w:type="dxa"/>
            <w:tcBorders>
              <w:top w:val="single" w:sz="6" w:space="0" w:color="FFFFFF"/>
              <w:left w:val="single" w:sz="6" w:space="0" w:color="FFFFFF"/>
              <w:bottom w:val="single" w:sz="6" w:space="0" w:color="FFFFFF"/>
              <w:right w:val="single" w:sz="7" w:space="0" w:color="000000"/>
            </w:tcBorders>
          </w:tcPr>
          <w:p w14:paraId="4293A55E" w14:textId="77777777" w:rsidR="00F10B90" w:rsidRPr="00AB2177" w:rsidRDefault="00F10B90" w:rsidP="00F10B90">
            <w:pPr>
              <w:tabs>
                <w:tab w:val="left" w:pos="566"/>
                <w:tab w:val="left" w:pos="1132"/>
              </w:tabs>
              <w:spacing w:before="40" w:after="40" w:line="220" w:lineRule="exact"/>
              <w:jc w:val="center"/>
              <w:rPr>
                <w:strike/>
                <w:szCs w:val="20"/>
                <w:lang w:val="en-GB"/>
              </w:rPr>
            </w:pPr>
            <w:r w:rsidRPr="00AB2177">
              <w:rPr>
                <w:szCs w:val="20"/>
                <w:lang w:val="en-GB"/>
              </w:rPr>
              <w:t>40</w:t>
            </w:r>
          </w:p>
        </w:tc>
        <w:tc>
          <w:tcPr>
            <w:tcW w:w="992" w:type="dxa"/>
            <w:tcBorders>
              <w:top w:val="single" w:sz="6" w:space="0" w:color="FFFFFF"/>
              <w:left w:val="single" w:sz="6" w:space="0" w:color="FFFFFF"/>
              <w:bottom w:val="single" w:sz="6" w:space="0" w:color="FFFFFF"/>
              <w:right w:val="single" w:sz="7" w:space="0" w:color="000000"/>
            </w:tcBorders>
          </w:tcPr>
          <w:p w14:paraId="353BEE40" w14:textId="77777777" w:rsidR="00F10B90" w:rsidRPr="00AB2177" w:rsidRDefault="00F10B90" w:rsidP="00F10B90">
            <w:pPr>
              <w:tabs>
                <w:tab w:val="left" w:pos="566"/>
              </w:tabs>
              <w:spacing w:before="40" w:after="40" w:line="220" w:lineRule="exact"/>
              <w:jc w:val="center"/>
              <w:rPr>
                <w:szCs w:val="20"/>
                <w:lang w:val="en-GB"/>
              </w:rPr>
            </w:pPr>
          </w:p>
        </w:tc>
        <w:tc>
          <w:tcPr>
            <w:tcW w:w="992" w:type="dxa"/>
            <w:tcBorders>
              <w:top w:val="single" w:sz="6" w:space="0" w:color="FFFFFF"/>
              <w:left w:val="single" w:sz="6" w:space="0" w:color="FFFFFF"/>
              <w:bottom w:val="single" w:sz="6" w:space="0" w:color="FFFFFF"/>
              <w:right w:val="single" w:sz="7" w:space="0" w:color="000000"/>
            </w:tcBorders>
          </w:tcPr>
          <w:p w14:paraId="572FE4B1" w14:textId="77777777" w:rsidR="00F10B90" w:rsidRPr="00AB2177" w:rsidRDefault="00F10B90" w:rsidP="00F10B90">
            <w:pPr>
              <w:tabs>
                <w:tab w:val="left" w:pos="566"/>
              </w:tabs>
              <w:spacing w:before="40" w:after="40" w:line="220" w:lineRule="exact"/>
              <w:jc w:val="center"/>
              <w:rPr>
                <w:szCs w:val="20"/>
                <w:lang w:val="en-GB"/>
              </w:rPr>
            </w:pPr>
          </w:p>
        </w:tc>
        <w:tc>
          <w:tcPr>
            <w:tcW w:w="1139" w:type="dxa"/>
            <w:tcBorders>
              <w:top w:val="single" w:sz="6" w:space="0" w:color="FFFFFF"/>
              <w:left w:val="single" w:sz="6" w:space="0" w:color="FFFFFF"/>
              <w:bottom w:val="single" w:sz="6" w:space="0" w:color="FFFFFF"/>
              <w:right w:val="single" w:sz="7" w:space="0" w:color="000000"/>
            </w:tcBorders>
          </w:tcPr>
          <w:p w14:paraId="6365332A" w14:textId="77777777" w:rsidR="00F10B90" w:rsidRPr="00AB2177" w:rsidRDefault="00F10B90" w:rsidP="00F10B90">
            <w:pPr>
              <w:tabs>
                <w:tab w:val="left" w:pos="566"/>
                <w:tab w:val="left" w:pos="1132"/>
              </w:tabs>
              <w:spacing w:before="40" w:after="40" w:line="220" w:lineRule="exact"/>
              <w:jc w:val="center"/>
              <w:rPr>
                <w:szCs w:val="20"/>
                <w:lang w:val="en-GB"/>
              </w:rPr>
            </w:pPr>
          </w:p>
        </w:tc>
      </w:tr>
      <w:tr w:rsidR="00F10B90" w:rsidRPr="00AB2177" w14:paraId="57E0C813" w14:textId="77777777" w:rsidTr="00571166">
        <w:tblPrEx>
          <w:tblCellMar>
            <w:left w:w="117" w:type="dxa"/>
            <w:right w:w="117" w:type="dxa"/>
          </w:tblCellMar>
        </w:tblPrEx>
        <w:tc>
          <w:tcPr>
            <w:tcW w:w="1276" w:type="dxa"/>
            <w:tcBorders>
              <w:top w:val="single" w:sz="6" w:space="0" w:color="FFFFFF"/>
              <w:left w:val="single" w:sz="7" w:space="0" w:color="000000"/>
              <w:bottom w:val="single" w:sz="6" w:space="0" w:color="FFFFFF"/>
              <w:right w:val="single" w:sz="7" w:space="0" w:color="000000"/>
            </w:tcBorders>
          </w:tcPr>
          <w:p w14:paraId="1911B090" w14:textId="77777777" w:rsidR="00F10B90" w:rsidRPr="00AB2177" w:rsidRDefault="00F10B90" w:rsidP="00F10B90">
            <w:pPr>
              <w:tabs>
                <w:tab w:val="left" w:pos="0"/>
                <w:tab w:val="left" w:pos="566"/>
              </w:tabs>
              <w:spacing w:before="40" w:after="40" w:line="220" w:lineRule="exact"/>
              <w:rPr>
                <w:szCs w:val="20"/>
                <w:lang w:val="en-GB"/>
              </w:rPr>
            </w:pPr>
          </w:p>
        </w:tc>
        <w:tc>
          <w:tcPr>
            <w:tcW w:w="1276" w:type="dxa"/>
            <w:tcBorders>
              <w:top w:val="single" w:sz="6" w:space="0" w:color="FFFFFF"/>
              <w:left w:val="single" w:sz="6" w:space="0" w:color="FFFFFF"/>
              <w:bottom w:val="single" w:sz="6" w:space="0" w:color="FFFFFF"/>
              <w:right w:val="single" w:sz="6" w:space="0" w:color="FFFFFF"/>
            </w:tcBorders>
          </w:tcPr>
          <w:p w14:paraId="56AF4DAB" w14:textId="77777777" w:rsidR="00F10B90" w:rsidRPr="00AB2177" w:rsidRDefault="00F10B90" w:rsidP="00F10B90">
            <w:pPr>
              <w:tabs>
                <w:tab w:val="left" w:pos="566"/>
              </w:tabs>
              <w:spacing w:before="40" w:after="40" w:line="220" w:lineRule="exact"/>
              <w:jc w:val="center"/>
              <w:rPr>
                <w:szCs w:val="20"/>
                <w:lang w:val="en-GB"/>
              </w:rPr>
            </w:pPr>
            <w:r w:rsidRPr="00AB2177">
              <w:rPr>
                <w:szCs w:val="20"/>
                <w:lang w:val="en-GB"/>
              </w:rPr>
              <w:t>J</w:t>
            </w:r>
          </w:p>
        </w:tc>
        <w:tc>
          <w:tcPr>
            <w:tcW w:w="1276" w:type="dxa"/>
            <w:tcBorders>
              <w:top w:val="single" w:sz="6" w:space="0" w:color="FFFFFF"/>
              <w:left w:val="single" w:sz="7" w:space="0" w:color="000000"/>
              <w:bottom w:val="single" w:sz="6" w:space="0" w:color="FFFFFF"/>
              <w:right w:val="single" w:sz="7" w:space="0" w:color="000000"/>
            </w:tcBorders>
          </w:tcPr>
          <w:p w14:paraId="1E436C4B" w14:textId="77777777" w:rsidR="00F10B90" w:rsidRPr="00AB2177" w:rsidRDefault="00F10B90" w:rsidP="00F10B90">
            <w:pPr>
              <w:tabs>
                <w:tab w:val="left" w:pos="566"/>
                <w:tab w:val="left" w:pos="1132"/>
              </w:tabs>
              <w:spacing w:before="40" w:after="40" w:line="220" w:lineRule="exact"/>
              <w:jc w:val="center"/>
              <w:rPr>
                <w:strike/>
                <w:szCs w:val="20"/>
                <w:lang w:val="en-GB"/>
              </w:rPr>
            </w:pPr>
            <w:r w:rsidRPr="00AB2177">
              <w:rPr>
                <w:szCs w:val="20"/>
                <w:lang w:val="en-GB"/>
              </w:rPr>
              <w:t>48</w:t>
            </w:r>
          </w:p>
        </w:tc>
        <w:tc>
          <w:tcPr>
            <w:tcW w:w="1559" w:type="dxa"/>
            <w:tcBorders>
              <w:top w:val="single" w:sz="6" w:space="0" w:color="FFFFFF"/>
              <w:left w:val="single" w:sz="6" w:space="0" w:color="FFFFFF"/>
              <w:bottom w:val="single" w:sz="6" w:space="0" w:color="FFFFFF"/>
              <w:right w:val="single" w:sz="7" w:space="0" w:color="000000"/>
            </w:tcBorders>
          </w:tcPr>
          <w:p w14:paraId="1B9E448D" w14:textId="77777777" w:rsidR="00F10B90" w:rsidRPr="00AB2177" w:rsidRDefault="00F10B90" w:rsidP="00F10B90">
            <w:pPr>
              <w:tabs>
                <w:tab w:val="left" w:pos="566"/>
                <w:tab w:val="left" w:pos="1132"/>
              </w:tabs>
              <w:spacing w:before="40" w:after="40" w:line="220" w:lineRule="exact"/>
              <w:jc w:val="center"/>
              <w:rPr>
                <w:strike/>
                <w:szCs w:val="20"/>
                <w:lang w:val="en-GB"/>
              </w:rPr>
            </w:pPr>
            <w:r w:rsidRPr="00AB2177">
              <w:rPr>
                <w:szCs w:val="20"/>
                <w:lang w:val="en-GB"/>
              </w:rPr>
              <w:t>48</w:t>
            </w:r>
          </w:p>
        </w:tc>
        <w:tc>
          <w:tcPr>
            <w:tcW w:w="992" w:type="dxa"/>
            <w:tcBorders>
              <w:top w:val="single" w:sz="6" w:space="0" w:color="FFFFFF"/>
              <w:left w:val="single" w:sz="6" w:space="0" w:color="FFFFFF"/>
              <w:bottom w:val="single" w:sz="6" w:space="0" w:color="FFFFFF"/>
              <w:right w:val="single" w:sz="7" w:space="0" w:color="000000"/>
            </w:tcBorders>
          </w:tcPr>
          <w:p w14:paraId="21B89DC1" w14:textId="77777777" w:rsidR="00F10B90" w:rsidRPr="00AB2177" w:rsidRDefault="00F10B90" w:rsidP="00F10B90">
            <w:pPr>
              <w:tabs>
                <w:tab w:val="left" w:pos="566"/>
              </w:tabs>
              <w:spacing w:before="40" w:after="40" w:line="220" w:lineRule="exact"/>
              <w:jc w:val="center"/>
              <w:rPr>
                <w:szCs w:val="20"/>
                <w:lang w:val="en-GB"/>
              </w:rPr>
            </w:pPr>
          </w:p>
        </w:tc>
        <w:tc>
          <w:tcPr>
            <w:tcW w:w="992" w:type="dxa"/>
            <w:tcBorders>
              <w:top w:val="single" w:sz="6" w:space="0" w:color="FFFFFF"/>
              <w:left w:val="single" w:sz="6" w:space="0" w:color="FFFFFF"/>
              <w:bottom w:val="single" w:sz="6" w:space="0" w:color="FFFFFF"/>
              <w:right w:val="single" w:sz="7" w:space="0" w:color="000000"/>
            </w:tcBorders>
          </w:tcPr>
          <w:p w14:paraId="4288C85C" w14:textId="77777777" w:rsidR="00F10B90" w:rsidRPr="00AB2177" w:rsidRDefault="00F10B90" w:rsidP="00F10B90">
            <w:pPr>
              <w:tabs>
                <w:tab w:val="left" w:pos="566"/>
              </w:tabs>
              <w:spacing w:before="40" w:after="40" w:line="220" w:lineRule="exact"/>
              <w:jc w:val="center"/>
              <w:rPr>
                <w:szCs w:val="20"/>
                <w:lang w:val="en-GB"/>
              </w:rPr>
            </w:pPr>
          </w:p>
        </w:tc>
        <w:tc>
          <w:tcPr>
            <w:tcW w:w="1139" w:type="dxa"/>
            <w:tcBorders>
              <w:top w:val="single" w:sz="6" w:space="0" w:color="FFFFFF"/>
              <w:left w:val="single" w:sz="6" w:space="0" w:color="FFFFFF"/>
              <w:bottom w:val="single" w:sz="6" w:space="0" w:color="FFFFFF"/>
              <w:right w:val="single" w:sz="7" w:space="0" w:color="000000"/>
            </w:tcBorders>
          </w:tcPr>
          <w:p w14:paraId="147B43B2" w14:textId="77777777" w:rsidR="00F10B90" w:rsidRPr="00AB2177" w:rsidRDefault="00F10B90" w:rsidP="00F10B90">
            <w:pPr>
              <w:tabs>
                <w:tab w:val="left" w:pos="566"/>
                <w:tab w:val="left" w:pos="1132"/>
              </w:tabs>
              <w:spacing w:before="40" w:after="40" w:line="220" w:lineRule="exact"/>
              <w:jc w:val="center"/>
              <w:rPr>
                <w:szCs w:val="20"/>
                <w:lang w:val="en-GB"/>
              </w:rPr>
            </w:pPr>
          </w:p>
        </w:tc>
      </w:tr>
      <w:tr w:rsidR="00F10B90" w:rsidRPr="00AB2177" w14:paraId="4039B2E5" w14:textId="77777777" w:rsidTr="001E19C1">
        <w:tblPrEx>
          <w:tblCellMar>
            <w:left w:w="117" w:type="dxa"/>
            <w:right w:w="117" w:type="dxa"/>
          </w:tblCellMar>
        </w:tblPrEx>
        <w:tc>
          <w:tcPr>
            <w:tcW w:w="1276" w:type="dxa"/>
            <w:tcBorders>
              <w:top w:val="single" w:sz="6" w:space="0" w:color="FFFFFF"/>
              <w:left w:val="single" w:sz="7" w:space="0" w:color="000000"/>
              <w:bottom w:val="single" w:sz="6" w:space="0" w:color="FFFFFF"/>
              <w:right w:val="single" w:sz="7" w:space="0" w:color="000000"/>
            </w:tcBorders>
          </w:tcPr>
          <w:p w14:paraId="65685485" w14:textId="77777777" w:rsidR="00F10B90" w:rsidRPr="00AB2177" w:rsidRDefault="00F10B90" w:rsidP="00F10B90">
            <w:pPr>
              <w:tabs>
                <w:tab w:val="left" w:pos="0"/>
                <w:tab w:val="left" w:pos="566"/>
              </w:tabs>
              <w:spacing w:before="40" w:after="40" w:line="220" w:lineRule="exact"/>
              <w:rPr>
                <w:szCs w:val="20"/>
                <w:lang w:val="en-GB"/>
              </w:rPr>
            </w:pPr>
          </w:p>
        </w:tc>
        <w:tc>
          <w:tcPr>
            <w:tcW w:w="1276" w:type="dxa"/>
            <w:tcBorders>
              <w:top w:val="single" w:sz="6" w:space="0" w:color="FFFFFF"/>
              <w:left w:val="single" w:sz="6" w:space="0" w:color="FFFFFF"/>
              <w:bottom w:val="single" w:sz="7" w:space="0" w:color="000000"/>
              <w:right w:val="single" w:sz="6" w:space="0" w:color="FFFFFF"/>
            </w:tcBorders>
          </w:tcPr>
          <w:p w14:paraId="6E7F676D" w14:textId="77777777" w:rsidR="00F10B90" w:rsidRPr="00AB2177" w:rsidRDefault="00F10B90" w:rsidP="00F10B90">
            <w:pPr>
              <w:tabs>
                <w:tab w:val="left" w:pos="566"/>
              </w:tabs>
              <w:spacing w:before="40" w:after="40" w:line="220" w:lineRule="exact"/>
              <w:jc w:val="center"/>
              <w:rPr>
                <w:szCs w:val="20"/>
                <w:lang w:val="en-GB"/>
              </w:rPr>
            </w:pPr>
            <w:r w:rsidRPr="00AB2177">
              <w:rPr>
                <w:szCs w:val="20"/>
                <w:lang w:val="en-GB"/>
              </w:rPr>
              <w:t>K</w:t>
            </w:r>
          </w:p>
        </w:tc>
        <w:tc>
          <w:tcPr>
            <w:tcW w:w="1276" w:type="dxa"/>
            <w:tcBorders>
              <w:top w:val="single" w:sz="6" w:space="0" w:color="FFFFFF"/>
              <w:left w:val="single" w:sz="7" w:space="0" w:color="000000"/>
              <w:bottom w:val="single" w:sz="7" w:space="0" w:color="000000"/>
              <w:right w:val="single" w:sz="7" w:space="0" w:color="000000"/>
            </w:tcBorders>
          </w:tcPr>
          <w:p w14:paraId="28AFBD21" w14:textId="77777777" w:rsidR="00F10B90" w:rsidRPr="00AB2177" w:rsidRDefault="00F10B90" w:rsidP="00F10B90">
            <w:pPr>
              <w:tabs>
                <w:tab w:val="left" w:pos="566"/>
                <w:tab w:val="left" w:pos="1132"/>
              </w:tabs>
              <w:spacing w:before="40" w:after="40" w:line="220" w:lineRule="exact"/>
              <w:jc w:val="center"/>
              <w:rPr>
                <w:strike/>
                <w:szCs w:val="20"/>
                <w:lang w:val="en-GB"/>
              </w:rPr>
            </w:pPr>
            <w:r w:rsidRPr="00AB2177">
              <w:rPr>
                <w:szCs w:val="20"/>
                <w:lang w:val="en-GB"/>
              </w:rPr>
              <w:t>56</w:t>
            </w:r>
          </w:p>
        </w:tc>
        <w:tc>
          <w:tcPr>
            <w:tcW w:w="1559" w:type="dxa"/>
            <w:tcBorders>
              <w:top w:val="single" w:sz="6" w:space="0" w:color="FFFFFF"/>
              <w:left w:val="single" w:sz="6" w:space="0" w:color="FFFFFF"/>
              <w:bottom w:val="single" w:sz="7" w:space="0" w:color="000000"/>
              <w:right w:val="single" w:sz="7" w:space="0" w:color="000000"/>
            </w:tcBorders>
          </w:tcPr>
          <w:p w14:paraId="78F770A1" w14:textId="77777777" w:rsidR="00F10B90" w:rsidRPr="00AB2177" w:rsidRDefault="00F10B90" w:rsidP="00F10B90">
            <w:pPr>
              <w:tabs>
                <w:tab w:val="left" w:pos="566"/>
                <w:tab w:val="left" w:pos="1132"/>
              </w:tabs>
              <w:spacing w:before="40" w:after="40" w:line="220" w:lineRule="exact"/>
              <w:jc w:val="center"/>
              <w:rPr>
                <w:strike/>
                <w:szCs w:val="20"/>
                <w:lang w:val="en-GB"/>
              </w:rPr>
            </w:pPr>
            <w:r w:rsidRPr="00AB2177">
              <w:rPr>
                <w:szCs w:val="20"/>
                <w:lang w:val="en-GB"/>
              </w:rPr>
              <w:t>56</w:t>
            </w:r>
          </w:p>
        </w:tc>
        <w:tc>
          <w:tcPr>
            <w:tcW w:w="992" w:type="dxa"/>
            <w:tcBorders>
              <w:top w:val="single" w:sz="6" w:space="0" w:color="FFFFFF"/>
              <w:left w:val="single" w:sz="6" w:space="0" w:color="FFFFFF"/>
              <w:bottom w:val="single" w:sz="6" w:space="0" w:color="FFFFFF"/>
              <w:right w:val="single" w:sz="7" w:space="0" w:color="000000"/>
            </w:tcBorders>
          </w:tcPr>
          <w:p w14:paraId="47A8C1EE" w14:textId="77777777" w:rsidR="00F10B90" w:rsidRPr="00AB2177" w:rsidRDefault="00F10B90" w:rsidP="00F10B90">
            <w:pPr>
              <w:tabs>
                <w:tab w:val="left" w:pos="566"/>
              </w:tabs>
              <w:spacing w:before="40" w:after="40" w:line="220" w:lineRule="exact"/>
              <w:jc w:val="center"/>
              <w:rPr>
                <w:szCs w:val="20"/>
                <w:lang w:val="en-GB"/>
              </w:rPr>
            </w:pPr>
          </w:p>
        </w:tc>
        <w:tc>
          <w:tcPr>
            <w:tcW w:w="992" w:type="dxa"/>
            <w:tcBorders>
              <w:top w:val="single" w:sz="6" w:space="0" w:color="FFFFFF"/>
              <w:left w:val="single" w:sz="6" w:space="0" w:color="FFFFFF"/>
              <w:bottom w:val="single" w:sz="8" w:space="0" w:color="000000"/>
              <w:right w:val="single" w:sz="7" w:space="0" w:color="000000"/>
            </w:tcBorders>
          </w:tcPr>
          <w:p w14:paraId="3024A19A" w14:textId="77777777" w:rsidR="00F10B90" w:rsidRPr="00AB2177" w:rsidRDefault="00F10B90" w:rsidP="00F10B90">
            <w:pPr>
              <w:tabs>
                <w:tab w:val="left" w:pos="566"/>
              </w:tabs>
              <w:spacing w:before="40" w:after="40" w:line="220" w:lineRule="exact"/>
              <w:jc w:val="center"/>
              <w:rPr>
                <w:szCs w:val="20"/>
                <w:lang w:val="en-GB"/>
              </w:rPr>
            </w:pPr>
          </w:p>
        </w:tc>
        <w:tc>
          <w:tcPr>
            <w:tcW w:w="1139" w:type="dxa"/>
            <w:tcBorders>
              <w:top w:val="single" w:sz="6" w:space="0" w:color="FFFFFF"/>
              <w:left w:val="single" w:sz="6" w:space="0" w:color="FFFFFF"/>
              <w:bottom w:val="single" w:sz="6" w:space="0" w:color="000000"/>
              <w:right w:val="single" w:sz="7" w:space="0" w:color="000000"/>
            </w:tcBorders>
          </w:tcPr>
          <w:p w14:paraId="08585822" w14:textId="77777777" w:rsidR="00F10B90" w:rsidRPr="00AB2177" w:rsidRDefault="00F10B90" w:rsidP="00F10B90">
            <w:pPr>
              <w:tabs>
                <w:tab w:val="left" w:pos="566"/>
                <w:tab w:val="left" w:pos="1132"/>
              </w:tabs>
              <w:spacing w:before="40" w:after="40" w:line="220" w:lineRule="exact"/>
              <w:jc w:val="center"/>
              <w:rPr>
                <w:szCs w:val="20"/>
                <w:lang w:val="en-GB"/>
              </w:rPr>
            </w:pPr>
          </w:p>
        </w:tc>
      </w:tr>
      <w:tr w:rsidR="00F10B90" w:rsidRPr="00AB2177" w14:paraId="446BA5E6" w14:textId="77777777" w:rsidTr="001E19C1">
        <w:tblPrEx>
          <w:tblCellMar>
            <w:left w:w="117" w:type="dxa"/>
            <w:right w:w="117" w:type="dxa"/>
          </w:tblCellMar>
        </w:tblPrEx>
        <w:tc>
          <w:tcPr>
            <w:tcW w:w="1276" w:type="dxa"/>
            <w:tcBorders>
              <w:top w:val="single" w:sz="6" w:space="0" w:color="FFFFFF"/>
              <w:left w:val="single" w:sz="7" w:space="0" w:color="000000"/>
              <w:bottom w:val="single" w:sz="6" w:space="0" w:color="FFFFFF"/>
              <w:right w:val="single" w:sz="7" w:space="0" w:color="000000"/>
            </w:tcBorders>
          </w:tcPr>
          <w:p w14:paraId="0090CAEB" w14:textId="77777777" w:rsidR="00F10B90" w:rsidRPr="00AB2177" w:rsidRDefault="00F10B90" w:rsidP="00F10B90">
            <w:pPr>
              <w:tabs>
                <w:tab w:val="left" w:pos="0"/>
                <w:tab w:val="left" w:pos="566"/>
              </w:tabs>
              <w:spacing w:before="40" w:after="40" w:line="220" w:lineRule="exact"/>
              <w:rPr>
                <w:szCs w:val="20"/>
                <w:lang w:val="en-GB"/>
              </w:rPr>
            </w:pPr>
          </w:p>
        </w:tc>
        <w:tc>
          <w:tcPr>
            <w:tcW w:w="1276" w:type="dxa"/>
            <w:tcBorders>
              <w:top w:val="single" w:sz="6" w:space="0" w:color="FFFFFF"/>
              <w:left w:val="single" w:sz="6" w:space="0" w:color="FFFFFF"/>
              <w:bottom w:val="single" w:sz="6" w:space="0" w:color="FFFFFF"/>
              <w:right w:val="single" w:sz="6" w:space="0" w:color="FFFFFF"/>
            </w:tcBorders>
          </w:tcPr>
          <w:p w14:paraId="4DC55709" w14:textId="77777777" w:rsidR="00F10B90" w:rsidRPr="00AB2177" w:rsidRDefault="00F10B90" w:rsidP="00F10B90">
            <w:pPr>
              <w:tabs>
                <w:tab w:val="left" w:pos="566"/>
              </w:tabs>
              <w:spacing w:before="40" w:after="40" w:line="220" w:lineRule="exact"/>
              <w:jc w:val="center"/>
              <w:rPr>
                <w:szCs w:val="20"/>
                <w:lang w:val="en-GB"/>
              </w:rPr>
            </w:pPr>
            <w:r w:rsidRPr="00AB2177">
              <w:rPr>
                <w:szCs w:val="20"/>
                <w:lang w:val="en-GB"/>
              </w:rPr>
              <w:t>L</w:t>
            </w:r>
          </w:p>
        </w:tc>
        <w:tc>
          <w:tcPr>
            <w:tcW w:w="1276" w:type="dxa"/>
            <w:tcBorders>
              <w:top w:val="single" w:sz="6" w:space="0" w:color="FFFFFF"/>
              <w:left w:val="single" w:sz="7" w:space="0" w:color="000000"/>
              <w:bottom w:val="single" w:sz="6" w:space="0" w:color="FFFFFF"/>
              <w:right w:val="single" w:sz="7" w:space="0" w:color="000000"/>
            </w:tcBorders>
          </w:tcPr>
          <w:p w14:paraId="26A8E0EB" w14:textId="77777777" w:rsidR="00F10B90" w:rsidRPr="00AB2177" w:rsidRDefault="00F10B90" w:rsidP="00F10B90">
            <w:pPr>
              <w:tabs>
                <w:tab w:val="left" w:pos="566"/>
                <w:tab w:val="left" w:pos="1132"/>
              </w:tabs>
              <w:spacing w:before="40" w:after="40" w:line="220" w:lineRule="exact"/>
              <w:jc w:val="center"/>
              <w:rPr>
                <w:strike/>
                <w:szCs w:val="20"/>
                <w:lang w:val="en-GB"/>
              </w:rPr>
            </w:pPr>
            <w:r w:rsidRPr="00AB2177">
              <w:rPr>
                <w:szCs w:val="20"/>
                <w:lang w:val="en-GB"/>
              </w:rPr>
              <w:t>64</w:t>
            </w:r>
          </w:p>
        </w:tc>
        <w:tc>
          <w:tcPr>
            <w:tcW w:w="1559" w:type="dxa"/>
            <w:tcBorders>
              <w:top w:val="single" w:sz="6" w:space="0" w:color="FFFFFF"/>
              <w:left w:val="single" w:sz="6" w:space="0" w:color="FFFFFF"/>
              <w:bottom w:val="single" w:sz="6" w:space="0" w:color="FFFFFF"/>
              <w:right w:val="single" w:sz="7" w:space="0" w:color="000000"/>
            </w:tcBorders>
          </w:tcPr>
          <w:p w14:paraId="37C964D9" w14:textId="77777777" w:rsidR="00F10B90" w:rsidRPr="00AB2177" w:rsidRDefault="00F10B90" w:rsidP="00F10B90">
            <w:pPr>
              <w:tabs>
                <w:tab w:val="left" w:pos="566"/>
                <w:tab w:val="left" w:pos="1132"/>
              </w:tabs>
              <w:spacing w:before="40" w:after="40" w:line="220" w:lineRule="exact"/>
              <w:jc w:val="center"/>
              <w:rPr>
                <w:strike/>
                <w:szCs w:val="20"/>
                <w:lang w:val="en-GB"/>
              </w:rPr>
            </w:pPr>
            <w:r w:rsidRPr="00AB2177">
              <w:rPr>
                <w:szCs w:val="20"/>
                <w:lang w:val="en-GB"/>
              </w:rPr>
              <w:t>56</w:t>
            </w:r>
          </w:p>
        </w:tc>
        <w:tc>
          <w:tcPr>
            <w:tcW w:w="992" w:type="dxa"/>
            <w:tcBorders>
              <w:top w:val="single" w:sz="7" w:space="0" w:color="000000"/>
              <w:left w:val="single" w:sz="6" w:space="0" w:color="FFFFFF"/>
              <w:bottom w:val="single" w:sz="8" w:space="0" w:color="000000"/>
              <w:right w:val="single" w:sz="8" w:space="0" w:color="000000"/>
            </w:tcBorders>
          </w:tcPr>
          <w:p w14:paraId="442EABA1" w14:textId="77777777" w:rsidR="00F10B90" w:rsidRPr="00AB2177" w:rsidRDefault="00F10B90" w:rsidP="00F10B90">
            <w:pPr>
              <w:tabs>
                <w:tab w:val="left" w:pos="566"/>
              </w:tabs>
              <w:spacing w:before="40" w:after="40" w:line="220" w:lineRule="exact"/>
              <w:jc w:val="center"/>
              <w:rPr>
                <w:szCs w:val="20"/>
                <w:lang w:val="en-GB"/>
              </w:rPr>
            </w:pPr>
            <w:r w:rsidRPr="00AB2177">
              <w:rPr>
                <w:szCs w:val="20"/>
                <w:lang w:val="en-GB"/>
              </w:rPr>
              <w:t>70%</w:t>
            </w:r>
          </w:p>
        </w:tc>
        <w:tc>
          <w:tcPr>
            <w:tcW w:w="992" w:type="dxa"/>
            <w:tcBorders>
              <w:top w:val="single" w:sz="8" w:space="0" w:color="000000"/>
              <w:left w:val="single" w:sz="8" w:space="0" w:color="000000"/>
              <w:bottom w:val="single" w:sz="8" w:space="0" w:color="000000"/>
              <w:right w:val="single" w:sz="8" w:space="0" w:color="000000"/>
            </w:tcBorders>
          </w:tcPr>
          <w:p w14:paraId="4D7B0E50" w14:textId="77777777" w:rsidR="00F10B90" w:rsidRPr="00AB2177" w:rsidRDefault="00F10B90" w:rsidP="00F10B90">
            <w:pPr>
              <w:tabs>
                <w:tab w:val="left" w:pos="566"/>
              </w:tabs>
              <w:spacing w:before="40" w:after="40" w:line="220" w:lineRule="exact"/>
              <w:jc w:val="center"/>
              <w:rPr>
                <w:szCs w:val="20"/>
                <w:lang w:val="en-GB"/>
              </w:rPr>
            </w:pPr>
            <w:r w:rsidRPr="00AB2177">
              <w:rPr>
                <w:szCs w:val="20"/>
                <w:lang w:val="en-GB"/>
              </w:rPr>
              <w:t>88%</w:t>
            </w:r>
          </w:p>
        </w:tc>
        <w:tc>
          <w:tcPr>
            <w:tcW w:w="1139" w:type="dxa"/>
            <w:tcBorders>
              <w:top w:val="single" w:sz="6" w:space="0" w:color="000000"/>
              <w:left w:val="single" w:sz="8" w:space="0" w:color="000000"/>
              <w:right w:val="single" w:sz="8" w:space="0" w:color="000000"/>
            </w:tcBorders>
          </w:tcPr>
          <w:p w14:paraId="04E0F034" w14:textId="77777777" w:rsidR="00F10B90" w:rsidRPr="00AB2177" w:rsidRDefault="00F10B90" w:rsidP="00F10B90">
            <w:pPr>
              <w:tabs>
                <w:tab w:val="left" w:pos="566"/>
                <w:tab w:val="left" w:pos="1132"/>
              </w:tabs>
              <w:spacing w:before="40" w:after="40" w:line="220" w:lineRule="exact"/>
              <w:jc w:val="center"/>
              <w:rPr>
                <w:szCs w:val="20"/>
                <w:lang w:val="en-GB"/>
              </w:rPr>
            </w:pPr>
            <w:r w:rsidRPr="00AB2177">
              <w:rPr>
                <w:szCs w:val="20"/>
                <w:lang w:val="en-GB"/>
              </w:rPr>
              <w:t>106%</w:t>
            </w:r>
          </w:p>
        </w:tc>
      </w:tr>
      <w:tr w:rsidR="00F10B90" w:rsidRPr="00AB2177" w14:paraId="1727EECC" w14:textId="77777777" w:rsidTr="001E19C1">
        <w:tblPrEx>
          <w:tblCellMar>
            <w:left w:w="117" w:type="dxa"/>
            <w:right w:w="117" w:type="dxa"/>
          </w:tblCellMar>
        </w:tblPrEx>
        <w:tc>
          <w:tcPr>
            <w:tcW w:w="1276" w:type="dxa"/>
            <w:tcBorders>
              <w:top w:val="single" w:sz="6" w:space="0" w:color="FFFFFF"/>
              <w:left w:val="single" w:sz="7" w:space="0" w:color="000000"/>
              <w:bottom w:val="single" w:sz="6" w:space="0" w:color="FFFFFF"/>
              <w:right w:val="single" w:sz="7" w:space="0" w:color="000000"/>
            </w:tcBorders>
          </w:tcPr>
          <w:p w14:paraId="70C84C6E" w14:textId="77777777" w:rsidR="00F10B90" w:rsidRPr="00AB2177" w:rsidRDefault="00F10B90" w:rsidP="00F10B90">
            <w:pPr>
              <w:tabs>
                <w:tab w:val="left" w:pos="0"/>
                <w:tab w:val="left" w:pos="566"/>
              </w:tabs>
              <w:spacing w:before="40" w:after="40" w:line="220" w:lineRule="exact"/>
              <w:rPr>
                <w:szCs w:val="20"/>
                <w:lang w:val="en-GB"/>
              </w:rPr>
            </w:pPr>
          </w:p>
        </w:tc>
        <w:tc>
          <w:tcPr>
            <w:tcW w:w="1276" w:type="dxa"/>
            <w:tcBorders>
              <w:top w:val="single" w:sz="6" w:space="0" w:color="FFFFFF"/>
              <w:left w:val="single" w:sz="6" w:space="0" w:color="FFFFFF"/>
              <w:bottom w:val="single" w:sz="6" w:space="0" w:color="FFFFFF"/>
              <w:right w:val="single" w:sz="6" w:space="0" w:color="FFFFFF"/>
            </w:tcBorders>
          </w:tcPr>
          <w:p w14:paraId="4F291D08" w14:textId="77777777" w:rsidR="00F10B90" w:rsidRPr="00AB2177" w:rsidRDefault="00F10B90" w:rsidP="00F10B90">
            <w:pPr>
              <w:tabs>
                <w:tab w:val="left" w:pos="566"/>
              </w:tabs>
              <w:spacing w:before="40" w:after="40" w:line="220" w:lineRule="exact"/>
              <w:jc w:val="center"/>
              <w:rPr>
                <w:szCs w:val="20"/>
                <w:lang w:val="en-GB"/>
              </w:rPr>
            </w:pPr>
          </w:p>
        </w:tc>
        <w:tc>
          <w:tcPr>
            <w:tcW w:w="1276" w:type="dxa"/>
            <w:tcBorders>
              <w:top w:val="single" w:sz="6" w:space="0" w:color="FFFFFF"/>
              <w:left w:val="single" w:sz="7" w:space="0" w:color="000000"/>
              <w:bottom w:val="single" w:sz="6" w:space="0" w:color="FFFFFF"/>
              <w:right w:val="single" w:sz="7" w:space="0" w:color="000000"/>
            </w:tcBorders>
          </w:tcPr>
          <w:p w14:paraId="774BAC85" w14:textId="77777777" w:rsidR="00F10B90" w:rsidRPr="00AB2177" w:rsidRDefault="00F10B90" w:rsidP="00F10B90">
            <w:pPr>
              <w:tabs>
                <w:tab w:val="left" w:pos="566"/>
                <w:tab w:val="left" w:pos="1132"/>
              </w:tabs>
              <w:spacing w:before="40" w:after="40" w:line="220" w:lineRule="exact"/>
              <w:jc w:val="center"/>
              <w:rPr>
                <w:szCs w:val="20"/>
                <w:lang w:val="en-GB"/>
              </w:rPr>
            </w:pPr>
          </w:p>
        </w:tc>
        <w:tc>
          <w:tcPr>
            <w:tcW w:w="1559" w:type="dxa"/>
            <w:tcBorders>
              <w:top w:val="single" w:sz="6" w:space="0" w:color="FFFFFF"/>
              <w:left w:val="single" w:sz="6" w:space="0" w:color="FFFFFF"/>
              <w:bottom w:val="single" w:sz="6" w:space="0" w:color="FFFFFF"/>
              <w:right w:val="single" w:sz="8" w:space="0" w:color="000000"/>
            </w:tcBorders>
          </w:tcPr>
          <w:p w14:paraId="2D266ABF" w14:textId="77777777" w:rsidR="00F10B90" w:rsidRPr="00AB2177" w:rsidRDefault="00F10B90" w:rsidP="00F10B90">
            <w:pPr>
              <w:tabs>
                <w:tab w:val="left" w:pos="566"/>
                <w:tab w:val="left" w:pos="1132"/>
              </w:tabs>
              <w:spacing w:before="40" w:after="40" w:line="220" w:lineRule="exact"/>
              <w:jc w:val="center"/>
              <w:rPr>
                <w:szCs w:val="20"/>
                <w:lang w:val="en-GB"/>
              </w:rPr>
            </w:pPr>
          </w:p>
        </w:tc>
        <w:tc>
          <w:tcPr>
            <w:tcW w:w="992" w:type="dxa"/>
            <w:tcBorders>
              <w:top w:val="single" w:sz="8" w:space="0" w:color="000000"/>
              <w:left w:val="single" w:sz="8" w:space="0" w:color="000000"/>
              <w:bottom w:val="single" w:sz="8" w:space="0" w:color="000000"/>
              <w:right w:val="single" w:sz="8" w:space="0" w:color="000000"/>
            </w:tcBorders>
          </w:tcPr>
          <w:p w14:paraId="35D9E1C0" w14:textId="77777777" w:rsidR="00F10B90" w:rsidRPr="00AB2177" w:rsidRDefault="00F10B90" w:rsidP="00F10B90">
            <w:pPr>
              <w:tabs>
                <w:tab w:val="left" w:pos="566"/>
              </w:tabs>
              <w:spacing w:before="40" w:after="40" w:line="220" w:lineRule="exact"/>
              <w:jc w:val="center"/>
              <w:rPr>
                <w:i/>
                <w:szCs w:val="20"/>
                <w:lang w:val="en-GB"/>
              </w:rPr>
            </w:pPr>
            <w:r w:rsidRPr="00AB2177">
              <w:rPr>
                <w:i/>
                <w:szCs w:val="20"/>
                <w:lang w:val="en-GB"/>
              </w:rPr>
              <w:t>4 h.</w:t>
            </w:r>
          </w:p>
        </w:tc>
        <w:tc>
          <w:tcPr>
            <w:tcW w:w="992" w:type="dxa"/>
            <w:tcBorders>
              <w:top w:val="single" w:sz="8" w:space="0" w:color="000000"/>
              <w:left w:val="single" w:sz="8" w:space="0" w:color="000000"/>
              <w:bottom w:val="single" w:sz="8" w:space="0" w:color="000000"/>
              <w:right w:val="single" w:sz="8" w:space="0" w:color="000000"/>
            </w:tcBorders>
          </w:tcPr>
          <w:p w14:paraId="02B65DB8" w14:textId="77777777" w:rsidR="00F10B90" w:rsidRPr="00AB2177" w:rsidRDefault="00F10B90" w:rsidP="00F10B90">
            <w:pPr>
              <w:tabs>
                <w:tab w:val="left" w:pos="566"/>
              </w:tabs>
              <w:spacing w:before="40" w:after="40" w:line="220" w:lineRule="exact"/>
              <w:jc w:val="center"/>
              <w:rPr>
                <w:i/>
                <w:szCs w:val="20"/>
                <w:lang w:val="en-GB"/>
              </w:rPr>
            </w:pPr>
            <w:r w:rsidRPr="00AB2177">
              <w:rPr>
                <w:i/>
                <w:szCs w:val="20"/>
                <w:lang w:val="en-GB"/>
              </w:rPr>
              <w:t>6 h.</w:t>
            </w:r>
          </w:p>
        </w:tc>
        <w:tc>
          <w:tcPr>
            <w:tcW w:w="1139" w:type="dxa"/>
            <w:tcBorders>
              <w:left w:val="single" w:sz="8" w:space="0" w:color="000000"/>
              <w:right w:val="single" w:sz="8" w:space="0" w:color="000000"/>
            </w:tcBorders>
          </w:tcPr>
          <w:p w14:paraId="2935FC97" w14:textId="3B67EFDB" w:rsidR="00F10B90" w:rsidRPr="00832B2B" w:rsidRDefault="00F10B90" w:rsidP="00F10B90">
            <w:pPr>
              <w:tabs>
                <w:tab w:val="left" w:pos="566"/>
                <w:tab w:val="left" w:pos="1132"/>
              </w:tabs>
              <w:spacing w:before="40" w:after="40" w:line="220" w:lineRule="exact"/>
              <w:jc w:val="center"/>
              <w:rPr>
                <w:b/>
                <w:bCs/>
                <w:szCs w:val="20"/>
                <w:lang w:val="en-GB"/>
              </w:rPr>
            </w:pPr>
          </w:p>
        </w:tc>
      </w:tr>
      <w:tr w:rsidR="00F10B90" w:rsidRPr="00AB2177" w14:paraId="162F732A" w14:textId="77777777" w:rsidTr="001E19C1">
        <w:tblPrEx>
          <w:tblCellMar>
            <w:left w:w="117" w:type="dxa"/>
            <w:right w:w="117" w:type="dxa"/>
          </w:tblCellMar>
        </w:tblPrEx>
        <w:tc>
          <w:tcPr>
            <w:tcW w:w="1276" w:type="dxa"/>
            <w:tcBorders>
              <w:top w:val="single" w:sz="6" w:space="0" w:color="FFFFFF"/>
              <w:left w:val="single" w:sz="7" w:space="0" w:color="000000"/>
              <w:right w:val="single" w:sz="7" w:space="0" w:color="000000"/>
            </w:tcBorders>
          </w:tcPr>
          <w:p w14:paraId="7200CC97" w14:textId="77777777" w:rsidR="00F10B90" w:rsidRPr="00AB2177" w:rsidRDefault="00F10B90" w:rsidP="00F10B90">
            <w:pPr>
              <w:tabs>
                <w:tab w:val="left" w:pos="0"/>
                <w:tab w:val="left" w:pos="566"/>
              </w:tabs>
              <w:spacing w:before="40" w:after="40" w:line="220" w:lineRule="exact"/>
              <w:rPr>
                <w:szCs w:val="20"/>
                <w:lang w:val="en-GB"/>
              </w:rPr>
            </w:pPr>
          </w:p>
        </w:tc>
        <w:tc>
          <w:tcPr>
            <w:tcW w:w="1276" w:type="dxa"/>
            <w:tcBorders>
              <w:top w:val="single" w:sz="6" w:space="0" w:color="FFFFFF"/>
              <w:left w:val="single" w:sz="6" w:space="0" w:color="FFFFFF"/>
              <w:right w:val="single" w:sz="6" w:space="0" w:color="FFFFFF"/>
            </w:tcBorders>
          </w:tcPr>
          <w:p w14:paraId="23B5BDCF" w14:textId="77777777" w:rsidR="00F10B90" w:rsidRPr="00AB2177" w:rsidRDefault="00F10B90" w:rsidP="00F10B90">
            <w:pPr>
              <w:tabs>
                <w:tab w:val="left" w:pos="566"/>
              </w:tabs>
              <w:spacing w:before="40" w:after="40" w:line="220" w:lineRule="exact"/>
              <w:jc w:val="center"/>
              <w:rPr>
                <w:szCs w:val="20"/>
                <w:lang w:val="en-GB"/>
              </w:rPr>
            </w:pPr>
            <w:r w:rsidRPr="00AB2177">
              <w:rPr>
                <w:szCs w:val="20"/>
                <w:lang w:val="en-GB"/>
              </w:rPr>
              <w:t>M</w:t>
            </w:r>
          </w:p>
        </w:tc>
        <w:tc>
          <w:tcPr>
            <w:tcW w:w="1276" w:type="dxa"/>
            <w:tcBorders>
              <w:top w:val="single" w:sz="6" w:space="0" w:color="FFFFFF"/>
              <w:left w:val="single" w:sz="7" w:space="0" w:color="000000"/>
              <w:right w:val="single" w:sz="7" w:space="0" w:color="000000"/>
            </w:tcBorders>
          </w:tcPr>
          <w:p w14:paraId="0E3F78E8" w14:textId="77777777" w:rsidR="00F10B90" w:rsidRPr="00AB2177" w:rsidRDefault="00F10B90" w:rsidP="00F10B90">
            <w:pPr>
              <w:tabs>
                <w:tab w:val="left" w:pos="566"/>
                <w:tab w:val="left" w:pos="1132"/>
              </w:tabs>
              <w:spacing w:before="40" w:after="40" w:line="220" w:lineRule="exact"/>
              <w:jc w:val="center"/>
              <w:rPr>
                <w:strike/>
                <w:szCs w:val="20"/>
                <w:lang w:val="en-GB"/>
              </w:rPr>
            </w:pPr>
            <w:r w:rsidRPr="00AB2177">
              <w:rPr>
                <w:szCs w:val="20"/>
                <w:lang w:val="en-GB"/>
              </w:rPr>
              <w:t>80</w:t>
            </w:r>
          </w:p>
        </w:tc>
        <w:tc>
          <w:tcPr>
            <w:tcW w:w="1559" w:type="dxa"/>
            <w:tcBorders>
              <w:top w:val="single" w:sz="6" w:space="0" w:color="FFFFFF"/>
              <w:left w:val="single" w:sz="6" w:space="0" w:color="FFFFFF"/>
              <w:right w:val="single" w:sz="7" w:space="0" w:color="000000"/>
            </w:tcBorders>
          </w:tcPr>
          <w:p w14:paraId="340E136E" w14:textId="77777777" w:rsidR="00F10B90" w:rsidRPr="00AB2177" w:rsidRDefault="00F10B90" w:rsidP="00F10B90">
            <w:pPr>
              <w:tabs>
                <w:tab w:val="left" w:pos="566"/>
                <w:tab w:val="left" w:pos="1132"/>
              </w:tabs>
              <w:spacing w:before="40" w:after="40" w:line="220" w:lineRule="exact"/>
              <w:jc w:val="center"/>
              <w:rPr>
                <w:strike/>
                <w:szCs w:val="20"/>
                <w:lang w:val="en-GB"/>
              </w:rPr>
            </w:pPr>
            <w:r w:rsidRPr="00AB2177">
              <w:rPr>
                <w:szCs w:val="20"/>
                <w:lang w:val="en-GB"/>
              </w:rPr>
              <w:t>64</w:t>
            </w:r>
          </w:p>
        </w:tc>
        <w:tc>
          <w:tcPr>
            <w:tcW w:w="992" w:type="dxa"/>
            <w:tcBorders>
              <w:top w:val="single" w:sz="8" w:space="0" w:color="000000"/>
              <w:left w:val="single" w:sz="6" w:space="0" w:color="FFFFFF"/>
              <w:right w:val="single" w:sz="8" w:space="0" w:color="000000"/>
            </w:tcBorders>
          </w:tcPr>
          <w:p w14:paraId="1B0C30D0" w14:textId="77777777" w:rsidR="00F10B90" w:rsidRPr="00AB2177" w:rsidRDefault="00F10B90" w:rsidP="00F10B90">
            <w:pPr>
              <w:tabs>
                <w:tab w:val="left" w:pos="566"/>
              </w:tabs>
              <w:spacing w:before="40" w:after="40" w:line="220" w:lineRule="exact"/>
              <w:jc w:val="center"/>
              <w:rPr>
                <w:szCs w:val="20"/>
                <w:lang w:val="en-GB"/>
              </w:rPr>
            </w:pPr>
            <w:r w:rsidRPr="00AB2177">
              <w:rPr>
                <w:szCs w:val="20"/>
                <w:lang w:val="en-GB"/>
              </w:rPr>
              <w:t>75%</w:t>
            </w:r>
          </w:p>
        </w:tc>
        <w:tc>
          <w:tcPr>
            <w:tcW w:w="992" w:type="dxa"/>
            <w:tcBorders>
              <w:top w:val="single" w:sz="8" w:space="0" w:color="000000"/>
              <w:left w:val="single" w:sz="8" w:space="0" w:color="000000"/>
              <w:right w:val="single" w:sz="8" w:space="0" w:color="000000"/>
            </w:tcBorders>
          </w:tcPr>
          <w:p w14:paraId="3DB96AD6" w14:textId="77777777" w:rsidR="00F10B90" w:rsidRPr="00AB2177" w:rsidRDefault="00F10B90" w:rsidP="00F10B90">
            <w:pPr>
              <w:tabs>
                <w:tab w:val="left" w:pos="566"/>
              </w:tabs>
              <w:spacing w:before="40" w:after="40" w:line="220" w:lineRule="exact"/>
              <w:jc w:val="center"/>
              <w:rPr>
                <w:szCs w:val="20"/>
                <w:lang w:val="en-GB"/>
              </w:rPr>
            </w:pPr>
            <w:r w:rsidRPr="00AB2177">
              <w:rPr>
                <w:szCs w:val="20"/>
                <w:lang w:val="en-GB"/>
              </w:rPr>
              <w:t>97%</w:t>
            </w:r>
          </w:p>
        </w:tc>
        <w:tc>
          <w:tcPr>
            <w:tcW w:w="1139" w:type="dxa"/>
            <w:tcBorders>
              <w:left w:val="single" w:sz="8" w:space="0" w:color="000000"/>
              <w:right w:val="single" w:sz="8" w:space="0" w:color="000000"/>
            </w:tcBorders>
          </w:tcPr>
          <w:p w14:paraId="0D447454" w14:textId="77777777" w:rsidR="00F10B90" w:rsidRPr="00AB2177" w:rsidRDefault="00F10B90" w:rsidP="00F10B90">
            <w:pPr>
              <w:tabs>
                <w:tab w:val="left" w:pos="566"/>
                <w:tab w:val="left" w:pos="1132"/>
              </w:tabs>
              <w:spacing w:before="40" w:after="40" w:line="220" w:lineRule="exact"/>
              <w:jc w:val="center"/>
              <w:rPr>
                <w:szCs w:val="20"/>
                <w:lang w:val="en-GB"/>
              </w:rPr>
            </w:pPr>
            <w:r w:rsidRPr="00AB2177">
              <w:rPr>
                <w:szCs w:val="20"/>
                <w:lang w:val="en-GB"/>
              </w:rPr>
              <w:t>114%</w:t>
            </w:r>
          </w:p>
        </w:tc>
      </w:tr>
      <w:tr w:rsidR="00F10B90" w:rsidRPr="00AB2177" w14:paraId="77053F95" w14:textId="77777777" w:rsidTr="001E19C1">
        <w:tblPrEx>
          <w:tblCellMar>
            <w:left w:w="117" w:type="dxa"/>
            <w:right w:w="117" w:type="dxa"/>
          </w:tblCellMar>
        </w:tblPrEx>
        <w:tc>
          <w:tcPr>
            <w:tcW w:w="1276" w:type="dxa"/>
            <w:tcBorders>
              <w:left w:val="single" w:sz="8" w:space="0" w:color="auto"/>
              <w:right w:val="single" w:sz="8" w:space="0" w:color="auto"/>
            </w:tcBorders>
          </w:tcPr>
          <w:p w14:paraId="3561D206" w14:textId="77777777" w:rsidR="00F10B90" w:rsidRPr="00AB2177" w:rsidRDefault="00F10B90" w:rsidP="00F10B90">
            <w:pPr>
              <w:tabs>
                <w:tab w:val="left" w:pos="0"/>
                <w:tab w:val="left" w:pos="566"/>
              </w:tabs>
              <w:spacing w:before="40" w:after="40" w:line="220" w:lineRule="exact"/>
              <w:rPr>
                <w:szCs w:val="20"/>
                <w:lang w:val="en-GB"/>
              </w:rPr>
            </w:pPr>
          </w:p>
        </w:tc>
        <w:tc>
          <w:tcPr>
            <w:tcW w:w="1276" w:type="dxa"/>
            <w:tcBorders>
              <w:left w:val="single" w:sz="8" w:space="0" w:color="auto"/>
              <w:right w:val="single" w:sz="8" w:space="0" w:color="auto"/>
            </w:tcBorders>
          </w:tcPr>
          <w:p w14:paraId="04C2F9C3" w14:textId="77777777" w:rsidR="00F10B90" w:rsidRPr="00AB2177" w:rsidRDefault="00F10B90" w:rsidP="00F10B90">
            <w:pPr>
              <w:tabs>
                <w:tab w:val="left" w:pos="566"/>
              </w:tabs>
              <w:spacing w:before="40" w:after="40" w:line="220" w:lineRule="exact"/>
              <w:jc w:val="center"/>
              <w:rPr>
                <w:szCs w:val="20"/>
                <w:lang w:val="en-GB"/>
              </w:rPr>
            </w:pPr>
            <w:r w:rsidRPr="00AB2177">
              <w:rPr>
                <w:szCs w:val="20"/>
                <w:lang w:val="en-GB"/>
              </w:rPr>
              <w:t>N</w:t>
            </w:r>
          </w:p>
        </w:tc>
        <w:tc>
          <w:tcPr>
            <w:tcW w:w="1276" w:type="dxa"/>
            <w:tcBorders>
              <w:left w:val="single" w:sz="8" w:space="0" w:color="auto"/>
              <w:right w:val="single" w:sz="8" w:space="0" w:color="auto"/>
            </w:tcBorders>
          </w:tcPr>
          <w:p w14:paraId="46F46F8D" w14:textId="77777777" w:rsidR="00F10B90" w:rsidRPr="00AB2177" w:rsidRDefault="00F10B90" w:rsidP="00F10B90">
            <w:pPr>
              <w:tabs>
                <w:tab w:val="left" w:pos="566"/>
                <w:tab w:val="left" w:pos="1132"/>
              </w:tabs>
              <w:spacing w:before="40" w:after="40" w:line="220" w:lineRule="exact"/>
              <w:jc w:val="center"/>
              <w:rPr>
                <w:strike/>
                <w:szCs w:val="20"/>
                <w:lang w:val="en-GB"/>
              </w:rPr>
            </w:pPr>
            <w:r w:rsidRPr="00AB2177">
              <w:rPr>
                <w:szCs w:val="20"/>
                <w:lang w:val="en-GB"/>
              </w:rPr>
              <w:t>88</w:t>
            </w:r>
          </w:p>
        </w:tc>
        <w:tc>
          <w:tcPr>
            <w:tcW w:w="1559" w:type="dxa"/>
            <w:tcBorders>
              <w:left w:val="single" w:sz="8" w:space="0" w:color="auto"/>
              <w:right w:val="single" w:sz="8" w:space="0" w:color="auto"/>
            </w:tcBorders>
          </w:tcPr>
          <w:p w14:paraId="2A685987" w14:textId="77777777" w:rsidR="00F10B90" w:rsidRPr="00AB2177" w:rsidRDefault="00F10B90" w:rsidP="00F10B90">
            <w:pPr>
              <w:tabs>
                <w:tab w:val="left" w:pos="566"/>
                <w:tab w:val="left" w:pos="1132"/>
              </w:tabs>
              <w:spacing w:before="40" w:after="40" w:line="220" w:lineRule="exact"/>
              <w:jc w:val="center"/>
              <w:rPr>
                <w:szCs w:val="20"/>
                <w:lang w:val="en-GB"/>
              </w:rPr>
            </w:pPr>
            <w:r w:rsidRPr="00AB2177">
              <w:rPr>
                <w:szCs w:val="20"/>
                <w:lang w:val="en-GB"/>
              </w:rPr>
              <w:t>-</w:t>
            </w:r>
          </w:p>
        </w:tc>
        <w:tc>
          <w:tcPr>
            <w:tcW w:w="992" w:type="dxa"/>
            <w:tcBorders>
              <w:left w:val="single" w:sz="8" w:space="0" w:color="auto"/>
              <w:right w:val="single" w:sz="8" w:space="0" w:color="auto"/>
            </w:tcBorders>
          </w:tcPr>
          <w:p w14:paraId="003F59B4" w14:textId="77777777" w:rsidR="00F10B90" w:rsidRPr="00AB2177" w:rsidRDefault="00F10B90" w:rsidP="00F10B90">
            <w:pPr>
              <w:tabs>
                <w:tab w:val="left" w:pos="566"/>
              </w:tabs>
              <w:spacing w:before="40" w:after="40" w:line="220" w:lineRule="exact"/>
              <w:jc w:val="center"/>
              <w:rPr>
                <w:szCs w:val="20"/>
                <w:lang w:val="en-GB"/>
              </w:rPr>
            </w:pPr>
            <w:r w:rsidRPr="00AB2177">
              <w:rPr>
                <w:szCs w:val="20"/>
                <w:lang w:val="en-GB"/>
              </w:rPr>
              <w:t>75%</w:t>
            </w:r>
          </w:p>
        </w:tc>
        <w:tc>
          <w:tcPr>
            <w:tcW w:w="992" w:type="dxa"/>
            <w:tcBorders>
              <w:left w:val="single" w:sz="8" w:space="0" w:color="auto"/>
              <w:right w:val="single" w:sz="8" w:space="0" w:color="000000"/>
            </w:tcBorders>
          </w:tcPr>
          <w:p w14:paraId="1960F0B6" w14:textId="77777777" w:rsidR="00F10B90" w:rsidRPr="00AB2177" w:rsidRDefault="00F10B90" w:rsidP="00F10B90">
            <w:pPr>
              <w:tabs>
                <w:tab w:val="left" w:pos="566"/>
              </w:tabs>
              <w:spacing w:before="40" w:after="40" w:line="220" w:lineRule="exact"/>
              <w:jc w:val="center"/>
              <w:rPr>
                <w:szCs w:val="20"/>
                <w:lang w:val="en-GB"/>
              </w:rPr>
            </w:pPr>
            <w:r w:rsidRPr="00AB2177">
              <w:rPr>
                <w:szCs w:val="20"/>
                <w:lang w:val="en-GB"/>
              </w:rPr>
              <w:t>97%</w:t>
            </w:r>
          </w:p>
        </w:tc>
        <w:tc>
          <w:tcPr>
            <w:tcW w:w="1139" w:type="dxa"/>
            <w:tcBorders>
              <w:left w:val="single" w:sz="8" w:space="0" w:color="000000"/>
              <w:right w:val="single" w:sz="8" w:space="0" w:color="000000"/>
            </w:tcBorders>
          </w:tcPr>
          <w:p w14:paraId="36FF30F0" w14:textId="77777777" w:rsidR="00F10B90" w:rsidRPr="00AB2177" w:rsidRDefault="00F10B90" w:rsidP="00F10B90">
            <w:pPr>
              <w:tabs>
                <w:tab w:val="left" w:pos="566"/>
                <w:tab w:val="left" w:pos="1132"/>
              </w:tabs>
              <w:spacing w:before="40" w:after="40" w:line="220" w:lineRule="exact"/>
              <w:jc w:val="center"/>
              <w:rPr>
                <w:szCs w:val="20"/>
                <w:lang w:val="en-GB"/>
              </w:rPr>
            </w:pPr>
            <w:r w:rsidRPr="00AB2177">
              <w:rPr>
                <w:szCs w:val="20"/>
                <w:lang w:val="en-GB"/>
              </w:rPr>
              <w:t>114%</w:t>
            </w:r>
          </w:p>
        </w:tc>
      </w:tr>
      <w:tr w:rsidR="00F10B90" w:rsidRPr="00AB2177" w14:paraId="0CB985BB" w14:textId="77777777" w:rsidTr="001E19C1">
        <w:tblPrEx>
          <w:tblCellMar>
            <w:left w:w="117" w:type="dxa"/>
            <w:right w:w="117" w:type="dxa"/>
          </w:tblCellMar>
        </w:tblPrEx>
        <w:tc>
          <w:tcPr>
            <w:tcW w:w="1276" w:type="dxa"/>
            <w:tcBorders>
              <w:left w:val="single" w:sz="8" w:space="0" w:color="auto"/>
              <w:bottom w:val="single" w:sz="12" w:space="0" w:color="auto"/>
              <w:right w:val="single" w:sz="8" w:space="0" w:color="auto"/>
            </w:tcBorders>
          </w:tcPr>
          <w:p w14:paraId="1F6525BA" w14:textId="77777777" w:rsidR="00F10B90" w:rsidRPr="00AB2177" w:rsidRDefault="00F10B90" w:rsidP="00F10B90">
            <w:pPr>
              <w:tabs>
                <w:tab w:val="left" w:pos="0"/>
                <w:tab w:val="left" w:pos="566"/>
              </w:tabs>
              <w:spacing w:before="40" w:after="40" w:line="220" w:lineRule="exact"/>
              <w:rPr>
                <w:szCs w:val="20"/>
                <w:lang w:val="en-GB"/>
              </w:rPr>
            </w:pPr>
          </w:p>
        </w:tc>
        <w:tc>
          <w:tcPr>
            <w:tcW w:w="1276" w:type="dxa"/>
            <w:tcBorders>
              <w:left w:val="single" w:sz="8" w:space="0" w:color="auto"/>
              <w:bottom w:val="single" w:sz="12" w:space="0" w:color="auto"/>
              <w:right w:val="single" w:sz="8" w:space="0" w:color="auto"/>
            </w:tcBorders>
          </w:tcPr>
          <w:p w14:paraId="066507F2" w14:textId="77777777" w:rsidR="00F10B90" w:rsidRPr="00AB2177" w:rsidRDefault="00F10B90" w:rsidP="00F10B90">
            <w:pPr>
              <w:tabs>
                <w:tab w:val="left" w:pos="566"/>
              </w:tabs>
              <w:spacing w:before="40" w:after="40" w:line="220" w:lineRule="exact"/>
              <w:jc w:val="center"/>
              <w:rPr>
                <w:szCs w:val="20"/>
                <w:lang w:val="en-GB"/>
              </w:rPr>
            </w:pPr>
            <w:r w:rsidRPr="00AB2177">
              <w:rPr>
                <w:szCs w:val="20"/>
                <w:lang w:val="en-GB"/>
              </w:rPr>
              <w:t>P</w:t>
            </w:r>
          </w:p>
        </w:tc>
        <w:tc>
          <w:tcPr>
            <w:tcW w:w="1276" w:type="dxa"/>
            <w:tcBorders>
              <w:left w:val="single" w:sz="8" w:space="0" w:color="auto"/>
              <w:bottom w:val="single" w:sz="12" w:space="0" w:color="auto"/>
              <w:right w:val="single" w:sz="8" w:space="0" w:color="auto"/>
            </w:tcBorders>
          </w:tcPr>
          <w:p w14:paraId="6CEE8B4E" w14:textId="77777777" w:rsidR="00F10B90" w:rsidRPr="00AB2177" w:rsidRDefault="00F10B90" w:rsidP="00F10B90">
            <w:pPr>
              <w:tabs>
                <w:tab w:val="left" w:pos="566"/>
                <w:tab w:val="left" w:pos="1132"/>
              </w:tabs>
              <w:spacing w:before="40" w:after="40" w:line="220" w:lineRule="exact"/>
              <w:jc w:val="center"/>
              <w:rPr>
                <w:strike/>
                <w:szCs w:val="20"/>
                <w:lang w:val="en-GB"/>
              </w:rPr>
            </w:pPr>
            <w:r w:rsidRPr="00AB2177">
              <w:rPr>
                <w:szCs w:val="20"/>
                <w:lang w:val="en-GB"/>
              </w:rPr>
              <w:t>96</w:t>
            </w:r>
          </w:p>
        </w:tc>
        <w:tc>
          <w:tcPr>
            <w:tcW w:w="1559" w:type="dxa"/>
            <w:tcBorders>
              <w:left w:val="single" w:sz="8" w:space="0" w:color="auto"/>
              <w:bottom w:val="single" w:sz="12" w:space="0" w:color="auto"/>
              <w:right w:val="single" w:sz="8" w:space="0" w:color="auto"/>
            </w:tcBorders>
          </w:tcPr>
          <w:p w14:paraId="1663189D" w14:textId="77777777" w:rsidR="00F10B90" w:rsidRPr="00AB2177" w:rsidRDefault="00F10B90" w:rsidP="00F10B90">
            <w:pPr>
              <w:tabs>
                <w:tab w:val="left" w:pos="566"/>
                <w:tab w:val="left" w:pos="1132"/>
              </w:tabs>
              <w:spacing w:before="40" w:after="40" w:line="220" w:lineRule="exact"/>
              <w:jc w:val="center"/>
              <w:rPr>
                <w:szCs w:val="20"/>
                <w:lang w:val="en-GB"/>
              </w:rPr>
            </w:pPr>
            <w:r w:rsidRPr="00AB2177">
              <w:rPr>
                <w:szCs w:val="20"/>
                <w:lang w:val="en-GB"/>
              </w:rPr>
              <w:t>-</w:t>
            </w:r>
          </w:p>
        </w:tc>
        <w:tc>
          <w:tcPr>
            <w:tcW w:w="992" w:type="dxa"/>
            <w:tcBorders>
              <w:left w:val="single" w:sz="8" w:space="0" w:color="auto"/>
              <w:bottom w:val="single" w:sz="12" w:space="0" w:color="auto"/>
              <w:right w:val="single" w:sz="8" w:space="0" w:color="auto"/>
            </w:tcBorders>
          </w:tcPr>
          <w:p w14:paraId="72B3FA73" w14:textId="77777777" w:rsidR="00F10B90" w:rsidRPr="00AB2177" w:rsidRDefault="00F10B90" w:rsidP="00F10B90">
            <w:pPr>
              <w:tabs>
                <w:tab w:val="left" w:pos="566"/>
              </w:tabs>
              <w:spacing w:before="40" w:after="40" w:line="220" w:lineRule="exact"/>
              <w:jc w:val="center"/>
              <w:rPr>
                <w:szCs w:val="20"/>
                <w:lang w:val="en-GB"/>
              </w:rPr>
            </w:pPr>
            <w:r w:rsidRPr="00AB2177">
              <w:rPr>
                <w:szCs w:val="20"/>
                <w:lang w:val="en-GB"/>
              </w:rPr>
              <w:t>75%</w:t>
            </w:r>
          </w:p>
        </w:tc>
        <w:tc>
          <w:tcPr>
            <w:tcW w:w="992" w:type="dxa"/>
            <w:tcBorders>
              <w:left w:val="single" w:sz="8" w:space="0" w:color="auto"/>
              <w:bottom w:val="single" w:sz="12" w:space="0" w:color="auto"/>
              <w:right w:val="single" w:sz="8" w:space="0" w:color="000000"/>
            </w:tcBorders>
          </w:tcPr>
          <w:p w14:paraId="7D9C0F8D" w14:textId="77777777" w:rsidR="00F10B90" w:rsidRPr="00AB2177" w:rsidRDefault="00F10B90" w:rsidP="00F10B90">
            <w:pPr>
              <w:tabs>
                <w:tab w:val="left" w:pos="566"/>
              </w:tabs>
              <w:spacing w:before="40" w:after="40" w:line="220" w:lineRule="exact"/>
              <w:jc w:val="center"/>
              <w:rPr>
                <w:szCs w:val="20"/>
                <w:lang w:val="en-GB"/>
              </w:rPr>
            </w:pPr>
            <w:r w:rsidRPr="00AB2177">
              <w:rPr>
                <w:szCs w:val="20"/>
                <w:lang w:val="en-GB"/>
              </w:rPr>
              <w:t>97%</w:t>
            </w:r>
          </w:p>
        </w:tc>
        <w:tc>
          <w:tcPr>
            <w:tcW w:w="1139" w:type="dxa"/>
            <w:tcBorders>
              <w:left w:val="single" w:sz="8" w:space="0" w:color="000000"/>
              <w:bottom w:val="single" w:sz="12" w:space="0" w:color="auto"/>
              <w:right w:val="single" w:sz="8" w:space="0" w:color="000000"/>
            </w:tcBorders>
          </w:tcPr>
          <w:p w14:paraId="670D8523" w14:textId="77777777" w:rsidR="00F10B90" w:rsidRPr="00AB2177" w:rsidRDefault="00F10B90" w:rsidP="00F10B90">
            <w:pPr>
              <w:tabs>
                <w:tab w:val="left" w:pos="566"/>
                <w:tab w:val="left" w:pos="1132"/>
              </w:tabs>
              <w:spacing w:before="40" w:after="40" w:line="220" w:lineRule="exact"/>
              <w:jc w:val="center"/>
              <w:rPr>
                <w:szCs w:val="20"/>
                <w:lang w:val="en-GB"/>
              </w:rPr>
            </w:pPr>
            <w:r w:rsidRPr="00AB2177">
              <w:rPr>
                <w:szCs w:val="20"/>
                <w:lang w:val="en-GB"/>
              </w:rPr>
              <w:t>114%</w:t>
            </w:r>
          </w:p>
        </w:tc>
      </w:tr>
      <w:tr w:rsidR="00F10B90" w:rsidRPr="00AB2177" w14:paraId="2227F05F" w14:textId="77777777" w:rsidTr="00571166">
        <w:tblPrEx>
          <w:tblCellMar>
            <w:left w:w="117" w:type="dxa"/>
            <w:right w:w="117" w:type="dxa"/>
          </w:tblCellMar>
        </w:tblPrEx>
        <w:tc>
          <w:tcPr>
            <w:tcW w:w="8510" w:type="dxa"/>
            <w:gridSpan w:val="7"/>
            <w:tcBorders>
              <w:top w:val="single" w:sz="12" w:space="0" w:color="auto"/>
            </w:tcBorders>
          </w:tcPr>
          <w:p w14:paraId="444C0DA2" w14:textId="77777777" w:rsidR="00F10B90" w:rsidRPr="00AB2177" w:rsidRDefault="00F10B90" w:rsidP="00F10B90">
            <w:pPr>
              <w:tabs>
                <w:tab w:val="left" w:pos="0"/>
                <w:tab w:val="left" w:pos="691"/>
                <w:tab w:val="left" w:pos="1382"/>
                <w:tab w:val="left" w:pos="2150"/>
                <w:tab w:val="left" w:pos="2841"/>
                <w:tab w:val="left" w:pos="3609"/>
              </w:tabs>
              <w:rPr>
                <w:sz w:val="18"/>
                <w:szCs w:val="18"/>
                <w:lang w:val="en-GB"/>
              </w:rPr>
            </w:pPr>
            <w:r w:rsidRPr="00AB2177">
              <w:rPr>
                <w:i/>
                <w:sz w:val="18"/>
                <w:szCs w:val="18"/>
                <w:lang w:val="en-GB"/>
              </w:rPr>
              <w:t>Notes</w:t>
            </w:r>
            <w:r w:rsidRPr="00AB2177">
              <w:rPr>
                <w:sz w:val="18"/>
                <w:szCs w:val="18"/>
                <w:lang w:val="en-GB"/>
              </w:rPr>
              <w:t>:</w:t>
            </w:r>
          </w:p>
          <w:p w14:paraId="34B3CA42" w14:textId="01EFFAC4" w:rsidR="00F10B90" w:rsidRPr="00AB2177" w:rsidRDefault="00F10B90" w:rsidP="00F10B90">
            <w:pPr>
              <w:ind w:right="12"/>
              <w:rPr>
                <w:iCs/>
                <w:sz w:val="18"/>
                <w:szCs w:val="18"/>
                <w:lang w:val="en-GB" w:eastAsia="en-GB"/>
              </w:rPr>
            </w:pPr>
            <w:r w:rsidRPr="00AB2177">
              <w:rPr>
                <w:sz w:val="18"/>
                <w:szCs w:val="18"/>
                <w:lang w:val="en-GB"/>
              </w:rPr>
              <w:t xml:space="preserve">(1)  </w:t>
            </w:r>
            <w:r w:rsidRPr="00AB2177">
              <w:rPr>
                <w:iCs/>
                <w:sz w:val="18"/>
                <w:szCs w:val="18"/>
                <w:lang w:val="en-GB" w:eastAsia="en-GB"/>
              </w:rPr>
              <w:t>"Special-use" tyres (see paragraph 2.8. of this Regulation) shall be tested at a speed equal to 85 per cent of the speed prescribed for equivalent normal tyres.</w:t>
            </w:r>
          </w:p>
          <w:p w14:paraId="2D5EDBAF" w14:textId="77777777" w:rsidR="00F10B90" w:rsidRPr="00AB2177" w:rsidRDefault="00F10B90" w:rsidP="00F10B90">
            <w:pPr>
              <w:tabs>
                <w:tab w:val="left" w:pos="566"/>
                <w:tab w:val="left" w:pos="1132"/>
              </w:tabs>
              <w:spacing w:after="16"/>
              <w:rPr>
                <w:iCs/>
                <w:sz w:val="18"/>
                <w:szCs w:val="18"/>
                <w:lang w:val="en-GB" w:eastAsia="en-GB"/>
              </w:rPr>
            </w:pPr>
            <w:r w:rsidRPr="00AB2177">
              <w:rPr>
                <w:sz w:val="18"/>
                <w:szCs w:val="18"/>
                <w:lang w:val="en-GB"/>
              </w:rPr>
              <w:t xml:space="preserve">(2) </w:t>
            </w:r>
            <w:r w:rsidRPr="00AB2177">
              <w:rPr>
                <w:iCs/>
                <w:sz w:val="18"/>
                <w:szCs w:val="18"/>
                <w:lang w:val="en-GB" w:eastAsia="en-GB"/>
              </w:rPr>
              <w:t>Tyres having a load index equal to or greater than 122, a speed symbol "N" or "P" and the additional markings "C" or "LT" included in the tyre size designation (referred to in paragraph 3.2.15. of this Regulation), shall be tested with the same programme as specified in the above table for tyres having a load index equal to or less than 121.</w:t>
            </w:r>
          </w:p>
          <w:p w14:paraId="2B1E957D" w14:textId="77777777" w:rsidR="007C384E" w:rsidRPr="001E7081" w:rsidRDefault="007C384E" w:rsidP="007C384E">
            <w:pPr>
              <w:widowControl/>
              <w:autoSpaceDE/>
              <w:autoSpaceDN/>
              <w:adjustRightInd/>
              <w:spacing w:before="40" w:after="40" w:line="220" w:lineRule="exact"/>
              <w:ind w:right="27"/>
              <w:rPr>
                <w:rFonts w:eastAsia="Times New Roman"/>
                <w:b/>
                <w:bCs/>
                <w:sz w:val="18"/>
                <w:szCs w:val="18"/>
                <w:highlight w:val="darkGray"/>
                <w:lang w:val="en-GB" w:eastAsia="en-US"/>
              </w:rPr>
            </w:pPr>
            <w:r w:rsidRPr="001E7081">
              <w:rPr>
                <w:rFonts w:eastAsia="Times New Roman"/>
                <w:b/>
                <w:bCs/>
                <w:sz w:val="18"/>
                <w:szCs w:val="18"/>
                <w:highlight w:val="darkGray"/>
                <w:lang w:val="en-GB" w:eastAsia="en-US"/>
              </w:rPr>
              <w:t>(3) In case of a test drum diameter larger than 1,700 mm ± 1 per cent, the above "percentage of test load" shall be increased as follows:</w:t>
            </w:r>
          </w:p>
          <w:p w14:paraId="4F59B47D" w14:textId="77777777" w:rsidR="007C384E" w:rsidRPr="001E7081" w:rsidRDefault="007853CB" w:rsidP="007C384E">
            <w:pPr>
              <w:widowControl/>
              <w:autoSpaceDE/>
              <w:autoSpaceDN/>
              <w:adjustRightInd/>
              <w:spacing w:before="40" w:after="40" w:line="240" w:lineRule="atLeast"/>
              <w:ind w:right="27"/>
              <w:rPr>
                <w:rFonts w:eastAsia="Times New Roman"/>
                <w:b/>
                <w:bCs/>
                <w:sz w:val="18"/>
                <w:szCs w:val="18"/>
                <w:highlight w:val="darkGray"/>
                <w:lang w:val="en-GB" w:eastAsia="en-US"/>
              </w:rPr>
            </w:pPr>
            <m:oMathPara>
              <m:oMathParaPr>
                <m:jc m:val="left"/>
              </m:oMathParaPr>
              <m:oMath>
                <m:sSub>
                  <m:sSubPr>
                    <m:ctrlPr>
                      <w:rPr>
                        <w:rFonts w:ascii="Cambria Math" w:eastAsia="Times New Roman" w:hAnsi="Cambria Math"/>
                        <w:b/>
                        <w:bCs/>
                        <w:i/>
                        <w:sz w:val="18"/>
                        <w:szCs w:val="18"/>
                        <w:highlight w:val="darkGray"/>
                        <w:lang w:val="en-GB" w:eastAsia="en-US"/>
                      </w:rPr>
                    </m:ctrlPr>
                  </m:sSubPr>
                  <m:e>
                    <m:r>
                      <m:rPr>
                        <m:sty m:val="bi"/>
                      </m:rPr>
                      <w:rPr>
                        <w:rFonts w:ascii="Cambria Math" w:eastAsia="Times New Roman" w:hAnsi="Cambria Math"/>
                        <w:sz w:val="18"/>
                        <w:szCs w:val="18"/>
                        <w:highlight w:val="darkGray"/>
                        <w:lang w:val="en-GB" w:eastAsia="en-US"/>
                      </w:rPr>
                      <m:t>F</m:t>
                    </m:r>
                  </m:e>
                  <m:sub>
                    <m:r>
                      <m:rPr>
                        <m:sty m:val="bi"/>
                      </m:rPr>
                      <w:rPr>
                        <w:rFonts w:ascii="Cambria Math" w:eastAsia="Times New Roman" w:hAnsi="Cambria Math"/>
                        <w:sz w:val="18"/>
                        <w:szCs w:val="18"/>
                        <w:highlight w:val="darkGray"/>
                        <w:lang w:val="en-GB" w:eastAsia="en-US"/>
                      </w:rPr>
                      <m:t>1</m:t>
                    </m:r>
                  </m:sub>
                </m:sSub>
                <m:r>
                  <m:rPr>
                    <m:sty m:val="bi"/>
                  </m:rPr>
                  <w:rPr>
                    <w:rFonts w:ascii="Cambria Math" w:eastAsia="Times New Roman" w:hAnsi="Cambria Math"/>
                    <w:sz w:val="18"/>
                    <w:szCs w:val="18"/>
                    <w:highlight w:val="darkGray"/>
                    <w:lang w:val="en-GB" w:eastAsia="en-US"/>
                  </w:rPr>
                  <m:t>=K∙</m:t>
                </m:r>
                <m:sSub>
                  <m:sSubPr>
                    <m:ctrlPr>
                      <w:rPr>
                        <w:rFonts w:ascii="Cambria Math" w:eastAsia="Times New Roman" w:hAnsi="Cambria Math"/>
                        <w:b/>
                        <w:bCs/>
                        <w:i/>
                        <w:sz w:val="18"/>
                        <w:szCs w:val="18"/>
                        <w:highlight w:val="darkGray"/>
                        <w:lang w:val="en-GB" w:eastAsia="en-US"/>
                      </w:rPr>
                    </m:ctrlPr>
                  </m:sSubPr>
                  <m:e>
                    <m:r>
                      <m:rPr>
                        <m:sty m:val="bi"/>
                      </m:rPr>
                      <w:rPr>
                        <w:rFonts w:ascii="Cambria Math" w:eastAsia="Times New Roman" w:hAnsi="Cambria Math"/>
                        <w:sz w:val="18"/>
                        <w:szCs w:val="18"/>
                        <w:highlight w:val="darkGray"/>
                        <w:lang w:val="en-GB" w:eastAsia="en-US"/>
                      </w:rPr>
                      <m:t>F</m:t>
                    </m:r>
                  </m:e>
                  <m:sub>
                    <m:r>
                      <m:rPr>
                        <m:sty m:val="bi"/>
                      </m:rPr>
                      <w:rPr>
                        <w:rFonts w:ascii="Cambria Math" w:eastAsia="Times New Roman" w:hAnsi="Cambria Math"/>
                        <w:sz w:val="18"/>
                        <w:szCs w:val="18"/>
                        <w:highlight w:val="darkGray"/>
                        <w:lang w:val="en-GB" w:eastAsia="en-US"/>
                      </w:rPr>
                      <m:t>2</m:t>
                    </m:r>
                  </m:sub>
                </m:sSub>
              </m:oMath>
            </m:oMathPara>
          </w:p>
          <w:p w14:paraId="3F6DF9F6" w14:textId="77777777" w:rsidR="007C384E" w:rsidRPr="001E7081" w:rsidRDefault="007C384E" w:rsidP="007C384E">
            <w:pPr>
              <w:widowControl/>
              <w:autoSpaceDE/>
              <w:autoSpaceDN/>
              <w:adjustRightInd/>
              <w:spacing w:before="40" w:after="40" w:line="220" w:lineRule="exact"/>
              <w:ind w:right="1134"/>
              <w:rPr>
                <w:rFonts w:eastAsia="Times New Roman"/>
                <w:b/>
                <w:bCs/>
                <w:sz w:val="18"/>
                <w:szCs w:val="18"/>
                <w:highlight w:val="darkGray"/>
                <w:lang w:val="en-GB" w:eastAsia="en-US"/>
              </w:rPr>
            </w:pPr>
            <w:r w:rsidRPr="001E7081">
              <w:rPr>
                <w:rFonts w:eastAsia="Times New Roman"/>
                <w:b/>
                <w:bCs/>
                <w:sz w:val="18"/>
                <w:szCs w:val="18"/>
                <w:highlight w:val="darkGray"/>
                <w:lang w:val="en-GB" w:eastAsia="en-US"/>
              </w:rPr>
              <w:t>Where:</w:t>
            </w:r>
          </w:p>
          <w:p w14:paraId="791B2CBA" w14:textId="77777777" w:rsidR="007C384E" w:rsidRPr="001E7081" w:rsidRDefault="007C384E" w:rsidP="007C384E">
            <w:pPr>
              <w:widowControl/>
              <w:autoSpaceDE/>
              <w:autoSpaceDN/>
              <w:adjustRightInd/>
              <w:spacing w:before="40" w:after="40" w:line="240" w:lineRule="atLeast"/>
              <w:ind w:right="1134"/>
              <w:rPr>
                <w:rFonts w:eastAsia="Times New Roman"/>
                <w:b/>
                <w:bCs/>
                <w:sz w:val="18"/>
                <w:szCs w:val="18"/>
                <w:highlight w:val="darkGray"/>
                <w:lang w:val="en-GB" w:eastAsia="en-US"/>
              </w:rPr>
            </w:pPr>
            <m:oMathPara>
              <m:oMathParaPr>
                <m:jc m:val="left"/>
              </m:oMathParaPr>
              <m:oMath>
                <m:r>
                  <m:rPr>
                    <m:sty m:val="bi"/>
                  </m:rPr>
                  <w:rPr>
                    <w:rFonts w:ascii="Cambria Math" w:eastAsia="Times New Roman" w:hAnsi="Cambria Math"/>
                    <w:sz w:val="18"/>
                    <w:szCs w:val="18"/>
                    <w:highlight w:val="darkGray"/>
                    <w:lang w:val="en-GB" w:eastAsia="en-US"/>
                  </w:rPr>
                  <m:t>K=</m:t>
                </m:r>
                <m:rad>
                  <m:radPr>
                    <m:degHide m:val="1"/>
                    <m:ctrlPr>
                      <w:rPr>
                        <w:rFonts w:ascii="Cambria Math" w:eastAsia="Times New Roman" w:hAnsi="Cambria Math"/>
                        <w:b/>
                        <w:bCs/>
                        <w:i/>
                        <w:sz w:val="18"/>
                        <w:szCs w:val="18"/>
                        <w:highlight w:val="darkGray"/>
                        <w:lang w:val="en-GB" w:eastAsia="en-US"/>
                      </w:rPr>
                    </m:ctrlPr>
                  </m:radPr>
                  <m:deg/>
                  <m:e>
                    <m:f>
                      <m:fPr>
                        <m:ctrlPr>
                          <w:rPr>
                            <w:rFonts w:ascii="Cambria Math" w:eastAsia="Times New Roman" w:hAnsi="Cambria Math"/>
                            <w:b/>
                            <w:bCs/>
                            <w:i/>
                            <w:sz w:val="18"/>
                            <w:szCs w:val="18"/>
                            <w:highlight w:val="darkGray"/>
                            <w:lang w:val="en-GB" w:eastAsia="en-US"/>
                          </w:rPr>
                        </m:ctrlPr>
                      </m:fPr>
                      <m:num>
                        <m:d>
                          <m:dPr>
                            <m:ctrlPr>
                              <w:rPr>
                                <w:rFonts w:ascii="Cambria Math" w:eastAsia="Times New Roman" w:hAnsi="Cambria Math"/>
                                <w:b/>
                                <w:bCs/>
                                <w:i/>
                                <w:sz w:val="18"/>
                                <w:szCs w:val="18"/>
                                <w:highlight w:val="darkGray"/>
                                <w:lang w:val="en-GB" w:eastAsia="en-US"/>
                              </w:rPr>
                            </m:ctrlPr>
                          </m:dPr>
                          <m:e>
                            <m:f>
                              <m:fPr>
                                <m:type m:val="lin"/>
                                <m:ctrlPr>
                                  <w:rPr>
                                    <w:rFonts w:ascii="Cambria Math" w:eastAsia="Times New Roman" w:hAnsi="Cambria Math"/>
                                    <w:b/>
                                    <w:bCs/>
                                    <w:i/>
                                    <w:sz w:val="18"/>
                                    <w:szCs w:val="18"/>
                                    <w:highlight w:val="darkGray"/>
                                    <w:lang w:val="en-GB" w:eastAsia="en-US"/>
                                  </w:rPr>
                                </m:ctrlPr>
                              </m:fPr>
                              <m:num>
                                <m:sSub>
                                  <m:sSubPr>
                                    <m:ctrlPr>
                                      <w:rPr>
                                        <w:rFonts w:ascii="Cambria Math" w:eastAsia="Times New Roman" w:hAnsi="Cambria Math"/>
                                        <w:b/>
                                        <w:bCs/>
                                        <w:i/>
                                        <w:sz w:val="18"/>
                                        <w:szCs w:val="18"/>
                                        <w:highlight w:val="darkGray"/>
                                        <w:lang w:val="en-GB" w:eastAsia="en-US"/>
                                      </w:rPr>
                                    </m:ctrlPr>
                                  </m:sSubPr>
                                  <m:e>
                                    <m:r>
                                      <m:rPr>
                                        <m:sty m:val="bi"/>
                                      </m:rPr>
                                      <w:rPr>
                                        <w:rFonts w:ascii="Cambria Math" w:eastAsia="Times New Roman" w:hAnsi="Cambria Math"/>
                                        <w:sz w:val="18"/>
                                        <w:szCs w:val="18"/>
                                        <w:highlight w:val="darkGray"/>
                                        <w:lang w:val="en-GB" w:eastAsia="en-US"/>
                                      </w:rPr>
                                      <m:t>R</m:t>
                                    </m:r>
                                  </m:e>
                                  <m:sub>
                                    <m:r>
                                      <m:rPr>
                                        <m:sty m:val="bi"/>
                                      </m:rPr>
                                      <w:rPr>
                                        <w:rFonts w:ascii="Cambria Math" w:eastAsia="Times New Roman" w:hAnsi="Cambria Math"/>
                                        <w:sz w:val="18"/>
                                        <w:szCs w:val="18"/>
                                        <w:highlight w:val="darkGray"/>
                                        <w:lang w:val="en-GB" w:eastAsia="en-US"/>
                                      </w:rPr>
                                      <m:t>1</m:t>
                                    </m:r>
                                  </m:sub>
                                </m:sSub>
                              </m:num>
                              <m:den>
                                <m:sSub>
                                  <m:sSubPr>
                                    <m:ctrlPr>
                                      <w:rPr>
                                        <w:rFonts w:ascii="Cambria Math" w:eastAsia="Times New Roman" w:hAnsi="Cambria Math"/>
                                        <w:b/>
                                        <w:bCs/>
                                        <w:i/>
                                        <w:sz w:val="18"/>
                                        <w:szCs w:val="18"/>
                                        <w:highlight w:val="darkGray"/>
                                        <w:lang w:val="en-GB" w:eastAsia="en-US"/>
                                      </w:rPr>
                                    </m:ctrlPr>
                                  </m:sSubPr>
                                  <m:e>
                                    <m:r>
                                      <m:rPr>
                                        <m:sty m:val="bi"/>
                                      </m:rPr>
                                      <w:rPr>
                                        <w:rFonts w:ascii="Cambria Math" w:eastAsia="Times New Roman" w:hAnsi="Cambria Math"/>
                                        <w:sz w:val="18"/>
                                        <w:szCs w:val="18"/>
                                        <w:highlight w:val="darkGray"/>
                                        <w:lang w:val="en-GB" w:eastAsia="en-US"/>
                                      </w:rPr>
                                      <m:t>R</m:t>
                                    </m:r>
                                  </m:e>
                                  <m:sub>
                                    <m:r>
                                      <m:rPr>
                                        <m:sty m:val="bi"/>
                                      </m:rPr>
                                      <w:rPr>
                                        <w:rFonts w:ascii="Cambria Math" w:eastAsia="Times New Roman" w:hAnsi="Cambria Math"/>
                                        <w:sz w:val="18"/>
                                        <w:szCs w:val="18"/>
                                        <w:highlight w:val="darkGray"/>
                                        <w:lang w:val="en-GB" w:eastAsia="en-US"/>
                                      </w:rPr>
                                      <m:t>2</m:t>
                                    </m:r>
                                  </m:sub>
                                </m:sSub>
                              </m:den>
                            </m:f>
                          </m:e>
                        </m:d>
                        <m:r>
                          <m:rPr>
                            <m:sty m:val="bi"/>
                          </m:rPr>
                          <w:rPr>
                            <w:rFonts w:ascii="Cambria Math" w:eastAsia="Times New Roman" w:hAnsi="Cambria Math"/>
                            <w:sz w:val="18"/>
                            <w:szCs w:val="18"/>
                            <w:highlight w:val="darkGray"/>
                            <w:lang w:val="en-GB" w:eastAsia="en-US"/>
                          </w:rPr>
                          <m:t>∙</m:t>
                        </m:r>
                        <m:d>
                          <m:dPr>
                            <m:ctrlPr>
                              <w:rPr>
                                <w:rFonts w:ascii="Cambria Math" w:eastAsia="Times New Roman" w:hAnsi="Cambria Math"/>
                                <w:b/>
                                <w:bCs/>
                                <w:i/>
                                <w:sz w:val="18"/>
                                <w:szCs w:val="18"/>
                                <w:highlight w:val="darkGray"/>
                                <w:lang w:val="en-GB" w:eastAsia="en-US"/>
                              </w:rPr>
                            </m:ctrlPr>
                          </m:dPr>
                          <m:e>
                            <m:sSub>
                              <m:sSubPr>
                                <m:ctrlPr>
                                  <w:rPr>
                                    <w:rFonts w:ascii="Cambria Math" w:eastAsia="Times New Roman" w:hAnsi="Cambria Math"/>
                                    <w:b/>
                                    <w:bCs/>
                                    <w:i/>
                                    <w:sz w:val="18"/>
                                    <w:szCs w:val="18"/>
                                    <w:highlight w:val="darkGray"/>
                                    <w:lang w:val="en-GB" w:eastAsia="en-US"/>
                                  </w:rPr>
                                </m:ctrlPr>
                              </m:sSubPr>
                              <m:e>
                                <m:r>
                                  <m:rPr>
                                    <m:sty m:val="bi"/>
                                  </m:rPr>
                                  <w:rPr>
                                    <w:rFonts w:ascii="Cambria Math" w:eastAsia="Times New Roman" w:hAnsi="Cambria Math"/>
                                    <w:sz w:val="18"/>
                                    <w:szCs w:val="18"/>
                                    <w:highlight w:val="darkGray"/>
                                    <w:lang w:val="en-GB" w:eastAsia="en-US"/>
                                  </w:rPr>
                                  <m:t>R</m:t>
                                </m:r>
                              </m:e>
                              <m:sub>
                                <m:r>
                                  <m:rPr>
                                    <m:sty m:val="bi"/>
                                  </m:rPr>
                                  <w:rPr>
                                    <w:rFonts w:ascii="Cambria Math" w:eastAsia="Times New Roman" w:hAnsi="Cambria Math"/>
                                    <w:sz w:val="18"/>
                                    <w:szCs w:val="18"/>
                                    <w:highlight w:val="darkGray"/>
                                    <w:lang w:val="en-GB" w:eastAsia="en-US"/>
                                  </w:rPr>
                                  <m:t>2</m:t>
                                </m:r>
                              </m:sub>
                            </m:sSub>
                            <m:r>
                              <m:rPr>
                                <m:sty m:val="bi"/>
                              </m:rPr>
                              <w:rPr>
                                <w:rFonts w:ascii="Cambria Math" w:eastAsia="Times New Roman" w:hAnsi="Cambria Math"/>
                                <w:sz w:val="18"/>
                                <w:szCs w:val="18"/>
                                <w:highlight w:val="darkGray"/>
                                <w:lang w:val="en-GB" w:eastAsia="en-US"/>
                              </w:rPr>
                              <m:t>+</m:t>
                            </m:r>
                            <m:sSub>
                              <m:sSubPr>
                                <m:ctrlPr>
                                  <w:rPr>
                                    <w:rFonts w:ascii="Cambria Math" w:eastAsia="Times New Roman" w:hAnsi="Cambria Math"/>
                                    <w:b/>
                                    <w:bCs/>
                                    <w:i/>
                                    <w:sz w:val="18"/>
                                    <w:szCs w:val="18"/>
                                    <w:highlight w:val="darkGray"/>
                                    <w:lang w:val="en-GB" w:eastAsia="en-US"/>
                                  </w:rPr>
                                </m:ctrlPr>
                              </m:sSubPr>
                              <m:e>
                                <m:r>
                                  <m:rPr>
                                    <m:sty m:val="bi"/>
                                  </m:rPr>
                                  <w:rPr>
                                    <w:rFonts w:ascii="Cambria Math" w:eastAsia="Times New Roman" w:hAnsi="Cambria Math"/>
                                    <w:sz w:val="18"/>
                                    <w:szCs w:val="18"/>
                                    <w:highlight w:val="darkGray"/>
                                    <w:lang w:val="en-GB" w:eastAsia="en-US"/>
                                  </w:rPr>
                                  <m:t>r</m:t>
                                </m:r>
                              </m:e>
                              <m:sub>
                                <m:r>
                                  <m:rPr>
                                    <m:sty m:val="bi"/>
                                  </m:rPr>
                                  <w:rPr>
                                    <w:rFonts w:ascii="Cambria Math" w:eastAsia="Times New Roman" w:hAnsi="Cambria Math"/>
                                    <w:sz w:val="18"/>
                                    <w:szCs w:val="18"/>
                                    <w:highlight w:val="darkGray"/>
                                    <w:lang w:val="en-GB" w:eastAsia="en-US"/>
                                  </w:rPr>
                                  <m:t>T</m:t>
                                </m:r>
                              </m:sub>
                            </m:sSub>
                          </m:e>
                        </m:d>
                      </m:num>
                      <m:den>
                        <m:d>
                          <m:dPr>
                            <m:ctrlPr>
                              <w:rPr>
                                <w:rFonts w:ascii="Cambria Math" w:eastAsia="Times New Roman" w:hAnsi="Cambria Math"/>
                                <w:b/>
                                <w:bCs/>
                                <w:i/>
                                <w:sz w:val="18"/>
                                <w:szCs w:val="18"/>
                                <w:highlight w:val="darkGray"/>
                                <w:lang w:val="en-GB" w:eastAsia="en-US"/>
                              </w:rPr>
                            </m:ctrlPr>
                          </m:dPr>
                          <m:e>
                            <m:sSub>
                              <m:sSubPr>
                                <m:ctrlPr>
                                  <w:rPr>
                                    <w:rFonts w:ascii="Cambria Math" w:eastAsia="Times New Roman" w:hAnsi="Cambria Math"/>
                                    <w:b/>
                                    <w:bCs/>
                                    <w:i/>
                                    <w:sz w:val="18"/>
                                    <w:szCs w:val="18"/>
                                    <w:highlight w:val="darkGray"/>
                                    <w:lang w:val="en-GB" w:eastAsia="en-US"/>
                                  </w:rPr>
                                </m:ctrlPr>
                              </m:sSubPr>
                              <m:e>
                                <m:r>
                                  <m:rPr>
                                    <m:sty m:val="bi"/>
                                  </m:rPr>
                                  <w:rPr>
                                    <w:rFonts w:ascii="Cambria Math" w:eastAsia="Times New Roman" w:hAnsi="Cambria Math"/>
                                    <w:sz w:val="18"/>
                                    <w:szCs w:val="18"/>
                                    <w:highlight w:val="darkGray"/>
                                    <w:lang w:val="en-GB" w:eastAsia="en-US"/>
                                  </w:rPr>
                                  <m:t>R</m:t>
                                </m:r>
                              </m:e>
                              <m:sub>
                                <m:r>
                                  <m:rPr>
                                    <m:sty m:val="bi"/>
                                  </m:rPr>
                                  <w:rPr>
                                    <w:rFonts w:ascii="Cambria Math" w:eastAsia="Times New Roman" w:hAnsi="Cambria Math"/>
                                    <w:sz w:val="18"/>
                                    <w:szCs w:val="18"/>
                                    <w:highlight w:val="darkGray"/>
                                    <w:lang w:val="en-GB" w:eastAsia="en-US"/>
                                  </w:rPr>
                                  <m:t>1</m:t>
                                </m:r>
                              </m:sub>
                            </m:sSub>
                            <m:r>
                              <m:rPr>
                                <m:sty m:val="bi"/>
                              </m:rPr>
                              <w:rPr>
                                <w:rFonts w:ascii="Cambria Math" w:eastAsia="Times New Roman" w:hAnsi="Cambria Math"/>
                                <w:sz w:val="18"/>
                                <w:szCs w:val="18"/>
                                <w:highlight w:val="darkGray"/>
                                <w:lang w:val="en-GB" w:eastAsia="en-US"/>
                              </w:rPr>
                              <m:t>+</m:t>
                            </m:r>
                            <m:sSub>
                              <m:sSubPr>
                                <m:ctrlPr>
                                  <w:rPr>
                                    <w:rFonts w:ascii="Cambria Math" w:eastAsia="Times New Roman" w:hAnsi="Cambria Math"/>
                                    <w:b/>
                                    <w:bCs/>
                                    <w:i/>
                                    <w:sz w:val="18"/>
                                    <w:szCs w:val="18"/>
                                    <w:highlight w:val="darkGray"/>
                                    <w:lang w:val="en-GB" w:eastAsia="en-US"/>
                                  </w:rPr>
                                </m:ctrlPr>
                              </m:sSubPr>
                              <m:e>
                                <m:r>
                                  <m:rPr>
                                    <m:sty m:val="bi"/>
                                  </m:rPr>
                                  <w:rPr>
                                    <w:rFonts w:ascii="Cambria Math" w:eastAsia="Times New Roman" w:hAnsi="Cambria Math"/>
                                    <w:sz w:val="18"/>
                                    <w:szCs w:val="18"/>
                                    <w:highlight w:val="darkGray"/>
                                    <w:lang w:val="en-GB" w:eastAsia="en-US"/>
                                  </w:rPr>
                                  <m:t>r</m:t>
                                </m:r>
                              </m:e>
                              <m:sub>
                                <m:r>
                                  <m:rPr>
                                    <m:sty m:val="bi"/>
                                  </m:rPr>
                                  <w:rPr>
                                    <w:rFonts w:ascii="Cambria Math" w:eastAsia="Times New Roman" w:hAnsi="Cambria Math"/>
                                    <w:sz w:val="18"/>
                                    <w:szCs w:val="18"/>
                                    <w:highlight w:val="darkGray"/>
                                    <w:lang w:val="en-GB" w:eastAsia="en-US"/>
                                  </w:rPr>
                                  <m:t>T</m:t>
                                </m:r>
                              </m:sub>
                            </m:sSub>
                          </m:e>
                        </m:d>
                      </m:den>
                    </m:f>
                  </m:e>
                </m:rad>
              </m:oMath>
            </m:oMathPara>
          </w:p>
          <w:p w14:paraId="228FDE06" w14:textId="77777777" w:rsidR="007C384E" w:rsidRPr="001E7081" w:rsidRDefault="007C384E" w:rsidP="007C384E">
            <w:pPr>
              <w:widowControl/>
              <w:autoSpaceDE/>
              <w:autoSpaceDN/>
              <w:adjustRightInd/>
              <w:spacing w:before="40" w:after="40" w:line="220" w:lineRule="exact"/>
              <w:ind w:right="1134"/>
              <w:rPr>
                <w:rFonts w:eastAsia="Times New Roman"/>
                <w:b/>
                <w:bCs/>
                <w:sz w:val="18"/>
                <w:szCs w:val="18"/>
                <w:highlight w:val="darkGray"/>
                <w:lang w:val="en-GB" w:eastAsia="en-US"/>
              </w:rPr>
            </w:pPr>
            <w:r w:rsidRPr="001E7081">
              <w:rPr>
                <w:rFonts w:eastAsia="Times New Roman"/>
                <w:b/>
                <w:bCs/>
                <w:i/>
                <w:iCs/>
                <w:sz w:val="18"/>
                <w:szCs w:val="18"/>
                <w:highlight w:val="darkGray"/>
                <w:lang w:val="en-GB" w:eastAsia="en-US"/>
              </w:rPr>
              <w:t>R</w:t>
            </w:r>
            <w:r w:rsidRPr="001E7081">
              <w:rPr>
                <w:rFonts w:eastAsia="Times New Roman"/>
                <w:b/>
                <w:bCs/>
                <w:sz w:val="18"/>
                <w:szCs w:val="18"/>
                <w:highlight w:val="darkGray"/>
                <w:vertAlign w:val="subscript"/>
                <w:lang w:val="en-GB" w:eastAsia="en-US"/>
              </w:rPr>
              <w:t>1</w:t>
            </w:r>
            <w:r w:rsidRPr="001E7081">
              <w:rPr>
                <w:rFonts w:eastAsia="Times New Roman"/>
                <w:b/>
                <w:bCs/>
                <w:sz w:val="18"/>
                <w:szCs w:val="18"/>
                <w:highlight w:val="darkGray"/>
                <w:lang w:val="en-GB" w:eastAsia="en-US"/>
              </w:rPr>
              <w:tab/>
              <w:t>is the diameter of test drum, in millimetres</w:t>
            </w:r>
          </w:p>
          <w:p w14:paraId="044548CD" w14:textId="77777777" w:rsidR="007C384E" w:rsidRPr="001E7081" w:rsidRDefault="007C384E" w:rsidP="007C384E">
            <w:pPr>
              <w:widowControl/>
              <w:autoSpaceDE/>
              <w:autoSpaceDN/>
              <w:adjustRightInd/>
              <w:spacing w:before="40" w:after="40" w:line="220" w:lineRule="exact"/>
              <w:ind w:right="1134"/>
              <w:rPr>
                <w:rFonts w:eastAsia="Times New Roman"/>
                <w:b/>
                <w:bCs/>
                <w:sz w:val="18"/>
                <w:szCs w:val="18"/>
                <w:highlight w:val="darkGray"/>
                <w:lang w:val="en-GB" w:eastAsia="en-US"/>
              </w:rPr>
            </w:pPr>
            <w:r w:rsidRPr="001E7081">
              <w:rPr>
                <w:rFonts w:eastAsia="Times New Roman"/>
                <w:b/>
                <w:bCs/>
                <w:i/>
                <w:iCs/>
                <w:sz w:val="18"/>
                <w:szCs w:val="18"/>
                <w:highlight w:val="darkGray"/>
                <w:lang w:val="en-GB" w:eastAsia="en-US"/>
              </w:rPr>
              <w:t>R</w:t>
            </w:r>
            <w:r w:rsidRPr="001E7081">
              <w:rPr>
                <w:rFonts w:eastAsia="Times New Roman"/>
                <w:b/>
                <w:bCs/>
                <w:sz w:val="18"/>
                <w:szCs w:val="18"/>
                <w:highlight w:val="darkGray"/>
                <w:vertAlign w:val="subscript"/>
                <w:lang w:val="en-GB" w:eastAsia="en-US"/>
              </w:rPr>
              <w:t>2</w:t>
            </w:r>
            <w:r w:rsidRPr="001E7081">
              <w:rPr>
                <w:rFonts w:eastAsia="Times New Roman"/>
                <w:b/>
                <w:bCs/>
                <w:sz w:val="18"/>
                <w:szCs w:val="18"/>
                <w:highlight w:val="darkGray"/>
                <w:lang w:val="en-GB" w:eastAsia="en-US"/>
              </w:rPr>
              <w:tab/>
              <w:t>is the diameter of the reference test drum of 1,700 mm</w:t>
            </w:r>
          </w:p>
          <w:p w14:paraId="710691EC" w14:textId="77777777" w:rsidR="007C384E" w:rsidRPr="001E7081" w:rsidRDefault="007C384E" w:rsidP="007C384E">
            <w:pPr>
              <w:widowControl/>
              <w:autoSpaceDE/>
              <w:autoSpaceDN/>
              <w:adjustRightInd/>
              <w:spacing w:before="40" w:after="40" w:line="220" w:lineRule="exact"/>
              <w:ind w:right="1134"/>
              <w:rPr>
                <w:rFonts w:eastAsia="Times New Roman"/>
                <w:b/>
                <w:bCs/>
                <w:sz w:val="18"/>
                <w:szCs w:val="18"/>
                <w:highlight w:val="darkGray"/>
                <w:lang w:val="en-GB" w:eastAsia="en-US"/>
              </w:rPr>
            </w:pPr>
            <w:r w:rsidRPr="001E7081">
              <w:rPr>
                <w:rFonts w:eastAsia="Times New Roman"/>
                <w:b/>
                <w:bCs/>
                <w:i/>
                <w:iCs/>
                <w:sz w:val="18"/>
                <w:szCs w:val="18"/>
                <w:highlight w:val="darkGray"/>
                <w:lang w:val="en-GB" w:eastAsia="en-US"/>
              </w:rPr>
              <w:t>r</w:t>
            </w:r>
            <w:r w:rsidRPr="001E7081">
              <w:rPr>
                <w:rFonts w:eastAsia="Times New Roman"/>
                <w:b/>
                <w:bCs/>
                <w:sz w:val="18"/>
                <w:szCs w:val="18"/>
                <w:highlight w:val="darkGray"/>
                <w:vertAlign w:val="subscript"/>
                <w:lang w:val="en-GB" w:eastAsia="en-US"/>
              </w:rPr>
              <w:t>T</w:t>
            </w:r>
            <w:r w:rsidRPr="001E7081">
              <w:rPr>
                <w:rFonts w:eastAsia="Times New Roman"/>
                <w:b/>
                <w:bCs/>
                <w:sz w:val="18"/>
                <w:szCs w:val="18"/>
                <w:highlight w:val="darkGray"/>
                <w:lang w:val="en-GB" w:eastAsia="en-US"/>
              </w:rPr>
              <w:tab/>
              <w:t>is the tyre outer diameter (see paragraph 6.1.5 of this Regulation), in millimetres</w:t>
            </w:r>
          </w:p>
          <w:p w14:paraId="24190671" w14:textId="77777777" w:rsidR="007C384E" w:rsidRPr="001E7081" w:rsidRDefault="007C384E" w:rsidP="007C384E">
            <w:pPr>
              <w:widowControl/>
              <w:autoSpaceDE/>
              <w:autoSpaceDN/>
              <w:adjustRightInd/>
              <w:spacing w:before="40" w:after="40" w:line="220" w:lineRule="exact"/>
              <w:ind w:right="1134"/>
              <w:rPr>
                <w:rFonts w:eastAsia="Times New Roman"/>
                <w:b/>
                <w:bCs/>
                <w:sz w:val="18"/>
                <w:szCs w:val="18"/>
                <w:highlight w:val="darkGray"/>
                <w:lang w:val="en-GB" w:eastAsia="en-US"/>
              </w:rPr>
            </w:pPr>
            <w:r w:rsidRPr="001E7081">
              <w:rPr>
                <w:rFonts w:eastAsia="Times New Roman"/>
                <w:b/>
                <w:bCs/>
                <w:i/>
                <w:iCs/>
                <w:sz w:val="18"/>
                <w:szCs w:val="18"/>
                <w:highlight w:val="darkGray"/>
                <w:lang w:val="en-GB" w:eastAsia="en-US"/>
              </w:rPr>
              <w:t>F</w:t>
            </w:r>
            <w:r w:rsidRPr="001E7081">
              <w:rPr>
                <w:rFonts w:eastAsia="Times New Roman"/>
                <w:b/>
                <w:bCs/>
                <w:sz w:val="18"/>
                <w:szCs w:val="18"/>
                <w:highlight w:val="darkGray"/>
                <w:vertAlign w:val="subscript"/>
                <w:lang w:val="en-GB" w:eastAsia="en-US"/>
              </w:rPr>
              <w:t>1</w:t>
            </w:r>
            <w:r w:rsidRPr="001E7081">
              <w:rPr>
                <w:rFonts w:eastAsia="Times New Roman"/>
                <w:b/>
                <w:bCs/>
                <w:sz w:val="18"/>
                <w:szCs w:val="18"/>
                <w:highlight w:val="darkGray"/>
                <w:lang w:val="en-GB" w:eastAsia="en-US"/>
              </w:rPr>
              <w:tab/>
              <w:t>is the percentage of load to be applied for the test drum</w:t>
            </w:r>
          </w:p>
          <w:p w14:paraId="6F18F2B1" w14:textId="77777777" w:rsidR="007C384E" w:rsidRPr="001E7081" w:rsidRDefault="007C384E" w:rsidP="007C384E">
            <w:pPr>
              <w:widowControl/>
              <w:autoSpaceDE/>
              <w:autoSpaceDN/>
              <w:adjustRightInd/>
              <w:spacing w:before="40" w:after="40" w:line="220" w:lineRule="exact"/>
              <w:ind w:right="27"/>
              <w:rPr>
                <w:rFonts w:eastAsia="Times New Roman"/>
                <w:b/>
                <w:bCs/>
                <w:sz w:val="18"/>
                <w:szCs w:val="18"/>
                <w:highlight w:val="darkGray"/>
                <w:lang w:val="en-GB" w:eastAsia="en-US"/>
              </w:rPr>
            </w:pPr>
            <w:r w:rsidRPr="001E7081">
              <w:rPr>
                <w:rFonts w:eastAsia="Times New Roman"/>
                <w:b/>
                <w:bCs/>
                <w:i/>
                <w:iCs/>
                <w:sz w:val="18"/>
                <w:szCs w:val="18"/>
                <w:highlight w:val="darkGray"/>
                <w:lang w:val="en-GB" w:eastAsia="en-US"/>
              </w:rPr>
              <w:t>F</w:t>
            </w:r>
            <w:r w:rsidRPr="001E7081">
              <w:rPr>
                <w:rFonts w:eastAsia="Times New Roman"/>
                <w:b/>
                <w:bCs/>
                <w:sz w:val="18"/>
                <w:szCs w:val="18"/>
                <w:highlight w:val="darkGray"/>
                <w:vertAlign w:val="subscript"/>
                <w:lang w:val="en-GB" w:eastAsia="en-US"/>
              </w:rPr>
              <w:t>2</w:t>
            </w:r>
            <w:r w:rsidRPr="001E7081">
              <w:rPr>
                <w:rFonts w:eastAsia="Times New Roman"/>
                <w:b/>
                <w:bCs/>
                <w:sz w:val="18"/>
                <w:szCs w:val="18"/>
                <w:highlight w:val="darkGray"/>
                <w:lang w:val="en-GB" w:eastAsia="en-US"/>
              </w:rPr>
              <w:tab/>
              <w:t xml:space="preserve">is the percentage of load, as per above table, to be applied for reference test drum of 1,700 mm </w:t>
            </w:r>
          </w:p>
          <w:p w14:paraId="2B2361BE" w14:textId="77777777" w:rsidR="007C384E" w:rsidRPr="001E7081" w:rsidRDefault="007C384E" w:rsidP="007C384E">
            <w:pPr>
              <w:widowControl/>
              <w:autoSpaceDE/>
              <w:autoSpaceDN/>
              <w:adjustRightInd/>
              <w:spacing w:before="40" w:after="40" w:line="220" w:lineRule="exact"/>
              <w:ind w:right="1134"/>
              <w:rPr>
                <w:rFonts w:eastAsia="Times New Roman"/>
                <w:b/>
                <w:bCs/>
                <w:sz w:val="18"/>
                <w:szCs w:val="18"/>
                <w:highlight w:val="darkGray"/>
                <w:lang w:val="en-GB" w:eastAsia="en-US"/>
              </w:rPr>
            </w:pPr>
            <w:r w:rsidRPr="001E7081">
              <w:rPr>
                <w:rFonts w:eastAsia="Times New Roman"/>
                <w:b/>
                <w:bCs/>
                <w:sz w:val="18"/>
                <w:szCs w:val="18"/>
                <w:highlight w:val="darkGray"/>
                <w:lang w:val="en-GB" w:eastAsia="en-US"/>
              </w:rPr>
              <w:lastRenderedPageBreak/>
              <w:t>Example:</w:t>
            </w:r>
          </w:p>
          <w:p w14:paraId="0769902A" w14:textId="77777777" w:rsidR="007C384E" w:rsidRPr="001E7081" w:rsidRDefault="007C384E" w:rsidP="007C384E">
            <w:pPr>
              <w:widowControl/>
              <w:autoSpaceDE/>
              <w:autoSpaceDN/>
              <w:adjustRightInd/>
              <w:spacing w:before="40" w:after="40" w:line="220" w:lineRule="exact"/>
              <w:ind w:right="1134"/>
              <w:rPr>
                <w:rFonts w:eastAsia="Times New Roman"/>
                <w:b/>
                <w:bCs/>
                <w:sz w:val="18"/>
                <w:szCs w:val="18"/>
                <w:highlight w:val="darkGray"/>
                <w:lang w:val="en-GB" w:eastAsia="en-US"/>
              </w:rPr>
            </w:pPr>
            <w:r w:rsidRPr="001E7081">
              <w:rPr>
                <w:rFonts w:eastAsia="Times New Roman"/>
                <w:b/>
                <w:bCs/>
                <w:i/>
                <w:iCs/>
                <w:sz w:val="18"/>
                <w:szCs w:val="18"/>
                <w:highlight w:val="darkGray"/>
                <w:lang w:val="en-GB" w:eastAsia="en-US"/>
              </w:rPr>
              <w:t>K</w:t>
            </w:r>
            <w:r w:rsidRPr="001E7081">
              <w:rPr>
                <w:rFonts w:eastAsia="Times New Roman"/>
                <w:b/>
                <w:bCs/>
                <w:sz w:val="18"/>
                <w:szCs w:val="18"/>
                <w:highlight w:val="darkGray"/>
                <w:lang w:val="en-GB" w:eastAsia="en-US"/>
              </w:rPr>
              <w:t xml:space="preserve"> = 1 for a test drum diameter of 1,700 mm;</w:t>
            </w:r>
          </w:p>
          <w:p w14:paraId="77CC6270" w14:textId="77777777" w:rsidR="007C384E" w:rsidRPr="001E7081" w:rsidRDefault="007C384E" w:rsidP="007C384E">
            <w:pPr>
              <w:widowControl/>
              <w:autoSpaceDE/>
              <w:autoSpaceDN/>
              <w:adjustRightInd/>
              <w:spacing w:before="40" w:after="40" w:line="220" w:lineRule="exact"/>
              <w:ind w:right="1134"/>
              <w:rPr>
                <w:rFonts w:eastAsia="Times New Roman"/>
                <w:b/>
                <w:bCs/>
                <w:sz w:val="18"/>
                <w:szCs w:val="18"/>
                <w:highlight w:val="darkGray"/>
                <w:lang w:val="en-GB" w:eastAsia="en-US"/>
              </w:rPr>
            </w:pPr>
            <w:r w:rsidRPr="001E7081">
              <w:rPr>
                <w:rFonts w:eastAsia="Times New Roman"/>
                <w:b/>
                <w:bCs/>
                <w:sz w:val="18"/>
                <w:szCs w:val="18"/>
                <w:highlight w:val="darkGray"/>
                <w:lang w:val="en-GB" w:eastAsia="en-US"/>
              </w:rPr>
              <w:t>In case of a test drum diameter of 3,000 mm and a tyre diameter of 1,500 mm:</w:t>
            </w:r>
          </w:p>
          <w:p w14:paraId="76E951F4" w14:textId="77777777" w:rsidR="007C384E" w:rsidRPr="00AB2177" w:rsidRDefault="007C384E" w:rsidP="007C384E">
            <w:pPr>
              <w:widowControl/>
              <w:autoSpaceDE/>
              <w:autoSpaceDN/>
              <w:adjustRightInd/>
              <w:spacing w:before="40" w:after="40" w:line="240" w:lineRule="atLeast"/>
              <w:ind w:right="1134"/>
              <w:rPr>
                <w:rFonts w:eastAsia="Times New Roman"/>
                <w:b/>
                <w:bCs/>
                <w:sz w:val="18"/>
                <w:szCs w:val="18"/>
                <w:lang w:val="en-GB" w:eastAsia="en-US"/>
              </w:rPr>
            </w:pPr>
            <m:oMathPara>
              <m:oMathParaPr>
                <m:jc m:val="left"/>
              </m:oMathParaPr>
              <m:oMath>
                <m:r>
                  <m:rPr>
                    <m:sty m:val="bi"/>
                  </m:rPr>
                  <w:rPr>
                    <w:rFonts w:ascii="Cambria Math" w:eastAsia="Times New Roman" w:hAnsi="Cambria Math"/>
                    <w:sz w:val="18"/>
                    <w:szCs w:val="18"/>
                    <w:highlight w:val="darkGray"/>
                    <w:lang w:val="en-GB" w:eastAsia="en-US"/>
                  </w:rPr>
                  <m:t>K=</m:t>
                </m:r>
                <m:rad>
                  <m:radPr>
                    <m:degHide m:val="1"/>
                    <m:ctrlPr>
                      <w:rPr>
                        <w:rFonts w:ascii="Cambria Math" w:eastAsia="Times New Roman" w:hAnsi="Cambria Math"/>
                        <w:b/>
                        <w:bCs/>
                        <w:i/>
                        <w:sz w:val="18"/>
                        <w:szCs w:val="18"/>
                        <w:highlight w:val="darkGray"/>
                        <w:lang w:val="en-GB" w:eastAsia="en-US"/>
                      </w:rPr>
                    </m:ctrlPr>
                  </m:radPr>
                  <m:deg/>
                  <m:e>
                    <m:f>
                      <m:fPr>
                        <m:ctrlPr>
                          <w:rPr>
                            <w:rFonts w:ascii="Cambria Math" w:eastAsia="Times New Roman" w:hAnsi="Cambria Math"/>
                            <w:b/>
                            <w:bCs/>
                            <w:i/>
                            <w:sz w:val="18"/>
                            <w:szCs w:val="18"/>
                            <w:highlight w:val="darkGray"/>
                            <w:lang w:val="en-GB" w:eastAsia="en-US"/>
                          </w:rPr>
                        </m:ctrlPr>
                      </m:fPr>
                      <m:num>
                        <m:d>
                          <m:dPr>
                            <m:ctrlPr>
                              <w:rPr>
                                <w:rFonts w:ascii="Cambria Math" w:eastAsia="Times New Roman" w:hAnsi="Cambria Math"/>
                                <w:b/>
                                <w:bCs/>
                                <w:i/>
                                <w:sz w:val="18"/>
                                <w:szCs w:val="18"/>
                                <w:highlight w:val="darkGray"/>
                                <w:lang w:val="en-GB" w:eastAsia="en-US"/>
                              </w:rPr>
                            </m:ctrlPr>
                          </m:dPr>
                          <m:e>
                            <m:f>
                              <m:fPr>
                                <m:type m:val="lin"/>
                                <m:ctrlPr>
                                  <w:rPr>
                                    <w:rFonts w:ascii="Cambria Math" w:eastAsia="Times New Roman" w:hAnsi="Cambria Math"/>
                                    <w:b/>
                                    <w:bCs/>
                                    <w:i/>
                                    <w:sz w:val="18"/>
                                    <w:szCs w:val="18"/>
                                    <w:highlight w:val="darkGray"/>
                                    <w:lang w:val="en-GB" w:eastAsia="en-US"/>
                                  </w:rPr>
                                </m:ctrlPr>
                              </m:fPr>
                              <m:num>
                                <m:r>
                                  <m:rPr>
                                    <m:sty m:val="bi"/>
                                  </m:rPr>
                                  <w:rPr>
                                    <w:rFonts w:ascii="Cambria Math" w:eastAsia="Times New Roman" w:hAnsi="Cambria Math"/>
                                    <w:sz w:val="18"/>
                                    <w:szCs w:val="18"/>
                                    <w:highlight w:val="darkGray"/>
                                    <w:lang w:val="en-GB" w:eastAsia="en-US"/>
                                  </w:rPr>
                                  <m:t>3000</m:t>
                                </m:r>
                              </m:num>
                              <m:den>
                                <m:r>
                                  <m:rPr>
                                    <m:sty m:val="bi"/>
                                  </m:rPr>
                                  <w:rPr>
                                    <w:rFonts w:ascii="Cambria Math" w:eastAsia="Times New Roman" w:hAnsi="Cambria Math"/>
                                    <w:sz w:val="18"/>
                                    <w:szCs w:val="18"/>
                                    <w:highlight w:val="darkGray"/>
                                    <w:lang w:val="en-GB" w:eastAsia="en-US"/>
                                  </w:rPr>
                                  <m:t>1700</m:t>
                                </m:r>
                              </m:den>
                            </m:f>
                          </m:e>
                        </m:d>
                        <m:r>
                          <m:rPr>
                            <m:sty m:val="bi"/>
                          </m:rPr>
                          <w:rPr>
                            <w:rFonts w:ascii="Cambria Math" w:eastAsia="Times New Roman" w:hAnsi="Cambria Math"/>
                            <w:sz w:val="18"/>
                            <w:szCs w:val="18"/>
                            <w:highlight w:val="darkGray"/>
                            <w:lang w:val="en-GB" w:eastAsia="en-US"/>
                          </w:rPr>
                          <m:t>∙</m:t>
                        </m:r>
                        <m:d>
                          <m:dPr>
                            <m:ctrlPr>
                              <w:rPr>
                                <w:rFonts w:ascii="Cambria Math" w:eastAsia="Times New Roman" w:hAnsi="Cambria Math"/>
                                <w:b/>
                                <w:bCs/>
                                <w:i/>
                                <w:sz w:val="18"/>
                                <w:szCs w:val="18"/>
                                <w:highlight w:val="darkGray"/>
                                <w:lang w:val="en-GB" w:eastAsia="en-US"/>
                              </w:rPr>
                            </m:ctrlPr>
                          </m:dPr>
                          <m:e>
                            <m:r>
                              <m:rPr>
                                <m:sty m:val="bi"/>
                              </m:rPr>
                              <w:rPr>
                                <w:rFonts w:ascii="Cambria Math" w:eastAsia="Times New Roman" w:hAnsi="Cambria Math"/>
                                <w:sz w:val="18"/>
                                <w:szCs w:val="18"/>
                                <w:highlight w:val="darkGray"/>
                                <w:lang w:val="en-GB" w:eastAsia="en-US"/>
                              </w:rPr>
                              <m:t>1700+1500</m:t>
                            </m:r>
                          </m:e>
                        </m:d>
                      </m:num>
                      <m:den>
                        <m:d>
                          <m:dPr>
                            <m:ctrlPr>
                              <w:rPr>
                                <w:rFonts w:ascii="Cambria Math" w:eastAsia="Times New Roman" w:hAnsi="Cambria Math"/>
                                <w:b/>
                                <w:bCs/>
                                <w:i/>
                                <w:sz w:val="18"/>
                                <w:szCs w:val="18"/>
                                <w:highlight w:val="darkGray"/>
                                <w:lang w:val="en-GB" w:eastAsia="en-US"/>
                              </w:rPr>
                            </m:ctrlPr>
                          </m:dPr>
                          <m:e>
                            <m:r>
                              <m:rPr>
                                <m:sty m:val="bi"/>
                              </m:rPr>
                              <w:rPr>
                                <w:rFonts w:ascii="Cambria Math" w:eastAsia="Times New Roman" w:hAnsi="Cambria Math"/>
                                <w:sz w:val="18"/>
                                <w:szCs w:val="18"/>
                                <w:highlight w:val="darkGray"/>
                                <w:lang w:val="en-GB" w:eastAsia="en-US"/>
                              </w:rPr>
                              <m:t>3000+1500</m:t>
                            </m:r>
                          </m:e>
                        </m:d>
                      </m:den>
                    </m:f>
                  </m:e>
                </m:rad>
                <m:r>
                  <m:rPr>
                    <m:sty m:val="bi"/>
                  </m:rPr>
                  <w:rPr>
                    <w:rFonts w:ascii="Cambria Math" w:eastAsia="Times New Roman" w:hAnsi="Cambria Math"/>
                    <w:sz w:val="18"/>
                    <w:szCs w:val="18"/>
                    <w:highlight w:val="darkGray"/>
                    <w:lang w:val="en-GB" w:eastAsia="en-US"/>
                  </w:rPr>
                  <m:t>=1.12</m:t>
                </m:r>
              </m:oMath>
            </m:oMathPara>
          </w:p>
          <w:p w14:paraId="7063079C" w14:textId="2C5E0126" w:rsidR="007C384E" w:rsidRPr="00AB2177" w:rsidRDefault="007C384E" w:rsidP="00F10B90">
            <w:pPr>
              <w:tabs>
                <w:tab w:val="left" w:pos="566"/>
                <w:tab w:val="left" w:pos="1132"/>
              </w:tabs>
              <w:spacing w:after="16"/>
              <w:rPr>
                <w:sz w:val="18"/>
                <w:szCs w:val="18"/>
                <w:lang w:val="en-GB"/>
              </w:rPr>
            </w:pPr>
          </w:p>
        </w:tc>
      </w:tr>
    </w:tbl>
    <w:p w14:paraId="54F4D10F" w14:textId="77777777" w:rsidR="00B21E8C" w:rsidRPr="00AB2177"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en-GB"/>
        </w:rPr>
      </w:pPr>
    </w:p>
    <w:p w14:paraId="4F050D2E" w14:textId="77777777" w:rsidR="00B21E8C" w:rsidRPr="00AB2177"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lang w:val="en-GB"/>
        </w:rPr>
      </w:pPr>
    </w:p>
    <w:p w14:paraId="0FD78AA9" w14:textId="77777777" w:rsidR="00B21E8C" w:rsidRPr="00AB2177" w:rsidRDefault="00B21E8C" w:rsidP="001A7E49">
      <w:pPr>
        <w:tabs>
          <w:tab w:val="left" w:pos="0"/>
          <w:tab w:val="left" w:pos="691"/>
          <w:tab w:val="left" w:pos="1382"/>
          <w:tab w:val="left" w:pos="2150"/>
          <w:tab w:val="left" w:pos="2841"/>
          <w:tab w:val="left" w:pos="3609"/>
        </w:tabs>
        <w:rPr>
          <w:lang w:val="en-GB"/>
        </w:rPr>
      </w:pPr>
    </w:p>
    <w:p w14:paraId="449EBE5D" w14:textId="77777777" w:rsidR="000C568B" w:rsidRPr="00AB2177" w:rsidRDefault="000C568B" w:rsidP="000C568B">
      <w:pPr>
        <w:tabs>
          <w:tab w:val="left" w:pos="0"/>
          <w:tab w:val="left" w:pos="691"/>
          <w:tab w:val="left" w:pos="1382"/>
          <w:tab w:val="left" w:pos="2150"/>
          <w:tab w:val="left" w:pos="2841"/>
          <w:tab w:val="left" w:pos="3609"/>
        </w:tabs>
        <w:rPr>
          <w:lang w:val="en-GB"/>
        </w:rPr>
        <w:sectPr w:rsidR="000C568B" w:rsidRPr="00AB2177" w:rsidSect="00C229BC">
          <w:headerReference w:type="even" r:id="rId42"/>
          <w:headerReference w:type="default" r:id="rId43"/>
          <w:pgSz w:w="11906" w:h="16838" w:code="9"/>
          <w:pgMar w:top="851" w:right="851" w:bottom="1985" w:left="1701" w:header="851" w:footer="1701" w:gutter="0"/>
          <w:cols w:space="720"/>
          <w:noEndnote/>
        </w:sectPr>
      </w:pPr>
    </w:p>
    <w:p w14:paraId="18F9D28D" w14:textId="77777777" w:rsidR="00B21E8C" w:rsidRPr="00AB2177" w:rsidRDefault="00B21E8C" w:rsidP="00571166">
      <w:pPr>
        <w:tabs>
          <w:tab w:val="left" w:pos="691"/>
          <w:tab w:val="left" w:pos="1382"/>
          <w:tab w:val="left" w:pos="2150"/>
          <w:tab w:val="left" w:pos="2841"/>
          <w:tab w:val="left" w:pos="3609"/>
        </w:tabs>
        <w:ind w:left="709" w:hanging="709"/>
        <w:rPr>
          <w:rFonts w:eastAsia="Times New Roman"/>
          <w:b/>
          <w:sz w:val="28"/>
          <w:szCs w:val="20"/>
          <w:lang w:val="en-GB" w:eastAsia="en-US"/>
        </w:rPr>
      </w:pPr>
      <w:r w:rsidRPr="00AB2177">
        <w:rPr>
          <w:rFonts w:eastAsia="Times New Roman"/>
          <w:b/>
          <w:sz w:val="28"/>
          <w:szCs w:val="20"/>
          <w:lang w:val="en-GB" w:eastAsia="en-US"/>
        </w:rPr>
        <w:lastRenderedPageBreak/>
        <w:t>Annex 7 - Appendix 2</w:t>
      </w:r>
    </w:p>
    <w:p w14:paraId="430F19C1" w14:textId="77777777" w:rsidR="00B21E8C" w:rsidRPr="00AB2177" w:rsidRDefault="00B21E8C" w:rsidP="001A7E49">
      <w:pPr>
        <w:tabs>
          <w:tab w:val="left" w:pos="0"/>
          <w:tab w:val="left" w:pos="691"/>
          <w:tab w:val="left" w:pos="1382"/>
          <w:tab w:val="left" w:pos="2150"/>
          <w:tab w:val="left" w:pos="2841"/>
          <w:tab w:val="left" w:pos="3609"/>
        </w:tabs>
        <w:jc w:val="center"/>
        <w:rPr>
          <w:lang w:val="en-GB"/>
        </w:rPr>
      </w:pPr>
    </w:p>
    <w:p w14:paraId="355BD33C" w14:textId="77777777" w:rsidR="00B21E8C" w:rsidRPr="00AB2177" w:rsidRDefault="00B21E8C" w:rsidP="001A7E49">
      <w:pPr>
        <w:tabs>
          <w:tab w:val="left" w:pos="0"/>
          <w:tab w:val="left" w:pos="691"/>
          <w:tab w:val="left" w:pos="1382"/>
          <w:tab w:val="left" w:pos="2150"/>
          <w:tab w:val="left" w:pos="2841"/>
          <w:tab w:val="left" w:pos="3609"/>
        </w:tabs>
        <w:jc w:val="center"/>
        <w:rPr>
          <w:lang w:val="en-GB"/>
        </w:rPr>
      </w:pPr>
      <w:r w:rsidRPr="00AB2177">
        <w:rPr>
          <w:lang w:val="en-GB"/>
        </w:rPr>
        <w:t xml:space="preserve">RELATIONSHIP BETWEEN THE PRESSURE INDEX </w:t>
      </w:r>
    </w:p>
    <w:p w14:paraId="1EC381A3" w14:textId="77777777" w:rsidR="00B21E8C" w:rsidRPr="00AB2177" w:rsidRDefault="00B21E8C" w:rsidP="001A7E49">
      <w:pPr>
        <w:tabs>
          <w:tab w:val="left" w:pos="0"/>
          <w:tab w:val="left" w:pos="691"/>
          <w:tab w:val="left" w:pos="1382"/>
          <w:tab w:val="left" w:pos="2150"/>
          <w:tab w:val="left" w:pos="2841"/>
          <w:tab w:val="left" w:pos="3609"/>
        </w:tabs>
        <w:jc w:val="center"/>
        <w:rPr>
          <w:lang w:val="en-GB"/>
        </w:rPr>
      </w:pPr>
      <w:r w:rsidRPr="00AB2177">
        <w:rPr>
          <w:lang w:val="en-GB"/>
        </w:rPr>
        <w:t>AND UNITS OF PRESSURE</w:t>
      </w:r>
    </w:p>
    <w:p w14:paraId="4D50FFB7" w14:textId="77777777" w:rsidR="00B21E8C" w:rsidRPr="00AB2177" w:rsidRDefault="00B21E8C" w:rsidP="001A7E49">
      <w:pPr>
        <w:tabs>
          <w:tab w:val="left" w:pos="0"/>
          <w:tab w:val="left" w:pos="691"/>
          <w:tab w:val="left" w:pos="1382"/>
          <w:tab w:val="left" w:pos="2150"/>
          <w:tab w:val="left" w:pos="2841"/>
          <w:tab w:val="left" w:pos="3609"/>
        </w:tabs>
        <w:jc w:val="center"/>
        <w:rPr>
          <w:lang w:val="en-GB"/>
        </w:rPr>
      </w:pPr>
    </w:p>
    <w:p w14:paraId="376EDD7B" w14:textId="77777777" w:rsidR="00B21E8C" w:rsidRPr="00AB2177" w:rsidRDefault="00B21E8C" w:rsidP="001A7E49">
      <w:pPr>
        <w:tabs>
          <w:tab w:val="left" w:pos="0"/>
          <w:tab w:val="left" w:pos="691"/>
          <w:tab w:val="left" w:pos="1382"/>
          <w:tab w:val="left" w:pos="2150"/>
          <w:tab w:val="left" w:pos="2841"/>
          <w:tab w:val="left" w:pos="3609"/>
        </w:tabs>
        <w:jc w:val="center"/>
        <w:rPr>
          <w:lang w:val="en-GB"/>
        </w:rPr>
      </w:pPr>
    </w:p>
    <w:tbl>
      <w:tblPr>
        <w:tblW w:w="0" w:type="auto"/>
        <w:tblInd w:w="2074" w:type="dxa"/>
        <w:tblLayout w:type="fixed"/>
        <w:tblCellMar>
          <w:left w:w="118" w:type="dxa"/>
          <w:right w:w="118" w:type="dxa"/>
        </w:tblCellMar>
        <w:tblLook w:val="0000" w:firstRow="0" w:lastRow="0" w:firstColumn="0" w:lastColumn="0" w:noHBand="0" w:noVBand="0"/>
      </w:tblPr>
      <w:tblGrid>
        <w:gridCol w:w="1700"/>
        <w:gridCol w:w="1700"/>
        <w:gridCol w:w="1700"/>
      </w:tblGrid>
      <w:tr w:rsidR="00B21E8C" w:rsidRPr="00AB2177" w14:paraId="6DBBDC57" w14:textId="77777777">
        <w:tc>
          <w:tcPr>
            <w:tcW w:w="1700" w:type="dxa"/>
            <w:tcBorders>
              <w:top w:val="single" w:sz="7" w:space="0" w:color="000000"/>
              <w:left w:val="single" w:sz="7" w:space="0" w:color="000000"/>
              <w:bottom w:val="single" w:sz="6" w:space="0" w:color="FFFFFF"/>
              <w:right w:val="single" w:sz="7" w:space="0" w:color="000000"/>
            </w:tcBorders>
          </w:tcPr>
          <w:p w14:paraId="333394E5" w14:textId="77777777" w:rsidR="00B21E8C" w:rsidRPr="00AB2177" w:rsidRDefault="00B21E8C" w:rsidP="001A7E49">
            <w:pPr>
              <w:tabs>
                <w:tab w:val="left" w:pos="566"/>
                <w:tab w:val="left" w:pos="1132"/>
              </w:tabs>
              <w:jc w:val="center"/>
              <w:rPr>
                <w:i/>
                <w:sz w:val="16"/>
                <w:szCs w:val="16"/>
                <w:lang w:val="en-GB"/>
              </w:rPr>
            </w:pPr>
            <w:r w:rsidRPr="00AB2177">
              <w:rPr>
                <w:i/>
                <w:sz w:val="16"/>
                <w:szCs w:val="16"/>
                <w:lang w:val="en-GB"/>
              </w:rPr>
              <w:t>Pressure Index</w:t>
            </w:r>
            <w:r w:rsidR="000D2579" w:rsidRPr="00AB2177">
              <w:rPr>
                <w:i/>
                <w:sz w:val="16"/>
                <w:szCs w:val="16"/>
                <w:lang w:val="en-GB"/>
              </w:rPr>
              <w:t xml:space="preserve"> </w:t>
            </w:r>
            <w:r w:rsidRPr="00AB2177">
              <w:rPr>
                <w:i/>
                <w:sz w:val="16"/>
                <w:szCs w:val="16"/>
                <w:lang w:val="en-GB"/>
              </w:rPr>
              <w:t>("PSI")</w:t>
            </w:r>
          </w:p>
        </w:tc>
        <w:tc>
          <w:tcPr>
            <w:tcW w:w="1700" w:type="dxa"/>
            <w:tcBorders>
              <w:top w:val="single" w:sz="7" w:space="0" w:color="000000"/>
              <w:left w:val="single" w:sz="6" w:space="0" w:color="FFFFFF"/>
              <w:bottom w:val="single" w:sz="6" w:space="0" w:color="FFFFFF"/>
              <w:right w:val="single" w:sz="7" w:space="0" w:color="000000"/>
            </w:tcBorders>
          </w:tcPr>
          <w:p w14:paraId="5CE3ED88" w14:textId="77777777" w:rsidR="00B21E8C" w:rsidRPr="00AB2177" w:rsidRDefault="000D2579" w:rsidP="001A7E49">
            <w:pPr>
              <w:tabs>
                <w:tab w:val="left" w:pos="566"/>
                <w:tab w:val="left" w:pos="1132"/>
              </w:tabs>
              <w:jc w:val="center"/>
              <w:rPr>
                <w:i/>
                <w:sz w:val="16"/>
                <w:szCs w:val="16"/>
                <w:lang w:val="en-GB"/>
              </w:rPr>
            </w:pPr>
            <w:r w:rsidRPr="00AB2177">
              <w:rPr>
                <w:i/>
                <w:sz w:val="16"/>
                <w:szCs w:val="16"/>
                <w:lang w:val="en-GB"/>
              </w:rPr>
              <w:t xml:space="preserve"> </w:t>
            </w:r>
            <w:r w:rsidR="00B21E8C" w:rsidRPr="00AB2177">
              <w:rPr>
                <w:i/>
                <w:sz w:val="16"/>
                <w:szCs w:val="16"/>
                <w:lang w:val="en-GB"/>
              </w:rPr>
              <w:t>bar</w:t>
            </w:r>
          </w:p>
        </w:tc>
        <w:tc>
          <w:tcPr>
            <w:tcW w:w="1700" w:type="dxa"/>
            <w:tcBorders>
              <w:top w:val="single" w:sz="7" w:space="0" w:color="000000"/>
              <w:left w:val="single" w:sz="6" w:space="0" w:color="FFFFFF"/>
              <w:bottom w:val="single" w:sz="6" w:space="0" w:color="FFFFFF"/>
              <w:right w:val="single" w:sz="7" w:space="0" w:color="000000"/>
            </w:tcBorders>
          </w:tcPr>
          <w:p w14:paraId="2F1C5A2A" w14:textId="77777777" w:rsidR="00B21E8C" w:rsidRPr="00AB2177" w:rsidRDefault="000D2579" w:rsidP="001A7E49">
            <w:pPr>
              <w:tabs>
                <w:tab w:val="left" w:pos="566"/>
                <w:tab w:val="left" w:pos="1132"/>
              </w:tabs>
              <w:jc w:val="center"/>
              <w:rPr>
                <w:i/>
                <w:sz w:val="16"/>
                <w:szCs w:val="16"/>
                <w:lang w:val="en-GB"/>
              </w:rPr>
            </w:pPr>
            <w:r w:rsidRPr="00AB2177">
              <w:rPr>
                <w:i/>
                <w:sz w:val="16"/>
                <w:szCs w:val="16"/>
                <w:lang w:val="en-GB"/>
              </w:rPr>
              <w:t xml:space="preserve"> </w:t>
            </w:r>
            <w:r w:rsidR="00B21E8C" w:rsidRPr="00AB2177">
              <w:rPr>
                <w:i/>
                <w:sz w:val="16"/>
                <w:szCs w:val="16"/>
                <w:lang w:val="en-GB"/>
              </w:rPr>
              <w:t>kPa</w:t>
            </w:r>
          </w:p>
        </w:tc>
      </w:tr>
      <w:tr w:rsidR="00B21E8C" w:rsidRPr="00AB2177" w14:paraId="61D4DCF0" w14:textId="77777777">
        <w:tc>
          <w:tcPr>
            <w:tcW w:w="1700" w:type="dxa"/>
            <w:tcBorders>
              <w:top w:val="single" w:sz="7" w:space="0" w:color="000000"/>
              <w:left w:val="single" w:sz="7" w:space="0" w:color="000000"/>
              <w:bottom w:val="single" w:sz="6" w:space="0" w:color="FFFFFF"/>
              <w:right w:val="single" w:sz="7" w:space="0" w:color="000000"/>
            </w:tcBorders>
          </w:tcPr>
          <w:p w14:paraId="5B00E2B3"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20</w:t>
            </w:r>
          </w:p>
        </w:tc>
        <w:tc>
          <w:tcPr>
            <w:tcW w:w="1700" w:type="dxa"/>
            <w:tcBorders>
              <w:top w:val="single" w:sz="7" w:space="0" w:color="000000"/>
              <w:left w:val="single" w:sz="6" w:space="0" w:color="FFFFFF"/>
              <w:bottom w:val="single" w:sz="6" w:space="0" w:color="FFFFFF"/>
              <w:right w:val="single" w:sz="7" w:space="0" w:color="000000"/>
            </w:tcBorders>
          </w:tcPr>
          <w:p w14:paraId="4C05D8D9"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1.4</w:t>
            </w:r>
          </w:p>
        </w:tc>
        <w:tc>
          <w:tcPr>
            <w:tcW w:w="1700" w:type="dxa"/>
            <w:tcBorders>
              <w:top w:val="single" w:sz="7" w:space="0" w:color="000000"/>
              <w:left w:val="single" w:sz="6" w:space="0" w:color="FFFFFF"/>
              <w:bottom w:val="single" w:sz="6" w:space="0" w:color="FFFFFF"/>
              <w:right w:val="single" w:sz="7" w:space="0" w:color="000000"/>
            </w:tcBorders>
          </w:tcPr>
          <w:p w14:paraId="175CE549"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140</w:t>
            </w:r>
          </w:p>
        </w:tc>
      </w:tr>
      <w:tr w:rsidR="00B21E8C" w:rsidRPr="00AB2177" w14:paraId="66C1F8FE" w14:textId="77777777">
        <w:tc>
          <w:tcPr>
            <w:tcW w:w="1700" w:type="dxa"/>
            <w:tcBorders>
              <w:top w:val="single" w:sz="7" w:space="0" w:color="000000"/>
              <w:left w:val="single" w:sz="7" w:space="0" w:color="000000"/>
              <w:bottom w:val="single" w:sz="6" w:space="0" w:color="FFFFFF"/>
              <w:right w:val="single" w:sz="7" w:space="0" w:color="000000"/>
            </w:tcBorders>
          </w:tcPr>
          <w:p w14:paraId="3E2CBE9A"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25</w:t>
            </w:r>
          </w:p>
        </w:tc>
        <w:tc>
          <w:tcPr>
            <w:tcW w:w="1700" w:type="dxa"/>
            <w:tcBorders>
              <w:top w:val="single" w:sz="7" w:space="0" w:color="000000"/>
              <w:left w:val="single" w:sz="6" w:space="0" w:color="FFFFFF"/>
              <w:bottom w:val="single" w:sz="6" w:space="0" w:color="FFFFFF"/>
              <w:right w:val="single" w:sz="7" w:space="0" w:color="000000"/>
            </w:tcBorders>
          </w:tcPr>
          <w:p w14:paraId="5598E47F"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1.7</w:t>
            </w:r>
          </w:p>
        </w:tc>
        <w:tc>
          <w:tcPr>
            <w:tcW w:w="1700" w:type="dxa"/>
            <w:tcBorders>
              <w:top w:val="single" w:sz="7" w:space="0" w:color="000000"/>
              <w:left w:val="single" w:sz="6" w:space="0" w:color="FFFFFF"/>
              <w:bottom w:val="single" w:sz="6" w:space="0" w:color="FFFFFF"/>
              <w:right w:val="single" w:sz="7" w:space="0" w:color="000000"/>
            </w:tcBorders>
          </w:tcPr>
          <w:p w14:paraId="6582D212"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170</w:t>
            </w:r>
          </w:p>
        </w:tc>
      </w:tr>
      <w:tr w:rsidR="00B21E8C" w:rsidRPr="00AB2177" w14:paraId="0CBA0785" w14:textId="77777777">
        <w:tc>
          <w:tcPr>
            <w:tcW w:w="1700" w:type="dxa"/>
            <w:tcBorders>
              <w:top w:val="single" w:sz="7" w:space="0" w:color="000000"/>
              <w:left w:val="single" w:sz="7" w:space="0" w:color="000000"/>
              <w:bottom w:val="single" w:sz="6" w:space="0" w:color="FFFFFF"/>
              <w:right w:val="single" w:sz="7" w:space="0" w:color="000000"/>
            </w:tcBorders>
          </w:tcPr>
          <w:p w14:paraId="3A7A1D2A"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30</w:t>
            </w:r>
          </w:p>
        </w:tc>
        <w:tc>
          <w:tcPr>
            <w:tcW w:w="1700" w:type="dxa"/>
            <w:tcBorders>
              <w:top w:val="single" w:sz="7" w:space="0" w:color="000000"/>
              <w:left w:val="single" w:sz="6" w:space="0" w:color="FFFFFF"/>
              <w:bottom w:val="single" w:sz="6" w:space="0" w:color="FFFFFF"/>
              <w:right w:val="single" w:sz="7" w:space="0" w:color="000000"/>
            </w:tcBorders>
          </w:tcPr>
          <w:p w14:paraId="79BD9584"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2.1</w:t>
            </w:r>
          </w:p>
        </w:tc>
        <w:tc>
          <w:tcPr>
            <w:tcW w:w="1700" w:type="dxa"/>
            <w:tcBorders>
              <w:top w:val="single" w:sz="7" w:space="0" w:color="000000"/>
              <w:left w:val="single" w:sz="6" w:space="0" w:color="FFFFFF"/>
              <w:bottom w:val="single" w:sz="6" w:space="0" w:color="FFFFFF"/>
              <w:right w:val="single" w:sz="7" w:space="0" w:color="000000"/>
            </w:tcBorders>
          </w:tcPr>
          <w:p w14:paraId="791DF12B"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210</w:t>
            </w:r>
          </w:p>
        </w:tc>
      </w:tr>
      <w:tr w:rsidR="00B21E8C" w:rsidRPr="00AB2177" w14:paraId="69C224F7" w14:textId="77777777">
        <w:tc>
          <w:tcPr>
            <w:tcW w:w="1700" w:type="dxa"/>
            <w:tcBorders>
              <w:top w:val="single" w:sz="7" w:space="0" w:color="000000"/>
              <w:left w:val="single" w:sz="7" w:space="0" w:color="000000"/>
              <w:bottom w:val="single" w:sz="6" w:space="0" w:color="FFFFFF"/>
              <w:right w:val="single" w:sz="7" w:space="0" w:color="000000"/>
            </w:tcBorders>
          </w:tcPr>
          <w:p w14:paraId="57BF2765"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35</w:t>
            </w:r>
          </w:p>
        </w:tc>
        <w:tc>
          <w:tcPr>
            <w:tcW w:w="1700" w:type="dxa"/>
            <w:tcBorders>
              <w:top w:val="single" w:sz="7" w:space="0" w:color="000000"/>
              <w:left w:val="single" w:sz="6" w:space="0" w:color="FFFFFF"/>
              <w:bottom w:val="single" w:sz="6" w:space="0" w:color="FFFFFF"/>
              <w:right w:val="single" w:sz="7" w:space="0" w:color="000000"/>
            </w:tcBorders>
          </w:tcPr>
          <w:p w14:paraId="5B5742BA"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2.4</w:t>
            </w:r>
          </w:p>
        </w:tc>
        <w:tc>
          <w:tcPr>
            <w:tcW w:w="1700" w:type="dxa"/>
            <w:tcBorders>
              <w:top w:val="single" w:sz="7" w:space="0" w:color="000000"/>
              <w:left w:val="single" w:sz="6" w:space="0" w:color="FFFFFF"/>
              <w:bottom w:val="single" w:sz="6" w:space="0" w:color="FFFFFF"/>
              <w:right w:val="single" w:sz="7" w:space="0" w:color="000000"/>
            </w:tcBorders>
          </w:tcPr>
          <w:p w14:paraId="3DA7CF22"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240</w:t>
            </w:r>
          </w:p>
        </w:tc>
      </w:tr>
      <w:tr w:rsidR="00B21E8C" w:rsidRPr="00AB2177" w14:paraId="5788DC98" w14:textId="77777777">
        <w:tc>
          <w:tcPr>
            <w:tcW w:w="1700" w:type="dxa"/>
            <w:tcBorders>
              <w:top w:val="single" w:sz="7" w:space="0" w:color="000000"/>
              <w:left w:val="single" w:sz="7" w:space="0" w:color="000000"/>
              <w:bottom w:val="single" w:sz="6" w:space="0" w:color="FFFFFF"/>
              <w:right w:val="single" w:sz="7" w:space="0" w:color="000000"/>
            </w:tcBorders>
          </w:tcPr>
          <w:p w14:paraId="5810FADC"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40</w:t>
            </w:r>
          </w:p>
        </w:tc>
        <w:tc>
          <w:tcPr>
            <w:tcW w:w="1700" w:type="dxa"/>
            <w:tcBorders>
              <w:top w:val="single" w:sz="7" w:space="0" w:color="000000"/>
              <w:left w:val="single" w:sz="6" w:space="0" w:color="FFFFFF"/>
              <w:bottom w:val="single" w:sz="6" w:space="0" w:color="FFFFFF"/>
              <w:right w:val="single" w:sz="7" w:space="0" w:color="000000"/>
            </w:tcBorders>
          </w:tcPr>
          <w:p w14:paraId="1E74AFAD"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2.8</w:t>
            </w:r>
          </w:p>
        </w:tc>
        <w:tc>
          <w:tcPr>
            <w:tcW w:w="1700" w:type="dxa"/>
            <w:tcBorders>
              <w:top w:val="single" w:sz="7" w:space="0" w:color="000000"/>
              <w:left w:val="single" w:sz="6" w:space="0" w:color="FFFFFF"/>
              <w:bottom w:val="single" w:sz="6" w:space="0" w:color="FFFFFF"/>
              <w:right w:val="single" w:sz="7" w:space="0" w:color="000000"/>
            </w:tcBorders>
          </w:tcPr>
          <w:p w14:paraId="7D844CF2"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280</w:t>
            </w:r>
          </w:p>
        </w:tc>
      </w:tr>
      <w:tr w:rsidR="00B21E8C" w:rsidRPr="00AB2177" w14:paraId="5477CED9" w14:textId="77777777">
        <w:tc>
          <w:tcPr>
            <w:tcW w:w="1700" w:type="dxa"/>
            <w:tcBorders>
              <w:top w:val="single" w:sz="7" w:space="0" w:color="000000"/>
              <w:left w:val="single" w:sz="7" w:space="0" w:color="000000"/>
              <w:bottom w:val="single" w:sz="6" w:space="0" w:color="FFFFFF"/>
              <w:right w:val="single" w:sz="7" w:space="0" w:color="000000"/>
            </w:tcBorders>
          </w:tcPr>
          <w:p w14:paraId="388396A6"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45</w:t>
            </w:r>
          </w:p>
        </w:tc>
        <w:tc>
          <w:tcPr>
            <w:tcW w:w="1700" w:type="dxa"/>
            <w:tcBorders>
              <w:top w:val="single" w:sz="7" w:space="0" w:color="000000"/>
              <w:left w:val="single" w:sz="6" w:space="0" w:color="FFFFFF"/>
              <w:bottom w:val="single" w:sz="6" w:space="0" w:color="FFFFFF"/>
              <w:right w:val="single" w:sz="7" w:space="0" w:color="000000"/>
            </w:tcBorders>
          </w:tcPr>
          <w:p w14:paraId="2B373992"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3.1</w:t>
            </w:r>
          </w:p>
        </w:tc>
        <w:tc>
          <w:tcPr>
            <w:tcW w:w="1700" w:type="dxa"/>
            <w:tcBorders>
              <w:top w:val="single" w:sz="7" w:space="0" w:color="000000"/>
              <w:left w:val="single" w:sz="6" w:space="0" w:color="FFFFFF"/>
              <w:bottom w:val="single" w:sz="6" w:space="0" w:color="FFFFFF"/>
              <w:right w:val="single" w:sz="7" w:space="0" w:color="000000"/>
            </w:tcBorders>
          </w:tcPr>
          <w:p w14:paraId="00A852A9"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310</w:t>
            </w:r>
          </w:p>
        </w:tc>
      </w:tr>
      <w:tr w:rsidR="00B21E8C" w:rsidRPr="00AB2177" w14:paraId="73AE2010" w14:textId="77777777">
        <w:tc>
          <w:tcPr>
            <w:tcW w:w="1700" w:type="dxa"/>
            <w:tcBorders>
              <w:top w:val="single" w:sz="7" w:space="0" w:color="000000"/>
              <w:left w:val="single" w:sz="7" w:space="0" w:color="000000"/>
              <w:bottom w:val="single" w:sz="6" w:space="0" w:color="FFFFFF"/>
              <w:right w:val="single" w:sz="7" w:space="0" w:color="000000"/>
            </w:tcBorders>
          </w:tcPr>
          <w:p w14:paraId="1347302E"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50</w:t>
            </w:r>
          </w:p>
        </w:tc>
        <w:tc>
          <w:tcPr>
            <w:tcW w:w="1700" w:type="dxa"/>
            <w:tcBorders>
              <w:top w:val="single" w:sz="7" w:space="0" w:color="000000"/>
              <w:left w:val="single" w:sz="6" w:space="0" w:color="FFFFFF"/>
              <w:bottom w:val="single" w:sz="6" w:space="0" w:color="FFFFFF"/>
              <w:right w:val="single" w:sz="7" w:space="0" w:color="000000"/>
            </w:tcBorders>
          </w:tcPr>
          <w:p w14:paraId="2D100F62"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3.4</w:t>
            </w:r>
          </w:p>
        </w:tc>
        <w:tc>
          <w:tcPr>
            <w:tcW w:w="1700" w:type="dxa"/>
            <w:tcBorders>
              <w:top w:val="single" w:sz="7" w:space="0" w:color="000000"/>
              <w:left w:val="single" w:sz="6" w:space="0" w:color="FFFFFF"/>
              <w:bottom w:val="single" w:sz="6" w:space="0" w:color="FFFFFF"/>
              <w:right w:val="single" w:sz="7" w:space="0" w:color="000000"/>
            </w:tcBorders>
          </w:tcPr>
          <w:p w14:paraId="5C2ADEB1"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340</w:t>
            </w:r>
          </w:p>
        </w:tc>
      </w:tr>
      <w:tr w:rsidR="00B21E8C" w:rsidRPr="00AB2177" w14:paraId="41C5C3B5" w14:textId="77777777">
        <w:tc>
          <w:tcPr>
            <w:tcW w:w="1700" w:type="dxa"/>
            <w:tcBorders>
              <w:top w:val="single" w:sz="7" w:space="0" w:color="000000"/>
              <w:left w:val="single" w:sz="7" w:space="0" w:color="000000"/>
              <w:bottom w:val="single" w:sz="6" w:space="0" w:color="FFFFFF"/>
              <w:right w:val="single" w:sz="7" w:space="0" w:color="000000"/>
            </w:tcBorders>
          </w:tcPr>
          <w:p w14:paraId="7A10F800"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55</w:t>
            </w:r>
          </w:p>
        </w:tc>
        <w:tc>
          <w:tcPr>
            <w:tcW w:w="1700" w:type="dxa"/>
            <w:tcBorders>
              <w:top w:val="single" w:sz="7" w:space="0" w:color="000000"/>
              <w:left w:val="single" w:sz="6" w:space="0" w:color="FFFFFF"/>
              <w:bottom w:val="single" w:sz="6" w:space="0" w:color="FFFFFF"/>
              <w:right w:val="single" w:sz="7" w:space="0" w:color="000000"/>
            </w:tcBorders>
          </w:tcPr>
          <w:p w14:paraId="7807114E"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3.8</w:t>
            </w:r>
          </w:p>
        </w:tc>
        <w:tc>
          <w:tcPr>
            <w:tcW w:w="1700" w:type="dxa"/>
            <w:tcBorders>
              <w:top w:val="single" w:sz="7" w:space="0" w:color="000000"/>
              <w:left w:val="single" w:sz="6" w:space="0" w:color="FFFFFF"/>
              <w:bottom w:val="single" w:sz="6" w:space="0" w:color="FFFFFF"/>
              <w:right w:val="single" w:sz="7" w:space="0" w:color="000000"/>
            </w:tcBorders>
          </w:tcPr>
          <w:p w14:paraId="422FE089"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380</w:t>
            </w:r>
          </w:p>
        </w:tc>
      </w:tr>
      <w:tr w:rsidR="00B21E8C" w:rsidRPr="00AB2177" w14:paraId="3EC4B164" w14:textId="77777777">
        <w:tc>
          <w:tcPr>
            <w:tcW w:w="1700" w:type="dxa"/>
            <w:tcBorders>
              <w:top w:val="single" w:sz="7" w:space="0" w:color="000000"/>
              <w:left w:val="single" w:sz="7" w:space="0" w:color="000000"/>
              <w:bottom w:val="single" w:sz="6" w:space="0" w:color="FFFFFF"/>
              <w:right w:val="single" w:sz="7" w:space="0" w:color="000000"/>
            </w:tcBorders>
          </w:tcPr>
          <w:p w14:paraId="5AF1CBB9"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60</w:t>
            </w:r>
          </w:p>
        </w:tc>
        <w:tc>
          <w:tcPr>
            <w:tcW w:w="1700" w:type="dxa"/>
            <w:tcBorders>
              <w:top w:val="single" w:sz="7" w:space="0" w:color="000000"/>
              <w:left w:val="single" w:sz="6" w:space="0" w:color="FFFFFF"/>
              <w:bottom w:val="single" w:sz="6" w:space="0" w:color="FFFFFF"/>
              <w:right w:val="single" w:sz="7" w:space="0" w:color="000000"/>
            </w:tcBorders>
          </w:tcPr>
          <w:p w14:paraId="0921514D"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4.1</w:t>
            </w:r>
          </w:p>
        </w:tc>
        <w:tc>
          <w:tcPr>
            <w:tcW w:w="1700" w:type="dxa"/>
            <w:tcBorders>
              <w:top w:val="single" w:sz="7" w:space="0" w:color="000000"/>
              <w:left w:val="single" w:sz="6" w:space="0" w:color="FFFFFF"/>
              <w:bottom w:val="single" w:sz="6" w:space="0" w:color="FFFFFF"/>
              <w:right w:val="single" w:sz="7" w:space="0" w:color="000000"/>
            </w:tcBorders>
          </w:tcPr>
          <w:p w14:paraId="5E38A953"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410</w:t>
            </w:r>
          </w:p>
        </w:tc>
      </w:tr>
      <w:tr w:rsidR="00B21E8C" w:rsidRPr="00AB2177" w14:paraId="042A49E0" w14:textId="77777777">
        <w:tc>
          <w:tcPr>
            <w:tcW w:w="1700" w:type="dxa"/>
            <w:tcBorders>
              <w:top w:val="single" w:sz="7" w:space="0" w:color="000000"/>
              <w:left w:val="single" w:sz="7" w:space="0" w:color="000000"/>
              <w:bottom w:val="single" w:sz="6" w:space="0" w:color="FFFFFF"/>
              <w:right w:val="single" w:sz="7" w:space="0" w:color="000000"/>
            </w:tcBorders>
          </w:tcPr>
          <w:p w14:paraId="1AD613CF"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65</w:t>
            </w:r>
          </w:p>
        </w:tc>
        <w:tc>
          <w:tcPr>
            <w:tcW w:w="1700" w:type="dxa"/>
            <w:tcBorders>
              <w:top w:val="single" w:sz="7" w:space="0" w:color="000000"/>
              <w:left w:val="single" w:sz="6" w:space="0" w:color="FFFFFF"/>
              <w:bottom w:val="single" w:sz="6" w:space="0" w:color="FFFFFF"/>
              <w:right w:val="single" w:sz="7" w:space="0" w:color="000000"/>
            </w:tcBorders>
          </w:tcPr>
          <w:p w14:paraId="21C2B4CF"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4.5</w:t>
            </w:r>
          </w:p>
        </w:tc>
        <w:tc>
          <w:tcPr>
            <w:tcW w:w="1700" w:type="dxa"/>
            <w:tcBorders>
              <w:top w:val="single" w:sz="7" w:space="0" w:color="000000"/>
              <w:left w:val="single" w:sz="6" w:space="0" w:color="FFFFFF"/>
              <w:bottom w:val="single" w:sz="6" w:space="0" w:color="FFFFFF"/>
              <w:right w:val="single" w:sz="7" w:space="0" w:color="000000"/>
            </w:tcBorders>
          </w:tcPr>
          <w:p w14:paraId="459F1D0D"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450</w:t>
            </w:r>
          </w:p>
        </w:tc>
      </w:tr>
      <w:tr w:rsidR="00B21E8C" w:rsidRPr="00AB2177" w14:paraId="7F4DDBB2" w14:textId="77777777">
        <w:tc>
          <w:tcPr>
            <w:tcW w:w="1700" w:type="dxa"/>
            <w:tcBorders>
              <w:top w:val="single" w:sz="7" w:space="0" w:color="000000"/>
              <w:left w:val="single" w:sz="7" w:space="0" w:color="000000"/>
              <w:bottom w:val="single" w:sz="6" w:space="0" w:color="FFFFFF"/>
              <w:right w:val="single" w:sz="7" w:space="0" w:color="000000"/>
            </w:tcBorders>
          </w:tcPr>
          <w:p w14:paraId="6560DB28"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70</w:t>
            </w:r>
          </w:p>
        </w:tc>
        <w:tc>
          <w:tcPr>
            <w:tcW w:w="1700" w:type="dxa"/>
            <w:tcBorders>
              <w:top w:val="single" w:sz="7" w:space="0" w:color="000000"/>
              <w:left w:val="single" w:sz="6" w:space="0" w:color="FFFFFF"/>
              <w:bottom w:val="single" w:sz="6" w:space="0" w:color="FFFFFF"/>
              <w:right w:val="single" w:sz="7" w:space="0" w:color="000000"/>
            </w:tcBorders>
          </w:tcPr>
          <w:p w14:paraId="4FC483FE"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4.8</w:t>
            </w:r>
          </w:p>
        </w:tc>
        <w:tc>
          <w:tcPr>
            <w:tcW w:w="1700" w:type="dxa"/>
            <w:tcBorders>
              <w:top w:val="single" w:sz="7" w:space="0" w:color="000000"/>
              <w:left w:val="single" w:sz="6" w:space="0" w:color="FFFFFF"/>
              <w:bottom w:val="single" w:sz="6" w:space="0" w:color="FFFFFF"/>
              <w:right w:val="single" w:sz="7" w:space="0" w:color="000000"/>
            </w:tcBorders>
          </w:tcPr>
          <w:p w14:paraId="410887C8"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480</w:t>
            </w:r>
          </w:p>
        </w:tc>
      </w:tr>
      <w:tr w:rsidR="00B21E8C" w:rsidRPr="00AB2177" w14:paraId="77DCDF4E" w14:textId="77777777">
        <w:tc>
          <w:tcPr>
            <w:tcW w:w="1700" w:type="dxa"/>
            <w:tcBorders>
              <w:top w:val="single" w:sz="7" w:space="0" w:color="000000"/>
              <w:left w:val="single" w:sz="7" w:space="0" w:color="000000"/>
              <w:bottom w:val="single" w:sz="6" w:space="0" w:color="FFFFFF"/>
              <w:right w:val="single" w:sz="7" w:space="0" w:color="000000"/>
            </w:tcBorders>
          </w:tcPr>
          <w:p w14:paraId="68F225E9"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75</w:t>
            </w:r>
          </w:p>
        </w:tc>
        <w:tc>
          <w:tcPr>
            <w:tcW w:w="1700" w:type="dxa"/>
            <w:tcBorders>
              <w:top w:val="single" w:sz="7" w:space="0" w:color="000000"/>
              <w:left w:val="single" w:sz="6" w:space="0" w:color="FFFFFF"/>
              <w:bottom w:val="single" w:sz="6" w:space="0" w:color="FFFFFF"/>
              <w:right w:val="single" w:sz="7" w:space="0" w:color="000000"/>
            </w:tcBorders>
          </w:tcPr>
          <w:p w14:paraId="2CA54B5D"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5.2</w:t>
            </w:r>
          </w:p>
        </w:tc>
        <w:tc>
          <w:tcPr>
            <w:tcW w:w="1700" w:type="dxa"/>
            <w:tcBorders>
              <w:top w:val="single" w:sz="7" w:space="0" w:color="000000"/>
              <w:left w:val="single" w:sz="6" w:space="0" w:color="FFFFFF"/>
              <w:bottom w:val="single" w:sz="6" w:space="0" w:color="FFFFFF"/>
              <w:right w:val="single" w:sz="7" w:space="0" w:color="000000"/>
            </w:tcBorders>
          </w:tcPr>
          <w:p w14:paraId="5C4901F4"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520</w:t>
            </w:r>
          </w:p>
        </w:tc>
      </w:tr>
      <w:tr w:rsidR="00B21E8C" w:rsidRPr="00AB2177" w14:paraId="40840E54" w14:textId="77777777">
        <w:tc>
          <w:tcPr>
            <w:tcW w:w="1700" w:type="dxa"/>
            <w:tcBorders>
              <w:top w:val="single" w:sz="7" w:space="0" w:color="000000"/>
              <w:left w:val="single" w:sz="7" w:space="0" w:color="000000"/>
              <w:bottom w:val="single" w:sz="6" w:space="0" w:color="FFFFFF"/>
              <w:right w:val="single" w:sz="7" w:space="0" w:color="000000"/>
            </w:tcBorders>
          </w:tcPr>
          <w:p w14:paraId="6F6FA23A"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80</w:t>
            </w:r>
          </w:p>
        </w:tc>
        <w:tc>
          <w:tcPr>
            <w:tcW w:w="1700" w:type="dxa"/>
            <w:tcBorders>
              <w:top w:val="single" w:sz="7" w:space="0" w:color="000000"/>
              <w:left w:val="single" w:sz="6" w:space="0" w:color="FFFFFF"/>
              <w:bottom w:val="single" w:sz="6" w:space="0" w:color="FFFFFF"/>
              <w:right w:val="single" w:sz="7" w:space="0" w:color="000000"/>
            </w:tcBorders>
          </w:tcPr>
          <w:p w14:paraId="28AF84AE"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5.5</w:t>
            </w:r>
          </w:p>
        </w:tc>
        <w:tc>
          <w:tcPr>
            <w:tcW w:w="1700" w:type="dxa"/>
            <w:tcBorders>
              <w:top w:val="single" w:sz="7" w:space="0" w:color="000000"/>
              <w:left w:val="single" w:sz="6" w:space="0" w:color="FFFFFF"/>
              <w:bottom w:val="single" w:sz="6" w:space="0" w:color="FFFFFF"/>
              <w:right w:val="single" w:sz="7" w:space="0" w:color="000000"/>
            </w:tcBorders>
          </w:tcPr>
          <w:p w14:paraId="7081D98E"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550</w:t>
            </w:r>
          </w:p>
        </w:tc>
      </w:tr>
      <w:tr w:rsidR="00B21E8C" w:rsidRPr="00AB2177" w14:paraId="695B57CD" w14:textId="77777777">
        <w:tc>
          <w:tcPr>
            <w:tcW w:w="1700" w:type="dxa"/>
            <w:tcBorders>
              <w:top w:val="single" w:sz="7" w:space="0" w:color="000000"/>
              <w:left w:val="single" w:sz="7" w:space="0" w:color="000000"/>
              <w:bottom w:val="single" w:sz="6" w:space="0" w:color="FFFFFF"/>
              <w:right w:val="single" w:sz="7" w:space="0" w:color="000000"/>
            </w:tcBorders>
          </w:tcPr>
          <w:p w14:paraId="25267C2B"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85</w:t>
            </w:r>
          </w:p>
        </w:tc>
        <w:tc>
          <w:tcPr>
            <w:tcW w:w="1700" w:type="dxa"/>
            <w:tcBorders>
              <w:top w:val="single" w:sz="7" w:space="0" w:color="000000"/>
              <w:left w:val="single" w:sz="6" w:space="0" w:color="FFFFFF"/>
              <w:bottom w:val="single" w:sz="6" w:space="0" w:color="FFFFFF"/>
              <w:right w:val="single" w:sz="7" w:space="0" w:color="000000"/>
            </w:tcBorders>
          </w:tcPr>
          <w:p w14:paraId="50763451"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5.9</w:t>
            </w:r>
          </w:p>
        </w:tc>
        <w:tc>
          <w:tcPr>
            <w:tcW w:w="1700" w:type="dxa"/>
            <w:tcBorders>
              <w:top w:val="single" w:sz="7" w:space="0" w:color="000000"/>
              <w:left w:val="single" w:sz="6" w:space="0" w:color="FFFFFF"/>
              <w:bottom w:val="single" w:sz="6" w:space="0" w:color="FFFFFF"/>
              <w:right w:val="single" w:sz="7" w:space="0" w:color="000000"/>
            </w:tcBorders>
          </w:tcPr>
          <w:p w14:paraId="61C1F831"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590</w:t>
            </w:r>
          </w:p>
        </w:tc>
      </w:tr>
      <w:tr w:rsidR="00B21E8C" w:rsidRPr="00AB2177" w14:paraId="29C12A13" w14:textId="77777777">
        <w:tc>
          <w:tcPr>
            <w:tcW w:w="1700" w:type="dxa"/>
            <w:tcBorders>
              <w:top w:val="single" w:sz="7" w:space="0" w:color="000000"/>
              <w:left w:val="single" w:sz="7" w:space="0" w:color="000000"/>
              <w:bottom w:val="single" w:sz="6" w:space="0" w:color="FFFFFF"/>
              <w:right w:val="single" w:sz="7" w:space="0" w:color="000000"/>
            </w:tcBorders>
          </w:tcPr>
          <w:p w14:paraId="704431CE"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90</w:t>
            </w:r>
          </w:p>
        </w:tc>
        <w:tc>
          <w:tcPr>
            <w:tcW w:w="1700" w:type="dxa"/>
            <w:tcBorders>
              <w:top w:val="single" w:sz="7" w:space="0" w:color="000000"/>
              <w:left w:val="single" w:sz="6" w:space="0" w:color="FFFFFF"/>
              <w:bottom w:val="single" w:sz="6" w:space="0" w:color="FFFFFF"/>
              <w:right w:val="single" w:sz="7" w:space="0" w:color="000000"/>
            </w:tcBorders>
          </w:tcPr>
          <w:p w14:paraId="03379FFB"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6.2</w:t>
            </w:r>
          </w:p>
        </w:tc>
        <w:tc>
          <w:tcPr>
            <w:tcW w:w="1700" w:type="dxa"/>
            <w:tcBorders>
              <w:top w:val="single" w:sz="7" w:space="0" w:color="000000"/>
              <w:left w:val="single" w:sz="6" w:space="0" w:color="FFFFFF"/>
              <w:bottom w:val="single" w:sz="6" w:space="0" w:color="FFFFFF"/>
              <w:right w:val="single" w:sz="7" w:space="0" w:color="000000"/>
            </w:tcBorders>
          </w:tcPr>
          <w:p w14:paraId="08010248"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620</w:t>
            </w:r>
          </w:p>
        </w:tc>
      </w:tr>
      <w:tr w:rsidR="00B21E8C" w:rsidRPr="00AB2177" w14:paraId="6BE183A3" w14:textId="77777777">
        <w:tc>
          <w:tcPr>
            <w:tcW w:w="1700" w:type="dxa"/>
            <w:tcBorders>
              <w:top w:val="single" w:sz="7" w:space="0" w:color="000000"/>
              <w:left w:val="single" w:sz="7" w:space="0" w:color="000000"/>
              <w:bottom w:val="single" w:sz="6" w:space="0" w:color="FFFFFF"/>
              <w:right w:val="single" w:sz="7" w:space="0" w:color="000000"/>
            </w:tcBorders>
          </w:tcPr>
          <w:p w14:paraId="7277E1EC"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95</w:t>
            </w:r>
          </w:p>
        </w:tc>
        <w:tc>
          <w:tcPr>
            <w:tcW w:w="1700" w:type="dxa"/>
            <w:tcBorders>
              <w:top w:val="single" w:sz="7" w:space="0" w:color="000000"/>
              <w:left w:val="single" w:sz="6" w:space="0" w:color="FFFFFF"/>
              <w:bottom w:val="single" w:sz="6" w:space="0" w:color="FFFFFF"/>
              <w:right w:val="single" w:sz="7" w:space="0" w:color="000000"/>
            </w:tcBorders>
          </w:tcPr>
          <w:p w14:paraId="7C23132E"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6.6</w:t>
            </w:r>
          </w:p>
        </w:tc>
        <w:tc>
          <w:tcPr>
            <w:tcW w:w="1700" w:type="dxa"/>
            <w:tcBorders>
              <w:top w:val="single" w:sz="7" w:space="0" w:color="000000"/>
              <w:left w:val="single" w:sz="6" w:space="0" w:color="FFFFFF"/>
              <w:bottom w:val="single" w:sz="6" w:space="0" w:color="FFFFFF"/>
              <w:right w:val="single" w:sz="7" w:space="0" w:color="000000"/>
            </w:tcBorders>
          </w:tcPr>
          <w:p w14:paraId="68A3B848"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660</w:t>
            </w:r>
          </w:p>
        </w:tc>
      </w:tr>
      <w:tr w:rsidR="00B21E8C" w:rsidRPr="00AB2177" w14:paraId="77C3F2AA" w14:textId="77777777">
        <w:tc>
          <w:tcPr>
            <w:tcW w:w="1700" w:type="dxa"/>
            <w:tcBorders>
              <w:top w:val="single" w:sz="7" w:space="0" w:color="000000"/>
              <w:left w:val="single" w:sz="7" w:space="0" w:color="000000"/>
              <w:bottom w:val="single" w:sz="6" w:space="0" w:color="FFFFFF"/>
              <w:right w:val="single" w:sz="7" w:space="0" w:color="000000"/>
            </w:tcBorders>
          </w:tcPr>
          <w:p w14:paraId="4583EA1E"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100</w:t>
            </w:r>
          </w:p>
        </w:tc>
        <w:tc>
          <w:tcPr>
            <w:tcW w:w="1700" w:type="dxa"/>
            <w:tcBorders>
              <w:top w:val="single" w:sz="7" w:space="0" w:color="000000"/>
              <w:left w:val="single" w:sz="6" w:space="0" w:color="FFFFFF"/>
              <w:bottom w:val="single" w:sz="6" w:space="0" w:color="FFFFFF"/>
              <w:right w:val="single" w:sz="7" w:space="0" w:color="000000"/>
            </w:tcBorders>
          </w:tcPr>
          <w:p w14:paraId="70B95BEF"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6.9</w:t>
            </w:r>
          </w:p>
        </w:tc>
        <w:tc>
          <w:tcPr>
            <w:tcW w:w="1700" w:type="dxa"/>
            <w:tcBorders>
              <w:top w:val="single" w:sz="7" w:space="0" w:color="000000"/>
              <w:left w:val="single" w:sz="6" w:space="0" w:color="FFFFFF"/>
              <w:bottom w:val="single" w:sz="6" w:space="0" w:color="FFFFFF"/>
              <w:right w:val="single" w:sz="7" w:space="0" w:color="000000"/>
            </w:tcBorders>
          </w:tcPr>
          <w:p w14:paraId="1208D444"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690</w:t>
            </w:r>
          </w:p>
        </w:tc>
      </w:tr>
      <w:tr w:rsidR="00B21E8C" w:rsidRPr="00AB2177" w14:paraId="22F1F9D8" w14:textId="77777777">
        <w:tc>
          <w:tcPr>
            <w:tcW w:w="1700" w:type="dxa"/>
            <w:tcBorders>
              <w:top w:val="single" w:sz="7" w:space="0" w:color="000000"/>
              <w:left w:val="single" w:sz="7" w:space="0" w:color="000000"/>
              <w:bottom w:val="single" w:sz="6" w:space="0" w:color="FFFFFF"/>
              <w:right w:val="single" w:sz="7" w:space="0" w:color="000000"/>
            </w:tcBorders>
          </w:tcPr>
          <w:p w14:paraId="33416C47"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105</w:t>
            </w:r>
          </w:p>
        </w:tc>
        <w:tc>
          <w:tcPr>
            <w:tcW w:w="1700" w:type="dxa"/>
            <w:tcBorders>
              <w:top w:val="single" w:sz="7" w:space="0" w:color="000000"/>
              <w:left w:val="single" w:sz="6" w:space="0" w:color="FFFFFF"/>
              <w:bottom w:val="single" w:sz="6" w:space="0" w:color="FFFFFF"/>
              <w:right w:val="single" w:sz="7" w:space="0" w:color="000000"/>
            </w:tcBorders>
          </w:tcPr>
          <w:p w14:paraId="6FE3B7D5"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7.2</w:t>
            </w:r>
          </w:p>
        </w:tc>
        <w:tc>
          <w:tcPr>
            <w:tcW w:w="1700" w:type="dxa"/>
            <w:tcBorders>
              <w:top w:val="single" w:sz="7" w:space="0" w:color="000000"/>
              <w:left w:val="single" w:sz="6" w:space="0" w:color="FFFFFF"/>
              <w:bottom w:val="single" w:sz="6" w:space="0" w:color="FFFFFF"/>
              <w:right w:val="single" w:sz="7" w:space="0" w:color="000000"/>
            </w:tcBorders>
          </w:tcPr>
          <w:p w14:paraId="0E1050A1"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720</w:t>
            </w:r>
          </w:p>
        </w:tc>
      </w:tr>
      <w:tr w:rsidR="00B21E8C" w:rsidRPr="00AB2177" w14:paraId="2C5D7419" w14:textId="77777777">
        <w:tc>
          <w:tcPr>
            <w:tcW w:w="1700" w:type="dxa"/>
            <w:tcBorders>
              <w:top w:val="single" w:sz="7" w:space="0" w:color="000000"/>
              <w:left w:val="single" w:sz="7" w:space="0" w:color="000000"/>
              <w:bottom w:val="single" w:sz="6" w:space="0" w:color="FFFFFF"/>
              <w:right w:val="single" w:sz="7" w:space="0" w:color="000000"/>
            </w:tcBorders>
          </w:tcPr>
          <w:p w14:paraId="380AA6A4"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110</w:t>
            </w:r>
          </w:p>
        </w:tc>
        <w:tc>
          <w:tcPr>
            <w:tcW w:w="1700" w:type="dxa"/>
            <w:tcBorders>
              <w:top w:val="single" w:sz="7" w:space="0" w:color="000000"/>
              <w:left w:val="single" w:sz="6" w:space="0" w:color="FFFFFF"/>
              <w:bottom w:val="single" w:sz="6" w:space="0" w:color="FFFFFF"/>
              <w:right w:val="single" w:sz="7" w:space="0" w:color="000000"/>
            </w:tcBorders>
          </w:tcPr>
          <w:p w14:paraId="0BA7ACE2"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7.6</w:t>
            </w:r>
          </w:p>
        </w:tc>
        <w:tc>
          <w:tcPr>
            <w:tcW w:w="1700" w:type="dxa"/>
            <w:tcBorders>
              <w:top w:val="single" w:sz="7" w:space="0" w:color="000000"/>
              <w:left w:val="single" w:sz="6" w:space="0" w:color="FFFFFF"/>
              <w:bottom w:val="single" w:sz="6" w:space="0" w:color="FFFFFF"/>
              <w:right w:val="single" w:sz="7" w:space="0" w:color="000000"/>
            </w:tcBorders>
          </w:tcPr>
          <w:p w14:paraId="3AA022A2"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760</w:t>
            </w:r>
          </w:p>
        </w:tc>
      </w:tr>
      <w:tr w:rsidR="00B21E8C" w:rsidRPr="00AB2177" w14:paraId="7458A7BA" w14:textId="77777777">
        <w:tc>
          <w:tcPr>
            <w:tcW w:w="1700" w:type="dxa"/>
            <w:tcBorders>
              <w:top w:val="single" w:sz="7" w:space="0" w:color="000000"/>
              <w:left w:val="single" w:sz="7" w:space="0" w:color="000000"/>
              <w:bottom w:val="single" w:sz="6" w:space="0" w:color="FFFFFF"/>
              <w:right w:val="single" w:sz="7" w:space="0" w:color="000000"/>
            </w:tcBorders>
          </w:tcPr>
          <w:p w14:paraId="183BB55B"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115</w:t>
            </w:r>
          </w:p>
        </w:tc>
        <w:tc>
          <w:tcPr>
            <w:tcW w:w="1700" w:type="dxa"/>
            <w:tcBorders>
              <w:top w:val="single" w:sz="7" w:space="0" w:color="000000"/>
              <w:left w:val="single" w:sz="6" w:space="0" w:color="FFFFFF"/>
              <w:bottom w:val="single" w:sz="6" w:space="0" w:color="FFFFFF"/>
              <w:right w:val="single" w:sz="7" w:space="0" w:color="000000"/>
            </w:tcBorders>
          </w:tcPr>
          <w:p w14:paraId="45A92878"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7.9</w:t>
            </w:r>
          </w:p>
        </w:tc>
        <w:tc>
          <w:tcPr>
            <w:tcW w:w="1700" w:type="dxa"/>
            <w:tcBorders>
              <w:top w:val="single" w:sz="7" w:space="0" w:color="000000"/>
              <w:left w:val="single" w:sz="6" w:space="0" w:color="FFFFFF"/>
              <w:bottom w:val="single" w:sz="6" w:space="0" w:color="FFFFFF"/>
              <w:right w:val="single" w:sz="7" w:space="0" w:color="000000"/>
            </w:tcBorders>
          </w:tcPr>
          <w:p w14:paraId="05825738"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790</w:t>
            </w:r>
          </w:p>
        </w:tc>
      </w:tr>
      <w:tr w:rsidR="00B21E8C" w:rsidRPr="00AB2177" w14:paraId="47811B76" w14:textId="77777777">
        <w:tc>
          <w:tcPr>
            <w:tcW w:w="1700" w:type="dxa"/>
            <w:tcBorders>
              <w:top w:val="single" w:sz="7" w:space="0" w:color="000000"/>
              <w:left w:val="single" w:sz="7" w:space="0" w:color="000000"/>
              <w:bottom w:val="single" w:sz="6" w:space="0" w:color="FFFFFF"/>
              <w:right w:val="single" w:sz="7" w:space="0" w:color="000000"/>
            </w:tcBorders>
          </w:tcPr>
          <w:p w14:paraId="0827871B"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120</w:t>
            </w:r>
          </w:p>
        </w:tc>
        <w:tc>
          <w:tcPr>
            <w:tcW w:w="1700" w:type="dxa"/>
            <w:tcBorders>
              <w:top w:val="single" w:sz="7" w:space="0" w:color="000000"/>
              <w:left w:val="single" w:sz="6" w:space="0" w:color="FFFFFF"/>
              <w:bottom w:val="single" w:sz="6" w:space="0" w:color="FFFFFF"/>
              <w:right w:val="single" w:sz="7" w:space="0" w:color="000000"/>
            </w:tcBorders>
          </w:tcPr>
          <w:p w14:paraId="6F76C616"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8.3</w:t>
            </w:r>
          </w:p>
        </w:tc>
        <w:tc>
          <w:tcPr>
            <w:tcW w:w="1700" w:type="dxa"/>
            <w:tcBorders>
              <w:top w:val="single" w:sz="7" w:space="0" w:color="000000"/>
              <w:left w:val="single" w:sz="6" w:space="0" w:color="FFFFFF"/>
              <w:bottom w:val="single" w:sz="6" w:space="0" w:color="FFFFFF"/>
              <w:right w:val="single" w:sz="7" w:space="0" w:color="000000"/>
            </w:tcBorders>
          </w:tcPr>
          <w:p w14:paraId="3A9A2B6F"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830</w:t>
            </w:r>
          </w:p>
        </w:tc>
      </w:tr>
      <w:tr w:rsidR="00B21E8C" w:rsidRPr="00AB2177" w14:paraId="776CBF76" w14:textId="77777777">
        <w:tc>
          <w:tcPr>
            <w:tcW w:w="1700" w:type="dxa"/>
            <w:tcBorders>
              <w:top w:val="single" w:sz="7" w:space="0" w:color="000000"/>
              <w:left w:val="single" w:sz="7" w:space="0" w:color="000000"/>
              <w:bottom w:val="single" w:sz="6" w:space="0" w:color="FFFFFF"/>
              <w:right w:val="single" w:sz="7" w:space="0" w:color="000000"/>
            </w:tcBorders>
          </w:tcPr>
          <w:p w14:paraId="3F076B6A"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125</w:t>
            </w:r>
          </w:p>
        </w:tc>
        <w:tc>
          <w:tcPr>
            <w:tcW w:w="1700" w:type="dxa"/>
            <w:tcBorders>
              <w:top w:val="single" w:sz="7" w:space="0" w:color="000000"/>
              <w:left w:val="single" w:sz="6" w:space="0" w:color="FFFFFF"/>
              <w:bottom w:val="single" w:sz="6" w:space="0" w:color="FFFFFF"/>
              <w:right w:val="single" w:sz="7" w:space="0" w:color="000000"/>
            </w:tcBorders>
          </w:tcPr>
          <w:p w14:paraId="1AB08A6A"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8.6</w:t>
            </w:r>
          </w:p>
        </w:tc>
        <w:tc>
          <w:tcPr>
            <w:tcW w:w="1700" w:type="dxa"/>
            <w:tcBorders>
              <w:top w:val="single" w:sz="7" w:space="0" w:color="000000"/>
              <w:left w:val="single" w:sz="6" w:space="0" w:color="FFFFFF"/>
              <w:bottom w:val="single" w:sz="6" w:space="0" w:color="FFFFFF"/>
              <w:right w:val="single" w:sz="7" w:space="0" w:color="000000"/>
            </w:tcBorders>
          </w:tcPr>
          <w:p w14:paraId="01BAD43C"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860</w:t>
            </w:r>
          </w:p>
        </w:tc>
      </w:tr>
      <w:tr w:rsidR="00B21E8C" w:rsidRPr="00AB2177" w14:paraId="6AED475A" w14:textId="77777777">
        <w:tc>
          <w:tcPr>
            <w:tcW w:w="1700" w:type="dxa"/>
            <w:tcBorders>
              <w:top w:val="single" w:sz="7" w:space="0" w:color="000000"/>
              <w:left w:val="single" w:sz="7" w:space="0" w:color="000000"/>
              <w:bottom w:val="single" w:sz="6" w:space="0" w:color="FFFFFF"/>
              <w:right w:val="single" w:sz="7" w:space="0" w:color="000000"/>
            </w:tcBorders>
          </w:tcPr>
          <w:p w14:paraId="21F9FE85"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130</w:t>
            </w:r>
          </w:p>
        </w:tc>
        <w:tc>
          <w:tcPr>
            <w:tcW w:w="1700" w:type="dxa"/>
            <w:tcBorders>
              <w:top w:val="single" w:sz="7" w:space="0" w:color="000000"/>
              <w:left w:val="single" w:sz="6" w:space="0" w:color="FFFFFF"/>
              <w:bottom w:val="single" w:sz="6" w:space="0" w:color="FFFFFF"/>
              <w:right w:val="single" w:sz="7" w:space="0" w:color="000000"/>
            </w:tcBorders>
          </w:tcPr>
          <w:p w14:paraId="0EA5E70C"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9.0</w:t>
            </w:r>
          </w:p>
        </w:tc>
        <w:tc>
          <w:tcPr>
            <w:tcW w:w="1700" w:type="dxa"/>
            <w:tcBorders>
              <w:top w:val="single" w:sz="7" w:space="0" w:color="000000"/>
              <w:left w:val="single" w:sz="6" w:space="0" w:color="FFFFFF"/>
              <w:bottom w:val="single" w:sz="6" w:space="0" w:color="FFFFFF"/>
              <w:right w:val="single" w:sz="7" w:space="0" w:color="000000"/>
            </w:tcBorders>
          </w:tcPr>
          <w:p w14:paraId="0D9D69B7"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900</w:t>
            </w:r>
          </w:p>
        </w:tc>
      </w:tr>
      <w:tr w:rsidR="00B21E8C" w:rsidRPr="00AB2177" w14:paraId="248FED75" w14:textId="77777777">
        <w:tc>
          <w:tcPr>
            <w:tcW w:w="1700" w:type="dxa"/>
            <w:tcBorders>
              <w:top w:val="single" w:sz="7" w:space="0" w:color="000000"/>
              <w:left w:val="single" w:sz="7" w:space="0" w:color="000000"/>
              <w:bottom w:val="single" w:sz="6" w:space="0" w:color="FFFFFF"/>
              <w:right w:val="single" w:sz="7" w:space="0" w:color="000000"/>
            </w:tcBorders>
          </w:tcPr>
          <w:p w14:paraId="2BD7388A"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135</w:t>
            </w:r>
          </w:p>
        </w:tc>
        <w:tc>
          <w:tcPr>
            <w:tcW w:w="1700" w:type="dxa"/>
            <w:tcBorders>
              <w:top w:val="single" w:sz="7" w:space="0" w:color="000000"/>
              <w:left w:val="single" w:sz="6" w:space="0" w:color="FFFFFF"/>
              <w:bottom w:val="single" w:sz="6" w:space="0" w:color="FFFFFF"/>
              <w:right w:val="single" w:sz="7" w:space="0" w:color="000000"/>
            </w:tcBorders>
          </w:tcPr>
          <w:p w14:paraId="7AA0CEE3"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9.3</w:t>
            </w:r>
          </w:p>
        </w:tc>
        <w:tc>
          <w:tcPr>
            <w:tcW w:w="1700" w:type="dxa"/>
            <w:tcBorders>
              <w:top w:val="single" w:sz="7" w:space="0" w:color="000000"/>
              <w:left w:val="single" w:sz="6" w:space="0" w:color="FFFFFF"/>
              <w:bottom w:val="single" w:sz="6" w:space="0" w:color="FFFFFF"/>
              <w:right w:val="single" w:sz="7" w:space="0" w:color="000000"/>
            </w:tcBorders>
          </w:tcPr>
          <w:p w14:paraId="062DC29E"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930</w:t>
            </w:r>
          </w:p>
        </w:tc>
      </w:tr>
      <w:tr w:rsidR="00B21E8C" w:rsidRPr="00AB2177" w14:paraId="12A6C316" w14:textId="77777777">
        <w:tc>
          <w:tcPr>
            <w:tcW w:w="1700" w:type="dxa"/>
            <w:tcBorders>
              <w:top w:val="single" w:sz="7" w:space="0" w:color="000000"/>
              <w:left w:val="single" w:sz="7" w:space="0" w:color="000000"/>
              <w:bottom w:val="single" w:sz="6" w:space="0" w:color="FFFFFF"/>
              <w:right w:val="single" w:sz="7" w:space="0" w:color="000000"/>
            </w:tcBorders>
          </w:tcPr>
          <w:p w14:paraId="409574F9"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140</w:t>
            </w:r>
          </w:p>
        </w:tc>
        <w:tc>
          <w:tcPr>
            <w:tcW w:w="1700" w:type="dxa"/>
            <w:tcBorders>
              <w:top w:val="single" w:sz="7" w:space="0" w:color="000000"/>
              <w:left w:val="single" w:sz="6" w:space="0" w:color="FFFFFF"/>
              <w:bottom w:val="single" w:sz="6" w:space="0" w:color="FFFFFF"/>
              <w:right w:val="single" w:sz="7" w:space="0" w:color="000000"/>
            </w:tcBorders>
          </w:tcPr>
          <w:p w14:paraId="40B55BA2"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9.7</w:t>
            </w:r>
          </w:p>
        </w:tc>
        <w:tc>
          <w:tcPr>
            <w:tcW w:w="1700" w:type="dxa"/>
            <w:tcBorders>
              <w:top w:val="single" w:sz="7" w:space="0" w:color="000000"/>
              <w:left w:val="single" w:sz="6" w:space="0" w:color="FFFFFF"/>
              <w:bottom w:val="single" w:sz="6" w:space="0" w:color="FFFFFF"/>
              <w:right w:val="single" w:sz="7" w:space="0" w:color="000000"/>
            </w:tcBorders>
          </w:tcPr>
          <w:p w14:paraId="08893444"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970</w:t>
            </w:r>
          </w:p>
        </w:tc>
      </w:tr>
      <w:tr w:rsidR="00B21E8C" w:rsidRPr="00AB2177" w14:paraId="1F0F092A" w14:textId="77777777">
        <w:tc>
          <w:tcPr>
            <w:tcW w:w="1700" w:type="dxa"/>
            <w:tcBorders>
              <w:top w:val="single" w:sz="7" w:space="0" w:color="000000"/>
              <w:left w:val="single" w:sz="7" w:space="0" w:color="000000"/>
              <w:bottom w:val="single" w:sz="6" w:space="0" w:color="FFFFFF"/>
              <w:right w:val="single" w:sz="7" w:space="0" w:color="000000"/>
            </w:tcBorders>
          </w:tcPr>
          <w:p w14:paraId="2296E72E" w14:textId="77777777" w:rsidR="00B21E8C" w:rsidRPr="00AB2177" w:rsidRDefault="000D2579" w:rsidP="001A7E49">
            <w:pPr>
              <w:tabs>
                <w:tab w:val="left" w:pos="566"/>
                <w:tab w:val="left" w:pos="1132"/>
              </w:tabs>
              <w:jc w:val="center"/>
              <w:rPr>
                <w:szCs w:val="20"/>
                <w:lang w:val="en-GB"/>
              </w:rPr>
            </w:pPr>
            <w:r w:rsidRPr="00AB2177">
              <w:rPr>
                <w:szCs w:val="20"/>
                <w:lang w:val="en-GB"/>
              </w:rPr>
              <w:t xml:space="preserve"> </w:t>
            </w:r>
            <w:r w:rsidR="00B21E8C" w:rsidRPr="00AB2177">
              <w:rPr>
                <w:szCs w:val="20"/>
                <w:lang w:val="en-GB"/>
              </w:rPr>
              <w:t>145</w:t>
            </w:r>
          </w:p>
        </w:tc>
        <w:tc>
          <w:tcPr>
            <w:tcW w:w="1700" w:type="dxa"/>
            <w:tcBorders>
              <w:top w:val="single" w:sz="7" w:space="0" w:color="000000"/>
              <w:left w:val="single" w:sz="6" w:space="0" w:color="FFFFFF"/>
              <w:bottom w:val="single" w:sz="6" w:space="0" w:color="FFFFFF"/>
              <w:right w:val="single" w:sz="7" w:space="0" w:color="000000"/>
            </w:tcBorders>
          </w:tcPr>
          <w:p w14:paraId="122F8E6E" w14:textId="77777777" w:rsidR="00B21E8C" w:rsidRPr="00AB2177" w:rsidRDefault="00B21E8C" w:rsidP="001A7E49">
            <w:pPr>
              <w:tabs>
                <w:tab w:val="left" w:pos="566"/>
                <w:tab w:val="left" w:pos="1132"/>
              </w:tabs>
              <w:jc w:val="center"/>
              <w:rPr>
                <w:szCs w:val="20"/>
                <w:lang w:val="en-GB"/>
              </w:rPr>
            </w:pPr>
            <w:r w:rsidRPr="00AB2177">
              <w:rPr>
                <w:szCs w:val="20"/>
                <w:lang w:val="en-GB"/>
              </w:rPr>
              <w:t>10.0</w:t>
            </w:r>
          </w:p>
        </w:tc>
        <w:tc>
          <w:tcPr>
            <w:tcW w:w="1700" w:type="dxa"/>
            <w:tcBorders>
              <w:top w:val="single" w:sz="7" w:space="0" w:color="000000"/>
              <w:left w:val="single" w:sz="6" w:space="0" w:color="FFFFFF"/>
              <w:bottom w:val="single" w:sz="6" w:space="0" w:color="FFFFFF"/>
              <w:right w:val="single" w:sz="7" w:space="0" w:color="000000"/>
            </w:tcBorders>
          </w:tcPr>
          <w:p w14:paraId="4577C6B6" w14:textId="77777777" w:rsidR="00B21E8C" w:rsidRPr="00AB2177" w:rsidRDefault="00B21E8C" w:rsidP="001A7E49">
            <w:pPr>
              <w:tabs>
                <w:tab w:val="left" w:pos="566"/>
                <w:tab w:val="left" w:pos="1132"/>
              </w:tabs>
              <w:jc w:val="center"/>
              <w:rPr>
                <w:szCs w:val="20"/>
                <w:lang w:val="en-GB"/>
              </w:rPr>
            </w:pPr>
            <w:r w:rsidRPr="00AB2177">
              <w:rPr>
                <w:szCs w:val="20"/>
                <w:lang w:val="en-GB"/>
              </w:rPr>
              <w:t>1000</w:t>
            </w:r>
          </w:p>
        </w:tc>
      </w:tr>
      <w:tr w:rsidR="00B21E8C" w:rsidRPr="00AB2177" w14:paraId="13266F1B" w14:textId="77777777">
        <w:tc>
          <w:tcPr>
            <w:tcW w:w="1700" w:type="dxa"/>
            <w:tcBorders>
              <w:top w:val="single" w:sz="7" w:space="0" w:color="000000"/>
              <w:left w:val="single" w:sz="7" w:space="0" w:color="000000"/>
              <w:bottom w:val="single" w:sz="7" w:space="0" w:color="000000"/>
              <w:right w:val="single" w:sz="7" w:space="0" w:color="000000"/>
            </w:tcBorders>
          </w:tcPr>
          <w:p w14:paraId="1EDF49F4" w14:textId="77777777" w:rsidR="00B21E8C" w:rsidRPr="00AB2177" w:rsidRDefault="000D2579" w:rsidP="001A7E49">
            <w:pPr>
              <w:tabs>
                <w:tab w:val="left" w:pos="566"/>
                <w:tab w:val="left" w:pos="1132"/>
              </w:tabs>
              <w:spacing w:after="19"/>
              <w:jc w:val="center"/>
              <w:rPr>
                <w:szCs w:val="20"/>
                <w:lang w:val="en-GB"/>
              </w:rPr>
            </w:pPr>
            <w:r w:rsidRPr="00AB2177">
              <w:rPr>
                <w:szCs w:val="20"/>
                <w:lang w:val="en-GB"/>
              </w:rPr>
              <w:t xml:space="preserve"> </w:t>
            </w:r>
            <w:r w:rsidR="00B21E8C" w:rsidRPr="00AB2177">
              <w:rPr>
                <w:szCs w:val="20"/>
                <w:lang w:val="en-GB"/>
              </w:rPr>
              <w:t>150</w:t>
            </w:r>
          </w:p>
        </w:tc>
        <w:tc>
          <w:tcPr>
            <w:tcW w:w="1700" w:type="dxa"/>
            <w:tcBorders>
              <w:top w:val="single" w:sz="7" w:space="0" w:color="000000"/>
              <w:left w:val="single" w:sz="6" w:space="0" w:color="FFFFFF"/>
              <w:bottom w:val="single" w:sz="7" w:space="0" w:color="000000"/>
              <w:right w:val="single" w:sz="7" w:space="0" w:color="000000"/>
            </w:tcBorders>
          </w:tcPr>
          <w:p w14:paraId="7724EA3B" w14:textId="77777777" w:rsidR="00B21E8C" w:rsidRPr="00AB2177" w:rsidRDefault="00B21E8C" w:rsidP="001A7E49">
            <w:pPr>
              <w:tabs>
                <w:tab w:val="left" w:pos="566"/>
                <w:tab w:val="left" w:pos="1132"/>
              </w:tabs>
              <w:spacing w:after="19"/>
              <w:jc w:val="center"/>
              <w:rPr>
                <w:szCs w:val="20"/>
                <w:lang w:val="en-GB"/>
              </w:rPr>
            </w:pPr>
            <w:r w:rsidRPr="00AB2177">
              <w:rPr>
                <w:szCs w:val="20"/>
                <w:lang w:val="en-GB"/>
              </w:rPr>
              <w:t>10.3</w:t>
            </w:r>
          </w:p>
        </w:tc>
        <w:tc>
          <w:tcPr>
            <w:tcW w:w="1700" w:type="dxa"/>
            <w:tcBorders>
              <w:top w:val="single" w:sz="7" w:space="0" w:color="000000"/>
              <w:left w:val="single" w:sz="6" w:space="0" w:color="FFFFFF"/>
              <w:bottom w:val="single" w:sz="7" w:space="0" w:color="000000"/>
              <w:right w:val="single" w:sz="7" w:space="0" w:color="000000"/>
            </w:tcBorders>
          </w:tcPr>
          <w:p w14:paraId="5E3ADC68" w14:textId="77777777" w:rsidR="00B21E8C" w:rsidRPr="00AB2177" w:rsidRDefault="00B21E8C" w:rsidP="001A7E49">
            <w:pPr>
              <w:tabs>
                <w:tab w:val="left" w:pos="566"/>
                <w:tab w:val="left" w:pos="1132"/>
              </w:tabs>
              <w:spacing w:after="19"/>
              <w:jc w:val="center"/>
              <w:rPr>
                <w:szCs w:val="20"/>
                <w:lang w:val="en-GB"/>
              </w:rPr>
            </w:pPr>
            <w:r w:rsidRPr="00AB2177">
              <w:rPr>
                <w:szCs w:val="20"/>
                <w:lang w:val="en-GB"/>
              </w:rPr>
              <w:t>1030</w:t>
            </w:r>
          </w:p>
        </w:tc>
      </w:tr>
      <w:tr w:rsidR="00B21E8C" w:rsidRPr="00AB2177" w14:paraId="183CD073" w14:textId="77777777">
        <w:tc>
          <w:tcPr>
            <w:tcW w:w="1700" w:type="dxa"/>
            <w:tcBorders>
              <w:top w:val="single" w:sz="6" w:space="0" w:color="FFFFFF"/>
              <w:left w:val="single" w:sz="7" w:space="0" w:color="000000"/>
              <w:bottom w:val="single" w:sz="7" w:space="0" w:color="000000"/>
              <w:right w:val="single" w:sz="7" w:space="0" w:color="000000"/>
            </w:tcBorders>
          </w:tcPr>
          <w:p w14:paraId="448112CF" w14:textId="77777777" w:rsidR="00B21E8C" w:rsidRPr="00AB2177" w:rsidRDefault="00B21E8C" w:rsidP="001A7E49">
            <w:pPr>
              <w:tabs>
                <w:tab w:val="left" w:pos="566"/>
                <w:tab w:val="left" w:pos="1132"/>
              </w:tabs>
              <w:spacing w:after="19"/>
              <w:jc w:val="center"/>
              <w:rPr>
                <w:szCs w:val="20"/>
                <w:lang w:val="en-GB"/>
              </w:rPr>
            </w:pPr>
            <w:r w:rsidRPr="00AB2177">
              <w:rPr>
                <w:szCs w:val="20"/>
                <w:lang w:val="en-GB"/>
              </w:rPr>
              <w:t>...</w:t>
            </w:r>
          </w:p>
        </w:tc>
        <w:tc>
          <w:tcPr>
            <w:tcW w:w="1700" w:type="dxa"/>
            <w:tcBorders>
              <w:top w:val="single" w:sz="6" w:space="0" w:color="FFFFFF"/>
              <w:left w:val="single" w:sz="6" w:space="0" w:color="FFFFFF"/>
              <w:bottom w:val="single" w:sz="7" w:space="0" w:color="000000"/>
              <w:right w:val="single" w:sz="7" w:space="0" w:color="000000"/>
            </w:tcBorders>
          </w:tcPr>
          <w:p w14:paraId="26BB6B4A" w14:textId="77777777" w:rsidR="00B21E8C" w:rsidRPr="00AB2177" w:rsidRDefault="00B21E8C" w:rsidP="001A7E49">
            <w:pPr>
              <w:tabs>
                <w:tab w:val="left" w:pos="566"/>
                <w:tab w:val="left" w:pos="1132"/>
              </w:tabs>
              <w:spacing w:after="19"/>
              <w:jc w:val="center"/>
              <w:rPr>
                <w:szCs w:val="20"/>
                <w:lang w:val="en-GB"/>
              </w:rPr>
            </w:pPr>
            <w:r w:rsidRPr="00AB2177">
              <w:rPr>
                <w:szCs w:val="20"/>
                <w:lang w:val="en-GB"/>
              </w:rPr>
              <w:t>...</w:t>
            </w:r>
          </w:p>
        </w:tc>
        <w:tc>
          <w:tcPr>
            <w:tcW w:w="1700" w:type="dxa"/>
            <w:tcBorders>
              <w:top w:val="single" w:sz="6" w:space="0" w:color="FFFFFF"/>
              <w:left w:val="single" w:sz="6" w:space="0" w:color="FFFFFF"/>
              <w:bottom w:val="single" w:sz="7" w:space="0" w:color="000000"/>
              <w:right w:val="single" w:sz="7" w:space="0" w:color="000000"/>
            </w:tcBorders>
          </w:tcPr>
          <w:p w14:paraId="7F0FB26C" w14:textId="77777777" w:rsidR="00B21E8C" w:rsidRPr="00AB2177" w:rsidRDefault="00B21E8C" w:rsidP="001A7E49">
            <w:pPr>
              <w:tabs>
                <w:tab w:val="left" w:pos="566"/>
                <w:tab w:val="left" w:pos="1132"/>
              </w:tabs>
              <w:spacing w:after="19"/>
              <w:jc w:val="center"/>
              <w:rPr>
                <w:szCs w:val="20"/>
                <w:lang w:val="en-GB"/>
              </w:rPr>
            </w:pPr>
            <w:r w:rsidRPr="00AB2177">
              <w:rPr>
                <w:szCs w:val="20"/>
                <w:lang w:val="en-GB"/>
              </w:rPr>
              <w:t>...</w:t>
            </w:r>
          </w:p>
        </w:tc>
      </w:tr>
    </w:tbl>
    <w:p w14:paraId="70157EF3" w14:textId="77777777" w:rsidR="00B21E8C" w:rsidRPr="00AB2177"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lang w:val="en-GB"/>
        </w:rPr>
      </w:pPr>
    </w:p>
    <w:p w14:paraId="03B432CE" w14:textId="77777777" w:rsidR="00B21E8C" w:rsidRPr="00AB2177"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lang w:val="en-GB"/>
        </w:rPr>
      </w:pPr>
    </w:p>
    <w:p w14:paraId="330DCC7F" w14:textId="77777777" w:rsidR="000D2579" w:rsidRPr="00AB2177" w:rsidRDefault="000D2579"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lang w:val="en-GB"/>
        </w:rPr>
        <w:sectPr w:rsidR="000D2579" w:rsidRPr="00AB2177" w:rsidSect="00C229BC">
          <w:headerReference w:type="even" r:id="rId44"/>
          <w:headerReference w:type="default" r:id="rId45"/>
          <w:pgSz w:w="11906" w:h="16838" w:code="9"/>
          <w:pgMar w:top="851" w:right="851" w:bottom="1985" w:left="1701" w:header="851" w:footer="1701" w:gutter="0"/>
          <w:cols w:space="720"/>
          <w:noEndnote/>
        </w:sectPr>
      </w:pPr>
    </w:p>
    <w:p w14:paraId="336AFECD" w14:textId="77777777" w:rsidR="00B21E8C" w:rsidRPr="00AB2177" w:rsidRDefault="00B21E8C" w:rsidP="00571166">
      <w:pPr>
        <w:pStyle w:val="HChG"/>
        <w:ind w:left="1701" w:hanging="1701"/>
      </w:pPr>
      <w:r w:rsidRPr="00AB2177">
        <w:lastRenderedPageBreak/>
        <w:t>Annex 8</w:t>
      </w:r>
    </w:p>
    <w:p w14:paraId="4EE414F6" w14:textId="0CCED41A" w:rsidR="00B21E8C" w:rsidRPr="003B6231" w:rsidRDefault="00017B24" w:rsidP="00D22860">
      <w:pPr>
        <w:pStyle w:val="Heading3"/>
        <w:rPr>
          <w:rFonts w:ascii="Times New Roman" w:hAnsi="Times New Roman" w:cs="Times New Roman"/>
          <w:color w:val="FF0000"/>
          <w:sz w:val="28"/>
          <w:szCs w:val="28"/>
          <w:lang w:val="en-GB"/>
        </w:rPr>
      </w:pPr>
      <w:bookmarkStart w:id="49" w:name="_Toc136508198"/>
      <w:r w:rsidRPr="00AB2177">
        <w:rPr>
          <w:rFonts w:ascii="Times New Roman" w:hAnsi="Times New Roman" w:cs="Times New Roman"/>
          <w:sz w:val="28"/>
          <w:szCs w:val="28"/>
          <w:lang w:val="en-GB"/>
        </w:rPr>
        <w:t>Variation of load capacity with speed: commercial vehicle tyres</w:t>
      </w:r>
      <w:bookmarkEnd w:id="49"/>
      <w:r w:rsidR="000815A4">
        <w:rPr>
          <w:rFonts w:ascii="Times New Roman" w:hAnsi="Times New Roman" w:cs="Times New Roman"/>
          <w:sz w:val="28"/>
          <w:szCs w:val="28"/>
          <w:lang w:val="en-GB"/>
        </w:rPr>
        <w:t xml:space="preserve"> </w:t>
      </w:r>
      <w:r w:rsidR="00BA0E74" w:rsidRPr="008B4096">
        <w:rPr>
          <w:rFonts w:ascii="Times New Roman" w:hAnsi="Times New Roman" w:cs="Times New Roman"/>
          <w:sz w:val="28"/>
          <w:szCs w:val="28"/>
          <w:highlight w:val="darkGray"/>
          <w:lang w:val="en-GB"/>
        </w:rPr>
        <w:t>– Radial Tyres</w:t>
      </w:r>
    </w:p>
    <w:p w14:paraId="1F04F3B7" w14:textId="77777777" w:rsidR="00B21E8C" w:rsidRPr="00AB2177"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lang w:val="en-GB"/>
        </w:rPr>
      </w:pPr>
      <w:r w:rsidRPr="00AB2177">
        <w:rPr>
          <w:lang w:val="en-GB"/>
        </w:rPr>
        <w:t>RADIAL AND DIAGONAL PLY</w:t>
      </w:r>
    </w:p>
    <w:p w14:paraId="1C067EDC" w14:textId="77777777" w:rsidR="00B21E8C" w:rsidRPr="00AB2177"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lang w:val="en-GB"/>
        </w:rPr>
      </w:pPr>
      <w:r w:rsidRPr="00AB2177">
        <w:rPr>
          <w:lang w:val="en-GB"/>
        </w:rPr>
        <w:t>(IN ACCORDANCE WITH REGULATION No. 54)</w:t>
      </w:r>
    </w:p>
    <w:tbl>
      <w:tblPr>
        <w:tblW w:w="9408" w:type="dxa"/>
        <w:tblInd w:w="127" w:type="dxa"/>
        <w:tblLayout w:type="fixed"/>
        <w:tblCellMar>
          <w:left w:w="127" w:type="dxa"/>
          <w:right w:w="127" w:type="dxa"/>
        </w:tblCellMar>
        <w:tblLook w:val="0000" w:firstRow="0" w:lastRow="0" w:firstColumn="0" w:lastColumn="0" w:noHBand="0" w:noVBand="0"/>
      </w:tblPr>
      <w:tblGrid>
        <w:gridCol w:w="901"/>
        <w:gridCol w:w="820"/>
        <w:gridCol w:w="870"/>
        <w:gridCol w:w="859"/>
        <w:gridCol w:w="827"/>
        <w:gridCol w:w="882"/>
        <w:gridCol w:w="873"/>
        <w:gridCol w:w="877"/>
        <w:gridCol w:w="794"/>
        <w:gridCol w:w="871"/>
        <w:gridCol w:w="826"/>
        <w:gridCol w:w="8"/>
      </w:tblGrid>
      <w:tr w:rsidR="00B21E8C" w:rsidRPr="00AB2177" w14:paraId="1467375D" w14:textId="77777777" w:rsidTr="00CF5687">
        <w:tc>
          <w:tcPr>
            <w:tcW w:w="9408" w:type="dxa"/>
            <w:gridSpan w:val="12"/>
            <w:tcBorders>
              <w:top w:val="single" w:sz="7" w:space="0" w:color="000000"/>
              <w:left w:val="single" w:sz="7" w:space="0" w:color="000000"/>
              <w:bottom w:val="single" w:sz="6" w:space="0" w:color="FFFFFF"/>
              <w:right w:val="single" w:sz="7" w:space="0" w:color="000000"/>
            </w:tcBorders>
          </w:tcPr>
          <w:p w14:paraId="403D8D6C" w14:textId="75DC3E72" w:rsidR="00B21E8C" w:rsidRPr="00E72C1D"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u w:val="single"/>
                <w:lang w:val="en-GB"/>
              </w:rPr>
            </w:pPr>
            <w:r w:rsidRPr="00E72C1D">
              <w:rPr>
                <w:i/>
                <w:sz w:val="16"/>
                <w:szCs w:val="16"/>
                <w:lang w:val="en-GB"/>
              </w:rPr>
              <w:t xml:space="preserve">Variation of </w:t>
            </w:r>
            <w:r w:rsidRPr="00F004A2">
              <w:rPr>
                <w:i/>
                <w:strike/>
                <w:sz w:val="16"/>
                <w:szCs w:val="16"/>
                <w:highlight w:val="darkGray"/>
                <w:lang w:val="en-GB"/>
              </w:rPr>
              <w:t>Load Capacity (%)</w:t>
            </w:r>
            <w:r w:rsidR="00BA0E74" w:rsidRPr="009372D6">
              <w:rPr>
                <w:b/>
                <w:bCs/>
                <w:i/>
                <w:sz w:val="16"/>
                <w:szCs w:val="16"/>
                <w:highlight w:val="darkGray"/>
                <w:lang w:val="en-GB"/>
              </w:rPr>
              <w:t>load</w:t>
            </w:r>
            <w:r w:rsidR="00BA0E74" w:rsidRPr="008B4096">
              <w:rPr>
                <w:b/>
                <w:bCs/>
                <w:i/>
                <w:sz w:val="16"/>
                <w:szCs w:val="16"/>
                <w:highlight w:val="darkGray"/>
                <w:u w:val="single"/>
                <w:lang w:val="en-GB"/>
              </w:rPr>
              <w:t xml:space="preserve"> </w:t>
            </w:r>
            <w:r w:rsidR="00BA0E74" w:rsidRPr="008B4096">
              <w:rPr>
                <w:b/>
                <w:bCs/>
                <w:i/>
                <w:sz w:val="16"/>
                <w:szCs w:val="16"/>
                <w:highlight w:val="darkGray"/>
                <w:lang w:val="en-GB"/>
              </w:rPr>
              <w:t>capacity (per cent)</w:t>
            </w:r>
          </w:p>
        </w:tc>
      </w:tr>
      <w:tr w:rsidR="00B21E8C" w:rsidRPr="00AB2177" w14:paraId="6044B4F9" w14:textId="77777777" w:rsidTr="00CF5687">
        <w:tblPrEx>
          <w:tblCellMar>
            <w:left w:w="120" w:type="dxa"/>
            <w:right w:w="120" w:type="dxa"/>
          </w:tblCellMar>
        </w:tblPrEx>
        <w:tc>
          <w:tcPr>
            <w:tcW w:w="901" w:type="dxa"/>
            <w:tcBorders>
              <w:top w:val="single" w:sz="7" w:space="0" w:color="000000"/>
              <w:left w:val="single" w:sz="7" w:space="0" w:color="000000"/>
              <w:bottom w:val="single" w:sz="6" w:space="0" w:color="FFFFFF"/>
              <w:right w:val="single" w:sz="6" w:space="0" w:color="FFFFFF"/>
            </w:tcBorders>
          </w:tcPr>
          <w:p w14:paraId="56C39711" w14:textId="77777777" w:rsidR="00B21E8C" w:rsidRPr="00AB2177"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Speed</w:t>
            </w:r>
            <w:r w:rsidR="000D2579" w:rsidRPr="00AB2177">
              <w:rPr>
                <w:szCs w:val="20"/>
                <w:lang w:val="en-GB"/>
              </w:rPr>
              <w:t xml:space="preserve"> </w:t>
            </w:r>
            <w:r w:rsidRPr="00AB2177">
              <w:rPr>
                <w:szCs w:val="20"/>
                <w:lang w:val="en-GB"/>
              </w:rPr>
              <w:t>(km/h)</w:t>
            </w:r>
          </w:p>
        </w:tc>
        <w:tc>
          <w:tcPr>
            <w:tcW w:w="3376" w:type="dxa"/>
            <w:gridSpan w:val="4"/>
            <w:tcBorders>
              <w:top w:val="single" w:sz="7" w:space="0" w:color="000000"/>
              <w:left w:val="single" w:sz="7" w:space="0" w:color="000000"/>
              <w:bottom w:val="single" w:sz="6" w:space="0" w:color="FFFFFF"/>
              <w:right w:val="single" w:sz="6" w:space="0" w:color="FFFFFF"/>
            </w:tcBorders>
          </w:tcPr>
          <w:p w14:paraId="28874E6E" w14:textId="77777777" w:rsidR="00B21E8C" w:rsidRPr="00E72C1D"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E72C1D">
              <w:rPr>
                <w:i/>
                <w:sz w:val="16"/>
                <w:szCs w:val="16"/>
                <w:lang w:val="en-GB"/>
              </w:rPr>
              <w:t>All load indices</w:t>
            </w:r>
          </w:p>
        </w:tc>
        <w:tc>
          <w:tcPr>
            <w:tcW w:w="1755" w:type="dxa"/>
            <w:gridSpan w:val="2"/>
            <w:tcBorders>
              <w:top w:val="single" w:sz="7" w:space="0" w:color="000000"/>
              <w:left w:val="single" w:sz="7" w:space="0" w:color="000000"/>
              <w:bottom w:val="single" w:sz="6" w:space="0" w:color="FFFFFF"/>
              <w:right w:val="single" w:sz="6" w:space="0" w:color="FFFFFF"/>
            </w:tcBorders>
          </w:tcPr>
          <w:p w14:paraId="69D890F9" w14:textId="77777777" w:rsidR="00B21E8C" w:rsidRPr="00E72C1D"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E72C1D">
              <w:rPr>
                <w:i/>
                <w:sz w:val="16"/>
                <w:szCs w:val="16"/>
                <w:lang w:val="en-GB"/>
              </w:rPr>
              <w:t xml:space="preserve">Load indices </w:t>
            </w:r>
            <w:r w:rsidRPr="00E72C1D">
              <w:rPr>
                <w:i/>
                <w:sz w:val="16"/>
                <w:szCs w:val="16"/>
                <w:lang w:val="en-GB"/>
              </w:rPr>
              <w:sym w:font="Symbol" w:char="F0B3"/>
            </w:r>
            <w:r w:rsidRPr="00E72C1D">
              <w:rPr>
                <w:i/>
                <w:sz w:val="16"/>
                <w:szCs w:val="16"/>
                <w:lang w:val="en-GB"/>
              </w:rPr>
              <w:t xml:space="preserve"> 122 </w:t>
            </w:r>
            <w:r w:rsidR="00647BE0" w:rsidRPr="00E72C1D">
              <w:rPr>
                <w:i/>
                <w:sz w:val="16"/>
                <w:szCs w:val="16"/>
                <w:u w:val="single"/>
                <w:lang w:val="en-GB"/>
              </w:rPr>
              <w:t>1</w:t>
            </w:r>
            <w:r w:rsidRPr="00E72C1D">
              <w:rPr>
                <w:i/>
                <w:sz w:val="16"/>
                <w:szCs w:val="16"/>
                <w:lang w:val="en-GB"/>
              </w:rPr>
              <w:t>/</w:t>
            </w:r>
          </w:p>
        </w:tc>
        <w:tc>
          <w:tcPr>
            <w:tcW w:w="3376" w:type="dxa"/>
            <w:gridSpan w:val="5"/>
            <w:tcBorders>
              <w:top w:val="single" w:sz="7" w:space="0" w:color="000000"/>
              <w:left w:val="single" w:sz="7" w:space="0" w:color="000000"/>
              <w:bottom w:val="single" w:sz="8" w:space="0" w:color="000000"/>
              <w:right w:val="single" w:sz="7" w:space="0" w:color="000000"/>
            </w:tcBorders>
          </w:tcPr>
          <w:p w14:paraId="343E9772" w14:textId="77777777" w:rsidR="00B21E8C" w:rsidRPr="00E72C1D"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u w:val="single"/>
                <w:lang w:val="en-GB"/>
              </w:rPr>
            </w:pPr>
            <w:r w:rsidRPr="00E72C1D">
              <w:rPr>
                <w:i/>
                <w:sz w:val="16"/>
                <w:szCs w:val="16"/>
                <w:lang w:val="en-GB"/>
              </w:rPr>
              <w:t xml:space="preserve">Load indices </w:t>
            </w:r>
            <w:r w:rsidRPr="00E72C1D">
              <w:rPr>
                <w:i/>
                <w:sz w:val="16"/>
                <w:szCs w:val="16"/>
                <w:lang w:val="en-GB"/>
              </w:rPr>
              <w:sym w:font="Symbol" w:char="F0A3"/>
            </w:r>
            <w:r w:rsidRPr="00E72C1D">
              <w:rPr>
                <w:i/>
                <w:sz w:val="16"/>
                <w:szCs w:val="16"/>
                <w:lang w:val="en-GB"/>
              </w:rPr>
              <w:t xml:space="preserve"> 121 </w:t>
            </w:r>
            <w:r w:rsidR="00647BE0" w:rsidRPr="00E72C1D">
              <w:rPr>
                <w:i/>
                <w:sz w:val="16"/>
                <w:szCs w:val="16"/>
                <w:u w:val="single"/>
                <w:lang w:val="en-GB"/>
              </w:rPr>
              <w:t>2</w:t>
            </w:r>
            <w:r w:rsidRPr="00E72C1D">
              <w:rPr>
                <w:i/>
                <w:sz w:val="16"/>
                <w:szCs w:val="16"/>
                <w:lang w:val="en-GB"/>
              </w:rPr>
              <w:t>/</w:t>
            </w:r>
          </w:p>
        </w:tc>
      </w:tr>
      <w:tr w:rsidR="00CF5687" w:rsidRPr="00AB2177" w14:paraId="294EB5C1" w14:textId="77777777" w:rsidTr="00CF5687">
        <w:tblPrEx>
          <w:tblCellMar>
            <w:left w:w="120" w:type="dxa"/>
            <w:right w:w="120" w:type="dxa"/>
          </w:tblCellMar>
        </w:tblPrEx>
        <w:tc>
          <w:tcPr>
            <w:tcW w:w="901" w:type="dxa"/>
            <w:tcBorders>
              <w:top w:val="single" w:sz="6" w:space="0" w:color="FFFFFF"/>
              <w:left w:val="single" w:sz="7" w:space="0" w:color="000000"/>
              <w:bottom w:val="single" w:sz="6" w:space="0" w:color="FFFFFF"/>
              <w:right w:val="single" w:sz="6" w:space="0" w:color="FFFFFF"/>
            </w:tcBorders>
          </w:tcPr>
          <w:p w14:paraId="46DF9603"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3376" w:type="dxa"/>
            <w:gridSpan w:val="4"/>
            <w:tcBorders>
              <w:top w:val="single" w:sz="7" w:space="0" w:color="000000"/>
              <w:left w:val="single" w:sz="7" w:space="0" w:color="000000"/>
              <w:bottom w:val="single" w:sz="6" w:space="0" w:color="FFFFFF"/>
              <w:right w:val="single" w:sz="6" w:space="0" w:color="FFFFFF"/>
            </w:tcBorders>
          </w:tcPr>
          <w:p w14:paraId="0A8ADDF7" w14:textId="1E2BFE2E" w:rsidR="00CF5687" w:rsidRPr="00E72C1D"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E72C1D">
              <w:rPr>
                <w:i/>
                <w:sz w:val="16"/>
                <w:szCs w:val="16"/>
                <w:lang w:val="en-GB"/>
              </w:rPr>
              <w:t xml:space="preserve">Speed </w:t>
            </w:r>
            <w:r w:rsidR="00BA0E74" w:rsidRPr="008B4096">
              <w:rPr>
                <w:b/>
                <w:bCs/>
                <w:i/>
                <w:sz w:val="16"/>
                <w:szCs w:val="16"/>
                <w:highlight w:val="darkGray"/>
                <w:lang w:val="en-GB"/>
              </w:rPr>
              <w:t>category</w:t>
            </w:r>
            <w:r w:rsidR="00BA0E74" w:rsidRPr="008B4096">
              <w:rPr>
                <w:i/>
                <w:sz w:val="16"/>
                <w:szCs w:val="16"/>
                <w:highlight w:val="darkGray"/>
                <w:lang w:val="en-GB"/>
              </w:rPr>
              <w:t xml:space="preserve"> </w:t>
            </w:r>
            <w:r w:rsidR="00BA0E74" w:rsidRPr="008B4096">
              <w:rPr>
                <w:b/>
                <w:bCs/>
                <w:i/>
                <w:sz w:val="16"/>
                <w:szCs w:val="16"/>
                <w:highlight w:val="darkGray"/>
                <w:lang w:val="en-GB"/>
              </w:rPr>
              <w:t>symbol</w:t>
            </w:r>
            <w:r w:rsidR="000815A4" w:rsidRPr="008B4096">
              <w:rPr>
                <w:i/>
                <w:strike/>
                <w:sz w:val="16"/>
                <w:szCs w:val="16"/>
                <w:highlight w:val="darkGray"/>
                <w:lang w:val="en-GB"/>
              </w:rPr>
              <w:t>S</w:t>
            </w:r>
            <w:r w:rsidRPr="008B4096">
              <w:rPr>
                <w:i/>
                <w:strike/>
                <w:sz w:val="16"/>
                <w:szCs w:val="16"/>
                <w:highlight w:val="darkGray"/>
                <w:lang w:val="en-GB"/>
              </w:rPr>
              <w:t>ymbol</w:t>
            </w:r>
          </w:p>
        </w:tc>
        <w:tc>
          <w:tcPr>
            <w:tcW w:w="1755" w:type="dxa"/>
            <w:gridSpan w:val="2"/>
            <w:tcBorders>
              <w:top w:val="single" w:sz="7" w:space="0" w:color="000000"/>
              <w:left w:val="single" w:sz="7" w:space="0" w:color="000000"/>
              <w:bottom w:val="single" w:sz="6" w:space="0" w:color="FFFFFF"/>
              <w:right w:val="single" w:sz="8" w:space="0" w:color="000000"/>
            </w:tcBorders>
          </w:tcPr>
          <w:p w14:paraId="0C71FD4A" w14:textId="0A40DFFD" w:rsidR="00CF5687" w:rsidRPr="00E72C1D" w:rsidRDefault="000815A4"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E72C1D">
              <w:rPr>
                <w:i/>
                <w:sz w:val="16"/>
                <w:szCs w:val="16"/>
                <w:lang w:val="en-GB"/>
              </w:rPr>
              <w:t xml:space="preserve">Speed </w:t>
            </w:r>
            <w:r w:rsidR="00BA0E74" w:rsidRPr="008B4096">
              <w:rPr>
                <w:b/>
                <w:bCs/>
                <w:i/>
                <w:sz w:val="16"/>
                <w:szCs w:val="16"/>
                <w:highlight w:val="darkGray"/>
                <w:lang w:val="en-GB"/>
              </w:rPr>
              <w:t>category</w:t>
            </w:r>
            <w:r w:rsidR="00BA0E74" w:rsidRPr="008B4096">
              <w:rPr>
                <w:i/>
                <w:sz w:val="16"/>
                <w:szCs w:val="16"/>
                <w:highlight w:val="darkGray"/>
                <w:lang w:val="en-GB"/>
              </w:rPr>
              <w:t xml:space="preserve"> </w:t>
            </w:r>
            <w:r w:rsidR="00BA0E74" w:rsidRPr="008B4096">
              <w:rPr>
                <w:b/>
                <w:bCs/>
                <w:i/>
                <w:sz w:val="16"/>
                <w:szCs w:val="16"/>
                <w:highlight w:val="darkGray"/>
                <w:lang w:val="en-GB"/>
              </w:rPr>
              <w:t>symbol</w:t>
            </w:r>
            <w:r w:rsidRPr="008B4096">
              <w:rPr>
                <w:i/>
                <w:strike/>
                <w:sz w:val="16"/>
                <w:szCs w:val="16"/>
                <w:highlight w:val="darkGray"/>
                <w:lang w:val="en-GB"/>
              </w:rPr>
              <w:t>Symbol</w:t>
            </w:r>
          </w:p>
        </w:tc>
        <w:tc>
          <w:tcPr>
            <w:tcW w:w="3376" w:type="dxa"/>
            <w:gridSpan w:val="5"/>
            <w:tcBorders>
              <w:top w:val="single" w:sz="8" w:space="0" w:color="000000"/>
              <w:left w:val="single" w:sz="8" w:space="0" w:color="000000"/>
              <w:bottom w:val="single" w:sz="6" w:space="0" w:color="FFFFFF"/>
              <w:right w:val="single" w:sz="8" w:space="0" w:color="000000"/>
            </w:tcBorders>
          </w:tcPr>
          <w:p w14:paraId="0C0EA7F9" w14:textId="6FF5B931" w:rsidR="00CF5687" w:rsidRPr="00E72C1D" w:rsidRDefault="000815A4"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u w:val="single"/>
                <w:lang w:val="en-GB"/>
              </w:rPr>
            </w:pPr>
            <w:r w:rsidRPr="00E72C1D">
              <w:rPr>
                <w:i/>
                <w:sz w:val="16"/>
                <w:szCs w:val="16"/>
                <w:lang w:val="en-GB"/>
              </w:rPr>
              <w:t xml:space="preserve">Speed </w:t>
            </w:r>
            <w:r w:rsidR="00BA0E74" w:rsidRPr="008B4096">
              <w:rPr>
                <w:b/>
                <w:bCs/>
                <w:i/>
                <w:sz w:val="16"/>
                <w:szCs w:val="16"/>
                <w:highlight w:val="darkGray"/>
                <w:lang w:val="en-GB"/>
              </w:rPr>
              <w:t>category</w:t>
            </w:r>
            <w:r w:rsidR="00BA0E74" w:rsidRPr="008B4096">
              <w:rPr>
                <w:i/>
                <w:sz w:val="16"/>
                <w:szCs w:val="16"/>
                <w:highlight w:val="darkGray"/>
                <w:lang w:val="en-GB"/>
              </w:rPr>
              <w:t xml:space="preserve"> </w:t>
            </w:r>
            <w:r w:rsidR="00BA0E74" w:rsidRPr="008B4096">
              <w:rPr>
                <w:b/>
                <w:bCs/>
                <w:i/>
                <w:sz w:val="16"/>
                <w:szCs w:val="16"/>
                <w:highlight w:val="darkGray"/>
                <w:lang w:val="en-GB"/>
              </w:rPr>
              <w:t>symbol</w:t>
            </w:r>
            <w:r w:rsidRPr="008B4096">
              <w:rPr>
                <w:i/>
                <w:strike/>
                <w:sz w:val="16"/>
                <w:szCs w:val="16"/>
                <w:highlight w:val="darkGray"/>
                <w:lang w:val="en-GB"/>
              </w:rPr>
              <w:t>Symbol</w:t>
            </w:r>
          </w:p>
        </w:tc>
      </w:tr>
      <w:tr w:rsidR="00CF5687" w:rsidRPr="00AB2177" w14:paraId="697223FA"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4B9F6CBA"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820" w:type="dxa"/>
            <w:tcBorders>
              <w:top w:val="single" w:sz="7" w:space="0" w:color="000000"/>
              <w:left w:val="single" w:sz="7" w:space="0" w:color="000000"/>
              <w:bottom w:val="single" w:sz="6" w:space="0" w:color="FFFFFF"/>
              <w:right w:val="single" w:sz="6" w:space="0" w:color="FFFFFF"/>
            </w:tcBorders>
          </w:tcPr>
          <w:p w14:paraId="3E1AFD94"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AB2177">
              <w:rPr>
                <w:i/>
                <w:sz w:val="16"/>
                <w:szCs w:val="16"/>
                <w:lang w:val="en-GB"/>
              </w:rPr>
              <w:t>F</w:t>
            </w:r>
          </w:p>
        </w:tc>
        <w:tc>
          <w:tcPr>
            <w:tcW w:w="870" w:type="dxa"/>
            <w:tcBorders>
              <w:top w:val="single" w:sz="7" w:space="0" w:color="000000"/>
              <w:left w:val="single" w:sz="7" w:space="0" w:color="000000"/>
              <w:bottom w:val="single" w:sz="6" w:space="0" w:color="FFFFFF"/>
              <w:right w:val="single" w:sz="6" w:space="0" w:color="FFFFFF"/>
            </w:tcBorders>
          </w:tcPr>
          <w:p w14:paraId="2C7EE0B9"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AB2177">
              <w:rPr>
                <w:i/>
                <w:sz w:val="16"/>
                <w:szCs w:val="16"/>
                <w:lang w:val="en-GB"/>
              </w:rPr>
              <w:t>G</w:t>
            </w:r>
          </w:p>
        </w:tc>
        <w:tc>
          <w:tcPr>
            <w:tcW w:w="859" w:type="dxa"/>
            <w:tcBorders>
              <w:top w:val="single" w:sz="7" w:space="0" w:color="000000"/>
              <w:left w:val="single" w:sz="7" w:space="0" w:color="000000"/>
              <w:bottom w:val="single" w:sz="6" w:space="0" w:color="FFFFFF"/>
              <w:right w:val="single" w:sz="6" w:space="0" w:color="FFFFFF"/>
            </w:tcBorders>
          </w:tcPr>
          <w:p w14:paraId="1A7FD766"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AB2177">
              <w:rPr>
                <w:i/>
                <w:sz w:val="16"/>
                <w:szCs w:val="16"/>
                <w:lang w:val="en-GB"/>
              </w:rPr>
              <w:t>J</w:t>
            </w:r>
          </w:p>
        </w:tc>
        <w:tc>
          <w:tcPr>
            <w:tcW w:w="827" w:type="dxa"/>
            <w:tcBorders>
              <w:top w:val="single" w:sz="7" w:space="0" w:color="000000"/>
              <w:left w:val="single" w:sz="7" w:space="0" w:color="000000"/>
              <w:bottom w:val="single" w:sz="6" w:space="0" w:color="FFFFFF"/>
              <w:right w:val="single" w:sz="6" w:space="0" w:color="FFFFFF"/>
            </w:tcBorders>
          </w:tcPr>
          <w:p w14:paraId="357734C1"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AB2177">
              <w:rPr>
                <w:i/>
                <w:sz w:val="16"/>
                <w:szCs w:val="16"/>
                <w:lang w:val="en-GB"/>
              </w:rPr>
              <w:t>K</w:t>
            </w:r>
          </w:p>
        </w:tc>
        <w:tc>
          <w:tcPr>
            <w:tcW w:w="882" w:type="dxa"/>
            <w:tcBorders>
              <w:top w:val="single" w:sz="7" w:space="0" w:color="000000"/>
              <w:left w:val="single" w:sz="7" w:space="0" w:color="000000"/>
              <w:bottom w:val="single" w:sz="6" w:space="0" w:color="FFFFFF"/>
              <w:right w:val="single" w:sz="6" w:space="0" w:color="FFFFFF"/>
            </w:tcBorders>
          </w:tcPr>
          <w:p w14:paraId="392F9BA4"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AB2177">
              <w:rPr>
                <w:i/>
                <w:sz w:val="16"/>
                <w:szCs w:val="16"/>
                <w:lang w:val="en-GB"/>
              </w:rPr>
              <w:t>L</w:t>
            </w:r>
          </w:p>
        </w:tc>
        <w:tc>
          <w:tcPr>
            <w:tcW w:w="873" w:type="dxa"/>
            <w:tcBorders>
              <w:top w:val="single" w:sz="7" w:space="0" w:color="000000"/>
              <w:left w:val="single" w:sz="7" w:space="0" w:color="000000"/>
              <w:bottom w:val="single" w:sz="6" w:space="0" w:color="FFFFFF"/>
              <w:right w:val="single" w:sz="6" w:space="0" w:color="FFFFFF"/>
            </w:tcBorders>
          </w:tcPr>
          <w:p w14:paraId="7272C003"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AB2177">
              <w:rPr>
                <w:i/>
                <w:sz w:val="16"/>
                <w:szCs w:val="16"/>
                <w:lang w:val="en-GB"/>
              </w:rPr>
              <w:t>M</w:t>
            </w:r>
          </w:p>
        </w:tc>
        <w:tc>
          <w:tcPr>
            <w:tcW w:w="877" w:type="dxa"/>
            <w:tcBorders>
              <w:top w:val="single" w:sz="7" w:space="0" w:color="000000"/>
              <w:left w:val="single" w:sz="7" w:space="0" w:color="000000"/>
              <w:bottom w:val="single" w:sz="6" w:space="0" w:color="FFFFFF"/>
              <w:right w:val="single" w:sz="6" w:space="0" w:color="FFFFFF"/>
            </w:tcBorders>
          </w:tcPr>
          <w:p w14:paraId="373D2056"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AB2177">
              <w:rPr>
                <w:i/>
                <w:sz w:val="16"/>
                <w:szCs w:val="16"/>
                <w:lang w:val="en-GB"/>
              </w:rPr>
              <w:t>L</w:t>
            </w:r>
          </w:p>
        </w:tc>
        <w:tc>
          <w:tcPr>
            <w:tcW w:w="794" w:type="dxa"/>
            <w:tcBorders>
              <w:top w:val="single" w:sz="7" w:space="0" w:color="000000"/>
              <w:left w:val="single" w:sz="7" w:space="0" w:color="000000"/>
              <w:bottom w:val="single" w:sz="6" w:space="0" w:color="FFFFFF"/>
              <w:right w:val="single" w:sz="6" w:space="0" w:color="FFFFFF"/>
            </w:tcBorders>
          </w:tcPr>
          <w:p w14:paraId="3F0E56CA"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AB2177">
              <w:rPr>
                <w:i/>
                <w:sz w:val="16"/>
                <w:szCs w:val="16"/>
                <w:lang w:val="en-GB"/>
              </w:rPr>
              <w:t>M</w:t>
            </w:r>
          </w:p>
        </w:tc>
        <w:tc>
          <w:tcPr>
            <w:tcW w:w="871" w:type="dxa"/>
            <w:tcBorders>
              <w:top w:val="single" w:sz="7" w:space="0" w:color="000000"/>
              <w:left w:val="single" w:sz="7" w:space="0" w:color="000000"/>
              <w:bottom w:val="single" w:sz="6" w:space="0" w:color="FFFFFF"/>
              <w:right w:val="single" w:sz="6" w:space="0" w:color="FFFFFF"/>
            </w:tcBorders>
          </w:tcPr>
          <w:p w14:paraId="24244B2B"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AB2177">
              <w:rPr>
                <w:i/>
                <w:sz w:val="16"/>
                <w:szCs w:val="16"/>
                <w:lang w:val="en-GB"/>
              </w:rPr>
              <w:t>N</w:t>
            </w:r>
          </w:p>
        </w:tc>
        <w:tc>
          <w:tcPr>
            <w:tcW w:w="826" w:type="dxa"/>
            <w:tcBorders>
              <w:top w:val="single" w:sz="7" w:space="0" w:color="000000"/>
              <w:left w:val="single" w:sz="7" w:space="0" w:color="000000"/>
              <w:bottom w:val="single" w:sz="6" w:space="0" w:color="FFFFFF"/>
              <w:right w:val="single" w:sz="7" w:space="0" w:color="000000"/>
            </w:tcBorders>
          </w:tcPr>
          <w:p w14:paraId="1F64648C"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u w:val="single"/>
                <w:lang w:val="en-GB"/>
              </w:rPr>
            </w:pPr>
            <w:r w:rsidRPr="00AB2177">
              <w:rPr>
                <w:i/>
                <w:sz w:val="16"/>
                <w:szCs w:val="16"/>
                <w:lang w:val="en-GB"/>
              </w:rPr>
              <w:t xml:space="preserve">P </w:t>
            </w:r>
            <w:r w:rsidRPr="00AB2177">
              <w:rPr>
                <w:i/>
                <w:sz w:val="16"/>
                <w:szCs w:val="16"/>
                <w:u w:val="single"/>
                <w:lang w:val="en-GB"/>
              </w:rPr>
              <w:t>6</w:t>
            </w:r>
            <w:r w:rsidRPr="00AB2177">
              <w:rPr>
                <w:i/>
                <w:sz w:val="16"/>
                <w:szCs w:val="16"/>
                <w:lang w:val="en-GB"/>
              </w:rPr>
              <w:t>/</w:t>
            </w:r>
          </w:p>
        </w:tc>
      </w:tr>
      <w:tr w:rsidR="00CF5687" w:rsidRPr="00AB2177" w14:paraId="340FD1B1"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5ADB14D8"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0</w:t>
            </w:r>
          </w:p>
        </w:tc>
        <w:tc>
          <w:tcPr>
            <w:tcW w:w="820" w:type="dxa"/>
            <w:tcBorders>
              <w:top w:val="single" w:sz="7" w:space="0" w:color="000000"/>
              <w:left w:val="single" w:sz="7" w:space="0" w:color="000000"/>
              <w:bottom w:val="single" w:sz="6" w:space="0" w:color="FFFFFF"/>
              <w:right w:val="single" w:sz="6" w:space="0" w:color="FFFFFF"/>
            </w:tcBorders>
          </w:tcPr>
          <w:p w14:paraId="21BB994F"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+150</w:t>
            </w:r>
          </w:p>
        </w:tc>
        <w:tc>
          <w:tcPr>
            <w:tcW w:w="870" w:type="dxa"/>
            <w:tcBorders>
              <w:top w:val="single" w:sz="7" w:space="0" w:color="000000"/>
              <w:left w:val="single" w:sz="7" w:space="0" w:color="000000"/>
              <w:bottom w:val="single" w:sz="6" w:space="0" w:color="FFFFFF"/>
              <w:right w:val="single" w:sz="6" w:space="0" w:color="FFFFFF"/>
            </w:tcBorders>
          </w:tcPr>
          <w:p w14:paraId="34F52253"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+150</w:t>
            </w:r>
          </w:p>
        </w:tc>
        <w:tc>
          <w:tcPr>
            <w:tcW w:w="859" w:type="dxa"/>
            <w:tcBorders>
              <w:top w:val="single" w:sz="7" w:space="0" w:color="000000"/>
              <w:left w:val="single" w:sz="7" w:space="0" w:color="000000"/>
              <w:bottom w:val="single" w:sz="6" w:space="0" w:color="FFFFFF"/>
              <w:right w:val="single" w:sz="6" w:space="0" w:color="FFFFFF"/>
            </w:tcBorders>
          </w:tcPr>
          <w:p w14:paraId="3B328D97"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+150</w:t>
            </w:r>
          </w:p>
        </w:tc>
        <w:tc>
          <w:tcPr>
            <w:tcW w:w="827" w:type="dxa"/>
            <w:tcBorders>
              <w:top w:val="single" w:sz="7" w:space="0" w:color="000000"/>
              <w:left w:val="single" w:sz="7" w:space="0" w:color="000000"/>
              <w:bottom w:val="single" w:sz="6" w:space="0" w:color="FFFFFF"/>
              <w:right w:val="single" w:sz="6" w:space="0" w:color="FFFFFF"/>
            </w:tcBorders>
          </w:tcPr>
          <w:p w14:paraId="1D6E9F9E"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+150</w:t>
            </w:r>
          </w:p>
        </w:tc>
        <w:tc>
          <w:tcPr>
            <w:tcW w:w="882" w:type="dxa"/>
            <w:tcBorders>
              <w:top w:val="single" w:sz="7" w:space="0" w:color="000000"/>
              <w:left w:val="single" w:sz="7" w:space="0" w:color="000000"/>
              <w:bottom w:val="single" w:sz="6" w:space="0" w:color="FFFFFF"/>
              <w:right w:val="single" w:sz="6" w:space="0" w:color="FFFFFF"/>
            </w:tcBorders>
          </w:tcPr>
          <w:p w14:paraId="37EE27FF"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+150</w:t>
            </w:r>
          </w:p>
        </w:tc>
        <w:tc>
          <w:tcPr>
            <w:tcW w:w="873" w:type="dxa"/>
            <w:tcBorders>
              <w:top w:val="single" w:sz="7" w:space="0" w:color="000000"/>
              <w:left w:val="single" w:sz="7" w:space="0" w:color="000000"/>
              <w:bottom w:val="single" w:sz="6" w:space="0" w:color="FFFFFF"/>
              <w:right w:val="single" w:sz="6" w:space="0" w:color="FFFFFF"/>
            </w:tcBorders>
          </w:tcPr>
          <w:p w14:paraId="468132EF"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+150</w:t>
            </w:r>
          </w:p>
        </w:tc>
        <w:tc>
          <w:tcPr>
            <w:tcW w:w="877" w:type="dxa"/>
            <w:tcBorders>
              <w:top w:val="single" w:sz="7" w:space="0" w:color="000000"/>
              <w:left w:val="single" w:sz="7" w:space="0" w:color="000000"/>
              <w:bottom w:val="single" w:sz="6" w:space="0" w:color="FFFFFF"/>
              <w:right w:val="single" w:sz="6" w:space="0" w:color="FFFFFF"/>
            </w:tcBorders>
          </w:tcPr>
          <w:p w14:paraId="658BD7BC"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+110</w:t>
            </w:r>
          </w:p>
        </w:tc>
        <w:tc>
          <w:tcPr>
            <w:tcW w:w="794" w:type="dxa"/>
            <w:tcBorders>
              <w:top w:val="single" w:sz="7" w:space="0" w:color="000000"/>
              <w:left w:val="single" w:sz="7" w:space="0" w:color="000000"/>
              <w:bottom w:val="single" w:sz="6" w:space="0" w:color="FFFFFF"/>
              <w:right w:val="single" w:sz="6" w:space="0" w:color="FFFFFF"/>
            </w:tcBorders>
          </w:tcPr>
          <w:p w14:paraId="40E02A21"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+110</w:t>
            </w:r>
          </w:p>
        </w:tc>
        <w:tc>
          <w:tcPr>
            <w:tcW w:w="871" w:type="dxa"/>
            <w:tcBorders>
              <w:top w:val="single" w:sz="7" w:space="0" w:color="000000"/>
              <w:left w:val="single" w:sz="7" w:space="0" w:color="000000"/>
              <w:bottom w:val="single" w:sz="6" w:space="0" w:color="FFFFFF"/>
              <w:right w:val="single" w:sz="6" w:space="0" w:color="FFFFFF"/>
            </w:tcBorders>
          </w:tcPr>
          <w:p w14:paraId="72BCFDDD"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+110</w:t>
            </w:r>
          </w:p>
        </w:tc>
        <w:tc>
          <w:tcPr>
            <w:tcW w:w="826" w:type="dxa"/>
            <w:tcBorders>
              <w:top w:val="single" w:sz="7" w:space="0" w:color="000000"/>
              <w:left w:val="single" w:sz="7" w:space="0" w:color="000000"/>
              <w:bottom w:val="single" w:sz="6" w:space="0" w:color="FFFFFF"/>
              <w:right w:val="single" w:sz="7" w:space="0" w:color="000000"/>
            </w:tcBorders>
          </w:tcPr>
          <w:p w14:paraId="57640B3C"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AB2177">
              <w:rPr>
                <w:szCs w:val="20"/>
                <w:lang w:val="en-GB"/>
              </w:rPr>
              <w:t>+110</w:t>
            </w:r>
          </w:p>
        </w:tc>
      </w:tr>
      <w:tr w:rsidR="00CF5687" w:rsidRPr="00AB2177" w14:paraId="7EEC973A"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5DEC456C"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5</w:t>
            </w:r>
          </w:p>
        </w:tc>
        <w:tc>
          <w:tcPr>
            <w:tcW w:w="820" w:type="dxa"/>
            <w:tcBorders>
              <w:top w:val="single" w:sz="7" w:space="0" w:color="000000"/>
              <w:left w:val="single" w:sz="7" w:space="0" w:color="000000"/>
              <w:bottom w:val="single" w:sz="6" w:space="0" w:color="FFFFFF"/>
              <w:right w:val="single" w:sz="6" w:space="0" w:color="FFFFFF"/>
            </w:tcBorders>
          </w:tcPr>
          <w:p w14:paraId="4C301D12"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+110</w:t>
            </w:r>
          </w:p>
        </w:tc>
        <w:tc>
          <w:tcPr>
            <w:tcW w:w="870" w:type="dxa"/>
            <w:tcBorders>
              <w:top w:val="single" w:sz="7" w:space="0" w:color="000000"/>
              <w:left w:val="single" w:sz="7" w:space="0" w:color="000000"/>
              <w:bottom w:val="single" w:sz="6" w:space="0" w:color="FFFFFF"/>
              <w:right w:val="single" w:sz="6" w:space="0" w:color="FFFFFF"/>
            </w:tcBorders>
          </w:tcPr>
          <w:p w14:paraId="6CD81766"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+110</w:t>
            </w:r>
          </w:p>
        </w:tc>
        <w:tc>
          <w:tcPr>
            <w:tcW w:w="859" w:type="dxa"/>
            <w:tcBorders>
              <w:top w:val="single" w:sz="7" w:space="0" w:color="000000"/>
              <w:left w:val="single" w:sz="7" w:space="0" w:color="000000"/>
              <w:bottom w:val="single" w:sz="6" w:space="0" w:color="FFFFFF"/>
              <w:right w:val="single" w:sz="6" w:space="0" w:color="FFFFFF"/>
            </w:tcBorders>
          </w:tcPr>
          <w:p w14:paraId="3906986B"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+110</w:t>
            </w:r>
          </w:p>
        </w:tc>
        <w:tc>
          <w:tcPr>
            <w:tcW w:w="827" w:type="dxa"/>
            <w:tcBorders>
              <w:top w:val="single" w:sz="7" w:space="0" w:color="000000"/>
              <w:left w:val="single" w:sz="7" w:space="0" w:color="000000"/>
              <w:bottom w:val="single" w:sz="6" w:space="0" w:color="FFFFFF"/>
              <w:right w:val="single" w:sz="6" w:space="0" w:color="FFFFFF"/>
            </w:tcBorders>
          </w:tcPr>
          <w:p w14:paraId="4D121E28"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+110</w:t>
            </w:r>
          </w:p>
        </w:tc>
        <w:tc>
          <w:tcPr>
            <w:tcW w:w="882" w:type="dxa"/>
            <w:tcBorders>
              <w:top w:val="single" w:sz="7" w:space="0" w:color="000000"/>
              <w:left w:val="single" w:sz="7" w:space="0" w:color="000000"/>
              <w:bottom w:val="single" w:sz="6" w:space="0" w:color="FFFFFF"/>
              <w:right w:val="single" w:sz="6" w:space="0" w:color="FFFFFF"/>
            </w:tcBorders>
          </w:tcPr>
          <w:p w14:paraId="4B1BC3D7"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+110</w:t>
            </w:r>
          </w:p>
        </w:tc>
        <w:tc>
          <w:tcPr>
            <w:tcW w:w="873" w:type="dxa"/>
            <w:tcBorders>
              <w:top w:val="single" w:sz="7" w:space="0" w:color="000000"/>
              <w:left w:val="single" w:sz="7" w:space="0" w:color="000000"/>
              <w:bottom w:val="single" w:sz="6" w:space="0" w:color="FFFFFF"/>
              <w:right w:val="single" w:sz="6" w:space="0" w:color="FFFFFF"/>
            </w:tcBorders>
          </w:tcPr>
          <w:p w14:paraId="0334EABF"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+110</w:t>
            </w:r>
          </w:p>
        </w:tc>
        <w:tc>
          <w:tcPr>
            <w:tcW w:w="877" w:type="dxa"/>
            <w:tcBorders>
              <w:top w:val="single" w:sz="7" w:space="0" w:color="000000"/>
              <w:left w:val="single" w:sz="7" w:space="0" w:color="000000"/>
              <w:bottom w:val="single" w:sz="6" w:space="0" w:color="FFFFFF"/>
              <w:right w:val="single" w:sz="6" w:space="0" w:color="FFFFFF"/>
            </w:tcBorders>
          </w:tcPr>
          <w:p w14:paraId="201E5A7C"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+ 90</w:t>
            </w:r>
          </w:p>
        </w:tc>
        <w:tc>
          <w:tcPr>
            <w:tcW w:w="794" w:type="dxa"/>
            <w:tcBorders>
              <w:top w:val="single" w:sz="7" w:space="0" w:color="000000"/>
              <w:left w:val="single" w:sz="7" w:space="0" w:color="000000"/>
              <w:bottom w:val="single" w:sz="6" w:space="0" w:color="FFFFFF"/>
              <w:right w:val="single" w:sz="6" w:space="0" w:color="FFFFFF"/>
            </w:tcBorders>
          </w:tcPr>
          <w:p w14:paraId="47820A42"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+ 90</w:t>
            </w:r>
          </w:p>
        </w:tc>
        <w:tc>
          <w:tcPr>
            <w:tcW w:w="871" w:type="dxa"/>
            <w:tcBorders>
              <w:top w:val="single" w:sz="7" w:space="0" w:color="000000"/>
              <w:left w:val="single" w:sz="7" w:space="0" w:color="000000"/>
              <w:bottom w:val="single" w:sz="6" w:space="0" w:color="FFFFFF"/>
              <w:right w:val="single" w:sz="6" w:space="0" w:color="FFFFFF"/>
            </w:tcBorders>
          </w:tcPr>
          <w:p w14:paraId="62D07432"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+ 90</w:t>
            </w:r>
          </w:p>
        </w:tc>
        <w:tc>
          <w:tcPr>
            <w:tcW w:w="826" w:type="dxa"/>
            <w:tcBorders>
              <w:top w:val="single" w:sz="7" w:space="0" w:color="000000"/>
              <w:left w:val="single" w:sz="7" w:space="0" w:color="000000"/>
              <w:bottom w:val="single" w:sz="6" w:space="0" w:color="FFFFFF"/>
              <w:right w:val="single" w:sz="7" w:space="0" w:color="000000"/>
            </w:tcBorders>
          </w:tcPr>
          <w:p w14:paraId="7206836B"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AB2177">
              <w:rPr>
                <w:szCs w:val="20"/>
                <w:lang w:val="en-GB"/>
              </w:rPr>
              <w:t>+ 90</w:t>
            </w:r>
          </w:p>
        </w:tc>
      </w:tr>
      <w:tr w:rsidR="00CF5687" w:rsidRPr="00AB2177" w14:paraId="1278D720"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557299E9"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10</w:t>
            </w:r>
          </w:p>
        </w:tc>
        <w:tc>
          <w:tcPr>
            <w:tcW w:w="820" w:type="dxa"/>
            <w:tcBorders>
              <w:top w:val="single" w:sz="7" w:space="0" w:color="000000"/>
              <w:left w:val="single" w:sz="7" w:space="0" w:color="000000"/>
              <w:bottom w:val="single" w:sz="6" w:space="0" w:color="FFFFFF"/>
              <w:right w:val="single" w:sz="6" w:space="0" w:color="FFFFFF"/>
            </w:tcBorders>
          </w:tcPr>
          <w:p w14:paraId="288753A4"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+ 80</w:t>
            </w:r>
          </w:p>
        </w:tc>
        <w:tc>
          <w:tcPr>
            <w:tcW w:w="870" w:type="dxa"/>
            <w:tcBorders>
              <w:top w:val="single" w:sz="7" w:space="0" w:color="000000"/>
              <w:left w:val="single" w:sz="7" w:space="0" w:color="000000"/>
              <w:bottom w:val="single" w:sz="6" w:space="0" w:color="FFFFFF"/>
              <w:right w:val="single" w:sz="6" w:space="0" w:color="FFFFFF"/>
            </w:tcBorders>
          </w:tcPr>
          <w:p w14:paraId="6AA085CE"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+ 80</w:t>
            </w:r>
          </w:p>
        </w:tc>
        <w:tc>
          <w:tcPr>
            <w:tcW w:w="859" w:type="dxa"/>
            <w:tcBorders>
              <w:top w:val="single" w:sz="7" w:space="0" w:color="000000"/>
              <w:left w:val="single" w:sz="7" w:space="0" w:color="000000"/>
              <w:bottom w:val="single" w:sz="6" w:space="0" w:color="FFFFFF"/>
              <w:right w:val="single" w:sz="6" w:space="0" w:color="FFFFFF"/>
            </w:tcBorders>
          </w:tcPr>
          <w:p w14:paraId="2B3A17C3"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+ 80</w:t>
            </w:r>
          </w:p>
        </w:tc>
        <w:tc>
          <w:tcPr>
            <w:tcW w:w="827" w:type="dxa"/>
            <w:tcBorders>
              <w:top w:val="single" w:sz="7" w:space="0" w:color="000000"/>
              <w:left w:val="single" w:sz="7" w:space="0" w:color="000000"/>
              <w:bottom w:val="single" w:sz="6" w:space="0" w:color="FFFFFF"/>
              <w:right w:val="single" w:sz="6" w:space="0" w:color="FFFFFF"/>
            </w:tcBorders>
          </w:tcPr>
          <w:p w14:paraId="6EAE6B34"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+ 80</w:t>
            </w:r>
          </w:p>
        </w:tc>
        <w:tc>
          <w:tcPr>
            <w:tcW w:w="882" w:type="dxa"/>
            <w:tcBorders>
              <w:top w:val="single" w:sz="7" w:space="0" w:color="000000"/>
              <w:left w:val="single" w:sz="7" w:space="0" w:color="000000"/>
              <w:bottom w:val="single" w:sz="6" w:space="0" w:color="FFFFFF"/>
              <w:right w:val="single" w:sz="6" w:space="0" w:color="FFFFFF"/>
            </w:tcBorders>
          </w:tcPr>
          <w:p w14:paraId="3453A227"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+ 80</w:t>
            </w:r>
          </w:p>
        </w:tc>
        <w:tc>
          <w:tcPr>
            <w:tcW w:w="873" w:type="dxa"/>
            <w:tcBorders>
              <w:top w:val="single" w:sz="7" w:space="0" w:color="000000"/>
              <w:left w:val="single" w:sz="7" w:space="0" w:color="000000"/>
              <w:bottom w:val="single" w:sz="6" w:space="0" w:color="FFFFFF"/>
              <w:right w:val="single" w:sz="6" w:space="0" w:color="FFFFFF"/>
            </w:tcBorders>
          </w:tcPr>
          <w:p w14:paraId="07807A2E"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+ 80</w:t>
            </w:r>
          </w:p>
        </w:tc>
        <w:tc>
          <w:tcPr>
            <w:tcW w:w="877" w:type="dxa"/>
            <w:tcBorders>
              <w:top w:val="single" w:sz="7" w:space="0" w:color="000000"/>
              <w:left w:val="single" w:sz="7" w:space="0" w:color="000000"/>
              <w:bottom w:val="single" w:sz="6" w:space="0" w:color="FFFFFF"/>
              <w:right w:val="single" w:sz="6" w:space="0" w:color="FFFFFF"/>
            </w:tcBorders>
          </w:tcPr>
          <w:p w14:paraId="66DBD92D"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+ 75</w:t>
            </w:r>
          </w:p>
        </w:tc>
        <w:tc>
          <w:tcPr>
            <w:tcW w:w="794" w:type="dxa"/>
            <w:tcBorders>
              <w:top w:val="single" w:sz="7" w:space="0" w:color="000000"/>
              <w:left w:val="single" w:sz="7" w:space="0" w:color="000000"/>
              <w:bottom w:val="single" w:sz="6" w:space="0" w:color="FFFFFF"/>
              <w:right w:val="single" w:sz="6" w:space="0" w:color="FFFFFF"/>
            </w:tcBorders>
          </w:tcPr>
          <w:p w14:paraId="1B278278"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+ 75</w:t>
            </w:r>
          </w:p>
        </w:tc>
        <w:tc>
          <w:tcPr>
            <w:tcW w:w="871" w:type="dxa"/>
            <w:tcBorders>
              <w:top w:val="single" w:sz="7" w:space="0" w:color="000000"/>
              <w:left w:val="single" w:sz="7" w:space="0" w:color="000000"/>
              <w:bottom w:val="single" w:sz="6" w:space="0" w:color="FFFFFF"/>
              <w:right w:val="single" w:sz="6" w:space="0" w:color="FFFFFF"/>
            </w:tcBorders>
          </w:tcPr>
          <w:p w14:paraId="55C4F761"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+ 75</w:t>
            </w:r>
          </w:p>
        </w:tc>
        <w:tc>
          <w:tcPr>
            <w:tcW w:w="826" w:type="dxa"/>
            <w:tcBorders>
              <w:top w:val="single" w:sz="7" w:space="0" w:color="000000"/>
              <w:left w:val="single" w:sz="7" w:space="0" w:color="000000"/>
              <w:bottom w:val="single" w:sz="6" w:space="0" w:color="FFFFFF"/>
              <w:right w:val="single" w:sz="7" w:space="0" w:color="000000"/>
            </w:tcBorders>
          </w:tcPr>
          <w:p w14:paraId="00533084"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AB2177">
              <w:rPr>
                <w:szCs w:val="20"/>
                <w:lang w:val="en-GB"/>
              </w:rPr>
              <w:t>+ 75</w:t>
            </w:r>
          </w:p>
        </w:tc>
      </w:tr>
      <w:tr w:rsidR="00CF5687" w:rsidRPr="00AB2177" w14:paraId="05E8C088"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40E1AFAF"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15</w:t>
            </w:r>
          </w:p>
        </w:tc>
        <w:tc>
          <w:tcPr>
            <w:tcW w:w="820" w:type="dxa"/>
            <w:tcBorders>
              <w:top w:val="single" w:sz="7" w:space="0" w:color="000000"/>
              <w:left w:val="single" w:sz="7" w:space="0" w:color="000000"/>
              <w:bottom w:val="single" w:sz="6" w:space="0" w:color="FFFFFF"/>
              <w:right w:val="single" w:sz="6" w:space="0" w:color="FFFFFF"/>
            </w:tcBorders>
          </w:tcPr>
          <w:p w14:paraId="2D1D923E"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+ 65</w:t>
            </w:r>
          </w:p>
        </w:tc>
        <w:tc>
          <w:tcPr>
            <w:tcW w:w="870" w:type="dxa"/>
            <w:tcBorders>
              <w:top w:val="single" w:sz="7" w:space="0" w:color="000000"/>
              <w:left w:val="single" w:sz="7" w:space="0" w:color="000000"/>
              <w:bottom w:val="single" w:sz="6" w:space="0" w:color="FFFFFF"/>
              <w:right w:val="single" w:sz="6" w:space="0" w:color="FFFFFF"/>
            </w:tcBorders>
          </w:tcPr>
          <w:p w14:paraId="62800D05"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+ 65</w:t>
            </w:r>
          </w:p>
        </w:tc>
        <w:tc>
          <w:tcPr>
            <w:tcW w:w="859" w:type="dxa"/>
            <w:tcBorders>
              <w:top w:val="single" w:sz="7" w:space="0" w:color="000000"/>
              <w:left w:val="single" w:sz="7" w:space="0" w:color="000000"/>
              <w:bottom w:val="single" w:sz="6" w:space="0" w:color="FFFFFF"/>
              <w:right w:val="single" w:sz="6" w:space="0" w:color="FFFFFF"/>
            </w:tcBorders>
          </w:tcPr>
          <w:p w14:paraId="65805101"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+ 65</w:t>
            </w:r>
          </w:p>
        </w:tc>
        <w:tc>
          <w:tcPr>
            <w:tcW w:w="827" w:type="dxa"/>
            <w:tcBorders>
              <w:top w:val="single" w:sz="7" w:space="0" w:color="000000"/>
              <w:left w:val="single" w:sz="7" w:space="0" w:color="000000"/>
              <w:bottom w:val="single" w:sz="6" w:space="0" w:color="FFFFFF"/>
              <w:right w:val="single" w:sz="6" w:space="0" w:color="FFFFFF"/>
            </w:tcBorders>
          </w:tcPr>
          <w:p w14:paraId="06B08B8D"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+ 65</w:t>
            </w:r>
          </w:p>
        </w:tc>
        <w:tc>
          <w:tcPr>
            <w:tcW w:w="882" w:type="dxa"/>
            <w:tcBorders>
              <w:top w:val="single" w:sz="7" w:space="0" w:color="000000"/>
              <w:left w:val="single" w:sz="7" w:space="0" w:color="000000"/>
              <w:bottom w:val="single" w:sz="6" w:space="0" w:color="FFFFFF"/>
              <w:right w:val="single" w:sz="6" w:space="0" w:color="FFFFFF"/>
            </w:tcBorders>
          </w:tcPr>
          <w:p w14:paraId="3DE66130"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+ 65</w:t>
            </w:r>
          </w:p>
        </w:tc>
        <w:tc>
          <w:tcPr>
            <w:tcW w:w="873" w:type="dxa"/>
            <w:tcBorders>
              <w:top w:val="single" w:sz="7" w:space="0" w:color="000000"/>
              <w:left w:val="single" w:sz="7" w:space="0" w:color="000000"/>
              <w:bottom w:val="single" w:sz="6" w:space="0" w:color="FFFFFF"/>
              <w:right w:val="single" w:sz="6" w:space="0" w:color="FFFFFF"/>
            </w:tcBorders>
          </w:tcPr>
          <w:p w14:paraId="4A2B346C"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+ 65</w:t>
            </w:r>
          </w:p>
        </w:tc>
        <w:tc>
          <w:tcPr>
            <w:tcW w:w="877" w:type="dxa"/>
            <w:tcBorders>
              <w:top w:val="single" w:sz="7" w:space="0" w:color="000000"/>
              <w:left w:val="single" w:sz="7" w:space="0" w:color="000000"/>
              <w:bottom w:val="single" w:sz="6" w:space="0" w:color="FFFFFF"/>
              <w:right w:val="single" w:sz="6" w:space="0" w:color="FFFFFF"/>
            </w:tcBorders>
          </w:tcPr>
          <w:p w14:paraId="7686DFBC"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+ 60</w:t>
            </w:r>
          </w:p>
        </w:tc>
        <w:tc>
          <w:tcPr>
            <w:tcW w:w="794" w:type="dxa"/>
            <w:tcBorders>
              <w:top w:val="single" w:sz="7" w:space="0" w:color="000000"/>
              <w:left w:val="single" w:sz="7" w:space="0" w:color="000000"/>
              <w:bottom w:val="single" w:sz="6" w:space="0" w:color="FFFFFF"/>
              <w:right w:val="single" w:sz="6" w:space="0" w:color="FFFFFF"/>
            </w:tcBorders>
          </w:tcPr>
          <w:p w14:paraId="2F421A98"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+ 60</w:t>
            </w:r>
          </w:p>
        </w:tc>
        <w:tc>
          <w:tcPr>
            <w:tcW w:w="871" w:type="dxa"/>
            <w:tcBorders>
              <w:top w:val="single" w:sz="7" w:space="0" w:color="000000"/>
              <w:left w:val="single" w:sz="7" w:space="0" w:color="000000"/>
              <w:bottom w:val="single" w:sz="6" w:space="0" w:color="FFFFFF"/>
              <w:right w:val="single" w:sz="6" w:space="0" w:color="FFFFFF"/>
            </w:tcBorders>
          </w:tcPr>
          <w:p w14:paraId="16031742"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+ 60</w:t>
            </w:r>
          </w:p>
        </w:tc>
        <w:tc>
          <w:tcPr>
            <w:tcW w:w="826" w:type="dxa"/>
            <w:tcBorders>
              <w:top w:val="single" w:sz="7" w:space="0" w:color="000000"/>
              <w:left w:val="single" w:sz="7" w:space="0" w:color="000000"/>
              <w:bottom w:val="single" w:sz="6" w:space="0" w:color="FFFFFF"/>
              <w:right w:val="single" w:sz="7" w:space="0" w:color="000000"/>
            </w:tcBorders>
          </w:tcPr>
          <w:p w14:paraId="0F9FF0E2"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AB2177">
              <w:rPr>
                <w:szCs w:val="20"/>
                <w:lang w:val="en-GB"/>
              </w:rPr>
              <w:t>+ 60</w:t>
            </w:r>
          </w:p>
        </w:tc>
      </w:tr>
      <w:tr w:rsidR="00CF5687" w:rsidRPr="00AB2177" w14:paraId="53BEDF78"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4D2EDE3F"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20</w:t>
            </w:r>
          </w:p>
        </w:tc>
        <w:tc>
          <w:tcPr>
            <w:tcW w:w="820" w:type="dxa"/>
            <w:tcBorders>
              <w:top w:val="single" w:sz="7" w:space="0" w:color="000000"/>
              <w:left w:val="single" w:sz="7" w:space="0" w:color="000000"/>
              <w:bottom w:val="single" w:sz="6" w:space="0" w:color="FFFFFF"/>
              <w:right w:val="single" w:sz="6" w:space="0" w:color="FFFFFF"/>
            </w:tcBorders>
          </w:tcPr>
          <w:p w14:paraId="1A11039C"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+ 50</w:t>
            </w:r>
          </w:p>
        </w:tc>
        <w:tc>
          <w:tcPr>
            <w:tcW w:w="870" w:type="dxa"/>
            <w:tcBorders>
              <w:top w:val="single" w:sz="7" w:space="0" w:color="000000"/>
              <w:left w:val="single" w:sz="7" w:space="0" w:color="000000"/>
              <w:bottom w:val="single" w:sz="6" w:space="0" w:color="FFFFFF"/>
              <w:right w:val="single" w:sz="6" w:space="0" w:color="FFFFFF"/>
            </w:tcBorders>
          </w:tcPr>
          <w:p w14:paraId="19C440A8"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+ 50</w:t>
            </w:r>
          </w:p>
        </w:tc>
        <w:tc>
          <w:tcPr>
            <w:tcW w:w="859" w:type="dxa"/>
            <w:tcBorders>
              <w:top w:val="single" w:sz="7" w:space="0" w:color="000000"/>
              <w:left w:val="single" w:sz="7" w:space="0" w:color="000000"/>
              <w:bottom w:val="single" w:sz="6" w:space="0" w:color="FFFFFF"/>
              <w:right w:val="single" w:sz="6" w:space="0" w:color="FFFFFF"/>
            </w:tcBorders>
          </w:tcPr>
          <w:p w14:paraId="18F11D5D"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+ 50</w:t>
            </w:r>
          </w:p>
        </w:tc>
        <w:tc>
          <w:tcPr>
            <w:tcW w:w="827" w:type="dxa"/>
            <w:tcBorders>
              <w:top w:val="single" w:sz="7" w:space="0" w:color="000000"/>
              <w:left w:val="single" w:sz="7" w:space="0" w:color="000000"/>
              <w:bottom w:val="single" w:sz="6" w:space="0" w:color="FFFFFF"/>
              <w:right w:val="single" w:sz="6" w:space="0" w:color="FFFFFF"/>
            </w:tcBorders>
          </w:tcPr>
          <w:p w14:paraId="75003254"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+ 50</w:t>
            </w:r>
          </w:p>
        </w:tc>
        <w:tc>
          <w:tcPr>
            <w:tcW w:w="882" w:type="dxa"/>
            <w:tcBorders>
              <w:top w:val="single" w:sz="7" w:space="0" w:color="000000"/>
              <w:left w:val="single" w:sz="7" w:space="0" w:color="000000"/>
              <w:bottom w:val="single" w:sz="6" w:space="0" w:color="FFFFFF"/>
              <w:right w:val="single" w:sz="6" w:space="0" w:color="FFFFFF"/>
            </w:tcBorders>
          </w:tcPr>
          <w:p w14:paraId="2397AD8A"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+ 50</w:t>
            </w:r>
          </w:p>
        </w:tc>
        <w:tc>
          <w:tcPr>
            <w:tcW w:w="873" w:type="dxa"/>
            <w:tcBorders>
              <w:top w:val="single" w:sz="7" w:space="0" w:color="000000"/>
              <w:left w:val="single" w:sz="7" w:space="0" w:color="000000"/>
              <w:bottom w:val="single" w:sz="6" w:space="0" w:color="FFFFFF"/>
              <w:right w:val="single" w:sz="6" w:space="0" w:color="FFFFFF"/>
            </w:tcBorders>
          </w:tcPr>
          <w:p w14:paraId="0CE945B4"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+ 50</w:t>
            </w:r>
          </w:p>
        </w:tc>
        <w:tc>
          <w:tcPr>
            <w:tcW w:w="877" w:type="dxa"/>
            <w:tcBorders>
              <w:top w:val="single" w:sz="7" w:space="0" w:color="000000"/>
              <w:left w:val="single" w:sz="7" w:space="0" w:color="000000"/>
              <w:bottom w:val="single" w:sz="6" w:space="0" w:color="FFFFFF"/>
              <w:right w:val="single" w:sz="6" w:space="0" w:color="FFFFFF"/>
            </w:tcBorders>
          </w:tcPr>
          <w:p w14:paraId="6C23B133"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+ 50</w:t>
            </w:r>
          </w:p>
        </w:tc>
        <w:tc>
          <w:tcPr>
            <w:tcW w:w="794" w:type="dxa"/>
            <w:tcBorders>
              <w:top w:val="single" w:sz="7" w:space="0" w:color="000000"/>
              <w:left w:val="single" w:sz="7" w:space="0" w:color="000000"/>
              <w:bottom w:val="single" w:sz="6" w:space="0" w:color="FFFFFF"/>
              <w:right w:val="single" w:sz="6" w:space="0" w:color="FFFFFF"/>
            </w:tcBorders>
          </w:tcPr>
          <w:p w14:paraId="3051F52D"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+ 50</w:t>
            </w:r>
          </w:p>
        </w:tc>
        <w:tc>
          <w:tcPr>
            <w:tcW w:w="871" w:type="dxa"/>
            <w:tcBorders>
              <w:top w:val="single" w:sz="7" w:space="0" w:color="000000"/>
              <w:left w:val="single" w:sz="7" w:space="0" w:color="000000"/>
              <w:bottom w:val="single" w:sz="6" w:space="0" w:color="FFFFFF"/>
              <w:right w:val="single" w:sz="6" w:space="0" w:color="FFFFFF"/>
            </w:tcBorders>
          </w:tcPr>
          <w:p w14:paraId="53379EBB"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+ 50</w:t>
            </w:r>
          </w:p>
        </w:tc>
        <w:tc>
          <w:tcPr>
            <w:tcW w:w="826" w:type="dxa"/>
            <w:tcBorders>
              <w:top w:val="single" w:sz="7" w:space="0" w:color="000000"/>
              <w:left w:val="single" w:sz="7" w:space="0" w:color="000000"/>
              <w:bottom w:val="single" w:sz="6" w:space="0" w:color="FFFFFF"/>
              <w:right w:val="single" w:sz="7" w:space="0" w:color="000000"/>
            </w:tcBorders>
          </w:tcPr>
          <w:p w14:paraId="17D14E8B"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AB2177">
              <w:rPr>
                <w:szCs w:val="20"/>
                <w:lang w:val="en-GB"/>
              </w:rPr>
              <w:t>+ 50</w:t>
            </w:r>
          </w:p>
        </w:tc>
      </w:tr>
      <w:tr w:rsidR="00CF5687" w:rsidRPr="00AB2177" w14:paraId="10212088"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5C8FE88A"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25</w:t>
            </w:r>
          </w:p>
        </w:tc>
        <w:tc>
          <w:tcPr>
            <w:tcW w:w="820" w:type="dxa"/>
            <w:tcBorders>
              <w:top w:val="single" w:sz="7" w:space="0" w:color="000000"/>
              <w:left w:val="single" w:sz="7" w:space="0" w:color="000000"/>
              <w:bottom w:val="single" w:sz="6" w:space="0" w:color="FFFFFF"/>
              <w:right w:val="single" w:sz="6" w:space="0" w:color="FFFFFF"/>
            </w:tcBorders>
          </w:tcPr>
          <w:p w14:paraId="17D8F032"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+ 35</w:t>
            </w:r>
          </w:p>
        </w:tc>
        <w:tc>
          <w:tcPr>
            <w:tcW w:w="870" w:type="dxa"/>
            <w:tcBorders>
              <w:top w:val="single" w:sz="7" w:space="0" w:color="000000"/>
              <w:left w:val="single" w:sz="7" w:space="0" w:color="000000"/>
              <w:bottom w:val="single" w:sz="6" w:space="0" w:color="FFFFFF"/>
              <w:right w:val="single" w:sz="6" w:space="0" w:color="FFFFFF"/>
            </w:tcBorders>
          </w:tcPr>
          <w:p w14:paraId="78835D84"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+ 35</w:t>
            </w:r>
          </w:p>
        </w:tc>
        <w:tc>
          <w:tcPr>
            <w:tcW w:w="859" w:type="dxa"/>
            <w:tcBorders>
              <w:top w:val="single" w:sz="7" w:space="0" w:color="000000"/>
              <w:left w:val="single" w:sz="7" w:space="0" w:color="000000"/>
              <w:bottom w:val="single" w:sz="6" w:space="0" w:color="FFFFFF"/>
              <w:right w:val="single" w:sz="6" w:space="0" w:color="FFFFFF"/>
            </w:tcBorders>
          </w:tcPr>
          <w:p w14:paraId="62A7895C"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+ 35</w:t>
            </w:r>
          </w:p>
        </w:tc>
        <w:tc>
          <w:tcPr>
            <w:tcW w:w="827" w:type="dxa"/>
            <w:tcBorders>
              <w:top w:val="single" w:sz="7" w:space="0" w:color="000000"/>
              <w:left w:val="single" w:sz="7" w:space="0" w:color="000000"/>
              <w:bottom w:val="single" w:sz="6" w:space="0" w:color="FFFFFF"/>
              <w:right w:val="single" w:sz="6" w:space="0" w:color="FFFFFF"/>
            </w:tcBorders>
          </w:tcPr>
          <w:p w14:paraId="504D8ABA"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+ 35</w:t>
            </w:r>
          </w:p>
        </w:tc>
        <w:tc>
          <w:tcPr>
            <w:tcW w:w="882" w:type="dxa"/>
            <w:tcBorders>
              <w:top w:val="single" w:sz="7" w:space="0" w:color="000000"/>
              <w:left w:val="single" w:sz="7" w:space="0" w:color="000000"/>
              <w:bottom w:val="single" w:sz="6" w:space="0" w:color="FFFFFF"/>
              <w:right w:val="single" w:sz="6" w:space="0" w:color="FFFFFF"/>
            </w:tcBorders>
          </w:tcPr>
          <w:p w14:paraId="49CFE886"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+ 35</w:t>
            </w:r>
          </w:p>
        </w:tc>
        <w:tc>
          <w:tcPr>
            <w:tcW w:w="873" w:type="dxa"/>
            <w:tcBorders>
              <w:top w:val="single" w:sz="7" w:space="0" w:color="000000"/>
              <w:left w:val="single" w:sz="7" w:space="0" w:color="000000"/>
              <w:bottom w:val="single" w:sz="6" w:space="0" w:color="FFFFFF"/>
              <w:right w:val="single" w:sz="6" w:space="0" w:color="FFFFFF"/>
            </w:tcBorders>
          </w:tcPr>
          <w:p w14:paraId="4818262F"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+ 35</w:t>
            </w:r>
          </w:p>
        </w:tc>
        <w:tc>
          <w:tcPr>
            <w:tcW w:w="877" w:type="dxa"/>
            <w:tcBorders>
              <w:top w:val="single" w:sz="7" w:space="0" w:color="000000"/>
              <w:left w:val="single" w:sz="7" w:space="0" w:color="000000"/>
              <w:bottom w:val="single" w:sz="6" w:space="0" w:color="FFFFFF"/>
              <w:right w:val="single" w:sz="6" w:space="0" w:color="FFFFFF"/>
            </w:tcBorders>
          </w:tcPr>
          <w:p w14:paraId="617DBA2E"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+ 42</w:t>
            </w:r>
          </w:p>
        </w:tc>
        <w:tc>
          <w:tcPr>
            <w:tcW w:w="794" w:type="dxa"/>
            <w:tcBorders>
              <w:top w:val="single" w:sz="7" w:space="0" w:color="000000"/>
              <w:left w:val="single" w:sz="7" w:space="0" w:color="000000"/>
              <w:bottom w:val="single" w:sz="6" w:space="0" w:color="FFFFFF"/>
              <w:right w:val="single" w:sz="6" w:space="0" w:color="FFFFFF"/>
            </w:tcBorders>
          </w:tcPr>
          <w:p w14:paraId="2F5C6023"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+ 42</w:t>
            </w:r>
          </w:p>
        </w:tc>
        <w:tc>
          <w:tcPr>
            <w:tcW w:w="871" w:type="dxa"/>
            <w:tcBorders>
              <w:top w:val="single" w:sz="7" w:space="0" w:color="000000"/>
              <w:left w:val="single" w:sz="7" w:space="0" w:color="000000"/>
              <w:bottom w:val="single" w:sz="6" w:space="0" w:color="FFFFFF"/>
              <w:right w:val="single" w:sz="6" w:space="0" w:color="FFFFFF"/>
            </w:tcBorders>
          </w:tcPr>
          <w:p w14:paraId="05E0E800"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+ 42</w:t>
            </w:r>
          </w:p>
        </w:tc>
        <w:tc>
          <w:tcPr>
            <w:tcW w:w="826" w:type="dxa"/>
            <w:tcBorders>
              <w:top w:val="single" w:sz="7" w:space="0" w:color="000000"/>
              <w:left w:val="single" w:sz="7" w:space="0" w:color="000000"/>
              <w:bottom w:val="single" w:sz="6" w:space="0" w:color="FFFFFF"/>
              <w:right w:val="single" w:sz="7" w:space="0" w:color="000000"/>
            </w:tcBorders>
          </w:tcPr>
          <w:p w14:paraId="2030EDD7"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AB2177">
              <w:rPr>
                <w:szCs w:val="20"/>
                <w:lang w:val="en-GB"/>
              </w:rPr>
              <w:t>+ 42</w:t>
            </w:r>
          </w:p>
        </w:tc>
      </w:tr>
      <w:tr w:rsidR="00CF5687" w:rsidRPr="00AB2177" w14:paraId="6431CF64"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61E9C98F"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30</w:t>
            </w:r>
          </w:p>
        </w:tc>
        <w:tc>
          <w:tcPr>
            <w:tcW w:w="820" w:type="dxa"/>
            <w:tcBorders>
              <w:top w:val="single" w:sz="7" w:space="0" w:color="000000"/>
              <w:left w:val="single" w:sz="7" w:space="0" w:color="000000"/>
              <w:bottom w:val="single" w:sz="6" w:space="0" w:color="FFFFFF"/>
              <w:right w:val="single" w:sz="6" w:space="0" w:color="FFFFFF"/>
            </w:tcBorders>
          </w:tcPr>
          <w:p w14:paraId="60E67014"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+ 25</w:t>
            </w:r>
          </w:p>
        </w:tc>
        <w:tc>
          <w:tcPr>
            <w:tcW w:w="870" w:type="dxa"/>
            <w:tcBorders>
              <w:top w:val="single" w:sz="7" w:space="0" w:color="000000"/>
              <w:left w:val="single" w:sz="7" w:space="0" w:color="000000"/>
              <w:bottom w:val="single" w:sz="6" w:space="0" w:color="FFFFFF"/>
              <w:right w:val="single" w:sz="6" w:space="0" w:color="FFFFFF"/>
            </w:tcBorders>
          </w:tcPr>
          <w:p w14:paraId="03669625"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+ 25</w:t>
            </w:r>
          </w:p>
        </w:tc>
        <w:tc>
          <w:tcPr>
            <w:tcW w:w="859" w:type="dxa"/>
            <w:tcBorders>
              <w:top w:val="single" w:sz="7" w:space="0" w:color="000000"/>
              <w:left w:val="single" w:sz="7" w:space="0" w:color="000000"/>
              <w:bottom w:val="single" w:sz="6" w:space="0" w:color="FFFFFF"/>
              <w:right w:val="single" w:sz="6" w:space="0" w:color="FFFFFF"/>
            </w:tcBorders>
          </w:tcPr>
          <w:p w14:paraId="119ACBFB"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+ 25</w:t>
            </w:r>
          </w:p>
        </w:tc>
        <w:tc>
          <w:tcPr>
            <w:tcW w:w="827" w:type="dxa"/>
            <w:tcBorders>
              <w:top w:val="single" w:sz="7" w:space="0" w:color="000000"/>
              <w:left w:val="single" w:sz="7" w:space="0" w:color="000000"/>
              <w:bottom w:val="single" w:sz="6" w:space="0" w:color="FFFFFF"/>
              <w:right w:val="single" w:sz="6" w:space="0" w:color="FFFFFF"/>
            </w:tcBorders>
          </w:tcPr>
          <w:p w14:paraId="7A901B0C"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+ 25</w:t>
            </w:r>
          </w:p>
        </w:tc>
        <w:tc>
          <w:tcPr>
            <w:tcW w:w="882" w:type="dxa"/>
            <w:tcBorders>
              <w:top w:val="single" w:sz="7" w:space="0" w:color="000000"/>
              <w:left w:val="single" w:sz="7" w:space="0" w:color="000000"/>
              <w:bottom w:val="single" w:sz="6" w:space="0" w:color="FFFFFF"/>
              <w:right w:val="single" w:sz="6" w:space="0" w:color="FFFFFF"/>
            </w:tcBorders>
          </w:tcPr>
          <w:p w14:paraId="056A846A"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xml:space="preserve">+ 25 </w:t>
            </w:r>
          </w:p>
        </w:tc>
        <w:tc>
          <w:tcPr>
            <w:tcW w:w="873" w:type="dxa"/>
            <w:tcBorders>
              <w:top w:val="single" w:sz="7" w:space="0" w:color="000000"/>
              <w:left w:val="single" w:sz="7" w:space="0" w:color="000000"/>
              <w:bottom w:val="single" w:sz="6" w:space="0" w:color="FFFFFF"/>
              <w:right w:val="single" w:sz="6" w:space="0" w:color="FFFFFF"/>
            </w:tcBorders>
          </w:tcPr>
          <w:p w14:paraId="62667D18"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+ 25</w:t>
            </w:r>
          </w:p>
        </w:tc>
        <w:tc>
          <w:tcPr>
            <w:tcW w:w="877" w:type="dxa"/>
            <w:tcBorders>
              <w:top w:val="single" w:sz="7" w:space="0" w:color="000000"/>
              <w:left w:val="single" w:sz="7" w:space="0" w:color="000000"/>
              <w:bottom w:val="single" w:sz="6" w:space="0" w:color="FFFFFF"/>
              <w:right w:val="single" w:sz="6" w:space="0" w:color="FFFFFF"/>
            </w:tcBorders>
          </w:tcPr>
          <w:p w14:paraId="10D9F077"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+ 35</w:t>
            </w:r>
          </w:p>
        </w:tc>
        <w:tc>
          <w:tcPr>
            <w:tcW w:w="794" w:type="dxa"/>
            <w:tcBorders>
              <w:top w:val="single" w:sz="7" w:space="0" w:color="000000"/>
              <w:left w:val="single" w:sz="7" w:space="0" w:color="000000"/>
              <w:bottom w:val="single" w:sz="6" w:space="0" w:color="FFFFFF"/>
              <w:right w:val="single" w:sz="6" w:space="0" w:color="FFFFFF"/>
            </w:tcBorders>
          </w:tcPr>
          <w:p w14:paraId="13EACA8B"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+ 35</w:t>
            </w:r>
          </w:p>
        </w:tc>
        <w:tc>
          <w:tcPr>
            <w:tcW w:w="871" w:type="dxa"/>
            <w:tcBorders>
              <w:top w:val="single" w:sz="7" w:space="0" w:color="000000"/>
              <w:left w:val="single" w:sz="7" w:space="0" w:color="000000"/>
              <w:bottom w:val="single" w:sz="6" w:space="0" w:color="FFFFFF"/>
              <w:right w:val="single" w:sz="6" w:space="0" w:color="FFFFFF"/>
            </w:tcBorders>
          </w:tcPr>
          <w:p w14:paraId="3168EAA6"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+ 35</w:t>
            </w:r>
          </w:p>
        </w:tc>
        <w:tc>
          <w:tcPr>
            <w:tcW w:w="826" w:type="dxa"/>
            <w:tcBorders>
              <w:top w:val="single" w:sz="7" w:space="0" w:color="000000"/>
              <w:left w:val="single" w:sz="7" w:space="0" w:color="000000"/>
              <w:bottom w:val="single" w:sz="6" w:space="0" w:color="FFFFFF"/>
              <w:right w:val="single" w:sz="7" w:space="0" w:color="000000"/>
            </w:tcBorders>
          </w:tcPr>
          <w:p w14:paraId="20FEA5F8"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AB2177">
              <w:rPr>
                <w:szCs w:val="20"/>
                <w:lang w:val="en-GB"/>
              </w:rPr>
              <w:t>+ 35</w:t>
            </w:r>
          </w:p>
        </w:tc>
      </w:tr>
      <w:tr w:rsidR="00CF5687" w:rsidRPr="00AB2177" w14:paraId="3E3E6BD4"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65EE2749"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35</w:t>
            </w:r>
          </w:p>
        </w:tc>
        <w:tc>
          <w:tcPr>
            <w:tcW w:w="820" w:type="dxa"/>
            <w:tcBorders>
              <w:top w:val="single" w:sz="7" w:space="0" w:color="000000"/>
              <w:left w:val="single" w:sz="7" w:space="0" w:color="000000"/>
              <w:bottom w:val="single" w:sz="6" w:space="0" w:color="FFFFFF"/>
              <w:right w:val="single" w:sz="6" w:space="0" w:color="FFFFFF"/>
            </w:tcBorders>
          </w:tcPr>
          <w:p w14:paraId="7C66144D"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+ 19</w:t>
            </w:r>
          </w:p>
        </w:tc>
        <w:tc>
          <w:tcPr>
            <w:tcW w:w="870" w:type="dxa"/>
            <w:tcBorders>
              <w:top w:val="single" w:sz="7" w:space="0" w:color="000000"/>
              <w:left w:val="single" w:sz="7" w:space="0" w:color="000000"/>
              <w:bottom w:val="single" w:sz="6" w:space="0" w:color="FFFFFF"/>
              <w:right w:val="single" w:sz="6" w:space="0" w:color="FFFFFF"/>
            </w:tcBorders>
          </w:tcPr>
          <w:p w14:paraId="7325C6AE"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+ 19</w:t>
            </w:r>
          </w:p>
        </w:tc>
        <w:tc>
          <w:tcPr>
            <w:tcW w:w="859" w:type="dxa"/>
            <w:tcBorders>
              <w:top w:val="single" w:sz="7" w:space="0" w:color="000000"/>
              <w:left w:val="single" w:sz="7" w:space="0" w:color="000000"/>
              <w:bottom w:val="single" w:sz="6" w:space="0" w:color="FFFFFF"/>
              <w:right w:val="single" w:sz="6" w:space="0" w:color="FFFFFF"/>
            </w:tcBorders>
          </w:tcPr>
          <w:p w14:paraId="0B43F308"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+ 19</w:t>
            </w:r>
          </w:p>
        </w:tc>
        <w:tc>
          <w:tcPr>
            <w:tcW w:w="827" w:type="dxa"/>
            <w:tcBorders>
              <w:top w:val="single" w:sz="7" w:space="0" w:color="000000"/>
              <w:left w:val="single" w:sz="7" w:space="0" w:color="000000"/>
              <w:bottom w:val="single" w:sz="6" w:space="0" w:color="FFFFFF"/>
              <w:right w:val="single" w:sz="6" w:space="0" w:color="FFFFFF"/>
            </w:tcBorders>
          </w:tcPr>
          <w:p w14:paraId="48CF2A16"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+ 19</w:t>
            </w:r>
          </w:p>
        </w:tc>
        <w:tc>
          <w:tcPr>
            <w:tcW w:w="882" w:type="dxa"/>
            <w:tcBorders>
              <w:top w:val="single" w:sz="7" w:space="0" w:color="000000"/>
              <w:left w:val="single" w:sz="7" w:space="0" w:color="000000"/>
              <w:bottom w:val="single" w:sz="6" w:space="0" w:color="FFFFFF"/>
              <w:right w:val="single" w:sz="6" w:space="0" w:color="FFFFFF"/>
            </w:tcBorders>
          </w:tcPr>
          <w:p w14:paraId="4E8E5FF7"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+ 19</w:t>
            </w:r>
          </w:p>
        </w:tc>
        <w:tc>
          <w:tcPr>
            <w:tcW w:w="873" w:type="dxa"/>
            <w:tcBorders>
              <w:top w:val="single" w:sz="7" w:space="0" w:color="000000"/>
              <w:left w:val="single" w:sz="7" w:space="0" w:color="000000"/>
              <w:bottom w:val="single" w:sz="6" w:space="0" w:color="FFFFFF"/>
              <w:right w:val="single" w:sz="6" w:space="0" w:color="FFFFFF"/>
            </w:tcBorders>
          </w:tcPr>
          <w:p w14:paraId="470455A1"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+ 19</w:t>
            </w:r>
          </w:p>
        </w:tc>
        <w:tc>
          <w:tcPr>
            <w:tcW w:w="877" w:type="dxa"/>
            <w:tcBorders>
              <w:top w:val="single" w:sz="7" w:space="0" w:color="000000"/>
              <w:left w:val="single" w:sz="7" w:space="0" w:color="000000"/>
              <w:bottom w:val="single" w:sz="6" w:space="0" w:color="FFFFFF"/>
              <w:right w:val="single" w:sz="6" w:space="0" w:color="FFFFFF"/>
            </w:tcBorders>
          </w:tcPr>
          <w:p w14:paraId="0C55E599"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+ 29</w:t>
            </w:r>
          </w:p>
        </w:tc>
        <w:tc>
          <w:tcPr>
            <w:tcW w:w="794" w:type="dxa"/>
            <w:tcBorders>
              <w:top w:val="single" w:sz="7" w:space="0" w:color="000000"/>
              <w:left w:val="single" w:sz="7" w:space="0" w:color="000000"/>
              <w:bottom w:val="single" w:sz="6" w:space="0" w:color="FFFFFF"/>
              <w:right w:val="single" w:sz="6" w:space="0" w:color="FFFFFF"/>
            </w:tcBorders>
          </w:tcPr>
          <w:p w14:paraId="5655C578"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+ 29</w:t>
            </w:r>
          </w:p>
        </w:tc>
        <w:tc>
          <w:tcPr>
            <w:tcW w:w="871" w:type="dxa"/>
            <w:tcBorders>
              <w:top w:val="single" w:sz="7" w:space="0" w:color="000000"/>
              <w:left w:val="single" w:sz="7" w:space="0" w:color="000000"/>
              <w:bottom w:val="single" w:sz="6" w:space="0" w:color="FFFFFF"/>
              <w:right w:val="single" w:sz="6" w:space="0" w:color="FFFFFF"/>
            </w:tcBorders>
          </w:tcPr>
          <w:p w14:paraId="338570D9"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+ 29</w:t>
            </w:r>
          </w:p>
        </w:tc>
        <w:tc>
          <w:tcPr>
            <w:tcW w:w="826" w:type="dxa"/>
            <w:tcBorders>
              <w:top w:val="single" w:sz="7" w:space="0" w:color="000000"/>
              <w:left w:val="single" w:sz="7" w:space="0" w:color="000000"/>
              <w:bottom w:val="single" w:sz="6" w:space="0" w:color="FFFFFF"/>
              <w:right w:val="single" w:sz="7" w:space="0" w:color="000000"/>
            </w:tcBorders>
          </w:tcPr>
          <w:p w14:paraId="21471006"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AB2177">
              <w:rPr>
                <w:szCs w:val="20"/>
                <w:lang w:val="en-GB"/>
              </w:rPr>
              <w:t>+ 29</w:t>
            </w:r>
          </w:p>
        </w:tc>
      </w:tr>
      <w:tr w:rsidR="00CF5687" w:rsidRPr="00AB2177" w14:paraId="06B80F6D"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7BBB7FF3"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40</w:t>
            </w:r>
          </w:p>
        </w:tc>
        <w:tc>
          <w:tcPr>
            <w:tcW w:w="820" w:type="dxa"/>
            <w:tcBorders>
              <w:top w:val="single" w:sz="7" w:space="0" w:color="000000"/>
              <w:left w:val="single" w:sz="7" w:space="0" w:color="000000"/>
              <w:bottom w:val="single" w:sz="6" w:space="0" w:color="FFFFFF"/>
              <w:right w:val="single" w:sz="6" w:space="0" w:color="FFFFFF"/>
            </w:tcBorders>
          </w:tcPr>
          <w:p w14:paraId="6328889C"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+ 15</w:t>
            </w:r>
          </w:p>
        </w:tc>
        <w:tc>
          <w:tcPr>
            <w:tcW w:w="870" w:type="dxa"/>
            <w:tcBorders>
              <w:top w:val="single" w:sz="7" w:space="0" w:color="000000"/>
              <w:left w:val="single" w:sz="7" w:space="0" w:color="000000"/>
              <w:bottom w:val="single" w:sz="6" w:space="0" w:color="FFFFFF"/>
              <w:right w:val="single" w:sz="6" w:space="0" w:color="FFFFFF"/>
            </w:tcBorders>
          </w:tcPr>
          <w:p w14:paraId="250DA1EA"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+ 15</w:t>
            </w:r>
          </w:p>
        </w:tc>
        <w:tc>
          <w:tcPr>
            <w:tcW w:w="859" w:type="dxa"/>
            <w:tcBorders>
              <w:top w:val="single" w:sz="7" w:space="0" w:color="000000"/>
              <w:left w:val="single" w:sz="7" w:space="0" w:color="000000"/>
              <w:bottom w:val="single" w:sz="6" w:space="0" w:color="FFFFFF"/>
              <w:right w:val="single" w:sz="6" w:space="0" w:color="FFFFFF"/>
            </w:tcBorders>
          </w:tcPr>
          <w:p w14:paraId="17094E4D"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+ 15</w:t>
            </w:r>
          </w:p>
        </w:tc>
        <w:tc>
          <w:tcPr>
            <w:tcW w:w="827" w:type="dxa"/>
            <w:tcBorders>
              <w:top w:val="single" w:sz="7" w:space="0" w:color="000000"/>
              <w:left w:val="single" w:sz="7" w:space="0" w:color="000000"/>
              <w:bottom w:val="single" w:sz="6" w:space="0" w:color="FFFFFF"/>
              <w:right w:val="single" w:sz="6" w:space="0" w:color="FFFFFF"/>
            </w:tcBorders>
          </w:tcPr>
          <w:p w14:paraId="5B0D8D9A"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+ 15</w:t>
            </w:r>
          </w:p>
        </w:tc>
        <w:tc>
          <w:tcPr>
            <w:tcW w:w="882" w:type="dxa"/>
            <w:tcBorders>
              <w:top w:val="single" w:sz="7" w:space="0" w:color="000000"/>
              <w:left w:val="single" w:sz="7" w:space="0" w:color="000000"/>
              <w:bottom w:val="single" w:sz="6" w:space="0" w:color="FFFFFF"/>
              <w:right w:val="single" w:sz="6" w:space="0" w:color="FFFFFF"/>
            </w:tcBorders>
          </w:tcPr>
          <w:p w14:paraId="31FE3E8A"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+ 15</w:t>
            </w:r>
          </w:p>
        </w:tc>
        <w:tc>
          <w:tcPr>
            <w:tcW w:w="873" w:type="dxa"/>
            <w:tcBorders>
              <w:top w:val="single" w:sz="7" w:space="0" w:color="000000"/>
              <w:left w:val="single" w:sz="7" w:space="0" w:color="000000"/>
              <w:bottom w:val="single" w:sz="6" w:space="0" w:color="FFFFFF"/>
              <w:right w:val="single" w:sz="6" w:space="0" w:color="FFFFFF"/>
            </w:tcBorders>
          </w:tcPr>
          <w:p w14:paraId="01B1F5B3"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xml:space="preserve">+ 15 </w:t>
            </w:r>
          </w:p>
        </w:tc>
        <w:tc>
          <w:tcPr>
            <w:tcW w:w="877" w:type="dxa"/>
            <w:tcBorders>
              <w:top w:val="single" w:sz="7" w:space="0" w:color="000000"/>
              <w:left w:val="single" w:sz="7" w:space="0" w:color="000000"/>
              <w:bottom w:val="single" w:sz="6" w:space="0" w:color="FFFFFF"/>
              <w:right w:val="single" w:sz="6" w:space="0" w:color="FFFFFF"/>
            </w:tcBorders>
          </w:tcPr>
          <w:p w14:paraId="232B8508"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+ 25</w:t>
            </w:r>
          </w:p>
        </w:tc>
        <w:tc>
          <w:tcPr>
            <w:tcW w:w="794" w:type="dxa"/>
            <w:tcBorders>
              <w:top w:val="single" w:sz="7" w:space="0" w:color="000000"/>
              <w:left w:val="single" w:sz="7" w:space="0" w:color="000000"/>
              <w:bottom w:val="single" w:sz="6" w:space="0" w:color="FFFFFF"/>
              <w:right w:val="single" w:sz="6" w:space="0" w:color="FFFFFF"/>
            </w:tcBorders>
          </w:tcPr>
          <w:p w14:paraId="579B55CE"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xml:space="preserve">+ 25 </w:t>
            </w:r>
          </w:p>
        </w:tc>
        <w:tc>
          <w:tcPr>
            <w:tcW w:w="871" w:type="dxa"/>
            <w:tcBorders>
              <w:top w:val="single" w:sz="7" w:space="0" w:color="000000"/>
              <w:left w:val="single" w:sz="7" w:space="0" w:color="000000"/>
              <w:bottom w:val="single" w:sz="6" w:space="0" w:color="FFFFFF"/>
              <w:right w:val="single" w:sz="6" w:space="0" w:color="FFFFFF"/>
            </w:tcBorders>
          </w:tcPr>
          <w:p w14:paraId="7D379EC4"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+ 25</w:t>
            </w:r>
          </w:p>
        </w:tc>
        <w:tc>
          <w:tcPr>
            <w:tcW w:w="826" w:type="dxa"/>
            <w:tcBorders>
              <w:top w:val="single" w:sz="7" w:space="0" w:color="000000"/>
              <w:left w:val="single" w:sz="7" w:space="0" w:color="000000"/>
              <w:bottom w:val="single" w:sz="6" w:space="0" w:color="FFFFFF"/>
              <w:right w:val="single" w:sz="7" w:space="0" w:color="000000"/>
            </w:tcBorders>
          </w:tcPr>
          <w:p w14:paraId="59D2CAB9"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AB2177">
              <w:rPr>
                <w:szCs w:val="20"/>
                <w:lang w:val="en-GB"/>
              </w:rPr>
              <w:t>+ 25</w:t>
            </w:r>
          </w:p>
        </w:tc>
      </w:tr>
      <w:tr w:rsidR="00CF5687" w:rsidRPr="00AB2177" w14:paraId="6BB4D13B"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5E347182"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45</w:t>
            </w:r>
          </w:p>
        </w:tc>
        <w:tc>
          <w:tcPr>
            <w:tcW w:w="820" w:type="dxa"/>
            <w:tcBorders>
              <w:top w:val="single" w:sz="7" w:space="0" w:color="000000"/>
              <w:left w:val="single" w:sz="7" w:space="0" w:color="000000"/>
              <w:bottom w:val="single" w:sz="6" w:space="0" w:color="FFFFFF"/>
              <w:right w:val="single" w:sz="6" w:space="0" w:color="FFFFFF"/>
            </w:tcBorders>
          </w:tcPr>
          <w:p w14:paraId="1CF368D0"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+ 13</w:t>
            </w:r>
          </w:p>
        </w:tc>
        <w:tc>
          <w:tcPr>
            <w:tcW w:w="870" w:type="dxa"/>
            <w:tcBorders>
              <w:top w:val="single" w:sz="7" w:space="0" w:color="000000"/>
              <w:left w:val="single" w:sz="7" w:space="0" w:color="000000"/>
              <w:bottom w:val="single" w:sz="6" w:space="0" w:color="FFFFFF"/>
              <w:right w:val="single" w:sz="6" w:space="0" w:color="FFFFFF"/>
            </w:tcBorders>
          </w:tcPr>
          <w:p w14:paraId="4108AC35"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+ 13</w:t>
            </w:r>
          </w:p>
        </w:tc>
        <w:tc>
          <w:tcPr>
            <w:tcW w:w="859" w:type="dxa"/>
            <w:tcBorders>
              <w:top w:val="single" w:sz="7" w:space="0" w:color="000000"/>
              <w:left w:val="single" w:sz="7" w:space="0" w:color="000000"/>
              <w:bottom w:val="single" w:sz="6" w:space="0" w:color="FFFFFF"/>
              <w:right w:val="single" w:sz="6" w:space="0" w:color="FFFFFF"/>
            </w:tcBorders>
          </w:tcPr>
          <w:p w14:paraId="04C35363"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+ 13</w:t>
            </w:r>
          </w:p>
        </w:tc>
        <w:tc>
          <w:tcPr>
            <w:tcW w:w="827" w:type="dxa"/>
            <w:tcBorders>
              <w:top w:val="single" w:sz="7" w:space="0" w:color="000000"/>
              <w:left w:val="single" w:sz="7" w:space="0" w:color="000000"/>
              <w:bottom w:val="single" w:sz="6" w:space="0" w:color="FFFFFF"/>
              <w:right w:val="single" w:sz="6" w:space="0" w:color="FFFFFF"/>
            </w:tcBorders>
          </w:tcPr>
          <w:p w14:paraId="5462A02E"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+ 13</w:t>
            </w:r>
          </w:p>
        </w:tc>
        <w:tc>
          <w:tcPr>
            <w:tcW w:w="882" w:type="dxa"/>
            <w:tcBorders>
              <w:top w:val="single" w:sz="7" w:space="0" w:color="000000"/>
              <w:left w:val="single" w:sz="7" w:space="0" w:color="000000"/>
              <w:bottom w:val="single" w:sz="6" w:space="0" w:color="FFFFFF"/>
              <w:right w:val="single" w:sz="6" w:space="0" w:color="FFFFFF"/>
            </w:tcBorders>
          </w:tcPr>
          <w:p w14:paraId="66A7ECC9"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+ 13</w:t>
            </w:r>
          </w:p>
        </w:tc>
        <w:tc>
          <w:tcPr>
            <w:tcW w:w="873" w:type="dxa"/>
            <w:tcBorders>
              <w:top w:val="single" w:sz="7" w:space="0" w:color="000000"/>
              <w:left w:val="single" w:sz="7" w:space="0" w:color="000000"/>
              <w:bottom w:val="single" w:sz="6" w:space="0" w:color="FFFFFF"/>
              <w:right w:val="single" w:sz="6" w:space="0" w:color="FFFFFF"/>
            </w:tcBorders>
          </w:tcPr>
          <w:p w14:paraId="5333C052"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+ 13</w:t>
            </w:r>
          </w:p>
        </w:tc>
        <w:tc>
          <w:tcPr>
            <w:tcW w:w="877" w:type="dxa"/>
            <w:tcBorders>
              <w:top w:val="single" w:sz="7" w:space="0" w:color="000000"/>
              <w:left w:val="single" w:sz="7" w:space="0" w:color="000000"/>
              <w:bottom w:val="single" w:sz="6" w:space="0" w:color="FFFFFF"/>
              <w:right w:val="single" w:sz="6" w:space="0" w:color="FFFFFF"/>
            </w:tcBorders>
          </w:tcPr>
          <w:p w14:paraId="0365F9D0"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+ 22</w:t>
            </w:r>
          </w:p>
        </w:tc>
        <w:tc>
          <w:tcPr>
            <w:tcW w:w="794" w:type="dxa"/>
            <w:tcBorders>
              <w:top w:val="single" w:sz="7" w:space="0" w:color="000000"/>
              <w:left w:val="single" w:sz="7" w:space="0" w:color="000000"/>
              <w:bottom w:val="single" w:sz="6" w:space="0" w:color="FFFFFF"/>
              <w:right w:val="single" w:sz="6" w:space="0" w:color="FFFFFF"/>
            </w:tcBorders>
          </w:tcPr>
          <w:p w14:paraId="7A2D42E0"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+ 22</w:t>
            </w:r>
          </w:p>
        </w:tc>
        <w:tc>
          <w:tcPr>
            <w:tcW w:w="871" w:type="dxa"/>
            <w:tcBorders>
              <w:top w:val="single" w:sz="7" w:space="0" w:color="000000"/>
              <w:left w:val="single" w:sz="7" w:space="0" w:color="000000"/>
              <w:bottom w:val="single" w:sz="6" w:space="0" w:color="FFFFFF"/>
              <w:right w:val="single" w:sz="6" w:space="0" w:color="FFFFFF"/>
            </w:tcBorders>
          </w:tcPr>
          <w:p w14:paraId="356B92EC"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+ 22</w:t>
            </w:r>
          </w:p>
        </w:tc>
        <w:tc>
          <w:tcPr>
            <w:tcW w:w="826" w:type="dxa"/>
            <w:tcBorders>
              <w:top w:val="single" w:sz="7" w:space="0" w:color="000000"/>
              <w:left w:val="single" w:sz="7" w:space="0" w:color="000000"/>
              <w:bottom w:val="single" w:sz="6" w:space="0" w:color="FFFFFF"/>
              <w:right w:val="single" w:sz="7" w:space="0" w:color="000000"/>
            </w:tcBorders>
          </w:tcPr>
          <w:p w14:paraId="7AF031D6"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AB2177">
              <w:rPr>
                <w:szCs w:val="20"/>
                <w:lang w:val="en-GB"/>
              </w:rPr>
              <w:t>+ 22</w:t>
            </w:r>
          </w:p>
        </w:tc>
      </w:tr>
      <w:tr w:rsidR="00CF5687" w:rsidRPr="00AB2177" w14:paraId="0F097C4F"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12CBB341"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50</w:t>
            </w:r>
          </w:p>
        </w:tc>
        <w:tc>
          <w:tcPr>
            <w:tcW w:w="820" w:type="dxa"/>
            <w:tcBorders>
              <w:top w:val="single" w:sz="7" w:space="0" w:color="000000"/>
              <w:left w:val="single" w:sz="7" w:space="0" w:color="000000"/>
              <w:bottom w:val="single" w:sz="6" w:space="0" w:color="FFFFFF"/>
              <w:right w:val="single" w:sz="6" w:space="0" w:color="FFFFFF"/>
            </w:tcBorders>
          </w:tcPr>
          <w:p w14:paraId="2BA890F7"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+ 12</w:t>
            </w:r>
          </w:p>
        </w:tc>
        <w:tc>
          <w:tcPr>
            <w:tcW w:w="870" w:type="dxa"/>
            <w:tcBorders>
              <w:top w:val="single" w:sz="7" w:space="0" w:color="000000"/>
              <w:left w:val="single" w:sz="7" w:space="0" w:color="000000"/>
              <w:bottom w:val="single" w:sz="6" w:space="0" w:color="FFFFFF"/>
              <w:right w:val="single" w:sz="6" w:space="0" w:color="FFFFFF"/>
            </w:tcBorders>
          </w:tcPr>
          <w:p w14:paraId="7CCE3116"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+ 12</w:t>
            </w:r>
          </w:p>
        </w:tc>
        <w:tc>
          <w:tcPr>
            <w:tcW w:w="859" w:type="dxa"/>
            <w:tcBorders>
              <w:top w:val="single" w:sz="7" w:space="0" w:color="000000"/>
              <w:left w:val="single" w:sz="7" w:space="0" w:color="000000"/>
              <w:bottom w:val="single" w:sz="6" w:space="0" w:color="FFFFFF"/>
              <w:right w:val="single" w:sz="6" w:space="0" w:color="FFFFFF"/>
            </w:tcBorders>
          </w:tcPr>
          <w:p w14:paraId="0D3E25A3"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+ 12</w:t>
            </w:r>
          </w:p>
        </w:tc>
        <w:tc>
          <w:tcPr>
            <w:tcW w:w="827" w:type="dxa"/>
            <w:tcBorders>
              <w:top w:val="single" w:sz="7" w:space="0" w:color="000000"/>
              <w:left w:val="single" w:sz="7" w:space="0" w:color="000000"/>
              <w:bottom w:val="single" w:sz="6" w:space="0" w:color="FFFFFF"/>
              <w:right w:val="single" w:sz="6" w:space="0" w:color="FFFFFF"/>
            </w:tcBorders>
          </w:tcPr>
          <w:p w14:paraId="24368F72"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+ 12</w:t>
            </w:r>
          </w:p>
        </w:tc>
        <w:tc>
          <w:tcPr>
            <w:tcW w:w="882" w:type="dxa"/>
            <w:tcBorders>
              <w:top w:val="single" w:sz="7" w:space="0" w:color="000000"/>
              <w:left w:val="single" w:sz="7" w:space="0" w:color="000000"/>
              <w:bottom w:val="single" w:sz="6" w:space="0" w:color="FFFFFF"/>
              <w:right w:val="single" w:sz="6" w:space="0" w:color="FFFFFF"/>
            </w:tcBorders>
          </w:tcPr>
          <w:p w14:paraId="5C29C8DA"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+ 12</w:t>
            </w:r>
          </w:p>
        </w:tc>
        <w:tc>
          <w:tcPr>
            <w:tcW w:w="873" w:type="dxa"/>
            <w:tcBorders>
              <w:top w:val="single" w:sz="7" w:space="0" w:color="000000"/>
              <w:left w:val="single" w:sz="7" w:space="0" w:color="000000"/>
              <w:bottom w:val="single" w:sz="6" w:space="0" w:color="FFFFFF"/>
              <w:right w:val="single" w:sz="6" w:space="0" w:color="FFFFFF"/>
            </w:tcBorders>
          </w:tcPr>
          <w:p w14:paraId="4A0B3520"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+ 12</w:t>
            </w:r>
          </w:p>
        </w:tc>
        <w:tc>
          <w:tcPr>
            <w:tcW w:w="877" w:type="dxa"/>
            <w:tcBorders>
              <w:top w:val="single" w:sz="7" w:space="0" w:color="000000"/>
              <w:left w:val="single" w:sz="7" w:space="0" w:color="000000"/>
              <w:bottom w:val="single" w:sz="6" w:space="0" w:color="FFFFFF"/>
              <w:right w:val="single" w:sz="6" w:space="0" w:color="FFFFFF"/>
            </w:tcBorders>
          </w:tcPr>
          <w:p w14:paraId="2B01F5FA"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+ 20</w:t>
            </w:r>
          </w:p>
        </w:tc>
        <w:tc>
          <w:tcPr>
            <w:tcW w:w="794" w:type="dxa"/>
            <w:tcBorders>
              <w:top w:val="single" w:sz="7" w:space="0" w:color="000000"/>
              <w:left w:val="single" w:sz="7" w:space="0" w:color="000000"/>
              <w:bottom w:val="single" w:sz="6" w:space="0" w:color="FFFFFF"/>
              <w:right w:val="single" w:sz="6" w:space="0" w:color="FFFFFF"/>
            </w:tcBorders>
          </w:tcPr>
          <w:p w14:paraId="05463A23"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+ 20</w:t>
            </w:r>
          </w:p>
        </w:tc>
        <w:tc>
          <w:tcPr>
            <w:tcW w:w="871" w:type="dxa"/>
            <w:tcBorders>
              <w:top w:val="single" w:sz="7" w:space="0" w:color="000000"/>
              <w:left w:val="single" w:sz="7" w:space="0" w:color="000000"/>
              <w:bottom w:val="single" w:sz="6" w:space="0" w:color="FFFFFF"/>
              <w:right w:val="single" w:sz="6" w:space="0" w:color="FFFFFF"/>
            </w:tcBorders>
          </w:tcPr>
          <w:p w14:paraId="7230FAAC"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+ 20</w:t>
            </w:r>
          </w:p>
        </w:tc>
        <w:tc>
          <w:tcPr>
            <w:tcW w:w="826" w:type="dxa"/>
            <w:tcBorders>
              <w:top w:val="single" w:sz="7" w:space="0" w:color="000000"/>
              <w:left w:val="single" w:sz="7" w:space="0" w:color="000000"/>
              <w:bottom w:val="single" w:sz="6" w:space="0" w:color="FFFFFF"/>
              <w:right w:val="single" w:sz="7" w:space="0" w:color="000000"/>
            </w:tcBorders>
          </w:tcPr>
          <w:p w14:paraId="5C0D8DE5"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AB2177">
              <w:rPr>
                <w:szCs w:val="20"/>
                <w:lang w:val="en-GB"/>
              </w:rPr>
              <w:t>+ 20</w:t>
            </w:r>
          </w:p>
        </w:tc>
      </w:tr>
      <w:tr w:rsidR="00CF5687" w:rsidRPr="00AB2177" w14:paraId="76E40CCB"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79F2AEAC"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55</w:t>
            </w:r>
          </w:p>
        </w:tc>
        <w:tc>
          <w:tcPr>
            <w:tcW w:w="820" w:type="dxa"/>
            <w:tcBorders>
              <w:top w:val="single" w:sz="7" w:space="0" w:color="000000"/>
              <w:left w:val="single" w:sz="7" w:space="0" w:color="000000"/>
              <w:bottom w:val="single" w:sz="6" w:space="0" w:color="FFFFFF"/>
              <w:right w:val="single" w:sz="6" w:space="0" w:color="FFFFFF"/>
            </w:tcBorders>
          </w:tcPr>
          <w:p w14:paraId="6E2403BA"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+ 11</w:t>
            </w:r>
          </w:p>
        </w:tc>
        <w:tc>
          <w:tcPr>
            <w:tcW w:w="870" w:type="dxa"/>
            <w:tcBorders>
              <w:top w:val="single" w:sz="7" w:space="0" w:color="000000"/>
              <w:left w:val="single" w:sz="7" w:space="0" w:color="000000"/>
              <w:bottom w:val="single" w:sz="6" w:space="0" w:color="FFFFFF"/>
              <w:right w:val="single" w:sz="6" w:space="0" w:color="FFFFFF"/>
            </w:tcBorders>
          </w:tcPr>
          <w:p w14:paraId="76AFF186"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+ 11</w:t>
            </w:r>
          </w:p>
        </w:tc>
        <w:tc>
          <w:tcPr>
            <w:tcW w:w="859" w:type="dxa"/>
            <w:tcBorders>
              <w:top w:val="single" w:sz="7" w:space="0" w:color="000000"/>
              <w:left w:val="single" w:sz="7" w:space="0" w:color="000000"/>
              <w:bottom w:val="single" w:sz="6" w:space="0" w:color="FFFFFF"/>
              <w:right w:val="single" w:sz="6" w:space="0" w:color="FFFFFF"/>
            </w:tcBorders>
          </w:tcPr>
          <w:p w14:paraId="56D1A4BA"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+ 11</w:t>
            </w:r>
          </w:p>
        </w:tc>
        <w:tc>
          <w:tcPr>
            <w:tcW w:w="827" w:type="dxa"/>
            <w:tcBorders>
              <w:top w:val="single" w:sz="7" w:space="0" w:color="000000"/>
              <w:left w:val="single" w:sz="7" w:space="0" w:color="000000"/>
              <w:bottom w:val="single" w:sz="6" w:space="0" w:color="FFFFFF"/>
              <w:right w:val="single" w:sz="6" w:space="0" w:color="FFFFFF"/>
            </w:tcBorders>
          </w:tcPr>
          <w:p w14:paraId="43A967EF"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+ 11</w:t>
            </w:r>
          </w:p>
        </w:tc>
        <w:tc>
          <w:tcPr>
            <w:tcW w:w="882" w:type="dxa"/>
            <w:tcBorders>
              <w:top w:val="single" w:sz="7" w:space="0" w:color="000000"/>
              <w:left w:val="single" w:sz="7" w:space="0" w:color="000000"/>
              <w:bottom w:val="single" w:sz="6" w:space="0" w:color="FFFFFF"/>
              <w:right w:val="single" w:sz="6" w:space="0" w:color="FFFFFF"/>
            </w:tcBorders>
          </w:tcPr>
          <w:p w14:paraId="55051909"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+ 11</w:t>
            </w:r>
          </w:p>
        </w:tc>
        <w:tc>
          <w:tcPr>
            <w:tcW w:w="873" w:type="dxa"/>
            <w:tcBorders>
              <w:top w:val="single" w:sz="7" w:space="0" w:color="000000"/>
              <w:left w:val="single" w:sz="7" w:space="0" w:color="000000"/>
              <w:bottom w:val="single" w:sz="6" w:space="0" w:color="FFFFFF"/>
              <w:right w:val="single" w:sz="6" w:space="0" w:color="FFFFFF"/>
            </w:tcBorders>
          </w:tcPr>
          <w:p w14:paraId="3F9E469C"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+ 11</w:t>
            </w:r>
          </w:p>
        </w:tc>
        <w:tc>
          <w:tcPr>
            <w:tcW w:w="877" w:type="dxa"/>
            <w:tcBorders>
              <w:top w:val="single" w:sz="7" w:space="0" w:color="000000"/>
              <w:left w:val="single" w:sz="7" w:space="0" w:color="000000"/>
              <w:bottom w:val="single" w:sz="6" w:space="0" w:color="FFFFFF"/>
              <w:right w:val="single" w:sz="6" w:space="0" w:color="FFFFFF"/>
            </w:tcBorders>
          </w:tcPr>
          <w:p w14:paraId="3607AE6E"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+17.5</w:t>
            </w:r>
          </w:p>
        </w:tc>
        <w:tc>
          <w:tcPr>
            <w:tcW w:w="794" w:type="dxa"/>
            <w:tcBorders>
              <w:top w:val="single" w:sz="7" w:space="0" w:color="000000"/>
              <w:left w:val="single" w:sz="7" w:space="0" w:color="000000"/>
              <w:bottom w:val="single" w:sz="6" w:space="0" w:color="FFFFFF"/>
              <w:right w:val="single" w:sz="6" w:space="0" w:color="FFFFFF"/>
            </w:tcBorders>
          </w:tcPr>
          <w:p w14:paraId="5FBB910B"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+17.5</w:t>
            </w:r>
          </w:p>
        </w:tc>
        <w:tc>
          <w:tcPr>
            <w:tcW w:w="871" w:type="dxa"/>
            <w:tcBorders>
              <w:top w:val="single" w:sz="7" w:space="0" w:color="000000"/>
              <w:left w:val="single" w:sz="7" w:space="0" w:color="000000"/>
              <w:bottom w:val="single" w:sz="6" w:space="0" w:color="FFFFFF"/>
              <w:right w:val="single" w:sz="6" w:space="0" w:color="FFFFFF"/>
            </w:tcBorders>
          </w:tcPr>
          <w:p w14:paraId="39B84018"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+17.5</w:t>
            </w:r>
          </w:p>
        </w:tc>
        <w:tc>
          <w:tcPr>
            <w:tcW w:w="826" w:type="dxa"/>
            <w:tcBorders>
              <w:top w:val="single" w:sz="7" w:space="0" w:color="000000"/>
              <w:left w:val="single" w:sz="7" w:space="0" w:color="000000"/>
              <w:bottom w:val="single" w:sz="6" w:space="0" w:color="FFFFFF"/>
              <w:right w:val="single" w:sz="7" w:space="0" w:color="000000"/>
            </w:tcBorders>
          </w:tcPr>
          <w:p w14:paraId="6C7F9E2D"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AB2177">
              <w:rPr>
                <w:szCs w:val="20"/>
                <w:lang w:val="en-GB"/>
              </w:rPr>
              <w:t>+17.5</w:t>
            </w:r>
          </w:p>
        </w:tc>
      </w:tr>
      <w:tr w:rsidR="00CF5687" w:rsidRPr="00AB2177" w14:paraId="06E939C0"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25CBD00B"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60</w:t>
            </w:r>
          </w:p>
        </w:tc>
        <w:tc>
          <w:tcPr>
            <w:tcW w:w="820" w:type="dxa"/>
            <w:tcBorders>
              <w:top w:val="single" w:sz="7" w:space="0" w:color="000000"/>
              <w:left w:val="single" w:sz="7" w:space="0" w:color="000000"/>
              <w:bottom w:val="single" w:sz="6" w:space="0" w:color="FFFFFF"/>
              <w:right w:val="single" w:sz="6" w:space="0" w:color="FFFFFF"/>
            </w:tcBorders>
          </w:tcPr>
          <w:p w14:paraId="16F8F90F"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+ 10</w:t>
            </w:r>
          </w:p>
        </w:tc>
        <w:tc>
          <w:tcPr>
            <w:tcW w:w="870" w:type="dxa"/>
            <w:tcBorders>
              <w:top w:val="single" w:sz="7" w:space="0" w:color="000000"/>
              <w:left w:val="single" w:sz="7" w:space="0" w:color="000000"/>
              <w:bottom w:val="single" w:sz="6" w:space="0" w:color="FFFFFF"/>
              <w:right w:val="single" w:sz="6" w:space="0" w:color="FFFFFF"/>
            </w:tcBorders>
          </w:tcPr>
          <w:p w14:paraId="68777DBA"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+ 10</w:t>
            </w:r>
          </w:p>
        </w:tc>
        <w:tc>
          <w:tcPr>
            <w:tcW w:w="859" w:type="dxa"/>
            <w:tcBorders>
              <w:top w:val="single" w:sz="7" w:space="0" w:color="000000"/>
              <w:left w:val="single" w:sz="7" w:space="0" w:color="000000"/>
              <w:bottom w:val="single" w:sz="6" w:space="0" w:color="FFFFFF"/>
              <w:right w:val="single" w:sz="6" w:space="0" w:color="FFFFFF"/>
            </w:tcBorders>
          </w:tcPr>
          <w:p w14:paraId="4B1F3B23"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+ 10</w:t>
            </w:r>
          </w:p>
        </w:tc>
        <w:tc>
          <w:tcPr>
            <w:tcW w:w="827" w:type="dxa"/>
            <w:tcBorders>
              <w:top w:val="single" w:sz="7" w:space="0" w:color="000000"/>
              <w:left w:val="single" w:sz="7" w:space="0" w:color="000000"/>
              <w:bottom w:val="single" w:sz="6" w:space="0" w:color="FFFFFF"/>
              <w:right w:val="single" w:sz="6" w:space="0" w:color="FFFFFF"/>
            </w:tcBorders>
          </w:tcPr>
          <w:p w14:paraId="082C7D24"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+ 10</w:t>
            </w:r>
          </w:p>
        </w:tc>
        <w:tc>
          <w:tcPr>
            <w:tcW w:w="882" w:type="dxa"/>
            <w:tcBorders>
              <w:top w:val="single" w:sz="7" w:space="0" w:color="000000"/>
              <w:left w:val="single" w:sz="7" w:space="0" w:color="000000"/>
              <w:bottom w:val="single" w:sz="6" w:space="0" w:color="FFFFFF"/>
              <w:right w:val="single" w:sz="6" w:space="0" w:color="FFFFFF"/>
            </w:tcBorders>
          </w:tcPr>
          <w:p w14:paraId="2DC9963C"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+ 10</w:t>
            </w:r>
          </w:p>
        </w:tc>
        <w:tc>
          <w:tcPr>
            <w:tcW w:w="873" w:type="dxa"/>
            <w:tcBorders>
              <w:top w:val="single" w:sz="7" w:space="0" w:color="000000"/>
              <w:left w:val="single" w:sz="7" w:space="0" w:color="000000"/>
              <w:bottom w:val="single" w:sz="6" w:space="0" w:color="FFFFFF"/>
              <w:right w:val="single" w:sz="6" w:space="0" w:color="FFFFFF"/>
            </w:tcBorders>
          </w:tcPr>
          <w:p w14:paraId="29955291"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+ 10</w:t>
            </w:r>
          </w:p>
        </w:tc>
        <w:tc>
          <w:tcPr>
            <w:tcW w:w="877" w:type="dxa"/>
            <w:tcBorders>
              <w:top w:val="single" w:sz="7" w:space="0" w:color="000000"/>
              <w:left w:val="single" w:sz="7" w:space="0" w:color="000000"/>
              <w:bottom w:val="single" w:sz="6" w:space="0" w:color="FFFFFF"/>
              <w:right w:val="single" w:sz="6" w:space="0" w:color="FFFFFF"/>
            </w:tcBorders>
          </w:tcPr>
          <w:p w14:paraId="608D4530"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+15.0</w:t>
            </w:r>
          </w:p>
        </w:tc>
        <w:tc>
          <w:tcPr>
            <w:tcW w:w="794" w:type="dxa"/>
            <w:tcBorders>
              <w:top w:val="single" w:sz="7" w:space="0" w:color="000000"/>
              <w:left w:val="single" w:sz="7" w:space="0" w:color="000000"/>
              <w:bottom w:val="single" w:sz="6" w:space="0" w:color="FFFFFF"/>
              <w:right w:val="single" w:sz="6" w:space="0" w:color="FFFFFF"/>
            </w:tcBorders>
          </w:tcPr>
          <w:p w14:paraId="26A42B57"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+15.0</w:t>
            </w:r>
          </w:p>
        </w:tc>
        <w:tc>
          <w:tcPr>
            <w:tcW w:w="871" w:type="dxa"/>
            <w:tcBorders>
              <w:top w:val="single" w:sz="7" w:space="0" w:color="000000"/>
              <w:left w:val="single" w:sz="7" w:space="0" w:color="000000"/>
              <w:bottom w:val="single" w:sz="6" w:space="0" w:color="FFFFFF"/>
              <w:right w:val="single" w:sz="6" w:space="0" w:color="FFFFFF"/>
            </w:tcBorders>
          </w:tcPr>
          <w:p w14:paraId="031F6779"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+15.0</w:t>
            </w:r>
          </w:p>
        </w:tc>
        <w:tc>
          <w:tcPr>
            <w:tcW w:w="826" w:type="dxa"/>
            <w:tcBorders>
              <w:top w:val="single" w:sz="7" w:space="0" w:color="000000"/>
              <w:left w:val="single" w:sz="7" w:space="0" w:color="000000"/>
              <w:bottom w:val="single" w:sz="6" w:space="0" w:color="FFFFFF"/>
              <w:right w:val="single" w:sz="7" w:space="0" w:color="000000"/>
            </w:tcBorders>
          </w:tcPr>
          <w:p w14:paraId="66D14FA4"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AB2177">
              <w:rPr>
                <w:szCs w:val="20"/>
                <w:lang w:val="en-GB"/>
              </w:rPr>
              <w:t>+15.0</w:t>
            </w:r>
          </w:p>
        </w:tc>
      </w:tr>
      <w:tr w:rsidR="00CF5687" w:rsidRPr="00AB2177" w14:paraId="634D9C46"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3C5925D6"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65</w:t>
            </w:r>
          </w:p>
        </w:tc>
        <w:tc>
          <w:tcPr>
            <w:tcW w:w="820" w:type="dxa"/>
            <w:tcBorders>
              <w:top w:val="single" w:sz="7" w:space="0" w:color="000000"/>
              <w:left w:val="single" w:sz="7" w:space="0" w:color="000000"/>
              <w:bottom w:val="single" w:sz="6" w:space="0" w:color="FFFFFF"/>
              <w:right w:val="single" w:sz="6" w:space="0" w:color="FFFFFF"/>
            </w:tcBorders>
          </w:tcPr>
          <w:p w14:paraId="430D473A"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+7.5</w:t>
            </w:r>
          </w:p>
        </w:tc>
        <w:tc>
          <w:tcPr>
            <w:tcW w:w="870" w:type="dxa"/>
            <w:tcBorders>
              <w:top w:val="single" w:sz="7" w:space="0" w:color="000000"/>
              <w:left w:val="single" w:sz="7" w:space="0" w:color="000000"/>
              <w:bottom w:val="single" w:sz="6" w:space="0" w:color="FFFFFF"/>
              <w:right w:val="single" w:sz="6" w:space="0" w:color="FFFFFF"/>
            </w:tcBorders>
          </w:tcPr>
          <w:p w14:paraId="6F7256A8"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+ 8.5</w:t>
            </w:r>
          </w:p>
        </w:tc>
        <w:tc>
          <w:tcPr>
            <w:tcW w:w="859" w:type="dxa"/>
            <w:tcBorders>
              <w:top w:val="single" w:sz="7" w:space="0" w:color="000000"/>
              <w:left w:val="single" w:sz="7" w:space="0" w:color="000000"/>
              <w:bottom w:val="single" w:sz="6" w:space="0" w:color="FFFFFF"/>
              <w:right w:val="single" w:sz="6" w:space="0" w:color="FFFFFF"/>
            </w:tcBorders>
          </w:tcPr>
          <w:p w14:paraId="10735C07"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+8.5</w:t>
            </w:r>
          </w:p>
        </w:tc>
        <w:tc>
          <w:tcPr>
            <w:tcW w:w="827" w:type="dxa"/>
            <w:tcBorders>
              <w:top w:val="single" w:sz="7" w:space="0" w:color="000000"/>
              <w:left w:val="single" w:sz="7" w:space="0" w:color="000000"/>
              <w:bottom w:val="single" w:sz="6" w:space="0" w:color="FFFFFF"/>
              <w:right w:val="single" w:sz="6" w:space="0" w:color="FFFFFF"/>
            </w:tcBorders>
          </w:tcPr>
          <w:p w14:paraId="349E28B9"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+8.5</w:t>
            </w:r>
          </w:p>
        </w:tc>
        <w:tc>
          <w:tcPr>
            <w:tcW w:w="882" w:type="dxa"/>
            <w:tcBorders>
              <w:top w:val="single" w:sz="7" w:space="0" w:color="000000"/>
              <w:left w:val="single" w:sz="7" w:space="0" w:color="000000"/>
              <w:bottom w:val="single" w:sz="6" w:space="0" w:color="FFFFFF"/>
              <w:right w:val="single" w:sz="6" w:space="0" w:color="FFFFFF"/>
            </w:tcBorders>
          </w:tcPr>
          <w:p w14:paraId="328D132E"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+8.5</w:t>
            </w:r>
          </w:p>
        </w:tc>
        <w:tc>
          <w:tcPr>
            <w:tcW w:w="873" w:type="dxa"/>
            <w:tcBorders>
              <w:top w:val="single" w:sz="7" w:space="0" w:color="000000"/>
              <w:left w:val="single" w:sz="7" w:space="0" w:color="000000"/>
              <w:bottom w:val="single" w:sz="6" w:space="0" w:color="FFFFFF"/>
              <w:right w:val="single" w:sz="6" w:space="0" w:color="FFFFFF"/>
            </w:tcBorders>
          </w:tcPr>
          <w:p w14:paraId="69259A9C"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+ 8.5</w:t>
            </w:r>
          </w:p>
        </w:tc>
        <w:tc>
          <w:tcPr>
            <w:tcW w:w="877" w:type="dxa"/>
            <w:tcBorders>
              <w:top w:val="single" w:sz="7" w:space="0" w:color="000000"/>
              <w:left w:val="single" w:sz="7" w:space="0" w:color="000000"/>
              <w:bottom w:val="single" w:sz="6" w:space="0" w:color="FFFFFF"/>
              <w:right w:val="single" w:sz="6" w:space="0" w:color="FFFFFF"/>
            </w:tcBorders>
          </w:tcPr>
          <w:p w14:paraId="62A936C6"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+13.5</w:t>
            </w:r>
          </w:p>
        </w:tc>
        <w:tc>
          <w:tcPr>
            <w:tcW w:w="794" w:type="dxa"/>
            <w:tcBorders>
              <w:top w:val="single" w:sz="7" w:space="0" w:color="000000"/>
              <w:left w:val="single" w:sz="7" w:space="0" w:color="000000"/>
              <w:bottom w:val="single" w:sz="6" w:space="0" w:color="FFFFFF"/>
              <w:right w:val="single" w:sz="6" w:space="0" w:color="FFFFFF"/>
            </w:tcBorders>
          </w:tcPr>
          <w:p w14:paraId="10A73D8C"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+13.5</w:t>
            </w:r>
          </w:p>
        </w:tc>
        <w:tc>
          <w:tcPr>
            <w:tcW w:w="871" w:type="dxa"/>
            <w:tcBorders>
              <w:top w:val="single" w:sz="7" w:space="0" w:color="000000"/>
              <w:left w:val="single" w:sz="7" w:space="0" w:color="000000"/>
              <w:bottom w:val="single" w:sz="6" w:space="0" w:color="FFFFFF"/>
              <w:right w:val="single" w:sz="6" w:space="0" w:color="FFFFFF"/>
            </w:tcBorders>
          </w:tcPr>
          <w:p w14:paraId="7AF0E1BF"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+13.5</w:t>
            </w:r>
          </w:p>
        </w:tc>
        <w:tc>
          <w:tcPr>
            <w:tcW w:w="826" w:type="dxa"/>
            <w:tcBorders>
              <w:top w:val="single" w:sz="7" w:space="0" w:color="000000"/>
              <w:left w:val="single" w:sz="7" w:space="0" w:color="000000"/>
              <w:bottom w:val="single" w:sz="6" w:space="0" w:color="FFFFFF"/>
              <w:right w:val="single" w:sz="7" w:space="0" w:color="000000"/>
            </w:tcBorders>
          </w:tcPr>
          <w:p w14:paraId="06115DF1"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AB2177">
              <w:rPr>
                <w:szCs w:val="20"/>
                <w:lang w:val="en-GB"/>
              </w:rPr>
              <w:t>+13.5</w:t>
            </w:r>
          </w:p>
        </w:tc>
      </w:tr>
      <w:tr w:rsidR="00CF5687" w:rsidRPr="00AB2177" w14:paraId="77CF7973"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33710C56"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70</w:t>
            </w:r>
          </w:p>
        </w:tc>
        <w:tc>
          <w:tcPr>
            <w:tcW w:w="820" w:type="dxa"/>
            <w:tcBorders>
              <w:top w:val="single" w:sz="7" w:space="0" w:color="000000"/>
              <w:left w:val="single" w:sz="7" w:space="0" w:color="000000"/>
              <w:bottom w:val="single" w:sz="6" w:space="0" w:color="FFFFFF"/>
              <w:right w:val="single" w:sz="6" w:space="0" w:color="FFFFFF"/>
            </w:tcBorders>
          </w:tcPr>
          <w:p w14:paraId="12F31018"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+5.0</w:t>
            </w:r>
          </w:p>
        </w:tc>
        <w:tc>
          <w:tcPr>
            <w:tcW w:w="870" w:type="dxa"/>
            <w:tcBorders>
              <w:top w:val="single" w:sz="7" w:space="0" w:color="000000"/>
              <w:left w:val="single" w:sz="7" w:space="0" w:color="000000"/>
              <w:bottom w:val="single" w:sz="6" w:space="0" w:color="FFFFFF"/>
              <w:right w:val="single" w:sz="6" w:space="0" w:color="FFFFFF"/>
            </w:tcBorders>
          </w:tcPr>
          <w:p w14:paraId="11BD1BD3"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+7.0</w:t>
            </w:r>
          </w:p>
        </w:tc>
        <w:tc>
          <w:tcPr>
            <w:tcW w:w="859" w:type="dxa"/>
            <w:tcBorders>
              <w:top w:val="single" w:sz="7" w:space="0" w:color="000000"/>
              <w:left w:val="single" w:sz="7" w:space="0" w:color="000000"/>
              <w:bottom w:val="single" w:sz="6" w:space="0" w:color="FFFFFF"/>
              <w:right w:val="single" w:sz="6" w:space="0" w:color="FFFFFF"/>
            </w:tcBorders>
          </w:tcPr>
          <w:p w14:paraId="1EE11C7C"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+7.0</w:t>
            </w:r>
          </w:p>
        </w:tc>
        <w:tc>
          <w:tcPr>
            <w:tcW w:w="827" w:type="dxa"/>
            <w:tcBorders>
              <w:top w:val="single" w:sz="7" w:space="0" w:color="000000"/>
              <w:left w:val="single" w:sz="7" w:space="0" w:color="000000"/>
              <w:bottom w:val="single" w:sz="6" w:space="0" w:color="FFFFFF"/>
              <w:right w:val="single" w:sz="6" w:space="0" w:color="FFFFFF"/>
            </w:tcBorders>
          </w:tcPr>
          <w:p w14:paraId="3D0E88AE"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+7.0</w:t>
            </w:r>
          </w:p>
        </w:tc>
        <w:tc>
          <w:tcPr>
            <w:tcW w:w="882" w:type="dxa"/>
            <w:tcBorders>
              <w:top w:val="single" w:sz="7" w:space="0" w:color="000000"/>
              <w:left w:val="single" w:sz="7" w:space="0" w:color="000000"/>
              <w:bottom w:val="single" w:sz="6" w:space="0" w:color="FFFFFF"/>
              <w:right w:val="single" w:sz="6" w:space="0" w:color="FFFFFF"/>
            </w:tcBorders>
          </w:tcPr>
          <w:p w14:paraId="719E478F"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+7.0</w:t>
            </w:r>
          </w:p>
        </w:tc>
        <w:tc>
          <w:tcPr>
            <w:tcW w:w="873" w:type="dxa"/>
            <w:tcBorders>
              <w:top w:val="single" w:sz="7" w:space="0" w:color="000000"/>
              <w:left w:val="single" w:sz="7" w:space="0" w:color="000000"/>
              <w:bottom w:val="single" w:sz="6" w:space="0" w:color="FFFFFF"/>
              <w:right w:val="single" w:sz="6" w:space="0" w:color="FFFFFF"/>
            </w:tcBorders>
          </w:tcPr>
          <w:p w14:paraId="602C3CAC"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+7.0</w:t>
            </w:r>
          </w:p>
        </w:tc>
        <w:tc>
          <w:tcPr>
            <w:tcW w:w="877" w:type="dxa"/>
            <w:tcBorders>
              <w:top w:val="single" w:sz="7" w:space="0" w:color="000000"/>
              <w:left w:val="single" w:sz="7" w:space="0" w:color="000000"/>
              <w:bottom w:val="single" w:sz="6" w:space="0" w:color="FFFFFF"/>
              <w:right w:val="single" w:sz="6" w:space="0" w:color="FFFFFF"/>
            </w:tcBorders>
          </w:tcPr>
          <w:p w14:paraId="1C2078EA"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+12.5</w:t>
            </w:r>
          </w:p>
        </w:tc>
        <w:tc>
          <w:tcPr>
            <w:tcW w:w="794" w:type="dxa"/>
            <w:tcBorders>
              <w:top w:val="single" w:sz="7" w:space="0" w:color="000000"/>
              <w:left w:val="single" w:sz="7" w:space="0" w:color="000000"/>
              <w:bottom w:val="single" w:sz="6" w:space="0" w:color="FFFFFF"/>
              <w:right w:val="single" w:sz="6" w:space="0" w:color="FFFFFF"/>
            </w:tcBorders>
          </w:tcPr>
          <w:p w14:paraId="24CB6819"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+12.5</w:t>
            </w:r>
          </w:p>
        </w:tc>
        <w:tc>
          <w:tcPr>
            <w:tcW w:w="871" w:type="dxa"/>
            <w:tcBorders>
              <w:top w:val="single" w:sz="7" w:space="0" w:color="000000"/>
              <w:left w:val="single" w:sz="7" w:space="0" w:color="000000"/>
              <w:bottom w:val="single" w:sz="6" w:space="0" w:color="FFFFFF"/>
              <w:right w:val="single" w:sz="6" w:space="0" w:color="FFFFFF"/>
            </w:tcBorders>
          </w:tcPr>
          <w:p w14:paraId="2A655EAD"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+12.5</w:t>
            </w:r>
          </w:p>
        </w:tc>
        <w:tc>
          <w:tcPr>
            <w:tcW w:w="826" w:type="dxa"/>
            <w:tcBorders>
              <w:top w:val="single" w:sz="7" w:space="0" w:color="000000"/>
              <w:left w:val="single" w:sz="7" w:space="0" w:color="000000"/>
              <w:bottom w:val="single" w:sz="6" w:space="0" w:color="FFFFFF"/>
              <w:right w:val="single" w:sz="7" w:space="0" w:color="000000"/>
            </w:tcBorders>
          </w:tcPr>
          <w:p w14:paraId="0DEDD34A"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AB2177">
              <w:rPr>
                <w:szCs w:val="20"/>
                <w:lang w:val="en-GB"/>
              </w:rPr>
              <w:t>+12.5</w:t>
            </w:r>
          </w:p>
        </w:tc>
      </w:tr>
      <w:tr w:rsidR="00CF5687" w:rsidRPr="00AB2177" w14:paraId="21DF1B26"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6D731A20"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75</w:t>
            </w:r>
          </w:p>
        </w:tc>
        <w:tc>
          <w:tcPr>
            <w:tcW w:w="820" w:type="dxa"/>
            <w:tcBorders>
              <w:top w:val="single" w:sz="7" w:space="0" w:color="000000"/>
              <w:left w:val="single" w:sz="7" w:space="0" w:color="000000"/>
              <w:bottom w:val="single" w:sz="6" w:space="0" w:color="FFFFFF"/>
              <w:right w:val="single" w:sz="6" w:space="0" w:color="FFFFFF"/>
            </w:tcBorders>
          </w:tcPr>
          <w:p w14:paraId="73BE2672"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+2.5</w:t>
            </w:r>
          </w:p>
        </w:tc>
        <w:tc>
          <w:tcPr>
            <w:tcW w:w="870" w:type="dxa"/>
            <w:tcBorders>
              <w:top w:val="single" w:sz="7" w:space="0" w:color="000000"/>
              <w:left w:val="single" w:sz="7" w:space="0" w:color="000000"/>
              <w:bottom w:val="single" w:sz="6" w:space="0" w:color="FFFFFF"/>
              <w:right w:val="single" w:sz="6" w:space="0" w:color="FFFFFF"/>
            </w:tcBorders>
          </w:tcPr>
          <w:p w14:paraId="60D5E81C"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+5.5</w:t>
            </w:r>
          </w:p>
        </w:tc>
        <w:tc>
          <w:tcPr>
            <w:tcW w:w="859" w:type="dxa"/>
            <w:tcBorders>
              <w:top w:val="single" w:sz="7" w:space="0" w:color="000000"/>
              <w:left w:val="single" w:sz="7" w:space="0" w:color="000000"/>
              <w:bottom w:val="single" w:sz="6" w:space="0" w:color="FFFFFF"/>
              <w:right w:val="single" w:sz="6" w:space="0" w:color="FFFFFF"/>
            </w:tcBorders>
          </w:tcPr>
          <w:p w14:paraId="09366E64"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+5.5</w:t>
            </w:r>
          </w:p>
        </w:tc>
        <w:tc>
          <w:tcPr>
            <w:tcW w:w="827" w:type="dxa"/>
            <w:tcBorders>
              <w:top w:val="single" w:sz="7" w:space="0" w:color="000000"/>
              <w:left w:val="single" w:sz="7" w:space="0" w:color="000000"/>
              <w:bottom w:val="single" w:sz="6" w:space="0" w:color="FFFFFF"/>
              <w:right w:val="single" w:sz="6" w:space="0" w:color="FFFFFF"/>
            </w:tcBorders>
          </w:tcPr>
          <w:p w14:paraId="08359B3E"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+5.5</w:t>
            </w:r>
          </w:p>
        </w:tc>
        <w:tc>
          <w:tcPr>
            <w:tcW w:w="882" w:type="dxa"/>
            <w:tcBorders>
              <w:top w:val="single" w:sz="7" w:space="0" w:color="000000"/>
              <w:left w:val="single" w:sz="7" w:space="0" w:color="000000"/>
              <w:bottom w:val="single" w:sz="6" w:space="0" w:color="FFFFFF"/>
              <w:right w:val="single" w:sz="6" w:space="0" w:color="FFFFFF"/>
            </w:tcBorders>
          </w:tcPr>
          <w:p w14:paraId="0B9153BF"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+5.5</w:t>
            </w:r>
          </w:p>
        </w:tc>
        <w:tc>
          <w:tcPr>
            <w:tcW w:w="873" w:type="dxa"/>
            <w:tcBorders>
              <w:top w:val="single" w:sz="7" w:space="0" w:color="000000"/>
              <w:left w:val="single" w:sz="7" w:space="0" w:color="000000"/>
              <w:bottom w:val="single" w:sz="6" w:space="0" w:color="FFFFFF"/>
              <w:right w:val="single" w:sz="6" w:space="0" w:color="FFFFFF"/>
            </w:tcBorders>
          </w:tcPr>
          <w:p w14:paraId="61467F08"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+5.5</w:t>
            </w:r>
          </w:p>
        </w:tc>
        <w:tc>
          <w:tcPr>
            <w:tcW w:w="877" w:type="dxa"/>
            <w:tcBorders>
              <w:top w:val="single" w:sz="7" w:space="0" w:color="000000"/>
              <w:left w:val="single" w:sz="7" w:space="0" w:color="000000"/>
              <w:bottom w:val="single" w:sz="6" w:space="0" w:color="FFFFFF"/>
              <w:right w:val="single" w:sz="6" w:space="0" w:color="FFFFFF"/>
            </w:tcBorders>
          </w:tcPr>
          <w:p w14:paraId="68843C08"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+11.0</w:t>
            </w:r>
          </w:p>
        </w:tc>
        <w:tc>
          <w:tcPr>
            <w:tcW w:w="794" w:type="dxa"/>
            <w:tcBorders>
              <w:top w:val="single" w:sz="7" w:space="0" w:color="000000"/>
              <w:left w:val="single" w:sz="7" w:space="0" w:color="000000"/>
              <w:bottom w:val="single" w:sz="6" w:space="0" w:color="FFFFFF"/>
              <w:right w:val="single" w:sz="6" w:space="0" w:color="FFFFFF"/>
            </w:tcBorders>
          </w:tcPr>
          <w:p w14:paraId="33FFEEDA"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+11.0</w:t>
            </w:r>
          </w:p>
        </w:tc>
        <w:tc>
          <w:tcPr>
            <w:tcW w:w="871" w:type="dxa"/>
            <w:tcBorders>
              <w:top w:val="single" w:sz="7" w:space="0" w:color="000000"/>
              <w:left w:val="single" w:sz="7" w:space="0" w:color="000000"/>
              <w:bottom w:val="single" w:sz="6" w:space="0" w:color="FFFFFF"/>
              <w:right w:val="single" w:sz="6" w:space="0" w:color="FFFFFF"/>
            </w:tcBorders>
          </w:tcPr>
          <w:p w14:paraId="7C7AE2E7"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+11.0</w:t>
            </w:r>
          </w:p>
        </w:tc>
        <w:tc>
          <w:tcPr>
            <w:tcW w:w="826" w:type="dxa"/>
            <w:tcBorders>
              <w:top w:val="single" w:sz="7" w:space="0" w:color="000000"/>
              <w:left w:val="single" w:sz="7" w:space="0" w:color="000000"/>
              <w:bottom w:val="single" w:sz="6" w:space="0" w:color="FFFFFF"/>
              <w:right w:val="single" w:sz="7" w:space="0" w:color="000000"/>
            </w:tcBorders>
          </w:tcPr>
          <w:p w14:paraId="115FC396"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AB2177">
              <w:rPr>
                <w:szCs w:val="20"/>
                <w:lang w:val="en-GB"/>
              </w:rPr>
              <w:t>+11.0</w:t>
            </w:r>
          </w:p>
        </w:tc>
      </w:tr>
      <w:tr w:rsidR="00CF5687" w:rsidRPr="00AB2177" w14:paraId="21302EC0"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0721497D"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80</w:t>
            </w:r>
          </w:p>
        </w:tc>
        <w:tc>
          <w:tcPr>
            <w:tcW w:w="820" w:type="dxa"/>
            <w:tcBorders>
              <w:top w:val="single" w:sz="7" w:space="0" w:color="000000"/>
              <w:left w:val="single" w:sz="7" w:space="0" w:color="000000"/>
              <w:bottom w:val="single" w:sz="6" w:space="0" w:color="FFFFFF"/>
              <w:right w:val="single" w:sz="6" w:space="0" w:color="FFFFFF"/>
            </w:tcBorders>
          </w:tcPr>
          <w:p w14:paraId="230CFB3B"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0</w:t>
            </w:r>
          </w:p>
        </w:tc>
        <w:tc>
          <w:tcPr>
            <w:tcW w:w="870" w:type="dxa"/>
            <w:tcBorders>
              <w:top w:val="single" w:sz="7" w:space="0" w:color="000000"/>
              <w:left w:val="single" w:sz="7" w:space="0" w:color="000000"/>
              <w:bottom w:val="single" w:sz="6" w:space="0" w:color="FFFFFF"/>
              <w:right w:val="single" w:sz="6" w:space="0" w:color="FFFFFF"/>
            </w:tcBorders>
          </w:tcPr>
          <w:p w14:paraId="440ED076"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+4.0</w:t>
            </w:r>
          </w:p>
        </w:tc>
        <w:tc>
          <w:tcPr>
            <w:tcW w:w="859" w:type="dxa"/>
            <w:tcBorders>
              <w:top w:val="single" w:sz="7" w:space="0" w:color="000000"/>
              <w:left w:val="single" w:sz="7" w:space="0" w:color="000000"/>
              <w:bottom w:val="single" w:sz="6" w:space="0" w:color="FFFFFF"/>
              <w:right w:val="single" w:sz="6" w:space="0" w:color="FFFFFF"/>
            </w:tcBorders>
          </w:tcPr>
          <w:p w14:paraId="07602A65"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+4.0</w:t>
            </w:r>
          </w:p>
        </w:tc>
        <w:tc>
          <w:tcPr>
            <w:tcW w:w="827" w:type="dxa"/>
            <w:tcBorders>
              <w:top w:val="single" w:sz="7" w:space="0" w:color="000000"/>
              <w:left w:val="single" w:sz="7" w:space="0" w:color="000000"/>
              <w:bottom w:val="single" w:sz="6" w:space="0" w:color="FFFFFF"/>
              <w:right w:val="single" w:sz="6" w:space="0" w:color="FFFFFF"/>
            </w:tcBorders>
          </w:tcPr>
          <w:p w14:paraId="0F470AE8"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+4.0</w:t>
            </w:r>
          </w:p>
        </w:tc>
        <w:tc>
          <w:tcPr>
            <w:tcW w:w="882" w:type="dxa"/>
            <w:tcBorders>
              <w:top w:val="single" w:sz="7" w:space="0" w:color="000000"/>
              <w:left w:val="single" w:sz="7" w:space="0" w:color="000000"/>
              <w:bottom w:val="single" w:sz="6" w:space="0" w:color="FFFFFF"/>
              <w:right w:val="single" w:sz="6" w:space="0" w:color="FFFFFF"/>
            </w:tcBorders>
          </w:tcPr>
          <w:p w14:paraId="337A322F"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+4.0</w:t>
            </w:r>
          </w:p>
        </w:tc>
        <w:tc>
          <w:tcPr>
            <w:tcW w:w="873" w:type="dxa"/>
            <w:tcBorders>
              <w:top w:val="single" w:sz="7" w:space="0" w:color="000000"/>
              <w:left w:val="single" w:sz="7" w:space="0" w:color="000000"/>
              <w:bottom w:val="single" w:sz="6" w:space="0" w:color="FFFFFF"/>
              <w:right w:val="single" w:sz="6" w:space="0" w:color="FFFFFF"/>
            </w:tcBorders>
          </w:tcPr>
          <w:p w14:paraId="71E40EFC"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+4.0</w:t>
            </w:r>
          </w:p>
        </w:tc>
        <w:tc>
          <w:tcPr>
            <w:tcW w:w="877" w:type="dxa"/>
            <w:tcBorders>
              <w:top w:val="single" w:sz="7" w:space="0" w:color="000000"/>
              <w:left w:val="single" w:sz="7" w:space="0" w:color="000000"/>
              <w:bottom w:val="single" w:sz="6" w:space="0" w:color="FFFFFF"/>
              <w:right w:val="single" w:sz="6" w:space="0" w:color="FFFFFF"/>
            </w:tcBorders>
          </w:tcPr>
          <w:p w14:paraId="551FD88D"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+10.0</w:t>
            </w:r>
          </w:p>
        </w:tc>
        <w:tc>
          <w:tcPr>
            <w:tcW w:w="794" w:type="dxa"/>
            <w:tcBorders>
              <w:top w:val="single" w:sz="7" w:space="0" w:color="000000"/>
              <w:left w:val="single" w:sz="7" w:space="0" w:color="000000"/>
              <w:bottom w:val="single" w:sz="6" w:space="0" w:color="FFFFFF"/>
              <w:right w:val="single" w:sz="6" w:space="0" w:color="FFFFFF"/>
            </w:tcBorders>
          </w:tcPr>
          <w:p w14:paraId="41C36E91"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szCs w:val="20"/>
                <w:lang w:val="en-GB"/>
              </w:rPr>
            </w:pPr>
            <w:r w:rsidRPr="00AB2177">
              <w:rPr>
                <w:szCs w:val="20"/>
                <w:lang w:val="en-GB"/>
              </w:rPr>
              <w:t>+10.0</w:t>
            </w:r>
          </w:p>
        </w:tc>
        <w:tc>
          <w:tcPr>
            <w:tcW w:w="871" w:type="dxa"/>
            <w:tcBorders>
              <w:top w:val="single" w:sz="7" w:space="0" w:color="000000"/>
              <w:left w:val="single" w:sz="7" w:space="0" w:color="000000"/>
              <w:bottom w:val="single" w:sz="6" w:space="0" w:color="FFFFFF"/>
              <w:right w:val="single" w:sz="6" w:space="0" w:color="FFFFFF"/>
            </w:tcBorders>
          </w:tcPr>
          <w:p w14:paraId="0175863F"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+10.0</w:t>
            </w:r>
          </w:p>
        </w:tc>
        <w:tc>
          <w:tcPr>
            <w:tcW w:w="826" w:type="dxa"/>
            <w:tcBorders>
              <w:top w:val="single" w:sz="7" w:space="0" w:color="000000"/>
              <w:left w:val="single" w:sz="7" w:space="0" w:color="000000"/>
              <w:bottom w:val="single" w:sz="6" w:space="0" w:color="FFFFFF"/>
              <w:right w:val="single" w:sz="7" w:space="0" w:color="000000"/>
            </w:tcBorders>
          </w:tcPr>
          <w:p w14:paraId="14ABE300"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AB2177">
              <w:rPr>
                <w:szCs w:val="20"/>
                <w:lang w:val="en-GB"/>
              </w:rPr>
              <w:t>+10.0</w:t>
            </w:r>
          </w:p>
        </w:tc>
      </w:tr>
      <w:tr w:rsidR="00CF5687" w:rsidRPr="00AB2177" w14:paraId="49D6EF8A"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507E401F"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85</w:t>
            </w:r>
          </w:p>
        </w:tc>
        <w:tc>
          <w:tcPr>
            <w:tcW w:w="820" w:type="dxa"/>
            <w:tcBorders>
              <w:top w:val="single" w:sz="7" w:space="0" w:color="000000"/>
              <w:left w:val="single" w:sz="7" w:space="0" w:color="000000"/>
              <w:bottom w:val="single" w:sz="6" w:space="0" w:color="FFFFFF"/>
              <w:right w:val="single" w:sz="6" w:space="0" w:color="FFFFFF"/>
            </w:tcBorders>
          </w:tcPr>
          <w:p w14:paraId="166EC895"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-3</w:t>
            </w:r>
          </w:p>
        </w:tc>
        <w:tc>
          <w:tcPr>
            <w:tcW w:w="870" w:type="dxa"/>
            <w:tcBorders>
              <w:top w:val="single" w:sz="7" w:space="0" w:color="000000"/>
              <w:left w:val="single" w:sz="7" w:space="0" w:color="000000"/>
              <w:bottom w:val="single" w:sz="6" w:space="0" w:color="FFFFFF"/>
              <w:right w:val="single" w:sz="6" w:space="0" w:color="FFFFFF"/>
            </w:tcBorders>
          </w:tcPr>
          <w:p w14:paraId="3311B9B9"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+2.0</w:t>
            </w:r>
          </w:p>
        </w:tc>
        <w:tc>
          <w:tcPr>
            <w:tcW w:w="859" w:type="dxa"/>
            <w:tcBorders>
              <w:top w:val="single" w:sz="7" w:space="0" w:color="000000"/>
              <w:left w:val="single" w:sz="7" w:space="0" w:color="000000"/>
              <w:bottom w:val="single" w:sz="6" w:space="0" w:color="FFFFFF"/>
              <w:right w:val="single" w:sz="6" w:space="0" w:color="FFFFFF"/>
            </w:tcBorders>
          </w:tcPr>
          <w:p w14:paraId="4A0EAD85"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+3.0</w:t>
            </w:r>
          </w:p>
        </w:tc>
        <w:tc>
          <w:tcPr>
            <w:tcW w:w="827" w:type="dxa"/>
            <w:tcBorders>
              <w:top w:val="single" w:sz="7" w:space="0" w:color="000000"/>
              <w:left w:val="single" w:sz="7" w:space="0" w:color="000000"/>
              <w:bottom w:val="single" w:sz="6" w:space="0" w:color="FFFFFF"/>
              <w:right w:val="single" w:sz="6" w:space="0" w:color="FFFFFF"/>
            </w:tcBorders>
          </w:tcPr>
          <w:p w14:paraId="3023B3D0"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+3.0</w:t>
            </w:r>
          </w:p>
        </w:tc>
        <w:tc>
          <w:tcPr>
            <w:tcW w:w="882" w:type="dxa"/>
            <w:tcBorders>
              <w:top w:val="single" w:sz="7" w:space="0" w:color="000000"/>
              <w:left w:val="single" w:sz="7" w:space="0" w:color="000000"/>
              <w:bottom w:val="single" w:sz="6" w:space="0" w:color="FFFFFF"/>
              <w:right w:val="single" w:sz="6" w:space="0" w:color="FFFFFF"/>
            </w:tcBorders>
          </w:tcPr>
          <w:p w14:paraId="64B60D00"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+3.0</w:t>
            </w:r>
          </w:p>
        </w:tc>
        <w:tc>
          <w:tcPr>
            <w:tcW w:w="873" w:type="dxa"/>
            <w:tcBorders>
              <w:top w:val="single" w:sz="7" w:space="0" w:color="000000"/>
              <w:left w:val="single" w:sz="7" w:space="0" w:color="000000"/>
              <w:bottom w:val="single" w:sz="6" w:space="0" w:color="FFFFFF"/>
              <w:right w:val="single" w:sz="6" w:space="0" w:color="FFFFFF"/>
            </w:tcBorders>
          </w:tcPr>
          <w:p w14:paraId="371D9C0E"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+3.0</w:t>
            </w:r>
          </w:p>
        </w:tc>
        <w:tc>
          <w:tcPr>
            <w:tcW w:w="877" w:type="dxa"/>
            <w:tcBorders>
              <w:top w:val="single" w:sz="7" w:space="0" w:color="000000"/>
              <w:left w:val="single" w:sz="7" w:space="0" w:color="000000"/>
              <w:bottom w:val="single" w:sz="6" w:space="0" w:color="FFFFFF"/>
              <w:right w:val="single" w:sz="6" w:space="0" w:color="FFFFFF"/>
            </w:tcBorders>
          </w:tcPr>
          <w:p w14:paraId="05F8A3E0"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+8.5</w:t>
            </w:r>
          </w:p>
        </w:tc>
        <w:tc>
          <w:tcPr>
            <w:tcW w:w="794" w:type="dxa"/>
            <w:tcBorders>
              <w:top w:val="single" w:sz="7" w:space="0" w:color="000000"/>
              <w:left w:val="single" w:sz="7" w:space="0" w:color="000000"/>
              <w:bottom w:val="single" w:sz="6" w:space="0" w:color="FFFFFF"/>
              <w:right w:val="single" w:sz="6" w:space="0" w:color="FFFFFF"/>
            </w:tcBorders>
          </w:tcPr>
          <w:p w14:paraId="2EB3733C"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+8.5</w:t>
            </w:r>
          </w:p>
        </w:tc>
        <w:tc>
          <w:tcPr>
            <w:tcW w:w="871" w:type="dxa"/>
            <w:tcBorders>
              <w:top w:val="single" w:sz="7" w:space="0" w:color="000000"/>
              <w:left w:val="single" w:sz="7" w:space="0" w:color="000000"/>
              <w:bottom w:val="single" w:sz="6" w:space="0" w:color="FFFFFF"/>
              <w:right w:val="single" w:sz="6" w:space="0" w:color="FFFFFF"/>
            </w:tcBorders>
          </w:tcPr>
          <w:p w14:paraId="35589ABE"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+8.5</w:t>
            </w:r>
          </w:p>
        </w:tc>
        <w:tc>
          <w:tcPr>
            <w:tcW w:w="826" w:type="dxa"/>
            <w:tcBorders>
              <w:top w:val="single" w:sz="7" w:space="0" w:color="000000"/>
              <w:left w:val="single" w:sz="7" w:space="0" w:color="000000"/>
              <w:bottom w:val="single" w:sz="6" w:space="0" w:color="FFFFFF"/>
              <w:right w:val="single" w:sz="7" w:space="0" w:color="000000"/>
            </w:tcBorders>
          </w:tcPr>
          <w:p w14:paraId="23352B9D"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AB2177">
              <w:rPr>
                <w:szCs w:val="20"/>
                <w:lang w:val="en-GB"/>
              </w:rPr>
              <w:t>+8.5</w:t>
            </w:r>
          </w:p>
        </w:tc>
      </w:tr>
      <w:tr w:rsidR="00CF5687" w:rsidRPr="00AB2177" w14:paraId="1A1EF41E"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55B0623D"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90</w:t>
            </w:r>
          </w:p>
        </w:tc>
        <w:tc>
          <w:tcPr>
            <w:tcW w:w="820" w:type="dxa"/>
            <w:tcBorders>
              <w:top w:val="single" w:sz="7" w:space="0" w:color="000000"/>
              <w:left w:val="single" w:sz="7" w:space="0" w:color="000000"/>
              <w:bottom w:val="single" w:sz="6" w:space="0" w:color="FFFFFF"/>
              <w:right w:val="single" w:sz="6" w:space="0" w:color="FFFFFF"/>
            </w:tcBorders>
          </w:tcPr>
          <w:p w14:paraId="6AB5A795"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-6</w:t>
            </w:r>
          </w:p>
        </w:tc>
        <w:tc>
          <w:tcPr>
            <w:tcW w:w="870" w:type="dxa"/>
            <w:tcBorders>
              <w:top w:val="single" w:sz="7" w:space="0" w:color="000000"/>
              <w:left w:val="single" w:sz="7" w:space="0" w:color="000000"/>
              <w:bottom w:val="single" w:sz="6" w:space="0" w:color="FFFFFF"/>
              <w:right w:val="single" w:sz="6" w:space="0" w:color="FFFFFF"/>
            </w:tcBorders>
          </w:tcPr>
          <w:p w14:paraId="55EAEEC5"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0</w:t>
            </w:r>
          </w:p>
        </w:tc>
        <w:tc>
          <w:tcPr>
            <w:tcW w:w="859" w:type="dxa"/>
            <w:tcBorders>
              <w:top w:val="single" w:sz="7" w:space="0" w:color="000000"/>
              <w:left w:val="single" w:sz="7" w:space="0" w:color="000000"/>
              <w:bottom w:val="single" w:sz="6" w:space="0" w:color="FFFFFF"/>
              <w:right w:val="single" w:sz="6" w:space="0" w:color="FFFFFF"/>
            </w:tcBorders>
          </w:tcPr>
          <w:p w14:paraId="30D6EE22"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+2.0</w:t>
            </w:r>
          </w:p>
        </w:tc>
        <w:tc>
          <w:tcPr>
            <w:tcW w:w="827" w:type="dxa"/>
            <w:tcBorders>
              <w:top w:val="single" w:sz="7" w:space="0" w:color="000000"/>
              <w:left w:val="single" w:sz="7" w:space="0" w:color="000000"/>
              <w:bottom w:val="single" w:sz="6" w:space="0" w:color="FFFFFF"/>
              <w:right w:val="single" w:sz="6" w:space="0" w:color="FFFFFF"/>
            </w:tcBorders>
          </w:tcPr>
          <w:p w14:paraId="407A5DC7"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+2.0</w:t>
            </w:r>
          </w:p>
        </w:tc>
        <w:tc>
          <w:tcPr>
            <w:tcW w:w="882" w:type="dxa"/>
            <w:tcBorders>
              <w:top w:val="single" w:sz="7" w:space="0" w:color="000000"/>
              <w:left w:val="single" w:sz="7" w:space="0" w:color="000000"/>
              <w:bottom w:val="single" w:sz="6" w:space="0" w:color="FFFFFF"/>
              <w:right w:val="single" w:sz="6" w:space="0" w:color="FFFFFF"/>
            </w:tcBorders>
          </w:tcPr>
          <w:p w14:paraId="316C6373"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+2.0</w:t>
            </w:r>
          </w:p>
        </w:tc>
        <w:tc>
          <w:tcPr>
            <w:tcW w:w="873" w:type="dxa"/>
            <w:tcBorders>
              <w:top w:val="single" w:sz="7" w:space="0" w:color="000000"/>
              <w:left w:val="single" w:sz="7" w:space="0" w:color="000000"/>
              <w:bottom w:val="single" w:sz="6" w:space="0" w:color="FFFFFF"/>
              <w:right w:val="single" w:sz="6" w:space="0" w:color="FFFFFF"/>
            </w:tcBorders>
          </w:tcPr>
          <w:p w14:paraId="2630098C"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+2.0</w:t>
            </w:r>
          </w:p>
        </w:tc>
        <w:tc>
          <w:tcPr>
            <w:tcW w:w="877" w:type="dxa"/>
            <w:tcBorders>
              <w:top w:val="single" w:sz="7" w:space="0" w:color="000000"/>
              <w:left w:val="single" w:sz="7" w:space="0" w:color="000000"/>
              <w:bottom w:val="single" w:sz="6" w:space="0" w:color="FFFFFF"/>
              <w:right w:val="single" w:sz="6" w:space="0" w:color="FFFFFF"/>
            </w:tcBorders>
          </w:tcPr>
          <w:p w14:paraId="1BEB0060"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+7.5</w:t>
            </w:r>
          </w:p>
        </w:tc>
        <w:tc>
          <w:tcPr>
            <w:tcW w:w="794" w:type="dxa"/>
            <w:tcBorders>
              <w:top w:val="single" w:sz="7" w:space="0" w:color="000000"/>
              <w:left w:val="single" w:sz="7" w:space="0" w:color="000000"/>
              <w:bottom w:val="single" w:sz="6" w:space="0" w:color="FFFFFF"/>
              <w:right w:val="single" w:sz="6" w:space="0" w:color="FFFFFF"/>
            </w:tcBorders>
          </w:tcPr>
          <w:p w14:paraId="217A256A"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+7.5</w:t>
            </w:r>
          </w:p>
        </w:tc>
        <w:tc>
          <w:tcPr>
            <w:tcW w:w="871" w:type="dxa"/>
            <w:tcBorders>
              <w:top w:val="single" w:sz="7" w:space="0" w:color="000000"/>
              <w:left w:val="single" w:sz="7" w:space="0" w:color="000000"/>
              <w:bottom w:val="single" w:sz="6" w:space="0" w:color="FFFFFF"/>
              <w:right w:val="single" w:sz="6" w:space="0" w:color="FFFFFF"/>
            </w:tcBorders>
          </w:tcPr>
          <w:p w14:paraId="65FA125F"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+7.5</w:t>
            </w:r>
          </w:p>
        </w:tc>
        <w:tc>
          <w:tcPr>
            <w:tcW w:w="826" w:type="dxa"/>
            <w:tcBorders>
              <w:top w:val="single" w:sz="7" w:space="0" w:color="000000"/>
              <w:left w:val="single" w:sz="7" w:space="0" w:color="000000"/>
              <w:bottom w:val="single" w:sz="6" w:space="0" w:color="FFFFFF"/>
              <w:right w:val="single" w:sz="7" w:space="0" w:color="000000"/>
            </w:tcBorders>
          </w:tcPr>
          <w:p w14:paraId="459FAF90"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AB2177">
              <w:rPr>
                <w:szCs w:val="20"/>
                <w:lang w:val="en-GB"/>
              </w:rPr>
              <w:t>+7.5</w:t>
            </w:r>
          </w:p>
        </w:tc>
      </w:tr>
      <w:tr w:rsidR="00CF5687" w:rsidRPr="00AB2177" w14:paraId="331F6879"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3087DD58"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95</w:t>
            </w:r>
          </w:p>
        </w:tc>
        <w:tc>
          <w:tcPr>
            <w:tcW w:w="820" w:type="dxa"/>
            <w:tcBorders>
              <w:top w:val="single" w:sz="7" w:space="0" w:color="000000"/>
              <w:left w:val="single" w:sz="7" w:space="0" w:color="000000"/>
              <w:bottom w:val="single" w:sz="6" w:space="0" w:color="FFFFFF"/>
              <w:right w:val="single" w:sz="6" w:space="0" w:color="FFFFFF"/>
            </w:tcBorders>
          </w:tcPr>
          <w:p w14:paraId="67434684"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-10</w:t>
            </w:r>
          </w:p>
        </w:tc>
        <w:tc>
          <w:tcPr>
            <w:tcW w:w="870" w:type="dxa"/>
            <w:tcBorders>
              <w:top w:val="single" w:sz="7" w:space="0" w:color="000000"/>
              <w:left w:val="single" w:sz="7" w:space="0" w:color="000000"/>
              <w:bottom w:val="single" w:sz="6" w:space="0" w:color="FFFFFF"/>
              <w:right w:val="single" w:sz="6" w:space="0" w:color="FFFFFF"/>
            </w:tcBorders>
          </w:tcPr>
          <w:p w14:paraId="1AF53615"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-2.5</w:t>
            </w:r>
          </w:p>
        </w:tc>
        <w:tc>
          <w:tcPr>
            <w:tcW w:w="859" w:type="dxa"/>
            <w:tcBorders>
              <w:top w:val="single" w:sz="7" w:space="0" w:color="000000"/>
              <w:left w:val="single" w:sz="7" w:space="0" w:color="000000"/>
              <w:bottom w:val="single" w:sz="6" w:space="0" w:color="FFFFFF"/>
              <w:right w:val="single" w:sz="6" w:space="0" w:color="FFFFFF"/>
            </w:tcBorders>
          </w:tcPr>
          <w:p w14:paraId="4C288E55"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+1.0</w:t>
            </w:r>
          </w:p>
        </w:tc>
        <w:tc>
          <w:tcPr>
            <w:tcW w:w="827" w:type="dxa"/>
            <w:tcBorders>
              <w:top w:val="single" w:sz="7" w:space="0" w:color="000000"/>
              <w:left w:val="single" w:sz="7" w:space="0" w:color="000000"/>
              <w:bottom w:val="single" w:sz="6" w:space="0" w:color="FFFFFF"/>
              <w:right w:val="single" w:sz="6" w:space="0" w:color="FFFFFF"/>
            </w:tcBorders>
          </w:tcPr>
          <w:p w14:paraId="4AE93064"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+1.0</w:t>
            </w:r>
          </w:p>
        </w:tc>
        <w:tc>
          <w:tcPr>
            <w:tcW w:w="882" w:type="dxa"/>
            <w:tcBorders>
              <w:top w:val="single" w:sz="7" w:space="0" w:color="000000"/>
              <w:left w:val="single" w:sz="7" w:space="0" w:color="000000"/>
              <w:bottom w:val="single" w:sz="6" w:space="0" w:color="FFFFFF"/>
              <w:right w:val="single" w:sz="6" w:space="0" w:color="FFFFFF"/>
            </w:tcBorders>
          </w:tcPr>
          <w:p w14:paraId="6EF23A2D"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+1.0</w:t>
            </w:r>
          </w:p>
        </w:tc>
        <w:tc>
          <w:tcPr>
            <w:tcW w:w="873" w:type="dxa"/>
            <w:tcBorders>
              <w:top w:val="single" w:sz="7" w:space="0" w:color="000000"/>
              <w:left w:val="single" w:sz="7" w:space="0" w:color="000000"/>
              <w:bottom w:val="single" w:sz="6" w:space="0" w:color="FFFFFF"/>
              <w:right w:val="single" w:sz="6" w:space="0" w:color="FFFFFF"/>
            </w:tcBorders>
          </w:tcPr>
          <w:p w14:paraId="5DAEC5FC"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+1.0</w:t>
            </w:r>
          </w:p>
        </w:tc>
        <w:tc>
          <w:tcPr>
            <w:tcW w:w="877" w:type="dxa"/>
            <w:tcBorders>
              <w:top w:val="single" w:sz="7" w:space="0" w:color="000000"/>
              <w:left w:val="single" w:sz="7" w:space="0" w:color="000000"/>
              <w:bottom w:val="single" w:sz="6" w:space="0" w:color="FFFFFF"/>
              <w:right w:val="single" w:sz="6" w:space="0" w:color="FFFFFF"/>
            </w:tcBorders>
          </w:tcPr>
          <w:p w14:paraId="14EE3548"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+6.5</w:t>
            </w:r>
          </w:p>
        </w:tc>
        <w:tc>
          <w:tcPr>
            <w:tcW w:w="794" w:type="dxa"/>
            <w:tcBorders>
              <w:top w:val="single" w:sz="7" w:space="0" w:color="000000"/>
              <w:left w:val="single" w:sz="7" w:space="0" w:color="000000"/>
              <w:bottom w:val="single" w:sz="6" w:space="0" w:color="FFFFFF"/>
              <w:right w:val="single" w:sz="6" w:space="0" w:color="FFFFFF"/>
            </w:tcBorders>
          </w:tcPr>
          <w:p w14:paraId="117ED1BE"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+6.5</w:t>
            </w:r>
          </w:p>
        </w:tc>
        <w:tc>
          <w:tcPr>
            <w:tcW w:w="871" w:type="dxa"/>
            <w:tcBorders>
              <w:top w:val="single" w:sz="7" w:space="0" w:color="000000"/>
              <w:left w:val="single" w:sz="7" w:space="0" w:color="000000"/>
              <w:bottom w:val="single" w:sz="6" w:space="0" w:color="FFFFFF"/>
              <w:right w:val="single" w:sz="6" w:space="0" w:color="FFFFFF"/>
            </w:tcBorders>
          </w:tcPr>
          <w:p w14:paraId="49411D8C"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+6.5</w:t>
            </w:r>
          </w:p>
        </w:tc>
        <w:tc>
          <w:tcPr>
            <w:tcW w:w="826" w:type="dxa"/>
            <w:tcBorders>
              <w:top w:val="single" w:sz="7" w:space="0" w:color="000000"/>
              <w:left w:val="single" w:sz="7" w:space="0" w:color="000000"/>
              <w:bottom w:val="single" w:sz="6" w:space="0" w:color="FFFFFF"/>
              <w:right w:val="single" w:sz="7" w:space="0" w:color="000000"/>
            </w:tcBorders>
          </w:tcPr>
          <w:p w14:paraId="62174E30"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AB2177">
              <w:rPr>
                <w:szCs w:val="20"/>
                <w:lang w:val="en-GB"/>
              </w:rPr>
              <w:t>+6.5</w:t>
            </w:r>
          </w:p>
        </w:tc>
      </w:tr>
      <w:tr w:rsidR="00CF5687" w:rsidRPr="00AB2177" w14:paraId="40CB2BB5"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56F7A60C"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100</w:t>
            </w:r>
          </w:p>
        </w:tc>
        <w:tc>
          <w:tcPr>
            <w:tcW w:w="820" w:type="dxa"/>
            <w:tcBorders>
              <w:top w:val="single" w:sz="7" w:space="0" w:color="000000"/>
              <w:left w:val="single" w:sz="7" w:space="0" w:color="000000"/>
              <w:bottom w:val="single" w:sz="6" w:space="0" w:color="FFFFFF"/>
              <w:right w:val="single" w:sz="6" w:space="0" w:color="FFFFFF"/>
            </w:tcBorders>
          </w:tcPr>
          <w:p w14:paraId="75AA0E1F"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-15</w:t>
            </w:r>
          </w:p>
        </w:tc>
        <w:tc>
          <w:tcPr>
            <w:tcW w:w="870" w:type="dxa"/>
            <w:tcBorders>
              <w:top w:val="single" w:sz="7" w:space="0" w:color="000000"/>
              <w:left w:val="single" w:sz="7" w:space="0" w:color="000000"/>
              <w:bottom w:val="single" w:sz="6" w:space="0" w:color="FFFFFF"/>
              <w:right w:val="single" w:sz="6" w:space="0" w:color="FFFFFF"/>
            </w:tcBorders>
          </w:tcPr>
          <w:p w14:paraId="17ECAD75"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-5</w:t>
            </w:r>
          </w:p>
        </w:tc>
        <w:tc>
          <w:tcPr>
            <w:tcW w:w="859" w:type="dxa"/>
            <w:tcBorders>
              <w:top w:val="single" w:sz="7" w:space="0" w:color="000000"/>
              <w:left w:val="single" w:sz="7" w:space="0" w:color="000000"/>
              <w:bottom w:val="single" w:sz="6" w:space="0" w:color="FFFFFF"/>
              <w:right w:val="single" w:sz="6" w:space="0" w:color="FFFFFF"/>
            </w:tcBorders>
          </w:tcPr>
          <w:p w14:paraId="6DC70E15"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0</w:t>
            </w:r>
          </w:p>
        </w:tc>
        <w:tc>
          <w:tcPr>
            <w:tcW w:w="827" w:type="dxa"/>
            <w:tcBorders>
              <w:top w:val="single" w:sz="7" w:space="0" w:color="000000"/>
              <w:left w:val="single" w:sz="7" w:space="0" w:color="000000"/>
              <w:bottom w:val="single" w:sz="6" w:space="0" w:color="FFFFFF"/>
              <w:right w:val="single" w:sz="6" w:space="0" w:color="FFFFFF"/>
            </w:tcBorders>
          </w:tcPr>
          <w:p w14:paraId="08743EC2"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0</w:t>
            </w:r>
          </w:p>
        </w:tc>
        <w:tc>
          <w:tcPr>
            <w:tcW w:w="882" w:type="dxa"/>
            <w:tcBorders>
              <w:top w:val="single" w:sz="7" w:space="0" w:color="000000"/>
              <w:left w:val="single" w:sz="7" w:space="0" w:color="000000"/>
              <w:bottom w:val="single" w:sz="6" w:space="0" w:color="FFFFFF"/>
              <w:right w:val="single" w:sz="6" w:space="0" w:color="FFFFFF"/>
            </w:tcBorders>
          </w:tcPr>
          <w:p w14:paraId="6E984728"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0</w:t>
            </w:r>
          </w:p>
        </w:tc>
        <w:tc>
          <w:tcPr>
            <w:tcW w:w="873" w:type="dxa"/>
            <w:tcBorders>
              <w:top w:val="single" w:sz="7" w:space="0" w:color="000000"/>
              <w:left w:val="single" w:sz="7" w:space="0" w:color="000000"/>
              <w:bottom w:val="single" w:sz="6" w:space="0" w:color="FFFFFF"/>
              <w:right w:val="single" w:sz="6" w:space="0" w:color="FFFFFF"/>
            </w:tcBorders>
          </w:tcPr>
          <w:p w14:paraId="62EEA996"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0</w:t>
            </w:r>
          </w:p>
        </w:tc>
        <w:tc>
          <w:tcPr>
            <w:tcW w:w="877" w:type="dxa"/>
            <w:tcBorders>
              <w:top w:val="single" w:sz="7" w:space="0" w:color="000000"/>
              <w:left w:val="single" w:sz="7" w:space="0" w:color="000000"/>
              <w:bottom w:val="single" w:sz="6" w:space="0" w:color="FFFFFF"/>
              <w:right w:val="single" w:sz="6" w:space="0" w:color="FFFFFF"/>
            </w:tcBorders>
          </w:tcPr>
          <w:p w14:paraId="78ECDA99"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+5.0</w:t>
            </w:r>
          </w:p>
        </w:tc>
        <w:tc>
          <w:tcPr>
            <w:tcW w:w="794" w:type="dxa"/>
            <w:tcBorders>
              <w:top w:val="single" w:sz="7" w:space="0" w:color="000000"/>
              <w:left w:val="single" w:sz="7" w:space="0" w:color="000000"/>
              <w:bottom w:val="single" w:sz="6" w:space="0" w:color="FFFFFF"/>
              <w:right w:val="single" w:sz="6" w:space="0" w:color="FFFFFF"/>
            </w:tcBorders>
          </w:tcPr>
          <w:p w14:paraId="318B0A22"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+5.0</w:t>
            </w:r>
          </w:p>
        </w:tc>
        <w:tc>
          <w:tcPr>
            <w:tcW w:w="871" w:type="dxa"/>
            <w:tcBorders>
              <w:top w:val="single" w:sz="7" w:space="0" w:color="000000"/>
              <w:left w:val="single" w:sz="7" w:space="0" w:color="000000"/>
              <w:bottom w:val="single" w:sz="6" w:space="0" w:color="FFFFFF"/>
              <w:right w:val="single" w:sz="6" w:space="0" w:color="FFFFFF"/>
            </w:tcBorders>
          </w:tcPr>
          <w:p w14:paraId="3E107938"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+5.0</w:t>
            </w:r>
          </w:p>
        </w:tc>
        <w:tc>
          <w:tcPr>
            <w:tcW w:w="826" w:type="dxa"/>
            <w:tcBorders>
              <w:top w:val="single" w:sz="7" w:space="0" w:color="000000"/>
              <w:left w:val="single" w:sz="7" w:space="0" w:color="000000"/>
              <w:bottom w:val="single" w:sz="6" w:space="0" w:color="FFFFFF"/>
              <w:right w:val="single" w:sz="7" w:space="0" w:color="000000"/>
            </w:tcBorders>
          </w:tcPr>
          <w:p w14:paraId="19071C08"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AB2177">
              <w:rPr>
                <w:szCs w:val="20"/>
                <w:lang w:val="en-GB"/>
              </w:rPr>
              <w:t>+5.0</w:t>
            </w:r>
          </w:p>
        </w:tc>
      </w:tr>
      <w:tr w:rsidR="00CF5687" w:rsidRPr="00AB2177" w14:paraId="53ED209F"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4D589F90"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105</w:t>
            </w:r>
          </w:p>
        </w:tc>
        <w:tc>
          <w:tcPr>
            <w:tcW w:w="820" w:type="dxa"/>
            <w:tcBorders>
              <w:top w:val="single" w:sz="7" w:space="0" w:color="000000"/>
              <w:left w:val="single" w:sz="7" w:space="0" w:color="000000"/>
              <w:bottom w:val="single" w:sz="6" w:space="0" w:color="FFFFFF"/>
              <w:right w:val="single" w:sz="6" w:space="0" w:color="FFFFFF"/>
            </w:tcBorders>
          </w:tcPr>
          <w:p w14:paraId="5BEE24DD"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870" w:type="dxa"/>
            <w:tcBorders>
              <w:top w:val="single" w:sz="7" w:space="0" w:color="000000"/>
              <w:left w:val="single" w:sz="7" w:space="0" w:color="000000"/>
              <w:bottom w:val="single" w:sz="6" w:space="0" w:color="FFFFFF"/>
              <w:right w:val="single" w:sz="6" w:space="0" w:color="FFFFFF"/>
            </w:tcBorders>
          </w:tcPr>
          <w:p w14:paraId="5A090C0C"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-8</w:t>
            </w:r>
          </w:p>
        </w:tc>
        <w:tc>
          <w:tcPr>
            <w:tcW w:w="859" w:type="dxa"/>
            <w:tcBorders>
              <w:top w:val="single" w:sz="7" w:space="0" w:color="000000"/>
              <w:left w:val="single" w:sz="7" w:space="0" w:color="000000"/>
              <w:bottom w:val="single" w:sz="6" w:space="0" w:color="FFFFFF"/>
              <w:right w:val="single" w:sz="6" w:space="0" w:color="FFFFFF"/>
            </w:tcBorders>
          </w:tcPr>
          <w:p w14:paraId="2820196E"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-2</w:t>
            </w:r>
          </w:p>
        </w:tc>
        <w:tc>
          <w:tcPr>
            <w:tcW w:w="827" w:type="dxa"/>
            <w:tcBorders>
              <w:top w:val="single" w:sz="7" w:space="0" w:color="000000"/>
              <w:left w:val="single" w:sz="7" w:space="0" w:color="000000"/>
              <w:bottom w:val="single" w:sz="6" w:space="0" w:color="FFFFFF"/>
              <w:right w:val="single" w:sz="6" w:space="0" w:color="FFFFFF"/>
            </w:tcBorders>
          </w:tcPr>
          <w:p w14:paraId="727C481B"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0</w:t>
            </w:r>
          </w:p>
        </w:tc>
        <w:tc>
          <w:tcPr>
            <w:tcW w:w="882" w:type="dxa"/>
            <w:tcBorders>
              <w:top w:val="single" w:sz="7" w:space="0" w:color="000000"/>
              <w:left w:val="single" w:sz="7" w:space="0" w:color="000000"/>
              <w:bottom w:val="single" w:sz="6" w:space="0" w:color="FFFFFF"/>
              <w:right w:val="single" w:sz="6" w:space="0" w:color="FFFFFF"/>
            </w:tcBorders>
          </w:tcPr>
          <w:p w14:paraId="24E72806"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0</w:t>
            </w:r>
          </w:p>
        </w:tc>
        <w:tc>
          <w:tcPr>
            <w:tcW w:w="873" w:type="dxa"/>
            <w:tcBorders>
              <w:top w:val="single" w:sz="7" w:space="0" w:color="000000"/>
              <w:left w:val="single" w:sz="7" w:space="0" w:color="000000"/>
              <w:bottom w:val="single" w:sz="6" w:space="0" w:color="FFFFFF"/>
              <w:right w:val="single" w:sz="6" w:space="0" w:color="FFFFFF"/>
            </w:tcBorders>
          </w:tcPr>
          <w:p w14:paraId="52F73D87"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0</w:t>
            </w:r>
          </w:p>
        </w:tc>
        <w:tc>
          <w:tcPr>
            <w:tcW w:w="877" w:type="dxa"/>
            <w:tcBorders>
              <w:top w:val="single" w:sz="7" w:space="0" w:color="000000"/>
              <w:left w:val="single" w:sz="7" w:space="0" w:color="000000"/>
              <w:bottom w:val="single" w:sz="6" w:space="0" w:color="FFFFFF"/>
              <w:right w:val="single" w:sz="6" w:space="0" w:color="FFFFFF"/>
            </w:tcBorders>
          </w:tcPr>
          <w:p w14:paraId="72004B97"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+3.75</w:t>
            </w:r>
          </w:p>
        </w:tc>
        <w:tc>
          <w:tcPr>
            <w:tcW w:w="794" w:type="dxa"/>
            <w:tcBorders>
              <w:top w:val="single" w:sz="7" w:space="0" w:color="000000"/>
              <w:left w:val="single" w:sz="7" w:space="0" w:color="000000"/>
              <w:bottom w:val="single" w:sz="6" w:space="0" w:color="FFFFFF"/>
              <w:right w:val="single" w:sz="6" w:space="0" w:color="FFFFFF"/>
            </w:tcBorders>
          </w:tcPr>
          <w:p w14:paraId="1060E11C"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+3.75</w:t>
            </w:r>
          </w:p>
        </w:tc>
        <w:tc>
          <w:tcPr>
            <w:tcW w:w="871" w:type="dxa"/>
            <w:tcBorders>
              <w:top w:val="single" w:sz="7" w:space="0" w:color="000000"/>
              <w:left w:val="single" w:sz="7" w:space="0" w:color="000000"/>
              <w:bottom w:val="single" w:sz="6" w:space="0" w:color="FFFFFF"/>
              <w:right w:val="single" w:sz="6" w:space="0" w:color="FFFFFF"/>
            </w:tcBorders>
          </w:tcPr>
          <w:p w14:paraId="6FA8AF62"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+3.75</w:t>
            </w:r>
          </w:p>
        </w:tc>
        <w:tc>
          <w:tcPr>
            <w:tcW w:w="826" w:type="dxa"/>
            <w:tcBorders>
              <w:top w:val="single" w:sz="7" w:space="0" w:color="000000"/>
              <w:left w:val="single" w:sz="7" w:space="0" w:color="000000"/>
              <w:bottom w:val="single" w:sz="6" w:space="0" w:color="FFFFFF"/>
              <w:right w:val="single" w:sz="7" w:space="0" w:color="000000"/>
            </w:tcBorders>
          </w:tcPr>
          <w:p w14:paraId="355D35FE"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AB2177">
              <w:rPr>
                <w:szCs w:val="20"/>
                <w:lang w:val="en-GB"/>
              </w:rPr>
              <w:t>+3.75</w:t>
            </w:r>
          </w:p>
        </w:tc>
      </w:tr>
      <w:tr w:rsidR="00CF5687" w:rsidRPr="00AB2177" w14:paraId="03BFA475"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4B095B50"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110</w:t>
            </w:r>
          </w:p>
        </w:tc>
        <w:tc>
          <w:tcPr>
            <w:tcW w:w="820" w:type="dxa"/>
            <w:tcBorders>
              <w:top w:val="single" w:sz="7" w:space="0" w:color="000000"/>
              <w:left w:val="single" w:sz="7" w:space="0" w:color="000000"/>
              <w:bottom w:val="single" w:sz="6" w:space="0" w:color="FFFFFF"/>
              <w:right w:val="single" w:sz="6" w:space="0" w:color="FFFFFF"/>
            </w:tcBorders>
          </w:tcPr>
          <w:p w14:paraId="4100E6F3"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870" w:type="dxa"/>
            <w:tcBorders>
              <w:top w:val="single" w:sz="7" w:space="0" w:color="000000"/>
              <w:left w:val="single" w:sz="7" w:space="0" w:color="000000"/>
              <w:bottom w:val="single" w:sz="6" w:space="0" w:color="FFFFFF"/>
              <w:right w:val="single" w:sz="6" w:space="0" w:color="FFFFFF"/>
            </w:tcBorders>
          </w:tcPr>
          <w:p w14:paraId="5AA8DEC7"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-13</w:t>
            </w:r>
          </w:p>
        </w:tc>
        <w:tc>
          <w:tcPr>
            <w:tcW w:w="859" w:type="dxa"/>
            <w:tcBorders>
              <w:top w:val="single" w:sz="7" w:space="0" w:color="000000"/>
              <w:left w:val="single" w:sz="7" w:space="0" w:color="000000"/>
              <w:bottom w:val="single" w:sz="6" w:space="0" w:color="FFFFFF"/>
              <w:right w:val="single" w:sz="6" w:space="0" w:color="FFFFFF"/>
            </w:tcBorders>
          </w:tcPr>
          <w:p w14:paraId="1B7764B7"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-4</w:t>
            </w:r>
          </w:p>
        </w:tc>
        <w:tc>
          <w:tcPr>
            <w:tcW w:w="827" w:type="dxa"/>
            <w:tcBorders>
              <w:top w:val="single" w:sz="7" w:space="0" w:color="000000"/>
              <w:left w:val="single" w:sz="7" w:space="0" w:color="000000"/>
              <w:bottom w:val="single" w:sz="6" w:space="0" w:color="FFFFFF"/>
              <w:right w:val="single" w:sz="6" w:space="0" w:color="FFFFFF"/>
            </w:tcBorders>
          </w:tcPr>
          <w:p w14:paraId="4E5F93F3"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0</w:t>
            </w:r>
          </w:p>
        </w:tc>
        <w:tc>
          <w:tcPr>
            <w:tcW w:w="882" w:type="dxa"/>
            <w:tcBorders>
              <w:top w:val="single" w:sz="7" w:space="0" w:color="000000"/>
              <w:left w:val="single" w:sz="7" w:space="0" w:color="000000"/>
              <w:bottom w:val="single" w:sz="6" w:space="0" w:color="FFFFFF"/>
              <w:right w:val="single" w:sz="6" w:space="0" w:color="FFFFFF"/>
            </w:tcBorders>
          </w:tcPr>
          <w:p w14:paraId="43BBB874"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0</w:t>
            </w:r>
          </w:p>
        </w:tc>
        <w:tc>
          <w:tcPr>
            <w:tcW w:w="873" w:type="dxa"/>
            <w:tcBorders>
              <w:top w:val="single" w:sz="7" w:space="0" w:color="000000"/>
              <w:left w:val="single" w:sz="7" w:space="0" w:color="000000"/>
              <w:bottom w:val="single" w:sz="6" w:space="0" w:color="FFFFFF"/>
              <w:right w:val="single" w:sz="6" w:space="0" w:color="FFFFFF"/>
            </w:tcBorders>
          </w:tcPr>
          <w:p w14:paraId="13A0188E"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0</w:t>
            </w:r>
          </w:p>
        </w:tc>
        <w:tc>
          <w:tcPr>
            <w:tcW w:w="877" w:type="dxa"/>
            <w:tcBorders>
              <w:top w:val="single" w:sz="7" w:space="0" w:color="000000"/>
              <w:left w:val="single" w:sz="7" w:space="0" w:color="000000"/>
              <w:bottom w:val="single" w:sz="6" w:space="0" w:color="FFFFFF"/>
              <w:right w:val="single" w:sz="6" w:space="0" w:color="FFFFFF"/>
            </w:tcBorders>
          </w:tcPr>
          <w:p w14:paraId="7FDAADF7"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+2.5</w:t>
            </w:r>
          </w:p>
        </w:tc>
        <w:tc>
          <w:tcPr>
            <w:tcW w:w="794" w:type="dxa"/>
            <w:tcBorders>
              <w:top w:val="single" w:sz="7" w:space="0" w:color="000000"/>
              <w:left w:val="single" w:sz="7" w:space="0" w:color="000000"/>
              <w:bottom w:val="single" w:sz="6" w:space="0" w:color="FFFFFF"/>
              <w:right w:val="single" w:sz="6" w:space="0" w:color="FFFFFF"/>
            </w:tcBorders>
          </w:tcPr>
          <w:p w14:paraId="0350C748"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+2.5</w:t>
            </w:r>
          </w:p>
        </w:tc>
        <w:tc>
          <w:tcPr>
            <w:tcW w:w="871" w:type="dxa"/>
            <w:tcBorders>
              <w:top w:val="single" w:sz="7" w:space="0" w:color="000000"/>
              <w:left w:val="single" w:sz="7" w:space="0" w:color="000000"/>
              <w:bottom w:val="single" w:sz="6" w:space="0" w:color="FFFFFF"/>
              <w:right w:val="single" w:sz="6" w:space="0" w:color="FFFFFF"/>
            </w:tcBorders>
          </w:tcPr>
          <w:p w14:paraId="4CF9D405"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+2.5</w:t>
            </w:r>
          </w:p>
        </w:tc>
        <w:tc>
          <w:tcPr>
            <w:tcW w:w="826" w:type="dxa"/>
            <w:tcBorders>
              <w:top w:val="single" w:sz="7" w:space="0" w:color="000000"/>
              <w:left w:val="single" w:sz="7" w:space="0" w:color="000000"/>
              <w:bottom w:val="single" w:sz="6" w:space="0" w:color="FFFFFF"/>
              <w:right w:val="single" w:sz="7" w:space="0" w:color="000000"/>
            </w:tcBorders>
          </w:tcPr>
          <w:p w14:paraId="2747ACDF"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AB2177">
              <w:rPr>
                <w:szCs w:val="20"/>
                <w:lang w:val="en-GB"/>
              </w:rPr>
              <w:t>+2.5</w:t>
            </w:r>
          </w:p>
        </w:tc>
      </w:tr>
      <w:tr w:rsidR="00CF5687" w:rsidRPr="00AB2177" w14:paraId="0EC746B0"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6A14CDE1"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115</w:t>
            </w:r>
          </w:p>
        </w:tc>
        <w:tc>
          <w:tcPr>
            <w:tcW w:w="820" w:type="dxa"/>
            <w:tcBorders>
              <w:top w:val="single" w:sz="7" w:space="0" w:color="000000"/>
              <w:left w:val="single" w:sz="7" w:space="0" w:color="000000"/>
              <w:bottom w:val="single" w:sz="6" w:space="0" w:color="FFFFFF"/>
              <w:right w:val="single" w:sz="6" w:space="0" w:color="FFFFFF"/>
            </w:tcBorders>
          </w:tcPr>
          <w:p w14:paraId="3B2B257A"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870" w:type="dxa"/>
            <w:tcBorders>
              <w:top w:val="single" w:sz="7" w:space="0" w:color="000000"/>
              <w:left w:val="single" w:sz="7" w:space="0" w:color="000000"/>
              <w:bottom w:val="single" w:sz="6" w:space="0" w:color="FFFFFF"/>
              <w:right w:val="single" w:sz="6" w:space="0" w:color="FFFFFF"/>
            </w:tcBorders>
          </w:tcPr>
          <w:p w14:paraId="01499303"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859" w:type="dxa"/>
            <w:tcBorders>
              <w:top w:val="single" w:sz="7" w:space="0" w:color="000000"/>
              <w:left w:val="single" w:sz="7" w:space="0" w:color="000000"/>
              <w:bottom w:val="single" w:sz="6" w:space="0" w:color="FFFFFF"/>
              <w:right w:val="single" w:sz="6" w:space="0" w:color="FFFFFF"/>
            </w:tcBorders>
          </w:tcPr>
          <w:p w14:paraId="7E999DD2"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-7</w:t>
            </w:r>
          </w:p>
        </w:tc>
        <w:tc>
          <w:tcPr>
            <w:tcW w:w="827" w:type="dxa"/>
            <w:tcBorders>
              <w:top w:val="single" w:sz="7" w:space="0" w:color="000000"/>
              <w:left w:val="single" w:sz="7" w:space="0" w:color="000000"/>
              <w:bottom w:val="single" w:sz="6" w:space="0" w:color="FFFFFF"/>
              <w:right w:val="single" w:sz="6" w:space="0" w:color="FFFFFF"/>
            </w:tcBorders>
          </w:tcPr>
          <w:p w14:paraId="66488948"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-3</w:t>
            </w:r>
          </w:p>
        </w:tc>
        <w:tc>
          <w:tcPr>
            <w:tcW w:w="882" w:type="dxa"/>
            <w:tcBorders>
              <w:top w:val="single" w:sz="7" w:space="0" w:color="000000"/>
              <w:left w:val="single" w:sz="7" w:space="0" w:color="000000"/>
              <w:bottom w:val="single" w:sz="6" w:space="0" w:color="FFFFFF"/>
              <w:right w:val="single" w:sz="6" w:space="0" w:color="FFFFFF"/>
            </w:tcBorders>
          </w:tcPr>
          <w:p w14:paraId="07C78E9D"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0</w:t>
            </w:r>
          </w:p>
        </w:tc>
        <w:tc>
          <w:tcPr>
            <w:tcW w:w="873" w:type="dxa"/>
            <w:tcBorders>
              <w:top w:val="single" w:sz="7" w:space="0" w:color="000000"/>
              <w:left w:val="single" w:sz="7" w:space="0" w:color="000000"/>
              <w:bottom w:val="single" w:sz="6" w:space="0" w:color="FFFFFF"/>
              <w:right w:val="single" w:sz="6" w:space="0" w:color="FFFFFF"/>
            </w:tcBorders>
          </w:tcPr>
          <w:p w14:paraId="0DB6CF64"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0</w:t>
            </w:r>
          </w:p>
        </w:tc>
        <w:tc>
          <w:tcPr>
            <w:tcW w:w="877" w:type="dxa"/>
            <w:tcBorders>
              <w:top w:val="single" w:sz="7" w:space="0" w:color="000000"/>
              <w:left w:val="single" w:sz="7" w:space="0" w:color="000000"/>
              <w:bottom w:val="single" w:sz="6" w:space="0" w:color="FFFFFF"/>
              <w:right w:val="single" w:sz="6" w:space="0" w:color="FFFFFF"/>
            </w:tcBorders>
          </w:tcPr>
          <w:p w14:paraId="393EE534"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+1.25</w:t>
            </w:r>
          </w:p>
        </w:tc>
        <w:tc>
          <w:tcPr>
            <w:tcW w:w="794" w:type="dxa"/>
            <w:tcBorders>
              <w:top w:val="single" w:sz="7" w:space="0" w:color="000000"/>
              <w:left w:val="single" w:sz="7" w:space="0" w:color="000000"/>
              <w:bottom w:val="single" w:sz="6" w:space="0" w:color="FFFFFF"/>
              <w:right w:val="single" w:sz="6" w:space="0" w:color="FFFFFF"/>
            </w:tcBorders>
          </w:tcPr>
          <w:p w14:paraId="3CEBC65F"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+1.25</w:t>
            </w:r>
          </w:p>
        </w:tc>
        <w:tc>
          <w:tcPr>
            <w:tcW w:w="871" w:type="dxa"/>
            <w:tcBorders>
              <w:top w:val="single" w:sz="7" w:space="0" w:color="000000"/>
              <w:left w:val="single" w:sz="7" w:space="0" w:color="000000"/>
              <w:bottom w:val="single" w:sz="6" w:space="0" w:color="FFFFFF"/>
              <w:right w:val="single" w:sz="6" w:space="0" w:color="FFFFFF"/>
            </w:tcBorders>
          </w:tcPr>
          <w:p w14:paraId="3C25F31E"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+1.25</w:t>
            </w:r>
          </w:p>
        </w:tc>
        <w:tc>
          <w:tcPr>
            <w:tcW w:w="826" w:type="dxa"/>
            <w:tcBorders>
              <w:top w:val="single" w:sz="7" w:space="0" w:color="000000"/>
              <w:left w:val="single" w:sz="7" w:space="0" w:color="000000"/>
              <w:bottom w:val="single" w:sz="6" w:space="0" w:color="FFFFFF"/>
              <w:right w:val="single" w:sz="7" w:space="0" w:color="000000"/>
            </w:tcBorders>
          </w:tcPr>
          <w:p w14:paraId="16ECA01D"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AB2177">
              <w:rPr>
                <w:szCs w:val="20"/>
                <w:lang w:val="en-GB"/>
              </w:rPr>
              <w:t>+1.25</w:t>
            </w:r>
          </w:p>
        </w:tc>
      </w:tr>
      <w:tr w:rsidR="00CF5687" w:rsidRPr="00AB2177" w14:paraId="553EE5F6"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0DEF92BA"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120</w:t>
            </w:r>
          </w:p>
        </w:tc>
        <w:tc>
          <w:tcPr>
            <w:tcW w:w="820" w:type="dxa"/>
            <w:tcBorders>
              <w:top w:val="single" w:sz="7" w:space="0" w:color="000000"/>
              <w:left w:val="single" w:sz="7" w:space="0" w:color="000000"/>
              <w:bottom w:val="single" w:sz="6" w:space="0" w:color="FFFFFF"/>
              <w:right w:val="single" w:sz="6" w:space="0" w:color="FFFFFF"/>
            </w:tcBorders>
          </w:tcPr>
          <w:p w14:paraId="3ADC934E"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870" w:type="dxa"/>
            <w:tcBorders>
              <w:top w:val="single" w:sz="7" w:space="0" w:color="000000"/>
              <w:left w:val="single" w:sz="7" w:space="0" w:color="000000"/>
              <w:bottom w:val="single" w:sz="6" w:space="0" w:color="FFFFFF"/>
              <w:right w:val="single" w:sz="6" w:space="0" w:color="FFFFFF"/>
            </w:tcBorders>
          </w:tcPr>
          <w:p w14:paraId="3B0BF7D8"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859" w:type="dxa"/>
            <w:tcBorders>
              <w:top w:val="single" w:sz="7" w:space="0" w:color="000000"/>
              <w:left w:val="single" w:sz="7" w:space="0" w:color="000000"/>
              <w:bottom w:val="single" w:sz="6" w:space="0" w:color="FFFFFF"/>
              <w:right w:val="single" w:sz="6" w:space="0" w:color="FFFFFF"/>
            </w:tcBorders>
          </w:tcPr>
          <w:p w14:paraId="552FF182"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-12</w:t>
            </w:r>
          </w:p>
        </w:tc>
        <w:tc>
          <w:tcPr>
            <w:tcW w:w="827" w:type="dxa"/>
            <w:tcBorders>
              <w:top w:val="single" w:sz="7" w:space="0" w:color="000000"/>
              <w:left w:val="single" w:sz="7" w:space="0" w:color="000000"/>
              <w:bottom w:val="single" w:sz="6" w:space="0" w:color="FFFFFF"/>
              <w:right w:val="single" w:sz="6" w:space="0" w:color="FFFFFF"/>
            </w:tcBorders>
          </w:tcPr>
          <w:p w14:paraId="2B50F27A"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-7</w:t>
            </w:r>
          </w:p>
        </w:tc>
        <w:tc>
          <w:tcPr>
            <w:tcW w:w="882" w:type="dxa"/>
            <w:tcBorders>
              <w:top w:val="single" w:sz="7" w:space="0" w:color="000000"/>
              <w:left w:val="single" w:sz="7" w:space="0" w:color="000000"/>
              <w:bottom w:val="single" w:sz="6" w:space="0" w:color="FFFFFF"/>
              <w:right w:val="single" w:sz="6" w:space="0" w:color="FFFFFF"/>
            </w:tcBorders>
          </w:tcPr>
          <w:p w14:paraId="5B72FB86"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0</w:t>
            </w:r>
          </w:p>
        </w:tc>
        <w:tc>
          <w:tcPr>
            <w:tcW w:w="873" w:type="dxa"/>
            <w:tcBorders>
              <w:top w:val="single" w:sz="7" w:space="0" w:color="000000"/>
              <w:left w:val="single" w:sz="7" w:space="0" w:color="000000"/>
              <w:bottom w:val="single" w:sz="6" w:space="0" w:color="FFFFFF"/>
              <w:right w:val="single" w:sz="6" w:space="0" w:color="FFFFFF"/>
            </w:tcBorders>
          </w:tcPr>
          <w:p w14:paraId="65282F46"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0</w:t>
            </w:r>
          </w:p>
        </w:tc>
        <w:tc>
          <w:tcPr>
            <w:tcW w:w="877" w:type="dxa"/>
            <w:tcBorders>
              <w:top w:val="single" w:sz="7" w:space="0" w:color="000000"/>
              <w:left w:val="single" w:sz="7" w:space="0" w:color="000000"/>
              <w:bottom w:val="single" w:sz="6" w:space="0" w:color="FFFFFF"/>
              <w:right w:val="single" w:sz="6" w:space="0" w:color="FFFFFF"/>
            </w:tcBorders>
          </w:tcPr>
          <w:p w14:paraId="51AA8A56"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0</w:t>
            </w:r>
          </w:p>
        </w:tc>
        <w:tc>
          <w:tcPr>
            <w:tcW w:w="794" w:type="dxa"/>
            <w:tcBorders>
              <w:top w:val="single" w:sz="7" w:space="0" w:color="000000"/>
              <w:left w:val="single" w:sz="7" w:space="0" w:color="000000"/>
              <w:bottom w:val="single" w:sz="6" w:space="0" w:color="FFFFFF"/>
              <w:right w:val="single" w:sz="6" w:space="0" w:color="FFFFFF"/>
            </w:tcBorders>
          </w:tcPr>
          <w:p w14:paraId="1689F364"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0</w:t>
            </w:r>
          </w:p>
        </w:tc>
        <w:tc>
          <w:tcPr>
            <w:tcW w:w="871" w:type="dxa"/>
            <w:tcBorders>
              <w:top w:val="single" w:sz="7" w:space="0" w:color="000000"/>
              <w:left w:val="single" w:sz="7" w:space="0" w:color="000000"/>
              <w:bottom w:val="single" w:sz="6" w:space="0" w:color="FFFFFF"/>
              <w:right w:val="single" w:sz="6" w:space="0" w:color="FFFFFF"/>
            </w:tcBorders>
          </w:tcPr>
          <w:p w14:paraId="454AF741"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0</w:t>
            </w:r>
          </w:p>
        </w:tc>
        <w:tc>
          <w:tcPr>
            <w:tcW w:w="826" w:type="dxa"/>
            <w:tcBorders>
              <w:top w:val="single" w:sz="7" w:space="0" w:color="000000"/>
              <w:left w:val="single" w:sz="7" w:space="0" w:color="000000"/>
              <w:bottom w:val="single" w:sz="6" w:space="0" w:color="FFFFFF"/>
              <w:right w:val="single" w:sz="7" w:space="0" w:color="000000"/>
            </w:tcBorders>
          </w:tcPr>
          <w:p w14:paraId="67FC4DBB"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AB2177">
              <w:rPr>
                <w:szCs w:val="20"/>
                <w:lang w:val="en-GB"/>
              </w:rPr>
              <w:t>0</w:t>
            </w:r>
          </w:p>
        </w:tc>
      </w:tr>
      <w:tr w:rsidR="00CF5687" w:rsidRPr="00AB2177" w14:paraId="06735D8F"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6908DED7"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125</w:t>
            </w:r>
          </w:p>
        </w:tc>
        <w:tc>
          <w:tcPr>
            <w:tcW w:w="820" w:type="dxa"/>
            <w:tcBorders>
              <w:top w:val="single" w:sz="7" w:space="0" w:color="000000"/>
              <w:left w:val="single" w:sz="7" w:space="0" w:color="000000"/>
              <w:bottom w:val="single" w:sz="6" w:space="0" w:color="FFFFFF"/>
              <w:right w:val="single" w:sz="6" w:space="0" w:color="FFFFFF"/>
            </w:tcBorders>
          </w:tcPr>
          <w:p w14:paraId="1459BB18"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870" w:type="dxa"/>
            <w:tcBorders>
              <w:top w:val="single" w:sz="7" w:space="0" w:color="000000"/>
              <w:left w:val="single" w:sz="7" w:space="0" w:color="000000"/>
              <w:bottom w:val="single" w:sz="6" w:space="0" w:color="FFFFFF"/>
              <w:right w:val="single" w:sz="6" w:space="0" w:color="FFFFFF"/>
            </w:tcBorders>
          </w:tcPr>
          <w:p w14:paraId="516B4B27"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859" w:type="dxa"/>
            <w:tcBorders>
              <w:top w:val="single" w:sz="7" w:space="0" w:color="000000"/>
              <w:left w:val="single" w:sz="7" w:space="0" w:color="000000"/>
              <w:bottom w:val="single" w:sz="6" w:space="0" w:color="FFFFFF"/>
              <w:right w:val="single" w:sz="6" w:space="0" w:color="FFFFFF"/>
            </w:tcBorders>
          </w:tcPr>
          <w:p w14:paraId="1C2F034B"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827" w:type="dxa"/>
            <w:tcBorders>
              <w:top w:val="single" w:sz="7" w:space="0" w:color="000000"/>
              <w:left w:val="single" w:sz="7" w:space="0" w:color="000000"/>
              <w:bottom w:val="single" w:sz="6" w:space="0" w:color="FFFFFF"/>
              <w:right w:val="single" w:sz="6" w:space="0" w:color="FFFFFF"/>
            </w:tcBorders>
          </w:tcPr>
          <w:p w14:paraId="529E0BD8"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882" w:type="dxa"/>
            <w:tcBorders>
              <w:top w:val="single" w:sz="7" w:space="0" w:color="000000"/>
              <w:left w:val="single" w:sz="7" w:space="0" w:color="000000"/>
              <w:bottom w:val="single" w:sz="6" w:space="0" w:color="FFFFFF"/>
              <w:right w:val="single" w:sz="6" w:space="0" w:color="FFFFFF"/>
            </w:tcBorders>
          </w:tcPr>
          <w:p w14:paraId="14392EC5"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873" w:type="dxa"/>
            <w:tcBorders>
              <w:top w:val="single" w:sz="7" w:space="0" w:color="000000"/>
              <w:left w:val="single" w:sz="7" w:space="0" w:color="000000"/>
              <w:bottom w:val="single" w:sz="6" w:space="0" w:color="FFFFFF"/>
              <w:right w:val="single" w:sz="6" w:space="0" w:color="FFFFFF"/>
            </w:tcBorders>
          </w:tcPr>
          <w:p w14:paraId="70C3F21D"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0</w:t>
            </w:r>
          </w:p>
        </w:tc>
        <w:tc>
          <w:tcPr>
            <w:tcW w:w="877" w:type="dxa"/>
            <w:tcBorders>
              <w:top w:val="single" w:sz="7" w:space="0" w:color="000000"/>
              <w:left w:val="single" w:sz="7" w:space="0" w:color="000000"/>
              <w:bottom w:val="single" w:sz="6" w:space="0" w:color="FFFFFF"/>
              <w:right w:val="single" w:sz="6" w:space="0" w:color="FFFFFF"/>
            </w:tcBorders>
          </w:tcPr>
          <w:p w14:paraId="282C255E"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-2.5</w:t>
            </w:r>
          </w:p>
        </w:tc>
        <w:tc>
          <w:tcPr>
            <w:tcW w:w="794" w:type="dxa"/>
            <w:tcBorders>
              <w:top w:val="single" w:sz="7" w:space="0" w:color="000000"/>
              <w:left w:val="single" w:sz="7" w:space="0" w:color="000000"/>
              <w:bottom w:val="single" w:sz="6" w:space="0" w:color="FFFFFF"/>
              <w:right w:val="single" w:sz="6" w:space="0" w:color="FFFFFF"/>
            </w:tcBorders>
          </w:tcPr>
          <w:p w14:paraId="40A2511A"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0</w:t>
            </w:r>
          </w:p>
        </w:tc>
        <w:tc>
          <w:tcPr>
            <w:tcW w:w="871" w:type="dxa"/>
            <w:tcBorders>
              <w:top w:val="single" w:sz="7" w:space="0" w:color="000000"/>
              <w:left w:val="single" w:sz="7" w:space="0" w:color="000000"/>
              <w:bottom w:val="single" w:sz="6" w:space="0" w:color="FFFFFF"/>
              <w:right w:val="single" w:sz="6" w:space="0" w:color="FFFFFF"/>
            </w:tcBorders>
          </w:tcPr>
          <w:p w14:paraId="2E0E3700"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0</w:t>
            </w:r>
          </w:p>
        </w:tc>
        <w:tc>
          <w:tcPr>
            <w:tcW w:w="826" w:type="dxa"/>
            <w:tcBorders>
              <w:top w:val="single" w:sz="7" w:space="0" w:color="000000"/>
              <w:left w:val="single" w:sz="7" w:space="0" w:color="000000"/>
              <w:bottom w:val="single" w:sz="6" w:space="0" w:color="FFFFFF"/>
              <w:right w:val="single" w:sz="7" w:space="0" w:color="000000"/>
            </w:tcBorders>
          </w:tcPr>
          <w:p w14:paraId="7260CBB2"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AB2177">
              <w:rPr>
                <w:szCs w:val="20"/>
                <w:lang w:val="en-GB"/>
              </w:rPr>
              <w:t>0</w:t>
            </w:r>
          </w:p>
        </w:tc>
      </w:tr>
      <w:tr w:rsidR="00CF5687" w:rsidRPr="00AB2177" w14:paraId="1AE93B56"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12D8EE06"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130</w:t>
            </w:r>
          </w:p>
        </w:tc>
        <w:tc>
          <w:tcPr>
            <w:tcW w:w="820" w:type="dxa"/>
            <w:tcBorders>
              <w:top w:val="single" w:sz="7" w:space="0" w:color="000000"/>
              <w:left w:val="single" w:sz="7" w:space="0" w:color="000000"/>
              <w:bottom w:val="single" w:sz="6" w:space="0" w:color="FFFFFF"/>
              <w:right w:val="single" w:sz="6" w:space="0" w:color="FFFFFF"/>
            </w:tcBorders>
          </w:tcPr>
          <w:p w14:paraId="27302310"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870" w:type="dxa"/>
            <w:tcBorders>
              <w:top w:val="single" w:sz="7" w:space="0" w:color="000000"/>
              <w:left w:val="single" w:sz="7" w:space="0" w:color="000000"/>
              <w:bottom w:val="single" w:sz="6" w:space="0" w:color="FFFFFF"/>
              <w:right w:val="single" w:sz="6" w:space="0" w:color="FFFFFF"/>
            </w:tcBorders>
          </w:tcPr>
          <w:p w14:paraId="7CBDF034"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859" w:type="dxa"/>
            <w:tcBorders>
              <w:top w:val="single" w:sz="7" w:space="0" w:color="000000"/>
              <w:left w:val="single" w:sz="7" w:space="0" w:color="000000"/>
              <w:bottom w:val="single" w:sz="6" w:space="0" w:color="FFFFFF"/>
              <w:right w:val="single" w:sz="6" w:space="0" w:color="FFFFFF"/>
            </w:tcBorders>
          </w:tcPr>
          <w:p w14:paraId="1DB50177"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827" w:type="dxa"/>
            <w:tcBorders>
              <w:top w:val="single" w:sz="7" w:space="0" w:color="000000"/>
              <w:left w:val="single" w:sz="7" w:space="0" w:color="000000"/>
              <w:bottom w:val="single" w:sz="6" w:space="0" w:color="FFFFFF"/>
              <w:right w:val="single" w:sz="6" w:space="0" w:color="FFFFFF"/>
            </w:tcBorders>
          </w:tcPr>
          <w:p w14:paraId="4405EE66"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882" w:type="dxa"/>
            <w:tcBorders>
              <w:top w:val="single" w:sz="7" w:space="0" w:color="000000"/>
              <w:left w:val="single" w:sz="7" w:space="0" w:color="000000"/>
              <w:bottom w:val="single" w:sz="6" w:space="0" w:color="FFFFFF"/>
              <w:right w:val="single" w:sz="6" w:space="0" w:color="FFFFFF"/>
            </w:tcBorders>
          </w:tcPr>
          <w:p w14:paraId="3297936D"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873" w:type="dxa"/>
            <w:tcBorders>
              <w:top w:val="single" w:sz="7" w:space="0" w:color="000000"/>
              <w:left w:val="single" w:sz="7" w:space="0" w:color="000000"/>
              <w:bottom w:val="single" w:sz="6" w:space="0" w:color="FFFFFF"/>
              <w:right w:val="single" w:sz="6" w:space="0" w:color="FFFFFF"/>
            </w:tcBorders>
          </w:tcPr>
          <w:p w14:paraId="7BFF844D"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0</w:t>
            </w:r>
          </w:p>
        </w:tc>
        <w:tc>
          <w:tcPr>
            <w:tcW w:w="877" w:type="dxa"/>
            <w:tcBorders>
              <w:top w:val="single" w:sz="7" w:space="0" w:color="000000"/>
              <w:left w:val="single" w:sz="7" w:space="0" w:color="000000"/>
              <w:bottom w:val="single" w:sz="6" w:space="0" w:color="FFFFFF"/>
              <w:right w:val="single" w:sz="6" w:space="0" w:color="FFFFFF"/>
            </w:tcBorders>
          </w:tcPr>
          <w:p w14:paraId="148377A9"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-5.0</w:t>
            </w:r>
          </w:p>
        </w:tc>
        <w:tc>
          <w:tcPr>
            <w:tcW w:w="794" w:type="dxa"/>
            <w:tcBorders>
              <w:top w:val="single" w:sz="7" w:space="0" w:color="000000"/>
              <w:left w:val="single" w:sz="7" w:space="0" w:color="000000"/>
              <w:bottom w:val="single" w:sz="6" w:space="0" w:color="FFFFFF"/>
              <w:right w:val="single" w:sz="6" w:space="0" w:color="FFFFFF"/>
            </w:tcBorders>
          </w:tcPr>
          <w:p w14:paraId="12924146"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0</w:t>
            </w:r>
          </w:p>
        </w:tc>
        <w:tc>
          <w:tcPr>
            <w:tcW w:w="871" w:type="dxa"/>
            <w:tcBorders>
              <w:top w:val="single" w:sz="7" w:space="0" w:color="000000"/>
              <w:left w:val="single" w:sz="7" w:space="0" w:color="000000"/>
              <w:bottom w:val="single" w:sz="6" w:space="0" w:color="FFFFFF"/>
              <w:right w:val="single" w:sz="6" w:space="0" w:color="FFFFFF"/>
            </w:tcBorders>
          </w:tcPr>
          <w:p w14:paraId="0FDEDAB9"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0</w:t>
            </w:r>
          </w:p>
        </w:tc>
        <w:tc>
          <w:tcPr>
            <w:tcW w:w="826" w:type="dxa"/>
            <w:tcBorders>
              <w:top w:val="single" w:sz="7" w:space="0" w:color="000000"/>
              <w:left w:val="single" w:sz="7" w:space="0" w:color="000000"/>
              <w:bottom w:val="single" w:sz="6" w:space="0" w:color="FFFFFF"/>
              <w:right w:val="single" w:sz="7" w:space="0" w:color="000000"/>
            </w:tcBorders>
          </w:tcPr>
          <w:p w14:paraId="737998D6"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AB2177">
              <w:rPr>
                <w:szCs w:val="20"/>
                <w:lang w:val="en-GB"/>
              </w:rPr>
              <w:t>0</w:t>
            </w:r>
          </w:p>
        </w:tc>
      </w:tr>
      <w:tr w:rsidR="00CF5687" w:rsidRPr="00AB2177" w14:paraId="0A1059F8"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009613CF"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135</w:t>
            </w:r>
          </w:p>
        </w:tc>
        <w:tc>
          <w:tcPr>
            <w:tcW w:w="820" w:type="dxa"/>
            <w:tcBorders>
              <w:top w:val="single" w:sz="7" w:space="0" w:color="000000"/>
              <w:left w:val="single" w:sz="7" w:space="0" w:color="000000"/>
              <w:bottom w:val="single" w:sz="6" w:space="0" w:color="FFFFFF"/>
              <w:right w:val="single" w:sz="6" w:space="0" w:color="FFFFFF"/>
            </w:tcBorders>
          </w:tcPr>
          <w:p w14:paraId="18829D34"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870" w:type="dxa"/>
            <w:tcBorders>
              <w:top w:val="single" w:sz="7" w:space="0" w:color="000000"/>
              <w:left w:val="single" w:sz="7" w:space="0" w:color="000000"/>
              <w:bottom w:val="single" w:sz="6" w:space="0" w:color="FFFFFF"/>
              <w:right w:val="single" w:sz="6" w:space="0" w:color="FFFFFF"/>
            </w:tcBorders>
          </w:tcPr>
          <w:p w14:paraId="65D5A5C9"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859" w:type="dxa"/>
            <w:tcBorders>
              <w:top w:val="single" w:sz="7" w:space="0" w:color="000000"/>
              <w:left w:val="single" w:sz="7" w:space="0" w:color="000000"/>
              <w:bottom w:val="single" w:sz="6" w:space="0" w:color="FFFFFF"/>
              <w:right w:val="single" w:sz="6" w:space="0" w:color="FFFFFF"/>
            </w:tcBorders>
          </w:tcPr>
          <w:p w14:paraId="504609D1"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827" w:type="dxa"/>
            <w:tcBorders>
              <w:top w:val="single" w:sz="7" w:space="0" w:color="000000"/>
              <w:left w:val="single" w:sz="7" w:space="0" w:color="000000"/>
              <w:bottom w:val="single" w:sz="6" w:space="0" w:color="FFFFFF"/>
              <w:right w:val="single" w:sz="6" w:space="0" w:color="FFFFFF"/>
            </w:tcBorders>
          </w:tcPr>
          <w:p w14:paraId="29F36767"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882" w:type="dxa"/>
            <w:tcBorders>
              <w:top w:val="single" w:sz="7" w:space="0" w:color="000000"/>
              <w:left w:val="single" w:sz="7" w:space="0" w:color="000000"/>
              <w:bottom w:val="single" w:sz="6" w:space="0" w:color="FFFFFF"/>
              <w:right w:val="single" w:sz="6" w:space="0" w:color="FFFFFF"/>
            </w:tcBorders>
          </w:tcPr>
          <w:p w14:paraId="79D2910A"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873" w:type="dxa"/>
            <w:tcBorders>
              <w:top w:val="single" w:sz="7" w:space="0" w:color="000000"/>
              <w:left w:val="single" w:sz="7" w:space="0" w:color="000000"/>
              <w:bottom w:val="single" w:sz="6" w:space="0" w:color="FFFFFF"/>
              <w:right w:val="single" w:sz="6" w:space="0" w:color="FFFFFF"/>
            </w:tcBorders>
          </w:tcPr>
          <w:p w14:paraId="1E13166F"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877" w:type="dxa"/>
            <w:tcBorders>
              <w:top w:val="single" w:sz="7" w:space="0" w:color="000000"/>
              <w:left w:val="single" w:sz="7" w:space="0" w:color="000000"/>
              <w:bottom w:val="single" w:sz="6" w:space="0" w:color="FFFFFF"/>
              <w:right w:val="single" w:sz="6" w:space="0" w:color="FFFFFF"/>
            </w:tcBorders>
          </w:tcPr>
          <w:p w14:paraId="5D506615"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-7.5</w:t>
            </w:r>
          </w:p>
        </w:tc>
        <w:tc>
          <w:tcPr>
            <w:tcW w:w="794" w:type="dxa"/>
            <w:tcBorders>
              <w:top w:val="single" w:sz="7" w:space="0" w:color="000000"/>
              <w:left w:val="single" w:sz="7" w:space="0" w:color="000000"/>
              <w:bottom w:val="single" w:sz="6" w:space="0" w:color="FFFFFF"/>
              <w:right w:val="single" w:sz="6" w:space="0" w:color="FFFFFF"/>
            </w:tcBorders>
          </w:tcPr>
          <w:p w14:paraId="70691196"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-2.5</w:t>
            </w:r>
          </w:p>
        </w:tc>
        <w:tc>
          <w:tcPr>
            <w:tcW w:w="871" w:type="dxa"/>
            <w:tcBorders>
              <w:top w:val="single" w:sz="7" w:space="0" w:color="000000"/>
              <w:left w:val="single" w:sz="7" w:space="0" w:color="000000"/>
              <w:bottom w:val="single" w:sz="6" w:space="0" w:color="FFFFFF"/>
              <w:right w:val="single" w:sz="6" w:space="0" w:color="FFFFFF"/>
            </w:tcBorders>
          </w:tcPr>
          <w:p w14:paraId="09D49F28"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0</w:t>
            </w:r>
          </w:p>
        </w:tc>
        <w:tc>
          <w:tcPr>
            <w:tcW w:w="826" w:type="dxa"/>
            <w:tcBorders>
              <w:top w:val="single" w:sz="7" w:space="0" w:color="000000"/>
              <w:left w:val="single" w:sz="7" w:space="0" w:color="000000"/>
              <w:bottom w:val="single" w:sz="6" w:space="0" w:color="FFFFFF"/>
              <w:right w:val="single" w:sz="7" w:space="0" w:color="000000"/>
            </w:tcBorders>
          </w:tcPr>
          <w:p w14:paraId="3CEA7828"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AB2177">
              <w:rPr>
                <w:szCs w:val="20"/>
                <w:lang w:val="en-GB"/>
              </w:rPr>
              <w:t>0</w:t>
            </w:r>
          </w:p>
        </w:tc>
      </w:tr>
      <w:tr w:rsidR="00CF5687" w:rsidRPr="00AB2177" w14:paraId="5D8459F0"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305844DA"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140</w:t>
            </w:r>
          </w:p>
        </w:tc>
        <w:tc>
          <w:tcPr>
            <w:tcW w:w="820" w:type="dxa"/>
            <w:tcBorders>
              <w:top w:val="single" w:sz="7" w:space="0" w:color="000000"/>
              <w:left w:val="single" w:sz="7" w:space="0" w:color="000000"/>
              <w:bottom w:val="single" w:sz="6" w:space="0" w:color="FFFFFF"/>
              <w:right w:val="single" w:sz="6" w:space="0" w:color="FFFFFF"/>
            </w:tcBorders>
          </w:tcPr>
          <w:p w14:paraId="45563D28"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870" w:type="dxa"/>
            <w:tcBorders>
              <w:top w:val="single" w:sz="7" w:space="0" w:color="000000"/>
              <w:left w:val="single" w:sz="7" w:space="0" w:color="000000"/>
              <w:bottom w:val="single" w:sz="6" w:space="0" w:color="FFFFFF"/>
              <w:right w:val="single" w:sz="6" w:space="0" w:color="FFFFFF"/>
            </w:tcBorders>
          </w:tcPr>
          <w:p w14:paraId="1874F8D5"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859" w:type="dxa"/>
            <w:tcBorders>
              <w:top w:val="single" w:sz="7" w:space="0" w:color="000000"/>
              <w:left w:val="single" w:sz="7" w:space="0" w:color="000000"/>
              <w:bottom w:val="single" w:sz="6" w:space="0" w:color="FFFFFF"/>
              <w:right w:val="single" w:sz="6" w:space="0" w:color="FFFFFF"/>
            </w:tcBorders>
          </w:tcPr>
          <w:p w14:paraId="5A7AB9ED"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827" w:type="dxa"/>
            <w:tcBorders>
              <w:top w:val="single" w:sz="7" w:space="0" w:color="000000"/>
              <w:left w:val="single" w:sz="7" w:space="0" w:color="000000"/>
              <w:bottom w:val="single" w:sz="6" w:space="0" w:color="FFFFFF"/>
              <w:right w:val="single" w:sz="6" w:space="0" w:color="FFFFFF"/>
            </w:tcBorders>
          </w:tcPr>
          <w:p w14:paraId="313B9BEE"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882" w:type="dxa"/>
            <w:tcBorders>
              <w:top w:val="single" w:sz="7" w:space="0" w:color="000000"/>
              <w:left w:val="single" w:sz="7" w:space="0" w:color="000000"/>
              <w:bottom w:val="single" w:sz="6" w:space="0" w:color="FFFFFF"/>
              <w:right w:val="single" w:sz="6" w:space="0" w:color="FFFFFF"/>
            </w:tcBorders>
          </w:tcPr>
          <w:p w14:paraId="56D9C357"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873" w:type="dxa"/>
            <w:tcBorders>
              <w:top w:val="single" w:sz="7" w:space="0" w:color="000000"/>
              <w:left w:val="single" w:sz="7" w:space="0" w:color="000000"/>
              <w:bottom w:val="single" w:sz="6" w:space="0" w:color="FFFFFF"/>
              <w:right w:val="single" w:sz="6" w:space="0" w:color="FFFFFF"/>
            </w:tcBorders>
          </w:tcPr>
          <w:p w14:paraId="7B27BE30"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877" w:type="dxa"/>
            <w:tcBorders>
              <w:top w:val="single" w:sz="7" w:space="0" w:color="000000"/>
              <w:left w:val="single" w:sz="7" w:space="0" w:color="000000"/>
              <w:bottom w:val="single" w:sz="6" w:space="0" w:color="FFFFFF"/>
              <w:right w:val="single" w:sz="6" w:space="0" w:color="FFFFFF"/>
            </w:tcBorders>
          </w:tcPr>
          <w:p w14:paraId="3EB8329F"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-10</w:t>
            </w:r>
          </w:p>
        </w:tc>
        <w:tc>
          <w:tcPr>
            <w:tcW w:w="794" w:type="dxa"/>
            <w:tcBorders>
              <w:top w:val="single" w:sz="7" w:space="0" w:color="000000"/>
              <w:left w:val="single" w:sz="7" w:space="0" w:color="000000"/>
              <w:bottom w:val="single" w:sz="6" w:space="0" w:color="FFFFFF"/>
              <w:right w:val="single" w:sz="6" w:space="0" w:color="FFFFFF"/>
            </w:tcBorders>
          </w:tcPr>
          <w:p w14:paraId="3B7AC8EA"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-5</w:t>
            </w:r>
          </w:p>
        </w:tc>
        <w:tc>
          <w:tcPr>
            <w:tcW w:w="871" w:type="dxa"/>
            <w:tcBorders>
              <w:top w:val="single" w:sz="7" w:space="0" w:color="000000"/>
              <w:left w:val="single" w:sz="7" w:space="0" w:color="000000"/>
              <w:bottom w:val="single" w:sz="6" w:space="0" w:color="FFFFFF"/>
              <w:right w:val="single" w:sz="6" w:space="0" w:color="FFFFFF"/>
            </w:tcBorders>
          </w:tcPr>
          <w:p w14:paraId="707A99F6"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0</w:t>
            </w:r>
          </w:p>
        </w:tc>
        <w:tc>
          <w:tcPr>
            <w:tcW w:w="826" w:type="dxa"/>
            <w:tcBorders>
              <w:top w:val="single" w:sz="7" w:space="0" w:color="000000"/>
              <w:left w:val="single" w:sz="7" w:space="0" w:color="000000"/>
              <w:bottom w:val="single" w:sz="6" w:space="0" w:color="FFFFFF"/>
              <w:right w:val="single" w:sz="7" w:space="0" w:color="000000"/>
            </w:tcBorders>
          </w:tcPr>
          <w:p w14:paraId="2A717438"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AB2177">
              <w:rPr>
                <w:szCs w:val="20"/>
                <w:lang w:val="en-GB"/>
              </w:rPr>
              <w:t>0</w:t>
            </w:r>
          </w:p>
        </w:tc>
      </w:tr>
      <w:tr w:rsidR="00CF5687" w:rsidRPr="00AB2177" w14:paraId="594C8622"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397B44F9"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145</w:t>
            </w:r>
          </w:p>
        </w:tc>
        <w:tc>
          <w:tcPr>
            <w:tcW w:w="820" w:type="dxa"/>
            <w:tcBorders>
              <w:top w:val="single" w:sz="7" w:space="0" w:color="000000"/>
              <w:left w:val="single" w:sz="7" w:space="0" w:color="000000"/>
              <w:bottom w:val="single" w:sz="6" w:space="0" w:color="FFFFFF"/>
              <w:right w:val="single" w:sz="6" w:space="0" w:color="FFFFFF"/>
            </w:tcBorders>
          </w:tcPr>
          <w:p w14:paraId="4911D6CE"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870" w:type="dxa"/>
            <w:tcBorders>
              <w:top w:val="single" w:sz="7" w:space="0" w:color="000000"/>
              <w:left w:val="single" w:sz="7" w:space="0" w:color="000000"/>
              <w:bottom w:val="single" w:sz="6" w:space="0" w:color="FFFFFF"/>
              <w:right w:val="single" w:sz="6" w:space="0" w:color="FFFFFF"/>
            </w:tcBorders>
          </w:tcPr>
          <w:p w14:paraId="4C6A6837"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859" w:type="dxa"/>
            <w:tcBorders>
              <w:top w:val="single" w:sz="7" w:space="0" w:color="000000"/>
              <w:left w:val="single" w:sz="7" w:space="0" w:color="000000"/>
              <w:bottom w:val="single" w:sz="6" w:space="0" w:color="FFFFFF"/>
              <w:right w:val="single" w:sz="6" w:space="0" w:color="FFFFFF"/>
            </w:tcBorders>
          </w:tcPr>
          <w:p w14:paraId="292CD57B"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827" w:type="dxa"/>
            <w:tcBorders>
              <w:top w:val="single" w:sz="7" w:space="0" w:color="000000"/>
              <w:left w:val="single" w:sz="7" w:space="0" w:color="000000"/>
              <w:bottom w:val="single" w:sz="6" w:space="0" w:color="FFFFFF"/>
              <w:right w:val="single" w:sz="6" w:space="0" w:color="FFFFFF"/>
            </w:tcBorders>
          </w:tcPr>
          <w:p w14:paraId="38069ECF"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882" w:type="dxa"/>
            <w:tcBorders>
              <w:top w:val="single" w:sz="7" w:space="0" w:color="000000"/>
              <w:left w:val="single" w:sz="7" w:space="0" w:color="000000"/>
              <w:bottom w:val="single" w:sz="6" w:space="0" w:color="FFFFFF"/>
              <w:right w:val="single" w:sz="6" w:space="0" w:color="FFFFFF"/>
            </w:tcBorders>
          </w:tcPr>
          <w:p w14:paraId="71073DD8"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873" w:type="dxa"/>
            <w:tcBorders>
              <w:top w:val="single" w:sz="7" w:space="0" w:color="000000"/>
              <w:left w:val="single" w:sz="7" w:space="0" w:color="000000"/>
              <w:bottom w:val="single" w:sz="6" w:space="0" w:color="FFFFFF"/>
              <w:right w:val="single" w:sz="6" w:space="0" w:color="FFFFFF"/>
            </w:tcBorders>
          </w:tcPr>
          <w:p w14:paraId="3DDC6EB8"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877" w:type="dxa"/>
            <w:tcBorders>
              <w:top w:val="single" w:sz="7" w:space="0" w:color="000000"/>
              <w:left w:val="single" w:sz="7" w:space="0" w:color="000000"/>
              <w:bottom w:val="single" w:sz="6" w:space="0" w:color="FFFFFF"/>
              <w:right w:val="single" w:sz="6" w:space="0" w:color="FFFFFF"/>
            </w:tcBorders>
          </w:tcPr>
          <w:p w14:paraId="4C906E5F"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794" w:type="dxa"/>
            <w:tcBorders>
              <w:top w:val="single" w:sz="7" w:space="0" w:color="000000"/>
              <w:left w:val="single" w:sz="7" w:space="0" w:color="000000"/>
              <w:bottom w:val="single" w:sz="6" w:space="0" w:color="FFFFFF"/>
              <w:right w:val="single" w:sz="6" w:space="0" w:color="FFFFFF"/>
            </w:tcBorders>
          </w:tcPr>
          <w:p w14:paraId="5BE71112"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-7.5</w:t>
            </w:r>
          </w:p>
        </w:tc>
        <w:tc>
          <w:tcPr>
            <w:tcW w:w="871" w:type="dxa"/>
            <w:tcBorders>
              <w:top w:val="single" w:sz="7" w:space="0" w:color="000000"/>
              <w:left w:val="single" w:sz="7" w:space="0" w:color="000000"/>
              <w:bottom w:val="single" w:sz="6" w:space="0" w:color="FFFFFF"/>
              <w:right w:val="single" w:sz="6" w:space="0" w:color="FFFFFF"/>
            </w:tcBorders>
          </w:tcPr>
          <w:p w14:paraId="4A86C238"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-2.5</w:t>
            </w:r>
          </w:p>
        </w:tc>
        <w:tc>
          <w:tcPr>
            <w:tcW w:w="826" w:type="dxa"/>
            <w:tcBorders>
              <w:top w:val="single" w:sz="7" w:space="0" w:color="000000"/>
              <w:left w:val="single" w:sz="7" w:space="0" w:color="000000"/>
              <w:bottom w:val="single" w:sz="6" w:space="0" w:color="FFFFFF"/>
              <w:right w:val="single" w:sz="7" w:space="0" w:color="000000"/>
            </w:tcBorders>
          </w:tcPr>
          <w:p w14:paraId="2ED5C0A7"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AB2177">
              <w:rPr>
                <w:szCs w:val="20"/>
                <w:lang w:val="en-GB"/>
              </w:rPr>
              <w:t>0</w:t>
            </w:r>
          </w:p>
        </w:tc>
      </w:tr>
      <w:tr w:rsidR="00CF5687" w:rsidRPr="00AB2177" w14:paraId="3FE9D801"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67C29A6B"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150</w:t>
            </w:r>
          </w:p>
        </w:tc>
        <w:tc>
          <w:tcPr>
            <w:tcW w:w="820" w:type="dxa"/>
            <w:tcBorders>
              <w:top w:val="single" w:sz="7" w:space="0" w:color="000000"/>
              <w:left w:val="single" w:sz="7" w:space="0" w:color="000000"/>
              <w:bottom w:val="single" w:sz="6" w:space="0" w:color="FFFFFF"/>
              <w:right w:val="single" w:sz="6" w:space="0" w:color="FFFFFF"/>
            </w:tcBorders>
          </w:tcPr>
          <w:p w14:paraId="2FAAF36F"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870" w:type="dxa"/>
            <w:tcBorders>
              <w:top w:val="single" w:sz="7" w:space="0" w:color="000000"/>
              <w:left w:val="single" w:sz="7" w:space="0" w:color="000000"/>
              <w:bottom w:val="single" w:sz="6" w:space="0" w:color="FFFFFF"/>
              <w:right w:val="single" w:sz="6" w:space="0" w:color="FFFFFF"/>
            </w:tcBorders>
          </w:tcPr>
          <w:p w14:paraId="4C49A6C4"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859" w:type="dxa"/>
            <w:tcBorders>
              <w:top w:val="single" w:sz="7" w:space="0" w:color="000000"/>
              <w:left w:val="single" w:sz="7" w:space="0" w:color="000000"/>
              <w:bottom w:val="single" w:sz="6" w:space="0" w:color="FFFFFF"/>
              <w:right w:val="single" w:sz="6" w:space="0" w:color="FFFFFF"/>
            </w:tcBorders>
          </w:tcPr>
          <w:p w14:paraId="408F84F2"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827" w:type="dxa"/>
            <w:tcBorders>
              <w:top w:val="single" w:sz="7" w:space="0" w:color="000000"/>
              <w:left w:val="single" w:sz="7" w:space="0" w:color="000000"/>
              <w:bottom w:val="single" w:sz="6" w:space="0" w:color="FFFFFF"/>
              <w:right w:val="single" w:sz="6" w:space="0" w:color="FFFFFF"/>
            </w:tcBorders>
          </w:tcPr>
          <w:p w14:paraId="5CEC064A"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882" w:type="dxa"/>
            <w:tcBorders>
              <w:top w:val="single" w:sz="7" w:space="0" w:color="000000"/>
              <w:left w:val="single" w:sz="7" w:space="0" w:color="000000"/>
              <w:bottom w:val="single" w:sz="6" w:space="0" w:color="FFFFFF"/>
              <w:right w:val="single" w:sz="6" w:space="0" w:color="FFFFFF"/>
            </w:tcBorders>
          </w:tcPr>
          <w:p w14:paraId="65BA1E92"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873" w:type="dxa"/>
            <w:tcBorders>
              <w:top w:val="single" w:sz="7" w:space="0" w:color="000000"/>
              <w:left w:val="single" w:sz="7" w:space="0" w:color="000000"/>
              <w:bottom w:val="single" w:sz="6" w:space="0" w:color="FFFFFF"/>
              <w:right w:val="single" w:sz="6" w:space="0" w:color="FFFFFF"/>
            </w:tcBorders>
          </w:tcPr>
          <w:p w14:paraId="3033B124"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877" w:type="dxa"/>
            <w:tcBorders>
              <w:top w:val="single" w:sz="7" w:space="0" w:color="000000"/>
              <w:left w:val="single" w:sz="7" w:space="0" w:color="000000"/>
              <w:bottom w:val="single" w:sz="6" w:space="0" w:color="FFFFFF"/>
              <w:right w:val="single" w:sz="6" w:space="0" w:color="FFFFFF"/>
            </w:tcBorders>
          </w:tcPr>
          <w:p w14:paraId="4A1F6D59"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794" w:type="dxa"/>
            <w:tcBorders>
              <w:top w:val="single" w:sz="7" w:space="0" w:color="000000"/>
              <w:left w:val="single" w:sz="7" w:space="0" w:color="000000"/>
              <w:bottom w:val="single" w:sz="6" w:space="0" w:color="FFFFFF"/>
              <w:right w:val="single" w:sz="6" w:space="0" w:color="FFFFFF"/>
            </w:tcBorders>
          </w:tcPr>
          <w:p w14:paraId="32B2BCCF"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-10.0</w:t>
            </w:r>
          </w:p>
        </w:tc>
        <w:tc>
          <w:tcPr>
            <w:tcW w:w="871" w:type="dxa"/>
            <w:tcBorders>
              <w:top w:val="single" w:sz="7" w:space="0" w:color="000000"/>
              <w:left w:val="single" w:sz="7" w:space="0" w:color="000000"/>
              <w:bottom w:val="single" w:sz="6" w:space="0" w:color="FFFFFF"/>
              <w:right w:val="single" w:sz="6" w:space="0" w:color="FFFFFF"/>
            </w:tcBorders>
          </w:tcPr>
          <w:p w14:paraId="0E022400"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-5.0</w:t>
            </w:r>
          </w:p>
        </w:tc>
        <w:tc>
          <w:tcPr>
            <w:tcW w:w="826" w:type="dxa"/>
            <w:tcBorders>
              <w:top w:val="single" w:sz="7" w:space="0" w:color="000000"/>
              <w:left w:val="single" w:sz="7" w:space="0" w:color="000000"/>
              <w:bottom w:val="single" w:sz="6" w:space="0" w:color="FFFFFF"/>
              <w:right w:val="single" w:sz="7" w:space="0" w:color="000000"/>
            </w:tcBorders>
          </w:tcPr>
          <w:p w14:paraId="032BBC77"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AB2177">
              <w:rPr>
                <w:szCs w:val="20"/>
                <w:lang w:val="en-GB"/>
              </w:rPr>
              <w:t>0</w:t>
            </w:r>
          </w:p>
        </w:tc>
      </w:tr>
      <w:tr w:rsidR="00CF5687" w:rsidRPr="00AB2177" w14:paraId="513366E6"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09106FBE"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155</w:t>
            </w:r>
          </w:p>
        </w:tc>
        <w:tc>
          <w:tcPr>
            <w:tcW w:w="820" w:type="dxa"/>
            <w:tcBorders>
              <w:top w:val="single" w:sz="7" w:space="0" w:color="000000"/>
              <w:left w:val="single" w:sz="7" w:space="0" w:color="000000"/>
              <w:bottom w:val="single" w:sz="6" w:space="0" w:color="FFFFFF"/>
              <w:right w:val="single" w:sz="6" w:space="0" w:color="FFFFFF"/>
            </w:tcBorders>
          </w:tcPr>
          <w:p w14:paraId="569B7A2E"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870" w:type="dxa"/>
            <w:tcBorders>
              <w:top w:val="single" w:sz="7" w:space="0" w:color="000000"/>
              <w:left w:val="single" w:sz="7" w:space="0" w:color="000000"/>
              <w:bottom w:val="single" w:sz="6" w:space="0" w:color="FFFFFF"/>
              <w:right w:val="single" w:sz="6" w:space="0" w:color="FFFFFF"/>
            </w:tcBorders>
          </w:tcPr>
          <w:p w14:paraId="25AB0C5B"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859" w:type="dxa"/>
            <w:tcBorders>
              <w:top w:val="single" w:sz="7" w:space="0" w:color="000000"/>
              <w:left w:val="single" w:sz="7" w:space="0" w:color="000000"/>
              <w:bottom w:val="single" w:sz="6" w:space="0" w:color="FFFFFF"/>
              <w:right w:val="single" w:sz="6" w:space="0" w:color="FFFFFF"/>
            </w:tcBorders>
          </w:tcPr>
          <w:p w14:paraId="2E05CA23"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827" w:type="dxa"/>
            <w:tcBorders>
              <w:top w:val="single" w:sz="7" w:space="0" w:color="000000"/>
              <w:left w:val="single" w:sz="7" w:space="0" w:color="000000"/>
              <w:bottom w:val="single" w:sz="6" w:space="0" w:color="FFFFFF"/>
              <w:right w:val="single" w:sz="6" w:space="0" w:color="FFFFFF"/>
            </w:tcBorders>
          </w:tcPr>
          <w:p w14:paraId="2F287AB4"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882" w:type="dxa"/>
            <w:tcBorders>
              <w:top w:val="single" w:sz="7" w:space="0" w:color="000000"/>
              <w:left w:val="single" w:sz="7" w:space="0" w:color="000000"/>
              <w:bottom w:val="single" w:sz="6" w:space="0" w:color="FFFFFF"/>
              <w:right w:val="single" w:sz="6" w:space="0" w:color="FFFFFF"/>
            </w:tcBorders>
          </w:tcPr>
          <w:p w14:paraId="3EF82B00"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873" w:type="dxa"/>
            <w:tcBorders>
              <w:top w:val="single" w:sz="7" w:space="0" w:color="000000"/>
              <w:left w:val="single" w:sz="7" w:space="0" w:color="000000"/>
              <w:bottom w:val="single" w:sz="6" w:space="0" w:color="FFFFFF"/>
              <w:right w:val="single" w:sz="6" w:space="0" w:color="FFFFFF"/>
            </w:tcBorders>
          </w:tcPr>
          <w:p w14:paraId="51967026"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877" w:type="dxa"/>
            <w:tcBorders>
              <w:top w:val="single" w:sz="7" w:space="0" w:color="000000"/>
              <w:left w:val="single" w:sz="7" w:space="0" w:color="000000"/>
              <w:bottom w:val="single" w:sz="6" w:space="0" w:color="FFFFFF"/>
              <w:right w:val="single" w:sz="6" w:space="0" w:color="FFFFFF"/>
            </w:tcBorders>
          </w:tcPr>
          <w:p w14:paraId="135930C8"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794" w:type="dxa"/>
            <w:tcBorders>
              <w:top w:val="single" w:sz="7" w:space="0" w:color="000000"/>
              <w:left w:val="single" w:sz="7" w:space="0" w:color="000000"/>
              <w:bottom w:val="single" w:sz="6" w:space="0" w:color="FFFFFF"/>
              <w:right w:val="single" w:sz="6" w:space="0" w:color="FFFFFF"/>
            </w:tcBorders>
          </w:tcPr>
          <w:p w14:paraId="5FB12D5D"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p>
        </w:tc>
        <w:tc>
          <w:tcPr>
            <w:tcW w:w="871" w:type="dxa"/>
            <w:tcBorders>
              <w:top w:val="single" w:sz="7" w:space="0" w:color="000000"/>
              <w:left w:val="single" w:sz="7" w:space="0" w:color="000000"/>
              <w:bottom w:val="single" w:sz="6" w:space="0" w:color="FFFFFF"/>
              <w:right w:val="single" w:sz="6" w:space="0" w:color="FFFFFF"/>
            </w:tcBorders>
          </w:tcPr>
          <w:p w14:paraId="2B263848"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-7.5</w:t>
            </w:r>
          </w:p>
        </w:tc>
        <w:tc>
          <w:tcPr>
            <w:tcW w:w="826" w:type="dxa"/>
            <w:tcBorders>
              <w:top w:val="single" w:sz="7" w:space="0" w:color="000000"/>
              <w:left w:val="single" w:sz="7" w:space="0" w:color="000000"/>
              <w:bottom w:val="single" w:sz="6" w:space="0" w:color="FFFFFF"/>
              <w:right w:val="single" w:sz="7" w:space="0" w:color="000000"/>
            </w:tcBorders>
          </w:tcPr>
          <w:p w14:paraId="7449E06B"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u w:val="single"/>
                <w:lang w:val="en-GB"/>
              </w:rPr>
            </w:pPr>
            <w:r w:rsidRPr="00AB2177">
              <w:rPr>
                <w:szCs w:val="20"/>
                <w:lang w:val="en-GB"/>
              </w:rPr>
              <w:t>-2.5</w:t>
            </w:r>
          </w:p>
        </w:tc>
      </w:tr>
      <w:tr w:rsidR="00CF5687" w:rsidRPr="00AB2177" w14:paraId="73AFECF9" w14:textId="77777777" w:rsidTr="00CF5687">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7" w:space="0" w:color="000000"/>
              <w:right w:val="single" w:sz="6" w:space="0" w:color="FFFFFF"/>
            </w:tcBorders>
          </w:tcPr>
          <w:p w14:paraId="3BFF737A"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Cs w:val="20"/>
                <w:lang w:val="en-GB"/>
              </w:rPr>
            </w:pPr>
            <w:r w:rsidRPr="00AB2177">
              <w:rPr>
                <w:szCs w:val="20"/>
                <w:lang w:val="en-GB"/>
              </w:rPr>
              <w:t>160</w:t>
            </w:r>
          </w:p>
        </w:tc>
        <w:tc>
          <w:tcPr>
            <w:tcW w:w="820" w:type="dxa"/>
            <w:tcBorders>
              <w:top w:val="single" w:sz="7" w:space="0" w:color="000000"/>
              <w:left w:val="single" w:sz="7" w:space="0" w:color="000000"/>
              <w:bottom w:val="single" w:sz="7" w:space="0" w:color="000000"/>
              <w:right w:val="single" w:sz="6" w:space="0" w:color="FFFFFF"/>
            </w:tcBorders>
          </w:tcPr>
          <w:p w14:paraId="51FDD4B4"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Cs w:val="20"/>
                <w:lang w:val="en-GB"/>
              </w:rPr>
            </w:pPr>
          </w:p>
        </w:tc>
        <w:tc>
          <w:tcPr>
            <w:tcW w:w="870" w:type="dxa"/>
            <w:tcBorders>
              <w:top w:val="single" w:sz="7" w:space="0" w:color="000000"/>
              <w:left w:val="single" w:sz="7" w:space="0" w:color="000000"/>
              <w:bottom w:val="single" w:sz="7" w:space="0" w:color="000000"/>
              <w:right w:val="single" w:sz="6" w:space="0" w:color="FFFFFF"/>
            </w:tcBorders>
          </w:tcPr>
          <w:p w14:paraId="11D5DEE0"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Cs w:val="20"/>
                <w:lang w:val="en-GB"/>
              </w:rPr>
            </w:pPr>
          </w:p>
        </w:tc>
        <w:tc>
          <w:tcPr>
            <w:tcW w:w="859" w:type="dxa"/>
            <w:tcBorders>
              <w:top w:val="single" w:sz="7" w:space="0" w:color="000000"/>
              <w:left w:val="single" w:sz="7" w:space="0" w:color="000000"/>
              <w:bottom w:val="single" w:sz="7" w:space="0" w:color="000000"/>
              <w:right w:val="single" w:sz="6" w:space="0" w:color="FFFFFF"/>
            </w:tcBorders>
          </w:tcPr>
          <w:p w14:paraId="54D3F6EA"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Cs w:val="20"/>
                <w:lang w:val="en-GB"/>
              </w:rPr>
            </w:pPr>
          </w:p>
        </w:tc>
        <w:tc>
          <w:tcPr>
            <w:tcW w:w="827" w:type="dxa"/>
            <w:tcBorders>
              <w:top w:val="single" w:sz="7" w:space="0" w:color="000000"/>
              <w:left w:val="single" w:sz="7" w:space="0" w:color="000000"/>
              <w:bottom w:val="single" w:sz="7" w:space="0" w:color="000000"/>
              <w:right w:val="single" w:sz="6" w:space="0" w:color="FFFFFF"/>
            </w:tcBorders>
          </w:tcPr>
          <w:p w14:paraId="62B44A0B"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Cs w:val="20"/>
                <w:lang w:val="en-GB"/>
              </w:rPr>
            </w:pPr>
          </w:p>
        </w:tc>
        <w:tc>
          <w:tcPr>
            <w:tcW w:w="882" w:type="dxa"/>
            <w:tcBorders>
              <w:top w:val="single" w:sz="7" w:space="0" w:color="000000"/>
              <w:left w:val="single" w:sz="7" w:space="0" w:color="000000"/>
              <w:bottom w:val="single" w:sz="7" w:space="0" w:color="000000"/>
              <w:right w:val="single" w:sz="6" w:space="0" w:color="FFFFFF"/>
            </w:tcBorders>
          </w:tcPr>
          <w:p w14:paraId="39897C6F"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Cs w:val="20"/>
                <w:lang w:val="en-GB"/>
              </w:rPr>
            </w:pPr>
          </w:p>
        </w:tc>
        <w:tc>
          <w:tcPr>
            <w:tcW w:w="873" w:type="dxa"/>
            <w:tcBorders>
              <w:top w:val="single" w:sz="7" w:space="0" w:color="000000"/>
              <w:left w:val="single" w:sz="7" w:space="0" w:color="000000"/>
              <w:bottom w:val="single" w:sz="7" w:space="0" w:color="000000"/>
              <w:right w:val="single" w:sz="6" w:space="0" w:color="FFFFFF"/>
            </w:tcBorders>
          </w:tcPr>
          <w:p w14:paraId="6A779280"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Cs w:val="20"/>
                <w:lang w:val="en-GB"/>
              </w:rPr>
            </w:pPr>
          </w:p>
        </w:tc>
        <w:tc>
          <w:tcPr>
            <w:tcW w:w="877" w:type="dxa"/>
            <w:tcBorders>
              <w:top w:val="single" w:sz="7" w:space="0" w:color="000000"/>
              <w:left w:val="single" w:sz="7" w:space="0" w:color="000000"/>
              <w:bottom w:val="single" w:sz="7" w:space="0" w:color="000000"/>
              <w:right w:val="single" w:sz="6" w:space="0" w:color="FFFFFF"/>
            </w:tcBorders>
          </w:tcPr>
          <w:p w14:paraId="083C3316"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Cs w:val="20"/>
                <w:lang w:val="en-GB"/>
              </w:rPr>
            </w:pPr>
          </w:p>
        </w:tc>
        <w:tc>
          <w:tcPr>
            <w:tcW w:w="794" w:type="dxa"/>
            <w:tcBorders>
              <w:top w:val="single" w:sz="7" w:space="0" w:color="000000"/>
              <w:left w:val="single" w:sz="7" w:space="0" w:color="000000"/>
              <w:bottom w:val="single" w:sz="7" w:space="0" w:color="000000"/>
              <w:right w:val="single" w:sz="6" w:space="0" w:color="FFFFFF"/>
            </w:tcBorders>
          </w:tcPr>
          <w:p w14:paraId="08808CC4"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Cs w:val="20"/>
                <w:lang w:val="en-GB"/>
              </w:rPr>
            </w:pPr>
          </w:p>
        </w:tc>
        <w:tc>
          <w:tcPr>
            <w:tcW w:w="871" w:type="dxa"/>
            <w:tcBorders>
              <w:top w:val="single" w:sz="7" w:space="0" w:color="000000"/>
              <w:left w:val="single" w:sz="7" w:space="0" w:color="000000"/>
              <w:bottom w:val="single" w:sz="7" w:space="0" w:color="000000"/>
              <w:right w:val="single" w:sz="6" w:space="0" w:color="FFFFFF"/>
            </w:tcBorders>
          </w:tcPr>
          <w:p w14:paraId="46A4F067"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Cs w:val="20"/>
                <w:lang w:val="en-GB"/>
              </w:rPr>
            </w:pPr>
            <w:r w:rsidRPr="00AB2177">
              <w:rPr>
                <w:szCs w:val="20"/>
                <w:lang w:val="en-GB"/>
              </w:rPr>
              <w:t>-10.0</w:t>
            </w:r>
          </w:p>
        </w:tc>
        <w:tc>
          <w:tcPr>
            <w:tcW w:w="826" w:type="dxa"/>
            <w:tcBorders>
              <w:top w:val="single" w:sz="7" w:space="0" w:color="000000"/>
              <w:left w:val="single" w:sz="7" w:space="0" w:color="000000"/>
              <w:bottom w:val="single" w:sz="7" w:space="0" w:color="000000"/>
              <w:right w:val="single" w:sz="7" w:space="0" w:color="000000"/>
            </w:tcBorders>
          </w:tcPr>
          <w:p w14:paraId="40A777E9" w14:textId="77777777" w:rsidR="00CF5687" w:rsidRPr="00AB2177" w:rsidRDefault="00CF5687" w:rsidP="00CF568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Cs w:val="20"/>
                <w:lang w:val="en-GB"/>
              </w:rPr>
            </w:pPr>
            <w:r w:rsidRPr="00AB2177">
              <w:rPr>
                <w:szCs w:val="20"/>
                <w:lang w:val="en-GB"/>
              </w:rPr>
              <w:t>-5.0</w:t>
            </w:r>
          </w:p>
        </w:tc>
      </w:tr>
    </w:tbl>
    <w:p w14:paraId="3F2309AA" w14:textId="77777777" w:rsidR="00B21E8C" w:rsidRPr="00AB2177"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szCs w:val="20"/>
          <w:lang w:val="en-GB"/>
        </w:rPr>
      </w:pPr>
      <w:r w:rsidRPr="00AB2177">
        <w:rPr>
          <w:szCs w:val="20"/>
          <w:lang w:val="en-GB"/>
        </w:rPr>
        <w:t>________________</w:t>
      </w:r>
    </w:p>
    <w:p w14:paraId="3E368651" w14:textId="77777777" w:rsidR="00B21E8C" w:rsidRPr="00AB2177" w:rsidRDefault="00647BE0"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sz w:val="18"/>
          <w:szCs w:val="18"/>
          <w:lang w:val="en-GB"/>
        </w:rPr>
      </w:pPr>
      <w:r w:rsidRPr="00AB2177">
        <w:rPr>
          <w:sz w:val="18"/>
          <w:szCs w:val="18"/>
          <w:u w:val="single"/>
          <w:lang w:val="en-GB"/>
        </w:rPr>
        <w:t>1</w:t>
      </w:r>
      <w:r w:rsidR="00B21E8C" w:rsidRPr="00AB2177">
        <w:rPr>
          <w:sz w:val="18"/>
          <w:szCs w:val="18"/>
          <w:lang w:val="en-GB"/>
        </w:rPr>
        <w:t>/  The load indices refer to operation in single formation.</w:t>
      </w:r>
    </w:p>
    <w:p w14:paraId="4CCB96CF" w14:textId="77777777" w:rsidR="00B21E8C" w:rsidRPr="00AB2177" w:rsidRDefault="00647BE0"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sz w:val="18"/>
          <w:szCs w:val="18"/>
          <w:lang w:val="en-GB"/>
        </w:rPr>
      </w:pPr>
      <w:r w:rsidRPr="00AB2177">
        <w:rPr>
          <w:sz w:val="18"/>
          <w:szCs w:val="18"/>
          <w:u w:val="single"/>
          <w:lang w:val="en-GB"/>
        </w:rPr>
        <w:t>2</w:t>
      </w:r>
      <w:r w:rsidR="00B21E8C" w:rsidRPr="00AB2177">
        <w:rPr>
          <w:sz w:val="18"/>
          <w:szCs w:val="18"/>
          <w:lang w:val="en-GB"/>
        </w:rPr>
        <w:t>/  Load variations are not allowed for speeds above 160 km/h.  For speed symbols "Q" and above the speed corresponding to the speed symbol specifies the maximum permissible speed for the tyre.</w:t>
      </w:r>
    </w:p>
    <w:p w14:paraId="396564AF" w14:textId="77777777" w:rsidR="000634E6" w:rsidRPr="00AB2177" w:rsidRDefault="000634E6"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sectPr w:rsidR="000634E6" w:rsidRPr="00AB2177" w:rsidSect="00571166">
          <w:headerReference w:type="even" r:id="rId46"/>
          <w:headerReference w:type="default" r:id="rId47"/>
          <w:pgSz w:w="11906" w:h="16838" w:code="9"/>
          <w:pgMar w:top="851" w:right="1418" w:bottom="1985" w:left="1276" w:header="851" w:footer="1701" w:gutter="0"/>
          <w:cols w:space="720"/>
          <w:noEndnote/>
        </w:sectPr>
      </w:pPr>
    </w:p>
    <w:p w14:paraId="01D44D1E" w14:textId="77777777" w:rsidR="00B21E8C" w:rsidRPr="00AB2177" w:rsidRDefault="00B21E8C" w:rsidP="00571166">
      <w:pPr>
        <w:pStyle w:val="HChG"/>
        <w:ind w:left="1843" w:hanging="1559"/>
      </w:pPr>
      <w:r w:rsidRPr="00AB2177">
        <w:lastRenderedPageBreak/>
        <w:t>Annex 9</w:t>
      </w:r>
    </w:p>
    <w:p w14:paraId="1D7DD17B" w14:textId="46C3E7CC" w:rsidR="00B21E8C" w:rsidRPr="00AB2177" w:rsidRDefault="00017B24" w:rsidP="00571166">
      <w:pPr>
        <w:pStyle w:val="Heading3"/>
        <w:ind w:left="1843" w:hanging="992"/>
        <w:rPr>
          <w:rFonts w:ascii="Times New Roman" w:hAnsi="Times New Roman" w:cs="Times New Roman"/>
          <w:sz w:val="28"/>
          <w:szCs w:val="28"/>
          <w:lang w:val="en-GB"/>
        </w:rPr>
      </w:pPr>
      <w:bookmarkStart w:id="50" w:name="_Toc136508199"/>
      <w:r w:rsidRPr="00AB2177">
        <w:rPr>
          <w:rFonts w:ascii="Times New Roman" w:hAnsi="Times New Roman" w:cs="Times New Roman"/>
          <w:sz w:val="28"/>
          <w:szCs w:val="28"/>
          <w:lang w:val="en-GB"/>
        </w:rPr>
        <w:t>Explanatory figure</w:t>
      </w:r>
      <w:bookmarkEnd w:id="50"/>
    </w:p>
    <w:p w14:paraId="7EDA3080" w14:textId="77777777" w:rsidR="00B21E8C" w:rsidRPr="00AB2177"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lang w:val="en-GB"/>
        </w:rPr>
      </w:pPr>
    </w:p>
    <w:p w14:paraId="13839005" w14:textId="77777777" w:rsidR="00B21E8C" w:rsidRPr="00AB2177"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Cs w:val="20"/>
          <w:lang w:val="en-GB"/>
        </w:rPr>
      </w:pPr>
      <w:r w:rsidRPr="00AB2177">
        <w:rPr>
          <w:szCs w:val="20"/>
          <w:lang w:val="en-GB"/>
        </w:rPr>
        <w:t>See paragraph 2 of this Regulation</w:t>
      </w:r>
    </w:p>
    <w:p w14:paraId="3938CA7C" w14:textId="77777777" w:rsidR="00B21E8C" w:rsidRPr="00AB2177" w:rsidRDefault="00B21E8C" w:rsidP="001A7E4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lang w:val="en-GB"/>
        </w:rPr>
      </w:pPr>
    </w:p>
    <w:p w14:paraId="52BCD980" w14:textId="77777777" w:rsidR="00B21E8C" w:rsidRPr="00AB2177" w:rsidRDefault="00B21E8C" w:rsidP="0034734E">
      <w:pPr>
        <w:framePr w:w="8192" w:h="7423" w:hRule="exact" w:hSpace="90" w:vSpace="90" w:wrap="auto" w:vAnchor="text" w:hAnchor="margin" w:x="639" w:y="1"/>
        <w:pBdr>
          <w:top w:val="single" w:sz="6" w:space="0" w:color="FFFFFF"/>
          <w:left w:val="single" w:sz="6" w:space="0" w:color="FFFFFF"/>
          <w:bottom w:val="single" w:sz="6" w:space="0" w:color="FFFFFF"/>
          <w:right w:val="single" w:sz="6" w:space="0" w:color="FFFFFF"/>
        </w:pBdr>
        <w:rPr>
          <w:lang w:val="en-GB"/>
        </w:rPr>
      </w:pPr>
      <w:r w:rsidRPr="00AB2177">
        <w:rPr>
          <w:lang w:val="en-GB"/>
        </w:rPr>
        <w:object w:dxaOrig="22846" w:dyaOrig="20408" w14:anchorId="0C3E5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11.25pt;height:411.25pt" o:ole="">
            <v:imagedata r:id="rId48" o:title="" croptop="-292f" cropbottom="-292f" cropleft="-803f" cropright="-803f"/>
          </v:shape>
          <o:OLEObject Type="Embed" ProgID="Unknown" ShapeID="_x0000_i1032" DrawAspect="Content" ObjectID="_1754482582" r:id="rId49">
            <o:FieldCodes>\* MERGEFORMAT</o:FieldCodes>
          </o:OLEObject>
        </w:object>
      </w:r>
    </w:p>
    <w:p w14:paraId="31F0F744" w14:textId="77777777" w:rsidR="00D816D4" w:rsidRPr="00AB2177" w:rsidRDefault="00D816D4" w:rsidP="00571166">
      <w:pPr>
        <w:pStyle w:val="HChG"/>
        <w:ind w:left="1985" w:hanging="1701"/>
        <w:rPr>
          <w:strike/>
          <w:highlight w:val="yellow"/>
        </w:rPr>
      </w:pPr>
      <w:r w:rsidRPr="00AB2177">
        <w:br w:type="page"/>
      </w:r>
      <w:r w:rsidRPr="00AB2177">
        <w:rPr>
          <w:strike/>
          <w:highlight w:val="yellow"/>
        </w:rPr>
        <w:lastRenderedPageBreak/>
        <w:t>Annex 10</w:t>
      </w:r>
    </w:p>
    <w:p w14:paraId="044AB789" w14:textId="64A06003" w:rsidR="00D816D4" w:rsidRPr="00AB2177" w:rsidRDefault="00D816D4" w:rsidP="00571166">
      <w:pPr>
        <w:pStyle w:val="Heading3"/>
        <w:ind w:left="851"/>
        <w:rPr>
          <w:rFonts w:ascii="Times New Roman" w:hAnsi="Times New Roman" w:cs="Times New Roman"/>
          <w:strike/>
          <w:sz w:val="28"/>
          <w:szCs w:val="28"/>
          <w:highlight w:val="yellow"/>
          <w:lang w:val="en-GB"/>
        </w:rPr>
      </w:pPr>
      <w:bookmarkStart w:id="51" w:name="_Toc367177788"/>
      <w:bookmarkStart w:id="52" w:name="_Toc136508200"/>
      <w:r w:rsidRPr="00AB2177">
        <w:rPr>
          <w:rFonts w:ascii="Times New Roman" w:hAnsi="Times New Roman" w:cs="Times New Roman"/>
          <w:strike/>
          <w:sz w:val="28"/>
          <w:szCs w:val="28"/>
          <w:highlight w:val="yellow"/>
          <w:lang w:val="en-GB"/>
        </w:rPr>
        <w:t>Procedures for snow performance testing relative to snow tyre for use in severe snow conditions</w:t>
      </w:r>
      <w:bookmarkEnd w:id="51"/>
      <w:bookmarkEnd w:id="52"/>
    </w:p>
    <w:p w14:paraId="416FAF5A" w14:textId="77777777" w:rsidR="00D816D4" w:rsidRPr="00AB2177" w:rsidRDefault="00D816D4" w:rsidP="002B30C8">
      <w:pPr>
        <w:spacing w:after="120"/>
        <w:ind w:left="2268" w:right="848" w:hanging="1134"/>
        <w:jc w:val="both"/>
        <w:rPr>
          <w:bCs/>
          <w:strike/>
          <w:szCs w:val="20"/>
          <w:highlight w:val="yellow"/>
          <w:lang w:val="en-GB"/>
        </w:rPr>
      </w:pPr>
      <w:r w:rsidRPr="00AB2177">
        <w:rPr>
          <w:bCs/>
          <w:strike/>
          <w:szCs w:val="20"/>
          <w:highlight w:val="yellow"/>
          <w:lang w:val="en-GB"/>
        </w:rPr>
        <w:t>1.</w:t>
      </w:r>
      <w:r w:rsidRPr="00AB2177">
        <w:rPr>
          <w:bCs/>
          <w:strike/>
          <w:szCs w:val="20"/>
          <w:highlight w:val="yellow"/>
          <w:lang w:val="en-GB"/>
        </w:rPr>
        <w:tab/>
      </w:r>
      <w:r w:rsidRPr="00AB2177">
        <w:rPr>
          <w:bCs/>
          <w:strike/>
          <w:szCs w:val="20"/>
          <w:highlight w:val="yellow"/>
          <w:lang w:val="en-GB"/>
        </w:rPr>
        <w:tab/>
        <w:t>Specific definitions for snow test when different from existing ones</w:t>
      </w:r>
    </w:p>
    <w:p w14:paraId="74A6EC74" w14:textId="77777777" w:rsidR="00D816D4" w:rsidRPr="00AB2177" w:rsidRDefault="00D816D4" w:rsidP="00571166">
      <w:pPr>
        <w:spacing w:after="120"/>
        <w:ind w:left="2268" w:right="848" w:hanging="1134"/>
        <w:jc w:val="both"/>
        <w:rPr>
          <w:bCs/>
          <w:strike/>
          <w:szCs w:val="20"/>
          <w:highlight w:val="yellow"/>
          <w:lang w:val="en-GB"/>
        </w:rPr>
      </w:pPr>
      <w:r w:rsidRPr="00AB2177">
        <w:rPr>
          <w:bCs/>
          <w:strike/>
          <w:szCs w:val="20"/>
          <w:highlight w:val="yellow"/>
          <w:lang w:val="en-GB"/>
        </w:rPr>
        <w:t>1.1.</w:t>
      </w:r>
      <w:r w:rsidRPr="00AB2177">
        <w:rPr>
          <w:bCs/>
          <w:strike/>
          <w:szCs w:val="20"/>
          <w:highlight w:val="yellow"/>
          <w:lang w:val="en-GB"/>
        </w:rPr>
        <w:tab/>
      </w:r>
      <w:r w:rsidRPr="00AB2177">
        <w:rPr>
          <w:bCs/>
          <w:strike/>
          <w:szCs w:val="20"/>
          <w:highlight w:val="yellow"/>
          <w:lang w:val="en-GB"/>
        </w:rPr>
        <w:tab/>
        <w:t>"</w:t>
      </w:r>
      <w:r w:rsidRPr="00AB2177">
        <w:rPr>
          <w:bCs/>
          <w:i/>
          <w:strike/>
          <w:szCs w:val="20"/>
          <w:highlight w:val="yellow"/>
          <w:lang w:val="en-GB"/>
        </w:rPr>
        <w:t>Test run</w:t>
      </w:r>
      <w:r w:rsidRPr="00AB2177">
        <w:rPr>
          <w:bCs/>
          <w:strike/>
          <w:szCs w:val="20"/>
          <w:highlight w:val="yellow"/>
          <w:lang w:val="en-GB"/>
        </w:rPr>
        <w:t>" means a single pass of a loaded tyre over a given test surface.</w:t>
      </w:r>
    </w:p>
    <w:p w14:paraId="42CA1966" w14:textId="77777777" w:rsidR="00D816D4" w:rsidRPr="00AB2177" w:rsidRDefault="00D816D4" w:rsidP="00571166">
      <w:pPr>
        <w:spacing w:after="120"/>
        <w:ind w:left="2268" w:right="848" w:hanging="1134"/>
        <w:jc w:val="both"/>
        <w:rPr>
          <w:bCs/>
          <w:strike/>
          <w:szCs w:val="20"/>
          <w:highlight w:val="yellow"/>
          <w:lang w:val="en-GB"/>
        </w:rPr>
      </w:pPr>
      <w:r w:rsidRPr="00AB2177">
        <w:rPr>
          <w:bCs/>
          <w:strike/>
          <w:szCs w:val="20"/>
          <w:highlight w:val="yellow"/>
          <w:lang w:val="en-GB"/>
        </w:rPr>
        <w:t>1.2.</w:t>
      </w:r>
      <w:r w:rsidRPr="00AB2177">
        <w:rPr>
          <w:bCs/>
          <w:strike/>
          <w:szCs w:val="20"/>
          <w:highlight w:val="yellow"/>
          <w:lang w:val="en-GB"/>
        </w:rPr>
        <w:tab/>
      </w:r>
      <w:r w:rsidRPr="00AB2177">
        <w:rPr>
          <w:bCs/>
          <w:strike/>
          <w:szCs w:val="20"/>
          <w:highlight w:val="yellow"/>
          <w:lang w:val="en-GB"/>
        </w:rPr>
        <w:tab/>
        <w:t>"</w:t>
      </w:r>
      <w:r w:rsidRPr="00AB2177">
        <w:rPr>
          <w:bCs/>
          <w:i/>
          <w:strike/>
          <w:szCs w:val="20"/>
          <w:highlight w:val="yellow"/>
          <w:lang w:val="en-GB"/>
        </w:rPr>
        <w:t>Braking test</w:t>
      </w:r>
      <w:r w:rsidRPr="00AB2177">
        <w:rPr>
          <w:bCs/>
          <w:strike/>
          <w:szCs w:val="20"/>
          <w:highlight w:val="yellow"/>
          <w:lang w:val="en-GB"/>
        </w:rPr>
        <w:t>" means a series of a specified number of ABS-braking test runs of the same tyre repeated within a short time frame.</w:t>
      </w:r>
    </w:p>
    <w:p w14:paraId="6C70EB0D" w14:textId="0E6E01D5" w:rsidR="000A56AF" w:rsidRPr="00AB2177" w:rsidRDefault="000A56AF"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8" w:right="848" w:hanging="1134"/>
        <w:jc w:val="both"/>
        <w:rPr>
          <w:bCs/>
          <w:strike/>
          <w:szCs w:val="20"/>
          <w:highlight w:val="yellow"/>
          <w:lang w:val="en-GB"/>
        </w:rPr>
      </w:pPr>
      <w:r w:rsidRPr="0076470C">
        <w:rPr>
          <w:bCs/>
          <w:strike/>
          <w:color w:val="C00000"/>
          <w:szCs w:val="20"/>
          <w:highlight w:val="yellow"/>
          <w:lang w:val="en-GB"/>
        </w:rPr>
        <w:t>1.3.</w:t>
      </w:r>
      <w:r w:rsidRPr="0076470C">
        <w:rPr>
          <w:bCs/>
          <w:strike/>
          <w:color w:val="C00000"/>
          <w:szCs w:val="20"/>
          <w:highlight w:val="yellow"/>
          <w:lang w:val="en-GB"/>
        </w:rPr>
        <w:tab/>
      </w:r>
      <w:r w:rsidRPr="0076470C">
        <w:rPr>
          <w:bCs/>
          <w:strike/>
          <w:color w:val="C00000"/>
          <w:szCs w:val="20"/>
          <w:highlight w:val="yellow"/>
          <w:lang w:val="en-GB"/>
        </w:rPr>
        <w:tab/>
        <w:t>"</w:t>
      </w:r>
      <w:r w:rsidRPr="0076470C">
        <w:rPr>
          <w:bCs/>
          <w:i/>
          <w:strike/>
          <w:color w:val="C00000"/>
          <w:szCs w:val="20"/>
          <w:highlight w:val="yellow"/>
          <w:lang w:val="en-GB"/>
        </w:rPr>
        <w:t>Traction test</w:t>
      </w:r>
      <w:r w:rsidRPr="0076470C">
        <w:rPr>
          <w:bCs/>
          <w:strike/>
          <w:color w:val="C00000"/>
          <w:szCs w:val="20"/>
          <w:highlight w:val="yellow"/>
          <w:lang w:val="en-GB"/>
        </w:rPr>
        <w:t xml:space="preserve">" means a series of a specified number of spin-traction test runs according to ASTM standard </w:t>
      </w:r>
      <w:r w:rsidR="002A676C" w:rsidRPr="0076470C">
        <w:rPr>
          <w:bCs/>
          <w:strike/>
          <w:color w:val="C00000"/>
          <w:szCs w:val="20"/>
          <w:highlight w:val="yellow"/>
          <w:lang w:val="en-GB"/>
        </w:rPr>
        <w:t xml:space="preserve">F1805-20 </w:t>
      </w:r>
      <w:r w:rsidRPr="0076470C">
        <w:rPr>
          <w:bCs/>
          <w:strike/>
          <w:color w:val="C00000"/>
          <w:szCs w:val="20"/>
          <w:highlight w:val="yellow"/>
          <w:lang w:val="en-GB"/>
        </w:rPr>
        <w:t>of the same tyre repeated within a short time frame</w:t>
      </w:r>
      <w:r w:rsidRPr="00AB2177">
        <w:rPr>
          <w:bCs/>
          <w:strike/>
          <w:szCs w:val="20"/>
          <w:highlight w:val="yellow"/>
          <w:lang w:val="en-GB"/>
        </w:rPr>
        <w:t>.</w:t>
      </w:r>
    </w:p>
    <w:p w14:paraId="42F64FD4" w14:textId="77777777" w:rsidR="00D816D4" w:rsidRPr="0076470C" w:rsidRDefault="00D816D4"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8" w:right="848" w:hanging="1134"/>
        <w:jc w:val="both"/>
        <w:rPr>
          <w:bCs/>
          <w:strike/>
          <w:color w:val="C00000"/>
          <w:szCs w:val="20"/>
          <w:highlight w:val="yellow"/>
          <w:lang w:val="en-GB"/>
        </w:rPr>
      </w:pPr>
      <w:r w:rsidRPr="00AB2177">
        <w:rPr>
          <w:bCs/>
          <w:strike/>
          <w:szCs w:val="20"/>
          <w:highlight w:val="yellow"/>
          <w:lang w:val="en-GB"/>
        </w:rPr>
        <w:t>1.4.</w:t>
      </w:r>
      <w:r w:rsidRPr="00AB2177">
        <w:rPr>
          <w:bCs/>
          <w:strike/>
          <w:szCs w:val="20"/>
          <w:highlight w:val="yellow"/>
          <w:lang w:val="en-GB"/>
        </w:rPr>
        <w:tab/>
      </w:r>
      <w:r w:rsidRPr="00AB2177">
        <w:rPr>
          <w:bCs/>
          <w:strike/>
          <w:szCs w:val="20"/>
          <w:highlight w:val="yellow"/>
          <w:lang w:val="en-GB"/>
        </w:rPr>
        <w:tab/>
        <w:t>"</w:t>
      </w:r>
      <w:r w:rsidRPr="00AB2177">
        <w:rPr>
          <w:bCs/>
          <w:i/>
          <w:strike/>
          <w:szCs w:val="20"/>
          <w:highlight w:val="yellow"/>
          <w:lang w:val="en-GB"/>
        </w:rPr>
        <w:t>Acceleration test</w:t>
      </w:r>
      <w:r w:rsidRPr="00AB2177">
        <w:rPr>
          <w:bCs/>
          <w:strike/>
          <w:szCs w:val="20"/>
          <w:highlight w:val="yellow"/>
          <w:lang w:val="en-GB"/>
        </w:rPr>
        <w:t xml:space="preserve">" means a series of specified number of traction controlled acceleration </w:t>
      </w:r>
      <w:r w:rsidRPr="0076470C">
        <w:rPr>
          <w:bCs/>
          <w:strike/>
          <w:szCs w:val="20"/>
          <w:highlight w:val="yellow"/>
          <w:lang w:val="en-GB"/>
        </w:rPr>
        <w:t>test runs of the same tyre repeated within a short timeframe.</w:t>
      </w:r>
    </w:p>
    <w:p w14:paraId="74D923E3" w14:textId="5516CB33" w:rsidR="00D816D4" w:rsidRPr="0076470C" w:rsidRDefault="00D816D4" w:rsidP="00B447F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8" w:right="848" w:hanging="1134"/>
        <w:jc w:val="both"/>
        <w:rPr>
          <w:bCs/>
          <w:strike/>
          <w:color w:val="C00000"/>
          <w:szCs w:val="20"/>
          <w:highlight w:val="yellow"/>
          <w:lang w:val="en-GB"/>
        </w:rPr>
      </w:pPr>
      <w:r w:rsidRPr="0076470C">
        <w:rPr>
          <w:bCs/>
          <w:strike/>
          <w:color w:val="C00000"/>
          <w:szCs w:val="20"/>
          <w:highlight w:val="yellow"/>
          <w:lang w:val="en-GB"/>
        </w:rPr>
        <w:t>2.</w:t>
      </w:r>
      <w:r w:rsidRPr="0076470C">
        <w:rPr>
          <w:bCs/>
          <w:strike/>
          <w:color w:val="C00000"/>
          <w:szCs w:val="20"/>
          <w:highlight w:val="yellow"/>
          <w:lang w:val="en-GB"/>
        </w:rPr>
        <w:tab/>
      </w:r>
      <w:r w:rsidRPr="0076470C">
        <w:rPr>
          <w:bCs/>
          <w:strike/>
          <w:color w:val="C00000"/>
          <w:szCs w:val="20"/>
          <w:highlight w:val="yellow"/>
          <w:lang w:val="en-GB"/>
        </w:rPr>
        <w:tab/>
        <w:t xml:space="preserve">The test procedure of ASTM standard </w:t>
      </w:r>
      <w:r w:rsidR="00CA7B04" w:rsidRPr="0076470C">
        <w:rPr>
          <w:bCs/>
          <w:strike/>
          <w:color w:val="C00000"/>
          <w:szCs w:val="20"/>
          <w:highlight w:val="yellow"/>
          <w:lang w:val="en-GB"/>
        </w:rPr>
        <w:t>F1805-20</w:t>
      </w:r>
      <w:r w:rsidRPr="0076470C">
        <w:rPr>
          <w:bCs/>
          <w:strike/>
          <w:color w:val="C00000"/>
          <w:szCs w:val="20"/>
          <w:highlight w:val="yellow"/>
          <w:lang w:val="en-GB"/>
        </w:rPr>
        <w:t xml:space="preserve"> shall be used to assess snow performance through </w:t>
      </w:r>
      <w:r w:rsidR="00CA7B04" w:rsidRPr="0076470C">
        <w:rPr>
          <w:bCs/>
          <w:strike/>
          <w:color w:val="C00000"/>
          <w:szCs w:val="20"/>
          <w:highlight w:val="yellow"/>
          <w:lang w:val="en-GB"/>
        </w:rPr>
        <w:t xml:space="preserve">the traction performance index (TPI) </w:t>
      </w:r>
      <w:r w:rsidRPr="0076470C">
        <w:rPr>
          <w:bCs/>
          <w:strike/>
          <w:color w:val="C00000"/>
          <w:szCs w:val="20"/>
          <w:highlight w:val="yellow"/>
          <w:lang w:val="en-GB"/>
        </w:rPr>
        <w:t xml:space="preserve">on medium </w:t>
      </w:r>
      <w:r w:rsidR="00CA7B04" w:rsidRPr="0076470C">
        <w:rPr>
          <w:bCs/>
          <w:strike/>
          <w:color w:val="C00000"/>
          <w:szCs w:val="20"/>
          <w:highlight w:val="yellow"/>
          <w:lang w:val="en-GB"/>
        </w:rPr>
        <w:t xml:space="preserve">pack </w:t>
      </w:r>
      <w:r w:rsidRPr="0076470C">
        <w:rPr>
          <w:bCs/>
          <w:strike/>
          <w:color w:val="C00000"/>
          <w:szCs w:val="20"/>
          <w:highlight w:val="yellow"/>
          <w:lang w:val="en-GB"/>
        </w:rPr>
        <w:t>snow (The snow compaction index measured with a CTI penetrometer</w:t>
      </w:r>
      <w:r w:rsidR="007D791E" w:rsidRPr="0076470C">
        <w:rPr>
          <w:bCs/>
          <w:strike/>
          <w:color w:val="C00000"/>
          <w:szCs w:val="20"/>
          <w:highlight w:val="yellow"/>
          <w:vertAlign w:val="superscript"/>
          <w:lang w:val="en-GB"/>
        </w:rPr>
        <w:t>1</w:t>
      </w:r>
      <w:r w:rsidR="00B447F7" w:rsidRPr="0076470C">
        <w:rPr>
          <w:bCs/>
          <w:strike/>
          <w:color w:val="C00000"/>
          <w:szCs w:val="20"/>
          <w:highlight w:val="yellow"/>
          <w:vertAlign w:val="superscript"/>
          <w:lang w:val="en-GB"/>
        </w:rPr>
        <w:t>/</w:t>
      </w:r>
      <w:r w:rsidRPr="0076470C">
        <w:rPr>
          <w:bCs/>
          <w:strike/>
          <w:color w:val="C00000"/>
          <w:szCs w:val="20"/>
          <w:highlight w:val="yellow"/>
          <w:lang w:val="en-GB"/>
        </w:rPr>
        <w:t xml:space="preserve"> shall be between 70 and 80).</w:t>
      </w:r>
    </w:p>
    <w:p w14:paraId="4942A198" w14:textId="15192D1B" w:rsidR="00D816D4" w:rsidRPr="0076470C" w:rsidRDefault="00D816D4"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8" w:right="848" w:hanging="1134"/>
        <w:jc w:val="both"/>
        <w:rPr>
          <w:bCs/>
          <w:strike/>
          <w:color w:val="C00000"/>
          <w:szCs w:val="20"/>
          <w:highlight w:val="yellow"/>
          <w:lang w:val="en-GB"/>
        </w:rPr>
      </w:pPr>
      <w:r w:rsidRPr="0076470C">
        <w:rPr>
          <w:strike/>
          <w:color w:val="C00000"/>
          <w:szCs w:val="20"/>
          <w:highlight w:val="yellow"/>
          <w:lang w:val="en-GB"/>
        </w:rPr>
        <w:t>2.1.</w:t>
      </w:r>
      <w:r w:rsidRPr="0076470C">
        <w:rPr>
          <w:strike/>
          <w:color w:val="C00000"/>
          <w:szCs w:val="20"/>
          <w:highlight w:val="yellow"/>
          <w:lang w:val="en-GB"/>
        </w:rPr>
        <w:tab/>
      </w:r>
      <w:r w:rsidRPr="0076470C">
        <w:rPr>
          <w:strike/>
          <w:color w:val="C00000"/>
          <w:szCs w:val="20"/>
          <w:highlight w:val="yellow"/>
          <w:lang w:val="en-GB"/>
        </w:rPr>
        <w:tab/>
      </w:r>
      <w:r w:rsidRPr="0076470C">
        <w:rPr>
          <w:bCs/>
          <w:strike/>
          <w:color w:val="C00000"/>
          <w:szCs w:val="20"/>
          <w:highlight w:val="yellow"/>
          <w:lang w:val="en-GB"/>
        </w:rPr>
        <w:t xml:space="preserve">The test course surface shall be composed of a medium </w:t>
      </w:r>
      <w:r w:rsidR="008E2F99" w:rsidRPr="0076470C">
        <w:rPr>
          <w:bCs/>
          <w:strike/>
          <w:color w:val="C00000"/>
          <w:szCs w:val="20"/>
          <w:highlight w:val="yellow"/>
          <w:lang w:val="en-GB"/>
        </w:rPr>
        <w:t xml:space="preserve">pack </w:t>
      </w:r>
      <w:r w:rsidRPr="0076470C">
        <w:rPr>
          <w:bCs/>
          <w:strike/>
          <w:color w:val="C00000"/>
          <w:szCs w:val="20"/>
          <w:highlight w:val="yellow"/>
          <w:lang w:val="en-GB"/>
        </w:rPr>
        <w:t xml:space="preserve">snow surface, as characterized in table A2.1 of ASTM standard </w:t>
      </w:r>
      <w:r w:rsidR="008E2F99" w:rsidRPr="0076470C">
        <w:rPr>
          <w:bCs/>
          <w:strike/>
          <w:color w:val="C00000"/>
          <w:szCs w:val="20"/>
          <w:highlight w:val="yellow"/>
          <w:lang w:val="en-GB"/>
        </w:rPr>
        <w:t>F1805-20</w:t>
      </w:r>
      <w:r w:rsidRPr="0076470C">
        <w:rPr>
          <w:bCs/>
          <w:strike/>
          <w:color w:val="C00000"/>
          <w:szCs w:val="20"/>
          <w:highlight w:val="yellow"/>
          <w:lang w:val="en-GB"/>
        </w:rPr>
        <w:t>.</w:t>
      </w:r>
    </w:p>
    <w:p w14:paraId="1C3E0DE0" w14:textId="3ECAAF35" w:rsidR="00D816D4" w:rsidRPr="0076470C" w:rsidRDefault="00D816D4"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8" w:right="848" w:hanging="1134"/>
        <w:jc w:val="both"/>
        <w:rPr>
          <w:strike/>
          <w:color w:val="C00000"/>
          <w:highlight w:val="cyan"/>
          <w:lang w:val="en-GB"/>
        </w:rPr>
      </w:pPr>
      <w:r w:rsidRPr="0076470C">
        <w:rPr>
          <w:bCs/>
          <w:strike/>
          <w:color w:val="C00000"/>
          <w:szCs w:val="20"/>
          <w:highlight w:val="yellow"/>
          <w:lang w:val="en-GB"/>
        </w:rPr>
        <w:t>2.2.</w:t>
      </w:r>
      <w:r w:rsidRPr="0076470C">
        <w:rPr>
          <w:bCs/>
          <w:strike/>
          <w:color w:val="C00000"/>
          <w:szCs w:val="20"/>
          <w:highlight w:val="yellow"/>
          <w:lang w:val="en-GB"/>
        </w:rPr>
        <w:tab/>
      </w:r>
      <w:r w:rsidRPr="0076470C">
        <w:rPr>
          <w:bCs/>
          <w:strike/>
          <w:color w:val="C00000"/>
          <w:szCs w:val="20"/>
          <w:highlight w:val="yellow"/>
          <w:lang w:val="en-GB"/>
        </w:rPr>
        <w:tab/>
        <w:t xml:space="preserve">The tyre load for testing shall be as per option 2 in paragraph 11.9.2. of ASTM standard </w:t>
      </w:r>
      <w:r w:rsidR="008E2F99" w:rsidRPr="0076470C">
        <w:rPr>
          <w:bCs/>
          <w:strike/>
          <w:color w:val="C00000"/>
          <w:szCs w:val="20"/>
          <w:highlight w:val="yellow"/>
          <w:lang w:val="en-GB"/>
        </w:rPr>
        <w:t>F1805-20</w:t>
      </w:r>
      <w:r w:rsidRPr="0076470C">
        <w:rPr>
          <w:bCs/>
          <w:strike/>
          <w:color w:val="C00000"/>
          <w:szCs w:val="20"/>
          <w:highlight w:val="yellow"/>
          <w:lang w:val="en-GB"/>
        </w:rPr>
        <w:t>.</w:t>
      </w:r>
      <w:r w:rsidR="008E2F99" w:rsidRPr="0076470C">
        <w:rPr>
          <w:bCs/>
          <w:strike/>
          <w:color w:val="C00000"/>
          <w:szCs w:val="20"/>
          <w:highlight w:val="yellow"/>
          <w:lang w:val="en-GB"/>
        </w:rPr>
        <w:t xml:space="preserve"> </w:t>
      </w:r>
      <w:r w:rsidR="008E2F99" w:rsidRPr="0076470C">
        <w:rPr>
          <w:strike/>
          <w:color w:val="C00000"/>
          <w:highlight w:val="yellow"/>
          <w:lang w:val="en-GB"/>
        </w:rPr>
        <w:t>When the SRTT16 is used as reference tyre, it shall be tested with a load of 531 kg at an inflation pressure of 240 kPa (cold).</w:t>
      </w:r>
    </w:p>
    <w:p w14:paraId="3B4EAEEF" w14:textId="2C79F2D5" w:rsidR="008E2F99" w:rsidRPr="0076470C" w:rsidRDefault="008E2F99" w:rsidP="008E2F99">
      <w:pPr>
        <w:widowControl/>
        <w:suppressAutoHyphens/>
        <w:autoSpaceDE/>
        <w:autoSpaceDN/>
        <w:adjustRightInd/>
        <w:spacing w:after="120" w:line="240" w:lineRule="atLeast"/>
        <w:ind w:left="2268" w:right="1134" w:hanging="1134"/>
        <w:jc w:val="both"/>
        <w:rPr>
          <w:rFonts w:eastAsia="Times New Roman"/>
          <w:strike/>
          <w:color w:val="C00000"/>
          <w:szCs w:val="20"/>
          <w:highlight w:val="yellow"/>
          <w:lang w:val="en-GB" w:eastAsia="en-US"/>
        </w:rPr>
      </w:pPr>
      <w:r w:rsidRPr="00F953B2">
        <w:rPr>
          <w:rFonts w:eastAsia="Times New Roman"/>
          <w:strike/>
          <w:color w:val="C00000"/>
          <w:szCs w:val="20"/>
          <w:highlight w:val="yellow"/>
          <w:lang w:val="en-GB" w:eastAsia="en-US"/>
        </w:rPr>
        <w:t>2.3.</w:t>
      </w:r>
      <w:r w:rsidRPr="0076470C">
        <w:rPr>
          <w:rFonts w:eastAsia="Times New Roman"/>
          <w:strike/>
          <w:color w:val="C00000"/>
          <w:szCs w:val="20"/>
          <w:highlight w:val="yellow"/>
          <w:lang w:val="en-GB" w:eastAsia="en-US"/>
        </w:rPr>
        <w:tab/>
        <w:t>The snow grip index (SG) of a candidate tyre Tn shall be computed as follows:</w:t>
      </w:r>
    </w:p>
    <w:p w14:paraId="5499D3C6" w14:textId="757A9BF4" w:rsidR="008E2F99" w:rsidRPr="0076470C" w:rsidRDefault="008E2F99" w:rsidP="008E2F99">
      <w:pPr>
        <w:widowControl/>
        <w:suppressAutoHyphens/>
        <w:autoSpaceDE/>
        <w:autoSpaceDN/>
        <w:adjustRightInd/>
        <w:spacing w:after="120" w:line="240" w:lineRule="atLeast"/>
        <w:ind w:left="2268" w:right="1134" w:hanging="1134"/>
        <w:jc w:val="center"/>
        <w:rPr>
          <w:rFonts w:eastAsia="Times New Roman"/>
          <w:strike/>
          <w:color w:val="C00000"/>
          <w:szCs w:val="20"/>
          <w:highlight w:val="yellow"/>
          <w:lang w:val="en-GB" w:eastAsia="en-US"/>
        </w:rPr>
      </w:pPr>
      <m:oMathPara>
        <m:oMath>
          <m:r>
            <w:rPr>
              <w:rFonts w:ascii="Cambria Math" w:eastAsia="Times New Roman" w:hAnsi="Cambria Math"/>
              <w:strike/>
              <w:color w:val="C00000"/>
              <w:szCs w:val="20"/>
              <w:highlight w:val="yellow"/>
              <w:lang w:val="en-GB" w:eastAsia="en-US"/>
            </w:rPr>
            <m:t>SG</m:t>
          </m:r>
          <m:d>
            <m:dPr>
              <m:ctrlPr>
                <w:rPr>
                  <w:rFonts w:ascii="Cambria Math" w:eastAsia="Times New Roman" w:hAnsi="Cambria Math"/>
                  <w:i/>
                  <w:strike/>
                  <w:color w:val="C00000"/>
                  <w:szCs w:val="20"/>
                  <w:highlight w:val="yellow"/>
                  <w:lang w:val="en-GB" w:eastAsia="en-US"/>
                </w:rPr>
              </m:ctrlPr>
            </m:dPr>
            <m:e>
              <m:r>
                <w:rPr>
                  <w:rFonts w:ascii="Cambria Math" w:eastAsia="Times New Roman" w:hAnsi="Cambria Math"/>
                  <w:strike/>
                  <w:color w:val="C00000"/>
                  <w:szCs w:val="20"/>
                  <w:highlight w:val="yellow"/>
                  <w:lang w:val="en-GB" w:eastAsia="en-US"/>
                </w:rPr>
                <m:t>Tn</m:t>
              </m:r>
            </m:e>
          </m:d>
          <m:r>
            <w:rPr>
              <w:rFonts w:ascii="Cambria Math" w:eastAsia="Times New Roman" w:hAnsi="Cambria Math"/>
              <w:strike/>
              <w:color w:val="C00000"/>
              <w:szCs w:val="20"/>
              <w:highlight w:val="yellow"/>
              <w:lang w:val="en-GB" w:eastAsia="en-US"/>
            </w:rPr>
            <m:t>=f∙</m:t>
          </m:r>
          <m:f>
            <m:fPr>
              <m:ctrlPr>
                <w:rPr>
                  <w:rFonts w:ascii="Cambria Math" w:eastAsia="Times New Roman" w:hAnsi="Cambria Math"/>
                  <w:i/>
                  <w:strike/>
                  <w:color w:val="C00000"/>
                  <w:szCs w:val="20"/>
                  <w:highlight w:val="yellow"/>
                  <w:lang w:val="en-GB" w:eastAsia="en-US"/>
                </w:rPr>
              </m:ctrlPr>
            </m:fPr>
            <m:num>
              <m:r>
                <w:rPr>
                  <w:rFonts w:ascii="Cambria Math" w:eastAsia="Times New Roman" w:hAnsi="Cambria Math"/>
                  <w:strike/>
                  <w:color w:val="C00000"/>
                  <w:szCs w:val="20"/>
                  <w:highlight w:val="yellow"/>
                  <w:lang w:val="en-GB" w:eastAsia="en-US"/>
                </w:rPr>
                <m:t>TPI</m:t>
              </m:r>
            </m:num>
            <m:den>
              <m:r>
                <w:rPr>
                  <w:rFonts w:ascii="Cambria Math" w:eastAsia="Times New Roman" w:hAnsi="Cambria Math"/>
                  <w:strike/>
                  <w:color w:val="C00000"/>
                  <w:szCs w:val="20"/>
                  <w:highlight w:val="yellow"/>
                  <w:lang w:val="en-GB" w:eastAsia="en-US"/>
                </w:rPr>
                <m:t>100</m:t>
              </m:r>
            </m:den>
          </m:f>
        </m:oMath>
      </m:oMathPara>
    </w:p>
    <w:p w14:paraId="2C5E41AD" w14:textId="0A93D233" w:rsidR="008E2F99" w:rsidRPr="0076470C" w:rsidRDefault="008E2F99" w:rsidP="008E2F99">
      <w:pPr>
        <w:widowControl/>
        <w:suppressAutoHyphens/>
        <w:autoSpaceDE/>
        <w:autoSpaceDN/>
        <w:adjustRightInd/>
        <w:spacing w:after="120" w:line="240" w:lineRule="atLeast"/>
        <w:ind w:left="2268" w:right="1134"/>
        <w:jc w:val="both"/>
        <w:rPr>
          <w:rFonts w:eastAsia="Times New Roman"/>
          <w:strike/>
          <w:color w:val="C00000"/>
          <w:szCs w:val="20"/>
          <w:highlight w:val="yellow"/>
          <w:lang w:val="en-GB" w:eastAsia="en-US"/>
        </w:rPr>
      </w:pPr>
      <w:r w:rsidRPr="0076470C">
        <w:rPr>
          <w:rFonts w:eastAsia="Times New Roman"/>
          <w:strike/>
          <w:color w:val="C00000"/>
          <w:szCs w:val="20"/>
          <w:highlight w:val="yellow"/>
          <w:lang w:val="en-GB" w:eastAsia="en-US"/>
        </w:rPr>
        <w:t xml:space="preserve">where </w:t>
      </w:r>
      <m:oMath>
        <m:r>
          <w:rPr>
            <w:rFonts w:ascii="Cambria Math" w:eastAsia="Times New Roman" w:hAnsi="Cambria Math"/>
            <w:strike/>
            <w:color w:val="C00000"/>
            <w:szCs w:val="20"/>
            <w:highlight w:val="yellow"/>
            <w:lang w:val="en-GB" w:eastAsia="en-US"/>
          </w:rPr>
          <m:t>f=0.987</m:t>
        </m:r>
      </m:oMath>
      <w:r w:rsidRPr="0076470C">
        <w:rPr>
          <w:rFonts w:eastAsia="Times New Roman"/>
          <w:strike/>
          <w:color w:val="C00000"/>
          <w:szCs w:val="20"/>
          <w:highlight w:val="yellow"/>
          <w:lang w:val="en-GB" w:eastAsia="en-US"/>
        </w:rPr>
        <w:t xml:space="preserve"> when using SRTT16 as reference tyre per ASTM F1805-20, and </w:t>
      </w:r>
      <w:r w:rsidRPr="0076470C">
        <w:rPr>
          <w:rFonts w:eastAsia="Times New Roman"/>
          <w:i/>
          <w:iCs/>
          <w:strike/>
          <w:color w:val="C00000"/>
          <w:szCs w:val="20"/>
          <w:highlight w:val="yellow"/>
          <w:lang w:val="en-GB" w:eastAsia="en-US"/>
        </w:rPr>
        <w:t>TPI</w:t>
      </w:r>
      <w:r w:rsidRPr="0076470C">
        <w:rPr>
          <w:rFonts w:eastAsia="Times New Roman"/>
          <w:strike/>
          <w:color w:val="C00000"/>
          <w:szCs w:val="20"/>
          <w:highlight w:val="yellow"/>
          <w:lang w:val="en-GB" w:eastAsia="en-US"/>
        </w:rPr>
        <w:t xml:space="preserve"> denotes the traction performance index as defined in ASTM F1805-20.</w:t>
      </w:r>
    </w:p>
    <w:p w14:paraId="13A7130F" w14:textId="77777777" w:rsidR="00D816D4" w:rsidRPr="00AB2177" w:rsidRDefault="00D816D4"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8" w:right="848" w:hanging="1134"/>
        <w:jc w:val="both"/>
        <w:rPr>
          <w:bCs/>
          <w:strike/>
          <w:szCs w:val="20"/>
          <w:highlight w:val="yellow"/>
          <w:lang w:val="en-GB"/>
        </w:rPr>
      </w:pPr>
      <w:r w:rsidRPr="00AB2177">
        <w:rPr>
          <w:bCs/>
          <w:strike/>
          <w:szCs w:val="20"/>
          <w:highlight w:val="yellow"/>
          <w:lang w:val="en-GB"/>
        </w:rPr>
        <w:t>3.</w:t>
      </w:r>
      <w:r w:rsidRPr="00AB2177">
        <w:rPr>
          <w:bCs/>
          <w:strike/>
          <w:szCs w:val="20"/>
          <w:highlight w:val="yellow"/>
          <w:lang w:val="en-GB"/>
        </w:rPr>
        <w:tab/>
      </w:r>
      <w:r w:rsidRPr="00AB2177">
        <w:rPr>
          <w:bCs/>
          <w:strike/>
          <w:szCs w:val="20"/>
          <w:highlight w:val="yellow"/>
          <w:lang w:val="en-GB"/>
        </w:rPr>
        <w:tab/>
        <w:t>Braking on snow method for Classes C2 tyres</w:t>
      </w:r>
      <w:r w:rsidRPr="00AB2177" w:rsidDel="00796A4A">
        <w:rPr>
          <w:bCs/>
          <w:strike/>
          <w:szCs w:val="20"/>
          <w:highlight w:val="yellow"/>
          <w:lang w:val="en-GB"/>
        </w:rPr>
        <w:t xml:space="preserve"> </w:t>
      </w:r>
    </w:p>
    <w:p w14:paraId="0B92E145" w14:textId="77777777" w:rsidR="00D816D4" w:rsidRPr="00AB2177" w:rsidRDefault="00D816D4"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848" w:hanging="1134"/>
        <w:jc w:val="both"/>
        <w:rPr>
          <w:bCs/>
          <w:strike/>
          <w:szCs w:val="20"/>
          <w:highlight w:val="yellow"/>
          <w:lang w:val="en-GB"/>
        </w:rPr>
      </w:pPr>
      <w:r w:rsidRPr="00AB2177">
        <w:rPr>
          <w:bCs/>
          <w:strike/>
          <w:szCs w:val="20"/>
          <w:highlight w:val="yellow"/>
          <w:lang w:val="en-GB"/>
        </w:rPr>
        <w:t>3.1.</w:t>
      </w:r>
      <w:r w:rsidRPr="00AB2177">
        <w:rPr>
          <w:bCs/>
          <w:strike/>
          <w:szCs w:val="20"/>
          <w:highlight w:val="yellow"/>
          <w:lang w:val="en-GB"/>
        </w:rPr>
        <w:tab/>
      </w:r>
      <w:r w:rsidRPr="00AB2177">
        <w:rPr>
          <w:bCs/>
          <w:strike/>
          <w:szCs w:val="20"/>
          <w:highlight w:val="yellow"/>
          <w:lang w:val="en-GB"/>
        </w:rPr>
        <w:tab/>
        <w:t>General conditions</w:t>
      </w:r>
    </w:p>
    <w:p w14:paraId="1CD8DE19" w14:textId="77777777" w:rsidR="00D816D4" w:rsidRPr="00AB2177" w:rsidRDefault="00D816D4"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8" w:right="848" w:hanging="1134"/>
        <w:jc w:val="both"/>
        <w:rPr>
          <w:bCs/>
          <w:strike/>
          <w:szCs w:val="20"/>
          <w:highlight w:val="yellow"/>
          <w:lang w:val="en-GB"/>
        </w:rPr>
      </w:pPr>
      <w:r w:rsidRPr="00AB2177">
        <w:rPr>
          <w:bCs/>
          <w:strike/>
          <w:szCs w:val="20"/>
          <w:highlight w:val="yellow"/>
          <w:lang w:val="en-GB"/>
        </w:rPr>
        <w:t>3.1.1.</w:t>
      </w:r>
      <w:r w:rsidRPr="00AB2177">
        <w:rPr>
          <w:bCs/>
          <w:strike/>
          <w:szCs w:val="20"/>
          <w:highlight w:val="yellow"/>
          <w:lang w:val="en-GB"/>
        </w:rPr>
        <w:tab/>
      </w:r>
      <w:r w:rsidRPr="00AB2177">
        <w:rPr>
          <w:bCs/>
          <w:strike/>
          <w:szCs w:val="20"/>
          <w:highlight w:val="yellow"/>
          <w:lang w:val="en-GB"/>
        </w:rPr>
        <w:tab/>
        <w:t>Test course</w:t>
      </w:r>
    </w:p>
    <w:p w14:paraId="46CD2A3E" w14:textId="77777777" w:rsidR="00D816D4" w:rsidRPr="00AB2177" w:rsidRDefault="006450C7"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8" w:right="848" w:hanging="1134"/>
        <w:jc w:val="both"/>
        <w:rPr>
          <w:bCs/>
          <w:strike/>
          <w:szCs w:val="20"/>
          <w:highlight w:val="yellow"/>
          <w:lang w:val="en-GB"/>
        </w:rPr>
      </w:pPr>
      <w:r w:rsidRPr="00AB2177">
        <w:rPr>
          <w:bCs/>
          <w:strike/>
          <w:szCs w:val="20"/>
          <w:highlight w:val="yellow"/>
          <w:lang w:val="en-GB"/>
        </w:rPr>
        <w:tab/>
      </w:r>
      <w:r w:rsidRPr="00AB2177">
        <w:rPr>
          <w:bCs/>
          <w:strike/>
          <w:szCs w:val="20"/>
          <w:highlight w:val="yellow"/>
          <w:lang w:val="en-GB"/>
        </w:rPr>
        <w:tab/>
      </w:r>
      <w:r w:rsidR="00D816D4" w:rsidRPr="00AB2177">
        <w:rPr>
          <w:bCs/>
          <w:strike/>
          <w:szCs w:val="20"/>
          <w:highlight w:val="yellow"/>
          <w:lang w:val="en-GB"/>
        </w:rPr>
        <w:t>The braking tests shall be done on a flat test surface of sufficient length and width, with a maximum 2 per cent gradient, covered with packed snow.</w:t>
      </w:r>
    </w:p>
    <w:p w14:paraId="47DA591A" w14:textId="77777777" w:rsidR="00D816D4" w:rsidRPr="00AB2177" w:rsidRDefault="006450C7"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8" w:right="848" w:hanging="1134"/>
        <w:jc w:val="both"/>
        <w:rPr>
          <w:bCs/>
          <w:strike/>
          <w:szCs w:val="20"/>
          <w:highlight w:val="yellow"/>
          <w:lang w:val="en-GB"/>
        </w:rPr>
      </w:pPr>
      <w:r w:rsidRPr="00AB2177">
        <w:rPr>
          <w:bCs/>
          <w:strike/>
          <w:szCs w:val="20"/>
          <w:highlight w:val="yellow"/>
          <w:lang w:val="en-GB"/>
        </w:rPr>
        <w:tab/>
      </w:r>
      <w:r w:rsidRPr="00AB2177">
        <w:rPr>
          <w:bCs/>
          <w:strike/>
          <w:szCs w:val="20"/>
          <w:highlight w:val="yellow"/>
          <w:lang w:val="en-GB"/>
        </w:rPr>
        <w:tab/>
      </w:r>
      <w:r w:rsidR="00D816D4" w:rsidRPr="00AB2177">
        <w:rPr>
          <w:bCs/>
          <w:strike/>
          <w:szCs w:val="20"/>
          <w:highlight w:val="yellow"/>
          <w:lang w:val="en-GB"/>
        </w:rPr>
        <w:t>The snow surface shall be composed of a hard packed snow base at least 3 cm thick and a surface layer of medium packed and prepared snow about 2 cm thick.</w:t>
      </w:r>
    </w:p>
    <w:p w14:paraId="1E99065A" w14:textId="77777777" w:rsidR="00D816D4" w:rsidRPr="00AB2177" w:rsidRDefault="006450C7"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8" w:right="848" w:hanging="1134"/>
        <w:jc w:val="both"/>
        <w:rPr>
          <w:bCs/>
          <w:strike/>
          <w:szCs w:val="20"/>
          <w:highlight w:val="yellow"/>
          <w:lang w:val="en-GB"/>
        </w:rPr>
      </w:pPr>
      <w:bookmarkStart w:id="53" w:name="OLE_LINK3"/>
      <w:bookmarkStart w:id="54" w:name="OLE_LINK4"/>
      <w:r w:rsidRPr="00AB2177">
        <w:rPr>
          <w:bCs/>
          <w:strike/>
          <w:szCs w:val="20"/>
          <w:highlight w:val="yellow"/>
          <w:lang w:val="en-GB"/>
        </w:rPr>
        <w:tab/>
      </w:r>
      <w:r w:rsidRPr="00AB2177">
        <w:rPr>
          <w:bCs/>
          <w:strike/>
          <w:szCs w:val="20"/>
          <w:highlight w:val="yellow"/>
          <w:lang w:val="en-GB"/>
        </w:rPr>
        <w:tab/>
      </w:r>
      <w:r w:rsidR="00D816D4" w:rsidRPr="00AB2177">
        <w:rPr>
          <w:bCs/>
          <w:strike/>
          <w:szCs w:val="20"/>
          <w:highlight w:val="yellow"/>
          <w:lang w:val="en-GB"/>
        </w:rPr>
        <w:t xml:space="preserve">The air temperature, measured about one meter above the ground, shall be between </w:t>
      </w:r>
      <w:r w:rsidR="00D816D4" w:rsidRPr="00AB2177">
        <w:rPr>
          <w:bCs/>
          <w:strike/>
          <w:szCs w:val="20"/>
          <w:highlight w:val="yellow"/>
          <w:lang w:val="en-GB"/>
        </w:rPr>
        <w:noBreakHyphen/>
        <w:t xml:space="preserve">2 °C and </w:t>
      </w:r>
      <w:r w:rsidR="00D816D4" w:rsidRPr="00AB2177">
        <w:rPr>
          <w:bCs/>
          <w:strike/>
          <w:szCs w:val="20"/>
          <w:highlight w:val="yellow"/>
          <w:lang w:val="en-GB"/>
        </w:rPr>
        <w:noBreakHyphen/>
        <w:t xml:space="preserve">15 °C; the snow temperature, measured at a depth of about one centimetre, shall be between -4 °C and </w:t>
      </w:r>
      <w:r w:rsidR="00D816D4" w:rsidRPr="00AB2177">
        <w:rPr>
          <w:bCs/>
          <w:strike/>
          <w:szCs w:val="20"/>
          <w:highlight w:val="yellow"/>
          <w:lang w:val="en-GB"/>
        </w:rPr>
        <w:noBreakHyphen/>
        <w:t>15 °C.</w:t>
      </w:r>
      <w:bookmarkEnd w:id="53"/>
      <w:bookmarkEnd w:id="54"/>
    </w:p>
    <w:p w14:paraId="6F955E3E" w14:textId="77777777" w:rsidR="00D816D4" w:rsidRPr="00AB2177" w:rsidRDefault="006450C7"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8" w:right="848" w:hanging="1134"/>
        <w:jc w:val="both"/>
        <w:rPr>
          <w:bCs/>
          <w:strike/>
          <w:szCs w:val="20"/>
          <w:highlight w:val="yellow"/>
          <w:lang w:val="en-GB"/>
        </w:rPr>
      </w:pPr>
      <w:r w:rsidRPr="00AB2177">
        <w:rPr>
          <w:bCs/>
          <w:strike/>
          <w:szCs w:val="20"/>
          <w:highlight w:val="yellow"/>
          <w:lang w:val="en-GB"/>
        </w:rPr>
        <w:tab/>
      </w:r>
      <w:r w:rsidRPr="00AB2177">
        <w:rPr>
          <w:bCs/>
          <w:strike/>
          <w:szCs w:val="20"/>
          <w:highlight w:val="yellow"/>
          <w:lang w:val="en-GB"/>
        </w:rPr>
        <w:tab/>
      </w:r>
      <w:r w:rsidR="00D816D4" w:rsidRPr="00AB2177">
        <w:rPr>
          <w:bCs/>
          <w:strike/>
          <w:szCs w:val="20"/>
          <w:highlight w:val="yellow"/>
          <w:lang w:val="en-GB"/>
        </w:rPr>
        <w:t>It is recommended to avoid direct sunlight, large variations of sunlight or humidity, as well as wind.</w:t>
      </w:r>
    </w:p>
    <w:p w14:paraId="504D6F87" w14:textId="77777777" w:rsidR="00D816D4" w:rsidRPr="00AB2177" w:rsidRDefault="006450C7"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8" w:right="848" w:hanging="1134"/>
        <w:jc w:val="both"/>
        <w:rPr>
          <w:bCs/>
          <w:strike/>
          <w:szCs w:val="20"/>
          <w:highlight w:val="yellow"/>
          <w:lang w:val="en-GB"/>
        </w:rPr>
      </w:pPr>
      <w:r w:rsidRPr="00AB2177">
        <w:rPr>
          <w:bCs/>
          <w:strike/>
          <w:szCs w:val="20"/>
          <w:highlight w:val="yellow"/>
          <w:lang w:val="en-GB"/>
        </w:rPr>
        <w:tab/>
      </w:r>
      <w:r w:rsidRPr="00AB2177">
        <w:rPr>
          <w:bCs/>
          <w:strike/>
          <w:szCs w:val="20"/>
          <w:highlight w:val="yellow"/>
          <w:lang w:val="en-GB"/>
        </w:rPr>
        <w:tab/>
      </w:r>
      <w:r w:rsidR="00D816D4" w:rsidRPr="00AB2177">
        <w:rPr>
          <w:bCs/>
          <w:strike/>
          <w:szCs w:val="20"/>
          <w:highlight w:val="yellow"/>
          <w:lang w:val="en-GB"/>
        </w:rPr>
        <w:t>The snow compaction index measured with a CTI penetrometer</w:t>
      </w:r>
      <w:r w:rsidR="00D816D4" w:rsidRPr="00AB2177">
        <w:rPr>
          <w:rStyle w:val="FootnoteReference"/>
          <w:bCs/>
          <w:strike/>
          <w:szCs w:val="20"/>
          <w:highlight w:val="yellow"/>
          <w:vertAlign w:val="superscript"/>
          <w:lang w:val="en-GB"/>
        </w:rPr>
        <w:footnoteReference w:customMarkFollows="1" w:id="16"/>
        <w:t>1</w:t>
      </w:r>
      <w:r w:rsidR="00D816D4" w:rsidRPr="00AB2177">
        <w:rPr>
          <w:bCs/>
          <w:strike/>
          <w:szCs w:val="20"/>
          <w:highlight w:val="yellow"/>
          <w:lang w:val="en-GB"/>
        </w:rPr>
        <w:t xml:space="preserve"> shall be between 75 and 85.</w:t>
      </w:r>
    </w:p>
    <w:p w14:paraId="45BC6363" w14:textId="77777777" w:rsidR="00D816D4" w:rsidRPr="00AB2177" w:rsidRDefault="00D816D4" w:rsidP="00571166">
      <w:pPr>
        <w:spacing w:after="120"/>
        <w:ind w:left="2268" w:right="848" w:hanging="1134"/>
        <w:jc w:val="both"/>
        <w:rPr>
          <w:bCs/>
          <w:strike/>
          <w:szCs w:val="20"/>
          <w:highlight w:val="yellow"/>
          <w:lang w:val="en-GB"/>
        </w:rPr>
      </w:pPr>
      <w:r w:rsidRPr="00AB2177">
        <w:rPr>
          <w:bCs/>
          <w:strike/>
          <w:szCs w:val="20"/>
          <w:highlight w:val="yellow"/>
          <w:lang w:val="en-GB"/>
        </w:rPr>
        <w:t>3.1.2.</w:t>
      </w:r>
      <w:r w:rsidRPr="00AB2177">
        <w:rPr>
          <w:bCs/>
          <w:strike/>
          <w:szCs w:val="20"/>
          <w:highlight w:val="yellow"/>
          <w:lang w:val="en-GB"/>
        </w:rPr>
        <w:tab/>
      </w:r>
      <w:r w:rsidRPr="00AB2177">
        <w:rPr>
          <w:bCs/>
          <w:strike/>
          <w:szCs w:val="20"/>
          <w:highlight w:val="yellow"/>
          <w:lang w:val="en-GB"/>
        </w:rPr>
        <w:tab/>
        <w:t>Vehicle</w:t>
      </w:r>
    </w:p>
    <w:p w14:paraId="673DA288" w14:textId="77777777" w:rsidR="00D816D4" w:rsidRPr="00AB2177" w:rsidRDefault="006450C7" w:rsidP="00571166">
      <w:pPr>
        <w:spacing w:after="120"/>
        <w:ind w:left="2268" w:right="848" w:hanging="1134"/>
        <w:jc w:val="both"/>
        <w:rPr>
          <w:bCs/>
          <w:strike/>
          <w:szCs w:val="20"/>
          <w:highlight w:val="yellow"/>
          <w:lang w:val="en-GB"/>
        </w:rPr>
      </w:pPr>
      <w:r w:rsidRPr="00AB2177">
        <w:rPr>
          <w:bCs/>
          <w:strike/>
          <w:szCs w:val="20"/>
          <w:highlight w:val="yellow"/>
          <w:lang w:val="en-GB"/>
        </w:rPr>
        <w:tab/>
      </w:r>
      <w:r w:rsidRPr="00AB2177">
        <w:rPr>
          <w:bCs/>
          <w:strike/>
          <w:szCs w:val="20"/>
          <w:highlight w:val="yellow"/>
          <w:lang w:val="en-GB"/>
        </w:rPr>
        <w:tab/>
      </w:r>
      <w:r w:rsidR="00D816D4" w:rsidRPr="00AB2177">
        <w:rPr>
          <w:bCs/>
          <w:strike/>
          <w:szCs w:val="20"/>
          <w:highlight w:val="yellow"/>
          <w:lang w:val="en-GB"/>
        </w:rPr>
        <w:t xml:space="preserve">The test shall be conducted with a standard production vehicle in good running order and </w:t>
      </w:r>
      <w:r w:rsidR="00D816D4" w:rsidRPr="00AB2177">
        <w:rPr>
          <w:bCs/>
          <w:strike/>
          <w:szCs w:val="20"/>
          <w:highlight w:val="yellow"/>
          <w:lang w:val="en-GB"/>
        </w:rPr>
        <w:lastRenderedPageBreak/>
        <w:t>equipped with an ABS system.</w:t>
      </w:r>
    </w:p>
    <w:p w14:paraId="429125E1" w14:textId="77777777" w:rsidR="00D816D4" w:rsidRPr="00AB2177" w:rsidRDefault="006450C7" w:rsidP="00571166">
      <w:pPr>
        <w:spacing w:after="120"/>
        <w:ind w:left="2268" w:right="848" w:hanging="1134"/>
        <w:jc w:val="both"/>
        <w:rPr>
          <w:bCs/>
          <w:strike/>
          <w:szCs w:val="20"/>
          <w:highlight w:val="yellow"/>
          <w:lang w:val="en-GB"/>
        </w:rPr>
      </w:pPr>
      <w:r w:rsidRPr="00AB2177">
        <w:rPr>
          <w:bCs/>
          <w:strike/>
          <w:szCs w:val="20"/>
          <w:highlight w:val="yellow"/>
          <w:lang w:val="en-GB"/>
        </w:rPr>
        <w:tab/>
      </w:r>
      <w:r w:rsidRPr="00AB2177">
        <w:rPr>
          <w:bCs/>
          <w:strike/>
          <w:szCs w:val="20"/>
          <w:highlight w:val="yellow"/>
          <w:lang w:val="en-GB"/>
        </w:rPr>
        <w:tab/>
      </w:r>
      <w:r w:rsidR="00D816D4" w:rsidRPr="00AB2177">
        <w:rPr>
          <w:bCs/>
          <w:strike/>
          <w:szCs w:val="20"/>
          <w:highlight w:val="yellow"/>
          <w:lang w:val="en-GB"/>
        </w:rPr>
        <w:t>The vehicle used shall be such that the loads on each wheel are appropriate to the tyres being tested. Several different tyre sizes can be tested on the same vehicle.</w:t>
      </w:r>
    </w:p>
    <w:p w14:paraId="556706D9" w14:textId="77777777" w:rsidR="00D816D4" w:rsidRPr="00AB2177" w:rsidRDefault="00D816D4" w:rsidP="00571166">
      <w:pPr>
        <w:spacing w:after="120"/>
        <w:ind w:left="2268" w:right="848" w:hanging="1134"/>
        <w:jc w:val="both"/>
        <w:rPr>
          <w:bCs/>
          <w:strike/>
          <w:szCs w:val="20"/>
          <w:highlight w:val="yellow"/>
          <w:lang w:val="en-GB"/>
        </w:rPr>
      </w:pPr>
      <w:r w:rsidRPr="00AB2177">
        <w:rPr>
          <w:bCs/>
          <w:strike/>
          <w:szCs w:val="20"/>
          <w:highlight w:val="yellow"/>
          <w:lang w:val="en-GB"/>
        </w:rPr>
        <w:t>3.1.3.</w:t>
      </w:r>
      <w:r w:rsidRPr="00AB2177">
        <w:rPr>
          <w:bCs/>
          <w:strike/>
          <w:szCs w:val="20"/>
          <w:highlight w:val="yellow"/>
          <w:lang w:val="en-GB"/>
        </w:rPr>
        <w:tab/>
      </w:r>
      <w:r w:rsidRPr="00AB2177">
        <w:rPr>
          <w:bCs/>
          <w:strike/>
          <w:szCs w:val="20"/>
          <w:highlight w:val="yellow"/>
          <w:lang w:val="en-GB"/>
        </w:rPr>
        <w:tab/>
        <w:t>Tyres</w:t>
      </w:r>
    </w:p>
    <w:p w14:paraId="6C7E9210" w14:textId="77777777" w:rsidR="00D816D4" w:rsidRPr="00AB2177" w:rsidRDefault="006450C7" w:rsidP="00571166">
      <w:pPr>
        <w:spacing w:after="120"/>
        <w:ind w:left="2268" w:right="848" w:hanging="1134"/>
        <w:jc w:val="both"/>
        <w:rPr>
          <w:bCs/>
          <w:strike/>
          <w:szCs w:val="20"/>
          <w:highlight w:val="yellow"/>
          <w:lang w:val="en-GB"/>
        </w:rPr>
      </w:pPr>
      <w:r w:rsidRPr="00AB2177">
        <w:rPr>
          <w:bCs/>
          <w:strike/>
          <w:szCs w:val="20"/>
          <w:highlight w:val="yellow"/>
          <w:lang w:val="en-GB"/>
        </w:rPr>
        <w:tab/>
      </w:r>
      <w:r w:rsidRPr="00AB2177">
        <w:rPr>
          <w:bCs/>
          <w:strike/>
          <w:szCs w:val="20"/>
          <w:highlight w:val="yellow"/>
          <w:lang w:val="en-GB"/>
        </w:rPr>
        <w:tab/>
      </w:r>
      <w:r w:rsidR="00D816D4" w:rsidRPr="00AB2177">
        <w:rPr>
          <w:bCs/>
          <w:strike/>
          <w:szCs w:val="20"/>
          <w:highlight w:val="yellow"/>
          <w:lang w:val="en-GB"/>
        </w:rPr>
        <w:t>The tyres should be "broken-in" prior to testing to remove spew, compound nodules or flashes resulting from the moulding process. The tyre surface in contact with snow shall be cleaned before performing a test.</w:t>
      </w:r>
    </w:p>
    <w:p w14:paraId="4EB66AD8" w14:textId="77777777" w:rsidR="00D816D4" w:rsidRPr="00AB2177" w:rsidRDefault="006450C7" w:rsidP="00571166">
      <w:pPr>
        <w:spacing w:after="120"/>
        <w:ind w:left="2268" w:right="848" w:hanging="1134"/>
        <w:jc w:val="both"/>
        <w:rPr>
          <w:bCs/>
          <w:strike/>
          <w:szCs w:val="20"/>
          <w:highlight w:val="yellow"/>
          <w:lang w:val="en-GB"/>
        </w:rPr>
      </w:pPr>
      <w:r w:rsidRPr="00AB2177">
        <w:rPr>
          <w:bCs/>
          <w:strike/>
          <w:szCs w:val="20"/>
          <w:highlight w:val="yellow"/>
          <w:lang w:val="en-GB"/>
        </w:rPr>
        <w:tab/>
      </w:r>
      <w:r w:rsidRPr="00AB2177">
        <w:rPr>
          <w:bCs/>
          <w:strike/>
          <w:szCs w:val="20"/>
          <w:highlight w:val="yellow"/>
          <w:lang w:val="en-GB"/>
        </w:rPr>
        <w:tab/>
      </w:r>
      <w:r w:rsidR="00D816D4" w:rsidRPr="00AB2177">
        <w:rPr>
          <w:bCs/>
          <w:strike/>
          <w:szCs w:val="20"/>
          <w:highlight w:val="yellow"/>
          <w:lang w:val="en-GB"/>
        </w:rPr>
        <w:t>Tyres shall be conditioned at the outdoor ambient temperature at least two hours before their mounting for tests. Tyre pressures shall then be adjusted to the values specified for the test.</w:t>
      </w:r>
    </w:p>
    <w:p w14:paraId="472DC433" w14:textId="77777777" w:rsidR="00D816D4" w:rsidRPr="00AB2177" w:rsidRDefault="00D816D4" w:rsidP="00571166">
      <w:pPr>
        <w:pStyle w:val="BodyTextIndent2"/>
        <w:spacing w:line="240" w:lineRule="auto"/>
        <w:ind w:left="2268" w:right="848"/>
        <w:jc w:val="both"/>
        <w:rPr>
          <w:bCs/>
          <w:strike/>
          <w:szCs w:val="20"/>
          <w:highlight w:val="yellow"/>
          <w:lang w:val="en-GB"/>
        </w:rPr>
      </w:pPr>
      <w:r w:rsidRPr="00AB2177">
        <w:rPr>
          <w:bCs/>
          <w:strike/>
          <w:szCs w:val="20"/>
          <w:highlight w:val="yellow"/>
          <w:lang w:val="en-GB"/>
        </w:rPr>
        <w:t>In case a vehicle cannot accommodate both the reference and candidate tyres, a third tyre ("control" tyre) may be used as an intermediate. First test control vs. reference on another vehicle, then test candidate vs. control on the vehicle.</w:t>
      </w:r>
    </w:p>
    <w:p w14:paraId="41CCA94D" w14:textId="77777777" w:rsidR="00D816D4" w:rsidRPr="00AB2177" w:rsidRDefault="00D816D4" w:rsidP="00571166">
      <w:pPr>
        <w:spacing w:after="120"/>
        <w:ind w:left="2268" w:right="848" w:hanging="1134"/>
        <w:jc w:val="both"/>
        <w:rPr>
          <w:bCs/>
          <w:strike/>
          <w:szCs w:val="20"/>
          <w:highlight w:val="yellow"/>
          <w:lang w:val="en-GB"/>
        </w:rPr>
      </w:pPr>
      <w:r w:rsidRPr="00AB2177">
        <w:rPr>
          <w:bCs/>
          <w:strike/>
          <w:szCs w:val="20"/>
          <w:highlight w:val="yellow"/>
          <w:lang w:val="en-GB"/>
        </w:rPr>
        <w:t>3.1.4.</w:t>
      </w:r>
      <w:r w:rsidRPr="00AB2177">
        <w:rPr>
          <w:bCs/>
          <w:strike/>
          <w:szCs w:val="20"/>
          <w:highlight w:val="yellow"/>
          <w:lang w:val="en-GB"/>
        </w:rPr>
        <w:tab/>
      </w:r>
      <w:r w:rsidRPr="00AB2177">
        <w:rPr>
          <w:bCs/>
          <w:strike/>
          <w:szCs w:val="20"/>
          <w:highlight w:val="yellow"/>
          <w:lang w:val="en-GB"/>
        </w:rPr>
        <w:tab/>
        <w:t>Load and pressure</w:t>
      </w:r>
    </w:p>
    <w:p w14:paraId="6387C178" w14:textId="77777777" w:rsidR="00D816D4" w:rsidRPr="00AB2177" w:rsidRDefault="00AD7D2E"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8" w:right="848" w:hanging="1134"/>
        <w:jc w:val="both"/>
        <w:rPr>
          <w:bCs/>
          <w:strike/>
          <w:szCs w:val="20"/>
          <w:highlight w:val="yellow"/>
          <w:lang w:val="en-GB"/>
        </w:rPr>
      </w:pPr>
      <w:r w:rsidRPr="00AB2177">
        <w:rPr>
          <w:bCs/>
          <w:strike/>
          <w:szCs w:val="20"/>
          <w:highlight w:val="yellow"/>
          <w:lang w:val="en-GB"/>
        </w:rPr>
        <w:t>3.1.4.1</w:t>
      </w:r>
      <w:r w:rsidRPr="00AB2177">
        <w:rPr>
          <w:bCs/>
          <w:strike/>
          <w:szCs w:val="20"/>
          <w:highlight w:val="yellow"/>
          <w:lang w:val="en-GB"/>
        </w:rPr>
        <w:tab/>
      </w:r>
      <w:r w:rsidRPr="00AB2177">
        <w:rPr>
          <w:bCs/>
          <w:strike/>
          <w:szCs w:val="20"/>
          <w:highlight w:val="yellow"/>
          <w:lang w:val="en-GB"/>
        </w:rPr>
        <w:tab/>
      </w:r>
      <w:r w:rsidR="00D816D4" w:rsidRPr="00AB2177">
        <w:rPr>
          <w:bCs/>
          <w:strike/>
          <w:szCs w:val="20"/>
          <w:highlight w:val="yellow"/>
          <w:lang w:val="en-GB"/>
        </w:rPr>
        <w:t xml:space="preserve">For C2 tyres, the vehicle load shall be such that the resulting loads on the </w:t>
      </w:r>
      <w:r w:rsidR="00D816D4" w:rsidRPr="00AB2177">
        <w:rPr>
          <w:bCs/>
          <w:strike/>
          <w:szCs w:val="20"/>
          <w:highlight w:val="yellow"/>
          <w:lang w:val="en-GB"/>
        </w:rPr>
        <w:br/>
        <w:t>tyres are between 60 per cent and 100 per cent of the load corresponding to the tyre load index.</w:t>
      </w:r>
    </w:p>
    <w:p w14:paraId="6A15F1E8" w14:textId="77777777" w:rsidR="00D816D4" w:rsidRPr="00AB2177" w:rsidRDefault="006450C7" w:rsidP="00571166">
      <w:pPr>
        <w:tabs>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8" w:right="848" w:hanging="1134"/>
        <w:jc w:val="both"/>
        <w:rPr>
          <w:bCs/>
          <w:strike/>
          <w:szCs w:val="20"/>
          <w:highlight w:val="yellow"/>
          <w:lang w:val="en-GB"/>
        </w:rPr>
      </w:pPr>
      <w:r w:rsidRPr="00AB2177">
        <w:rPr>
          <w:bCs/>
          <w:strike/>
          <w:szCs w:val="20"/>
          <w:highlight w:val="yellow"/>
          <w:lang w:val="en-GB"/>
        </w:rPr>
        <w:tab/>
      </w:r>
      <w:r w:rsidRPr="00AB2177">
        <w:rPr>
          <w:bCs/>
          <w:strike/>
          <w:szCs w:val="20"/>
          <w:highlight w:val="yellow"/>
          <w:lang w:val="en-GB"/>
        </w:rPr>
        <w:tab/>
      </w:r>
      <w:r w:rsidR="00D816D4" w:rsidRPr="00AB2177">
        <w:rPr>
          <w:bCs/>
          <w:strike/>
          <w:szCs w:val="20"/>
          <w:highlight w:val="yellow"/>
          <w:lang w:val="en-GB"/>
        </w:rPr>
        <w:t>The static tyre load on the same axle should not differ by more than 10 per cent.</w:t>
      </w:r>
    </w:p>
    <w:p w14:paraId="66EE3EE6" w14:textId="77777777" w:rsidR="00D816D4" w:rsidRPr="00AB2177" w:rsidRDefault="006450C7"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8" w:right="848" w:hanging="1134"/>
        <w:jc w:val="both"/>
        <w:rPr>
          <w:bCs/>
          <w:strike/>
          <w:szCs w:val="20"/>
          <w:highlight w:val="yellow"/>
          <w:lang w:val="en-GB"/>
        </w:rPr>
      </w:pPr>
      <w:r w:rsidRPr="00AB2177">
        <w:rPr>
          <w:bCs/>
          <w:strike/>
          <w:szCs w:val="20"/>
          <w:highlight w:val="yellow"/>
          <w:lang w:val="en-GB"/>
        </w:rPr>
        <w:tab/>
      </w:r>
      <w:r w:rsidRPr="00AB2177">
        <w:rPr>
          <w:bCs/>
          <w:strike/>
          <w:szCs w:val="20"/>
          <w:highlight w:val="yellow"/>
          <w:lang w:val="en-GB"/>
        </w:rPr>
        <w:tab/>
      </w:r>
      <w:r w:rsidR="00D816D4" w:rsidRPr="00AB2177">
        <w:rPr>
          <w:bCs/>
          <w:strike/>
          <w:szCs w:val="20"/>
          <w:highlight w:val="yellow"/>
          <w:lang w:val="en-GB"/>
        </w:rPr>
        <w:t>The inflation pressure is calculated to run at constant deflection:</w:t>
      </w:r>
    </w:p>
    <w:p w14:paraId="5CEFF3CA" w14:textId="77777777" w:rsidR="00D816D4" w:rsidRPr="00AB2177" w:rsidRDefault="00D816D4" w:rsidP="00571166">
      <w:pPr>
        <w:pStyle w:val="BodyTextIndent2"/>
        <w:tabs>
          <w:tab w:val="left" w:pos="1134"/>
          <w:tab w:val="left" w:pos="8505"/>
        </w:tabs>
        <w:spacing w:line="240" w:lineRule="auto"/>
        <w:ind w:left="2268" w:right="848"/>
        <w:jc w:val="both"/>
        <w:rPr>
          <w:bCs/>
          <w:strike/>
          <w:szCs w:val="20"/>
          <w:highlight w:val="yellow"/>
          <w:lang w:val="en-GB"/>
        </w:rPr>
      </w:pPr>
      <w:r w:rsidRPr="00AB2177">
        <w:rPr>
          <w:bCs/>
          <w:strike/>
          <w:szCs w:val="20"/>
          <w:highlight w:val="yellow"/>
          <w:lang w:val="en-GB"/>
        </w:rPr>
        <w:t>For a vertical load higher or equal to 75 per cent of the load capacity of the tyre, a constant deflection is applied, hence the test inflation pressure "P</w:t>
      </w:r>
      <w:r w:rsidRPr="00AB2177">
        <w:rPr>
          <w:bCs/>
          <w:strike/>
          <w:szCs w:val="20"/>
          <w:highlight w:val="yellow"/>
          <w:vertAlign w:val="subscript"/>
          <w:lang w:val="en-GB"/>
        </w:rPr>
        <w:t>t</w:t>
      </w:r>
      <w:r w:rsidRPr="00AB2177">
        <w:rPr>
          <w:bCs/>
          <w:strike/>
          <w:szCs w:val="20"/>
          <w:highlight w:val="yellow"/>
          <w:lang w:val="en-GB"/>
        </w:rPr>
        <w:t>" shall be calculated as follows:</w:t>
      </w:r>
    </w:p>
    <w:p w14:paraId="7C687E58" w14:textId="36A542C0" w:rsidR="00D816D4" w:rsidRPr="00AB2177" w:rsidRDefault="003D5D41" w:rsidP="00571166">
      <w:pPr>
        <w:pStyle w:val="BodyTextIndent2"/>
        <w:tabs>
          <w:tab w:val="left" w:pos="1134"/>
          <w:tab w:val="left" w:pos="8505"/>
        </w:tabs>
        <w:spacing w:line="240" w:lineRule="auto"/>
        <w:ind w:left="2268" w:right="848"/>
        <w:jc w:val="center"/>
        <w:rPr>
          <w:b/>
          <w:bCs/>
          <w:strike/>
          <w:szCs w:val="20"/>
          <w:highlight w:val="yellow"/>
          <w:lang w:val="en-GB"/>
        </w:rPr>
      </w:pPr>
      <w:r w:rsidRPr="00AB2177">
        <w:rPr>
          <w:bCs/>
          <w:strike/>
          <w:noProof/>
          <w:szCs w:val="20"/>
          <w:highlight w:val="yellow"/>
          <w:lang w:val="en-GB"/>
        </w:rPr>
        <w:drawing>
          <wp:inline distT="0" distB="0" distL="0" distR="0" wp14:anchorId="4FC2D1B6" wp14:editId="1AD9F553">
            <wp:extent cx="914400" cy="5080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914400" cy="508000"/>
                    </a:xfrm>
                    <a:prstGeom prst="rect">
                      <a:avLst/>
                    </a:prstGeom>
                    <a:noFill/>
                    <a:ln>
                      <a:noFill/>
                    </a:ln>
                  </pic:spPr>
                </pic:pic>
              </a:graphicData>
            </a:graphic>
          </wp:inline>
        </w:drawing>
      </w:r>
    </w:p>
    <w:p w14:paraId="4FC400BC" w14:textId="77777777" w:rsidR="00D816D4" w:rsidRPr="00AB2177" w:rsidRDefault="006450C7" w:rsidP="002B30C8">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505"/>
          <w:tab w:val="left" w:pos="9062"/>
        </w:tabs>
        <w:spacing w:after="120"/>
        <w:ind w:left="2268" w:right="848" w:hanging="1134"/>
        <w:jc w:val="both"/>
        <w:rPr>
          <w:bCs/>
          <w:strike/>
          <w:szCs w:val="20"/>
          <w:highlight w:val="yellow"/>
          <w:lang w:val="en-GB"/>
        </w:rPr>
      </w:pPr>
      <w:r w:rsidRPr="00AB2177">
        <w:rPr>
          <w:bCs/>
          <w:strike/>
          <w:szCs w:val="20"/>
          <w:highlight w:val="yellow"/>
          <w:lang w:val="en-GB"/>
        </w:rPr>
        <w:tab/>
      </w:r>
      <w:r w:rsidRPr="00AB2177">
        <w:rPr>
          <w:bCs/>
          <w:strike/>
          <w:szCs w:val="20"/>
          <w:highlight w:val="yellow"/>
          <w:lang w:val="en-GB"/>
        </w:rPr>
        <w:tab/>
      </w:r>
      <w:r w:rsidR="00D816D4" w:rsidRPr="00AB2177">
        <w:rPr>
          <w:bCs/>
          <w:strike/>
          <w:szCs w:val="20"/>
          <w:highlight w:val="yellow"/>
          <w:lang w:val="en-GB"/>
        </w:rPr>
        <w:t>Qr: is the maximum load associated to the load capacity index of the tyre written on the sidewall.</w:t>
      </w:r>
    </w:p>
    <w:p w14:paraId="2D5D156C" w14:textId="77777777" w:rsidR="00D816D4" w:rsidRPr="00AB2177" w:rsidRDefault="006450C7"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505"/>
          <w:tab w:val="left" w:pos="9062"/>
        </w:tabs>
        <w:spacing w:after="120"/>
        <w:ind w:left="2268" w:right="848" w:hanging="1134"/>
        <w:jc w:val="both"/>
        <w:rPr>
          <w:bCs/>
          <w:strike/>
          <w:szCs w:val="20"/>
          <w:highlight w:val="yellow"/>
          <w:lang w:val="en-GB"/>
        </w:rPr>
      </w:pPr>
      <w:r w:rsidRPr="00AB2177">
        <w:rPr>
          <w:bCs/>
          <w:strike/>
          <w:szCs w:val="20"/>
          <w:highlight w:val="yellow"/>
          <w:lang w:val="en-GB"/>
        </w:rPr>
        <w:tab/>
      </w:r>
      <w:r w:rsidRPr="00AB2177">
        <w:rPr>
          <w:bCs/>
          <w:strike/>
          <w:szCs w:val="20"/>
          <w:highlight w:val="yellow"/>
          <w:lang w:val="en-GB"/>
        </w:rPr>
        <w:tab/>
      </w:r>
      <w:r w:rsidR="00D816D4" w:rsidRPr="00AB2177">
        <w:rPr>
          <w:bCs/>
          <w:strike/>
          <w:szCs w:val="20"/>
          <w:highlight w:val="yellow"/>
          <w:lang w:val="en-GB"/>
        </w:rPr>
        <w:t>Pr: is the reference pressure corresponding to the maximum load capacity Qr.</w:t>
      </w:r>
    </w:p>
    <w:p w14:paraId="670BA401" w14:textId="77777777" w:rsidR="00D816D4" w:rsidRPr="00AB2177" w:rsidRDefault="006450C7"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505"/>
          <w:tab w:val="left" w:pos="9062"/>
        </w:tabs>
        <w:spacing w:after="120"/>
        <w:ind w:left="2268" w:right="848" w:hanging="1134"/>
        <w:jc w:val="both"/>
        <w:rPr>
          <w:bCs/>
          <w:strike/>
          <w:szCs w:val="20"/>
          <w:highlight w:val="yellow"/>
          <w:lang w:val="en-GB"/>
        </w:rPr>
      </w:pPr>
      <w:r w:rsidRPr="00AB2177">
        <w:rPr>
          <w:bCs/>
          <w:strike/>
          <w:szCs w:val="20"/>
          <w:highlight w:val="yellow"/>
          <w:lang w:val="en-GB"/>
        </w:rPr>
        <w:tab/>
      </w:r>
      <w:r w:rsidRPr="00AB2177">
        <w:rPr>
          <w:bCs/>
          <w:strike/>
          <w:szCs w:val="20"/>
          <w:highlight w:val="yellow"/>
          <w:lang w:val="en-GB"/>
        </w:rPr>
        <w:tab/>
      </w:r>
      <w:r w:rsidR="00D816D4" w:rsidRPr="00AB2177">
        <w:rPr>
          <w:bCs/>
          <w:strike/>
          <w:szCs w:val="20"/>
          <w:highlight w:val="yellow"/>
          <w:lang w:val="en-GB"/>
        </w:rPr>
        <w:t>Qt: is the static test load of the tyre.</w:t>
      </w:r>
    </w:p>
    <w:p w14:paraId="449F970D" w14:textId="77777777" w:rsidR="00D816D4" w:rsidRPr="00AB2177" w:rsidRDefault="00D816D4" w:rsidP="00571166">
      <w:pPr>
        <w:pStyle w:val="BodyTextIndent2"/>
        <w:tabs>
          <w:tab w:val="left" w:pos="1134"/>
          <w:tab w:val="left" w:pos="8505"/>
        </w:tabs>
        <w:spacing w:line="240" w:lineRule="auto"/>
        <w:ind w:left="2268" w:right="848"/>
        <w:jc w:val="both"/>
        <w:rPr>
          <w:bCs/>
          <w:strike/>
          <w:szCs w:val="20"/>
          <w:highlight w:val="yellow"/>
          <w:lang w:val="en-GB"/>
        </w:rPr>
      </w:pPr>
      <w:r w:rsidRPr="00AB2177">
        <w:rPr>
          <w:bCs/>
          <w:strike/>
          <w:szCs w:val="20"/>
          <w:highlight w:val="yellow"/>
          <w:lang w:val="en-GB"/>
        </w:rPr>
        <w:t>For a vertical load lower than 75 per cent of the load capacity of the tyre, a constant inflation pressure is applied, hence the test inflation pressure Pt shall be calculated as follows:</w:t>
      </w:r>
    </w:p>
    <w:p w14:paraId="39729BA6" w14:textId="0792299F" w:rsidR="00D816D4" w:rsidRPr="00AB2177" w:rsidRDefault="003D5D41" w:rsidP="00571166">
      <w:pPr>
        <w:pStyle w:val="BodyTextIndent2"/>
        <w:tabs>
          <w:tab w:val="left" w:pos="1134"/>
        </w:tabs>
        <w:spacing w:line="240" w:lineRule="auto"/>
        <w:ind w:left="2268" w:right="848" w:hanging="1134"/>
        <w:jc w:val="center"/>
        <w:rPr>
          <w:strike/>
          <w:szCs w:val="20"/>
          <w:highlight w:val="yellow"/>
          <w:lang w:val="en-GB"/>
        </w:rPr>
      </w:pPr>
      <w:r w:rsidRPr="00AB2177">
        <w:rPr>
          <w:strike/>
          <w:noProof/>
          <w:szCs w:val="20"/>
          <w:highlight w:val="yellow"/>
          <w:lang w:val="en-GB"/>
        </w:rPr>
        <w:drawing>
          <wp:inline distT="0" distB="0" distL="0" distR="0" wp14:anchorId="7FF41C2A" wp14:editId="4030C34F">
            <wp:extent cx="1447800" cy="2413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447800" cy="241300"/>
                    </a:xfrm>
                    <a:prstGeom prst="rect">
                      <a:avLst/>
                    </a:prstGeom>
                    <a:noFill/>
                    <a:ln>
                      <a:noFill/>
                    </a:ln>
                  </pic:spPr>
                </pic:pic>
              </a:graphicData>
            </a:graphic>
          </wp:inline>
        </w:drawing>
      </w:r>
    </w:p>
    <w:p w14:paraId="7CCA058B" w14:textId="13256562" w:rsidR="00E43A45" w:rsidRPr="00AB2177" w:rsidRDefault="006450C7" w:rsidP="00571166">
      <w:pPr>
        <w:tabs>
          <w:tab w:val="left" w:pos="566"/>
          <w:tab w:val="left" w:pos="1132"/>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1701" w:right="848" w:hanging="567"/>
        <w:jc w:val="both"/>
        <w:rPr>
          <w:bCs/>
          <w:strike/>
          <w:szCs w:val="20"/>
          <w:highlight w:val="yellow"/>
          <w:lang w:val="en-GB"/>
        </w:rPr>
      </w:pPr>
      <w:r w:rsidRPr="00AB2177">
        <w:rPr>
          <w:bCs/>
          <w:strike/>
          <w:szCs w:val="20"/>
          <w:highlight w:val="yellow"/>
          <w:lang w:val="en-GB"/>
        </w:rPr>
        <w:tab/>
      </w:r>
      <w:r w:rsidRPr="00AB2177">
        <w:rPr>
          <w:bCs/>
          <w:strike/>
          <w:szCs w:val="20"/>
          <w:highlight w:val="yellow"/>
          <w:lang w:val="en-GB"/>
        </w:rPr>
        <w:tab/>
      </w:r>
      <w:r w:rsidR="00D816D4" w:rsidRPr="00AB2177">
        <w:rPr>
          <w:bCs/>
          <w:strike/>
          <w:szCs w:val="20"/>
          <w:highlight w:val="yellow"/>
          <w:lang w:val="en-GB"/>
        </w:rPr>
        <w:t>Pr: is the reference pressure corresponding to the maximum load capacity</w:t>
      </w:r>
    </w:p>
    <w:p w14:paraId="6D43A852" w14:textId="77777777" w:rsidR="00D816D4" w:rsidRPr="00AB2177" w:rsidRDefault="00D816D4" w:rsidP="002B30C8">
      <w:pPr>
        <w:spacing w:after="120"/>
        <w:ind w:left="2268" w:right="848"/>
        <w:jc w:val="both"/>
        <w:rPr>
          <w:strike/>
          <w:szCs w:val="20"/>
          <w:highlight w:val="yellow"/>
          <w:lang w:val="en-GB"/>
        </w:rPr>
      </w:pPr>
      <w:r w:rsidRPr="00AB2177">
        <w:rPr>
          <w:strike/>
          <w:szCs w:val="20"/>
          <w:highlight w:val="yellow"/>
          <w:lang w:val="en-GB"/>
        </w:rPr>
        <w:t>Qr.</w:t>
      </w:r>
    </w:p>
    <w:p w14:paraId="579D3152" w14:textId="77777777" w:rsidR="00D816D4" w:rsidRPr="00AB2177" w:rsidRDefault="006450C7" w:rsidP="00571166">
      <w:pPr>
        <w:spacing w:after="120"/>
        <w:ind w:left="2268" w:right="848" w:hanging="1134"/>
        <w:jc w:val="both"/>
        <w:rPr>
          <w:strike/>
          <w:szCs w:val="20"/>
          <w:highlight w:val="yellow"/>
          <w:lang w:val="en-GB"/>
        </w:rPr>
      </w:pPr>
      <w:r w:rsidRPr="00AB2177">
        <w:rPr>
          <w:strike/>
          <w:szCs w:val="20"/>
          <w:highlight w:val="yellow"/>
          <w:lang w:val="en-GB"/>
        </w:rPr>
        <w:tab/>
      </w:r>
      <w:r w:rsidR="005B4DEA" w:rsidRPr="00AB2177">
        <w:rPr>
          <w:strike/>
          <w:szCs w:val="20"/>
          <w:highlight w:val="yellow"/>
          <w:lang w:val="en-GB"/>
        </w:rPr>
        <w:tab/>
      </w:r>
      <w:r w:rsidR="00D816D4" w:rsidRPr="00AB2177">
        <w:rPr>
          <w:strike/>
          <w:szCs w:val="20"/>
          <w:highlight w:val="yellow"/>
          <w:lang w:val="en-GB"/>
        </w:rPr>
        <w:t>Check the tyre pressure just prior to testing at ambient temperature.</w:t>
      </w:r>
    </w:p>
    <w:p w14:paraId="3BDEF463" w14:textId="1D4C70CB" w:rsidR="000A56AF" w:rsidRPr="00AB2177" w:rsidRDefault="000A56AF" w:rsidP="00571166">
      <w:pPr>
        <w:spacing w:after="120"/>
        <w:ind w:left="2268" w:right="848" w:hanging="1134"/>
        <w:jc w:val="both"/>
        <w:rPr>
          <w:strike/>
          <w:szCs w:val="20"/>
          <w:highlight w:val="yellow"/>
          <w:lang w:val="en-GB"/>
        </w:rPr>
      </w:pPr>
      <w:r w:rsidRPr="00AB2177">
        <w:rPr>
          <w:strike/>
          <w:szCs w:val="20"/>
          <w:highlight w:val="yellow"/>
          <w:lang w:val="en-GB"/>
        </w:rPr>
        <w:t>3.1.5.</w:t>
      </w:r>
      <w:r w:rsidRPr="00AB2177">
        <w:rPr>
          <w:strike/>
          <w:szCs w:val="20"/>
          <w:highlight w:val="yellow"/>
          <w:lang w:val="en-GB"/>
        </w:rPr>
        <w:tab/>
      </w:r>
      <w:r w:rsidR="005B4DEA" w:rsidRPr="00AB2177">
        <w:rPr>
          <w:strike/>
          <w:szCs w:val="20"/>
          <w:highlight w:val="yellow"/>
          <w:lang w:val="en-GB"/>
        </w:rPr>
        <w:tab/>
      </w:r>
      <w:r w:rsidRPr="00AB2177">
        <w:rPr>
          <w:strike/>
          <w:szCs w:val="20"/>
          <w:highlight w:val="yellow"/>
          <w:lang w:val="en-GB"/>
        </w:rPr>
        <w:t>Instrumentation</w:t>
      </w:r>
    </w:p>
    <w:p w14:paraId="73524950" w14:textId="632F8B4C" w:rsidR="000A56AF" w:rsidRPr="00AB2177" w:rsidRDefault="000D4C28" w:rsidP="00571166">
      <w:pPr>
        <w:spacing w:after="120"/>
        <w:ind w:left="2268" w:right="848" w:hanging="1134"/>
        <w:jc w:val="both"/>
        <w:rPr>
          <w:strike/>
          <w:szCs w:val="20"/>
          <w:highlight w:val="yellow"/>
          <w:lang w:val="en-GB"/>
        </w:rPr>
      </w:pPr>
      <w:r w:rsidRPr="00AB2177">
        <w:rPr>
          <w:strike/>
          <w:szCs w:val="20"/>
          <w:highlight w:val="yellow"/>
          <w:lang w:val="en-GB"/>
        </w:rPr>
        <w:tab/>
      </w:r>
      <w:r w:rsidR="005B4DEA" w:rsidRPr="00AB2177">
        <w:rPr>
          <w:strike/>
          <w:szCs w:val="20"/>
          <w:highlight w:val="yellow"/>
          <w:lang w:val="en-GB"/>
        </w:rPr>
        <w:tab/>
      </w:r>
      <w:r w:rsidR="000A56AF" w:rsidRPr="00AB2177">
        <w:rPr>
          <w:strike/>
          <w:szCs w:val="20"/>
          <w:highlight w:val="yellow"/>
          <w:lang w:val="en-GB"/>
        </w:rPr>
        <w:t>The vehicle shall be fitted with calibrated sensors suitable for measurements in</w:t>
      </w:r>
      <w:r w:rsidR="00DC4543" w:rsidRPr="00AB2177">
        <w:rPr>
          <w:strike/>
          <w:szCs w:val="20"/>
          <w:highlight w:val="yellow"/>
          <w:lang w:val="en-GB"/>
        </w:rPr>
        <w:t xml:space="preserve"> </w:t>
      </w:r>
      <w:r w:rsidR="000A56AF" w:rsidRPr="00AB2177">
        <w:rPr>
          <w:strike/>
          <w:szCs w:val="20"/>
          <w:highlight w:val="yellow"/>
          <w:lang w:val="en-GB"/>
        </w:rPr>
        <w:t>winter. There shall be a data acquisition system to store measurements.</w:t>
      </w:r>
    </w:p>
    <w:p w14:paraId="36D3699D" w14:textId="77777777" w:rsidR="000A56AF" w:rsidRPr="00AB2177" w:rsidRDefault="000A56AF" w:rsidP="00571166">
      <w:pPr>
        <w:spacing w:after="120"/>
        <w:ind w:left="2268" w:right="848"/>
        <w:jc w:val="both"/>
        <w:rPr>
          <w:strike/>
          <w:szCs w:val="20"/>
          <w:highlight w:val="yellow"/>
          <w:lang w:val="en-GB"/>
        </w:rPr>
      </w:pPr>
      <w:r w:rsidRPr="00AB2177">
        <w:rPr>
          <w:strike/>
          <w:szCs w:val="20"/>
          <w:highlight w:val="yellow"/>
          <w:lang w:val="en-GB"/>
        </w:rPr>
        <w:t>The accuracy of measurement sensors and systems shall be such that the relative uncertainty of the measured or computed mean fully developed decelerations is less than 1 per cent.</w:t>
      </w:r>
    </w:p>
    <w:p w14:paraId="67878712" w14:textId="31FFBD20" w:rsidR="00D816D4" w:rsidRPr="00AB2177" w:rsidRDefault="00D816D4" w:rsidP="00571166">
      <w:pPr>
        <w:spacing w:after="120"/>
        <w:ind w:left="2268" w:right="848" w:hanging="1134"/>
        <w:jc w:val="both"/>
        <w:rPr>
          <w:strike/>
          <w:szCs w:val="20"/>
          <w:highlight w:val="yellow"/>
          <w:lang w:val="en-GB"/>
        </w:rPr>
      </w:pPr>
      <w:r w:rsidRPr="00AB2177">
        <w:rPr>
          <w:strike/>
          <w:szCs w:val="20"/>
          <w:highlight w:val="yellow"/>
          <w:lang w:val="en-GB"/>
        </w:rPr>
        <w:t>3.2.</w:t>
      </w:r>
      <w:r w:rsidRPr="00AB2177">
        <w:rPr>
          <w:strike/>
          <w:szCs w:val="20"/>
          <w:highlight w:val="yellow"/>
          <w:lang w:val="en-GB"/>
        </w:rPr>
        <w:tab/>
      </w:r>
      <w:r w:rsidR="005B4DEA" w:rsidRPr="00AB2177">
        <w:rPr>
          <w:strike/>
          <w:szCs w:val="20"/>
          <w:highlight w:val="yellow"/>
          <w:lang w:val="en-GB"/>
        </w:rPr>
        <w:tab/>
      </w:r>
      <w:r w:rsidRPr="00AB2177">
        <w:rPr>
          <w:strike/>
          <w:szCs w:val="20"/>
          <w:highlight w:val="yellow"/>
          <w:lang w:val="en-GB"/>
        </w:rPr>
        <w:t>Testing sequences</w:t>
      </w:r>
    </w:p>
    <w:p w14:paraId="5399A800" w14:textId="3663A0DE" w:rsidR="00D40CF5" w:rsidRPr="00AB2177" w:rsidRDefault="00D816D4" w:rsidP="00571166">
      <w:pPr>
        <w:spacing w:after="120"/>
        <w:ind w:left="2268" w:right="848" w:hanging="1134"/>
        <w:jc w:val="both"/>
        <w:rPr>
          <w:strike/>
          <w:szCs w:val="20"/>
          <w:highlight w:val="yellow"/>
          <w:lang w:val="en-GB"/>
        </w:rPr>
      </w:pPr>
      <w:r w:rsidRPr="00AB2177">
        <w:rPr>
          <w:strike/>
          <w:szCs w:val="20"/>
          <w:highlight w:val="yellow"/>
          <w:lang w:val="en-GB"/>
        </w:rPr>
        <w:lastRenderedPageBreak/>
        <w:t>3.2.1.</w:t>
      </w:r>
      <w:r w:rsidRPr="00AB2177">
        <w:rPr>
          <w:strike/>
          <w:szCs w:val="20"/>
          <w:highlight w:val="yellow"/>
          <w:lang w:val="en-GB"/>
        </w:rPr>
        <w:tab/>
      </w:r>
      <w:r w:rsidR="005B4DEA" w:rsidRPr="00AB2177">
        <w:rPr>
          <w:strike/>
          <w:szCs w:val="20"/>
          <w:highlight w:val="yellow"/>
          <w:lang w:val="en-GB"/>
        </w:rPr>
        <w:tab/>
      </w:r>
      <w:r w:rsidR="00D40CF5" w:rsidRPr="00AB2177">
        <w:rPr>
          <w:strike/>
          <w:szCs w:val="20"/>
          <w:highlight w:val="yellow"/>
          <w:lang w:val="en-GB"/>
        </w:rPr>
        <w:t>For every candidate tyre and the standard reference tyre, ABS-braking test runs</w:t>
      </w:r>
      <w:r w:rsidR="00054691" w:rsidRPr="00AB2177">
        <w:rPr>
          <w:strike/>
          <w:szCs w:val="20"/>
          <w:highlight w:val="yellow"/>
          <w:lang w:val="en-GB"/>
        </w:rPr>
        <w:t xml:space="preserve"> </w:t>
      </w:r>
      <w:r w:rsidR="00D40CF5" w:rsidRPr="00AB2177">
        <w:rPr>
          <w:strike/>
          <w:szCs w:val="20"/>
          <w:highlight w:val="yellow"/>
          <w:lang w:val="en-GB"/>
        </w:rPr>
        <w:t>shall be repeated a minimum of 6 times.</w:t>
      </w:r>
      <w:r w:rsidR="00D40CF5" w:rsidRPr="00AB2177" w:rsidDel="00D40CF5">
        <w:rPr>
          <w:strike/>
          <w:szCs w:val="20"/>
          <w:highlight w:val="yellow"/>
          <w:lang w:val="en-GB"/>
        </w:rPr>
        <w:t xml:space="preserve"> </w:t>
      </w:r>
    </w:p>
    <w:p w14:paraId="3BAD4886" w14:textId="77777777" w:rsidR="00D4323C" w:rsidRPr="00AB2177" w:rsidRDefault="00D4323C" w:rsidP="00571166">
      <w:pPr>
        <w:widowControl/>
        <w:suppressAutoHyphens/>
        <w:spacing w:after="120" w:line="240" w:lineRule="atLeast"/>
        <w:ind w:left="2268" w:right="848"/>
        <w:jc w:val="both"/>
        <w:rPr>
          <w:bCs/>
          <w:strike/>
          <w:szCs w:val="20"/>
          <w:highlight w:val="yellow"/>
          <w:lang w:val="en-GB" w:eastAsia="en-US"/>
        </w:rPr>
      </w:pPr>
      <w:r w:rsidRPr="00AB2177">
        <w:rPr>
          <w:bCs/>
          <w:strike/>
          <w:szCs w:val="20"/>
          <w:highlight w:val="yellow"/>
          <w:lang w:val="en-GB" w:eastAsia="en-US"/>
        </w:rPr>
        <w:t>The zones where ABS‐braking is fully applied shall not overlap.</w:t>
      </w:r>
    </w:p>
    <w:p w14:paraId="01C3FE05" w14:textId="77777777" w:rsidR="00D4323C" w:rsidRPr="00AB2177" w:rsidRDefault="00D4323C" w:rsidP="00571166">
      <w:pPr>
        <w:widowControl/>
        <w:suppressAutoHyphens/>
        <w:spacing w:after="120" w:line="240" w:lineRule="atLeast"/>
        <w:ind w:left="2268" w:right="848"/>
        <w:jc w:val="both"/>
        <w:rPr>
          <w:bCs/>
          <w:strike/>
          <w:szCs w:val="20"/>
          <w:highlight w:val="yellow"/>
          <w:lang w:val="en-GB" w:eastAsia="en-US"/>
        </w:rPr>
      </w:pPr>
      <w:r w:rsidRPr="00AB2177">
        <w:rPr>
          <w:bCs/>
          <w:strike/>
          <w:szCs w:val="20"/>
          <w:highlight w:val="yellow"/>
          <w:lang w:val="en-GB" w:eastAsia="en-US"/>
        </w:rPr>
        <w:t>When a new set of tyres is tested, the runs are performed after shifting aside the vehicle trajectory in order not to brake on the tracks of the previous tyre.</w:t>
      </w:r>
    </w:p>
    <w:p w14:paraId="56F4C847" w14:textId="77777777" w:rsidR="00D4323C" w:rsidRPr="00AB2177" w:rsidRDefault="00D4323C" w:rsidP="00571166">
      <w:pPr>
        <w:widowControl/>
        <w:suppressAutoHyphens/>
        <w:spacing w:after="120" w:line="240" w:lineRule="atLeast"/>
        <w:ind w:left="2268" w:right="848"/>
        <w:jc w:val="both"/>
        <w:rPr>
          <w:bCs/>
          <w:strike/>
          <w:szCs w:val="20"/>
          <w:highlight w:val="yellow"/>
          <w:lang w:val="en-GB" w:eastAsia="en-US"/>
        </w:rPr>
      </w:pPr>
      <w:r w:rsidRPr="00AB2177">
        <w:rPr>
          <w:bCs/>
          <w:strike/>
          <w:szCs w:val="20"/>
          <w:highlight w:val="yellow"/>
          <w:lang w:val="en-GB" w:eastAsia="en-US"/>
        </w:rPr>
        <w:t>When it is no longer possible not to overlap full ABS‐braking zones, the test course shall be re‐groomed.</w:t>
      </w:r>
    </w:p>
    <w:p w14:paraId="07B42A0F" w14:textId="77777777" w:rsidR="00D4323C" w:rsidRPr="00AB2177" w:rsidRDefault="00D4323C" w:rsidP="00571166">
      <w:pPr>
        <w:widowControl/>
        <w:suppressAutoHyphens/>
        <w:spacing w:after="120" w:line="240" w:lineRule="atLeast"/>
        <w:ind w:left="2268" w:right="848"/>
        <w:jc w:val="both"/>
        <w:rPr>
          <w:bCs/>
          <w:strike/>
          <w:szCs w:val="20"/>
          <w:highlight w:val="yellow"/>
          <w:lang w:val="en-GB" w:eastAsia="en-US"/>
        </w:rPr>
      </w:pPr>
      <w:r w:rsidRPr="00AB2177">
        <w:rPr>
          <w:bCs/>
          <w:strike/>
          <w:szCs w:val="20"/>
          <w:highlight w:val="yellow"/>
          <w:lang w:val="en-GB" w:eastAsia="en-US"/>
        </w:rPr>
        <w:t>Required sequence:</w:t>
      </w:r>
    </w:p>
    <w:p w14:paraId="25BE38E6" w14:textId="77777777" w:rsidR="00D4323C" w:rsidRPr="00AB2177" w:rsidRDefault="00D4323C" w:rsidP="00571166">
      <w:pPr>
        <w:widowControl/>
        <w:suppressAutoHyphens/>
        <w:spacing w:after="120" w:line="240" w:lineRule="atLeast"/>
        <w:ind w:left="2268" w:right="848"/>
        <w:jc w:val="both"/>
        <w:rPr>
          <w:bCs/>
          <w:strike/>
          <w:szCs w:val="20"/>
          <w:highlight w:val="yellow"/>
          <w:lang w:val="en-GB" w:eastAsia="en-US"/>
        </w:rPr>
      </w:pPr>
      <w:r w:rsidRPr="00AB2177">
        <w:rPr>
          <w:bCs/>
          <w:strike/>
          <w:szCs w:val="20"/>
          <w:highlight w:val="yellow"/>
          <w:lang w:val="en-GB" w:eastAsia="en-US"/>
        </w:rPr>
        <w:t>6 repeats SRTT, then shift aside to test next tyre on fresh surface;</w:t>
      </w:r>
    </w:p>
    <w:p w14:paraId="0D9992EB" w14:textId="77777777" w:rsidR="00D4323C" w:rsidRPr="00AB2177" w:rsidRDefault="00D4323C" w:rsidP="00571166">
      <w:pPr>
        <w:widowControl/>
        <w:suppressAutoHyphens/>
        <w:spacing w:after="120" w:line="240" w:lineRule="atLeast"/>
        <w:ind w:left="2268" w:right="848"/>
        <w:jc w:val="both"/>
        <w:rPr>
          <w:bCs/>
          <w:strike/>
          <w:szCs w:val="20"/>
          <w:highlight w:val="yellow"/>
          <w:lang w:val="en-GB" w:eastAsia="en-US"/>
        </w:rPr>
      </w:pPr>
      <w:r w:rsidRPr="00AB2177">
        <w:rPr>
          <w:bCs/>
          <w:strike/>
          <w:szCs w:val="20"/>
          <w:highlight w:val="yellow"/>
          <w:lang w:val="en-GB" w:eastAsia="en-US"/>
        </w:rPr>
        <w:t>6 repeats Candidate 1, then shift aside;</w:t>
      </w:r>
    </w:p>
    <w:p w14:paraId="57A60029" w14:textId="77777777" w:rsidR="00D4323C" w:rsidRPr="00AB2177" w:rsidRDefault="00D4323C" w:rsidP="00571166">
      <w:pPr>
        <w:widowControl/>
        <w:suppressAutoHyphens/>
        <w:spacing w:after="120" w:line="240" w:lineRule="atLeast"/>
        <w:ind w:left="2268" w:right="848"/>
        <w:jc w:val="both"/>
        <w:rPr>
          <w:bCs/>
          <w:strike/>
          <w:szCs w:val="20"/>
          <w:highlight w:val="yellow"/>
          <w:lang w:val="en-GB" w:eastAsia="en-US"/>
        </w:rPr>
      </w:pPr>
      <w:r w:rsidRPr="00AB2177">
        <w:rPr>
          <w:bCs/>
          <w:strike/>
          <w:szCs w:val="20"/>
          <w:highlight w:val="yellow"/>
          <w:lang w:val="en-GB" w:eastAsia="en-US"/>
        </w:rPr>
        <w:t>6 repeats Candidate 2, then shift aside;</w:t>
      </w:r>
    </w:p>
    <w:p w14:paraId="1A9E74C6" w14:textId="187EE023" w:rsidR="00D4323C" w:rsidRPr="00AB2177" w:rsidRDefault="00D4323C" w:rsidP="00571166">
      <w:pPr>
        <w:spacing w:after="120"/>
        <w:ind w:left="2268" w:right="848"/>
        <w:jc w:val="both"/>
        <w:rPr>
          <w:bCs/>
          <w:strike/>
          <w:szCs w:val="20"/>
          <w:highlight w:val="yellow"/>
          <w:lang w:val="en-GB"/>
        </w:rPr>
      </w:pPr>
      <w:r w:rsidRPr="00AB2177">
        <w:rPr>
          <w:bCs/>
          <w:strike/>
          <w:szCs w:val="20"/>
          <w:highlight w:val="yellow"/>
          <w:lang w:val="en-GB" w:eastAsia="en-US"/>
        </w:rPr>
        <w:t>6 repeats SRTT, then shift aside.</w:t>
      </w:r>
    </w:p>
    <w:p w14:paraId="303BE1E1" w14:textId="390A0D2C" w:rsidR="00D816D4" w:rsidRPr="00AB2177" w:rsidRDefault="00D816D4" w:rsidP="00571166">
      <w:pPr>
        <w:spacing w:after="120"/>
        <w:ind w:left="2268" w:right="848" w:hanging="1134"/>
        <w:jc w:val="both"/>
        <w:rPr>
          <w:strike/>
          <w:szCs w:val="20"/>
          <w:highlight w:val="yellow"/>
          <w:lang w:val="en-GB"/>
        </w:rPr>
      </w:pPr>
      <w:r w:rsidRPr="00AB2177">
        <w:rPr>
          <w:strike/>
          <w:szCs w:val="20"/>
          <w:highlight w:val="yellow"/>
          <w:lang w:val="en-GB"/>
        </w:rPr>
        <w:t>3.2.2.</w:t>
      </w:r>
      <w:r w:rsidRPr="00AB2177">
        <w:rPr>
          <w:strike/>
          <w:szCs w:val="20"/>
          <w:highlight w:val="yellow"/>
          <w:lang w:val="en-GB"/>
        </w:rPr>
        <w:tab/>
      </w:r>
      <w:r w:rsidR="005B4DEA" w:rsidRPr="00AB2177">
        <w:rPr>
          <w:strike/>
          <w:szCs w:val="20"/>
          <w:highlight w:val="yellow"/>
          <w:lang w:val="en-GB"/>
        </w:rPr>
        <w:tab/>
      </w:r>
      <w:r w:rsidRPr="00AB2177">
        <w:rPr>
          <w:strike/>
          <w:szCs w:val="20"/>
          <w:highlight w:val="yellow"/>
          <w:lang w:val="en-GB"/>
        </w:rPr>
        <w:t>Order of testing:</w:t>
      </w:r>
    </w:p>
    <w:p w14:paraId="04553AE0" w14:textId="77777777" w:rsidR="00D816D4" w:rsidRPr="00AB2177" w:rsidRDefault="00054691" w:rsidP="00571166">
      <w:pPr>
        <w:spacing w:after="120"/>
        <w:ind w:left="2268" w:right="848" w:hanging="1134"/>
        <w:jc w:val="both"/>
        <w:rPr>
          <w:strike/>
          <w:szCs w:val="20"/>
          <w:highlight w:val="yellow"/>
          <w:lang w:val="en-GB"/>
        </w:rPr>
      </w:pPr>
      <w:r w:rsidRPr="00AB2177">
        <w:rPr>
          <w:strike/>
          <w:szCs w:val="20"/>
          <w:highlight w:val="yellow"/>
          <w:lang w:val="en-GB"/>
        </w:rPr>
        <w:tab/>
      </w:r>
      <w:r w:rsidR="005B4DEA" w:rsidRPr="00AB2177">
        <w:rPr>
          <w:strike/>
          <w:szCs w:val="20"/>
          <w:highlight w:val="yellow"/>
          <w:lang w:val="en-GB"/>
        </w:rPr>
        <w:tab/>
      </w:r>
      <w:r w:rsidR="00D816D4" w:rsidRPr="00AB2177">
        <w:rPr>
          <w:strike/>
          <w:szCs w:val="20"/>
          <w:highlight w:val="yellow"/>
          <w:lang w:val="en-GB"/>
        </w:rPr>
        <w:t>If only one candidate tyre is to be evaluated, the order of testing shall be:</w:t>
      </w:r>
    </w:p>
    <w:p w14:paraId="71E7B9D4" w14:textId="75D54D26" w:rsidR="00054691" w:rsidRPr="00AB2177" w:rsidRDefault="00D816D4" w:rsidP="00571166">
      <w:pPr>
        <w:spacing w:after="120"/>
        <w:ind w:left="2268" w:right="848" w:hanging="1134"/>
        <w:jc w:val="center"/>
        <w:rPr>
          <w:strike/>
          <w:szCs w:val="20"/>
          <w:highlight w:val="yellow"/>
          <w:lang w:val="en-GB"/>
        </w:rPr>
      </w:pPr>
      <w:r w:rsidRPr="00AB2177">
        <w:rPr>
          <w:strike/>
          <w:szCs w:val="20"/>
          <w:highlight w:val="yellow"/>
          <w:lang w:val="en-GB"/>
        </w:rPr>
        <w:t>R1 - T - R2</w:t>
      </w:r>
    </w:p>
    <w:p w14:paraId="61D0FF29" w14:textId="77777777" w:rsidR="00D816D4" w:rsidRPr="00AB2177" w:rsidRDefault="00054691" w:rsidP="002B30C8">
      <w:pPr>
        <w:spacing w:after="120"/>
        <w:ind w:left="2268" w:right="848" w:hanging="1134"/>
        <w:jc w:val="both"/>
        <w:rPr>
          <w:strike/>
          <w:szCs w:val="20"/>
          <w:highlight w:val="yellow"/>
          <w:lang w:val="en-GB"/>
        </w:rPr>
      </w:pPr>
      <w:r w:rsidRPr="00AB2177">
        <w:rPr>
          <w:strike/>
          <w:szCs w:val="20"/>
          <w:highlight w:val="yellow"/>
          <w:lang w:val="en-GB"/>
        </w:rPr>
        <w:tab/>
      </w:r>
      <w:r w:rsidR="005B4DEA" w:rsidRPr="00AB2177">
        <w:rPr>
          <w:strike/>
          <w:szCs w:val="20"/>
          <w:highlight w:val="yellow"/>
          <w:lang w:val="en-GB"/>
        </w:rPr>
        <w:tab/>
      </w:r>
      <w:r w:rsidR="00D816D4" w:rsidRPr="00AB2177">
        <w:rPr>
          <w:strike/>
          <w:szCs w:val="20"/>
          <w:highlight w:val="yellow"/>
          <w:lang w:val="en-GB"/>
        </w:rPr>
        <w:t xml:space="preserve">Where: </w:t>
      </w:r>
    </w:p>
    <w:p w14:paraId="29D9BF8F" w14:textId="12FD9308" w:rsidR="00D816D4" w:rsidRPr="00AB2177" w:rsidRDefault="00054691" w:rsidP="00571166">
      <w:pPr>
        <w:spacing w:after="120"/>
        <w:ind w:left="2268" w:right="848" w:hanging="1134"/>
        <w:jc w:val="both"/>
        <w:rPr>
          <w:strike/>
          <w:szCs w:val="20"/>
          <w:highlight w:val="yellow"/>
          <w:lang w:val="en-GB"/>
        </w:rPr>
      </w:pPr>
      <w:r w:rsidRPr="00AB2177">
        <w:rPr>
          <w:strike/>
          <w:szCs w:val="20"/>
          <w:highlight w:val="yellow"/>
          <w:lang w:val="en-GB"/>
        </w:rPr>
        <w:tab/>
      </w:r>
      <w:r w:rsidR="005B4DEA" w:rsidRPr="00AB2177">
        <w:rPr>
          <w:strike/>
          <w:szCs w:val="20"/>
          <w:highlight w:val="yellow"/>
          <w:lang w:val="en-GB"/>
        </w:rPr>
        <w:tab/>
      </w:r>
      <w:r w:rsidR="00D816D4" w:rsidRPr="00AB2177">
        <w:rPr>
          <w:strike/>
          <w:szCs w:val="20"/>
          <w:highlight w:val="yellow"/>
          <w:lang w:val="en-GB"/>
        </w:rPr>
        <w:t xml:space="preserve">R1: </w:t>
      </w:r>
      <w:r w:rsidR="00D816D4" w:rsidRPr="00AB2177">
        <w:rPr>
          <w:strike/>
          <w:szCs w:val="20"/>
          <w:highlight w:val="yellow"/>
          <w:lang w:val="en-GB"/>
        </w:rPr>
        <w:tab/>
        <w:t>is the initial test of the SRTT, R2 is the repeat test of the SRTT and T is the test</w:t>
      </w:r>
      <w:r w:rsidRPr="00AB2177">
        <w:rPr>
          <w:strike/>
          <w:szCs w:val="20"/>
          <w:highlight w:val="yellow"/>
          <w:lang w:val="en-GB"/>
        </w:rPr>
        <w:t xml:space="preserve"> </w:t>
      </w:r>
      <w:r w:rsidR="00D816D4" w:rsidRPr="00AB2177">
        <w:rPr>
          <w:strike/>
          <w:szCs w:val="20"/>
          <w:highlight w:val="yellow"/>
          <w:lang w:val="en-GB"/>
        </w:rPr>
        <w:t>of the candidate tyre to be evaluated.</w:t>
      </w:r>
    </w:p>
    <w:p w14:paraId="21968780" w14:textId="77777777" w:rsidR="00D816D4" w:rsidRPr="00AB2177" w:rsidRDefault="00054691" w:rsidP="00571166">
      <w:pPr>
        <w:spacing w:after="120"/>
        <w:ind w:left="2268" w:right="848" w:hanging="1134"/>
        <w:jc w:val="both"/>
        <w:rPr>
          <w:strike/>
          <w:szCs w:val="20"/>
          <w:highlight w:val="yellow"/>
          <w:lang w:val="en-GB"/>
        </w:rPr>
      </w:pPr>
      <w:r w:rsidRPr="00AB2177">
        <w:rPr>
          <w:strike/>
          <w:szCs w:val="20"/>
          <w:highlight w:val="yellow"/>
          <w:lang w:val="en-GB"/>
        </w:rPr>
        <w:tab/>
      </w:r>
      <w:r w:rsidRPr="00AB2177">
        <w:rPr>
          <w:strike/>
          <w:szCs w:val="20"/>
          <w:highlight w:val="yellow"/>
          <w:lang w:val="en-GB"/>
        </w:rPr>
        <w:tab/>
      </w:r>
      <w:r w:rsidR="00D816D4" w:rsidRPr="00AB2177">
        <w:rPr>
          <w:strike/>
          <w:szCs w:val="20"/>
          <w:highlight w:val="yellow"/>
          <w:lang w:val="en-GB"/>
        </w:rPr>
        <w:t>A maximum of two candidate tyres may be tested before repeating the SRTT test, for example:</w:t>
      </w:r>
    </w:p>
    <w:tbl>
      <w:tblPr>
        <w:tblW w:w="6549" w:type="dxa"/>
        <w:tblInd w:w="2034" w:type="dxa"/>
        <w:tblLayout w:type="fixed"/>
        <w:tblCellMar>
          <w:left w:w="0" w:type="dxa"/>
          <w:right w:w="0" w:type="dxa"/>
        </w:tblCellMar>
        <w:tblLook w:val="01E0" w:firstRow="1" w:lastRow="1" w:firstColumn="1" w:lastColumn="1" w:noHBand="0" w:noVBand="0"/>
      </w:tblPr>
      <w:tblGrid>
        <w:gridCol w:w="566"/>
        <w:gridCol w:w="5983"/>
      </w:tblGrid>
      <w:tr w:rsidR="002B3BC8" w:rsidRPr="00AB2177" w14:paraId="2760C4E4" w14:textId="77777777" w:rsidTr="00DD1A8C">
        <w:tc>
          <w:tcPr>
            <w:tcW w:w="566" w:type="dxa"/>
            <w:shd w:val="clear" w:color="auto" w:fill="auto"/>
          </w:tcPr>
          <w:p w14:paraId="26D8F5F8" w14:textId="77777777" w:rsidR="00D816D4" w:rsidRPr="00AB2177" w:rsidRDefault="00D816D4" w:rsidP="00571166">
            <w:pPr>
              <w:spacing w:after="120"/>
              <w:ind w:left="2268" w:right="848" w:hanging="1134"/>
              <w:jc w:val="center"/>
              <w:rPr>
                <w:strike/>
                <w:szCs w:val="20"/>
                <w:highlight w:val="yellow"/>
                <w:lang w:val="en-GB"/>
              </w:rPr>
            </w:pPr>
          </w:p>
        </w:tc>
        <w:tc>
          <w:tcPr>
            <w:tcW w:w="5983" w:type="dxa"/>
            <w:shd w:val="clear" w:color="auto" w:fill="auto"/>
          </w:tcPr>
          <w:p w14:paraId="5EA2D20A" w14:textId="3C434BA5" w:rsidR="00054691" w:rsidRPr="00AB2177" w:rsidRDefault="00D816D4" w:rsidP="00571166">
            <w:pPr>
              <w:spacing w:after="120"/>
              <w:ind w:right="848"/>
              <w:jc w:val="center"/>
              <w:rPr>
                <w:strike/>
                <w:szCs w:val="20"/>
                <w:highlight w:val="yellow"/>
                <w:lang w:val="en-GB"/>
              </w:rPr>
            </w:pPr>
            <w:r w:rsidRPr="00AB2177">
              <w:rPr>
                <w:strike/>
                <w:szCs w:val="20"/>
                <w:highlight w:val="yellow"/>
                <w:lang w:val="en-GB"/>
              </w:rPr>
              <w:t>R1 - T1 - T2 - R2.</w:t>
            </w:r>
          </w:p>
        </w:tc>
      </w:tr>
    </w:tbl>
    <w:p w14:paraId="466E30F3" w14:textId="77777777" w:rsidR="00D816D4" w:rsidRPr="00AB2177" w:rsidRDefault="00054691" w:rsidP="002B30C8">
      <w:pPr>
        <w:spacing w:after="120"/>
        <w:ind w:left="2268" w:right="848" w:hanging="1134"/>
        <w:jc w:val="both"/>
        <w:rPr>
          <w:strike/>
          <w:szCs w:val="20"/>
          <w:highlight w:val="yellow"/>
          <w:lang w:val="en-GB"/>
        </w:rPr>
      </w:pPr>
      <w:r w:rsidRPr="00AB2177">
        <w:rPr>
          <w:strike/>
          <w:szCs w:val="20"/>
          <w:highlight w:val="yellow"/>
          <w:lang w:val="en-GB"/>
        </w:rPr>
        <w:t xml:space="preserve">3.2.3 </w:t>
      </w:r>
      <w:r w:rsidR="000D4C28" w:rsidRPr="00AB2177">
        <w:rPr>
          <w:strike/>
          <w:szCs w:val="20"/>
          <w:highlight w:val="yellow"/>
          <w:lang w:val="en-GB"/>
        </w:rPr>
        <w:tab/>
      </w:r>
      <w:r w:rsidR="00DD1A8C" w:rsidRPr="00AB2177">
        <w:rPr>
          <w:strike/>
          <w:szCs w:val="20"/>
          <w:highlight w:val="yellow"/>
          <w:lang w:val="en-GB"/>
        </w:rPr>
        <w:tab/>
      </w:r>
      <w:r w:rsidR="00D816D4" w:rsidRPr="00AB2177">
        <w:rPr>
          <w:strike/>
          <w:szCs w:val="20"/>
          <w:highlight w:val="yellow"/>
          <w:lang w:val="en-GB"/>
        </w:rPr>
        <w:t>The comparative tests of SRTT and candidate tyres shall be repeated on two different days.</w:t>
      </w:r>
    </w:p>
    <w:p w14:paraId="0C58B71E" w14:textId="77777777" w:rsidR="00D816D4" w:rsidRPr="00AB2177" w:rsidRDefault="00D816D4" w:rsidP="00571166">
      <w:pPr>
        <w:spacing w:after="120"/>
        <w:ind w:left="2268" w:right="848" w:hanging="1134"/>
        <w:jc w:val="both"/>
        <w:rPr>
          <w:strike/>
          <w:szCs w:val="20"/>
          <w:highlight w:val="yellow"/>
          <w:lang w:val="en-GB"/>
        </w:rPr>
      </w:pPr>
      <w:r w:rsidRPr="00AB2177">
        <w:rPr>
          <w:strike/>
          <w:szCs w:val="20"/>
          <w:highlight w:val="yellow"/>
          <w:lang w:val="en-GB"/>
        </w:rPr>
        <w:t>3.3.</w:t>
      </w:r>
      <w:r w:rsidRPr="00AB2177">
        <w:rPr>
          <w:strike/>
          <w:szCs w:val="20"/>
          <w:highlight w:val="yellow"/>
          <w:lang w:val="en-GB"/>
        </w:rPr>
        <w:tab/>
      </w:r>
      <w:r w:rsidRPr="00AB2177">
        <w:rPr>
          <w:strike/>
          <w:szCs w:val="20"/>
          <w:highlight w:val="yellow"/>
          <w:lang w:val="en-GB"/>
        </w:rPr>
        <w:tab/>
        <w:t>Test procedure</w:t>
      </w:r>
    </w:p>
    <w:p w14:paraId="4275AF66" w14:textId="77777777" w:rsidR="00D816D4" w:rsidRPr="00AB2177" w:rsidRDefault="00D816D4" w:rsidP="00571166">
      <w:pPr>
        <w:spacing w:after="120"/>
        <w:ind w:left="2268" w:right="848" w:hanging="1134"/>
        <w:jc w:val="both"/>
        <w:rPr>
          <w:strike/>
          <w:szCs w:val="20"/>
          <w:highlight w:val="yellow"/>
          <w:lang w:val="en-GB"/>
        </w:rPr>
      </w:pPr>
      <w:r w:rsidRPr="00AB2177">
        <w:rPr>
          <w:strike/>
          <w:szCs w:val="20"/>
          <w:highlight w:val="yellow"/>
          <w:lang w:val="en-GB"/>
        </w:rPr>
        <w:t>3.3.1.</w:t>
      </w:r>
      <w:r w:rsidRPr="00AB2177">
        <w:rPr>
          <w:strike/>
          <w:szCs w:val="20"/>
          <w:highlight w:val="yellow"/>
          <w:lang w:val="en-GB"/>
        </w:rPr>
        <w:tab/>
      </w:r>
      <w:r w:rsidRPr="00AB2177">
        <w:rPr>
          <w:strike/>
          <w:szCs w:val="20"/>
          <w:highlight w:val="yellow"/>
          <w:lang w:val="en-GB"/>
        </w:rPr>
        <w:tab/>
        <w:t>Drive the vehicle at a speed not lower than 28 km/h.</w:t>
      </w:r>
    </w:p>
    <w:p w14:paraId="37D6AA0E" w14:textId="7CB9D374" w:rsidR="00D816D4" w:rsidRPr="00AB2177" w:rsidRDefault="00D816D4" w:rsidP="00571166">
      <w:pPr>
        <w:spacing w:after="120"/>
        <w:ind w:left="2268" w:right="848" w:hanging="1134"/>
        <w:jc w:val="both"/>
        <w:rPr>
          <w:strike/>
          <w:szCs w:val="20"/>
          <w:highlight w:val="yellow"/>
          <w:lang w:val="en-GB"/>
        </w:rPr>
      </w:pPr>
      <w:r w:rsidRPr="00AB2177">
        <w:rPr>
          <w:strike/>
          <w:szCs w:val="20"/>
          <w:highlight w:val="yellow"/>
          <w:lang w:val="en-GB"/>
        </w:rPr>
        <w:t>3.3.2.</w:t>
      </w:r>
      <w:r w:rsidRPr="00AB2177">
        <w:rPr>
          <w:strike/>
          <w:szCs w:val="20"/>
          <w:highlight w:val="yellow"/>
          <w:lang w:val="en-GB"/>
        </w:rPr>
        <w:tab/>
      </w:r>
      <w:r w:rsidR="00DD1A8C" w:rsidRPr="00AB2177">
        <w:rPr>
          <w:strike/>
          <w:szCs w:val="20"/>
          <w:highlight w:val="yellow"/>
          <w:lang w:val="en-GB"/>
        </w:rPr>
        <w:tab/>
      </w:r>
      <w:r w:rsidRPr="00AB2177">
        <w:rPr>
          <w:strike/>
          <w:szCs w:val="20"/>
          <w:highlight w:val="yellow"/>
          <w:lang w:val="en-GB"/>
        </w:rPr>
        <w:t>When the measuring zone has been reached, the vehicle gear is set into neutral, the brake pedal is depressed sharply by a constant force sufficient to cause operation of the ABS on all wheels of the vehicle and to result in stable deceleration of the vehicle and held down until the speed is lower than 8 km/h.</w:t>
      </w:r>
    </w:p>
    <w:p w14:paraId="4146B84C" w14:textId="77777777" w:rsidR="00D816D4" w:rsidRPr="00AB2177" w:rsidRDefault="00D816D4" w:rsidP="00571166">
      <w:pPr>
        <w:spacing w:after="120"/>
        <w:ind w:left="2268" w:right="848" w:hanging="1134"/>
        <w:jc w:val="both"/>
        <w:rPr>
          <w:strike/>
          <w:szCs w:val="20"/>
          <w:highlight w:val="yellow"/>
          <w:lang w:val="en-GB"/>
        </w:rPr>
      </w:pPr>
      <w:r w:rsidRPr="00AB2177">
        <w:rPr>
          <w:strike/>
          <w:szCs w:val="20"/>
          <w:highlight w:val="yellow"/>
          <w:lang w:val="en-GB"/>
        </w:rPr>
        <w:t>3.3.3.</w:t>
      </w:r>
      <w:r w:rsidRPr="00AB2177">
        <w:rPr>
          <w:strike/>
          <w:szCs w:val="20"/>
          <w:highlight w:val="yellow"/>
          <w:lang w:val="en-GB"/>
        </w:rPr>
        <w:tab/>
      </w:r>
      <w:r w:rsidRPr="00AB2177">
        <w:rPr>
          <w:strike/>
          <w:szCs w:val="20"/>
          <w:highlight w:val="yellow"/>
          <w:lang w:val="en-GB"/>
        </w:rPr>
        <w:tab/>
        <w:t>The mean fully developed deceleration between 25 km/h and 10 km/h shall be computed from time, distance, speed, or acceleration measurements.</w:t>
      </w:r>
    </w:p>
    <w:p w14:paraId="511913F3" w14:textId="77777777" w:rsidR="00D816D4" w:rsidRPr="00AB2177" w:rsidRDefault="00D816D4" w:rsidP="00571166">
      <w:pPr>
        <w:spacing w:after="120"/>
        <w:ind w:left="2268" w:right="848" w:hanging="1134"/>
        <w:jc w:val="both"/>
        <w:rPr>
          <w:strike/>
          <w:szCs w:val="20"/>
          <w:highlight w:val="yellow"/>
          <w:lang w:val="en-GB"/>
        </w:rPr>
      </w:pPr>
      <w:r w:rsidRPr="00AB2177">
        <w:rPr>
          <w:strike/>
          <w:szCs w:val="20"/>
          <w:highlight w:val="yellow"/>
          <w:lang w:val="en-GB"/>
        </w:rPr>
        <w:t>3.4.</w:t>
      </w:r>
      <w:r w:rsidRPr="00AB2177">
        <w:rPr>
          <w:strike/>
          <w:szCs w:val="20"/>
          <w:highlight w:val="yellow"/>
          <w:lang w:val="en-GB"/>
        </w:rPr>
        <w:tab/>
      </w:r>
      <w:r w:rsidRPr="00AB2177">
        <w:rPr>
          <w:strike/>
          <w:szCs w:val="20"/>
          <w:highlight w:val="yellow"/>
          <w:lang w:val="en-GB"/>
        </w:rPr>
        <w:tab/>
        <w:t>Data evaluation and presentation of results</w:t>
      </w:r>
    </w:p>
    <w:p w14:paraId="4A1F3109" w14:textId="77777777" w:rsidR="00D816D4" w:rsidRPr="00AB2177" w:rsidRDefault="00D816D4" w:rsidP="00571166">
      <w:pPr>
        <w:spacing w:after="120"/>
        <w:ind w:left="2268" w:right="848" w:hanging="1134"/>
        <w:jc w:val="both"/>
        <w:rPr>
          <w:strike/>
          <w:szCs w:val="20"/>
          <w:highlight w:val="yellow"/>
          <w:lang w:val="en-GB"/>
        </w:rPr>
      </w:pPr>
      <w:r w:rsidRPr="00AB2177">
        <w:rPr>
          <w:strike/>
          <w:szCs w:val="20"/>
          <w:highlight w:val="yellow"/>
          <w:lang w:val="en-GB"/>
        </w:rPr>
        <w:t>3.4.1.</w:t>
      </w:r>
      <w:r w:rsidRPr="00AB2177">
        <w:rPr>
          <w:strike/>
          <w:szCs w:val="20"/>
          <w:highlight w:val="yellow"/>
          <w:lang w:val="en-GB"/>
        </w:rPr>
        <w:tab/>
      </w:r>
      <w:r w:rsidRPr="00AB2177">
        <w:rPr>
          <w:strike/>
          <w:szCs w:val="20"/>
          <w:highlight w:val="yellow"/>
          <w:lang w:val="en-GB"/>
        </w:rPr>
        <w:tab/>
        <w:t>Parameters to be reported</w:t>
      </w:r>
    </w:p>
    <w:p w14:paraId="6D484646" w14:textId="42103CBD" w:rsidR="003D5D41" w:rsidRPr="00AB2177" w:rsidRDefault="003D5D41" w:rsidP="00571166">
      <w:pPr>
        <w:spacing w:after="120"/>
        <w:ind w:left="2268" w:right="848" w:hanging="1134"/>
        <w:jc w:val="both"/>
        <w:rPr>
          <w:strike/>
          <w:highlight w:val="yellow"/>
          <w:lang w:val="en-GB"/>
        </w:rPr>
      </w:pPr>
      <w:r w:rsidRPr="00AB2177">
        <w:rPr>
          <w:strike/>
          <w:highlight w:val="yellow"/>
          <w:lang w:val="en-GB"/>
        </w:rPr>
        <w:t>3.4.1.1.</w:t>
      </w:r>
      <w:r w:rsidRPr="00AB2177">
        <w:rPr>
          <w:strike/>
          <w:highlight w:val="yellow"/>
          <w:lang w:val="en-GB"/>
        </w:rPr>
        <w:tab/>
        <w:t xml:space="preserve">For each tyre and each braking test, the arithmetic mean </w:t>
      </w:r>
      <m:oMath>
        <m:acc>
          <m:accPr>
            <m:chr m:val="̅"/>
            <m:ctrlPr>
              <w:rPr>
                <w:rFonts w:ascii="Cambria Math" w:hAnsi="Cambria Math"/>
                <w:b/>
                <w:bCs/>
                <w:i/>
                <w:strike/>
                <w:highlight w:val="yellow"/>
                <w:lang w:val="en-GB"/>
              </w:rPr>
            </m:ctrlPr>
          </m:accPr>
          <m:e>
            <m:r>
              <m:rPr>
                <m:sty m:val="bi"/>
              </m:rPr>
              <w:rPr>
                <w:rFonts w:ascii="Cambria Math" w:hAnsi="Cambria Math"/>
                <w:strike/>
                <w:highlight w:val="yellow"/>
                <w:lang w:val="en-GB"/>
              </w:rPr>
              <m:t>a</m:t>
            </m:r>
          </m:e>
        </m:acc>
      </m:oMath>
      <w:r w:rsidRPr="00AB2177">
        <w:rPr>
          <w:rFonts w:eastAsia="Times New Roman"/>
          <w:strike/>
          <w:highlight w:val="yellow"/>
          <w:lang w:val="en-GB"/>
        </w:rPr>
        <w:t xml:space="preserve"> </w:t>
      </w:r>
      <w:r w:rsidRPr="00AB2177">
        <w:rPr>
          <w:strike/>
          <w:highlight w:val="yellow"/>
          <w:lang w:val="en-GB"/>
        </w:rPr>
        <w:t xml:space="preserve">and </w:t>
      </w:r>
      <w:bookmarkStart w:id="55" w:name="_Hlk535412318"/>
      <w:r w:rsidRPr="00AB2177">
        <w:rPr>
          <w:rFonts w:eastAsia="MS PGothic"/>
          <w:strike/>
          <w:highlight w:val="yellow"/>
          <w:lang w:val="en-GB" w:eastAsia="en-GB"/>
        </w:rPr>
        <w:t xml:space="preserve">corrected sample </w:t>
      </w:r>
      <w:bookmarkEnd w:id="55"/>
      <w:r w:rsidRPr="00AB2177">
        <w:rPr>
          <w:strike/>
          <w:highlight w:val="yellow"/>
          <w:lang w:val="en-GB"/>
        </w:rPr>
        <w:t xml:space="preserve">standard deviation </w:t>
      </w:r>
      <m:oMath>
        <m:sSub>
          <m:sSubPr>
            <m:ctrlPr>
              <w:rPr>
                <w:rFonts w:ascii="Cambria Math" w:hAnsi="Cambria Math"/>
                <w:b/>
                <w:bCs/>
                <w:i/>
                <w:strike/>
                <w:highlight w:val="yellow"/>
                <w:lang w:val="en-GB"/>
              </w:rPr>
            </m:ctrlPr>
          </m:sSubPr>
          <m:e>
            <m:r>
              <m:rPr>
                <m:sty m:val="bi"/>
              </m:rPr>
              <w:rPr>
                <w:rFonts w:ascii="Cambria Math" w:hAnsi="Cambria Math"/>
                <w:strike/>
                <w:highlight w:val="yellow"/>
                <w:lang w:val="en-GB"/>
              </w:rPr>
              <m:t>σ</m:t>
            </m:r>
          </m:e>
          <m:sub>
            <m:r>
              <m:rPr>
                <m:sty m:val="bi"/>
              </m:rPr>
              <w:rPr>
                <w:rFonts w:ascii="Cambria Math" w:hAnsi="Cambria Math"/>
                <w:strike/>
                <w:highlight w:val="yellow"/>
                <w:lang w:val="en-GB"/>
              </w:rPr>
              <m:t>a</m:t>
            </m:r>
          </m:sub>
        </m:sSub>
      </m:oMath>
      <w:r w:rsidRPr="00AB2177">
        <w:rPr>
          <w:strike/>
          <w:highlight w:val="yellow"/>
          <w:lang w:val="en-GB"/>
        </w:rPr>
        <w:t xml:space="preserve"> of the mfdd shall be computed and reported.</w:t>
      </w:r>
    </w:p>
    <w:p w14:paraId="08BCCAE4" w14:textId="77777777" w:rsidR="003D5D41" w:rsidRPr="00AB2177" w:rsidRDefault="003D5D41" w:rsidP="00571166">
      <w:pPr>
        <w:pStyle w:val="SingleTxtG"/>
        <w:spacing w:before="120"/>
        <w:ind w:left="2268" w:right="848"/>
        <w:rPr>
          <w:strike/>
          <w:highlight w:val="yellow"/>
        </w:rPr>
      </w:pPr>
      <w:r w:rsidRPr="00AB2177">
        <w:rPr>
          <w:strike/>
          <w:highlight w:val="yellow"/>
        </w:rPr>
        <w:t xml:space="preserve">The coefficient of variation </w:t>
      </w:r>
      <w:r w:rsidRPr="00AB2177">
        <w:rPr>
          <w:i/>
          <w:strike/>
          <w:highlight w:val="yellow"/>
        </w:rPr>
        <w:t>CV</w:t>
      </w:r>
      <w:r w:rsidRPr="00AB2177">
        <w:rPr>
          <w:i/>
          <w:strike/>
          <w:highlight w:val="yellow"/>
          <w:vertAlign w:val="subscript"/>
        </w:rPr>
        <w:t>a</w:t>
      </w:r>
      <w:r w:rsidRPr="00AB2177">
        <w:rPr>
          <w:strike/>
          <w:highlight w:val="yellow"/>
        </w:rPr>
        <w:t xml:space="preserve"> of a tyre braking test shall be computed as:</w:t>
      </w:r>
    </w:p>
    <w:p w14:paraId="25645FB7" w14:textId="4D6DA607" w:rsidR="003D5D41" w:rsidRPr="00AB2177" w:rsidRDefault="007853CB" w:rsidP="00571166">
      <w:pPr>
        <w:widowControl/>
        <w:autoSpaceDE/>
        <w:autoSpaceDN/>
        <w:adjustRightInd/>
        <w:spacing w:after="120" w:line="259" w:lineRule="auto"/>
        <w:ind w:left="2268" w:right="848"/>
        <w:jc w:val="both"/>
        <w:rPr>
          <w:rFonts w:ascii="Calibri" w:eastAsia="MS PGothic" w:hAnsi="Calibri"/>
          <w:strike/>
          <w:szCs w:val="20"/>
          <w:highlight w:val="yellow"/>
          <w:lang w:val="en-GB" w:eastAsia="en-GB"/>
        </w:rPr>
      </w:pPr>
      <m:oMathPara>
        <m:oMath>
          <m:sSub>
            <m:sSubPr>
              <m:ctrlPr>
                <w:rPr>
                  <w:rFonts w:ascii="Cambria Math" w:eastAsia="MS PGothic" w:hAnsi="Cambria Math"/>
                  <w:i/>
                  <w:strike/>
                  <w:szCs w:val="20"/>
                  <w:highlight w:val="yellow"/>
                  <w:lang w:val="en-GB" w:eastAsia="en-GB"/>
                </w:rPr>
              </m:ctrlPr>
            </m:sSubPr>
            <m:e>
              <m:r>
                <w:rPr>
                  <w:rFonts w:ascii="Cambria Math" w:eastAsia="MS PGothic" w:hAnsi="Cambria Math"/>
                  <w:strike/>
                  <w:szCs w:val="20"/>
                  <w:highlight w:val="yellow"/>
                  <w:lang w:val="en-GB" w:eastAsia="en-GB"/>
                </w:rPr>
                <m:t>CV</m:t>
              </m:r>
            </m:e>
            <m:sub>
              <m:r>
                <w:rPr>
                  <w:rFonts w:ascii="Cambria Math" w:eastAsia="MS PGothic" w:hAnsi="Cambria Math"/>
                  <w:strike/>
                  <w:szCs w:val="20"/>
                  <w:highlight w:val="yellow"/>
                  <w:lang w:val="en-GB" w:eastAsia="en-GB"/>
                </w:rPr>
                <m:t>a</m:t>
              </m:r>
            </m:sub>
          </m:sSub>
          <m:r>
            <w:rPr>
              <w:rFonts w:ascii="Cambria Math" w:eastAsia="MS PGothic" w:hAnsi="Cambria Math"/>
              <w:strike/>
              <w:szCs w:val="20"/>
              <w:highlight w:val="yellow"/>
              <w:lang w:val="en-GB" w:eastAsia="en-GB"/>
            </w:rPr>
            <m:t>=100%∙</m:t>
          </m:r>
          <m:f>
            <m:fPr>
              <m:ctrlPr>
                <w:rPr>
                  <w:rFonts w:ascii="Cambria Math" w:eastAsia="MS PGothic" w:hAnsi="Cambria Math"/>
                  <w:i/>
                  <w:strike/>
                  <w:szCs w:val="20"/>
                  <w:highlight w:val="yellow"/>
                  <w:lang w:val="en-GB" w:eastAsia="en-GB"/>
                </w:rPr>
              </m:ctrlPr>
            </m:fPr>
            <m:num>
              <m:sSub>
                <m:sSubPr>
                  <m:ctrlPr>
                    <w:rPr>
                      <w:rFonts w:ascii="Cambria Math" w:eastAsia="MS PGothic" w:hAnsi="Cambria Math"/>
                      <w:i/>
                      <w:strike/>
                      <w:szCs w:val="20"/>
                      <w:highlight w:val="yellow"/>
                      <w:lang w:val="en-GB" w:eastAsia="en-GB"/>
                    </w:rPr>
                  </m:ctrlPr>
                </m:sSubPr>
                <m:e>
                  <m:r>
                    <w:rPr>
                      <w:rFonts w:ascii="Cambria Math" w:eastAsia="MS PGothic" w:hAnsi="Cambria Math"/>
                      <w:strike/>
                      <w:szCs w:val="20"/>
                      <w:highlight w:val="yellow"/>
                      <w:lang w:val="en-GB" w:eastAsia="en-GB"/>
                    </w:rPr>
                    <m:t>σ</m:t>
                  </m:r>
                </m:e>
                <m:sub>
                  <m:r>
                    <w:rPr>
                      <w:rFonts w:ascii="Cambria Math" w:eastAsia="MS PGothic" w:hAnsi="Cambria Math"/>
                      <w:strike/>
                      <w:szCs w:val="20"/>
                      <w:highlight w:val="yellow"/>
                      <w:lang w:val="en-GB" w:eastAsia="en-GB"/>
                    </w:rPr>
                    <m:t>a</m:t>
                  </m:r>
                </m:sub>
              </m:sSub>
            </m:num>
            <m:den>
              <m:acc>
                <m:accPr>
                  <m:chr m:val="̅"/>
                  <m:ctrlPr>
                    <w:rPr>
                      <w:rFonts w:ascii="Cambria Math" w:eastAsia="MS PGothic" w:hAnsi="Cambria Math"/>
                      <w:i/>
                      <w:strike/>
                      <w:szCs w:val="20"/>
                      <w:highlight w:val="yellow"/>
                      <w:lang w:val="en-GB" w:eastAsia="en-GB"/>
                    </w:rPr>
                  </m:ctrlPr>
                </m:accPr>
                <m:e>
                  <m:r>
                    <w:rPr>
                      <w:rFonts w:ascii="Cambria Math" w:eastAsia="MS PGothic" w:hAnsi="Cambria Math"/>
                      <w:strike/>
                      <w:szCs w:val="20"/>
                      <w:highlight w:val="yellow"/>
                      <w:lang w:val="en-GB" w:eastAsia="en-GB"/>
                    </w:rPr>
                    <m:t>a</m:t>
                  </m:r>
                </m:e>
              </m:acc>
            </m:den>
          </m:f>
        </m:oMath>
      </m:oMathPara>
    </w:p>
    <w:p w14:paraId="65D12697" w14:textId="5131BB51" w:rsidR="003D5D41" w:rsidRPr="00AB2177" w:rsidRDefault="003D5D41" w:rsidP="00571166">
      <w:pPr>
        <w:spacing w:after="120"/>
        <w:ind w:left="2268" w:right="848"/>
        <w:jc w:val="both"/>
        <w:rPr>
          <w:rFonts w:eastAsia="MS PGothic"/>
          <w:strike/>
          <w:highlight w:val="yellow"/>
          <w:lang w:val="en-GB" w:eastAsia="en-GB"/>
        </w:rPr>
      </w:pPr>
      <w:r w:rsidRPr="00AB2177">
        <w:rPr>
          <w:rFonts w:eastAsia="MS PGothic"/>
          <w:strike/>
          <w:highlight w:val="yellow"/>
          <w:lang w:val="en-GB" w:eastAsia="en-GB"/>
        </w:rPr>
        <w:t>with</w:t>
      </w:r>
    </w:p>
    <w:p w14:paraId="23C250F0" w14:textId="272F6671" w:rsidR="003D5D41" w:rsidRPr="00AB2177" w:rsidRDefault="007853CB" w:rsidP="00571166">
      <w:pPr>
        <w:pStyle w:val="SingleTxtG"/>
        <w:spacing w:before="120"/>
        <w:ind w:left="2268" w:right="848"/>
        <w:jc w:val="center"/>
        <w:rPr>
          <w:strike/>
          <w:highlight w:val="yellow"/>
          <w:lang w:eastAsia="en-GB"/>
        </w:rPr>
      </w:pPr>
      <m:oMathPara>
        <m:oMath>
          <m:sSub>
            <m:sSubPr>
              <m:ctrlPr>
                <w:rPr>
                  <w:rFonts w:ascii="Cambria Math" w:eastAsia="MS PGothic" w:hAnsi="Cambria Math"/>
                  <w:i/>
                  <w:strike/>
                  <w:highlight w:val="yellow"/>
                  <w:lang w:eastAsia="en-GB"/>
                </w:rPr>
              </m:ctrlPr>
            </m:sSubPr>
            <m:e>
              <m:r>
                <w:rPr>
                  <w:rFonts w:ascii="Cambria Math" w:eastAsia="MS PGothic" w:hAnsi="Cambria Math"/>
                  <w:strike/>
                  <w:highlight w:val="yellow"/>
                  <w:lang w:eastAsia="en-GB"/>
                </w:rPr>
                <m:t>σ</m:t>
              </m:r>
            </m:e>
            <m:sub>
              <m:r>
                <w:rPr>
                  <w:rFonts w:ascii="Cambria Math" w:eastAsia="MS PGothic" w:hAnsi="Cambria Math"/>
                  <w:strike/>
                  <w:highlight w:val="yellow"/>
                  <w:lang w:eastAsia="en-GB"/>
                </w:rPr>
                <m:t>a</m:t>
              </m:r>
            </m:sub>
          </m:sSub>
          <m:r>
            <w:rPr>
              <w:rFonts w:ascii="Cambria Math" w:eastAsia="MS PGothic" w:hAnsi="Cambria Math"/>
              <w:strike/>
              <w:highlight w:val="yellow"/>
              <w:lang w:eastAsia="en-GB"/>
            </w:rPr>
            <m:t>=</m:t>
          </m:r>
          <m:rad>
            <m:radPr>
              <m:degHide m:val="1"/>
              <m:ctrlPr>
                <w:rPr>
                  <w:rFonts w:ascii="Cambria Math" w:eastAsia="MS PGothic" w:hAnsi="Cambria Math"/>
                  <w:i/>
                  <w:strike/>
                  <w:highlight w:val="yellow"/>
                  <w:lang w:eastAsia="en-GB"/>
                </w:rPr>
              </m:ctrlPr>
            </m:radPr>
            <m:deg/>
            <m:e>
              <m:f>
                <m:fPr>
                  <m:ctrlPr>
                    <w:rPr>
                      <w:rFonts w:ascii="Cambria Math" w:eastAsia="MS PGothic" w:hAnsi="Cambria Math"/>
                      <w:i/>
                      <w:strike/>
                      <w:highlight w:val="yellow"/>
                      <w:lang w:eastAsia="en-GB"/>
                    </w:rPr>
                  </m:ctrlPr>
                </m:fPr>
                <m:num>
                  <m:r>
                    <w:rPr>
                      <w:rFonts w:ascii="Cambria Math" w:eastAsia="MS PGothic" w:hAnsi="Cambria Math"/>
                      <w:strike/>
                      <w:highlight w:val="yellow"/>
                      <w:lang w:eastAsia="en-GB"/>
                    </w:rPr>
                    <m:t>1</m:t>
                  </m:r>
                </m:num>
                <m:den>
                  <m:r>
                    <w:rPr>
                      <w:rFonts w:ascii="Cambria Math" w:eastAsia="MS PGothic" w:hAnsi="Cambria Math"/>
                      <w:strike/>
                      <w:highlight w:val="yellow"/>
                      <w:lang w:eastAsia="en-GB"/>
                    </w:rPr>
                    <m:t>N-1</m:t>
                  </m:r>
                </m:den>
              </m:f>
              <m:nary>
                <m:naryPr>
                  <m:chr m:val="∑"/>
                  <m:limLoc m:val="undOvr"/>
                  <m:ctrlPr>
                    <w:rPr>
                      <w:rFonts w:ascii="Cambria Math" w:eastAsia="MS PGothic" w:hAnsi="Cambria Math"/>
                      <w:i/>
                      <w:strike/>
                      <w:highlight w:val="yellow"/>
                      <w:lang w:eastAsia="en-GB"/>
                    </w:rPr>
                  </m:ctrlPr>
                </m:naryPr>
                <m:sub>
                  <m:r>
                    <w:rPr>
                      <w:rFonts w:ascii="Cambria Math" w:eastAsia="MS PGothic" w:hAnsi="Cambria Math"/>
                      <w:strike/>
                      <w:highlight w:val="yellow"/>
                      <w:lang w:eastAsia="en-GB"/>
                    </w:rPr>
                    <m:t>i=1</m:t>
                  </m:r>
                </m:sub>
                <m:sup>
                  <m:r>
                    <w:rPr>
                      <w:rFonts w:ascii="Cambria Math" w:eastAsia="MS PGothic" w:hAnsi="Cambria Math"/>
                      <w:strike/>
                      <w:highlight w:val="yellow"/>
                      <w:lang w:eastAsia="en-GB"/>
                    </w:rPr>
                    <m:t>N</m:t>
                  </m:r>
                </m:sup>
                <m:e>
                  <m:sSup>
                    <m:sSupPr>
                      <m:ctrlPr>
                        <w:rPr>
                          <w:rFonts w:ascii="Cambria Math" w:eastAsia="MS PGothic" w:hAnsi="Cambria Math"/>
                          <w:i/>
                          <w:strike/>
                          <w:highlight w:val="yellow"/>
                          <w:lang w:eastAsia="en-GB"/>
                        </w:rPr>
                      </m:ctrlPr>
                    </m:sSupPr>
                    <m:e>
                      <m:d>
                        <m:dPr>
                          <m:ctrlPr>
                            <w:rPr>
                              <w:rFonts w:ascii="Cambria Math" w:eastAsia="MS PGothic" w:hAnsi="Cambria Math"/>
                              <w:i/>
                              <w:strike/>
                              <w:highlight w:val="yellow"/>
                              <w:lang w:eastAsia="en-GB"/>
                            </w:rPr>
                          </m:ctrlPr>
                        </m:dPr>
                        <m:e>
                          <m:sSub>
                            <m:sSubPr>
                              <m:ctrlPr>
                                <w:rPr>
                                  <w:rFonts w:ascii="Cambria Math" w:eastAsia="MS PGothic" w:hAnsi="Cambria Math"/>
                                  <w:i/>
                                  <w:strike/>
                                  <w:highlight w:val="yellow"/>
                                  <w:lang w:eastAsia="en-GB"/>
                                </w:rPr>
                              </m:ctrlPr>
                            </m:sSubPr>
                            <m:e>
                              <m:r>
                                <w:rPr>
                                  <w:rFonts w:ascii="Cambria Math" w:eastAsia="MS PGothic" w:hAnsi="Cambria Math"/>
                                  <w:strike/>
                                  <w:highlight w:val="yellow"/>
                                  <w:lang w:eastAsia="en-GB"/>
                                </w:rPr>
                                <m:t>a</m:t>
                              </m:r>
                            </m:e>
                            <m:sub>
                              <m:r>
                                <w:rPr>
                                  <w:rFonts w:ascii="Cambria Math" w:eastAsia="MS PGothic" w:hAnsi="Cambria Math"/>
                                  <w:strike/>
                                  <w:highlight w:val="yellow"/>
                                  <w:lang w:eastAsia="en-GB"/>
                                </w:rPr>
                                <m:t>i</m:t>
                              </m:r>
                            </m:sub>
                          </m:sSub>
                          <m:r>
                            <w:rPr>
                              <w:rFonts w:ascii="Cambria Math" w:eastAsia="MS PGothic" w:hAnsi="Cambria Math"/>
                              <w:strike/>
                              <w:highlight w:val="yellow"/>
                              <w:lang w:eastAsia="en-GB"/>
                            </w:rPr>
                            <m:t>-</m:t>
                          </m:r>
                          <m:acc>
                            <m:accPr>
                              <m:chr m:val="̅"/>
                              <m:ctrlPr>
                                <w:rPr>
                                  <w:rFonts w:ascii="Cambria Math" w:eastAsia="MS PGothic" w:hAnsi="Cambria Math"/>
                                  <w:i/>
                                  <w:strike/>
                                  <w:highlight w:val="yellow"/>
                                  <w:lang w:eastAsia="en-GB"/>
                                </w:rPr>
                              </m:ctrlPr>
                            </m:accPr>
                            <m:e>
                              <m:r>
                                <w:rPr>
                                  <w:rFonts w:ascii="Cambria Math" w:eastAsia="MS PGothic" w:hAnsi="Cambria Math"/>
                                  <w:strike/>
                                  <w:highlight w:val="yellow"/>
                                  <w:lang w:eastAsia="en-GB"/>
                                </w:rPr>
                                <m:t>a</m:t>
                              </m:r>
                            </m:e>
                          </m:acc>
                        </m:e>
                      </m:d>
                    </m:e>
                    <m:sup>
                      <m:r>
                        <w:rPr>
                          <w:rFonts w:ascii="Cambria Math" w:eastAsia="MS PGothic" w:hAnsi="Cambria Math"/>
                          <w:strike/>
                          <w:highlight w:val="yellow"/>
                          <w:lang w:eastAsia="en-GB"/>
                        </w:rPr>
                        <m:t>2</m:t>
                      </m:r>
                    </m:sup>
                  </m:sSup>
                </m:e>
              </m:nary>
            </m:e>
          </m:rad>
        </m:oMath>
      </m:oMathPara>
    </w:p>
    <w:p w14:paraId="5BAFA271" w14:textId="77777777" w:rsidR="005F0DF6" w:rsidRPr="00AB2177" w:rsidRDefault="005F0DF6" w:rsidP="00571166">
      <w:pPr>
        <w:spacing w:after="120" w:line="220" w:lineRule="atLeast"/>
        <w:ind w:left="2268" w:right="848" w:hanging="1134"/>
        <w:jc w:val="both"/>
        <w:rPr>
          <w:rFonts w:asciiTheme="majorBidi" w:hAnsiTheme="majorBidi" w:cstheme="majorBidi"/>
          <w:strike/>
          <w:highlight w:val="yellow"/>
          <w:lang w:val="en-GB"/>
        </w:rPr>
      </w:pPr>
      <w:r w:rsidRPr="00AB2177">
        <w:rPr>
          <w:rFonts w:asciiTheme="majorBidi" w:hAnsiTheme="majorBidi" w:cstheme="majorBidi"/>
          <w:strike/>
          <w:highlight w:val="yellow"/>
          <w:lang w:val="en-GB"/>
        </w:rPr>
        <w:t>3.4.1.2.</w:t>
      </w:r>
      <w:r w:rsidRPr="00AB2177">
        <w:rPr>
          <w:rFonts w:asciiTheme="majorBidi" w:hAnsiTheme="majorBidi" w:cstheme="majorBidi"/>
          <w:strike/>
          <w:highlight w:val="yellow"/>
          <w:lang w:val="en-GB"/>
        </w:rPr>
        <w:tab/>
        <w:t xml:space="preserve">Weighted averages </w:t>
      </w:r>
      <w:r w:rsidRPr="00AB2177">
        <w:rPr>
          <w:rFonts w:asciiTheme="majorBidi" w:hAnsiTheme="majorBidi" w:cstheme="majorBidi"/>
          <w:i/>
          <w:strike/>
          <w:highlight w:val="yellow"/>
          <w:lang w:val="en-GB"/>
        </w:rPr>
        <w:t>wa</w:t>
      </w:r>
      <w:r w:rsidRPr="00AB2177">
        <w:rPr>
          <w:rFonts w:asciiTheme="majorBidi" w:hAnsiTheme="majorBidi" w:cstheme="majorBidi"/>
          <w:strike/>
          <w:highlight w:val="yellow"/>
          <w:vertAlign w:val="subscript"/>
          <w:lang w:val="en-GB"/>
        </w:rPr>
        <w:t>SRTT</w:t>
      </w:r>
      <w:r w:rsidRPr="00AB2177">
        <w:rPr>
          <w:rFonts w:asciiTheme="majorBidi" w:hAnsiTheme="majorBidi" w:cstheme="majorBidi"/>
          <w:strike/>
          <w:highlight w:val="yellow"/>
          <w:lang w:val="en-GB"/>
        </w:rPr>
        <w:t xml:space="preserve"> of two successive tests of the SRTT shall be computed taking into account the number of candidate tyres in between:</w:t>
      </w:r>
    </w:p>
    <w:p w14:paraId="7BF7AB81" w14:textId="77777777" w:rsidR="005F0DF6" w:rsidRPr="00AB2177" w:rsidRDefault="005F0DF6" w:rsidP="00571166">
      <w:pPr>
        <w:pStyle w:val="SingleTxtG"/>
        <w:spacing w:line="220" w:lineRule="atLeast"/>
        <w:ind w:left="2268" w:right="848"/>
        <w:rPr>
          <w:rFonts w:asciiTheme="majorBidi" w:hAnsiTheme="majorBidi" w:cstheme="majorBidi"/>
          <w:strike/>
          <w:highlight w:val="yellow"/>
        </w:rPr>
      </w:pPr>
      <w:r w:rsidRPr="00AB2177">
        <w:rPr>
          <w:rFonts w:asciiTheme="majorBidi" w:hAnsiTheme="majorBidi" w:cstheme="majorBidi"/>
          <w:strike/>
          <w:highlight w:val="yellow"/>
        </w:rPr>
        <w:t>In the case of the order of testing R1 – T – R2, the weighted average of the SRTT to be used in the comparison of the performance of the candidate tyre shall be taken to be:</w:t>
      </w:r>
    </w:p>
    <w:p w14:paraId="677B67A0" w14:textId="165B6CEB" w:rsidR="005F0DF6" w:rsidRPr="00AB2177" w:rsidRDefault="007853CB" w:rsidP="00571166">
      <w:pPr>
        <w:pStyle w:val="SingleTxtG"/>
        <w:spacing w:line="220" w:lineRule="atLeast"/>
        <w:ind w:left="2268" w:right="848"/>
        <w:rPr>
          <w:rFonts w:asciiTheme="majorBidi" w:hAnsiTheme="majorBidi" w:cstheme="majorBidi"/>
          <w:strike/>
          <w:highlight w:val="yellow"/>
        </w:rPr>
      </w:pPr>
      <m:oMathPara>
        <m:oMath>
          <m:sSub>
            <m:sSubPr>
              <m:ctrlPr>
                <w:rPr>
                  <w:rFonts w:ascii="Cambria Math" w:hAnsi="Cambria Math" w:cstheme="majorBidi"/>
                  <w:i/>
                  <w:strike/>
                  <w:highlight w:val="yellow"/>
                </w:rPr>
              </m:ctrlPr>
            </m:sSubPr>
            <m:e>
              <m:r>
                <w:rPr>
                  <w:rFonts w:ascii="Cambria Math" w:hAnsi="Cambria Math" w:cstheme="majorBidi"/>
                  <w:strike/>
                  <w:highlight w:val="yellow"/>
                </w:rPr>
                <m:t>wa</m:t>
              </m:r>
            </m:e>
            <m:sub>
              <m:r>
                <m:rPr>
                  <m:sty m:val="p"/>
                </m:rPr>
                <w:rPr>
                  <w:rFonts w:ascii="Cambria Math" w:hAnsi="Cambria Math" w:cstheme="majorBidi"/>
                  <w:strike/>
                  <w:highlight w:val="yellow"/>
                </w:rPr>
                <m:t>SRTT</m:t>
              </m:r>
            </m:sub>
          </m:sSub>
          <m:r>
            <w:rPr>
              <w:rFonts w:ascii="Cambria Math" w:hAnsi="Cambria Math" w:cstheme="majorBidi"/>
              <w:strike/>
              <w:highlight w:val="yellow"/>
            </w:rPr>
            <m:t>=</m:t>
          </m:r>
          <m:box>
            <m:boxPr>
              <m:ctrlPr>
                <w:rPr>
                  <w:rFonts w:ascii="Cambria Math" w:hAnsi="Cambria Math" w:cstheme="majorBidi"/>
                  <w:i/>
                  <w:strike/>
                  <w:highlight w:val="yellow"/>
                </w:rPr>
              </m:ctrlPr>
            </m:boxPr>
            <m:e>
              <m:argPr>
                <m:argSz m:val="-1"/>
              </m:argPr>
              <m:f>
                <m:fPr>
                  <m:ctrlPr>
                    <w:rPr>
                      <w:rFonts w:ascii="Cambria Math" w:hAnsi="Cambria Math" w:cstheme="majorBidi"/>
                      <w:i/>
                      <w:strike/>
                      <w:highlight w:val="yellow"/>
                    </w:rPr>
                  </m:ctrlPr>
                </m:fPr>
                <m:num>
                  <m:r>
                    <w:rPr>
                      <w:rFonts w:ascii="Cambria Math" w:hAnsi="Cambria Math" w:cstheme="majorBidi"/>
                      <w:strike/>
                      <w:highlight w:val="yellow"/>
                    </w:rPr>
                    <m:t>1</m:t>
                  </m:r>
                </m:num>
                <m:den>
                  <m:r>
                    <w:rPr>
                      <w:rFonts w:ascii="Cambria Math" w:hAnsi="Cambria Math" w:cstheme="majorBidi"/>
                      <w:strike/>
                      <w:highlight w:val="yellow"/>
                    </w:rPr>
                    <m:t>2</m:t>
                  </m:r>
                </m:den>
              </m:f>
            </m:e>
          </m:box>
          <m:d>
            <m:dPr>
              <m:ctrlPr>
                <w:rPr>
                  <w:rFonts w:ascii="Cambria Math" w:hAnsi="Cambria Math" w:cstheme="majorBidi"/>
                  <w:i/>
                  <w:strike/>
                  <w:highlight w:val="yellow"/>
                </w:rPr>
              </m:ctrlPr>
            </m:dPr>
            <m:e>
              <m:acc>
                <m:accPr>
                  <m:chr m:val="̅"/>
                  <m:ctrlPr>
                    <w:rPr>
                      <w:rFonts w:ascii="Cambria Math" w:hAnsi="Cambria Math" w:cstheme="majorBidi"/>
                      <w:i/>
                      <w:strike/>
                      <w:highlight w:val="yellow"/>
                    </w:rPr>
                  </m:ctrlPr>
                </m:accPr>
                <m:e>
                  <m:sSub>
                    <m:sSubPr>
                      <m:ctrlPr>
                        <w:rPr>
                          <w:rFonts w:ascii="Cambria Math" w:hAnsi="Cambria Math" w:cstheme="majorBidi"/>
                          <w:i/>
                          <w:strike/>
                          <w:highlight w:val="yellow"/>
                        </w:rPr>
                      </m:ctrlPr>
                    </m:sSubPr>
                    <m:e>
                      <m:r>
                        <w:rPr>
                          <w:rFonts w:ascii="Cambria Math" w:hAnsi="Cambria Math" w:cstheme="majorBidi"/>
                          <w:strike/>
                          <w:highlight w:val="yellow"/>
                        </w:rPr>
                        <m:t>a</m:t>
                      </m:r>
                    </m:e>
                    <m:sub>
                      <m:r>
                        <w:rPr>
                          <w:rFonts w:ascii="Cambria Math" w:hAnsi="Cambria Math" w:cstheme="majorBidi"/>
                          <w:strike/>
                          <w:highlight w:val="yellow"/>
                        </w:rPr>
                        <m:t>R1</m:t>
                      </m:r>
                    </m:sub>
                  </m:sSub>
                </m:e>
              </m:acc>
              <m:r>
                <w:rPr>
                  <w:rFonts w:ascii="Cambria Math" w:hAnsi="Cambria Math" w:cstheme="majorBidi"/>
                  <w:strike/>
                  <w:highlight w:val="yellow"/>
                </w:rPr>
                <m:t>+</m:t>
              </m:r>
              <m:acc>
                <m:accPr>
                  <m:chr m:val="̅"/>
                  <m:ctrlPr>
                    <w:rPr>
                      <w:rFonts w:ascii="Cambria Math" w:hAnsi="Cambria Math" w:cstheme="majorBidi"/>
                      <w:i/>
                      <w:strike/>
                      <w:highlight w:val="yellow"/>
                    </w:rPr>
                  </m:ctrlPr>
                </m:accPr>
                <m:e>
                  <m:sSub>
                    <m:sSubPr>
                      <m:ctrlPr>
                        <w:rPr>
                          <w:rFonts w:ascii="Cambria Math" w:hAnsi="Cambria Math" w:cstheme="majorBidi"/>
                          <w:i/>
                          <w:strike/>
                          <w:highlight w:val="yellow"/>
                        </w:rPr>
                      </m:ctrlPr>
                    </m:sSubPr>
                    <m:e>
                      <m:r>
                        <w:rPr>
                          <w:rFonts w:ascii="Cambria Math" w:hAnsi="Cambria Math" w:cstheme="majorBidi"/>
                          <w:strike/>
                          <w:highlight w:val="yellow"/>
                        </w:rPr>
                        <m:t>a</m:t>
                      </m:r>
                    </m:e>
                    <m:sub>
                      <m:r>
                        <w:rPr>
                          <w:rFonts w:ascii="Cambria Math" w:hAnsi="Cambria Math" w:cstheme="majorBidi"/>
                          <w:strike/>
                          <w:highlight w:val="yellow"/>
                        </w:rPr>
                        <m:t>R2</m:t>
                      </m:r>
                    </m:sub>
                  </m:sSub>
                </m:e>
              </m:acc>
            </m:e>
          </m:d>
        </m:oMath>
      </m:oMathPara>
    </w:p>
    <w:p w14:paraId="04435765" w14:textId="77777777" w:rsidR="005F0DF6" w:rsidRPr="00AB2177" w:rsidRDefault="005F0DF6" w:rsidP="00571166">
      <w:pPr>
        <w:pStyle w:val="SingleTxtG"/>
        <w:spacing w:line="220" w:lineRule="atLeast"/>
        <w:ind w:left="2268" w:right="848"/>
        <w:rPr>
          <w:rFonts w:asciiTheme="majorBidi" w:hAnsiTheme="majorBidi" w:cstheme="majorBidi"/>
          <w:strike/>
          <w:highlight w:val="yellow"/>
        </w:rPr>
      </w:pPr>
      <w:r w:rsidRPr="00AB2177">
        <w:rPr>
          <w:rFonts w:asciiTheme="majorBidi" w:hAnsiTheme="majorBidi" w:cstheme="majorBidi"/>
          <w:strike/>
          <w:highlight w:val="yellow"/>
        </w:rPr>
        <w:t>Where:</w:t>
      </w:r>
    </w:p>
    <w:p w14:paraId="267C713E" w14:textId="3D9D27E7" w:rsidR="005F0DF6" w:rsidRPr="00AB2177" w:rsidRDefault="007853CB" w:rsidP="00571166">
      <w:pPr>
        <w:pStyle w:val="SingleTxtG"/>
        <w:spacing w:line="220" w:lineRule="atLeast"/>
        <w:ind w:left="2268" w:right="848"/>
        <w:rPr>
          <w:rFonts w:asciiTheme="majorBidi" w:hAnsiTheme="majorBidi" w:cstheme="majorBidi"/>
          <w:strike/>
          <w:highlight w:val="yellow"/>
        </w:rPr>
      </w:pPr>
      <m:oMath>
        <m:acc>
          <m:accPr>
            <m:chr m:val="̅"/>
            <m:ctrlPr>
              <w:rPr>
                <w:rFonts w:ascii="Cambria Math" w:hAnsi="Cambria Math" w:cstheme="majorBidi"/>
                <w:i/>
                <w:strike/>
                <w:highlight w:val="yellow"/>
              </w:rPr>
            </m:ctrlPr>
          </m:accPr>
          <m:e>
            <m:sSub>
              <m:sSubPr>
                <m:ctrlPr>
                  <w:rPr>
                    <w:rFonts w:ascii="Cambria Math" w:hAnsi="Cambria Math" w:cstheme="majorBidi"/>
                    <w:i/>
                    <w:strike/>
                    <w:highlight w:val="yellow"/>
                  </w:rPr>
                </m:ctrlPr>
              </m:sSubPr>
              <m:e>
                <m:r>
                  <w:rPr>
                    <w:rFonts w:ascii="Cambria Math" w:hAnsi="Cambria Math" w:cstheme="majorBidi"/>
                    <w:strike/>
                    <w:highlight w:val="yellow"/>
                  </w:rPr>
                  <m:t>a</m:t>
                </m:r>
              </m:e>
              <m:sub>
                <m:r>
                  <w:rPr>
                    <w:rFonts w:ascii="Cambria Math" w:hAnsi="Cambria Math" w:cstheme="majorBidi"/>
                    <w:strike/>
                    <w:highlight w:val="yellow"/>
                  </w:rPr>
                  <m:t>Rn</m:t>
                </m:r>
              </m:sub>
            </m:sSub>
          </m:e>
        </m:acc>
      </m:oMath>
      <w:r w:rsidR="005F0DF6" w:rsidRPr="00AB2177">
        <w:rPr>
          <w:rFonts w:asciiTheme="majorBidi" w:eastAsiaTheme="minorEastAsia" w:hAnsiTheme="majorBidi" w:cstheme="majorBidi"/>
          <w:strike/>
          <w:highlight w:val="yellow"/>
        </w:rPr>
        <w:tab/>
        <w:t>is the arithmetic mean of the mfdd for the n-th test of the SRTT.</w:t>
      </w:r>
    </w:p>
    <w:p w14:paraId="0F11302B" w14:textId="77777777" w:rsidR="005F0DF6" w:rsidRPr="00AB2177" w:rsidRDefault="005F0DF6" w:rsidP="00571166">
      <w:pPr>
        <w:pStyle w:val="SingleTxtG"/>
        <w:spacing w:line="220" w:lineRule="atLeast"/>
        <w:ind w:left="2268" w:right="848"/>
        <w:rPr>
          <w:rFonts w:asciiTheme="majorBidi" w:hAnsiTheme="majorBidi" w:cstheme="majorBidi"/>
          <w:strike/>
          <w:highlight w:val="yellow"/>
        </w:rPr>
      </w:pPr>
      <w:r w:rsidRPr="00AB2177">
        <w:rPr>
          <w:rFonts w:asciiTheme="majorBidi" w:hAnsiTheme="majorBidi" w:cstheme="majorBidi"/>
          <w:strike/>
          <w:highlight w:val="yellow"/>
        </w:rPr>
        <w:t xml:space="preserve">In the case of the order of testing R1 – T1 – T2 – R2, the weighted averages </w:t>
      </w:r>
      <w:r w:rsidRPr="00AB2177">
        <w:rPr>
          <w:rFonts w:asciiTheme="majorBidi" w:hAnsiTheme="majorBidi" w:cstheme="majorBidi"/>
          <w:i/>
          <w:strike/>
          <w:highlight w:val="yellow"/>
        </w:rPr>
        <w:t>wa</w:t>
      </w:r>
      <w:r w:rsidRPr="00AB2177">
        <w:rPr>
          <w:rFonts w:asciiTheme="majorBidi" w:hAnsiTheme="majorBidi" w:cstheme="majorBidi"/>
          <w:strike/>
          <w:highlight w:val="yellow"/>
          <w:vertAlign w:val="subscript"/>
        </w:rPr>
        <w:t>SRTT</w:t>
      </w:r>
      <w:r w:rsidRPr="00AB2177">
        <w:rPr>
          <w:rFonts w:asciiTheme="majorBidi" w:hAnsiTheme="majorBidi" w:cstheme="majorBidi"/>
          <w:strike/>
          <w:highlight w:val="yellow"/>
        </w:rPr>
        <w:t xml:space="preserve"> of the SRTT to be used in the comparison of the performance of the candidate tyre shall be taken to be:</w:t>
      </w:r>
    </w:p>
    <w:p w14:paraId="21719087" w14:textId="6BCE46C7" w:rsidR="005F0DF6" w:rsidRPr="00AB2177" w:rsidRDefault="007853CB" w:rsidP="00571166">
      <w:pPr>
        <w:pStyle w:val="SingleTxtG"/>
        <w:spacing w:line="220" w:lineRule="atLeast"/>
        <w:ind w:left="2268" w:right="848"/>
        <w:rPr>
          <w:rFonts w:asciiTheme="majorBidi" w:hAnsiTheme="majorBidi" w:cstheme="majorBidi"/>
          <w:strike/>
          <w:highlight w:val="yellow"/>
        </w:rPr>
      </w:pPr>
      <m:oMath>
        <m:sSub>
          <m:sSubPr>
            <m:ctrlPr>
              <w:rPr>
                <w:rFonts w:ascii="Cambria Math" w:hAnsi="Cambria Math" w:cstheme="majorBidi"/>
                <w:i/>
                <w:strike/>
                <w:highlight w:val="yellow"/>
              </w:rPr>
            </m:ctrlPr>
          </m:sSubPr>
          <m:e>
            <m:r>
              <w:rPr>
                <w:rFonts w:ascii="Cambria Math" w:hAnsi="Cambria Math" w:cstheme="majorBidi"/>
                <w:strike/>
                <w:highlight w:val="yellow"/>
              </w:rPr>
              <m:t>wa</m:t>
            </m:r>
          </m:e>
          <m:sub>
            <m:r>
              <m:rPr>
                <m:sty m:val="p"/>
              </m:rPr>
              <w:rPr>
                <w:rFonts w:ascii="Cambria Math" w:hAnsi="Cambria Math" w:cstheme="majorBidi"/>
                <w:strike/>
                <w:highlight w:val="yellow"/>
              </w:rPr>
              <m:t>SRTT</m:t>
            </m:r>
          </m:sub>
        </m:sSub>
        <m:r>
          <w:rPr>
            <w:rFonts w:ascii="Cambria Math" w:hAnsi="Cambria Math" w:cstheme="majorBidi"/>
            <w:strike/>
            <w:highlight w:val="yellow"/>
          </w:rPr>
          <m:t>=</m:t>
        </m:r>
        <m:box>
          <m:boxPr>
            <m:ctrlPr>
              <w:rPr>
                <w:rFonts w:ascii="Cambria Math" w:hAnsi="Cambria Math" w:cstheme="majorBidi"/>
                <w:i/>
                <w:strike/>
                <w:highlight w:val="yellow"/>
              </w:rPr>
            </m:ctrlPr>
          </m:boxPr>
          <m:e>
            <m:argPr>
              <m:argSz m:val="-1"/>
            </m:argPr>
            <m:f>
              <m:fPr>
                <m:ctrlPr>
                  <w:rPr>
                    <w:rFonts w:ascii="Cambria Math" w:hAnsi="Cambria Math" w:cstheme="majorBidi"/>
                    <w:i/>
                    <w:strike/>
                    <w:highlight w:val="yellow"/>
                  </w:rPr>
                </m:ctrlPr>
              </m:fPr>
              <m:num>
                <m:r>
                  <w:rPr>
                    <w:rFonts w:ascii="Cambria Math" w:hAnsi="Cambria Math" w:cstheme="majorBidi"/>
                    <w:strike/>
                    <w:highlight w:val="yellow"/>
                  </w:rPr>
                  <m:t>2</m:t>
                </m:r>
              </m:num>
              <m:den>
                <m:r>
                  <w:rPr>
                    <w:rFonts w:ascii="Cambria Math" w:hAnsi="Cambria Math" w:cstheme="majorBidi"/>
                    <w:strike/>
                    <w:highlight w:val="yellow"/>
                  </w:rPr>
                  <m:t>3</m:t>
                </m:r>
              </m:den>
            </m:f>
          </m:e>
        </m:box>
        <m:acc>
          <m:accPr>
            <m:chr m:val="̅"/>
            <m:ctrlPr>
              <w:rPr>
                <w:rFonts w:ascii="Cambria Math" w:hAnsi="Cambria Math" w:cstheme="majorBidi"/>
                <w:i/>
                <w:strike/>
                <w:highlight w:val="yellow"/>
              </w:rPr>
            </m:ctrlPr>
          </m:accPr>
          <m:e>
            <m:sSub>
              <m:sSubPr>
                <m:ctrlPr>
                  <w:rPr>
                    <w:rFonts w:ascii="Cambria Math" w:hAnsi="Cambria Math" w:cstheme="majorBidi"/>
                    <w:i/>
                    <w:strike/>
                    <w:highlight w:val="yellow"/>
                  </w:rPr>
                </m:ctrlPr>
              </m:sSubPr>
              <m:e>
                <m:r>
                  <w:rPr>
                    <w:rFonts w:ascii="Cambria Math" w:hAnsi="Cambria Math" w:cstheme="majorBidi"/>
                    <w:strike/>
                    <w:highlight w:val="yellow"/>
                  </w:rPr>
                  <m:t>a</m:t>
                </m:r>
              </m:e>
              <m:sub>
                <m:r>
                  <w:rPr>
                    <w:rFonts w:ascii="Cambria Math" w:hAnsi="Cambria Math" w:cstheme="majorBidi"/>
                    <w:strike/>
                    <w:highlight w:val="yellow"/>
                  </w:rPr>
                  <m:t>R1</m:t>
                </m:r>
              </m:sub>
            </m:sSub>
          </m:e>
        </m:acc>
        <m:r>
          <w:rPr>
            <w:rFonts w:ascii="Cambria Math" w:hAnsi="Cambria Math" w:cstheme="majorBidi"/>
            <w:strike/>
            <w:highlight w:val="yellow"/>
          </w:rPr>
          <m:t>+</m:t>
        </m:r>
        <m:box>
          <m:boxPr>
            <m:ctrlPr>
              <w:rPr>
                <w:rFonts w:ascii="Cambria Math" w:hAnsi="Cambria Math" w:cstheme="majorBidi"/>
                <w:i/>
                <w:strike/>
                <w:highlight w:val="yellow"/>
              </w:rPr>
            </m:ctrlPr>
          </m:boxPr>
          <m:e>
            <m:argPr>
              <m:argSz m:val="-1"/>
            </m:argPr>
            <m:f>
              <m:fPr>
                <m:ctrlPr>
                  <w:rPr>
                    <w:rFonts w:ascii="Cambria Math" w:hAnsi="Cambria Math" w:cstheme="majorBidi"/>
                    <w:i/>
                    <w:strike/>
                    <w:highlight w:val="yellow"/>
                  </w:rPr>
                </m:ctrlPr>
              </m:fPr>
              <m:num>
                <m:r>
                  <w:rPr>
                    <w:rFonts w:ascii="Cambria Math" w:hAnsi="Cambria Math" w:cstheme="majorBidi"/>
                    <w:strike/>
                    <w:highlight w:val="yellow"/>
                  </w:rPr>
                  <m:t>1</m:t>
                </m:r>
              </m:num>
              <m:den>
                <m:r>
                  <w:rPr>
                    <w:rFonts w:ascii="Cambria Math" w:hAnsi="Cambria Math" w:cstheme="majorBidi"/>
                    <w:strike/>
                    <w:highlight w:val="yellow"/>
                  </w:rPr>
                  <m:t>3</m:t>
                </m:r>
              </m:den>
            </m:f>
          </m:e>
        </m:box>
        <m:acc>
          <m:accPr>
            <m:chr m:val="̅"/>
            <m:ctrlPr>
              <w:rPr>
                <w:rFonts w:ascii="Cambria Math" w:hAnsi="Cambria Math" w:cstheme="majorBidi"/>
                <w:i/>
                <w:strike/>
                <w:highlight w:val="yellow"/>
              </w:rPr>
            </m:ctrlPr>
          </m:accPr>
          <m:e>
            <m:sSub>
              <m:sSubPr>
                <m:ctrlPr>
                  <w:rPr>
                    <w:rFonts w:ascii="Cambria Math" w:hAnsi="Cambria Math" w:cstheme="majorBidi"/>
                    <w:i/>
                    <w:strike/>
                    <w:highlight w:val="yellow"/>
                  </w:rPr>
                </m:ctrlPr>
              </m:sSubPr>
              <m:e>
                <m:r>
                  <w:rPr>
                    <w:rFonts w:ascii="Cambria Math" w:hAnsi="Cambria Math" w:cstheme="majorBidi"/>
                    <w:strike/>
                    <w:highlight w:val="yellow"/>
                  </w:rPr>
                  <m:t>a</m:t>
                </m:r>
              </m:e>
              <m:sub>
                <m:r>
                  <w:rPr>
                    <w:rFonts w:ascii="Cambria Math" w:hAnsi="Cambria Math" w:cstheme="majorBidi"/>
                    <w:strike/>
                    <w:highlight w:val="yellow"/>
                  </w:rPr>
                  <m:t>R2</m:t>
                </m:r>
              </m:sub>
            </m:sSub>
          </m:e>
        </m:acc>
      </m:oMath>
      <w:r w:rsidR="005F0DF6" w:rsidRPr="00AB2177">
        <w:rPr>
          <w:rFonts w:asciiTheme="majorBidi" w:eastAsiaTheme="minorEastAsia" w:hAnsiTheme="majorBidi" w:cstheme="majorBidi"/>
          <w:strike/>
          <w:highlight w:val="yellow"/>
        </w:rPr>
        <w:t xml:space="preserve"> </w:t>
      </w:r>
      <w:r w:rsidR="005F0DF6" w:rsidRPr="00AB2177">
        <w:rPr>
          <w:rFonts w:asciiTheme="majorBidi" w:hAnsiTheme="majorBidi" w:cstheme="majorBidi"/>
          <w:strike/>
          <w:highlight w:val="yellow"/>
        </w:rPr>
        <w:t>for comparison with the candidate tyre T1 and</w:t>
      </w:r>
    </w:p>
    <w:p w14:paraId="731F83A8" w14:textId="7A3DF4E2" w:rsidR="00D816D4" w:rsidRPr="00AB2177" w:rsidRDefault="007853CB" w:rsidP="00571166">
      <w:pPr>
        <w:spacing w:after="120"/>
        <w:ind w:left="2268" w:right="848"/>
        <w:jc w:val="both"/>
        <w:rPr>
          <w:strike/>
          <w:szCs w:val="20"/>
          <w:highlight w:val="yellow"/>
          <w:lang w:val="en-GB"/>
        </w:rPr>
      </w:pPr>
      <m:oMath>
        <m:sSub>
          <m:sSubPr>
            <m:ctrlPr>
              <w:rPr>
                <w:rFonts w:ascii="Cambria Math" w:hAnsi="Cambria Math" w:cstheme="majorBidi"/>
                <w:i/>
                <w:strike/>
                <w:highlight w:val="yellow"/>
                <w:lang w:val="en-GB"/>
              </w:rPr>
            </m:ctrlPr>
          </m:sSubPr>
          <m:e>
            <m:r>
              <w:rPr>
                <w:rFonts w:ascii="Cambria Math" w:hAnsi="Cambria Math" w:cstheme="majorBidi"/>
                <w:strike/>
                <w:highlight w:val="yellow"/>
                <w:lang w:val="en-GB"/>
              </w:rPr>
              <m:t>wa</m:t>
            </m:r>
          </m:e>
          <m:sub>
            <m:r>
              <m:rPr>
                <m:sty m:val="p"/>
              </m:rPr>
              <w:rPr>
                <w:rFonts w:ascii="Cambria Math" w:hAnsi="Cambria Math" w:cstheme="majorBidi"/>
                <w:strike/>
                <w:highlight w:val="yellow"/>
                <w:lang w:val="en-GB"/>
              </w:rPr>
              <m:t>SRTT</m:t>
            </m:r>
          </m:sub>
        </m:sSub>
        <m:r>
          <w:rPr>
            <w:rFonts w:ascii="Cambria Math" w:hAnsi="Cambria Math" w:cstheme="majorBidi"/>
            <w:strike/>
            <w:highlight w:val="yellow"/>
            <w:lang w:val="en-GB"/>
          </w:rPr>
          <m:t>=</m:t>
        </m:r>
        <m:box>
          <m:boxPr>
            <m:ctrlPr>
              <w:rPr>
                <w:rFonts w:ascii="Cambria Math" w:hAnsi="Cambria Math" w:cstheme="majorBidi"/>
                <w:i/>
                <w:strike/>
                <w:highlight w:val="yellow"/>
                <w:lang w:val="en-GB"/>
              </w:rPr>
            </m:ctrlPr>
          </m:boxPr>
          <m:e>
            <m:argPr>
              <m:argSz m:val="-1"/>
            </m:argPr>
            <m:f>
              <m:fPr>
                <m:ctrlPr>
                  <w:rPr>
                    <w:rFonts w:ascii="Cambria Math" w:hAnsi="Cambria Math" w:cstheme="majorBidi"/>
                    <w:i/>
                    <w:strike/>
                    <w:highlight w:val="yellow"/>
                    <w:lang w:val="en-GB"/>
                  </w:rPr>
                </m:ctrlPr>
              </m:fPr>
              <m:num>
                <m:r>
                  <w:rPr>
                    <w:rFonts w:ascii="Cambria Math" w:hAnsi="Cambria Math" w:cstheme="majorBidi"/>
                    <w:strike/>
                    <w:highlight w:val="yellow"/>
                    <w:lang w:val="en-GB"/>
                  </w:rPr>
                  <m:t>1</m:t>
                </m:r>
              </m:num>
              <m:den>
                <m:r>
                  <w:rPr>
                    <w:rFonts w:ascii="Cambria Math" w:hAnsi="Cambria Math" w:cstheme="majorBidi"/>
                    <w:strike/>
                    <w:highlight w:val="yellow"/>
                    <w:lang w:val="en-GB"/>
                  </w:rPr>
                  <m:t>3</m:t>
                </m:r>
              </m:den>
            </m:f>
          </m:e>
        </m:box>
        <m:acc>
          <m:accPr>
            <m:chr m:val="̅"/>
            <m:ctrlPr>
              <w:rPr>
                <w:rFonts w:ascii="Cambria Math" w:hAnsi="Cambria Math" w:cstheme="majorBidi"/>
                <w:i/>
                <w:strike/>
                <w:highlight w:val="yellow"/>
                <w:lang w:val="en-GB"/>
              </w:rPr>
            </m:ctrlPr>
          </m:accPr>
          <m:e>
            <m:sSub>
              <m:sSubPr>
                <m:ctrlPr>
                  <w:rPr>
                    <w:rFonts w:ascii="Cambria Math" w:hAnsi="Cambria Math" w:cstheme="majorBidi"/>
                    <w:i/>
                    <w:strike/>
                    <w:highlight w:val="yellow"/>
                    <w:lang w:val="en-GB"/>
                  </w:rPr>
                </m:ctrlPr>
              </m:sSubPr>
              <m:e>
                <m:r>
                  <w:rPr>
                    <w:rFonts w:ascii="Cambria Math" w:hAnsi="Cambria Math" w:cstheme="majorBidi"/>
                    <w:strike/>
                    <w:highlight w:val="yellow"/>
                    <w:lang w:val="en-GB"/>
                  </w:rPr>
                  <m:t>a</m:t>
                </m:r>
              </m:e>
              <m:sub>
                <m:r>
                  <w:rPr>
                    <w:rFonts w:ascii="Cambria Math" w:hAnsi="Cambria Math" w:cstheme="majorBidi"/>
                    <w:strike/>
                    <w:highlight w:val="yellow"/>
                    <w:lang w:val="en-GB"/>
                  </w:rPr>
                  <m:t>R1</m:t>
                </m:r>
              </m:sub>
            </m:sSub>
          </m:e>
        </m:acc>
        <m:r>
          <w:rPr>
            <w:rFonts w:ascii="Cambria Math" w:hAnsi="Cambria Math" w:cstheme="majorBidi"/>
            <w:strike/>
            <w:highlight w:val="yellow"/>
            <w:lang w:val="en-GB"/>
          </w:rPr>
          <m:t>+</m:t>
        </m:r>
        <m:box>
          <m:boxPr>
            <m:ctrlPr>
              <w:rPr>
                <w:rFonts w:ascii="Cambria Math" w:hAnsi="Cambria Math" w:cstheme="majorBidi"/>
                <w:i/>
                <w:strike/>
                <w:highlight w:val="yellow"/>
                <w:lang w:val="en-GB"/>
              </w:rPr>
            </m:ctrlPr>
          </m:boxPr>
          <m:e>
            <m:argPr>
              <m:argSz m:val="-1"/>
            </m:argPr>
            <m:f>
              <m:fPr>
                <m:ctrlPr>
                  <w:rPr>
                    <w:rFonts w:ascii="Cambria Math" w:hAnsi="Cambria Math" w:cstheme="majorBidi"/>
                    <w:i/>
                    <w:strike/>
                    <w:highlight w:val="yellow"/>
                    <w:lang w:val="en-GB"/>
                  </w:rPr>
                </m:ctrlPr>
              </m:fPr>
              <m:num>
                <m:r>
                  <w:rPr>
                    <w:rFonts w:ascii="Cambria Math" w:hAnsi="Cambria Math" w:cstheme="majorBidi"/>
                    <w:strike/>
                    <w:highlight w:val="yellow"/>
                    <w:lang w:val="en-GB"/>
                  </w:rPr>
                  <m:t>2</m:t>
                </m:r>
              </m:num>
              <m:den>
                <m:r>
                  <w:rPr>
                    <w:rFonts w:ascii="Cambria Math" w:hAnsi="Cambria Math" w:cstheme="majorBidi"/>
                    <w:strike/>
                    <w:highlight w:val="yellow"/>
                    <w:lang w:val="en-GB"/>
                  </w:rPr>
                  <m:t>3</m:t>
                </m:r>
              </m:den>
            </m:f>
          </m:e>
        </m:box>
        <m:acc>
          <m:accPr>
            <m:chr m:val="̅"/>
            <m:ctrlPr>
              <w:rPr>
                <w:rFonts w:ascii="Cambria Math" w:hAnsi="Cambria Math" w:cstheme="majorBidi"/>
                <w:i/>
                <w:strike/>
                <w:highlight w:val="yellow"/>
                <w:lang w:val="en-GB"/>
              </w:rPr>
            </m:ctrlPr>
          </m:accPr>
          <m:e>
            <m:sSub>
              <m:sSubPr>
                <m:ctrlPr>
                  <w:rPr>
                    <w:rFonts w:ascii="Cambria Math" w:hAnsi="Cambria Math" w:cstheme="majorBidi"/>
                    <w:i/>
                    <w:strike/>
                    <w:highlight w:val="yellow"/>
                    <w:lang w:val="en-GB"/>
                  </w:rPr>
                </m:ctrlPr>
              </m:sSubPr>
              <m:e>
                <m:r>
                  <w:rPr>
                    <w:rFonts w:ascii="Cambria Math" w:hAnsi="Cambria Math" w:cstheme="majorBidi"/>
                    <w:strike/>
                    <w:highlight w:val="yellow"/>
                    <w:lang w:val="en-GB"/>
                  </w:rPr>
                  <m:t>a</m:t>
                </m:r>
              </m:e>
              <m:sub>
                <m:r>
                  <w:rPr>
                    <w:rFonts w:ascii="Cambria Math" w:hAnsi="Cambria Math" w:cstheme="majorBidi"/>
                    <w:strike/>
                    <w:highlight w:val="yellow"/>
                    <w:lang w:val="en-GB"/>
                  </w:rPr>
                  <m:t>R2</m:t>
                </m:r>
              </m:sub>
            </m:sSub>
          </m:e>
        </m:acc>
      </m:oMath>
      <w:r w:rsidR="005F0DF6" w:rsidRPr="00AB2177">
        <w:rPr>
          <w:rFonts w:asciiTheme="majorBidi" w:eastAsiaTheme="minorEastAsia" w:hAnsiTheme="majorBidi" w:cstheme="majorBidi"/>
          <w:strike/>
          <w:highlight w:val="yellow"/>
          <w:lang w:val="en-GB"/>
        </w:rPr>
        <w:t xml:space="preserve">  </w:t>
      </w:r>
      <w:r w:rsidR="005F0DF6" w:rsidRPr="00AB2177">
        <w:rPr>
          <w:rFonts w:asciiTheme="majorBidi" w:hAnsiTheme="majorBidi" w:cstheme="majorBidi"/>
          <w:strike/>
          <w:highlight w:val="yellow"/>
          <w:lang w:val="en-GB"/>
        </w:rPr>
        <w:t>for comparison with the candidate tyre T2.</w:t>
      </w:r>
    </w:p>
    <w:p w14:paraId="51AEC621" w14:textId="09D16881" w:rsidR="005F0DF6" w:rsidRPr="00AB2177" w:rsidRDefault="005F0DF6" w:rsidP="00571166">
      <w:pPr>
        <w:spacing w:after="120" w:line="220" w:lineRule="atLeast"/>
        <w:ind w:left="2268" w:right="848" w:hanging="1134"/>
        <w:jc w:val="both"/>
        <w:rPr>
          <w:rFonts w:asciiTheme="majorBidi" w:hAnsiTheme="majorBidi" w:cstheme="majorBidi"/>
          <w:bCs/>
          <w:strike/>
          <w:highlight w:val="yellow"/>
          <w:lang w:val="en-GB"/>
        </w:rPr>
      </w:pPr>
      <w:r w:rsidRPr="00AB2177">
        <w:rPr>
          <w:rFonts w:asciiTheme="majorBidi" w:hAnsiTheme="majorBidi" w:cstheme="majorBidi"/>
          <w:bCs/>
          <w:strike/>
          <w:highlight w:val="yellow"/>
          <w:lang w:val="en-GB"/>
        </w:rPr>
        <w:t>3.4.1.3.</w:t>
      </w:r>
      <w:r w:rsidRPr="00AB2177">
        <w:rPr>
          <w:rFonts w:asciiTheme="majorBidi" w:hAnsiTheme="majorBidi" w:cstheme="majorBidi"/>
          <w:bCs/>
          <w:strike/>
          <w:highlight w:val="yellow"/>
          <w:lang w:val="en-GB"/>
        </w:rPr>
        <w:tab/>
        <w:t xml:space="preserve">The snow grip index (SG) of a candidate tyre Tn shall be computed as </w:t>
      </w:r>
      <w:bookmarkStart w:id="56" w:name="_Hlk10908843"/>
      <w:r w:rsidRPr="00AB2177">
        <w:rPr>
          <w:rFonts w:asciiTheme="majorBidi" w:hAnsiTheme="majorBidi" w:cstheme="majorBidi"/>
          <w:bCs/>
          <w:strike/>
          <w:highlight w:val="yellow"/>
          <w:lang w:val="en-GB"/>
        </w:rPr>
        <w:t xml:space="preserve">the quotient of the arithmetic mean </w:t>
      </w:r>
      <m:oMath>
        <m:acc>
          <m:accPr>
            <m:chr m:val="̅"/>
            <m:ctrlPr>
              <w:rPr>
                <w:rFonts w:ascii="Cambria Math" w:hAnsi="Cambria Math" w:cstheme="majorBidi"/>
                <w:bCs/>
                <w:i/>
                <w:strike/>
                <w:highlight w:val="yellow"/>
                <w:lang w:val="en-GB"/>
              </w:rPr>
            </m:ctrlPr>
          </m:accPr>
          <m:e>
            <m:sSub>
              <m:sSubPr>
                <m:ctrlPr>
                  <w:rPr>
                    <w:rFonts w:ascii="Cambria Math" w:hAnsi="Cambria Math" w:cstheme="majorBidi"/>
                    <w:bCs/>
                    <w:i/>
                    <w:strike/>
                    <w:highlight w:val="yellow"/>
                    <w:lang w:val="en-GB"/>
                  </w:rPr>
                </m:ctrlPr>
              </m:sSubPr>
              <m:e>
                <m:r>
                  <w:rPr>
                    <w:rFonts w:ascii="Cambria Math" w:hAnsi="Cambria Math" w:cstheme="majorBidi"/>
                    <w:strike/>
                    <w:highlight w:val="yellow"/>
                    <w:lang w:val="en-GB"/>
                  </w:rPr>
                  <m:t>a</m:t>
                </m:r>
              </m:e>
              <m:sub>
                <m:r>
                  <m:rPr>
                    <m:sty m:val="p"/>
                  </m:rPr>
                  <w:rPr>
                    <w:rFonts w:ascii="Cambria Math" w:hAnsi="Cambria Math" w:cstheme="majorBidi"/>
                    <w:strike/>
                    <w:highlight w:val="yellow"/>
                    <w:lang w:val="en-GB"/>
                  </w:rPr>
                  <m:t>Tn</m:t>
                </m:r>
              </m:sub>
            </m:sSub>
          </m:e>
        </m:acc>
      </m:oMath>
      <w:r w:rsidRPr="00AB2177">
        <w:rPr>
          <w:rFonts w:asciiTheme="majorBidi" w:hAnsiTheme="majorBidi" w:cstheme="majorBidi"/>
          <w:bCs/>
          <w:strike/>
          <w:highlight w:val="yellow"/>
          <w:lang w:val="en-GB"/>
        </w:rPr>
        <w:t xml:space="preserve"> of the mfdd of the tyre Tn and the applicable weighted average </w:t>
      </w:r>
      <w:r w:rsidRPr="00AB2177">
        <w:rPr>
          <w:rFonts w:asciiTheme="majorBidi" w:hAnsiTheme="majorBidi" w:cstheme="majorBidi"/>
          <w:bCs/>
          <w:i/>
          <w:strike/>
          <w:highlight w:val="yellow"/>
          <w:lang w:val="en-GB"/>
        </w:rPr>
        <w:t>wa</w:t>
      </w:r>
      <w:r w:rsidRPr="00AB2177">
        <w:rPr>
          <w:rFonts w:asciiTheme="majorBidi" w:hAnsiTheme="majorBidi" w:cstheme="majorBidi"/>
          <w:bCs/>
          <w:strike/>
          <w:highlight w:val="yellow"/>
          <w:vertAlign w:val="subscript"/>
          <w:lang w:val="en-GB"/>
        </w:rPr>
        <w:t>SRTT</w:t>
      </w:r>
      <w:r w:rsidRPr="00AB2177">
        <w:rPr>
          <w:rFonts w:asciiTheme="majorBidi" w:hAnsiTheme="majorBidi" w:cstheme="majorBidi"/>
          <w:bCs/>
          <w:strike/>
          <w:highlight w:val="yellow"/>
          <w:lang w:val="en-GB"/>
        </w:rPr>
        <w:t xml:space="preserve"> of the SRTT</w:t>
      </w:r>
      <w:bookmarkEnd w:id="56"/>
      <w:r w:rsidRPr="00AB2177">
        <w:rPr>
          <w:rFonts w:asciiTheme="majorBidi" w:hAnsiTheme="majorBidi" w:cstheme="majorBidi"/>
          <w:bCs/>
          <w:strike/>
          <w:highlight w:val="yellow"/>
          <w:lang w:val="en-GB"/>
        </w:rPr>
        <w:t>:</w:t>
      </w:r>
    </w:p>
    <w:p w14:paraId="38F3B1F6" w14:textId="0A978314" w:rsidR="005F0DF6" w:rsidRPr="00AB2177" w:rsidRDefault="005F0DF6" w:rsidP="00571166">
      <w:pPr>
        <w:pStyle w:val="SingleTxtG"/>
        <w:spacing w:line="220" w:lineRule="atLeast"/>
        <w:ind w:left="2268" w:right="848"/>
        <w:rPr>
          <w:rFonts w:asciiTheme="majorBidi" w:hAnsiTheme="majorBidi" w:cstheme="majorBidi"/>
          <w:bCs/>
          <w:strike/>
          <w:highlight w:val="yellow"/>
        </w:rPr>
      </w:pPr>
      <m:oMathPara>
        <m:oMath>
          <m:r>
            <w:rPr>
              <w:rFonts w:ascii="Cambria Math" w:hAnsi="Cambria Math" w:cstheme="majorBidi"/>
              <w:strike/>
              <w:highlight w:val="yellow"/>
            </w:rPr>
            <m:t>SG</m:t>
          </m:r>
          <m:d>
            <m:dPr>
              <m:ctrlPr>
                <w:rPr>
                  <w:rFonts w:ascii="Cambria Math" w:hAnsi="Cambria Math" w:cstheme="majorBidi"/>
                  <w:bCs/>
                  <w:i/>
                  <w:strike/>
                  <w:highlight w:val="yellow"/>
                </w:rPr>
              </m:ctrlPr>
            </m:dPr>
            <m:e>
              <m:r>
                <m:rPr>
                  <m:sty m:val="p"/>
                </m:rPr>
                <w:rPr>
                  <w:rFonts w:ascii="Cambria Math" w:hAnsi="Cambria Math" w:cstheme="majorBidi"/>
                  <w:strike/>
                  <w:highlight w:val="yellow"/>
                </w:rPr>
                <m:t>Tn</m:t>
              </m:r>
            </m:e>
          </m:d>
          <m:r>
            <w:rPr>
              <w:rFonts w:ascii="Cambria Math" w:hAnsi="Cambria Math" w:cstheme="majorBidi"/>
              <w:strike/>
              <w:highlight w:val="yellow"/>
            </w:rPr>
            <m:t>=</m:t>
          </m:r>
          <m:f>
            <m:fPr>
              <m:ctrlPr>
                <w:rPr>
                  <w:rFonts w:ascii="Cambria Math" w:hAnsi="Cambria Math" w:cstheme="majorBidi"/>
                  <w:bCs/>
                  <w:i/>
                  <w:strike/>
                  <w:highlight w:val="yellow"/>
                </w:rPr>
              </m:ctrlPr>
            </m:fPr>
            <m:num>
              <m:acc>
                <m:accPr>
                  <m:chr m:val="̅"/>
                  <m:ctrlPr>
                    <w:rPr>
                      <w:rFonts w:ascii="Cambria Math" w:hAnsi="Cambria Math" w:cstheme="majorBidi"/>
                      <w:bCs/>
                      <w:i/>
                      <w:strike/>
                      <w:highlight w:val="yellow"/>
                    </w:rPr>
                  </m:ctrlPr>
                </m:accPr>
                <m:e>
                  <m:sSub>
                    <m:sSubPr>
                      <m:ctrlPr>
                        <w:rPr>
                          <w:rFonts w:ascii="Cambria Math" w:hAnsi="Cambria Math" w:cstheme="majorBidi"/>
                          <w:bCs/>
                          <w:i/>
                          <w:strike/>
                          <w:highlight w:val="yellow"/>
                        </w:rPr>
                      </m:ctrlPr>
                    </m:sSubPr>
                    <m:e>
                      <m:r>
                        <w:rPr>
                          <w:rFonts w:ascii="Cambria Math" w:hAnsi="Cambria Math" w:cstheme="majorBidi"/>
                          <w:strike/>
                          <w:highlight w:val="yellow"/>
                        </w:rPr>
                        <m:t>a</m:t>
                      </m:r>
                    </m:e>
                    <m:sub>
                      <m:r>
                        <m:rPr>
                          <m:sty m:val="p"/>
                        </m:rPr>
                        <w:rPr>
                          <w:rFonts w:ascii="Cambria Math" w:hAnsi="Cambria Math" w:cstheme="majorBidi"/>
                          <w:strike/>
                          <w:highlight w:val="yellow"/>
                        </w:rPr>
                        <m:t>Tn</m:t>
                      </m:r>
                    </m:sub>
                  </m:sSub>
                </m:e>
              </m:acc>
            </m:num>
            <m:den>
              <m:sSub>
                <m:sSubPr>
                  <m:ctrlPr>
                    <w:rPr>
                      <w:rFonts w:ascii="Cambria Math" w:hAnsi="Cambria Math" w:cstheme="majorBidi"/>
                      <w:bCs/>
                      <w:i/>
                      <w:strike/>
                      <w:highlight w:val="yellow"/>
                    </w:rPr>
                  </m:ctrlPr>
                </m:sSubPr>
                <m:e>
                  <m:r>
                    <w:rPr>
                      <w:rFonts w:ascii="Cambria Math" w:hAnsi="Cambria Math" w:cstheme="majorBidi"/>
                      <w:strike/>
                      <w:highlight w:val="yellow"/>
                    </w:rPr>
                    <m:t>wa</m:t>
                  </m:r>
                </m:e>
                <m:sub>
                  <m:r>
                    <m:rPr>
                      <m:sty m:val="p"/>
                    </m:rPr>
                    <w:rPr>
                      <w:rFonts w:ascii="Cambria Math" w:hAnsi="Cambria Math" w:cstheme="majorBidi"/>
                      <w:strike/>
                      <w:highlight w:val="yellow"/>
                    </w:rPr>
                    <m:t>SRTT</m:t>
                  </m:r>
                </m:sub>
              </m:sSub>
            </m:den>
          </m:f>
        </m:oMath>
      </m:oMathPara>
    </w:p>
    <w:p w14:paraId="113FC13F" w14:textId="77777777" w:rsidR="00B94287" w:rsidRPr="00AB2177" w:rsidRDefault="00B94287" w:rsidP="00571166">
      <w:pPr>
        <w:spacing w:after="120" w:line="220" w:lineRule="atLeast"/>
        <w:ind w:left="1134" w:right="848"/>
        <w:jc w:val="both"/>
        <w:rPr>
          <w:rFonts w:asciiTheme="majorBidi" w:hAnsiTheme="majorBidi" w:cstheme="majorBidi"/>
          <w:bCs/>
          <w:strike/>
          <w:highlight w:val="yellow"/>
          <w:lang w:val="en-GB"/>
        </w:rPr>
      </w:pPr>
      <w:r w:rsidRPr="00AB2177">
        <w:rPr>
          <w:rFonts w:asciiTheme="majorBidi" w:hAnsiTheme="majorBidi" w:cstheme="majorBidi"/>
          <w:bCs/>
          <w:strike/>
          <w:highlight w:val="yellow"/>
          <w:lang w:val="en-GB"/>
        </w:rPr>
        <w:t>3.4.2.</w:t>
      </w:r>
      <w:r w:rsidRPr="00AB2177">
        <w:rPr>
          <w:rFonts w:asciiTheme="majorBidi" w:hAnsiTheme="majorBidi" w:cstheme="majorBidi"/>
          <w:bCs/>
          <w:strike/>
          <w:highlight w:val="yellow"/>
          <w:lang w:val="en-GB"/>
        </w:rPr>
        <w:tab/>
      </w:r>
      <w:r w:rsidRPr="00AB2177">
        <w:rPr>
          <w:rFonts w:asciiTheme="majorBidi" w:hAnsiTheme="majorBidi" w:cstheme="majorBidi"/>
          <w:bCs/>
          <w:strike/>
          <w:highlight w:val="yellow"/>
          <w:lang w:val="en-GB"/>
        </w:rPr>
        <w:tab/>
        <w:t>Statistical validations</w:t>
      </w:r>
    </w:p>
    <w:p w14:paraId="55E53898" w14:textId="77777777" w:rsidR="00B94287" w:rsidRPr="00AB2177" w:rsidRDefault="00B94287" w:rsidP="00571166">
      <w:pPr>
        <w:pStyle w:val="SingleTxtG"/>
        <w:spacing w:before="120" w:line="220" w:lineRule="atLeast"/>
        <w:ind w:left="2268" w:right="848"/>
        <w:rPr>
          <w:rFonts w:asciiTheme="majorBidi" w:hAnsiTheme="majorBidi" w:cstheme="majorBidi"/>
          <w:bCs/>
          <w:strike/>
          <w:highlight w:val="yellow"/>
        </w:rPr>
      </w:pPr>
      <w:r w:rsidRPr="00AB2177">
        <w:rPr>
          <w:rFonts w:asciiTheme="majorBidi" w:hAnsiTheme="majorBidi" w:cstheme="majorBidi"/>
          <w:bCs/>
          <w:strike/>
          <w:highlight w:val="yellow"/>
        </w:rPr>
        <w:t>The sets of repeats of measured or computed mfdd for each tyre should be examined for normality, drift, eventual outliers.</w:t>
      </w:r>
    </w:p>
    <w:p w14:paraId="55B90D96" w14:textId="09311CA1" w:rsidR="00B94287" w:rsidRPr="00AB2177" w:rsidRDefault="00B94287" w:rsidP="00571166">
      <w:pPr>
        <w:pStyle w:val="SingleTxtG"/>
        <w:spacing w:before="120"/>
        <w:ind w:left="2268" w:right="848"/>
        <w:rPr>
          <w:rFonts w:asciiTheme="majorBidi" w:hAnsiTheme="majorBidi" w:cstheme="majorBidi"/>
          <w:bCs/>
          <w:strike/>
          <w:highlight w:val="yellow"/>
        </w:rPr>
      </w:pPr>
      <w:r w:rsidRPr="00AB2177">
        <w:rPr>
          <w:rFonts w:asciiTheme="majorBidi" w:hAnsiTheme="majorBidi" w:cstheme="majorBidi"/>
          <w:bCs/>
          <w:strike/>
          <w:highlight w:val="yellow"/>
        </w:rPr>
        <w:t xml:space="preserve">The consistency of the arithmetic means </w:t>
      </w:r>
      <m:oMath>
        <m:acc>
          <m:accPr>
            <m:chr m:val="̅"/>
            <m:ctrlPr>
              <w:rPr>
                <w:rFonts w:ascii="Cambria Math" w:hAnsi="Cambria Math" w:cstheme="majorBidi"/>
                <w:bCs/>
                <w:i/>
                <w:strike/>
                <w:highlight w:val="yellow"/>
              </w:rPr>
            </m:ctrlPr>
          </m:accPr>
          <m:e>
            <m:r>
              <w:rPr>
                <w:rFonts w:ascii="Cambria Math" w:hAnsi="Cambria Math" w:cstheme="majorBidi"/>
                <w:strike/>
                <w:highlight w:val="yellow"/>
              </w:rPr>
              <m:t>a</m:t>
            </m:r>
          </m:e>
        </m:acc>
      </m:oMath>
      <w:r w:rsidRPr="00AB2177">
        <w:rPr>
          <w:rFonts w:asciiTheme="majorBidi" w:eastAsiaTheme="minorEastAsia" w:hAnsiTheme="majorBidi" w:cstheme="majorBidi"/>
          <w:bCs/>
          <w:strike/>
          <w:highlight w:val="yellow"/>
        </w:rPr>
        <w:t xml:space="preserve"> </w:t>
      </w:r>
      <w:r w:rsidRPr="00AB2177">
        <w:rPr>
          <w:rFonts w:asciiTheme="majorBidi" w:hAnsiTheme="majorBidi" w:cstheme="majorBidi"/>
          <w:bCs/>
          <w:strike/>
          <w:highlight w:val="yellow"/>
        </w:rPr>
        <w:t xml:space="preserve">and </w:t>
      </w:r>
      <w:r w:rsidRPr="00AB2177">
        <w:rPr>
          <w:rFonts w:asciiTheme="majorBidi" w:eastAsia="MS PGothic" w:hAnsiTheme="majorBidi" w:cstheme="majorBidi"/>
          <w:bCs/>
          <w:strike/>
          <w:highlight w:val="yellow"/>
          <w:lang w:eastAsia="en-GB"/>
        </w:rPr>
        <w:t xml:space="preserve">corrected sample </w:t>
      </w:r>
      <w:r w:rsidRPr="00AB2177">
        <w:rPr>
          <w:rFonts w:asciiTheme="majorBidi" w:hAnsiTheme="majorBidi" w:cstheme="majorBidi"/>
          <w:bCs/>
          <w:strike/>
          <w:highlight w:val="yellow"/>
        </w:rPr>
        <w:t xml:space="preserve">standard deviations </w:t>
      </w:r>
      <m:oMath>
        <m:sSub>
          <m:sSubPr>
            <m:ctrlPr>
              <w:rPr>
                <w:rFonts w:ascii="Cambria Math" w:hAnsi="Cambria Math" w:cstheme="majorBidi"/>
                <w:bCs/>
                <w:i/>
                <w:strike/>
                <w:highlight w:val="yellow"/>
              </w:rPr>
            </m:ctrlPr>
          </m:sSubPr>
          <m:e>
            <m:r>
              <w:rPr>
                <w:rFonts w:ascii="Cambria Math" w:hAnsi="Cambria Math" w:cstheme="majorBidi"/>
                <w:strike/>
                <w:highlight w:val="yellow"/>
              </w:rPr>
              <m:t>σ</m:t>
            </m:r>
          </m:e>
          <m:sub>
            <m:r>
              <w:rPr>
                <w:rFonts w:ascii="Cambria Math" w:hAnsi="Cambria Math" w:cstheme="majorBidi"/>
                <w:strike/>
                <w:highlight w:val="yellow"/>
              </w:rPr>
              <m:t>a</m:t>
            </m:r>
          </m:sub>
        </m:sSub>
      </m:oMath>
      <w:r w:rsidRPr="00AB2177">
        <w:rPr>
          <w:rFonts w:asciiTheme="majorBidi" w:hAnsiTheme="majorBidi" w:cstheme="majorBidi"/>
          <w:bCs/>
          <w:strike/>
          <w:highlight w:val="yellow"/>
        </w:rPr>
        <w:t xml:space="preserve"> of successive braking tests of SRTT should be examined.</w:t>
      </w:r>
    </w:p>
    <w:p w14:paraId="374B22B0" w14:textId="77777777" w:rsidR="00B94287" w:rsidRPr="00AB2177" w:rsidRDefault="00B94287" w:rsidP="00571166">
      <w:pPr>
        <w:spacing w:before="120" w:after="120"/>
        <w:ind w:left="2268" w:right="848"/>
        <w:jc w:val="both"/>
        <w:rPr>
          <w:rFonts w:asciiTheme="majorBidi" w:hAnsiTheme="majorBidi" w:cstheme="majorBidi"/>
          <w:bCs/>
          <w:strike/>
          <w:highlight w:val="yellow"/>
          <w:lang w:val="en-GB"/>
        </w:rPr>
      </w:pPr>
      <w:r w:rsidRPr="00AB2177">
        <w:rPr>
          <w:rFonts w:asciiTheme="majorBidi" w:hAnsiTheme="majorBidi" w:cstheme="majorBidi"/>
          <w:bCs/>
          <w:strike/>
          <w:highlight w:val="yellow"/>
          <w:lang w:val="en-GB"/>
        </w:rPr>
        <w:t xml:space="preserve">In addition and in order to take in account possible test evolution, the coefficient of validation </w:t>
      </w:r>
      <w:r w:rsidRPr="00AB2177">
        <w:rPr>
          <w:rFonts w:asciiTheme="majorBidi" w:hAnsiTheme="majorBidi" w:cstheme="majorBidi"/>
          <w:bCs/>
          <w:i/>
          <w:strike/>
          <w:highlight w:val="yellow"/>
          <w:lang w:val="en-GB"/>
        </w:rPr>
        <w:t>CVal</w:t>
      </w:r>
      <w:r w:rsidRPr="00AB2177">
        <w:rPr>
          <w:rFonts w:asciiTheme="majorBidi" w:hAnsiTheme="majorBidi" w:cstheme="majorBidi"/>
          <w:bCs/>
          <w:i/>
          <w:strike/>
          <w:highlight w:val="yellow"/>
          <w:vertAlign w:val="subscript"/>
          <w:lang w:val="en-GB"/>
        </w:rPr>
        <w:t>a</w:t>
      </w:r>
      <w:r w:rsidRPr="00AB2177">
        <w:rPr>
          <w:rFonts w:asciiTheme="majorBidi" w:hAnsiTheme="majorBidi" w:cstheme="majorBidi"/>
          <w:bCs/>
          <w:strike/>
          <w:highlight w:val="yellow"/>
          <w:lang w:val="en-GB"/>
        </w:rPr>
        <w:t>(SRTT) is calculated on the basis of the average values of any two consecutive groups of the minimum 6 runs of the Standard Reference Test Tyre according to</w:t>
      </w:r>
    </w:p>
    <w:p w14:paraId="587E82B1" w14:textId="608A613A" w:rsidR="00B94287" w:rsidRPr="00697076" w:rsidRDefault="007853CB" w:rsidP="00571166">
      <w:pPr>
        <w:spacing w:before="120" w:after="120"/>
        <w:ind w:left="2268" w:right="848"/>
        <w:jc w:val="both"/>
        <w:rPr>
          <w:rFonts w:asciiTheme="majorBidi" w:hAnsiTheme="majorBidi" w:cstheme="majorBidi"/>
          <w:bCs/>
          <w:strike/>
          <w:highlight w:val="yellow"/>
          <w:lang w:val="de-DE"/>
        </w:rPr>
      </w:pPr>
      <m:oMathPara>
        <m:oMath>
          <m:sSub>
            <m:sSubPr>
              <m:ctrlPr>
                <w:rPr>
                  <w:rFonts w:ascii="Cambria Math" w:hAnsi="Cambria Math" w:cstheme="majorBidi"/>
                  <w:bCs/>
                  <w:i/>
                  <w:strike/>
                  <w:highlight w:val="yellow"/>
                  <w:lang w:val="en-GB"/>
                </w:rPr>
              </m:ctrlPr>
            </m:sSubPr>
            <m:e>
              <m:r>
                <w:rPr>
                  <w:rFonts w:ascii="Cambria Math" w:hAnsi="Cambria Math" w:cstheme="majorBidi"/>
                  <w:strike/>
                  <w:highlight w:val="yellow"/>
                  <w:lang w:val="en-GB"/>
                </w:rPr>
                <m:t>CVal</m:t>
              </m:r>
            </m:e>
            <m:sub>
              <m:r>
                <w:rPr>
                  <w:rFonts w:ascii="Cambria Math" w:hAnsi="Cambria Math" w:cstheme="majorBidi"/>
                  <w:strike/>
                  <w:highlight w:val="yellow"/>
                  <w:lang w:val="en-GB"/>
                </w:rPr>
                <m:t>a</m:t>
              </m:r>
            </m:sub>
          </m:sSub>
          <m:r>
            <w:rPr>
              <w:rFonts w:ascii="Cambria Math" w:hAnsi="Cambria Math" w:cstheme="majorBidi"/>
              <w:strike/>
              <w:highlight w:val="yellow"/>
              <w:lang w:val="de-DE"/>
            </w:rPr>
            <m:t>(</m:t>
          </m:r>
          <m:r>
            <m:rPr>
              <m:nor/>
            </m:rPr>
            <w:rPr>
              <w:rFonts w:asciiTheme="majorBidi" w:hAnsiTheme="majorBidi" w:cstheme="majorBidi"/>
              <w:bCs/>
              <w:strike/>
              <w:highlight w:val="yellow"/>
              <w:lang w:val="de-DE"/>
            </w:rPr>
            <m:t>SRTT</m:t>
          </m:r>
          <m:r>
            <w:rPr>
              <w:rFonts w:ascii="Cambria Math" w:hAnsi="Cambria Math" w:cstheme="majorBidi"/>
              <w:strike/>
              <w:highlight w:val="yellow"/>
              <w:lang w:val="de-DE"/>
            </w:rPr>
            <m:t xml:space="preserve">)=100% × </m:t>
          </m:r>
          <m:d>
            <m:dPr>
              <m:begChr m:val="|"/>
              <m:endChr m:val="|"/>
              <m:ctrlPr>
                <w:rPr>
                  <w:rFonts w:ascii="Cambria Math" w:hAnsi="Cambria Math" w:cstheme="majorBidi"/>
                  <w:bCs/>
                  <w:i/>
                  <w:strike/>
                  <w:highlight w:val="yellow"/>
                  <w:lang w:val="en-GB"/>
                </w:rPr>
              </m:ctrlPr>
            </m:dPr>
            <m:e>
              <m:f>
                <m:fPr>
                  <m:ctrlPr>
                    <w:rPr>
                      <w:rFonts w:ascii="Cambria Math" w:hAnsi="Cambria Math" w:cstheme="majorBidi"/>
                      <w:bCs/>
                      <w:i/>
                      <w:strike/>
                      <w:highlight w:val="yellow"/>
                      <w:lang w:val="en-GB"/>
                    </w:rPr>
                  </m:ctrlPr>
                </m:fPr>
                <m:num>
                  <m:acc>
                    <m:accPr>
                      <m:chr m:val="̅"/>
                      <m:ctrlPr>
                        <w:rPr>
                          <w:rFonts w:ascii="Cambria Math" w:hAnsi="Cambria Math" w:cstheme="majorBidi"/>
                          <w:bCs/>
                          <w:i/>
                          <w:strike/>
                          <w:highlight w:val="yellow"/>
                          <w:lang w:val="en-GB"/>
                        </w:rPr>
                      </m:ctrlPr>
                    </m:accPr>
                    <m:e>
                      <m:sSub>
                        <m:sSubPr>
                          <m:ctrlPr>
                            <w:rPr>
                              <w:rFonts w:ascii="Cambria Math" w:hAnsi="Cambria Math" w:cstheme="majorBidi"/>
                              <w:bCs/>
                              <w:i/>
                              <w:strike/>
                              <w:highlight w:val="yellow"/>
                              <w:lang w:val="en-GB"/>
                            </w:rPr>
                          </m:ctrlPr>
                        </m:sSubPr>
                        <m:e>
                          <m:r>
                            <w:rPr>
                              <w:rFonts w:ascii="Cambria Math" w:hAnsi="Cambria Math" w:cstheme="majorBidi"/>
                              <w:strike/>
                              <w:highlight w:val="yellow"/>
                              <w:lang w:val="en-GB"/>
                            </w:rPr>
                            <m:t>a</m:t>
                          </m:r>
                        </m:e>
                        <m:sub>
                          <m:r>
                            <w:rPr>
                              <w:rFonts w:ascii="Cambria Math" w:hAnsi="Cambria Math" w:cstheme="majorBidi"/>
                              <w:strike/>
                              <w:highlight w:val="yellow"/>
                              <w:lang w:val="en-GB"/>
                            </w:rPr>
                            <m:t>R</m:t>
                          </m:r>
                          <m:r>
                            <w:rPr>
                              <w:rFonts w:ascii="Cambria Math" w:hAnsi="Cambria Math" w:cstheme="majorBidi"/>
                              <w:strike/>
                              <w:highlight w:val="yellow"/>
                              <w:lang w:val="de-DE"/>
                            </w:rPr>
                            <m:t>2</m:t>
                          </m:r>
                        </m:sub>
                      </m:sSub>
                    </m:e>
                  </m:acc>
                  <m:r>
                    <w:rPr>
                      <w:rFonts w:ascii="Cambria Math" w:hAnsi="Cambria Math" w:cstheme="majorBidi"/>
                      <w:strike/>
                      <w:highlight w:val="yellow"/>
                      <w:lang w:val="de-DE"/>
                    </w:rPr>
                    <m:t xml:space="preserve">- </m:t>
                  </m:r>
                  <m:acc>
                    <m:accPr>
                      <m:chr m:val="̅"/>
                      <m:ctrlPr>
                        <w:rPr>
                          <w:rFonts w:ascii="Cambria Math" w:hAnsi="Cambria Math" w:cstheme="majorBidi"/>
                          <w:bCs/>
                          <w:i/>
                          <w:strike/>
                          <w:highlight w:val="yellow"/>
                          <w:lang w:val="en-GB"/>
                        </w:rPr>
                      </m:ctrlPr>
                    </m:accPr>
                    <m:e>
                      <m:sSub>
                        <m:sSubPr>
                          <m:ctrlPr>
                            <w:rPr>
                              <w:rFonts w:ascii="Cambria Math" w:hAnsi="Cambria Math" w:cstheme="majorBidi"/>
                              <w:bCs/>
                              <w:i/>
                              <w:strike/>
                              <w:highlight w:val="yellow"/>
                              <w:lang w:val="en-GB"/>
                            </w:rPr>
                          </m:ctrlPr>
                        </m:sSubPr>
                        <m:e>
                          <m:r>
                            <w:rPr>
                              <w:rFonts w:ascii="Cambria Math" w:hAnsi="Cambria Math" w:cstheme="majorBidi"/>
                              <w:strike/>
                              <w:highlight w:val="yellow"/>
                              <w:lang w:val="en-GB"/>
                            </w:rPr>
                            <m:t>a</m:t>
                          </m:r>
                        </m:e>
                        <m:sub>
                          <m:r>
                            <w:rPr>
                              <w:rFonts w:ascii="Cambria Math" w:hAnsi="Cambria Math" w:cstheme="majorBidi"/>
                              <w:strike/>
                              <w:highlight w:val="yellow"/>
                              <w:lang w:val="en-GB"/>
                            </w:rPr>
                            <m:t>R</m:t>
                          </m:r>
                          <m:r>
                            <w:rPr>
                              <w:rFonts w:ascii="Cambria Math" w:hAnsi="Cambria Math" w:cstheme="majorBidi"/>
                              <w:strike/>
                              <w:highlight w:val="yellow"/>
                              <w:lang w:val="de-DE"/>
                            </w:rPr>
                            <m:t>1</m:t>
                          </m:r>
                        </m:sub>
                      </m:sSub>
                    </m:e>
                  </m:acc>
                </m:num>
                <m:den>
                  <m:acc>
                    <m:accPr>
                      <m:chr m:val="̅"/>
                      <m:ctrlPr>
                        <w:rPr>
                          <w:rFonts w:ascii="Cambria Math" w:hAnsi="Cambria Math" w:cstheme="majorBidi"/>
                          <w:bCs/>
                          <w:i/>
                          <w:strike/>
                          <w:highlight w:val="yellow"/>
                          <w:lang w:val="en-GB"/>
                        </w:rPr>
                      </m:ctrlPr>
                    </m:accPr>
                    <m:e>
                      <m:sSub>
                        <m:sSubPr>
                          <m:ctrlPr>
                            <w:rPr>
                              <w:rFonts w:ascii="Cambria Math" w:hAnsi="Cambria Math" w:cstheme="majorBidi"/>
                              <w:bCs/>
                              <w:i/>
                              <w:strike/>
                              <w:highlight w:val="yellow"/>
                              <w:lang w:val="en-GB"/>
                            </w:rPr>
                          </m:ctrlPr>
                        </m:sSubPr>
                        <m:e>
                          <m:r>
                            <w:rPr>
                              <w:rFonts w:ascii="Cambria Math" w:hAnsi="Cambria Math" w:cstheme="majorBidi"/>
                              <w:strike/>
                              <w:highlight w:val="yellow"/>
                              <w:lang w:val="en-GB"/>
                            </w:rPr>
                            <m:t>a</m:t>
                          </m:r>
                        </m:e>
                        <m:sub>
                          <m:r>
                            <w:rPr>
                              <w:rFonts w:ascii="Cambria Math" w:hAnsi="Cambria Math" w:cstheme="majorBidi"/>
                              <w:strike/>
                              <w:highlight w:val="yellow"/>
                              <w:lang w:val="en-GB"/>
                            </w:rPr>
                            <m:t>R</m:t>
                          </m:r>
                          <m:r>
                            <w:rPr>
                              <w:rFonts w:ascii="Cambria Math" w:hAnsi="Cambria Math" w:cstheme="majorBidi"/>
                              <w:strike/>
                              <w:highlight w:val="yellow"/>
                              <w:lang w:val="de-DE"/>
                            </w:rPr>
                            <m:t>1</m:t>
                          </m:r>
                        </m:sub>
                      </m:sSub>
                    </m:e>
                  </m:acc>
                </m:den>
              </m:f>
            </m:e>
          </m:d>
        </m:oMath>
      </m:oMathPara>
    </w:p>
    <w:p w14:paraId="0868A874" w14:textId="77777777" w:rsidR="00B94287" w:rsidRPr="00AB2177" w:rsidRDefault="00B94287" w:rsidP="00571166">
      <w:pPr>
        <w:pStyle w:val="SingleTxtG"/>
        <w:spacing w:before="120"/>
        <w:ind w:left="2268" w:right="848"/>
        <w:rPr>
          <w:rFonts w:asciiTheme="majorBidi" w:hAnsiTheme="majorBidi" w:cstheme="majorBidi"/>
          <w:bCs/>
          <w:strike/>
          <w:highlight w:val="yellow"/>
        </w:rPr>
      </w:pPr>
      <w:r w:rsidRPr="00AB2177">
        <w:rPr>
          <w:rFonts w:asciiTheme="majorBidi" w:hAnsiTheme="majorBidi" w:cstheme="majorBidi"/>
          <w:bCs/>
          <w:strike/>
          <w:highlight w:val="yellow"/>
        </w:rPr>
        <w:t xml:space="preserve">The coefficient of validation </w:t>
      </w:r>
      <w:r w:rsidRPr="00AB2177">
        <w:rPr>
          <w:rFonts w:asciiTheme="majorBidi" w:hAnsiTheme="majorBidi" w:cstheme="majorBidi"/>
          <w:bCs/>
          <w:i/>
          <w:strike/>
          <w:highlight w:val="yellow"/>
          <w:lang w:eastAsia="ja-JP"/>
        </w:rPr>
        <w:t>CVal</w:t>
      </w:r>
      <w:r w:rsidRPr="00AB2177">
        <w:rPr>
          <w:rFonts w:asciiTheme="majorBidi" w:hAnsiTheme="majorBidi" w:cstheme="majorBidi"/>
          <w:bCs/>
          <w:i/>
          <w:strike/>
          <w:highlight w:val="yellow"/>
          <w:vertAlign w:val="subscript"/>
          <w:lang w:eastAsia="ja-JP"/>
        </w:rPr>
        <w:t xml:space="preserve">a </w:t>
      </w:r>
      <w:r w:rsidRPr="00AB2177">
        <w:rPr>
          <w:rFonts w:asciiTheme="majorBidi" w:hAnsiTheme="majorBidi" w:cstheme="majorBidi"/>
          <w:bCs/>
          <w:strike/>
          <w:highlight w:val="yellow"/>
        </w:rPr>
        <w:t>(SRTT) shall not differ by more than 5 per cent.</w:t>
      </w:r>
    </w:p>
    <w:p w14:paraId="3213300D" w14:textId="77777777" w:rsidR="00B94287" w:rsidRPr="00AB2177" w:rsidRDefault="00B94287" w:rsidP="00571166">
      <w:pPr>
        <w:pStyle w:val="SingleTxtG"/>
        <w:spacing w:before="120"/>
        <w:ind w:left="2268" w:right="848" w:hanging="1134"/>
        <w:rPr>
          <w:rFonts w:asciiTheme="majorBidi" w:hAnsiTheme="majorBidi" w:cstheme="majorBidi"/>
          <w:bCs/>
          <w:strike/>
          <w:highlight w:val="yellow"/>
        </w:rPr>
      </w:pPr>
      <w:r w:rsidRPr="00AB2177">
        <w:rPr>
          <w:rFonts w:asciiTheme="majorBidi" w:hAnsiTheme="majorBidi" w:cstheme="majorBidi"/>
          <w:bCs/>
          <w:strike/>
          <w:highlight w:val="yellow"/>
        </w:rPr>
        <w:tab/>
        <w:t xml:space="preserve">The coefficient of variation </w:t>
      </w:r>
      <w:r w:rsidRPr="00AB2177">
        <w:rPr>
          <w:rFonts w:asciiTheme="majorBidi" w:hAnsiTheme="majorBidi" w:cstheme="majorBidi"/>
          <w:bCs/>
          <w:i/>
          <w:strike/>
          <w:highlight w:val="yellow"/>
        </w:rPr>
        <w:t>CV</w:t>
      </w:r>
      <w:r w:rsidRPr="00AB2177">
        <w:rPr>
          <w:rFonts w:asciiTheme="majorBidi" w:hAnsiTheme="majorBidi" w:cstheme="majorBidi"/>
          <w:bCs/>
          <w:i/>
          <w:strike/>
          <w:highlight w:val="yellow"/>
          <w:vertAlign w:val="subscript"/>
        </w:rPr>
        <w:t>a</w:t>
      </w:r>
      <w:r w:rsidRPr="00AB2177">
        <w:rPr>
          <w:rFonts w:asciiTheme="majorBidi" w:hAnsiTheme="majorBidi" w:cstheme="majorBidi"/>
          <w:bCs/>
          <w:strike/>
          <w:highlight w:val="yellow"/>
        </w:rPr>
        <w:t>, as defined in paragraph 3.1.1. of this annex, of any braking test shall be less than 6 per cent.</w:t>
      </w:r>
    </w:p>
    <w:p w14:paraId="25272842" w14:textId="6AEB1344" w:rsidR="00B94287" w:rsidRPr="00AB2177" w:rsidRDefault="00B94287" w:rsidP="00571166">
      <w:pPr>
        <w:pStyle w:val="SingleTxtG"/>
        <w:spacing w:before="120"/>
        <w:ind w:left="2268" w:right="848" w:hanging="1134"/>
        <w:rPr>
          <w:rFonts w:asciiTheme="majorBidi" w:hAnsiTheme="majorBidi" w:cstheme="majorBidi"/>
          <w:bCs/>
          <w:strike/>
          <w:highlight w:val="yellow"/>
        </w:rPr>
      </w:pPr>
      <w:r w:rsidRPr="00AB2177">
        <w:rPr>
          <w:rFonts w:asciiTheme="majorBidi" w:hAnsiTheme="majorBidi" w:cstheme="majorBidi"/>
          <w:bCs/>
          <w:strike/>
          <w:highlight w:val="yellow"/>
        </w:rPr>
        <w:tab/>
        <w:t>If those conditions are not met, tests shall be performed again after re-grooming the test course.</w:t>
      </w:r>
    </w:p>
    <w:p w14:paraId="6B0F5824" w14:textId="77777777" w:rsidR="00D816D4" w:rsidRPr="00AB2177" w:rsidRDefault="00D816D4" w:rsidP="00571166">
      <w:pPr>
        <w:pStyle w:val="SingleTxtG"/>
        <w:ind w:left="2268" w:right="848" w:hanging="992"/>
        <w:rPr>
          <w:bCs/>
          <w:strike/>
          <w:highlight w:val="yellow"/>
        </w:rPr>
      </w:pPr>
      <w:r w:rsidRPr="00AB2177">
        <w:rPr>
          <w:bCs/>
          <w:strike/>
          <w:highlight w:val="yellow"/>
        </w:rPr>
        <w:t>3.4.3.</w:t>
      </w:r>
      <w:r w:rsidRPr="00AB2177">
        <w:rPr>
          <w:bCs/>
          <w:strike/>
          <w:highlight w:val="yellow"/>
        </w:rPr>
        <w:tab/>
      </w:r>
      <w:r w:rsidRPr="00AB2177">
        <w:rPr>
          <w:bCs/>
          <w:strike/>
          <w:highlight w:val="yellow"/>
        </w:rPr>
        <w:tab/>
        <w:t xml:space="preserve">In the case where the candidate tyres cannot be fitted to the same vehicle as the SRTT, for example, due to tyre size, inability to achieve required loading and so on, comparison shall be made using intermediate tyres, hereinafter referred to as "control tyres", and two </w:t>
      </w:r>
      <w:r w:rsidRPr="00AB2177">
        <w:rPr>
          <w:bCs/>
          <w:strike/>
          <w:highlight w:val="yellow"/>
        </w:rPr>
        <w:lastRenderedPageBreak/>
        <w:t>different vehicles. One vehicle shall be capable of being fitted with the SRTT and the control tyre and the other vehicle shall be capable of being fitted with the control tyre and the candidate tyre.</w:t>
      </w:r>
    </w:p>
    <w:p w14:paraId="46B5466D" w14:textId="40EACBDD" w:rsidR="00D816D4" w:rsidRPr="00AB2177" w:rsidRDefault="00D816D4" w:rsidP="002B30C8">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8" w:right="848" w:hanging="1134"/>
        <w:jc w:val="both"/>
        <w:rPr>
          <w:strike/>
          <w:szCs w:val="20"/>
          <w:highlight w:val="yellow"/>
          <w:lang w:val="en-GB"/>
        </w:rPr>
      </w:pPr>
      <w:r w:rsidRPr="00AB2177">
        <w:rPr>
          <w:strike/>
          <w:szCs w:val="20"/>
          <w:highlight w:val="yellow"/>
          <w:lang w:val="en-GB"/>
        </w:rPr>
        <w:t>3.4.3.1</w:t>
      </w:r>
      <w:r w:rsidRPr="00AB2177">
        <w:rPr>
          <w:strike/>
          <w:szCs w:val="20"/>
          <w:highlight w:val="yellow"/>
          <w:lang w:val="en-GB"/>
        </w:rPr>
        <w:tab/>
        <w:t>.</w:t>
      </w:r>
      <w:r w:rsidRPr="00AB2177">
        <w:rPr>
          <w:strike/>
          <w:szCs w:val="20"/>
          <w:highlight w:val="yellow"/>
          <w:lang w:val="en-GB"/>
        </w:rPr>
        <w:tab/>
        <w:t>The sngrip index of the control tyre relative to the SRTT (SG1) and of the candidate tyre relative to the control tyre (SG2) shall be established using the procedure in paragraphs 3.1. to 3.4.2. above.</w:t>
      </w:r>
    </w:p>
    <w:p w14:paraId="335BAC6C" w14:textId="77777777" w:rsidR="00D816D4" w:rsidRPr="00AB2177" w:rsidRDefault="005B4DEA"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8" w:right="848" w:hanging="1134"/>
        <w:jc w:val="both"/>
        <w:rPr>
          <w:strike/>
          <w:szCs w:val="20"/>
          <w:highlight w:val="yellow"/>
          <w:lang w:val="en-GB"/>
        </w:rPr>
      </w:pPr>
      <w:r w:rsidRPr="00AB2177">
        <w:rPr>
          <w:strike/>
          <w:szCs w:val="20"/>
          <w:highlight w:val="yellow"/>
          <w:lang w:val="en-GB"/>
        </w:rPr>
        <w:tab/>
      </w:r>
      <w:r w:rsidRPr="00AB2177">
        <w:rPr>
          <w:strike/>
          <w:szCs w:val="20"/>
          <w:highlight w:val="yellow"/>
          <w:lang w:val="en-GB"/>
        </w:rPr>
        <w:tab/>
      </w:r>
      <w:r w:rsidR="00D816D4" w:rsidRPr="00AB2177">
        <w:rPr>
          <w:strike/>
          <w:szCs w:val="20"/>
          <w:highlight w:val="yellow"/>
          <w:lang w:val="en-GB"/>
        </w:rPr>
        <w:t>The snow grip index of the candidate tyre relative to the SRTT shall be the product of the two resulting snow grip indices that is SG1 x SG2.</w:t>
      </w:r>
    </w:p>
    <w:p w14:paraId="5EF2897E" w14:textId="77777777" w:rsidR="00D816D4" w:rsidRPr="00AB2177" w:rsidRDefault="00D816D4"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8" w:right="848" w:hanging="1134"/>
        <w:jc w:val="both"/>
        <w:rPr>
          <w:strike/>
          <w:szCs w:val="20"/>
          <w:highlight w:val="yellow"/>
          <w:lang w:val="en-GB"/>
        </w:rPr>
      </w:pPr>
      <w:r w:rsidRPr="00AB2177">
        <w:rPr>
          <w:strike/>
          <w:szCs w:val="20"/>
          <w:highlight w:val="yellow"/>
          <w:lang w:val="en-GB"/>
        </w:rPr>
        <w:t>3.4.3.2.</w:t>
      </w:r>
      <w:r w:rsidRPr="00AB2177">
        <w:rPr>
          <w:strike/>
          <w:szCs w:val="20"/>
          <w:highlight w:val="yellow"/>
          <w:lang w:val="en-GB"/>
        </w:rPr>
        <w:tab/>
        <w:t>The ambient conditions shall be comparable. All tests shall be completed within the same day.</w:t>
      </w:r>
    </w:p>
    <w:p w14:paraId="199193F2" w14:textId="77777777" w:rsidR="00D816D4" w:rsidRPr="00AB2177" w:rsidRDefault="00D816D4"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8" w:right="848" w:hanging="1134"/>
        <w:jc w:val="both"/>
        <w:rPr>
          <w:strike/>
          <w:szCs w:val="20"/>
          <w:highlight w:val="yellow"/>
          <w:lang w:val="en-GB"/>
        </w:rPr>
      </w:pPr>
      <w:r w:rsidRPr="00AB2177">
        <w:rPr>
          <w:strike/>
          <w:szCs w:val="20"/>
          <w:highlight w:val="yellow"/>
          <w:lang w:val="en-GB"/>
        </w:rPr>
        <w:t>3.4.3.3.</w:t>
      </w:r>
      <w:r w:rsidRPr="00AB2177">
        <w:rPr>
          <w:strike/>
          <w:szCs w:val="20"/>
          <w:highlight w:val="yellow"/>
          <w:lang w:val="en-GB"/>
        </w:rPr>
        <w:tab/>
        <w:t>The same set of control tyres shall be used for comparison with the SRTT and with the candidate tyre and shall be fitted in the same wheel positions.</w:t>
      </w:r>
    </w:p>
    <w:p w14:paraId="00E57758" w14:textId="77777777" w:rsidR="00D816D4" w:rsidRPr="00AB2177" w:rsidRDefault="00D816D4"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2268" w:right="848" w:hanging="1134"/>
        <w:jc w:val="both"/>
        <w:rPr>
          <w:strike/>
          <w:szCs w:val="20"/>
          <w:highlight w:val="yellow"/>
          <w:lang w:val="en-GB"/>
        </w:rPr>
      </w:pPr>
      <w:r w:rsidRPr="00AB2177">
        <w:rPr>
          <w:strike/>
          <w:szCs w:val="20"/>
          <w:highlight w:val="yellow"/>
          <w:lang w:val="en-GB"/>
        </w:rPr>
        <w:t>3.4.3.4.</w:t>
      </w:r>
      <w:r w:rsidRPr="00AB2177">
        <w:rPr>
          <w:strike/>
          <w:szCs w:val="20"/>
          <w:highlight w:val="yellow"/>
          <w:lang w:val="en-GB"/>
        </w:rPr>
        <w:tab/>
        <w:t>Control tyres that have been used for testing shall subsequently be stored under the same conditions as required for the SRTT.</w:t>
      </w:r>
    </w:p>
    <w:p w14:paraId="7E2028EE" w14:textId="77777777" w:rsidR="00D816D4" w:rsidRPr="00AB2177" w:rsidRDefault="00D816D4" w:rsidP="00571166">
      <w:pPr>
        <w:tabs>
          <w:tab w:val="left" w:pos="566"/>
          <w:tab w:val="left" w:pos="1132"/>
          <w:tab w:val="left" w:pos="1699"/>
          <w:tab w:val="left" w:pos="2265"/>
          <w:tab w:val="left" w:pos="2835"/>
          <w:tab w:val="left" w:pos="3398"/>
          <w:tab w:val="left" w:pos="3964"/>
          <w:tab w:val="left" w:pos="4531"/>
          <w:tab w:val="left" w:pos="5097"/>
          <w:tab w:val="left" w:pos="5664"/>
          <w:tab w:val="left" w:pos="6230"/>
          <w:tab w:val="left" w:pos="6796"/>
          <w:tab w:val="left" w:pos="7363"/>
          <w:tab w:val="left" w:pos="7929"/>
          <w:tab w:val="left" w:pos="8647"/>
          <w:tab w:val="left" w:pos="8931"/>
          <w:tab w:val="left" w:pos="9062"/>
        </w:tabs>
        <w:spacing w:after="120"/>
        <w:ind w:left="2268" w:right="848" w:hanging="1134"/>
        <w:jc w:val="both"/>
        <w:rPr>
          <w:strike/>
          <w:szCs w:val="20"/>
          <w:highlight w:val="yellow"/>
          <w:lang w:val="en-GB"/>
        </w:rPr>
      </w:pPr>
      <w:r w:rsidRPr="00AB2177">
        <w:rPr>
          <w:strike/>
          <w:szCs w:val="20"/>
          <w:highlight w:val="yellow"/>
          <w:lang w:val="en-GB"/>
        </w:rPr>
        <w:t>3.4.3.5.</w:t>
      </w:r>
      <w:r w:rsidRPr="00AB2177">
        <w:rPr>
          <w:strike/>
          <w:szCs w:val="20"/>
          <w:highlight w:val="yellow"/>
          <w:lang w:val="en-GB"/>
        </w:rPr>
        <w:tab/>
        <w:t>The SRTT and control tyres shall be discarded if there is irregular wear or damage or when the performance appears to have been deteriorated.</w:t>
      </w:r>
    </w:p>
    <w:p w14:paraId="32CF3AFC" w14:textId="77777777" w:rsidR="00963A17" w:rsidRPr="00AB2177" w:rsidRDefault="00D816D4" w:rsidP="00571166">
      <w:pPr>
        <w:spacing w:after="120"/>
        <w:ind w:left="2268" w:right="848" w:hanging="1134"/>
        <w:jc w:val="both"/>
        <w:rPr>
          <w:bCs/>
          <w:iCs/>
          <w:strike/>
          <w:szCs w:val="20"/>
          <w:highlight w:val="yellow"/>
          <w:lang w:val="en-GB" w:eastAsia="en-GB"/>
        </w:rPr>
      </w:pPr>
      <w:r w:rsidRPr="00AB2177">
        <w:rPr>
          <w:bCs/>
          <w:strike/>
          <w:szCs w:val="20"/>
          <w:highlight w:val="yellow"/>
          <w:lang w:val="en-GB"/>
        </w:rPr>
        <w:t>4.</w:t>
      </w:r>
      <w:r w:rsidRPr="00AB2177">
        <w:rPr>
          <w:bCs/>
          <w:strike/>
          <w:szCs w:val="20"/>
          <w:highlight w:val="yellow"/>
          <w:lang w:val="en-GB"/>
        </w:rPr>
        <w:tab/>
      </w:r>
      <w:r w:rsidRPr="00AB2177">
        <w:rPr>
          <w:bCs/>
          <w:strike/>
          <w:szCs w:val="20"/>
          <w:highlight w:val="yellow"/>
          <w:lang w:val="en-GB"/>
        </w:rPr>
        <w:tab/>
      </w:r>
      <w:r w:rsidR="00963A17" w:rsidRPr="00AB2177">
        <w:rPr>
          <w:bCs/>
          <w:iCs/>
          <w:strike/>
          <w:szCs w:val="20"/>
          <w:highlight w:val="yellow"/>
          <w:lang w:val="en-GB" w:eastAsia="en-GB"/>
        </w:rPr>
        <w:t>Acceleration method for Class C3 tyres</w:t>
      </w:r>
    </w:p>
    <w:p w14:paraId="5316929D" w14:textId="15091E90" w:rsidR="00963A17" w:rsidRPr="00AB2177" w:rsidRDefault="00963A17" w:rsidP="00571166">
      <w:pPr>
        <w:spacing w:after="120"/>
        <w:ind w:left="2268" w:right="848" w:hanging="1134"/>
        <w:jc w:val="both"/>
        <w:rPr>
          <w:iCs/>
          <w:strike/>
          <w:szCs w:val="20"/>
          <w:highlight w:val="yellow"/>
          <w:lang w:val="en-GB" w:eastAsia="en-GB"/>
        </w:rPr>
      </w:pPr>
      <w:r w:rsidRPr="00AB2177">
        <w:rPr>
          <w:iCs/>
          <w:strike/>
          <w:szCs w:val="20"/>
          <w:highlight w:val="yellow"/>
          <w:lang w:val="en-GB" w:eastAsia="en-GB"/>
        </w:rPr>
        <w:t>4.1.</w:t>
      </w:r>
      <w:r w:rsidRPr="00AB2177">
        <w:rPr>
          <w:iCs/>
          <w:strike/>
          <w:szCs w:val="20"/>
          <w:highlight w:val="yellow"/>
          <w:lang w:val="en-GB" w:eastAsia="en-GB"/>
        </w:rPr>
        <w:tab/>
      </w:r>
      <w:r w:rsidR="005B4DEA" w:rsidRPr="00AB2177">
        <w:rPr>
          <w:iCs/>
          <w:strike/>
          <w:szCs w:val="20"/>
          <w:highlight w:val="yellow"/>
          <w:lang w:val="en-GB" w:eastAsia="en-GB"/>
        </w:rPr>
        <w:tab/>
      </w:r>
      <w:r w:rsidR="00B94287" w:rsidRPr="00AB2177">
        <w:rPr>
          <w:rFonts w:asciiTheme="majorBidi" w:hAnsiTheme="majorBidi" w:cstheme="majorBidi"/>
          <w:strike/>
          <w:highlight w:val="yellow"/>
          <w:lang w:val="en-GB"/>
        </w:rPr>
        <w:t>(omitted)</w:t>
      </w:r>
    </w:p>
    <w:p w14:paraId="310EABA9" w14:textId="77777777" w:rsidR="00D40CF5" w:rsidRPr="00AB2177" w:rsidRDefault="00D40CF5" w:rsidP="00571166">
      <w:pPr>
        <w:spacing w:after="120"/>
        <w:ind w:left="2268" w:right="848" w:hanging="1134"/>
        <w:jc w:val="both"/>
        <w:rPr>
          <w:strike/>
          <w:szCs w:val="20"/>
          <w:highlight w:val="yellow"/>
          <w:lang w:val="en-GB"/>
        </w:rPr>
      </w:pPr>
      <w:r w:rsidRPr="00AB2177">
        <w:rPr>
          <w:strike/>
          <w:szCs w:val="20"/>
          <w:highlight w:val="yellow"/>
          <w:lang w:val="en-GB"/>
        </w:rPr>
        <w:t>4.2.</w:t>
      </w:r>
      <w:r w:rsidRPr="00AB2177">
        <w:rPr>
          <w:strike/>
          <w:szCs w:val="20"/>
          <w:highlight w:val="yellow"/>
          <w:lang w:val="en-GB"/>
        </w:rPr>
        <w:tab/>
      </w:r>
      <w:r w:rsidR="005B4DEA" w:rsidRPr="00AB2177">
        <w:rPr>
          <w:strike/>
          <w:szCs w:val="20"/>
          <w:highlight w:val="yellow"/>
          <w:lang w:val="en-GB"/>
        </w:rPr>
        <w:tab/>
      </w:r>
      <w:r w:rsidRPr="00AB2177">
        <w:rPr>
          <w:strike/>
          <w:szCs w:val="20"/>
          <w:highlight w:val="yellow"/>
          <w:lang w:val="en-GB"/>
        </w:rPr>
        <w:t>Methods for measuring Snow Grip index</w:t>
      </w:r>
    </w:p>
    <w:p w14:paraId="1ADC3D7A" w14:textId="77777777" w:rsidR="00D40CF5" w:rsidRPr="00AB2177" w:rsidRDefault="00D40CF5" w:rsidP="00571166">
      <w:pPr>
        <w:pStyle w:val="SingleTxtG"/>
        <w:ind w:left="2268" w:right="848"/>
        <w:rPr>
          <w:strike/>
          <w:highlight w:val="yellow"/>
        </w:rPr>
      </w:pPr>
      <w:r w:rsidRPr="00AB2177">
        <w:rPr>
          <w:strike/>
          <w:highlight w:val="yellow"/>
        </w:rPr>
        <w:t>Snow performance is based on a test method by which the average acceleration in an acceleration test, of a candidate tyre is compared to that of a standard reference tyre.</w:t>
      </w:r>
    </w:p>
    <w:p w14:paraId="0E2F24F3" w14:textId="77777777" w:rsidR="00D40CF5" w:rsidRPr="00AB2177" w:rsidRDefault="00D40CF5" w:rsidP="00571166">
      <w:pPr>
        <w:pStyle w:val="SingleTxtG"/>
        <w:ind w:left="2268" w:right="848"/>
        <w:rPr>
          <w:strike/>
          <w:highlight w:val="yellow"/>
        </w:rPr>
      </w:pPr>
      <w:r w:rsidRPr="00AB2177">
        <w:rPr>
          <w:strike/>
          <w:highlight w:val="yellow"/>
        </w:rPr>
        <w:t>The relative performance shall be indicated by a Snow Grip index</w:t>
      </w:r>
      <w:r w:rsidRPr="00AB2177">
        <w:rPr>
          <w:b/>
          <w:strike/>
          <w:highlight w:val="yellow"/>
        </w:rPr>
        <w:t xml:space="preserve"> </w:t>
      </w:r>
      <w:r w:rsidRPr="00AB2177">
        <w:rPr>
          <w:strike/>
          <w:highlight w:val="yellow"/>
        </w:rPr>
        <w:t>(SG).</w:t>
      </w:r>
    </w:p>
    <w:p w14:paraId="41A93786" w14:textId="5BD3C4C7" w:rsidR="00D40CF5" w:rsidRPr="00AB2177" w:rsidRDefault="00D40CF5" w:rsidP="00571166">
      <w:pPr>
        <w:pStyle w:val="SingleTxtG"/>
        <w:ind w:left="2268" w:right="848"/>
        <w:rPr>
          <w:strike/>
          <w:highlight w:val="yellow"/>
        </w:rPr>
      </w:pPr>
      <w:r w:rsidRPr="00AB2177">
        <w:rPr>
          <w:strike/>
          <w:highlight w:val="yellow"/>
        </w:rPr>
        <w:t xml:space="preserve">When tested in accordance with the acceleration test in paragraph 4.7. below, the average acceleration of a candidate snow tyre shall be at least 1.25 compared to one of the two equivalent </w:t>
      </w:r>
      <w:r w:rsidR="00B94287" w:rsidRPr="00AB2177">
        <w:rPr>
          <w:rFonts w:asciiTheme="majorBidi" w:hAnsiTheme="majorBidi" w:cstheme="majorBidi"/>
          <w:strike/>
          <w:highlight w:val="yellow"/>
        </w:rPr>
        <w:t xml:space="preserve">Standard Reference Test Tyres SRTT19.5 </w:t>
      </w:r>
      <w:r w:rsidRPr="00AB2177">
        <w:rPr>
          <w:strike/>
          <w:highlight w:val="yellow"/>
        </w:rPr>
        <w:t xml:space="preserve">and </w:t>
      </w:r>
      <w:r w:rsidR="00B94287" w:rsidRPr="00AB2177">
        <w:rPr>
          <w:rFonts w:asciiTheme="majorBidi" w:hAnsiTheme="majorBidi" w:cstheme="majorBidi"/>
          <w:strike/>
          <w:highlight w:val="yellow"/>
        </w:rPr>
        <w:t>SRTT22.5</w:t>
      </w:r>
      <w:r w:rsidRPr="00AB2177">
        <w:rPr>
          <w:strike/>
          <w:highlight w:val="yellow"/>
        </w:rPr>
        <w:t>.</w:t>
      </w:r>
    </w:p>
    <w:p w14:paraId="0078E07B" w14:textId="77777777" w:rsidR="00D816D4" w:rsidRPr="00AB2177" w:rsidRDefault="00D816D4"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8" w:right="848" w:hanging="1134"/>
        <w:jc w:val="both"/>
        <w:rPr>
          <w:strike/>
          <w:szCs w:val="20"/>
          <w:highlight w:val="yellow"/>
          <w:lang w:val="en-GB"/>
        </w:rPr>
      </w:pPr>
      <w:r w:rsidRPr="00AB2177">
        <w:rPr>
          <w:strike/>
          <w:szCs w:val="20"/>
          <w:highlight w:val="yellow"/>
          <w:lang w:val="en-GB"/>
        </w:rPr>
        <w:t>4.3.</w:t>
      </w:r>
      <w:r w:rsidRPr="00AB2177">
        <w:rPr>
          <w:strike/>
          <w:szCs w:val="20"/>
          <w:highlight w:val="yellow"/>
          <w:lang w:val="en-GB"/>
        </w:rPr>
        <w:tab/>
      </w:r>
      <w:r w:rsidRPr="00AB2177">
        <w:rPr>
          <w:strike/>
          <w:szCs w:val="20"/>
          <w:highlight w:val="yellow"/>
          <w:lang w:val="en-GB"/>
        </w:rPr>
        <w:tab/>
        <w:t>Measuring equipment</w:t>
      </w:r>
    </w:p>
    <w:p w14:paraId="38488010" w14:textId="77777777" w:rsidR="00D816D4" w:rsidRPr="00AB2177" w:rsidRDefault="00D816D4"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8" w:right="848" w:hanging="1134"/>
        <w:jc w:val="both"/>
        <w:rPr>
          <w:strike/>
          <w:szCs w:val="20"/>
          <w:highlight w:val="yellow"/>
          <w:lang w:val="en-GB"/>
        </w:rPr>
      </w:pPr>
      <w:r w:rsidRPr="00AB2177">
        <w:rPr>
          <w:strike/>
          <w:szCs w:val="20"/>
          <w:highlight w:val="yellow"/>
          <w:lang w:val="en-GB"/>
        </w:rPr>
        <w:t>4.3.1.</w:t>
      </w:r>
      <w:r w:rsidRPr="00AB2177">
        <w:rPr>
          <w:strike/>
          <w:szCs w:val="20"/>
          <w:highlight w:val="yellow"/>
          <w:lang w:val="en-GB"/>
        </w:rPr>
        <w:tab/>
      </w:r>
      <w:r w:rsidRPr="00AB2177">
        <w:rPr>
          <w:strike/>
          <w:szCs w:val="20"/>
          <w:highlight w:val="yellow"/>
          <w:lang w:val="en-GB"/>
        </w:rPr>
        <w:tab/>
        <w:t>A sensor suitable for measuring speed and distance covered on snow/ice surface between two speeds must be used.</w:t>
      </w:r>
    </w:p>
    <w:p w14:paraId="5065B430" w14:textId="77777777" w:rsidR="00D816D4" w:rsidRPr="00AB2177" w:rsidRDefault="00EC65C0"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8" w:right="848" w:hanging="1134"/>
        <w:jc w:val="both"/>
        <w:rPr>
          <w:strike/>
          <w:szCs w:val="20"/>
          <w:highlight w:val="yellow"/>
          <w:lang w:val="en-GB"/>
        </w:rPr>
      </w:pPr>
      <w:r w:rsidRPr="00AB2177">
        <w:rPr>
          <w:strike/>
          <w:szCs w:val="20"/>
          <w:highlight w:val="yellow"/>
          <w:lang w:val="en-GB"/>
        </w:rPr>
        <w:tab/>
      </w:r>
      <w:r w:rsidRPr="00AB2177">
        <w:rPr>
          <w:strike/>
          <w:szCs w:val="20"/>
          <w:highlight w:val="yellow"/>
          <w:lang w:val="en-GB"/>
        </w:rPr>
        <w:tab/>
      </w:r>
      <w:r w:rsidR="00D816D4" w:rsidRPr="00AB2177">
        <w:rPr>
          <w:strike/>
          <w:szCs w:val="20"/>
          <w:highlight w:val="yellow"/>
          <w:lang w:val="en-GB"/>
        </w:rPr>
        <w:t>To measure vehicle speed, a fifth wheel or non-contact speed-measuring system (including radar, GPS …) shall be used.</w:t>
      </w:r>
    </w:p>
    <w:p w14:paraId="68BE7A97" w14:textId="77777777" w:rsidR="00D816D4" w:rsidRPr="00AB2177" w:rsidRDefault="00D816D4"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8" w:right="848" w:hanging="1134"/>
        <w:jc w:val="both"/>
        <w:rPr>
          <w:strike/>
          <w:szCs w:val="20"/>
          <w:highlight w:val="yellow"/>
          <w:lang w:val="en-GB"/>
        </w:rPr>
      </w:pPr>
      <w:r w:rsidRPr="00AB2177">
        <w:rPr>
          <w:strike/>
          <w:szCs w:val="20"/>
          <w:highlight w:val="yellow"/>
          <w:lang w:val="en-GB"/>
        </w:rPr>
        <w:t>4.3.2.</w:t>
      </w:r>
      <w:r w:rsidRPr="00AB2177">
        <w:rPr>
          <w:strike/>
          <w:szCs w:val="20"/>
          <w:highlight w:val="yellow"/>
          <w:lang w:val="en-GB"/>
        </w:rPr>
        <w:tab/>
      </w:r>
      <w:r w:rsidRPr="00AB2177">
        <w:rPr>
          <w:strike/>
          <w:szCs w:val="20"/>
          <w:highlight w:val="yellow"/>
          <w:lang w:val="en-GB"/>
        </w:rPr>
        <w:tab/>
        <w:t>The following tolerances shall be respected:</w:t>
      </w:r>
    </w:p>
    <w:p w14:paraId="6E71D4EF" w14:textId="7A68FACB" w:rsidR="00D816D4" w:rsidRPr="00AB2177" w:rsidRDefault="00EC65C0" w:rsidP="00571166">
      <w:pPr>
        <w:tabs>
          <w:tab w:val="left" w:pos="566"/>
          <w:tab w:val="left" w:pos="1132"/>
          <w:tab w:val="left" w:pos="2268"/>
          <w:tab w:val="left" w:pos="2835"/>
          <w:tab w:val="left" w:pos="3964"/>
          <w:tab w:val="left" w:pos="4531"/>
          <w:tab w:val="left" w:pos="5097"/>
          <w:tab w:val="left" w:pos="5664"/>
          <w:tab w:val="left" w:pos="6230"/>
          <w:tab w:val="left" w:pos="6796"/>
          <w:tab w:val="left" w:pos="7363"/>
          <w:tab w:val="left" w:pos="7929"/>
          <w:tab w:val="left" w:pos="8789"/>
          <w:tab w:val="left" w:pos="9062"/>
        </w:tabs>
        <w:spacing w:after="120"/>
        <w:ind w:left="2835" w:right="848" w:hanging="2268"/>
        <w:jc w:val="both"/>
        <w:rPr>
          <w:strike/>
          <w:szCs w:val="20"/>
          <w:highlight w:val="yellow"/>
          <w:lang w:val="en-GB"/>
        </w:rPr>
      </w:pPr>
      <w:r w:rsidRPr="00AB2177">
        <w:rPr>
          <w:strike/>
          <w:szCs w:val="20"/>
          <w:highlight w:val="yellow"/>
          <w:lang w:val="en-GB"/>
        </w:rPr>
        <w:tab/>
      </w:r>
      <w:r w:rsidRPr="00AB2177">
        <w:rPr>
          <w:strike/>
          <w:szCs w:val="20"/>
          <w:highlight w:val="yellow"/>
          <w:lang w:val="en-GB"/>
        </w:rPr>
        <w:tab/>
      </w:r>
      <w:r w:rsidR="00D816D4" w:rsidRPr="00AB2177">
        <w:rPr>
          <w:strike/>
          <w:szCs w:val="20"/>
          <w:highlight w:val="yellow"/>
          <w:lang w:val="en-GB"/>
        </w:rPr>
        <w:t>(a)</w:t>
      </w:r>
      <w:r w:rsidR="00D816D4" w:rsidRPr="00AB2177">
        <w:rPr>
          <w:strike/>
          <w:szCs w:val="20"/>
          <w:highlight w:val="yellow"/>
          <w:lang w:val="en-GB"/>
        </w:rPr>
        <w:tab/>
        <w:t>For speed measurements: ±1 per cent (km/h) or 0.5 km/h whichever is greater.</w:t>
      </w:r>
    </w:p>
    <w:p w14:paraId="2002CC1D" w14:textId="286A26DF" w:rsidR="00D816D4" w:rsidRPr="00AB2177" w:rsidRDefault="00EC65C0" w:rsidP="002B30C8">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8" w:right="848" w:hanging="1134"/>
        <w:jc w:val="both"/>
        <w:rPr>
          <w:strike/>
          <w:szCs w:val="20"/>
          <w:highlight w:val="yellow"/>
          <w:lang w:val="en-GB"/>
        </w:rPr>
      </w:pPr>
      <w:r w:rsidRPr="00AB2177">
        <w:rPr>
          <w:strike/>
          <w:szCs w:val="20"/>
          <w:highlight w:val="yellow"/>
          <w:lang w:val="en-GB"/>
        </w:rPr>
        <w:tab/>
      </w:r>
      <w:r w:rsidRPr="00AB2177">
        <w:rPr>
          <w:strike/>
          <w:szCs w:val="20"/>
          <w:highlight w:val="yellow"/>
          <w:lang w:val="en-GB"/>
        </w:rPr>
        <w:tab/>
      </w:r>
      <w:r w:rsidRPr="00AB2177">
        <w:rPr>
          <w:strike/>
          <w:szCs w:val="20"/>
          <w:highlight w:val="yellow"/>
          <w:lang w:val="en-GB"/>
        </w:rPr>
        <w:tab/>
      </w:r>
      <w:r w:rsidR="00D816D4" w:rsidRPr="00AB2177">
        <w:rPr>
          <w:strike/>
          <w:szCs w:val="20"/>
          <w:highlight w:val="yellow"/>
          <w:lang w:val="en-GB"/>
        </w:rPr>
        <w:t>(b)</w:t>
      </w:r>
      <w:r w:rsidR="00D816D4" w:rsidRPr="00AB2177">
        <w:rPr>
          <w:strike/>
          <w:szCs w:val="20"/>
          <w:highlight w:val="yellow"/>
          <w:lang w:val="en-GB"/>
        </w:rPr>
        <w:tab/>
        <w:t>For distance measurements: ±1 x 10</w:t>
      </w:r>
      <w:r w:rsidR="00D816D4" w:rsidRPr="00AB2177">
        <w:rPr>
          <w:strike/>
          <w:szCs w:val="20"/>
          <w:highlight w:val="yellow"/>
          <w:vertAlign w:val="superscript"/>
          <w:lang w:val="en-GB"/>
        </w:rPr>
        <w:t>-1</w:t>
      </w:r>
      <w:r w:rsidR="00D816D4" w:rsidRPr="00AB2177">
        <w:rPr>
          <w:strike/>
          <w:szCs w:val="20"/>
          <w:highlight w:val="yellow"/>
          <w:lang w:val="en-GB"/>
        </w:rPr>
        <w:t xml:space="preserve"> m</w:t>
      </w:r>
    </w:p>
    <w:p w14:paraId="265D2E9B" w14:textId="77777777" w:rsidR="00D816D4" w:rsidRPr="00AB2177" w:rsidRDefault="00D816D4"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8" w:right="848" w:hanging="1134"/>
        <w:jc w:val="both"/>
        <w:rPr>
          <w:strike/>
          <w:szCs w:val="20"/>
          <w:highlight w:val="yellow"/>
          <w:lang w:val="en-GB"/>
        </w:rPr>
      </w:pPr>
      <w:r w:rsidRPr="00AB2177">
        <w:rPr>
          <w:strike/>
          <w:szCs w:val="20"/>
          <w:highlight w:val="yellow"/>
          <w:lang w:val="en-GB"/>
        </w:rPr>
        <w:t>4.3.3.</w:t>
      </w:r>
      <w:r w:rsidRPr="00AB2177">
        <w:rPr>
          <w:strike/>
          <w:szCs w:val="20"/>
          <w:highlight w:val="yellow"/>
          <w:lang w:val="en-GB"/>
        </w:rPr>
        <w:tab/>
      </w:r>
      <w:r w:rsidRPr="00AB2177">
        <w:rPr>
          <w:strike/>
          <w:szCs w:val="20"/>
          <w:highlight w:val="yellow"/>
          <w:lang w:val="en-GB"/>
        </w:rPr>
        <w:tab/>
        <w:t>A display of the measured speed or the difference between the measured speed and the reference speed for the test is recommended inside the vehicle so that the driver can adjust the speed of the vehicle.</w:t>
      </w:r>
    </w:p>
    <w:p w14:paraId="5FD1C161" w14:textId="77777777" w:rsidR="00D816D4" w:rsidRPr="00AB2177" w:rsidRDefault="00D816D4"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8" w:right="848" w:hanging="1134"/>
        <w:jc w:val="both"/>
        <w:rPr>
          <w:strike/>
          <w:szCs w:val="20"/>
          <w:highlight w:val="yellow"/>
          <w:lang w:val="en-GB"/>
        </w:rPr>
      </w:pPr>
      <w:r w:rsidRPr="00AB2177">
        <w:rPr>
          <w:strike/>
          <w:szCs w:val="20"/>
          <w:highlight w:val="yellow"/>
          <w:lang w:val="en-GB"/>
        </w:rPr>
        <w:t>4.3.4.</w:t>
      </w:r>
      <w:r w:rsidRPr="00AB2177">
        <w:rPr>
          <w:strike/>
          <w:szCs w:val="20"/>
          <w:highlight w:val="yellow"/>
          <w:lang w:val="en-GB"/>
        </w:rPr>
        <w:tab/>
      </w:r>
      <w:r w:rsidRPr="00AB2177">
        <w:rPr>
          <w:strike/>
          <w:szCs w:val="20"/>
          <w:highlight w:val="yellow"/>
          <w:lang w:val="en-GB"/>
        </w:rPr>
        <w:tab/>
        <w:t>For Acceleration test covered in paragraph 4.7. below, a display of the slip ratio of the driven tyres is recommended inside the vehicle and shall be used in the particular case of paragraph 4.7.2.1.1. below.</w:t>
      </w:r>
    </w:p>
    <w:p w14:paraId="0CF4949C" w14:textId="77777777" w:rsidR="00D816D4" w:rsidRPr="00AB2177" w:rsidRDefault="00EC65C0"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8" w:right="848" w:hanging="1134"/>
        <w:jc w:val="both"/>
        <w:rPr>
          <w:strike/>
          <w:szCs w:val="20"/>
          <w:highlight w:val="yellow"/>
          <w:lang w:val="en-GB"/>
        </w:rPr>
      </w:pPr>
      <w:r w:rsidRPr="00AB2177">
        <w:rPr>
          <w:strike/>
          <w:szCs w:val="20"/>
          <w:highlight w:val="yellow"/>
          <w:lang w:val="en-GB"/>
        </w:rPr>
        <w:tab/>
      </w:r>
      <w:r w:rsidRPr="00AB2177">
        <w:rPr>
          <w:strike/>
          <w:szCs w:val="20"/>
          <w:highlight w:val="yellow"/>
          <w:lang w:val="en-GB"/>
        </w:rPr>
        <w:tab/>
      </w:r>
      <w:r w:rsidR="00D816D4" w:rsidRPr="00AB2177">
        <w:rPr>
          <w:strike/>
          <w:szCs w:val="20"/>
          <w:highlight w:val="yellow"/>
          <w:lang w:val="en-GB"/>
        </w:rPr>
        <w:t>The slip ratio is calculated by:</w:t>
      </w:r>
    </w:p>
    <w:p w14:paraId="1DF5ED81" w14:textId="27B25B7E" w:rsidR="00D816D4" w:rsidRPr="00AB2177" w:rsidRDefault="00D816D4"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8" w:right="848" w:hanging="1134"/>
        <w:jc w:val="center"/>
        <w:rPr>
          <w:strike/>
          <w:szCs w:val="20"/>
          <w:highlight w:val="yellow"/>
          <w:lang w:val="en-GB"/>
        </w:rPr>
      </w:pPr>
      <w:r w:rsidRPr="00AB2177">
        <w:rPr>
          <w:strike/>
          <w:szCs w:val="20"/>
          <w:highlight w:val="yellow"/>
          <w:lang w:val="en-GB"/>
        </w:rPr>
        <w:object w:dxaOrig="4360" w:dyaOrig="660" w14:anchorId="47865D6B">
          <v:shape id="_x0000_i1033" type="#_x0000_t75" style="width:3in;height:29.1pt" o:ole="">
            <v:imagedata r:id="rId52" o:title=""/>
          </v:shape>
          <o:OLEObject Type="Embed" ProgID="Equation.3" ShapeID="_x0000_i1033" DrawAspect="Content" ObjectID="_1754482583" r:id="rId53"/>
        </w:object>
      </w:r>
    </w:p>
    <w:p w14:paraId="7EA5369D" w14:textId="77777777" w:rsidR="00D816D4" w:rsidRPr="00AB2177" w:rsidRDefault="00EC65C0" w:rsidP="002B30C8">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8" w:right="848" w:hanging="1134"/>
        <w:jc w:val="both"/>
        <w:rPr>
          <w:strike/>
          <w:szCs w:val="20"/>
          <w:highlight w:val="yellow"/>
          <w:lang w:val="en-GB"/>
        </w:rPr>
      </w:pPr>
      <w:r w:rsidRPr="00AB2177">
        <w:rPr>
          <w:strike/>
          <w:szCs w:val="20"/>
          <w:highlight w:val="yellow"/>
          <w:lang w:val="en-GB"/>
        </w:rPr>
        <w:tab/>
      </w:r>
      <w:r w:rsidRPr="00AB2177">
        <w:rPr>
          <w:strike/>
          <w:szCs w:val="20"/>
          <w:highlight w:val="yellow"/>
          <w:lang w:val="en-GB"/>
        </w:rPr>
        <w:tab/>
      </w:r>
      <w:r w:rsidRPr="00AB2177">
        <w:rPr>
          <w:strike/>
          <w:szCs w:val="20"/>
          <w:highlight w:val="yellow"/>
          <w:lang w:val="en-GB"/>
        </w:rPr>
        <w:tab/>
      </w:r>
      <w:r w:rsidR="00D816D4" w:rsidRPr="00AB2177">
        <w:rPr>
          <w:strike/>
          <w:szCs w:val="20"/>
          <w:highlight w:val="yellow"/>
          <w:lang w:val="en-GB"/>
        </w:rPr>
        <w:t>(a)</w:t>
      </w:r>
      <w:r w:rsidR="00D816D4" w:rsidRPr="00AB2177">
        <w:rPr>
          <w:strike/>
          <w:szCs w:val="20"/>
          <w:highlight w:val="yellow"/>
          <w:lang w:val="en-GB"/>
        </w:rPr>
        <w:tab/>
        <w:t>Vehicle speed is measured as defined in 4.3.1. above (m/s);</w:t>
      </w:r>
    </w:p>
    <w:p w14:paraId="232D338D" w14:textId="77777777" w:rsidR="00D816D4" w:rsidRPr="00AB2177" w:rsidRDefault="00EC65C0" w:rsidP="00571166">
      <w:pPr>
        <w:tabs>
          <w:tab w:val="left" w:pos="566"/>
          <w:tab w:val="left" w:pos="1132"/>
          <w:tab w:val="left" w:pos="2268"/>
          <w:tab w:val="left" w:pos="2835"/>
          <w:tab w:val="left" w:pos="2977"/>
          <w:tab w:val="left" w:pos="3964"/>
          <w:tab w:val="left" w:pos="4531"/>
          <w:tab w:val="left" w:pos="5097"/>
          <w:tab w:val="left" w:pos="5664"/>
          <w:tab w:val="left" w:pos="6230"/>
          <w:tab w:val="left" w:pos="6796"/>
          <w:tab w:val="left" w:pos="7363"/>
          <w:tab w:val="left" w:pos="7929"/>
          <w:tab w:val="left" w:pos="8789"/>
          <w:tab w:val="left" w:pos="9062"/>
        </w:tabs>
        <w:spacing w:after="120"/>
        <w:ind w:left="2835" w:right="848" w:hanging="2268"/>
        <w:jc w:val="both"/>
        <w:rPr>
          <w:strike/>
          <w:szCs w:val="20"/>
          <w:highlight w:val="yellow"/>
          <w:lang w:val="en-GB"/>
        </w:rPr>
      </w:pPr>
      <w:r w:rsidRPr="00AB2177">
        <w:rPr>
          <w:strike/>
          <w:szCs w:val="20"/>
          <w:highlight w:val="yellow"/>
          <w:lang w:val="en-GB"/>
        </w:rPr>
        <w:lastRenderedPageBreak/>
        <w:tab/>
      </w:r>
      <w:r w:rsidRPr="00AB2177">
        <w:rPr>
          <w:strike/>
          <w:szCs w:val="20"/>
          <w:highlight w:val="yellow"/>
          <w:lang w:val="en-GB"/>
        </w:rPr>
        <w:tab/>
      </w:r>
      <w:r w:rsidR="00D816D4" w:rsidRPr="00AB2177">
        <w:rPr>
          <w:strike/>
          <w:szCs w:val="20"/>
          <w:highlight w:val="yellow"/>
          <w:lang w:val="en-GB"/>
        </w:rPr>
        <w:t>(b)</w:t>
      </w:r>
      <w:r w:rsidR="00D816D4" w:rsidRPr="00AB2177">
        <w:rPr>
          <w:strike/>
          <w:szCs w:val="20"/>
          <w:highlight w:val="yellow"/>
          <w:lang w:val="en-GB"/>
        </w:rPr>
        <w:tab/>
        <w:t xml:space="preserve">Wheel speed is calculated on a tyre of the driven axle by measuring its angular velocity and its loaded diameter </w:t>
      </w:r>
    </w:p>
    <w:p w14:paraId="181F6E49" w14:textId="375E77F3" w:rsidR="00D816D4" w:rsidRPr="00AB2177" w:rsidRDefault="00D816D4" w:rsidP="00571166">
      <w:pPr>
        <w:tabs>
          <w:tab w:val="left" w:pos="566"/>
          <w:tab w:val="left" w:pos="1132"/>
          <w:tab w:val="left" w:pos="1699"/>
          <w:tab w:val="left" w:pos="2835"/>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8" w:right="848" w:hanging="1134"/>
        <w:jc w:val="center"/>
        <w:rPr>
          <w:strike/>
          <w:szCs w:val="20"/>
          <w:highlight w:val="yellow"/>
          <w:lang w:val="en-GB"/>
        </w:rPr>
      </w:pPr>
      <w:r w:rsidRPr="00AB2177">
        <w:rPr>
          <w:strike/>
          <w:szCs w:val="20"/>
          <w:highlight w:val="yellow"/>
          <w:lang w:val="en-GB"/>
        </w:rPr>
        <w:object w:dxaOrig="4220" w:dyaOrig="300" w14:anchorId="08BAA785">
          <v:shape id="_x0000_i1034" type="#_x0000_t75" style="width:211.85pt;height:16.15pt" o:ole="">
            <v:imagedata r:id="rId54" o:title=""/>
          </v:shape>
          <o:OLEObject Type="Embed" ProgID="Equation.3" ShapeID="_x0000_i1034" DrawAspect="Content" ObjectID="_1754482584" r:id="rId55"/>
        </w:object>
      </w:r>
    </w:p>
    <w:p w14:paraId="08D693A1" w14:textId="77777777" w:rsidR="00D816D4" w:rsidRPr="00AB2177" w:rsidRDefault="00EC65C0" w:rsidP="002B30C8">
      <w:pPr>
        <w:tabs>
          <w:tab w:val="left" w:pos="566"/>
          <w:tab w:val="left" w:pos="1132"/>
          <w:tab w:val="left" w:pos="1699"/>
          <w:tab w:val="left" w:pos="2835"/>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835" w:right="848" w:hanging="1134"/>
        <w:jc w:val="both"/>
        <w:rPr>
          <w:strike/>
          <w:szCs w:val="20"/>
          <w:highlight w:val="yellow"/>
          <w:lang w:val="en-GB"/>
        </w:rPr>
      </w:pPr>
      <w:r w:rsidRPr="00AB2177">
        <w:rPr>
          <w:strike/>
          <w:szCs w:val="20"/>
          <w:highlight w:val="yellow"/>
          <w:lang w:val="en-GB"/>
        </w:rPr>
        <w:tab/>
      </w:r>
      <w:r w:rsidR="00D816D4" w:rsidRPr="00AB2177">
        <w:rPr>
          <w:strike/>
          <w:szCs w:val="20"/>
          <w:highlight w:val="yellow"/>
          <w:lang w:val="en-GB"/>
        </w:rPr>
        <w:t>Where, π = 3.1416 (m/360deg), the loaded diameter (m) and the angular speed (revolution per second = 360 deg/sec).</w:t>
      </w:r>
    </w:p>
    <w:p w14:paraId="2AEA484E" w14:textId="77777777" w:rsidR="00D816D4" w:rsidRPr="00AB2177" w:rsidRDefault="00D816D4" w:rsidP="002B30C8">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505"/>
          <w:tab w:val="left" w:pos="8789"/>
          <w:tab w:val="left" w:pos="9062"/>
        </w:tabs>
        <w:spacing w:after="120"/>
        <w:ind w:left="2268" w:right="848" w:hanging="1134"/>
        <w:jc w:val="both"/>
        <w:rPr>
          <w:strike/>
          <w:szCs w:val="20"/>
          <w:highlight w:val="yellow"/>
          <w:lang w:val="en-GB"/>
        </w:rPr>
      </w:pPr>
      <w:r w:rsidRPr="00AB2177">
        <w:rPr>
          <w:strike/>
          <w:szCs w:val="20"/>
          <w:highlight w:val="yellow"/>
          <w:lang w:val="en-GB"/>
        </w:rPr>
        <w:t>4.3.5.</w:t>
      </w:r>
      <w:r w:rsidRPr="00AB2177">
        <w:rPr>
          <w:strike/>
          <w:szCs w:val="20"/>
          <w:highlight w:val="yellow"/>
          <w:lang w:val="en-GB"/>
        </w:rPr>
        <w:tab/>
      </w:r>
      <w:r w:rsidRPr="00AB2177">
        <w:rPr>
          <w:strike/>
          <w:szCs w:val="20"/>
          <w:highlight w:val="yellow"/>
          <w:lang w:val="en-GB"/>
        </w:rPr>
        <w:tab/>
        <w:t>A data acquisition system can be used for storing the measurements.</w:t>
      </w:r>
    </w:p>
    <w:p w14:paraId="78E49061" w14:textId="77777777" w:rsidR="00D816D4" w:rsidRPr="00AB2177" w:rsidRDefault="00D816D4"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505"/>
          <w:tab w:val="left" w:pos="8789"/>
          <w:tab w:val="left" w:pos="9062"/>
        </w:tabs>
        <w:spacing w:after="120"/>
        <w:ind w:left="2268" w:right="848" w:hanging="1134"/>
        <w:jc w:val="both"/>
        <w:rPr>
          <w:strike/>
          <w:szCs w:val="20"/>
          <w:highlight w:val="yellow"/>
          <w:lang w:val="en-GB"/>
        </w:rPr>
      </w:pPr>
      <w:r w:rsidRPr="00AB2177">
        <w:rPr>
          <w:strike/>
          <w:szCs w:val="20"/>
          <w:highlight w:val="yellow"/>
          <w:lang w:val="en-GB"/>
        </w:rPr>
        <w:t>4.4.</w:t>
      </w:r>
      <w:r w:rsidRPr="00AB2177">
        <w:rPr>
          <w:strike/>
          <w:szCs w:val="20"/>
          <w:highlight w:val="yellow"/>
          <w:lang w:val="en-GB"/>
        </w:rPr>
        <w:tab/>
      </w:r>
      <w:r w:rsidRPr="00AB2177">
        <w:rPr>
          <w:strike/>
          <w:szCs w:val="20"/>
          <w:highlight w:val="yellow"/>
          <w:lang w:val="en-GB"/>
        </w:rPr>
        <w:tab/>
        <w:t>General conditions</w:t>
      </w:r>
    </w:p>
    <w:p w14:paraId="7383D458" w14:textId="77777777" w:rsidR="00D40CF5" w:rsidRPr="00AB2177" w:rsidRDefault="00D40CF5" w:rsidP="00571166">
      <w:pPr>
        <w:keepNext/>
        <w:keepLines/>
        <w:spacing w:after="120"/>
        <w:ind w:left="2268" w:right="848" w:hanging="1134"/>
        <w:mirrorIndents/>
        <w:jc w:val="both"/>
        <w:rPr>
          <w:strike/>
          <w:szCs w:val="20"/>
          <w:highlight w:val="yellow"/>
          <w:lang w:val="en-GB"/>
        </w:rPr>
      </w:pPr>
      <w:r w:rsidRPr="00AB2177">
        <w:rPr>
          <w:strike/>
          <w:szCs w:val="20"/>
          <w:highlight w:val="yellow"/>
          <w:lang w:val="en-GB"/>
        </w:rPr>
        <w:t>4.4.1.</w:t>
      </w:r>
      <w:r w:rsidRPr="00AB2177">
        <w:rPr>
          <w:strike/>
          <w:szCs w:val="20"/>
          <w:highlight w:val="yellow"/>
          <w:lang w:val="en-GB"/>
        </w:rPr>
        <w:tab/>
      </w:r>
      <w:r w:rsidR="00EC65C0" w:rsidRPr="00AB2177">
        <w:rPr>
          <w:strike/>
          <w:szCs w:val="20"/>
          <w:highlight w:val="yellow"/>
          <w:lang w:val="en-GB"/>
        </w:rPr>
        <w:tab/>
      </w:r>
      <w:r w:rsidRPr="00AB2177">
        <w:rPr>
          <w:strike/>
          <w:szCs w:val="20"/>
          <w:highlight w:val="yellow"/>
          <w:lang w:val="en-GB"/>
        </w:rPr>
        <w:t>Test course</w:t>
      </w:r>
    </w:p>
    <w:p w14:paraId="058072FB" w14:textId="67A6D9A2" w:rsidR="00D40CF5" w:rsidRPr="00AB2177" w:rsidRDefault="00EC65C0" w:rsidP="00571166">
      <w:pPr>
        <w:spacing w:after="120"/>
        <w:ind w:left="2268" w:right="848" w:hanging="1134"/>
        <w:jc w:val="both"/>
        <w:rPr>
          <w:strike/>
          <w:szCs w:val="20"/>
          <w:highlight w:val="yellow"/>
          <w:lang w:val="en-GB"/>
        </w:rPr>
      </w:pPr>
      <w:r w:rsidRPr="00AB2177">
        <w:rPr>
          <w:strike/>
          <w:szCs w:val="20"/>
          <w:highlight w:val="yellow"/>
          <w:lang w:val="en-GB"/>
        </w:rPr>
        <w:tab/>
      </w:r>
      <w:r w:rsidRPr="00AB2177">
        <w:rPr>
          <w:strike/>
          <w:szCs w:val="20"/>
          <w:highlight w:val="yellow"/>
          <w:lang w:val="en-GB"/>
        </w:rPr>
        <w:tab/>
      </w:r>
      <w:r w:rsidR="00D40CF5" w:rsidRPr="00AB2177">
        <w:rPr>
          <w:strike/>
          <w:szCs w:val="20"/>
          <w:highlight w:val="yellow"/>
          <w:lang w:val="en-GB"/>
        </w:rPr>
        <w:t>The test shall be done on a flat test surface of sufficient length and width, with a maximum 2 per cent gradient, covered with packed snow.</w:t>
      </w:r>
    </w:p>
    <w:p w14:paraId="28EECFF5" w14:textId="77777777" w:rsidR="00D816D4" w:rsidRPr="00AB2177" w:rsidRDefault="00D816D4" w:rsidP="00571166">
      <w:pPr>
        <w:spacing w:after="120"/>
        <w:ind w:left="2268" w:right="848" w:hanging="1134"/>
        <w:jc w:val="both"/>
        <w:rPr>
          <w:strike/>
          <w:szCs w:val="20"/>
          <w:highlight w:val="yellow"/>
          <w:lang w:val="en-GB"/>
        </w:rPr>
      </w:pPr>
      <w:r w:rsidRPr="00AB2177">
        <w:rPr>
          <w:strike/>
          <w:szCs w:val="20"/>
          <w:highlight w:val="yellow"/>
          <w:lang w:val="en-GB"/>
        </w:rPr>
        <w:t>4.4.1.1.</w:t>
      </w:r>
      <w:r w:rsidRPr="00AB2177">
        <w:rPr>
          <w:strike/>
          <w:szCs w:val="20"/>
          <w:highlight w:val="yellow"/>
          <w:lang w:val="en-GB"/>
        </w:rPr>
        <w:tab/>
        <w:t>The snow surface shall be composed of a hard packed snow base at least 3 cm thick and a surface layer of medium packed and prepared snow about 2 cm thick.</w:t>
      </w:r>
    </w:p>
    <w:p w14:paraId="6CACA08D" w14:textId="77777777" w:rsidR="00D816D4" w:rsidRPr="00AB2177" w:rsidRDefault="00D816D4" w:rsidP="00571166">
      <w:pPr>
        <w:spacing w:after="120"/>
        <w:ind w:left="2268" w:right="848" w:hanging="1134"/>
        <w:jc w:val="both"/>
        <w:rPr>
          <w:strike/>
          <w:szCs w:val="20"/>
          <w:highlight w:val="yellow"/>
          <w:lang w:val="en-GB"/>
        </w:rPr>
      </w:pPr>
      <w:r w:rsidRPr="00AB2177">
        <w:rPr>
          <w:strike/>
          <w:szCs w:val="20"/>
          <w:highlight w:val="yellow"/>
          <w:lang w:val="en-GB"/>
        </w:rPr>
        <w:t>4.4.1.2.</w:t>
      </w:r>
      <w:r w:rsidRPr="00AB2177">
        <w:rPr>
          <w:strike/>
          <w:szCs w:val="20"/>
          <w:highlight w:val="yellow"/>
          <w:lang w:val="en-GB"/>
        </w:rPr>
        <w:tab/>
        <w:t>The snow compaction index measured with a CTI penetrometer shall be between 80 and 90. Refer to the appendix of ASTM F1805 for additional details on measuring method.</w:t>
      </w:r>
    </w:p>
    <w:p w14:paraId="3598240E" w14:textId="2EA77CFB" w:rsidR="00D816D4" w:rsidRPr="00AB2177" w:rsidRDefault="00D816D4" w:rsidP="00571166">
      <w:pPr>
        <w:spacing w:after="120"/>
        <w:ind w:left="2268" w:right="848" w:hanging="1134"/>
        <w:jc w:val="both"/>
        <w:rPr>
          <w:strike/>
          <w:szCs w:val="20"/>
          <w:highlight w:val="yellow"/>
          <w:lang w:val="en-GB"/>
        </w:rPr>
      </w:pPr>
      <w:r w:rsidRPr="00AB2177">
        <w:rPr>
          <w:strike/>
          <w:szCs w:val="20"/>
          <w:highlight w:val="yellow"/>
          <w:lang w:val="en-GB"/>
        </w:rPr>
        <w:t>4.4.1.3.</w:t>
      </w:r>
      <w:r w:rsidRPr="00AB2177">
        <w:rPr>
          <w:strike/>
          <w:szCs w:val="20"/>
          <w:highlight w:val="yellow"/>
          <w:lang w:val="en-GB"/>
        </w:rPr>
        <w:tab/>
        <w:t>The air temperature, measured about one meter above the ground, shall be between -2 °C and -15 °C; the snow temperature, measured at a depth of about one centimetre, shall be between -4 °C and -15 °C.</w:t>
      </w:r>
    </w:p>
    <w:p w14:paraId="28ABF70B" w14:textId="77777777" w:rsidR="00D816D4" w:rsidRPr="00AB2177" w:rsidRDefault="00D816D4" w:rsidP="00571166">
      <w:pPr>
        <w:spacing w:after="120"/>
        <w:ind w:left="2268" w:right="848"/>
        <w:jc w:val="both"/>
        <w:rPr>
          <w:strike/>
          <w:szCs w:val="20"/>
          <w:highlight w:val="yellow"/>
          <w:lang w:val="en-GB"/>
        </w:rPr>
      </w:pPr>
      <w:r w:rsidRPr="00AB2177">
        <w:rPr>
          <w:strike/>
          <w:szCs w:val="20"/>
          <w:highlight w:val="yellow"/>
          <w:lang w:val="en-GB"/>
        </w:rPr>
        <w:t xml:space="preserve">Air temperature shall not vary more than 10 deg C during the test. </w:t>
      </w:r>
    </w:p>
    <w:p w14:paraId="68311F2F" w14:textId="77777777" w:rsidR="00D816D4" w:rsidRPr="00AB2177" w:rsidRDefault="00D816D4" w:rsidP="00571166">
      <w:pPr>
        <w:spacing w:after="120"/>
        <w:ind w:left="2268" w:right="848" w:hanging="1134"/>
        <w:jc w:val="both"/>
        <w:rPr>
          <w:strike/>
          <w:szCs w:val="20"/>
          <w:highlight w:val="yellow"/>
          <w:lang w:val="en-GB"/>
        </w:rPr>
      </w:pPr>
      <w:r w:rsidRPr="00AB2177">
        <w:rPr>
          <w:strike/>
          <w:szCs w:val="20"/>
          <w:highlight w:val="yellow"/>
          <w:lang w:val="en-GB"/>
        </w:rPr>
        <w:t>4.5.</w:t>
      </w:r>
      <w:r w:rsidRPr="00AB2177">
        <w:rPr>
          <w:strike/>
          <w:szCs w:val="20"/>
          <w:highlight w:val="yellow"/>
          <w:lang w:val="en-GB"/>
        </w:rPr>
        <w:tab/>
      </w:r>
      <w:r w:rsidRPr="00AB2177">
        <w:rPr>
          <w:strike/>
          <w:szCs w:val="20"/>
          <w:highlight w:val="yellow"/>
          <w:lang w:val="en-GB"/>
        </w:rPr>
        <w:tab/>
        <w:t>Tyres preparation and break-in</w:t>
      </w:r>
    </w:p>
    <w:p w14:paraId="3F864523" w14:textId="77777777" w:rsidR="00D816D4" w:rsidRPr="00AB2177" w:rsidRDefault="00D816D4" w:rsidP="00571166">
      <w:pPr>
        <w:spacing w:after="120"/>
        <w:ind w:left="2268" w:right="848" w:hanging="1134"/>
        <w:jc w:val="both"/>
        <w:rPr>
          <w:strike/>
          <w:szCs w:val="20"/>
          <w:highlight w:val="yellow"/>
          <w:lang w:val="en-GB"/>
        </w:rPr>
      </w:pPr>
      <w:r w:rsidRPr="00AB2177">
        <w:rPr>
          <w:strike/>
          <w:szCs w:val="20"/>
          <w:highlight w:val="yellow"/>
          <w:lang w:val="en-GB"/>
        </w:rPr>
        <w:t>4.5.1.</w:t>
      </w:r>
      <w:r w:rsidRPr="00AB2177">
        <w:rPr>
          <w:strike/>
          <w:szCs w:val="20"/>
          <w:highlight w:val="yellow"/>
          <w:lang w:val="en-GB"/>
        </w:rPr>
        <w:tab/>
      </w:r>
      <w:r w:rsidRPr="00AB2177">
        <w:rPr>
          <w:strike/>
          <w:szCs w:val="20"/>
          <w:highlight w:val="yellow"/>
          <w:lang w:val="en-GB"/>
        </w:rPr>
        <w:tab/>
        <w:t>Fit the test tyres on rims as per ISO 4209-1 using conventional mounting methods. Ensure proper bead seating by the use of a suitable lubricant. Excessive use of lubricant should be avoided to prevent slipping of the tyre on the wheel rim.</w:t>
      </w:r>
    </w:p>
    <w:p w14:paraId="1D171B3F" w14:textId="77777777" w:rsidR="00D816D4" w:rsidRPr="00AB2177" w:rsidRDefault="00D816D4" w:rsidP="00571166">
      <w:pPr>
        <w:spacing w:after="120"/>
        <w:ind w:left="2268" w:right="848" w:hanging="1134"/>
        <w:jc w:val="both"/>
        <w:rPr>
          <w:strike/>
          <w:szCs w:val="20"/>
          <w:highlight w:val="yellow"/>
          <w:lang w:val="en-GB"/>
        </w:rPr>
      </w:pPr>
      <w:r w:rsidRPr="00AB2177">
        <w:rPr>
          <w:strike/>
          <w:szCs w:val="20"/>
          <w:highlight w:val="yellow"/>
          <w:lang w:val="en-GB"/>
        </w:rPr>
        <w:t>4.5.2.</w:t>
      </w:r>
      <w:r w:rsidRPr="00AB2177">
        <w:rPr>
          <w:strike/>
          <w:szCs w:val="20"/>
          <w:highlight w:val="yellow"/>
          <w:lang w:val="en-GB"/>
        </w:rPr>
        <w:tab/>
      </w:r>
      <w:r w:rsidRPr="00AB2177">
        <w:rPr>
          <w:strike/>
          <w:szCs w:val="20"/>
          <w:highlight w:val="yellow"/>
          <w:lang w:val="en-GB"/>
        </w:rPr>
        <w:tab/>
        <w:t xml:space="preserve">The tyres should be "broken-in" prior to testing to remove spew, compound nodules or flashes resulting from moulding process. </w:t>
      </w:r>
    </w:p>
    <w:p w14:paraId="1A7CF6F6" w14:textId="77777777" w:rsidR="00D816D4" w:rsidRPr="00AB2177" w:rsidRDefault="00D816D4" w:rsidP="00571166">
      <w:pPr>
        <w:spacing w:after="120"/>
        <w:ind w:left="2268" w:right="848" w:hanging="1134"/>
        <w:jc w:val="both"/>
        <w:rPr>
          <w:strike/>
          <w:szCs w:val="20"/>
          <w:highlight w:val="yellow"/>
          <w:lang w:val="en-GB"/>
        </w:rPr>
      </w:pPr>
      <w:r w:rsidRPr="00AB2177">
        <w:rPr>
          <w:strike/>
          <w:szCs w:val="20"/>
          <w:highlight w:val="yellow"/>
          <w:lang w:val="en-GB"/>
        </w:rPr>
        <w:t>4.5.3.</w:t>
      </w:r>
      <w:r w:rsidRPr="00AB2177">
        <w:rPr>
          <w:strike/>
          <w:szCs w:val="20"/>
          <w:highlight w:val="yellow"/>
          <w:lang w:val="en-GB"/>
        </w:rPr>
        <w:tab/>
      </w:r>
      <w:r w:rsidRPr="00AB2177">
        <w:rPr>
          <w:strike/>
          <w:szCs w:val="20"/>
          <w:highlight w:val="yellow"/>
          <w:lang w:val="en-GB"/>
        </w:rPr>
        <w:tab/>
        <w:t xml:space="preserve">Tyres shall be conditioned at the outdoor ambient temperature at least two hours before their mounting for tests. </w:t>
      </w:r>
    </w:p>
    <w:p w14:paraId="471B0240" w14:textId="77777777" w:rsidR="00D816D4" w:rsidRPr="00AB2177" w:rsidRDefault="00D816D4" w:rsidP="00571166">
      <w:pPr>
        <w:spacing w:after="120"/>
        <w:ind w:left="2268" w:right="848"/>
        <w:jc w:val="both"/>
        <w:rPr>
          <w:strike/>
          <w:szCs w:val="20"/>
          <w:highlight w:val="yellow"/>
          <w:lang w:val="en-GB"/>
        </w:rPr>
      </w:pPr>
      <w:r w:rsidRPr="00AB2177">
        <w:rPr>
          <w:strike/>
          <w:szCs w:val="20"/>
          <w:highlight w:val="yellow"/>
          <w:lang w:val="en-GB"/>
        </w:rPr>
        <w:t>They should be placed such that they all have the same ambient temperature prior to testing and be shielded from the sun to avoid excessive heating by solar radiation.</w:t>
      </w:r>
    </w:p>
    <w:p w14:paraId="723224A4" w14:textId="77777777" w:rsidR="00D816D4" w:rsidRPr="00AB2177" w:rsidRDefault="00D816D4" w:rsidP="00571166">
      <w:pPr>
        <w:spacing w:after="120"/>
        <w:ind w:left="2268" w:right="848"/>
        <w:jc w:val="both"/>
        <w:rPr>
          <w:strike/>
          <w:szCs w:val="20"/>
          <w:highlight w:val="yellow"/>
          <w:lang w:val="en-GB"/>
        </w:rPr>
      </w:pPr>
      <w:r w:rsidRPr="00AB2177">
        <w:rPr>
          <w:strike/>
          <w:szCs w:val="20"/>
          <w:highlight w:val="yellow"/>
          <w:lang w:val="en-GB"/>
        </w:rPr>
        <w:t>The tyre surface in contact with snow shall be cleaned before performing a test.</w:t>
      </w:r>
    </w:p>
    <w:p w14:paraId="08B4AE27" w14:textId="77777777" w:rsidR="00D816D4" w:rsidRPr="00AB2177" w:rsidRDefault="00D816D4" w:rsidP="00571166">
      <w:pPr>
        <w:spacing w:after="120"/>
        <w:ind w:left="2268" w:right="848"/>
        <w:jc w:val="both"/>
        <w:rPr>
          <w:strike/>
          <w:szCs w:val="20"/>
          <w:highlight w:val="yellow"/>
          <w:lang w:val="en-GB"/>
        </w:rPr>
      </w:pPr>
      <w:r w:rsidRPr="00AB2177">
        <w:rPr>
          <w:strike/>
          <w:szCs w:val="20"/>
          <w:highlight w:val="yellow"/>
          <w:lang w:val="en-GB"/>
        </w:rPr>
        <w:t>Tyre pressures shall then be adjusted to the values specified for the test.</w:t>
      </w:r>
    </w:p>
    <w:p w14:paraId="1689CA57" w14:textId="77777777" w:rsidR="00D816D4" w:rsidRPr="00AB2177" w:rsidRDefault="00D816D4" w:rsidP="00571166">
      <w:pPr>
        <w:spacing w:after="120"/>
        <w:ind w:left="2268" w:right="848" w:hanging="1134"/>
        <w:jc w:val="both"/>
        <w:rPr>
          <w:strike/>
          <w:szCs w:val="20"/>
          <w:highlight w:val="yellow"/>
          <w:lang w:val="en-GB"/>
        </w:rPr>
      </w:pPr>
      <w:r w:rsidRPr="00AB2177">
        <w:rPr>
          <w:strike/>
          <w:szCs w:val="20"/>
          <w:highlight w:val="yellow"/>
          <w:lang w:val="en-GB"/>
        </w:rPr>
        <w:t>4.6.</w:t>
      </w:r>
      <w:r w:rsidRPr="00AB2177">
        <w:rPr>
          <w:strike/>
          <w:szCs w:val="20"/>
          <w:highlight w:val="yellow"/>
          <w:lang w:val="en-GB"/>
        </w:rPr>
        <w:tab/>
      </w:r>
      <w:r w:rsidRPr="00AB2177">
        <w:rPr>
          <w:strike/>
          <w:szCs w:val="20"/>
          <w:highlight w:val="yellow"/>
          <w:lang w:val="en-GB"/>
        </w:rPr>
        <w:tab/>
        <w:t>Testing sequence</w:t>
      </w:r>
    </w:p>
    <w:p w14:paraId="3F24199D" w14:textId="77777777" w:rsidR="00D816D4" w:rsidRPr="00AB2177" w:rsidRDefault="00D816D4" w:rsidP="00571166">
      <w:pPr>
        <w:spacing w:after="120"/>
        <w:ind w:left="2268" w:right="848"/>
        <w:jc w:val="both"/>
        <w:rPr>
          <w:strike/>
          <w:szCs w:val="20"/>
          <w:highlight w:val="yellow"/>
          <w:lang w:val="en-GB"/>
        </w:rPr>
      </w:pPr>
      <w:r w:rsidRPr="00AB2177">
        <w:rPr>
          <w:strike/>
          <w:szCs w:val="20"/>
          <w:highlight w:val="yellow"/>
          <w:lang w:val="en-GB"/>
        </w:rPr>
        <w:t>If only one candidate tyre is to be evaluated, the order of testing shall be:</w:t>
      </w:r>
    </w:p>
    <w:p w14:paraId="66F763BD" w14:textId="77777777" w:rsidR="00D816D4" w:rsidRPr="00AB2177" w:rsidRDefault="00D816D4" w:rsidP="00571166">
      <w:pPr>
        <w:spacing w:after="120"/>
        <w:ind w:left="2268" w:right="848"/>
        <w:jc w:val="center"/>
        <w:rPr>
          <w:strike/>
          <w:szCs w:val="20"/>
          <w:highlight w:val="yellow"/>
          <w:lang w:val="en-GB"/>
        </w:rPr>
      </w:pPr>
      <w:r w:rsidRPr="00AB2177">
        <w:rPr>
          <w:strike/>
          <w:szCs w:val="20"/>
          <w:highlight w:val="yellow"/>
          <w:lang w:val="en-GB"/>
        </w:rPr>
        <w:t>R1, T, R2</w:t>
      </w:r>
    </w:p>
    <w:p w14:paraId="3BBA4358" w14:textId="77777777" w:rsidR="00D816D4" w:rsidRPr="00AB2177" w:rsidRDefault="00D816D4" w:rsidP="00571166">
      <w:pPr>
        <w:spacing w:after="120"/>
        <w:ind w:left="2268" w:right="848"/>
        <w:jc w:val="both"/>
        <w:rPr>
          <w:strike/>
          <w:szCs w:val="20"/>
          <w:highlight w:val="yellow"/>
          <w:lang w:val="en-GB"/>
        </w:rPr>
      </w:pPr>
      <w:r w:rsidRPr="00AB2177">
        <w:rPr>
          <w:strike/>
          <w:szCs w:val="20"/>
          <w:highlight w:val="yellow"/>
          <w:lang w:val="en-GB"/>
        </w:rPr>
        <w:t>Where:</w:t>
      </w:r>
    </w:p>
    <w:p w14:paraId="73B66035" w14:textId="77777777" w:rsidR="00D816D4" w:rsidRPr="00AB2177" w:rsidRDefault="00D816D4" w:rsidP="00571166">
      <w:pPr>
        <w:spacing w:after="120"/>
        <w:ind w:left="2268" w:right="848"/>
        <w:jc w:val="both"/>
        <w:rPr>
          <w:strike/>
          <w:szCs w:val="20"/>
          <w:highlight w:val="yellow"/>
          <w:lang w:val="en-GB"/>
        </w:rPr>
      </w:pPr>
      <w:r w:rsidRPr="00AB2177">
        <w:rPr>
          <w:strike/>
          <w:szCs w:val="20"/>
          <w:highlight w:val="yellow"/>
          <w:lang w:val="en-GB"/>
        </w:rPr>
        <w:t>R1 is the initial test of the SRTT, R2 is the repeat test of the SRTT and T is the test of the candidate tyre to be evaluated.</w:t>
      </w:r>
    </w:p>
    <w:p w14:paraId="3695B7E8" w14:textId="77777777" w:rsidR="00D816D4" w:rsidRPr="00AB2177" w:rsidRDefault="00D816D4" w:rsidP="002B30C8">
      <w:pPr>
        <w:spacing w:after="120"/>
        <w:ind w:left="2268" w:right="848"/>
        <w:jc w:val="both"/>
        <w:rPr>
          <w:strike/>
          <w:szCs w:val="20"/>
          <w:highlight w:val="yellow"/>
          <w:lang w:val="en-GB"/>
        </w:rPr>
      </w:pPr>
      <w:r w:rsidRPr="00AB2177">
        <w:rPr>
          <w:strike/>
          <w:szCs w:val="20"/>
          <w:highlight w:val="yellow"/>
          <w:lang w:val="en-GB"/>
        </w:rPr>
        <w:t>A maximum of 3 candidate tyres may be tested before repeating the SRTT test, for example: R1, T1, T2, T3, R2.</w:t>
      </w:r>
    </w:p>
    <w:p w14:paraId="28BD136D" w14:textId="77777777" w:rsidR="00D816D4" w:rsidRPr="00AB2177" w:rsidRDefault="00D816D4" w:rsidP="00571166">
      <w:pPr>
        <w:spacing w:after="120"/>
        <w:ind w:left="2268" w:right="848"/>
        <w:jc w:val="both"/>
        <w:rPr>
          <w:strike/>
          <w:szCs w:val="20"/>
          <w:highlight w:val="yellow"/>
          <w:lang w:val="en-GB"/>
        </w:rPr>
      </w:pPr>
      <w:r w:rsidRPr="00AB2177">
        <w:rPr>
          <w:strike/>
          <w:szCs w:val="20"/>
          <w:highlight w:val="yellow"/>
          <w:lang w:val="en-GB"/>
        </w:rPr>
        <w:t>Recommendations are that the zones where acceleration is fully applied shall not overlap without reworking and when a new set of tyres is tested;</w:t>
      </w:r>
    </w:p>
    <w:p w14:paraId="789F15C2" w14:textId="77777777" w:rsidR="00D816D4" w:rsidRPr="00AB2177" w:rsidRDefault="00D816D4" w:rsidP="00571166">
      <w:pPr>
        <w:spacing w:after="120"/>
        <w:ind w:left="2268" w:right="848"/>
        <w:jc w:val="both"/>
        <w:rPr>
          <w:strike/>
          <w:szCs w:val="20"/>
          <w:highlight w:val="yellow"/>
          <w:lang w:val="en-GB"/>
        </w:rPr>
      </w:pPr>
      <w:r w:rsidRPr="00AB2177">
        <w:rPr>
          <w:strike/>
          <w:szCs w:val="20"/>
          <w:highlight w:val="yellow"/>
          <w:lang w:val="en-GB"/>
        </w:rPr>
        <w:t xml:space="preserve">The runs are performed after shifting the vehicle trajectory in order not to accelerate on the tracks of the previous tyre; when it is no longer possible not to overlap full acceleration </w:t>
      </w:r>
      <w:r w:rsidRPr="00AB2177">
        <w:rPr>
          <w:strike/>
          <w:szCs w:val="20"/>
          <w:highlight w:val="yellow"/>
          <w:lang w:val="en-GB"/>
        </w:rPr>
        <w:lastRenderedPageBreak/>
        <w:t>zones, the test course should be re-groomed.</w:t>
      </w:r>
    </w:p>
    <w:p w14:paraId="0A12B987" w14:textId="6A7273F6" w:rsidR="00D816D4" w:rsidRPr="00AB2177" w:rsidRDefault="00D816D4" w:rsidP="00571166">
      <w:pPr>
        <w:spacing w:after="120"/>
        <w:ind w:left="2268" w:right="848" w:hanging="1134"/>
        <w:jc w:val="both"/>
        <w:rPr>
          <w:strike/>
          <w:szCs w:val="20"/>
          <w:highlight w:val="yellow"/>
          <w:lang w:val="en-GB"/>
        </w:rPr>
      </w:pPr>
      <w:r w:rsidRPr="00AB2177">
        <w:rPr>
          <w:strike/>
          <w:szCs w:val="20"/>
          <w:highlight w:val="yellow"/>
          <w:lang w:val="en-GB"/>
        </w:rPr>
        <w:t>4.7.</w:t>
      </w:r>
      <w:r w:rsidRPr="00AB2177">
        <w:rPr>
          <w:strike/>
          <w:szCs w:val="20"/>
          <w:highlight w:val="yellow"/>
          <w:lang w:val="en-GB"/>
        </w:rPr>
        <w:tab/>
      </w:r>
      <w:r w:rsidRPr="00AB2177">
        <w:rPr>
          <w:strike/>
          <w:szCs w:val="20"/>
          <w:highlight w:val="yellow"/>
          <w:lang w:val="en-GB"/>
        </w:rPr>
        <w:tab/>
        <w:t xml:space="preserve">Acceleration on snow test procedure for snow grip index of </w:t>
      </w:r>
      <w:r w:rsidR="00B94287" w:rsidRPr="00AB2177">
        <w:rPr>
          <w:rFonts w:asciiTheme="majorBidi" w:hAnsiTheme="majorBidi" w:cstheme="majorBidi"/>
          <w:strike/>
          <w:highlight w:val="yellow"/>
          <w:lang w:val="en-GB"/>
        </w:rPr>
        <w:t>Class C3</w:t>
      </w:r>
    </w:p>
    <w:p w14:paraId="0B6421E0" w14:textId="77777777" w:rsidR="00D816D4" w:rsidRPr="00AB2177" w:rsidRDefault="00D816D4" w:rsidP="00571166">
      <w:pPr>
        <w:spacing w:after="120"/>
        <w:ind w:left="2268" w:right="848" w:hanging="1134"/>
        <w:jc w:val="both"/>
        <w:rPr>
          <w:strike/>
          <w:szCs w:val="20"/>
          <w:highlight w:val="yellow"/>
          <w:lang w:val="en-GB"/>
        </w:rPr>
      </w:pPr>
      <w:r w:rsidRPr="00AB2177">
        <w:rPr>
          <w:strike/>
          <w:szCs w:val="20"/>
          <w:highlight w:val="yellow"/>
          <w:lang w:val="en-GB"/>
        </w:rPr>
        <w:t>4.7.1.</w:t>
      </w:r>
      <w:r w:rsidRPr="00AB2177">
        <w:rPr>
          <w:strike/>
          <w:szCs w:val="20"/>
          <w:highlight w:val="yellow"/>
          <w:lang w:val="en-GB"/>
        </w:rPr>
        <w:tab/>
      </w:r>
      <w:r w:rsidRPr="00AB2177">
        <w:rPr>
          <w:strike/>
          <w:szCs w:val="20"/>
          <w:highlight w:val="yellow"/>
          <w:lang w:val="en-GB"/>
        </w:rPr>
        <w:tab/>
        <w:t>Principle</w:t>
      </w:r>
    </w:p>
    <w:p w14:paraId="1B7439D6" w14:textId="77777777" w:rsidR="00D816D4" w:rsidRPr="00AB2177" w:rsidRDefault="00D816D4" w:rsidP="00571166">
      <w:pPr>
        <w:spacing w:after="120"/>
        <w:ind w:left="2268" w:right="848"/>
        <w:jc w:val="both"/>
        <w:rPr>
          <w:strike/>
          <w:szCs w:val="20"/>
          <w:highlight w:val="yellow"/>
          <w:lang w:val="en-GB"/>
        </w:rPr>
      </w:pPr>
      <w:r w:rsidRPr="00AB2177">
        <w:rPr>
          <w:strike/>
          <w:szCs w:val="20"/>
          <w:highlight w:val="yellow"/>
          <w:lang w:val="en-GB"/>
        </w:rPr>
        <w:t>The test method covers a procedure for measuring the snow grip performance of commercial vehicle tyres during acceleration, using a commercial vehicle having a Traction Control System (TCS, ASR, etc.).</w:t>
      </w:r>
    </w:p>
    <w:p w14:paraId="54DB87B4" w14:textId="77777777" w:rsidR="00D816D4" w:rsidRPr="00AB2177" w:rsidRDefault="00D816D4" w:rsidP="00571166">
      <w:pPr>
        <w:spacing w:after="120"/>
        <w:ind w:left="2268" w:right="848"/>
        <w:jc w:val="both"/>
        <w:rPr>
          <w:strike/>
          <w:szCs w:val="20"/>
          <w:highlight w:val="yellow"/>
          <w:lang w:val="en-GB"/>
        </w:rPr>
      </w:pPr>
      <w:r w:rsidRPr="00AB2177">
        <w:rPr>
          <w:strike/>
          <w:szCs w:val="20"/>
          <w:highlight w:val="yellow"/>
          <w:lang w:val="en-GB"/>
        </w:rPr>
        <w:t>Starting with a defined initial speed, the full throttle is applied to activate the Traction Control System, the Average acceleration is calculated between two defined speeds.</w:t>
      </w:r>
    </w:p>
    <w:p w14:paraId="04F1F0BE" w14:textId="77777777" w:rsidR="00D816D4" w:rsidRPr="00AB2177" w:rsidRDefault="00D816D4" w:rsidP="00571166">
      <w:pPr>
        <w:spacing w:after="120"/>
        <w:ind w:left="2268" w:right="848" w:hanging="1134"/>
        <w:jc w:val="both"/>
        <w:rPr>
          <w:strike/>
          <w:szCs w:val="20"/>
          <w:highlight w:val="yellow"/>
          <w:lang w:val="en-GB"/>
        </w:rPr>
      </w:pPr>
      <w:r w:rsidRPr="00AB2177">
        <w:rPr>
          <w:strike/>
          <w:szCs w:val="20"/>
          <w:highlight w:val="yellow"/>
          <w:lang w:val="en-GB"/>
        </w:rPr>
        <w:t>4.7.2.</w:t>
      </w:r>
      <w:r w:rsidRPr="00AB2177">
        <w:rPr>
          <w:strike/>
          <w:szCs w:val="20"/>
          <w:highlight w:val="yellow"/>
          <w:lang w:val="en-GB"/>
        </w:rPr>
        <w:tab/>
      </w:r>
      <w:r w:rsidRPr="00AB2177">
        <w:rPr>
          <w:strike/>
          <w:szCs w:val="20"/>
          <w:highlight w:val="yellow"/>
          <w:lang w:val="en-GB"/>
        </w:rPr>
        <w:tab/>
        <w:t>Vehicle</w:t>
      </w:r>
    </w:p>
    <w:p w14:paraId="50AD4F29" w14:textId="77777777" w:rsidR="00453AED" w:rsidRPr="00AB2177" w:rsidRDefault="00453AED" w:rsidP="00571166">
      <w:pPr>
        <w:pStyle w:val="SingleTxtG"/>
        <w:spacing w:line="240" w:lineRule="auto"/>
        <w:ind w:left="2268" w:right="848" w:hanging="1134"/>
        <w:rPr>
          <w:bCs/>
          <w:strike/>
          <w:highlight w:val="yellow"/>
        </w:rPr>
      </w:pPr>
      <w:r w:rsidRPr="00AB2177">
        <w:rPr>
          <w:strike/>
          <w:highlight w:val="yellow"/>
        </w:rPr>
        <w:t>4.7.2.1.</w:t>
      </w:r>
      <w:r w:rsidRPr="00AB2177">
        <w:rPr>
          <w:strike/>
          <w:highlight w:val="yellow"/>
        </w:rPr>
        <w:tab/>
      </w:r>
      <w:r w:rsidRPr="00AB2177">
        <w:rPr>
          <w:bCs/>
          <w:strike/>
          <w:highlight w:val="yellow"/>
        </w:rPr>
        <w:t>The test shall be conducted with a standard two axle commercial vehicle</w:t>
      </w:r>
      <w:r w:rsidRPr="00AB2177">
        <w:rPr>
          <w:bCs/>
          <w:strike/>
          <w:highlight w:val="yellow"/>
          <w:lang w:eastAsia="ja-JP"/>
        </w:rPr>
        <w:t xml:space="preserve"> </w:t>
      </w:r>
      <w:r w:rsidRPr="00AB2177">
        <w:rPr>
          <w:bCs/>
          <w:strike/>
          <w:highlight w:val="yellow"/>
        </w:rPr>
        <w:t>in good running order with:</w:t>
      </w:r>
    </w:p>
    <w:p w14:paraId="23C2C332" w14:textId="77777777" w:rsidR="00453AED" w:rsidRPr="00AB2177" w:rsidRDefault="00453AED" w:rsidP="00571166">
      <w:pPr>
        <w:pStyle w:val="SingleTxtG"/>
        <w:spacing w:line="240" w:lineRule="auto"/>
        <w:ind w:left="2835" w:right="848" w:hanging="567"/>
        <w:rPr>
          <w:bCs/>
          <w:strike/>
          <w:highlight w:val="yellow"/>
        </w:rPr>
      </w:pPr>
      <w:r w:rsidRPr="00AB2177">
        <w:rPr>
          <w:bCs/>
          <w:strike/>
          <w:highlight w:val="yellow"/>
        </w:rPr>
        <w:t>(a)</w:t>
      </w:r>
      <w:r w:rsidRPr="00AB2177">
        <w:rPr>
          <w:bCs/>
          <w:strike/>
          <w:highlight w:val="yellow"/>
          <w:lang w:eastAsia="ja-JP"/>
        </w:rPr>
        <w:tab/>
      </w:r>
      <w:r w:rsidRPr="00AB2177">
        <w:rPr>
          <w:bCs/>
          <w:strike/>
          <w:highlight w:val="yellow"/>
        </w:rPr>
        <w:t>Low rear axle weight and an engine powerful enough to maintain the</w:t>
      </w:r>
      <w:r w:rsidRPr="00AB2177">
        <w:rPr>
          <w:bCs/>
          <w:strike/>
          <w:highlight w:val="yellow"/>
          <w:lang w:eastAsia="ja-JP"/>
        </w:rPr>
        <w:t xml:space="preserve"> </w:t>
      </w:r>
      <w:r w:rsidRPr="00AB2177">
        <w:rPr>
          <w:bCs/>
          <w:strike/>
          <w:highlight w:val="yellow"/>
        </w:rPr>
        <w:t>average percentage of slip during the test as required in paragraphs 4.7.5.1.</w:t>
      </w:r>
      <w:r w:rsidRPr="00AB2177">
        <w:rPr>
          <w:bCs/>
          <w:strike/>
          <w:highlight w:val="yellow"/>
          <w:lang w:eastAsia="ja-JP"/>
        </w:rPr>
        <w:t xml:space="preserve"> </w:t>
      </w:r>
      <w:r w:rsidRPr="00AB2177">
        <w:rPr>
          <w:bCs/>
          <w:strike/>
          <w:highlight w:val="yellow"/>
        </w:rPr>
        <w:t>and 4.7.5.2.1. below;</w:t>
      </w:r>
    </w:p>
    <w:p w14:paraId="01C70CD7" w14:textId="77777777" w:rsidR="00453AED" w:rsidRPr="00AB2177" w:rsidRDefault="00453AED" w:rsidP="00571166">
      <w:pPr>
        <w:pStyle w:val="SingleTxtG"/>
        <w:spacing w:line="240" w:lineRule="auto"/>
        <w:ind w:left="2835" w:right="848" w:hanging="567"/>
        <w:rPr>
          <w:bCs/>
          <w:strike/>
          <w:highlight w:val="yellow"/>
        </w:rPr>
      </w:pPr>
      <w:r w:rsidRPr="00AB2177">
        <w:rPr>
          <w:bCs/>
          <w:strike/>
          <w:highlight w:val="yellow"/>
        </w:rPr>
        <w:t>(b)</w:t>
      </w:r>
      <w:r w:rsidRPr="00AB2177">
        <w:rPr>
          <w:bCs/>
          <w:strike/>
          <w:highlight w:val="yellow"/>
          <w:lang w:eastAsia="ja-JP"/>
        </w:rPr>
        <w:tab/>
      </w:r>
      <w:r w:rsidRPr="00AB2177">
        <w:rPr>
          <w:bCs/>
          <w:strike/>
          <w:highlight w:val="yellow"/>
        </w:rPr>
        <w:t>A manual gearbox (automatic gearbox with manual shift allowed)</w:t>
      </w:r>
      <w:r w:rsidRPr="00AB2177">
        <w:rPr>
          <w:bCs/>
          <w:strike/>
          <w:highlight w:val="yellow"/>
          <w:lang w:eastAsia="ja-JP"/>
        </w:rPr>
        <w:t xml:space="preserve"> </w:t>
      </w:r>
      <w:r w:rsidRPr="00AB2177">
        <w:rPr>
          <w:bCs/>
          <w:strike/>
          <w:highlight w:val="yellow"/>
        </w:rPr>
        <w:t>having a gear ratio covering</w:t>
      </w:r>
      <w:r w:rsidRPr="00AB2177">
        <w:rPr>
          <w:bCs/>
          <w:strike/>
          <w:highlight w:val="yellow"/>
          <w:lang w:eastAsia="ja-JP"/>
        </w:rPr>
        <w:t xml:space="preserve"> the speed range of at least</w:t>
      </w:r>
      <w:r w:rsidRPr="00AB2177">
        <w:rPr>
          <w:bCs/>
          <w:strike/>
          <w:highlight w:val="yellow"/>
        </w:rPr>
        <w:t xml:space="preserve"> 19 km/h between 4 </w:t>
      </w:r>
      <w:r w:rsidRPr="00AB2177">
        <w:rPr>
          <w:bCs/>
          <w:strike/>
          <w:highlight w:val="yellow"/>
          <w:lang w:eastAsia="ja-JP"/>
        </w:rPr>
        <w:t xml:space="preserve">km/h </w:t>
      </w:r>
      <w:r w:rsidRPr="00AB2177">
        <w:rPr>
          <w:bCs/>
          <w:strike/>
          <w:highlight w:val="yellow"/>
        </w:rPr>
        <w:t>and 30 km/h;</w:t>
      </w:r>
    </w:p>
    <w:p w14:paraId="4C444602" w14:textId="77777777" w:rsidR="00453AED" w:rsidRPr="00AB2177" w:rsidRDefault="00453AED" w:rsidP="00571166">
      <w:pPr>
        <w:pStyle w:val="SingleTxtG"/>
        <w:spacing w:line="240" w:lineRule="auto"/>
        <w:ind w:left="2835" w:right="848" w:hanging="567"/>
        <w:rPr>
          <w:bCs/>
          <w:strike/>
          <w:highlight w:val="yellow"/>
        </w:rPr>
      </w:pPr>
      <w:r w:rsidRPr="00AB2177">
        <w:rPr>
          <w:bCs/>
          <w:strike/>
          <w:highlight w:val="yellow"/>
        </w:rPr>
        <w:t>(c)</w:t>
      </w:r>
      <w:r w:rsidRPr="00AB2177">
        <w:rPr>
          <w:bCs/>
          <w:strike/>
          <w:highlight w:val="yellow"/>
          <w:lang w:eastAsia="ja-JP"/>
        </w:rPr>
        <w:tab/>
      </w:r>
      <w:r w:rsidRPr="00AB2177">
        <w:rPr>
          <w:bCs/>
          <w:strike/>
          <w:highlight w:val="yellow"/>
        </w:rPr>
        <w:t>Differential lock on driven axle is recommended to improve</w:t>
      </w:r>
      <w:r w:rsidRPr="00AB2177">
        <w:rPr>
          <w:bCs/>
          <w:strike/>
          <w:highlight w:val="yellow"/>
          <w:lang w:eastAsia="ja-JP"/>
        </w:rPr>
        <w:t xml:space="preserve"> </w:t>
      </w:r>
      <w:r w:rsidRPr="00AB2177">
        <w:rPr>
          <w:bCs/>
          <w:strike/>
          <w:highlight w:val="yellow"/>
        </w:rPr>
        <w:t>repeatability;</w:t>
      </w:r>
    </w:p>
    <w:p w14:paraId="723E9384" w14:textId="77777777" w:rsidR="00453AED" w:rsidRPr="00AB2177" w:rsidRDefault="00453AED" w:rsidP="00571166">
      <w:pPr>
        <w:spacing w:after="120"/>
        <w:ind w:left="2835" w:right="848" w:hanging="567"/>
        <w:jc w:val="both"/>
        <w:rPr>
          <w:bCs/>
          <w:strike/>
          <w:szCs w:val="20"/>
          <w:highlight w:val="yellow"/>
          <w:lang w:val="en-GB"/>
        </w:rPr>
      </w:pPr>
      <w:r w:rsidRPr="00AB2177">
        <w:rPr>
          <w:bCs/>
          <w:strike/>
          <w:szCs w:val="20"/>
          <w:highlight w:val="yellow"/>
          <w:lang w:val="en-GB"/>
        </w:rPr>
        <w:t>(d)</w:t>
      </w:r>
      <w:r w:rsidRPr="00AB2177">
        <w:rPr>
          <w:bCs/>
          <w:strike/>
          <w:szCs w:val="20"/>
          <w:highlight w:val="yellow"/>
          <w:lang w:val="en-GB"/>
        </w:rPr>
        <w:tab/>
        <w:t>A standard commercial system controlling/limiting the slip of the driving axle during acceleration (Traction Control, ASR, TCS, etc.).</w:t>
      </w:r>
    </w:p>
    <w:p w14:paraId="51D859B3" w14:textId="146DE500" w:rsidR="00453AED" w:rsidRPr="00AB2177" w:rsidRDefault="00453AED" w:rsidP="00571166">
      <w:pPr>
        <w:spacing w:after="120"/>
        <w:ind w:left="2268" w:right="848" w:hanging="1134"/>
        <w:jc w:val="both"/>
        <w:rPr>
          <w:strike/>
          <w:szCs w:val="20"/>
          <w:highlight w:val="yellow"/>
          <w:lang w:val="en-GB"/>
        </w:rPr>
      </w:pPr>
      <w:r w:rsidRPr="00AB2177">
        <w:rPr>
          <w:strike/>
          <w:szCs w:val="20"/>
          <w:highlight w:val="yellow"/>
          <w:lang w:val="en-GB"/>
        </w:rPr>
        <w:t>4.7.2.1.1.</w:t>
      </w:r>
      <w:r w:rsidRPr="00AB2177">
        <w:rPr>
          <w:strike/>
          <w:szCs w:val="20"/>
          <w:highlight w:val="yellow"/>
          <w:lang w:val="en-GB"/>
        </w:rPr>
        <w:tab/>
        <w:t>In the particular case where a standard commercial vehicle equipped with a traction control system is not available, a vehicle without Traction Control/ASR/TCS is permitted provided the vehicle is fitted</w:t>
      </w:r>
      <w:r w:rsidRPr="00AB2177">
        <w:rPr>
          <w:bCs/>
          <w:strike/>
          <w:szCs w:val="20"/>
          <w:highlight w:val="yellow"/>
          <w:lang w:val="en-GB"/>
        </w:rPr>
        <w:t xml:space="preserve"> with a system to display the percentage slip as stated in paragraph 4.3.4. and a mandatory differential lock on the driven axle used in accordance with operating procedure. I</w:t>
      </w:r>
      <w:r w:rsidRPr="00AB2177">
        <w:rPr>
          <w:strike/>
          <w:szCs w:val="20"/>
          <w:highlight w:val="yellow"/>
          <w:lang w:val="en-GB"/>
        </w:rPr>
        <w:t xml:space="preserve">f a differential lock is available it shall be used; if the differential lock, however, is not available, the average slip ratio </w:t>
      </w:r>
      <w:r w:rsidRPr="00AB2177">
        <w:rPr>
          <w:bCs/>
          <w:strike/>
          <w:szCs w:val="20"/>
          <w:highlight w:val="yellow"/>
          <w:lang w:val="en-GB"/>
        </w:rPr>
        <w:t>should</w:t>
      </w:r>
      <w:r w:rsidRPr="00AB2177">
        <w:rPr>
          <w:strike/>
          <w:szCs w:val="20"/>
          <w:highlight w:val="yellow"/>
          <w:lang w:val="en-GB"/>
        </w:rPr>
        <w:t xml:space="preserve"> be measured on the left and right driven wheel.</w:t>
      </w:r>
    </w:p>
    <w:p w14:paraId="73F619FE" w14:textId="77777777" w:rsidR="00D816D4" w:rsidRPr="00AB2177" w:rsidRDefault="00D816D4" w:rsidP="00571166">
      <w:pPr>
        <w:tabs>
          <w:tab w:val="left" w:pos="566"/>
          <w:tab w:val="left" w:pos="1132"/>
          <w:tab w:val="left" w:pos="1699"/>
          <w:tab w:val="left" w:pos="2265"/>
          <w:tab w:val="left" w:pos="2835"/>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8" w:right="848" w:hanging="1134"/>
        <w:jc w:val="both"/>
        <w:rPr>
          <w:strike/>
          <w:szCs w:val="20"/>
          <w:highlight w:val="yellow"/>
          <w:lang w:val="en-GB"/>
        </w:rPr>
      </w:pPr>
      <w:r w:rsidRPr="00AB2177">
        <w:rPr>
          <w:strike/>
          <w:szCs w:val="20"/>
          <w:highlight w:val="yellow"/>
          <w:lang w:val="en-GB"/>
        </w:rPr>
        <w:t>4.7.2.2.</w:t>
      </w:r>
      <w:r w:rsidRPr="00AB2177">
        <w:rPr>
          <w:strike/>
          <w:szCs w:val="20"/>
          <w:highlight w:val="yellow"/>
          <w:lang w:val="en-GB"/>
        </w:rPr>
        <w:tab/>
        <w:t>The permitted modifications are:</w:t>
      </w:r>
    </w:p>
    <w:p w14:paraId="435009AD" w14:textId="77777777" w:rsidR="00D816D4" w:rsidRPr="00AB2177" w:rsidRDefault="00EC65C0" w:rsidP="00571166">
      <w:pPr>
        <w:tabs>
          <w:tab w:val="left" w:pos="566"/>
          <w:tab w:val="left" w:pos="1132"/>
          <w:tab w:val="left" w:pos="2268"/>
          <w:tab w:val="left" w:pos="3964"/>
          <w:tab w:val="left" w:pos="4531"/>
          <w:tab w:val="left" w:pos="5097"/>
          <w:tab w:val="left" w:pos="5664"/>
          <w:tab w:val="left" w:pos="6230"/>
          <w:tab w:val="left" w:pos="6796"/>
          <w:tab w:val="left" w:pos="7363"/>
          <w:tab w:val="left" w:pos="7929"/>
          <w:tab w:val="left" w:pos="8496"/>
          <w:tab w:val="left" w:pos="9062"/>
        </w:tabs>
        <w:spacing w:after="120"/>
        <w:ind w:left="2977" w:right="848" w:hanging="2268"/>
        <w:jc w:val="both"/>
        <w:rPr>
          <w:strike/>
          <w:szCs w:val="20"/>
          <w:highlight w:val="yellow"/>
          <w:lang w:val="en-GB"/>
        </w:rPr>
      </w:pPr>
      <w:r w:rsidRPr="00AB2177">
        <w:rPr>
          <w:strike/>
          <w:szCs w:val="20"/>
          <w:highlight w:val="yellow"/>
          <w:lang w:val="en-GB"/>
        </w:rPr>
        <w:tab/>
      </w:r>
      <w:r w:rsidRPr="00AB2177">
        <w:rPr>
          <w:strike/>
          <w:szCs w:val="20"/>
          <w:highlight w:val="yellow"/>
          <w:lang w:val="en-GB"/>
        </w:rPr>
        <w:tab/>
      </w:r>
      <w:r w:rsidR="00D816D4" w:rsidRPr="00AB2177">
        <w:rPr>
          <w:strike/>
          <w:szCs w:val="20"/>
          <w:highlight w:val="yellow"/>
          <w:lang w:val="en-GB"/>
        </w:rPr>
        <w:t>(a)</w:t>
      </w:r>
      <w:r w:rsidR="00D816D4" w:rsidRPr="00AB2177">
        <w:rPr>
          <w:strike/>
          <w:szCs w:val="20"/>
          <w:highlight w:val="yellow"/>
          <w:lang w:val="en-GB"/>
        </w:rPr>
        <w:tab/>
        <w:t>Those allowing to increase the number of tyre sizes capable to be mounted on the vehicle;</w:t>
      </w:r>
    </w:p>
    <w:p w14:paraId="70901AF8" w14:textId="77777777" w:rsidR="00D816D4" w:rsidRPr="00AB2177" w:rsidRDefault="00EC65C0" w:rsidP="00571166">
      <w:pPr>
        <w:tabs>
          <w:tab w:val="left" w:pos="566"/>
          <w:tab w:val="left" w:pos="1132"/>
          <w:tab w:val="left" w:pos="2268"/>
          <w:tab w:val="left" w:pos="3964"/>
          <w:tab w:val="left" w:pos="4531"/>
          <w:tab w:val="left" w:pos="5097"/>
          <w:tab w:val="left" w:pos="5664"/>
          <w:tab w:val="left" w:pos="6230"/>
          <w:tab w:val="left" w:pos="6796"/>
          <w:tab w:val="left" w:pos="7363"/>
          <w:tab w:val="left" w:pos="7929"/>
          <w:tab w:val="left" w:pos="8496"/>
          <w:tab w:val="left" w:pos="9062"/>
        </w:tabs>
        <w:spacing w:after="120"/>
        <w:ind w:left="2977" w:right="848" w:hanging="2268"/>
        <w:jc w:val="both"/>
        <w:rPr>
          <w:strike/>
          <w:szCs w:val="20"/>
          <w:highlight w:val="yellow"/>
          <w:lang w:val="en-GB"/>
        </w:rPr>
      </w:pPr>
      <w:r w:rsidRPr="00AB2177">
        <w:rPr>
          <w:strike/>
          <w:szCs w:val="20"/>
          <w:highlight w:val="yellow"/>
          <w:lang w:val="en-GB"/>
        </w:rPr>
        <w:tab/>
      </w:r>
      <w:r w:rsidRPr="00AB2177">
        <w:rPr>
          <w:strike/>
          <w:szCs w:val="20"/>
          <w:highlight w:val="yellow"/>
          <w:lang w:val="en-GB"/>
        </w:rPr>
        <w:tab/>
      </w:r>
      <w:r w:rsidR="00D816D4" w:rsidRPr="00AB2177">
        <w:rPr>
          <w:strike/>
          <w:szCs w:val="20"/>
          <w:highlight w:val="yellow"/>
          <w:lang w:val="en-GB"/>
        </w:rPr>
        <w:t>(b)</w:t>
      </w:r>
      <w:r w:rsidR="00D816D4" w:rsidRPr="00AB2177">
        <w:rPr>
          <w:strike/>
          <w:szCs w:val="20"/>
          <w:highlight w:val="yellow"/>
          <w:lang w:val="en-GB"/>
        </w:rPr>
        <w:tab/>
        <w:t>Those permitting to install an automatic activation of the acceleration and the measurements.</w:t>
      </w:r>
    </w:p>
    <w:p w14:paraId="6367963A" w14:textId="77777777" w:rsidR="00D816D4" w:rsidRPr="00AB2177" w:rsidRDefault="00EC65C0" w:rsidP="002B30C8">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848" w:hanging="1134"/>
        <w:jc w:val="both"/>
        <w:rPr>
          <w:strike/>
          <w:szCs w:val="20"/>
          <w:highlight w:val="yellow"/>
          <w:lang w:val="en-GB"/>
        </w:rPr>
      </w:pPr>
      <w:r w:rsidRPr="00AB2177">
        <w:rPr>
          <w:strike/>
          <w:szCs w:val="20"/>
          <w:highlight w:val="yellow"/>
          <w:lang w:val="en-GB"/>
        </w:rPr>
        <w:tab/>
      </w:r>
      <w:r w:rsidRPr="00AB2177">
        <w:rPr>
          <w:strike/>
          <w:szCs w:val="20"/>
          <w:highlight w:val="yellow"/>
          <w:lang w:val="en-GB"/>
        </w:rPr>
        <w:tab/>
      </w:r>
      <w:r w:rsidR="00D816D4" w:rsidRPr="00AB2177">
        <w:rPr>
          <w:strike/>
          <w:szCs w:val="20"/>
          <w:highlight w:val="yellow"/>
          <w:lang w:val="en-GB"/>
        </w:rPr>
        <w:t>Any other modification of the acceleration system is prohibited.</w:t>
      </w:r>
    </w:p>
    <w:p w14:paraId="17FB0BE9" w14:textId="77777777" w:rsidR="00D816D4" w:rsidRPr="00AB2177" w:rsidRDefault="00D816D4"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848" w:hanging="1134"/>
        <w:jc w:val="both"/>
        <w:rPr>
          <w:strike/>
          <w:szCs w:val="20"/>
          <w:highlight w:val="yellow"/>
          <w:lang w:val="en-GB"/>
        </w:rPr>
      </w:pPr>
      <w:r w:rsidRPr="00AB2177">
        <w:rPr>
          <w:strike/>
          <w:szCs w:val="20"/>
          <w:highlight w:val="yellow"/>
          <w:lang w:val="en-GB"/>
        </w:rPr>
        <w:t>4.7.3.</w:t>
      </w:r>
      <w:r w:rsidRPr="00AB2177">
        <w:rPr>
          <w:strike/>
          <w:szCs w:val="20"/>
          <w:highlight w:val="yellow"/>
          <w:lang w:val="en-GB"/>
        </w:rPr>
        <w:tab/>
      </w:r>
      <w:r w:rsidRPr="00AB2177">
        <w:rPr>
          <w:strike/>
          <w:szCs w:val="20"/>
          <w:highlight w:val="yellow"/>
          <w:lang w:val="en-GB"/>
        </w:rPr>
        <w:tab/>
        <w:t>Vehicle fitting</w:t>
      </w:r>
    </w:p>
    <w:p w14:paraId="15049F25" w14:textId="77777777" w:rsidR="00D816D4" w:rsidRPr="00AB2177" w:rsidRDefault="00EC65C0"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848" w:hanging="1134"/>
        <w:jc w:val="both"/>
        <w:rPr>
          <w:strike/>
          <w:szCs w:val="20"/>
          <w:highlight w:val="yellow"/>
          <w:lang w:val="en-GB"/>
        </w:rPr>
      </w:pPr>
      <w:r w:rsidRPr="00AB2177">
        <w:rPr>
          <w:strike/>
          <w:szCs w:val="20"/>
          <w:highlight w:val="yellow"/>
          <w:lang w:val="en-GB"/>
        </w:rPr>
        <w:tab/>
      </w:r>
      <w:r w:rsidRPr="00AB2177">
        <w:rPr>
          <w:strike/>
          <w:szCs w:val="20"/>
          <w:highlight w:val="yellow"/>
          <w:lang w:val="en-GB"/>
        </w:rPr>
        <w:tab/>
      </w:r>
      <w:r w:rsidR="00D816D4" w:rsidRPr="00AB2177">
        <w:rPr>
          <w:strike/>
          <w:szCs w:val="20"/>
          <w:highlight w:val="yellow"/>
          <w:lang w:val="en-GB"/>
        </w:rPr>
        <w:t xml:space="preserve">The rear driven axle may be indifferently fitted with 2 or 4 test tyres if respecting the loading by tyre. </w:t>
      </w:r>
    </w:p>
    <w:p w14:paraId="6D5A1C70" w14:textId="77777777" w:rsidR="00D816D4" w:rsidRPr="00AB2177" w:rsidRDefault="00EC65C0"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8" w:right="848" w:hanging="1134"/>
        <w:jc w:val="both"/>
        <w:rPr>
          <w:strike/>
          <w:szCs w:val="20"/>
          <w:highlight w:val="yellow"/>
          <w:lang w:val="en-GB"/>
        </w:rPr>
      </w:pPr>
      <w:r w:rsidRPr="00AB2177">
        <w:rPr>
          <w:strike/>
          <w:szCs w:val="20"/>
          <w:highlight w:val="yellow"/>
          <w:lang w:val="en-GB"/>
        </w:rPr>
        <w:tab/>
      </w:r>
      <w:r w:rsidRPr="00AB2177">
        <w:rPr>
          <w:strike/>
          <w:szCs w:val="20"/>
          <w:highlight w:val="yellow"/>
          <w:lang w:val="en-GB"/>
        </w:rPr>
        <w:tab/>
      </w:r>
      <w:r w:rsidR="00D816D4" w:rsidRPr="00AB2177">
        <w:rPr>
          <w:strike/>
          <w:szCs w:val="20"/>
          <w:highlight w:val="yellow"/>
          <w:lang w:val="en-GB"/>
        </w:rPr>
        <w:t>The front steer non driven axle is equipped with 2 tyres having a size suitable for the axle load. These 2 front tyres could be maintained along the test.</w:t>
      </w:r>
    </w:p>
    <w:p w14:paraId="3501F843" w14:textId="77777777" w:rsidR="00D816D4" w:rsidRPr="00AB2177" w:rsidRDefault="00D816D4"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8" w:right="848" w:hanging="1134"/>
        <w:jc w:val="both"/>
        <w:rPr>
          <w:strike/>
          <w:szCs w:val="20"/>
          <w:highlight w:val="yellow"/>
          <w:lang w:val="en-GB"/>
        </w:rPr>
      </w:pPr>
      <w:r w:rsidRPr="00AB2177">
        <w:rPr>
          <w:strike/>
          <w:szCs w:val="20"/>
          <w:highlight w:val="yellow"/>
          <w:lang w:val="en-GB"/>
        </w:rPr>
        <w:t>4.7.4.</w:t>
      </w:r>
      <w:r w:rsidRPr="00AB2177">
        <w:rPr>
          <w:strike/>
          <w:szCs w:val="20"/>
          <w:highlight w:val="yellow"/>
          <w:lang w:val="en-GB"/>
        </w:rPr>
        <w:tab/>
      </w:r>
      <w:r w:rsidRPr="00AB2177">
        <w:rPr>
          <w:strike/>
          <w:szCs w:val="20"/>
          <w:highlight w:val="yellow"/>
          <w:lang w:val="en-GB"/>
        </w:rPr>
        <w:tab/>
        <w:t>Load and inflation pressure</w:t>
      </w:r>
    </w:p>
    <w:p w14:paraId="279DFAAF" w14:textId="77777777" w:rsidR="00D816D4" w:rsidRPr="00AB2177" w:rsidRDefault="00D816D4"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8" w:right="848" w:hanging="1134"/>
        <w:jc w:val="both"/>
        <w:rPr>
          <w:strike/>
          <w:szCs w:val="20"/>
          <w:highlight w:val="yellow"/>
          <w:lang w:val="en-GB"/>
        </w:rPr>
      </w:pPr>
      <w:r w:rsidRPr="00AB2177">
        <w:rPr>
          <w:strike/>
          <w:szCs w:val="20"/>
          <w:highlight w:val="yellow"/>
          <w:lang w:val="en-GB"/>
        </w:rPr>
        <w:t>4.7.4.1.</w:t>
      </w:r>
      <w:r w:rsidRPr="00AB2177">
        <w:rPr>
          <w:strike/>
          <w:szCs w:val="20"/>
          <w:highlight w:val="yellow"/>
          <w:lang w:val="en-GB"/>
        </w:rPr>
        <w:tab/>
        <w:t>The static load on each rear driven test tyres must be between 20 per cent and 55 per cent of the tested tyre load capacity written on the sidewall.</w:t>
      </w:r>
    </w:p>
    <w:p w14:paraId="72A6C4F7" w14:textId="77777777" w:rsidR="00D816D4" w:rsidRPr="00AB2177" w:rsidRDefault="00EC65C0"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8" w:right="848" w:hanging="1134"/>
        <w:jc w:val="both"/>
        <w:rPr>
          <w:strike/>
          <w:szCs w:val="20"/>
          <w:highlight w:val="yellow"/>
          <w:lang w:val="en-GB"/>
        </w:rPr>
      </w:pPr>
      <w:r w:rsidRPr="00AB2177">
        <w:rPr>
          <w:strike/>
          <w:szCs w:val="20"/>
          <w:highlight w:val="yellow"/>
          <w:lang w:val="en-GB"/>
        </w:rPr>
        <w:tab/>
      </w:r>
      <w:r w:rsidRPr="00AB2177">
        <w:rPr>
          <w:strike/>
          <w:szCs w:val="20"/>
          <w:highlight w:val="yellow"/>
          <w:lang w:val="en-GB"/>
        </w:rPr>
        <w:tab/>
      </w:r>
      <w:r w:rsidR="00D816D4" w:rsidRPr="00AB2177">
        <w:rPr>
          <w:strike/>
          <w:szCs w:val="20"/>
          <w:highlight w:val="yellow"/>
          <w:lang w:val="en-GB"/>
        </w:rPr>
        <w:t xml:space="preserve">The vehicle front steer total static axle load should be between 60 per cent and 160 per cent of the driven rear total axle load. </w:t>
      </w:r>
    </w:p>
    <w:p w14:paraId="02DF3D2F" w14:textId="77777777" w:rsidR="00D816D4" w:rsidRPr="00AB2177" w:rsidRDefault="00EC65C0"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8" w:right="848" w:hanging="1134"/>
        <w:jc w:val="both"/>
        <w:rPr>
          <w:strike/>
          <w:szCs w:val="20"/>
          <w:highlight w:val="yellow"/>
          <w:lang w:val="en-GB"/>
        </w:rPr>
      </w:pPr>
      <w:r w:rsidRPr="00AB2177">
        <w:rPr>
          <w:strike/>
          <w:szCs w:val="20"/>
          <w:highlight w:val="yellow"/>
          <w:lang w:val="en-GB"/>
        </w:rPr>
        <w:tab/>
      </w:r>
      <w:r w:rsidRPr="00AB2177">
        <w:rPr>
          <w:strike/>
          <w:szCs w:val="20"/>
          <w:highlight w:val="yellow"/>
          <w:lang w:val="en-GB"/>
        </w:rPr>
        <w:tab/>
      </w:r>
      <w:r w:rsidR="00D816D4" w:rsidRPr="00AB2177">
        <w:rPr>
          <w:strike/>
          <w:szCs w:val="20"/>
          <w:highlight w:val="yellow"/>
          <w:lang w:val="en-GB"/>
        </w:rPr>
        <w:t>The static tyre load on the same driven axle should not differ by more than 10 per cent.</w:t>
      </w:r>
    </w:p>
    <w:p w14:paraId="493AD485" w14:textId="202544E2" w:rsidR="00453AED" w:rsidRPr="00AB2177" w:rsidRDefault="00453AED" w:rsidP="00571166">
      <w:pPr>
        <w:pStyle w:val="SingleTxtG"/>
        <w:spacing w:line="240" w:lineRule="auto"/>
        <w:ind w:left="2268" w:right="848" w:hanging="1134"/>
        <w:rPr>
          <w:bCs/>
          <w:strike/>
          <w:highlight w:val="yellow"/>
          <w:lang w:eastAsia="ja-JP"/>
        </w:rPr>
      </w:pPr>
      <w:r w:rsidRPr="00AB2177">
        <w:rPr>
          <w:strike/>
          <w:highlight w:val="yellow"/>
        </w:rPr>
        <w:lastRenderedPageBreak/>
        <w:t>4.7.4.2.</w:t>
      </w:r>
      <w:r w:rsidRPr="00AB2177">
        <w:rPr>
          <w:strike/>
          <w:highlight w:val="yellow"/>
        </w:rPr>
        <w:tab/>
      </w:r>
      <w:r w:rsidRPr="00AB2177">
        <w:rPr>
          <w:bCs/>
          <w:strike/>
          <w:highlight w:val="yellow"/>
        </w:rPr>
        <w:t>The driven tyres inflation pressure shall be 70 per cent of the one written on</w:t>
      </w:r>
      <w:r w:rsidRPr="00AB2177">
        <w:rPr>
          <w:bCs/>
          <w:strike/>
          <w:highlight w:val="yellow"/>
          <w:lang w:eastAsia="ja-JP"/>
        </w:rPr>
        <w:t xml:space="preserve"> </w:t>
      </w:r>
      <w:r w:rsidRPr="00AB2177">
        <w:rPr>
          <w:bCs/>
          <w:strike/>
          <w:highlight w:val="yellow"/>
        </w:rPr>
        <w:t>the sidewall. The steer tyres are inflated at nominal sidewall pressure</w:t>
      </w:r>
      <w:r w:rsidRPr="00AB2177">
        <w:rPr>
          <w:bCs/>
          <w:strike/>
          <w:highlight w:val="yellow"/>
          <w:lang w:eastAsia="ja-JP"/>
        </w:rPr>
        <w:t>.</w:t>
      </w:r>
    </w:p>
    <w:p w14:paraId="70F7BEBE" w14:textId="77777777" w:rsidR="00453AED" w:rsidRPr="00AB2177" w:rsidRDefault="00453AED" w:rsidP="00571166">
      <w:pPr>
        <w:pStyle w:val="SingleTxtG"/>
        <w:ind w:left="2268" w:right="848"/>
        <w:rPr>
          <w:strike/>
          <w:highlight w:val="yellow"/>
          <w:lang w:eastAsia="ja-JP"/>
        </w:rPr>
      </w:pPr>
      <w:r w:rsidRPr="00AB2177">
        <w:rPr>
          <w:strike/>
          <w:highlight w:val="yellow"/>
          <w:lang w:eastAsia="ja-JP"/>
        </w:rPr>
        <w:t>If the pressure is not marked on the sidewall, refer to the specified pressure in applicable tyre standards manuals corresponding to maximum load capacity.</w:t>
      </w:r>
    </w:p>
    <w:p w14:paraId="37962056" w14:textId="77777777" w:rsidR="00D816D4" w:rsidRPr="00AB2177" w:rsidRDefault="00D816D4"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848" w:hanging="1134"/>
        <w:jc w:val="both"/>
        <w:rPr>
          <w:strike/>
          <w:szCs w:val="20"/>
          <w:highlight w:val="yellow"/>
          <w:lang w:val="en-GB"/>
        </w:rPr>
      </w:pPr>
      <w:r w:rsidRPr="00AB2177">
        <w:rPr>
          <w:strike/>
          <w:szCs w:val="20"/>
          <w:highlight w:val="yellow"/>
          <w:lang w:val="en-GB"/>
        </w:rPr>
        <w:t>4.7.5.</w:t>
      </w:r>
      <w:r w:rsidRPr="00AB2177">
        <w:rPr>
          <w:strike/>
          <w:szCs w:val="20"/>
          <w:highlight w:val="yellow"/>
          <w:lang w:val="en-GB"/>
        </w:rPr>
        <w:tab/>
      </w:r>
      <w:r w:rsidRPr="00AB2177">
        <w:rPr>
          <w:strike/>
          <w:szCs w:val="20"/>
          <w:highlight w:val="yellow"/>
          <w:lang w:val="en-GB"/>
        </w:rPr>
        <w:tab/>
        <w:t>Testing runs</w:t>
      </w:r>
    </w:p>
    <w:p w14:paraId="15635E48" w14:textId="77777777" w:rsidR="00453AED" w:rsidRPr="00AB2177" w:rsidRDefault="00453AED" w:rsidP="00571166">
      <w:pPr>
        <w:pStyle w:val="SingleTxtG"/>
        <w:spacing w:line="240" w:lineRule="auto"/>
        <w:ind w:left="2268" w:right="848" w:hanging="1134"/>
        <w:rPr>
          <w:bCs/>
          <w:strike/>
          <w:highlight w:val="yellow"/>
        </w:rPr>
      </w:pPr>
      <w:r w:rsidRPr="00AB2177">
        <w:rPr>
          <w:strike/>
          <w:highlight w:val="yellow"/>
        </w:rPr>
        <w:t>4.7.5.1.</w:t>
      </w:r>
      <w:r w:rsidRPr="00AB2177">
        <w:rPr>
          <w:strike/>
          <w:highlight w:val="yellow"/>
        </w:rPr>
        <w:tab/>
      </w:r>
      <w:r w:rsidRPr="00AB2177">
        <w:rPr>
          <w:bCs/>
          <w:strike/>
          <w:highlight w:val="yellow"/>
        </w:rPr>
        <w:t>Mount first the set of reference tyres on the vehicle and when on the testing</w:t>
      </w:r>
      <w:r w:rsidRPr="00AB2177">
        <w:rPr>
          <w:bCs/>
          <w:strike/>
          <w:highlight w:val="yellow"/>
          <w:lang w:eastAsia="ja-JP"/>
        </w:rPr>
        <w:t xml:space="preserve"> </w:t>
      </w:r>
      <w:r w:rsidRPr="00AB2177">
        <w:rPr>
          <w:bCs/>
          <w:strike/>
          <w:highlight w:val="yellow"/>
        </w:rPr>
        <w:t>area.</w:t>
      </w:r>
    </w:p>
    <w:p w14:paraId="2024BE3C" w14:textId="77777777" w:rsidR="00453AED" w:rsidRPr="00AB2177" w:rsidRDefault="00453AED" w:rsidP="00571166">
      <w:pPr>
        <w:pStyle w:val="SingleTxtG"/>
        <w:spacing w:line="240" w:lineRule="auto"/>
        <w:ind w:left="2268" w:right="848"/>
        <w:rPr>
          <w:bCs/>
          <w:strike/>
          <w:highlight w:val="yellow"/>
        </w:rPr>
      </w:pPr>
      <w:r w:rsidRPr="00AB2177">
        <w:rPr>
          <w:bCs/>
          <w:strike/>
          <w:highlight w:val="yellow"/>
        </w:rPr>
        <w:t>Drive the vehicle at</w:t>
      </w:r>
      <w:r w:rsidRPr="00AB2177">
        <w:rPr>
          <w:bCs/>
          <w:strike/>
          <w:highlight w:val="yellow"/>
          <w:lang w:eastAsia="ja-JP"/>
        </w:rPr>
        <w:t xml:space="preserve"> a</w:t>
      </w:r>
      <w:r w:rsidRPr="00AB2177">
        <w:rPr>
          <w:bCs/>
          <w:strike/>
          <w:highlight w:val="yellow"/>
        </w:rPr>
        <w:t xml:space="preserve"> constant speed between 4 km/h and 11 km/h</w:t>
      </w:r>
      <w:r w:rsidRPr="00AB2177">
        <w:rPr>
          <w:bCs/>
          <w:strike/>
          <w:highlight w:val="yellow"/>
          <w:lang w:eastAsia="ja-JP"/>
        </w:rPr>
        <w:t xml:space="preserve"> </w:t>
      </w:r>
      <w:r w:rsidRPr="00AB2177">
        <w:rPr>
          <w:bCs/>
          <w:strike/>
          <w:highlight w:val="yellow"/>
        </w:rPr>
        <w:t xml:space="preserve">and the gear ratio capable of covering the speed range of </w:t>
      </w:r>
      <w:r w:rsidRPr="00AB2177">
        <w:rPr>
          <w:bCs/>
          <w:strike/>
          <w:highlight w:val="yellow"/>
          <w:lang w:eastAsia="ja-JP"/>
        </w:rPr>
        <w:t xml:space="preserve">at least </w:t>
      </w:r>
      <w:r w:rsidRPr="00AB2177">
        <w:rPr>
          <w:bCs/>
          <w:strike/>
          <w:highlight w:val="yellow"/>
        </w:rPr>
        <w:t>19 km/h</w:t>
      </w:r>
      <w:r w:rsidRPr="00AB2177">
        <w:rPr>
          <w:bCs/>
          <w:strike/>
          <w:highlight w:val="yellow"/>
          <w:lang w:eastAsia="ja-JP"/>
        </w:rPr>
        <w:t xml:space="preserve"> for the complete test programme (e.g. R-T1-T2-T3-R)</w:t>
      </w:r>
      <w:r w:rsidRPr="00AB2177">
        <w:rPr>
          <w:bCs/>
          <w:strike/>
          <w:highlight w:val="yellow"/>
        </w:rPr>
        <w:t>.</w:t>
      </w:r>
    </w:p>
    <w:p w14:paraId="3CA2C19D" w14:textId="77777777" w:rsidR="00453AED" w:rsidRPr="00AB2177" w:rsidRDefault="00453AED" w:rsidP="00571166">
      <w:pPr>
        <w:pStyle w:val="SingleTxtG"/>
        <w:spacing w:line="240" w:lineRule="auto"/>
        <w:ind w:left="2268" w:right="848"/>
        <w:rPr>
          <w:bCs/>
          <w:strike/>
          <w:highlight w:val="yellow"/>
        </w:rPr>
      </w:pPr>
      <w:r w:rsidRPr="00AB2177">
        <w:rPr>
          <w:bCs/>
          <w:strike/>
          <w:highlight w:val="yellow"/>
        </w:rPr>
        <w:t xml:space="preserve">The recommended gear ratio selected </w:t>
      </w:r>
      <w:r w:rsidRPr="00AB2177">
        <w:rPr>
          <w:bCs/>
          <w:strike/>
          <w:highlight w:val="yellow"/>
          <w:lang w:eastAsia="ja-JP"/>
        </w:rPr>
        <w:t>is</w:t>
      </w:r>
      <w:r w:rsidRPr="00AB2177">
        <w:rPr>
          <w:bCs/>
          <w:strike/>
          <w:highlight w:val="yellow"/>
        </w:rPr>
        <w:t xml:space="preserve"> 3rd or 4th gear and shall give a minimum </w:t>
      </w:r>
      <w:r w:rsidRPr="00AB2177">
        <w:rPr>
          <w:bCs/>
          <w:strike/>
          <w:highlight w:val="yellow"/>
          <w:lang w:eastAsia="ja-JP"/>
        </w:rPr>
        <w:t xml:space="preserve">10 </w:t>
      </w:r>
      <w:r w:rsidRPr="00AB2177">
        <w:rPr>
          <w:bCs/>
          <w:strike/>
          <w:highlight w:val="yellow"/>
        </w:rPr>
        <w:t>per</w:t>
      </w:r>
      <w:r w:rsidRPr="00AB2177">
        <w:rPr>
          <w:bCs/>
          <w:strike/>
          <w:highlight w:val="yellow"/>
          <w:lang w:eastAsia="ja-JP"/>
        </w:rPr>
        <w:t xml:space="preserve"> </w:t>
      </w:r>
      <w:r w:rsidRPr="00AB2177">
        <w:rPr>
          <w:bCs/>
          <w:strike/>
          <w:highlight w:val="yellow"/>
        </w:rPr>
        <w:t>cent average slip ratio in the measured range of speed.</w:t>
      </w:r>
    </w:p>
    <w:p w14:paraId="475D31C4" w14:textId="77777777" w:rsidR="00D816D4" w:rsidRPr="00AB2177" w:rsidRDefault="00D816D4"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848" w:hanging="1134"/>
        <w:jc w:val="both"/>
        <w:rPr>
          <w:strike/>
          <w:szCs w:val="20"/>
          <w:highlight w:val="yellow"/>
          <w:lang w:val="en-GB"/>
        </w:rPr>
      </w:pPr>
      <w:r w:rsidRPr="00AB2177">
        <w:rPr>
          <w:strike/>
          <w:szCs w:val="20"/>
          <w:highlight w:val="yellow"/>
          <w:lang w:val="en-GB"/>
        </w:rPr>
        <w:t>4.7.5.2.</w:t>
      </w:r>
      <w:r w:rsidRPr="00AB2177">
        <w:rPr>
          <w:strike/>
          <w:szCs w:val="20"/>
          <w:highlight w:val="yellow"/>
          <w:lang w:val="en-GB"/>
        </w:rPr>
        <w:tab/>
        <w:t>In case of Traction Control System equipped vehicles (already switched "on" before the run) apply full throttle until the vehicle has reached the final speed.</w:t>
      </w:r>
    </w:p>
    <w:p w14:paraId="5D4B19E6" w14:textId="77777777" w:rsidR="00D816D4" w:rsidRPr="00AB2177" w:rsidRDefault="00EC65C0"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848" w:hanging="1134"/>
        <w:jc w:val="both"/>
        <w:rPr>
          <w:strike/>
          <w:szCs w:val="20"/>
          <w:highlight w:val="yellow"/>
          <w:lang w:val="en-GB"/>
        </w:rPr>
      </w:pPr>
      <w:r w:rsidRPr="00AB2177">
        <w:rPr>
          <w:strike/>
          <w:szCs w:val="20"/>
          <w:highlight w:val="yellow"/>
          <w:lang w:val="en-GB"/>
        </w:rPr>
        <w:tab/>
      </w:r>
      <w:r w:rsidRPr="00AB2177">
        <w:rPr>
          <w:strike/>
          <w:szCs w:val="20"/>
          <w:highlight w:val="yellow"/>
          <w:lang w:val="en-GB"/>
        </w:rPr>
        <w:tab/>
      </w:r>
      <w:r w:rsidR="00D816D4" w:rsidRPr="00AB2177">
        <w:rPr>
          <w:strike/>
          <w:szCs w:val="20"/>
          <w:highlight w:val="yellow"/>
          <w:lang w:val="en-GB"/>
        </w:rPr>
        <w:t>Final speed = Initial speed + 15 km/h</w:t>
      </w:r>
    </w:p>
    <w:p w14:paraId="252D6366" w14:textId="77777777" w:rsidR="00D816D4" w:rsidRPr="00AB2177" w:rsidRDefault="00EC65C0"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848" w:hanging="1134"/>
        <w:jc w:val="both"/>
        <w:rPr>
          <w:strike/>
          <w:szCs w:val="20"/>
          <w:highlight w:val="yellow"/>
          <w:lang w:val="en-GB"/>
        </w:rPr>
      </w:pPr>
      <w:r w:rsidRPr="00AB2177">
        <w:rPr>
          <w:strike/>
          <w:szCs w:val="20"/>
          <w:highlight w:val="yellow"/>
          <w:lang w:val="en-GB"/>
        </w:rPr>
        <w:tab/>
      </w:r>
      <w:r w:rsidRPr="00AB2177">
        <w:rPr>
          <w:strike/>
          <w:szCs w:val="20"/>
          <w:highlight w:val="yellow"/>
          <w:lang w:val="en-GB"/>
        </w:rPr>
        <w:tab/>
      </w:r>
      <w:r w:rsidR="00D816D4" w:rsidRPr="00AB2177">
        <w:rPr>
          <w:strike/>
          <w:szCs w:val="20"/>
          <w:highlight w:val="yellow"/>
          <w:lang w:val="en-GB"/>
        </w:rPr>
        <w:t xml:space="preserve">No rearward restraining force shall be applied to the test vehicle. </w:t>
      </w:r>
    </w:p>
    <w:p w14:paraId="2E6CF78D" w14:textId="62E6B735" w:rsidR="00453AED" w:rsidRPr="00AB2177" w:rsidRDefault="00453AED"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8" w:right="848" w:hanging="1134"/>
        <w:jc w:val="both"/>
        <w:rPr>
          <w:strike/>
          <w:szCs w:val="20"/>
          <w:highlight w:val="yellow"/>
          <w:lang w:val="en-GB"/>
        </w:rPr>
      </w:pPr>
      <w:r w:rsidRPr="00AB2177">
        <w:rPr>
          <w:strike/>
          <w:szCs w:val="20"/>
          <w:highlight w:val="yellow"/>
          <w:lang w:val="en-GB"/>
        </w:rPr>
        <w:t>4.7.5.2.1.</w:t>
      </w:r>
      <w:r w:rsidRPr="00AB2177">
        <w:rPr>
          <w:strike/>
          <w:szCs w:val="20"/>
          <w:highlight w:val="yellow"/>
          <w:lang w:val="en-GB"/>
        </w:rPr>
        <w:tab/>
      </w:r>
      <w:r w:rsidRPr="00AB2177">
        <w:rPr>
          <w:bCs/>
          <w:strike/>
          <w:szCs w:val="20"/>
          <w:highlight w:val="yellow"/>
          <w:lang w:val="en-GB"/>
        </w:rPr>
        <w:t>In the particular case of paragraph 4.7.2.1.1. of this annex where a standard commercial vehicle equipped with a Traction Control system is not available, the driver shall manually maintain the average slip ratio between 10 and 40 per cent (Controlled Slip procedure in place of the Full Slip) within the prescribed range of speeds. If a differential lock is not available, the averaged slip ratio difference between the left and right driven wheel shall not be higher than 8 per cent for each run. All the tyres and runs in the test session are performed with Controlled Slip procedure.</w:t>
      </w:r>
    </w:p>
    <w:p w14:paraId="2C95E366" w14:textId="5930ECD1" w:rsidR="00453AED" w:rsidRPr="00AB2177" w:rsidRDefault="00453AED"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8" w:right="848" w:hanging="1134"/>
        <w:jc w:val="both"/>
        <w:rPr>
          <w:strike/>
          <w:szCs w:val="20"/>
          <w:highlight w:val="yellow"/>
          <w:lang w:val="en-GB"/>
        </w:rPr>
      </w:pPr>
      <w:r w:rsidRPr="00AB2177">
        <w:rPr>
          <w:strike/>
          <w:szCs w:val="20"/>
          <w:highlight w:val="yellow"/>
          <w:lang w:val="en-GB"/>
        </w:rPr>
        <w:t>4.7.5.3.</w:t>
      </w:r>
      <w:r w:rsidRPr="00AB2177">
        <w:rPr>
          <w:strike/>
          <w:szCs w:val="20"/>
          <w:highlight w:val="yellow"/>
          <w:lang w:val="en-GB"/>
        </w:rPr>
        <w:tab/>
      </w:r>
      <w:r w:rsidRPr="00AB2177">
        <w:rPr>
          <w:bCs/>
          <w:strike/>
          <w:szCs w:val="20"/>
          <w:highlight w:val="yellow"/>
          <w:lang w:val="en-GB"/>
        </w:rPr>
        <w:t>Measure the distance between the initial speed and the final speed.</w:t>
      </w:r>
    </w:p>
    <w:p w14:paraId="6C34D319" w14:textId="77777777" w:rsidR="003F2ABF" w:rsidRPr="00AB2177" w:rsidRDefault="003F2ABF" w:rsidP="00571166">
      <w:pPr>
        <w:spacing w:after="120"/>
        <w:ind w:left="2268" w:right="848" w:hanging="1134"/>
        <w:jc w:val="both"/>
        <w:rPr>
          <w:rFonts w:asciiTheme="majorBidi" w:hAnsiTheme="majorBidi" w:cstheme="majorBidi"/>
          <w:bCs/>
          <w:strike/>
          <w:highlight w:val="yellow"/>
          <w:lang w:val="en-GB"/>
        </w:rPr>
      </w:pPr>
      <w:r w:rsidRPr="00AB2177">
        <w:rPr>
          <w:rFonts w:asciiTheme="majorBidi" w:hAnsiTheme="majorBidi" w:cstheme="majorBidi"/>
          <w:bCs/>
          <w:strike/>
          <w:highlight w:val="yellow"/>
          <w:lang w:val="en-GB"/>
        </w:rPr>
        <w:t>4.7.5.4.</w:t>
      </w:r>
      <w:r w:rsidRPr="00AB2177">
        <w:rPr>
          <w:rFonts w:asciiTheme="majorBidi" w:hAnsiTheme="majorBidi" w:cstheme="majorBidi"/>
          <w:bCs/>
          <w:strike/>
          <w:highlight w:val="yellow"/>
          <w:lang w:val="en-GB"/>
        </w:rPr>
        <w:tab/>
        <w:t xml:space="preserve">For every candidate tyre and the standard reference tyre, the acceleration test runs shall be repeated a minimum of 6 times and the coefficients of variation </w:t>
      </w:r>
      <w:r w:rsidRPr="00AB2177">
        <w:rPr>
          <w:rFonts w:asciiTheme="majorBidi" w:hAnsiTheme="majorBidi" w:cstheme="majorBidi"/>
          <w:bCs/>
          <w:i/>
          <w:strike/>
          <w:highlight w:val="yellow"/>
          <w:lang w:val="en-GB"/>
        </w:rPr>
        <w:t>CV</w:t>
      </w:r>
      <w:r w:rsidRPr="00AB2177">
        <w:rPr>
          <w:rFonts w:asciiTheme="majorBidi" w:hAnsiTheme="majorBidi" w:cstheme="majorBidi"/>
          <w:bCs/>
          <w:i/>
          <w:strike/>
          <w:highlight w:val="yellow"/>
          <w:vertAlign w:val="subscript"/>
          <w:lang w:val="en-GB"/>
        </w:rPr>
        <w:t>AA</w:t>
      </w:r>
      <w:r w:rsidRPr="00AB2177">
        <w:rPr>
          <w:rFonts w:asciiTheme="majorBidi" w:hAnsiTheme="majorBidi" w:cstheme="majorBidi"/>
          <w:bCs/>
          <w:strike/>
          <w:highlight w:val="yellow"/>
          <w:lang w:val="en-GB"/>
        </w:rPr>
        <w:t xml:space="preserve"> shall be lower than or equal to 6 per cent. </w:t>
      </w:r>
      <w:r w:rsidRPr="00AB2177">
        <w:rPr>
          <w:rFonts w:asciiTheme="majorBidi" w:hAnsiTheme="majorBidi" w:cstheme="majorBidi"/>
          <w:bCs/>
          <w:i/>
          <w:strike/>
          <w:highlight w:val="yellow"/>
          <w:lang w:val="en-GB"/>
        </w:rPr>
        <w:t>CV</w:t>
      </w:r>
      <w:r w:rsidRPr="00AB2177">
        <w:rPr>
          <w:rFonts w:asciiTheme="majorBidi" w:hAnsiTheme="majorBidi" w:cstheme="majorBidi"/>
          <w:bCs/>
          <w:i/>
          <w:strike/>
          <w:highlight w:val="yellow"/>
          <w:vertAlign w:val="subscript"/>
          <w:lang w:val="en-GB"/>
        </w:rPr>
        <w:t>AA</w:t>
      </w:r>
      <w:r w:rsidRPr="00AB2177">
        <w:rPr>
          <w:rFonts w:asciiTheme="majorBidi" w:hAnsiTheme="majorBidi" w:cstheme="majorBidi"/>
          <w:bCs/>
          <w:strike/>
          <w:highlight w:val="yellow"/>
          <w:lang w:val="en-GB"/>
        </w:rPr>
        <w:t xml:space="preserve"> shall be calculated for minimum 6 valid runs according to</w:t>
      </w:r>
    </w:p>
    <w:p w14:paraId="41935188" w14:textId="01262983" w:rsidR="003F2ABF" w:rsidRPr="00AB2177" w:rsidRDefault="007853CB" w:rsidP="00571166">
      <w:pPr>
        <w:spacing w:after="120"/>
        <w:ind w:left="1134" w:right="848"/>
        <w:jc w:val="both"/>
        <w:rPr>
          <w:rFonts w:asciiTheme="majorBidi" w:eastAsia="MS PGothic" w:hAnsiTheme="majorBidi" w:cstheme="majorBidi"/>
          <w:bCs/>
          <w:strike/>
          <w:highlight w:val="yellow"/>
          <w:lang w:val="en-GB" w:eastAsia="en-GB"/>
        </w:rPr>
      </w:pPr>
      <m:oMathPara>
        <m:oMath>
          <m:sSub>
            <m:sSubPr>
              <m:ctrlPr>
                <w:rPr>
                  <w:rFonts w:ascii="Cambria Math" w:eastAsia="MS PGothic" w:hAnsi="Cambria Math" w:cstheme="majorBidi"/>
                  <w:bCs/>
                  <w:i/>
                  <w:strike/>
                  <w:highlight w:val="yellow"/>
                  <w:lang w:val="en-GB" w:eastAsia="en-GB"/>
                </w:rPr>
              </m:ctrlPr>
            </m:sSubPr>
            <m:e>
              <m:r>
                <w:rPr>
                  <w:rFonts w:ascii="Cambria Math" w:eastAsia="MS PGothic" w:hAnsi="Cambria Math" w:cstheme="majorBidi"/>
                  <w:strike/>
                  <w:highlight w:val="yellow"/>
                  <w:lang w:val="en-GB" w:eastAsia="en-GB"/>
                </w:rPr>
                <m:t>CV</m:t>
              </m:r>
            </m:e>
            <m:sub>
              <m:r>
                <w:rPr>
                  <w:rFonts w:ascii="Cambria Math" w:eastAsia="MS PGothic" w:hAnsi="Cambria Math" w:cstheme="majorBidi"/>
                  <w:strike/>
                  <w:highlight w:val="yellow"/>
                  <w:lang w:val="en-GB" w:eastAsia="en-GB"/>
                </w:rPr>
                <m:t>AA</m:t>
              </m:r>
            </m:sub>
          </m:sSub>
          <m:r>
            <w:rPr>
              <w:rFonts w:ascii="Cambria Math" w:eastAsia="MS PGothic" w:hAnsi="Cambria Math" w:cstheme="majorBidi"/>
              <w:strike/>
              <w:highlight w:val="yellow"/>
              <w:lang w:val="en-GB" w:eastAsia="en-GB"/>
            </w:rPr>
            <m:t>=100%∙</m:t>
          </m:r>
          <m:f>
            <m:fPr>
              <m:ctrlPr>
                <w:rPr>
                  <w:rFonts w:ascii="Cambria Math" w:eastAsia="MS PGothic" w:hAnsi="Cambria Math" w:cstheme="majorBidi"/>
                  <w:bCs/>
                  <w:i/>
                  <w:strike/>
                  <w:highlight w:val="yellow"/>
                  <w:lang w:val="en-GB" w:eastAsia="en-GB"/>
                </w:rPr>
              </m:ctrlPr>
            </m:fPr>
            <m:num>
              <m:sSub>
                <m:sSubPr>
                  <m:ctrlPr>
                    <w:rPr>
                      <w:rFonts w:ascii="Cambria Math" w:eastAsia="MS PGothic" w:hAnsi="Cambria Math" w:cstheme="majorBidi"/>
                      <w:bCs/>
                      <w:i/>
                      <w:strike/>
                      <w:highlight w:val="yellow"/>
                      <w:lang w:val="en-GB" w:eastAsia="en-GB"/>
                    </w:rPr>
                  </m:ctrlPr>
                </m:sSubPr>
                <m:e>
                  <m:r>
                    <w:rPr>
                      <w:rFonts w:ascii="Cambria Math" w:eastAsia="MS PGothic" w:hAnsi="Cambria Math" w:cstheme="majorBidi"/>
                      <w:strike/>
                      <w:highlight w:val="yellow"/>
                      <w:lang w:val="en-GB" w:eastAsia="en-GB"/>
                    </w:rPr>
                    <m:t>σ</m:t>
                  </m:r>
                </m:e>
                <m:sub>
                  <m:r>
                    <w:rPr>
                      <w:rFonts w:ascii="Cambria Math" w:eastAsia="MS PGothic" w:hAnsi="Cambria Math" w:cstheme="majorBidi"/>
                      <w:strike/>
                      <w:highlight w:val="yellow"/>
                      <w:lang w:val="en-GB" w:eastAsia="en-GB"/>
                    </w:rPr>
                    <m:t>AA</m:t>
                  </m:r>
                </m:sub>
              </m:sSub>
            </m:num>
            <m:den>
              <m:acc>
                <m:accPr>
                  <m:chr m:val="̅"/>
                  <m:ctrlPr>
                    <w:rPr>
                      <w:rFonts w:ascii="Cambria Math" w:eastAsia="MS PGothic" w:hAnsi="Cambria Math" w:cstheme="majorBidi"/>
                      <w:bCs/>
                      <w:i/>
                      <w:strike/>
                      <w:highlight w:val="yellow"/>
                      <w:lang w:val="en-GB" w:eastAsia="en-GB"/>
                    </w:rPr>
                  </m:ctrlPr>
                </m:accPr>
                <m:e>
                  <m:r>
                    <w:rPr>
                      <w:rFonts w:ascii="Cambria Math" w:eastAsia="MS PGothic" w:hAnsi="Cambria Math" w:cstheme="majorBidi"/>
                      <w:strike/>
                      <w:highlight w:val="yellow"/>
                      <w:lang w:val="en-GB" w:eastAsia="en-GB"/>
                    </w:rPr>
                    <m:t>AA</m:t>
                  </m:r>
                </m:e>
              </m:acc>
            </m:den>
          </m:f>
        </m:oMath>
      </m:oMathPara>
    </w:p>
    <w:p w14:paraId="4BAB942A" w14:textId="77777777" w:rsidR="003F2ABF" w:rsidRPr="00AB2177" w:rsidRDefault="003F2ABF" w:rsidP="00571166">
      <w:pPr>
        <w:spacing w:after="120" w:line="220" w:lineRule="atLeast"/>
        <w:ind w:left="2268" w:right="848"/>
        <w:jc w:val="both"/>
        <w:rPr>
          <w:rFonts w:asciiTheme="majorBidi" w:eastAsia="MS PGothic" w:hAnsiTheme="majorBidi" w:cstheme="majorBidi"/>
          <w:bCs/>
          <w:strike/>
          <w:highlight w:val="yellow"/>
          <w:lang w:val="en-GB" w:eastAsia="en-GB"/>
        </w:rPr>
      </w:pPr>
      <w:r w:rsidRPr="00AB2177">
        <w:rPr>
          <w:rFonts w:asciiTheme="majorBidi" w:eastAsia="MS PGothic" w:hAnsiTheme="majorBidi" w:cstheme="majorBidi"/>
          <w:bCs/>
          <w:strike/>
          <w:highlight w:val="yellow"/>
          <w:lang w:val="en-GB" w:eastAsia="en-GB"/>
        </w:rPr>
        <w:t>where</w:t>
      </w:r>
    </w:p>
    <w:p w14:paraId="105FED39" w14:textId="68CD5532" w:rsidR="003F2ABF" w:rsidRPr="00AB2177" w:rsidRDefault="007853CB" w:rsidP="00571166">
      <w:pPr>
        <w:spacing w:after="120" w:line="220" w:lineRule="atLeast"/>
        <w:ind w:left="2268" w:right="848"/>
        <w:jc w:val="both"/>
        <w:rPr>
          <w:rFonts w:asciiTheme="majorBidi" w:eastAsia="MS PGothic" w:hAnsiTheme="majorBidi" w:cstheme="majorBidi"/>
          <w:bCs/>
          <w:strike/>
          <w:highlight w:val="yellow"/>
          <w:lang w:val="en-GB" w:eastAsia="en-GB"/>
        </w:rPr>
      </w:pPr>
      <m:oMath>
        <m:sSub>
          <m:sSubPr>
            <m:ctrlPr>
              <w:rPr>
                <w:rFonts w:ascii="Cambria Math" w:eastAsia="MS PGothic" w:hAnsi="Cambria Math" w:cstheme="majorBidi"/>
                <w:bCs/>
                <w:i/>
                <w:strike/>
                <w:highlight w:val="yellow"/>
                <w:lang w:val="en-GB" w:eastAsia="en-GB"/>
              </w:rPr>
            </m:ctrlPr>
          </m:sSubPr>
          <m:e>
            <m:r>
              <w:rPr>
                <w:rFonts w:ascii="Cambria Math" w:eastAsia="MS PGothic" w:hAnsi="Cambria Math" w:cstheme="majorBidi"/>
                <w:strike/>
                <w:highlight w:val="yellow"/>
                <w:lang w:val="en-GB" w:eastAsia="en-GB"/>
              </w:rPr>
              <m:t>σ</m:t>
            </m:r>
          </m:e>
          <m:sub>
            <m:r>
              <w:rPr>
                <w:rFonts w:ascii="Cambria Math" w:eastAsia="MS PGothic" w:hAnsi="Cambria Math" w:cstheme="majorBidi"/>
                <w:strike/>
                <w:highlight w:val="yellow"/>
                <w:lang w:val="en-GB" w:eastAsia="en-GB"/>
              </w:rPr>
              <m:t>AA</m:t>
            </m:r>
          </m:sub>
        </m:sSub>
        <m:r>
          <w:rPr>
            <w:rFonts w:ascii="Cambria Math" w:eastAsia="MS PGothic" w:hAnsi="Cambria Math" w:cstheme="majorBidi"/>
            <w:strike/>
            <w:highlight w:val="yellow"/>
            <w:lang w:val="en-GB" w:eastAsia="en-GB"/>
          </w:rPr>
          <m:t>=</m:t>
        </m:r>
        <m:rad>
          <m:radPr>
            <m:degHide m:val="1"/>
            <m:ctrlPr>
              <w:rPr>
                <w:rFonts w:ascii="Cambria Math" w:eastAsia="MS PGothic" w:hAnsi="Cambria Math" w:cstheme="majorBidi"/>
                <w:bCs/>
                <w:i/>
                <w:strike/>
                <w:highlight w:val="yellow"/>
                <w:lang w:val="en-GB" w:eastAsia="en-GB"/>
              </w:rPr>
            </m:ctrlPr>
          </m:radPr>
          <m:deg/>
          <m:e>
            <m:f>
              <m:fPr>
                <m:ctrlPr>
                  <w:rPr>
                    <w:rFonts w:ascii="Cambria Math" w:eastAsia="MS PGothic" w:hAnsi="Cambria Math" w:cstheme="majorBidi"/>
                    <w:bCs/>
                    <w:i/>
                    <w:strike/>
                    <w:highlight w:val="yellow"/>
                    <w:lang w:val="en-GB" w:eastAsia="en-GB"/>
                  </w:rPr>
                </m:ctrlPr>
              </m:fPr>
              <m:num>
                <m:r>
                  <w:rPr>
                    <w:rFonts w:ascii="Cambria Math" w:eastAsia="MS PGothic" w:hAnsi="Cambria Math" w:cstheme="majorBidi"/>
                    <w:strike/>
                    <w:highlight w:val="yellow"/>
                    <w:lang w:val="en-GB" w:eastAsia="en-GB"/>
                  </w:rPr>
                  <m:t>1</m:t>
                </m:r>
              </m:num>
              <m:den>
                <m:r>
                  <w:rPr>
                    <w:rFonts w:ascii="Cambria Math" w:eastAsia="MS PGothic" w:hAnsi="Cambria Math" w:cstheme="majorBidi"/>
                    <w:strike/>
                    <w:highlight w:val="yellow"/>
                    <w:lang w:val="en-GB" w:eastAsia="en-GB"/>
                  </w:rPr>
                  <m:t>N-1</m:t>
                </m:r>
              </m:den>
            </m:f>
            <m:nary>
              <m:naryPr>
                <m:chr m:val="∑"/>
                <m:limLoc m:val="undOvr"/>
                <m:ctrlPr>
                  <w:rPr>
                    <w:rFonts w:ascii="Cambria Math" w:eastAsia="MS PGothic" w:hAnsi="Cambria Math" w:cstheme="majorBidi"/>
                    <w:bCs/>
                    <w:i/>
                    <w:strike/>
                    <w:highlight w:val="yellow"/>
                    <w:lang w:val="en-GB" w:eastAsia="en-GB"/>
                  </w:rPr>
                </m:ctrlPr>
              </m:naryPr>
              <m:sub>
                <m:r>
                  <w:rPr>
                    <w:rFonts w:ascii="Cambria Math" w:eastAsia="MS PGothic" w:hAnsi="Cambria Math" w:cstheme="majorBidi"/>
                    <w:strike/>
                    <w:highlight w:val="yellow"/>
                    <w:lang w:val="en-GB" w:eastAsia="en-GB"/>
                  </w:rPr>
                  <m:t>i=1</m:t>
                </m:r>
              </m:sub>
              <m:sup>
                <m:r>
                  <w:rPr>
                    <w:rFonts w:ascii="Cambria Math" w:eastAsia="MS PGothic" w:hAnsi="Cambria Math" w:cstheme="majorBidi"/>
                    <w:strike/>
                    <w:highlight w:val="yellow"/>
                    <w:lang w:val="en-GB" w:eastAsia="en-GB"/>
                  </w:rPr>
                  <m:t>N</m:t>
                </m:r>
              </m:sup>
              <m:e>
                <m:sSup>
                  <m:sSupPr>
                    <m:ctrlPr>
                      <w:rPr>
                        <w:rFonts w:ascii="Cambria Math" w:eastAsia="MS PGothic" w:hAnsi="Cambria Math" w:cstheme="majorBidi"/>
                        <w:bCs/>
                        <w:i/>
                        <w:strike/>
                        <w:highlight w:val="yellow"/>
                        <w:lang w:val="en-GB" w:eastAsia="en-GB"/>
                      </w:rPr>
                    </m:ctrlPr>
                  </m:sSupPr>
                  <m:e>
                    <m:d>
                      <m:dPr>
                        <m:ctrlPr>
                          <w:rPr>
                            <w:rFonts w:ascii="Cambria Math" w:eastAsia="MS PGothic" w:hAnsi="Cambria Math" w:cstheme="majorBidi"/>
                            <w:bCs/>
                            <w:i/>
                            <w:strike/>
                            <w:highlight w:val="yellow"/>
                            <w:lang w:val="en-GB" w:eastAsia="en-GB"/>
                          </w:rPr>
                        </m:ctrlPr>
                      </m:dPr>
                      <m:e>
                        <m:sSub>
                          <m:sSubPr>
                            <m:ctrlPr>
                              <w:rPr>
                                <w:rFonts w:ascii="Cambria Math" w:eastAsia="MS PGothic" w:hAnsi="Cambria Math" w:cstheme="majorBidi"/>
                                <w:bCs/>
                                <w:i/>
                                <w:strike/>
                                <w:highlight w:val="yellow"/>
                                <w:lang w:val="en-GB" w:eastAsia="en-GB"/>
                              </w:rPr>
                            </m:ctrlPr>
                          </m:sSubPr>
                          <m:e>
                            <m:r>
                              <w:rPr>
                                <w:rFonts w:ascii="Cambria Math" w:eastAsia="MS PGothic" w:hAnsi="Cambria Math" w:cstheme="majorBidi"/>
                                <w:strike/>
                                <w:highlight w:val="yellow"/>
                                <w:lang w:val="en-GB" w:eastAsia="en-GB"/>
                              </w:rPr>
                              <m:t>AA</m:t>
                            </m:r>
                          </m:e>
                          <m:sub>
                            <m:r>
                              <w:rPr>
                                <w:rFonts w:ascii="Cambria Math" w:eastAsia="MS PGothic" w:hAnsi="Cambria Math" w:cstheme="majorBidi"/>
                                <w:strike/>
                                <w:highlight w:val="yellow"/>
                                <w:lang w:val="en-GB" w:eastAsia="en-GB"/>
                              </w:rPr>
                              <m:t>i</m:t>
                            </m:r>
                          </m:sub>
                        </m:sSub>
                        <m:r>
                          <w:rPr>
                            <w:rFonts w:ascii="Cambria Math" w:eastAsia="MS PGothic" w:hAnsi="Cambria Math" w:cstheme="majorBidi"/>
                            <w:strike/>
                            <w:highlight w:val="yellow"/>
                            <w:lang w:val="en-GB" w:eastAsia="en-GB"/>
                          </w:rPr>
                          <m:t>-</m:t>
                        </m:r>
                        <m:acc>
                          <m:accPr>
                            <m:chr m:val="̅"/>
                            <m:ctrlPr>
                              <w:rPr>
                                <w:rFonts w:ascii="Cambria Math" w:eastAsia="MS PGothic" w:hAnsi="Cambria Math" w:cstheme="majorBidi"/>
                                <w:bCs/>
                                <w:i/>
                                <w:strike/>
                                <w:highlight w:val="yellow"/>
                                <w:lang w:val="en-GB" w:eastAsia="en-GB"/>
                              </w:rPr>
                            </m:ctrlPr>
                          </m:accPr>
                          <m:e>
                            <m:r>
                              <w:rPr>
                                <w:rFonts w:ascii="Cambria Math" w:eastAsia="MS PGothic" w:hAnsi="Cambria Math" w:cstheme="majorBidi"/>
                                <w:strike/>
                                <w:highlight w:val="yellow"/>
                                <w:lang w:val="en-GB" w:eastAsia="en-GB"/>
                              </w:rPr>
                              <m:t>AA</m:t>
                            </m:r>
                          </m:e>
                        </m:acc>
                      </m:e>
                    </m:d>
                  </m:e>
                  <m:sup>
                    <m:r>
                      <w:rPr>
                        <w:rFonts w:ascii="Cambria Math" w:eastAsia="MS PGothic" w:hAnsi="Cambria Math" w:cstheme="majorBidi"/>
                        <w:strike/>
                        <w:highlight w:val="yellow"/>
                        <w:lang w:val="en-GB" w:eastAsia="en-GB"/>
                      </w:rPr>
                      <m:t>2</m:t>
                    </m:r>
                  </m:sup>
                </m:sSup>
              </m:e>
            </m:nary>
          </m:e>
        </m:rad>
      </m:oMath>
      <w:r w:rsidR="003F2ABF" w:rsidRPr="00AB2177">
        <w:rPr>
          <w:rFonts w:asciiTheme="majorBidi" w:eastAsia="MS PGothic" w:hAnsiTheme="majorBidi" w:cstheme="majorBidi"/>
          <w:bCs/>
          <w:strike/>
          <w:highlight w:val="yellow"/>
          <w:lang w:val="en-GB" w:eastAsia="en-GB"/>
        </w:rPr>
        <w:t xml:space="preserve"> denotes the corrected sample standard deviation and</w:t>
      </w:r>
    </w:p>
    <w:p w14:paraId="4B1C4EA4" w14:textId="517F0B43" w:rsidR="003F2ABF" w:rsidRPr="00AB2177" w:rsidRDefault="003F2ABF" w:rsidP="00571166">
      <w:pPr>
        <w:spacing w:after="120" w:line="220" w:lineRule="atLeast"/>
        <w:ind w:left="2268" w:right="848"/>
        <w:jc w:val="both"/>
        <w:rPr>
          <w:rFonts w:asciiTheme="majorBidi" w:eastAsia="MS PGothic" w:hAnsiTheme="majorBidi" w:cstheme="majorBidi"/>
          <w:bCs/>
          <w:strike/>
          <w:highlight w:val="yellow"/>
          <w:lang w:val="en-GB" w:eastAsia="en-GB"/>
        </w:rPr>
      </w:pPr>
      <m:oMath>
        <m:r>
          <w:rPr>
            <w:rFonts w:ascii="Cambria Math" w:eastAsia="MS PGothic" w:hAnsi="Cambria Math" w:cstheme="majorBidi"/>
            <w:strike/>
            <w:highlight w:val="yellow"/>
            <w:lang w:val="en-GB" w:eastAsia="en-GB"/>
          </w:rPr>
          <m:t xml:space="preserve"> </m:t>
        </m:r>
        <m:acc>
          <m:accPr>
            <m:chr m:val="̅"/>
            <m:ctrlPr>
              <w:rPr>
                <w:rFonts w:ascii="Cambria Math" w:eastAsia="MS PGothic" w:hAnsi="Cambria Math" w:cstheme="majorBidi"/>
                <w:bCs/>
                <w:i/>
                <w:strike/>
                <w:highlight w:val="yellow"/>
                <w:lang w:val="en-GB" w:eastAsia="en-GB"/>
              </w:rPr>
            </m:ctrlPr>
          </m:accPr>
          <m:e>
            <m:r>
              <w:rPr>
                <w:rFonts w:ascii="Cambria Math" w:eastAsia="MS PGothic" w:hAnsi="Cambria Math" w:cstheme="majorBidi"/>
                <w:strike/>
                <w:highlight w:val="yellow"/>
                <w:lang w:val="en-GB" w:eastAsia="en-GB"/>
              </w:rPr>
              <m:t>AA</m:t>
            </m:r>
          </m:e>
        </m:acc>
      </m:oMath>
      <w:r w:rsidRPr="00AB2177">
        <w:rPr>
          <w:rFonts w:asciiTheme="majorBidi" w:eastAsia="MS PGothic" w:hAnsiTheme="majorBidi" w:cstheme="majorBidi"/>
          <w:bCs/>
          <w:strike/>
          <w:highlight w:val="yellow"/>
          <w:lang w:val="en-GB" w:eastAsia="en-GB"/>
        </w:rPr>
        <w:t xml:space="preserve"> the arithmetic mean of the Average Accelerations (</w:t>
      </w:r>
      <m:oMath>
        <m:sSub>
          <m:sSubPr>
            <m:ctrlPr>
              <w:rPr>
                <w:rFonts w:ascii="Cambria Math" w:eastAsia="MS PGothic" w:hAnsi="Cambria Math" w:cstheme="majorBidi"/>
                <w:bCs/>
                <w:i/>
                <w:strike/>
                <w:highlight w:val="yellow"/>
                <w:lang w:val="en-GB" w:eastAsia="en-GB"/>
              </w:rPr>
            </m:ctrlPr>
          </m:sSubPr>
          <m:e>
            <m:r>
              <w:rPr>
                <w:rFonts w:ascii="Cambria Math" w:eastAsia="MS PGothic" w:hAnsi="Cambria Math" w:cstheme="majorBidi"/>
                <w:strike/>
                <w:highlight w:val="yellow"/>
                <w:lang w:val="en-GB" w:eastAsia="en-GB"/>
              </w:rPr>
              <m:t>AA</m:t>
            </m:r>
          </m:e>
          <m:sub>
            <m:r>
              <w:rPr>
                <w:rFonts w:ascii="Cambria Math" w:eastAsia="MS PGothic" w:hAnsi="Cambria Math" w:cstheme="majorBidi"/>
                <w:strike/>
                <w:highlight w:val="yellow"/>
                <w:lang w:val="en-GB" w:eastAsia="en-GB"/>
              </w:rPr>
              <m:t>i</m:t>
            </m:r>
          </m:sub>
        </m:sSub>
      </m:oMath>
      <w:r w:rsidRPr="00AB2177">
        <w:rPr>
          <w:rFonts w:asciiTheme="majorBidi" w:eastAsia="MS PGothic" w:hAnsiTheme="majorBidi" w:cstheme="majorBidi"/>
          <w:bCs/>
          <w:strike/>
          <w:highlight w:val="yellow"/>
          <w:lang w:val="en-GB" w:eastAsia="en-GB"/>
        </w:rPr>
        <w:t xml:space="preserve">) of </w:t>
      </w:r>
      <w:r w:rsidRPr="00AB2177">
        <w:rPr>
          <w:rFonts w:asciiTheme="majorBidi" w:eastAsia="MS PGothic" w:hAnsiTheme="majorBidi" w:cstheme="majorBidi"/>
          <w:bCs/>
          <w:i/>
          <w:strike/>
          <w:highlight w:val="yellow"/>
          <w:lang w:val="en-GB" w:eastAsia="en-GB"/>
        </w:rPr>
        <w:t>N</w:t>
      </w:r>
      <w:r w:rsidRPr="00AB2177">
        <w:rPr>
          <w:rFonts w:asciiTheme="majorBidi" w:eastAsia="MS PGothic" w:hAnsiTheme="majorBidi" w:cstheme="majorBidi"/>
          <w:bCs/>
          <w:strike/>
          <w:highlight w:val="yellow"/>
          <w:lang w:val="en-GB" w:eastAsia="en-GB"/>
        </w:rPr>
        <w:t xml:space="preserve"> test runs.</w:t>
      </w:r>
    </w:p>
    <w:p w14:paraId="23967A08" w14:textId="47F71CD4" w:rsidR="00B74461" w:rsidRPr="00AB2177" w:rsidRDefault="00B74461"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8" w:right="848" w:hanging="1134"/>
        <w:jc w:val="both"/>
        <w:rPr>
          <w:strike/>
          <w:szCs w:val="20"/>
          <w:highlight w:val="yellow"/>
          <w:lang w:val="en-GB"/>
        </w:rPr>
      </w:pPr>
      <w:r w:rsidRPr="00AB2177">
        <w:rPr>
          <w:strike/>
          <w:szCs w:val="20"/>
          <w:highlight w:val="yellow"/>
          <w:lang w:val="en-GB"/>
        </w:rPr>
        <w:t>4.7.5.5.</w:t>
      </w:r>
      <w:r w:rsidRPr="00AB2177">
        <w:rPr>
          <w:strike/>
          <w:szCs w:val="20"/>
          <w:highlight w:val="yellow"/>
          <w:lang w:val="en-GB"/>
        </w:rPr>
        <w:tab/>
      </w:r>
      <w:r w:rsidRPr="00AB2177">
        <w:rPr>
          <w:bCs/>
          <w:strike/>
          <w:szCs w:val="20"/>
          <w:highlight w:val="yellow"/>
          <w:lang w:val="en-GB"/>
        </w:rPr>
        <w:t>In case of Traction Control System equipped vehicle, the Average Slip ratio shall be in the range from 10 per cent to 40 per cent (calculated as per paragraph 4.3.4. of this annex).</w:t>
      </w:r>
    </w:p>
    <w:p w14:paraId="5ED458F9" w14:textId="77777777" w:rsidR="00D816D4" w:rsidRPr="00AB2177" w:rsidRDefault="00D816D4"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8" w:right="848" w:hanging="1134"/>
        <w:jc w:val="both"/>
        <w:rPr>
          <w:strike/>
          <w:szCs w:val="20"/>
          <w:highlight w:val="yellow"/>
          <w:lang w:val="en-GB"/>
        </w:rPr>
      </w:pPr>
      <w:r w:rsidRPr="00AB2177">
        <w:rPr>
          <w:strike/>
          <w:szCs w:val="20"/>
          <w:highlight w:val="yellow"/>
          <w:lang w:val="en-GB"/>
        </w:rPr>
        <w:t>4.7.5.6.</w:t>
      </w:r>
      <w:r w:rsidRPr="00AB2177">
        <w:rPr>
          <w:strike/>
          <w:szCs w:val="20"/>
          <w:highlight w:val="yellow"/>
          <w:lang w:val="en-GB"/>
        </w:rPr>
        <w:tab/>
        <w:t>Apply testing sequence as defined in paragraph 4.6. above.</w:t>
      </w:r>
    </w:p>
    <w:p w14:paraId="13664105" w14:textId="77777777" w:rsidR="00D816D4" w:rsidRPr="00AB2177" w:rsidRDefault="00D816D4"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8" w:right="848" w:hanging="1134"/>
        <w:jc w:val="both"/>
        <w:rPr>
          <w:strike/>
          <w:szCs w:val="20"/>
          <w:highlight w:val="yellow"/>
          <w:lang w:val="en-GB"/>
        </w:rPr>
      </w:pPr>
      <w:r w:rsidRPr="00AB2177">
        <w:rPr>
          <w:strike/>
          <w:szCs w:val="20"/>
          <w:highlight w:val="yellow"/>
          <w:lang w:val="en-GB"/>
        </w:rPr>
        <w:t>4.8.</w:t>
      </w:r>
      <w:r w:rsidRPr="00AB2177">
        <w:rPr>
          <w:strike/>
          <w:szCs w:val="20"/>
          <w:highlight w:val="yellow"/>
          <w:lang w:val="en-GB"/>
        </w:rPr>
        <w:tab/>
      </w:r>
      <w:r w:rsidRPr="00AB2177">
        <w:rPr>
          <w:strike/>
          <w:szCs w:val="20"/>
          <w:highlight w:val="yellow"/>
          <w:lang w:val="en-GB"/>
        </w:rPr>
        <w:tab/>
        <w:t>Processing of measurement results</w:t>
      </w:r>
    </w:p>
    <w:p w14:paraId="54D91A42" w14:textId="77777777" w:rsidR="00D816D4" w:rsidRPr="00AB2177" w:rsidRDefault="00D816D4"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8" w:right="848" w:hanging="1134"/>
        <w:jc w:val="both"/>
        <w:rPr>
          <w:strike/>
          <w:szCs w:val="20"/>
          <w:highlight w:val="yellow"/>
          <w:lang w:val="en-GB"/>
        </w:rPr>
      </w:pPr>
      <w:r w:rsidRPr="00AB2177">
        <w:rPr>
          <w:strike/>
          <w:szCs w:val="20"/>
          <w:highlight w:val="yellow"/>
          <w:lang w:val="en-GB"/>
        </w:rPr>
        <w:t>4.8.1.</w:t>
      </w:r>
      <w:r w:rsidRPr="00AB2177">
        <w:rPr>
          <w:strike/>
          <w:szCs w:val="20"/>
          <w:highlight w:val="yellow"/>
          <w:lang w:val="en-GB"/>
        </w:rPr>
        <w:tab/>
      </w:r>
      <w:r w:rsidRPr="00AB2177">
        <w:rPr>
          <w:strike/>
          <w:szCs w:val="20"/>
          <w:highlight w:val="yellow"/>
          <w:lang w:val="en-GB"/>
        </w:rPr>
        <w:tab/>
        <w:t>Calculation of the average acceleration AA</w:t>
      </w:r>
    </w:p>
    <w:p w14:paraId="27D12DB8" w14:textId="77777777" w:rsidR="00D816D4" w:rsidRPr="00AB2177" w:rsidRDefault="00EC65C0" w:rsidP="00571166">
      <w:pPr>
        <w:tabs>
          <w:tab w:val="left" w:pos="566"/>
          <w:tab w:val="left" w:pos="1132"/>
          <w:tab w:val="left" w:pos="1699"/>
          <w:tab w:val="left" w:pos="2265"/>
          <w:tab w:val="left" w:pos="2835"/>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8" w:right="848" w:hanging="1134"/>
        <w:jc w:val="both"/>
        <w:rPr>
          <w:strike/>
          <w:szCs w:val="20"/>
          <w:highlight w:val="yellow"/>
          <w:lang w:val="en-GB"/>
        </w:rPr>
      </w:pPr>
      <w:r w:rsidRPr="00AB2177">
        <w:rPr>
          <w:strike/>
          <w:szCs w:val="20"/>
          <w:highlight w:val="yellow"/>
          <w:lang w:val="en-GB"/>
        </w:rPr>
        <w:tab/>
      </w:r>
      <w:r w:rsidRPr="00AB2177">
        <w:rPr>
          <w:strike/>
          <w:szCs w:val="20"/>
          <w:highlight w:val="yellow"/>
          <w:lang w:val="en-GB"/>
        </w:rPr>
        <w:tab/>
      </w:r>
      <w:r w:rsidR="00D816D4" w:rsidRPr="00AB2177">
        <w:rPr>
          <w:strike/>
          <w:szCs w:val="20"/>
          <w:highlight w:val="yellow"/>
          <w:lang w:val="en-GB"/>
        </w:rPr>
        <w:t>Each time the measurement is repeated, the average acceleration AA (m ∙ s</w:t>
      </w:r>
      <w:r w:rsidR="00D816D4" w:rsidRPr="00AB2177">
        <w:rPr>
          <w:strike/>
          <w:szCs w:val="20"/>
          <w:highlight w:val="yellow"/>
          <w:vertAlign w:val="superscript"/>
          <w:lang w:val="en-GB"/>
        </w:rPr>
        <w:t>-2</w:t>
      </w:r>
      <w:r w:rsidR="00D816D4" w:rsidRPr="00AB2177">
        <w:rPr>
          <w:strike/>
          <w:szCs w:val="20"/>
          <w:highlight w:val="yellow"/>
          <w:lang w:val="en-GB"/>
        </w:rPr>
        <w:t>) is calculated by:</w:t>
      </w:r>
    </w:p>
    <w:p w14:paraId="1ED3BA39" w14:textId="383653E8" w:rsidR="00D816D4" w:rsidRPr="00AB2177" w:rsidRDefault="00D816D4" w:rsidP="00571166">
      <w:pPr>
        <w:tabs>
          <w:tab w:val="left" w:pos="566"/>
          <w:tab w:val="left" w:pos="1132"/>
          <w:tab w:val="left" w:pos="1699"/>
          <w:tab w:val="left" w:pos="2265"/>
          <w:tab w:val="left" w:pos="2835"/>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8" w:right="848" w:hanging="1134"/>
        <w:jc w:val="center"/>
        <w:rPr>
          <w:strike/>
          <w:szCs w:val="20"/>
          <w:highlight w:val="yellow"/>
          <w:lang w:val="en-GB"/>
        </w:rPr>
      </w:pPr>
      <w:r w:rsidRPr="00AB2177">
        <w:rPr>
          <w:strike/>
          <w:szCs w:val="20"/>
          <w:highlight w:val="yellow"/>
          <w:lang w:val="en-GB"/>
        </w:rPr>
        <w:object w:dxaOrig="1380" w:dyaOrig="639" w14:anchorId="7BB93E07">
          <v:shape id="_x0000_i1035" type="#_x0000_t75" style="width:67.85pt;height:29.1pt" o:ole="">
            <v:imagedata r:id="rId56" o:title=""/>
          </v:shape>
          <o:OLEObject Type="Embed" ProgID="Equation.3" ShapeID="_x0000_i1035" DrawAspect="Content" ObjectID="_1754482585" r:id="rId57"/>
        </w:object>
      </w:r>
    </w:p>
    <w:p w14:paraId="3B9BD009" w14:textId="77777777" w:rsidR="00D816D4" w:rsidRPr="00AB2177" w:rsidRDefault="00EC65C0" w:rsidP="002B30C8">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848" w:hanging="1134"/>
        <w:jc w:val="both"/>
        <w:rPr>
          <w:strike/>
          <w:szCs w:val="20"/>
          <w:highlight w:val="yellow"/>
          <w:lang w:val="en-GB"/>
        </w:rPr>
      </w:pPr>
      <w:r w:rsidRPr="00AB2177">
        <w:rPr>
          <w:strike/>
          <w:szCs w:val="20"/>
          <w:highlight w:val="yellow"/>
          <w:lang w:val="en-GB"/>
        </w:rPr>
        <w:tab/>
      </w:r>
      <w:r w:rsidRPr="00AB2177">
        <w:rPr>
          <w:strike/>
          <w:szCs w:val="20"/>
          <w:highlight w:val="yellow"/>
          <w:lang w:val="en-GB"/>
        </w:rPr>
        <w:tab/>
      </w:r>
      <w:r w:rsidR="00D816D4" w:rsidRPr="00AB2177">
        <w:rPr>
          <w:strike/>
          <w:szCs w:val="20"/>
          <w:highlight w:val="yellow"/>
          <w:lang w:val="en-GB"/>
        </w:rPr>
        <w:t>Where D (m) is the distance covered between the initial speed S</w:t>
      </w:r>
      <w:r w:rsidR="00D816D4" w:rsidRPr="00AB2177">
        <w:rPr>
          <w:strike/>
          <w:szCs w:val="20"/>
          <w:highlight w:val="yellow"/>
          <w:vertAlign w:val="subscript"/>
          <w:lang w:val="en-GB"/>
        </w:rPr>
        <w:t>i</w:t>
      </w:r>
      <w:r w:rsidR="00D816D4" w:rsidRPr="00AB2177">
        <w:rPr>
          <w:strike/>
          <w:szCs w:val="20"/>
          <w:highlight w:val="yellow"/>
          <w:lang w:val="en-GB"/>
        </w:rPr>
        <w:t xml:space="preserve"> (m ∙ s</w:t>
      </w:r>
      <w:r w:rsidR="00D816D4" w:rsidRPr="00AB2177">
        <w:rPr>
          <w:strike/>
          <w:szCs w:val="20"/>
          <w:highlight w:val="yellow"/>
          <w:vertAlign w:val="superscript"/>
          <w:lang w:val="en-GB"/>
        </w:rPr>
        <w:t>-1</w:t>
      </w:r>
      <w:r w:rsidR="00D816D4" w:rsidRPr="00AB2177">
        <w:rPr>
          <w:strike/>
          <w:szCs w:val="20"/>
          <w:highlight w:val="yellow"/>
          <w:lang w:val="en-GB"/>
        </w:rPr>
        <w:t>) and the final speed S</w:t>
      </w:r>
      <w:r w:rsidR="00D816D4" w:rsidRPr="00AB2177">
        <w:rPr>
          <w:strike/>
          <w:szCs w:val="20"/>
          <w:highlight w:val="yellow"/>
          <w:vertAlign w:val="subscript"/>
          <w:lang w:val="en-GB"/>
        </w:rPr>
        <w:t>f</w:t>
      </w:r>
      <w:r w:rsidR="00D816D4" w:rsidRPr="00AB2177">
        <w:rPr>
          <w:strike/>
          <w:szCs w:val="20"/>
          <w:highlight w:val="yellow"/>
          <w:lang w:val="en-GB"/>
        </w:rPr>
        <w:t xml:space="preserve"> (m ∙ s</w:t>
      </w:r>
      <w:r w:rsidR="00D816D4" w:rsidRPr="00AB2177">
        <w:rPr>
          <w:strike/>
          <w:szCs w:val="20"/>
          <w:highlight w:val="yellow"/>
          <w:vertAlign w:val="superscript"/>
          <w:lang w:val="en-GB"/>
        </w:rPr>
        <w:t>-1</w:t>
      </w:r>
      <w:r w:rsidR="00D816D4" w:rsidRPr="00AB2177">
        <w:rPr>
          <w:strike/>
          <w:szCs w:val="20"/>
          <w:highlight w:val="yellow"/>
          <w:lang w:val="en-GB"/>
        </w:rPr>
        <w:t xml:space="preserve">). </w:t>
      </w:r>
    </w:p>
    <w:p w14:paraId="3EA322E2" w14:textId="77777777" w:rsidR="003F2ABF" w:rsidRPr="00AB2177" w:rsidRDefault="003F2ABF" w:rsidP="00571166">
      <w:pPr>
        <w:keepNext/>
        <w:keepLines/>
        <w:spacing w:after="120" w:line="220" w:lineRule="atLeast"/>
        <w:ind w:left="1134" w:right="848"/>
        <w:jc w:val="both"/>
        <w:rPr>
          <w:rFonts w:asciiTheme="majorBidi" w:hAnsiTheme="majorBidi" w:cstheme="majorBidi"/>
          <w:strike/>
          <w:highlight w:val="yellow"/>
          <w:lang w:val="en-GB"/>
        </w:rPr>
      </w:pPr>
      <w:r w:rsidRPr="00AB2177">
        <w:rPr>
          <w:rFonts w:asciiTheme="majorBidi" w:hAnsiTheme="majorBidi" w:cstheme="majorBidi"/>
          <w:strike/>
          <w:highlight w:val="yellow"/>
          <w:lang w:val="en-GB"/>
        </w:rPr>
        <w:lastRenderedPageBreak/>
        <w:t>4.8.2.</w:t>
      </w:r>
      <w:r w:rsidRPr="00AB2177">
        <w:rPr>
          <w:rFonts w:asciiTheme="majorBidi" w:hAnsiTheme="majorBidi" w:cstheme="majorBidi"/>
          <w:strike/>
          <w:highlight w:val="yellow"/>
          <w:lang w:val="en-GB"/>
        </w:rPr>
        <w:tab/>
      </w:r>
      <w:r w:rsidRPr="00AB2177">
        <w:rPr>
          <w:rFonts w:asciiTheme="majorBidi" w:hAnsiTheme="majorBidi" w:cstheme="majorBidi"/>
          <w:strike/>
          <w:highlight w:val="yellow"/>
          <w:lang w:val="en-GB"/>
        </w:rPr>
        <w:tab/>
        <w:t>Validation of results</w:t>
      </w:r>
    </w:p>
    <w:p w14:paraId="137E0CC6" w14:textId="77777777" w:rsidR="003F2ABF" w:rsidRPr="00AB2177" w:rsidRDefault="003F2ABF" w:rsidP="00571166">
      <w:pPr>
        <w:keepNext/>
        <w:keepLines/>
        <w:spacing w:after="120" w:line="220" w:lineRule="atLeast"/>
        <w:ind w:left="2268" w:right="848"/>
        <w:jc w:val="both"/>
        <w:rPr>
          <w:rFonts w:asciiTheme="majorBidi" w:hAnsiTheme="majorBidi" w:cstheme="majorBidi"/>
          <w:strike/>
          <w:highlight w:val="yellow"/>
          <w:lang w:val="en-GB"/>
        </w:rPr>
      </w:pPr>
      <w:r w:rsidRPr="00AB2177">
        <w:rPr>
          <w:rFonts w:asciiTheme="majorBidi" w:hAnsiTheme="majorBidi" w:cstheme="majorBidi"/>
          <w:strike/>
          <w:highlight w:val="yellow"/>
          <w:lang w:val="en-GB"/>
        </w:rPr>
        <w:t>For the candidate tyres:</w:t>
      </w:r>
    </w:p>
    <w:p w14:paraId="65BCC525" w14:textId="77777777" w:rsidR="003F2ABF" w:rsidRPr="00AB2177" w:rsidRDefault="003F2ABF" w:rsidP="00571166">
      <w:pPr>
        <w:spacing w:after="120" w:line="220" w:lineRule="atLeast"/>
        <w:ind w:left="2268" w:right="848"/>
        <w:jc w:val="both"/>
        <w:rPr>
          <w:rFonts w:asciiTheme="majorBidi" w:hAnsiTheme="majorBidi" w:cstheme="majorBidi"/>
          <w:strike/>
          <w:highlight w:val="yellow"/>
          <w:lang w:val="en-GB"/>
        </w:rPr>
      </w:pPr>
      <w:r w:rsidRPr="00AB2177">
        <w:rPr>
          <w:rFonts w:asciiTheme="majorBidi" w:hAnsiTheme="majorBidi" w:cstheme="majorBidi"/>
          <w:strike/>
          <w:highlight w:val="yellow"/>
          <w:lang w:val="en-GB"/>
        </w:rPr>
        <w:t xml:space="preserve">The coefficient of variation </w:t>
      </w:r>
      <w:r w:rsidRPr="00AB2177">
        <w:rPr>
          <w:rFonts w:asciiTheme="majorBidi" w:hAnsiTheme="majorBidi" w:cstheme="majorBidi"/>
          <w:i/>
          <w:strike/>
          <w:highlight w:val="yellow"/>
          <w:lang w:val="en-GB"/>
        </w:rPr>
        <w:t>CV</w:t>
      </w:r>
      <w:r w:rsidRPr="00AB2177">
        <w:rPr>
          <w:rFonts w:asciiTheme="majorBidi" w:hAnsiTheme="majorBidi" w:cstheme="majorBidi"/>
          <w:i/>
          <w:strike/>
          <w:highlight w:val="yellow"/>
          <w:vertAlign w:val="subscript"/>
          <w:lang w:val="en-GB"/>
        </w:rPr>
        <w:t>AA</w:t>
      </w:r>
      <w:r w:rsidRPr="00AB2177">
        <w:rPr>
          <w:rFonts w:asciiTheme="majorBidi" w:hAnsiTheme="majorBidi" w:cstheme="majorBidi"/>
          <w:strike/>
          <w:highlight w:val="yellow"/>
          <w:lang w:val="en-GB"/>
        </w:rPr>
        <w:t xml:space="preserve"> of the average acceleration is calculated according to the formula in 4.7.5.4. of this Annex for all the candidate tyres. If one coefficient of variation is greater than 6 per cent, discard the data for this candidate tyre and repeat the test. </w:t>
      </w:r>
    </w:p>
    <w:p w14:paraId="15E405A5" w14:textId="77777777" w:rsidR="003F2ABF" w:rsidRPr="00AB2177" w:rsidRDefault="003F2ABF" w:rsidP="00571166">
      <w:pPr>
        <w:spacing w:after="120" w:line="220" w:lineRule="atLeast"/>
        <w:ind w:left="2268" w:right="848"/>
        <w:jc w:val="both"/>
        <w:rPr>
          <w:rFonts w:asciiTheme="majorBidi" w:hAnsiTheme="majorBidi" w:cstheme="majorBidi"/>
          <w:strike/>
          <w:highlight w:val="yellow"/>
          <w:lang w:val="en-GB"/>
        </w:rPr>
      </w:pPr>
      <w:r w:rsidRPr="00AB2177">
        <w:rPr>
          <w:rFonts w:asciiTheme="majorBidi" w:hAnsiTheme="majorBidi" w:cstheme="majorBidi"/>
          <w:strike/>
          <w:highlight w:val="yellow"/>
          <w:lang w:val="en-GB"/>
        </w:rPr>
        <w:t>For the reference tyre:</w:t>
      </w:r>
    </w:p>
    <w:p w14:paraId="67B93F50" w14:textId="77777777" w:rsidR="003F2ABF" w:rsidRPr="00AB2177" w:rsidRDefault="003F2ABF" w:rsidP="00571166">
      <w:pPr>
        <w:spacing w:after="120" w:line="220" w:lineRule="atLeast"/>
        <w:ind w:left="2268" w:right="848"/>
        <w:jc w:val="both"/>
        <w:rPr>
          <w:rFonts w:asciiTheme="majorBidi" w:hAnsiTheme="majorBidi" w:cstheme="majorBidi"/>
          <w:strike/>
          <w:highlight w:val="yellow"/>
          <w:lang w:val="en-GB"/>
        </w:rPr>
      </w:pPr>
      <w:r w:rsidRPr="00AB2177">
        <w:rPr>
          <w:rFonts w:asciiTheme="majorBidi" w:hAnsiTheme="majorBidi" w:cstheme="majorBidi"/>
          <w:strike/>
          <w:highlight w:val="yellow"/>
          <w:lang w:val="en-GB"/>
        </w:rPr>
        <w:t xml:space="preserve">If the coefficient of variation </w:t>
      </w:r>
      <w:r w:rsidRPr="00AB2177">
        <w:rPr>
          <w:rFonts w:asciiTheme="majorBidi" w:hAnsiTheme="majorBidi" w:cstheme="majorBidi"/>
          <w:i/>
          <w:strike/>
          <w:highlight w:val="yellow"/>
          <w:lang w:val="en-GB"/>
        </w:rPr>
        <w:t>CV</w:t>
      </w:r>
      <w:r w:rsidRPr="00AB2177">
        <w:rPr>
          <w:rFonts w:asciiTheme="majorBidi" w:hAnsiTheme="majorBidi" w:cstheme="majorBidi"/>
          <w:i/>
          <w:strike/>
          <w:highlight w:val="yellow"/>
          <w:vertAlign w:val="subscript"/>
          <w:lang w:val="en-GB"/>
        </w:rPr>
        <w:t>AA</w:t>
      </w:r>
      <w:r w:rsidRPr="00AB2177">
        <w:rPr>
          <w:rFonts w:asciiTheme="majorBidi" w:hAnsiTheme="majorBidi" w:cstheme="majorBidi"/>
          <w:strike/>
          <w:highlight w:val="yellow"/>
          <w:lang w:val="en-GB"/>
        </w:rPr>
        <w:t xml:space="preserve"> of the average acceleration calculated according to the formula in 4.7.5.4. of this Annex for each group of min 6 runs of the reference tyre is higher than 6 per cent, discard all data and repeat the test for all tyres (the candidate tyres and the reference tyre).</w:t>
      </w:r>
    </w:p>
    <w:p w14:paraId="48BEDEFE" w14:textId="77777777" w:rsidR="003F2ABF" w:rsidRPr="00AB2177" w:rsidRDefault="003F2ABF" w:rsidP="00571166">
      <w:pPr>
        <w:spacing w:after="120" w:line="220" w:lineRule="atLeast"/>
        <w:ind w:left="2268" w:right="848"/>
        <w:jc w:val="both"/>
        <w:rPr>
          <w:rFonts w:asciiTheme="majorBidi" w:hAnsiTheme="majorBidi" w:cstheme="majorBidi"/>
          <w:strike/>
          <w:highlight w:val="yellow"/>
          <w:lang w:val="en-GB"/>
        </w:rPr>
      </w:pPr>
      <w:r w:rsidRPr="00AB2177">
        <w:rPr>
          <w:rFonts w:asciiTheme="majorBidi" w:hAnsiTheme="majorBidi" w:cstheme="majorBidi"/>
          <w:strike/>
          <w:highlight w:val="yellow"/>
          <w:lang w:val="en-GB"/>
        </w:rPr>
        <w:t xml:space="preserve">In addition and in order to take in account possible test evolution, the coefficient of validation </w:t>
      </w:r>
      <w:r w:rsidRPr="00AB2177">
        <w:rPr>
          <w:rFonts w:asciiTheme="majorBidi" w:hAnsiTheme="majorBidi" w:cstheme="majorBidi"/>
          <w:i/>
          <w:strike/>
          <w:highlight w:val="yellow"/>
          <w:lang w:val="en-GB"/>
        </w:rPr>
        <w:t>CVal</w:t>
      </w:r>
      <w:r w:rsidRPr="00AB2177">
        <w:rPr>
          <w:rFonts w:asciiTheme="majorBidi" w:hAnsiTheme="majorBidi" w:cstheme="majorBidi"/>
          <w:i/>
          <w:strike/>
          <w:highlight w:val="yellow"/>
          <w:vertAlign w:val="subscript"/>
          <w:lang w:val="en-GB"/>
        </w:rPr>
        <w:t>AA</w:t>
      </w:r>
      <w:r w:rsidRPr="00AB2177">
        <w:rPr>
          <w:rFonts w:asciiTheme="majorBidi" w:hAnsiTheme="majorBidi" w:cstheme="majorBidi"/>
          <w:strike/>
          <w:highlight w:val="yellow"/>
          <w:lang w:val="en-GB"/>
        </w:rPr>
        <w:t>(SRTT) is calculated on the basis of the average values of any two consecutive groups of minimum 6 runs of the reference tyre according to</w:t>
      </w:r>
    </w:p>
    <w:p w14:paraId="5D7D8492" w14:textId="05384B21" w:rsidR="003F2ABF" w:rsidRPr="00697076" w:rsidRDefault="007853CB" w:rsidP="00571166">
      <w:pPr>
        <w:spacing w:after="120" w:line="220" w:lineRule="atLeast"/>
        <w:ind w:left="2268" w:right="848"/>
        <w:jc w:val="both"/>
        <w:rPr>
          <w:rFonts w:asciiTheme="majorBidi" w:hAnsiTheme="majorBidi" w:cstheme="majorBidi"/>
          <w:strike/>
          <w:highlight w:val="yellow"/>
          <w:lang w:val="de-DE"/>
        </w:rPr>
      </w:pPr>
      <m:oMathPara>
        <m:oMath>
          <m:sSub>
            <m:sSubPr>
              <m:ctrlPr>
                <w:rPr>
                  <w:rFonts w:ascii="Cambria Math" w:hAnsi="Cambria Math" w:cstheme="majorBidi"/>
                  <w:i/>
                  <w:strike/>
                  <w:highlight w:val="yellow"/>
                  <w:lang w:val="en-GB"/>
                </w:rPr>
              </m:ctrlPr>
            </m:sSubPr>
            <m:e>
              <m:r>
                <w:rPr>
                  <w:rFonts w:ascii="Cambria Math" w:hAnsi="Cambria Math" w:cstheme="majorBidi"/>
                  <w:strike/>
                  <w:highlight w:val="yellow"/>
                  <w:lang w:val="en-GB"/>
                </w:rPr>
                <m:t>CVal</m:t>
              </m:r>
            </m:e>
            <m:sub>
              <m:r>
                <w:rPr>
                  <w:rFonts w:ascii="Cambria Math" w:hAnsi="Cambria Math" w:cstheme="majorBidi"/>
                  <w:strike/>
                  <w:highlight w:val="yellow"/>
                  <w:lang w:val="en-GB"/>
                </w:rPr>
                <m:t>AA</m:t>
              </m:r>
            </m:sub>
          </m:sSub>
          <m:r>
            <w:rPr>
              <w:rFonts w:ascii="Cambria Math" w:hAnsi="Cambria Math" w:cstheme="majorBidi"/>
              <w:strike/>
              <w:highlight w:val="yellow"/>
              <w:lang w:val="de-DE"/>
            </w:rPr>
            <m:t>(</m:t>
          </m:r>
          <m:r>
            <m:rPr>
              <m:nor/>
            </m:rPr>
            <w:rPr>
              <w:rFonts w:asciiTheme="majorBidi" w:hAnsiTheme="majorBidi" w:cstheme="majorBidi"/>
              <w:strike/>
              <w:highlight w:val="yellow"/>
              <w:lang w:val="de-DE"/>
            </w:rPr>
            <m:t>SRTT</m:t>
          </m:r>
          <m:r>
            <w:rPr>
              <w:rFonts w:ascii="Cambria Math" w:hAnsi="Cambria Math" w:cstheme="majorBidi"/>
              <w:strike/>
              <w:highlight w:val="yellow"/>
              <w:lang w:val="de-DE"/>
            </w:rPr>
            <m:t xml:space="preserve">)=100% × </m:t>
          </m:r>
          <m:d>
            <m:dPr>
              <m:begChr m:val="|"/>
              <m:endChr m:val="|"/>
              <m:ctrlPr>
                <w:rPr>
                  <w:rFonts w:ascii="Cambria Math" w:hAnsi="Cambria Math" w:cstheme="majorBidi"/>
                  <w:i/>
                  <w:strike/>
                  <w:highlight w:val="yellow"/>
                  <w:lang w:val="en-GB"/>
                </w:rPr>
              </m:ctrlPr>
            </m:dPr>
            <m:e>
              <m:f>
                <m:fPr>
                  <m:ctrlPr>
                    <w:rPr>
                      <w:rFonts w:ascii="Cambria Math" w:hAnsi="Cambria Math" w:cstheme="majorBidi"/>
                      <w:i/>
                      <w:strike/>
                      <w:highlight w:val="yellow"/>
                      <w:lang w:val="en-GB"/>
                    </w:rPr>
                  </m:ctrlPr>
                </m:fPr>
                <m:num>
                  <m:acc>
                    <m:accPr>
                      <m:chr m:val="̅"/>
                      <m:ctrlPr>
                        <w:rPr>
                          <w:rFonts w:ascii="Cambria Math" w:hAnsi="Cambria Math" w:cstheme="majorBidi"/>
                          <w:i/>
                          <w:strike/>
                          <w:highlight w:val="yellow"/>
                          <w:lang w:val="en-GB"/>
                        </w:rPr>
                      </m:ctrlPr>
                    </m:accPr>
                    <m:e>
                      <m:sSub>
                        <m:sSubPr>
                          <m:ctrlPr>
                            <w:rPr>
                              <w:rFonts w:ascii="Cambria Math" w:hAnsi="Cambria Math" w:cstheme="majorBidi"/>
                              <w:i/>
                              <w:strike/>
                              <w:highlight w:val="yellow"/>
                              <w:lang w:val="en-GB"/>
                            </w:rPr>
                          </m:ctrlPr>
                        </m:sSubPr>
                        <m:e>
                          <m:r>
                            <w:rPr>
                              <w:rFonts w:ascii="Cambria Math" w:hAnsi="Cambria Math" w:cstheme="majorBidi"/>
                              <w:strike/>
                              <w:highlight w:val="yellow"/>
                              <w:lang w:val="en-GB"/>
                            </w:rPr>
                            <m:t>AA</m:t>
                          </m:r>
                        </m:e>
                        <m:sub>
                          <m:r>
                            <w:rPr>
                              <w:rFonts w:ascii="Cambria Math" w:hAnsi="Cambria Math" w:cstheme="majorBidi"/>
                              <w:strike/>
                              <w:highlight w:val="yellow"/>
                              <w:lang w:val="de-DE"/>
                            </w:rPr>
                            <m:t>2</m:t>
                          </m:r>
                        </m:sub>
                      </m:sSub>
                    </m:e>
                  </m:acc>
                  <m:r>
                    <w:rPr>
                      <w:rFonts w:ascii="Cambria Math" w:hAnsi="Cambria Math" w:cstheme="majorBidi"/>
                      <w:strike/>
                      <w:highlight w:val="yellow"/>
                      <w:lang w:val="de-DE"/>
                    </w:rPr>
                    <m:t xml:space="preserve">- </m:t>
                  </m:r>
                  <m:acc>
                    <m:accPr>
                      <m:chr m:val="̅"/>
                      <m:ctrlPr>
                        <w:rPr>
                          <w:rFonts w:ascii="Cambria Math" w:hAnsi="Cambria Math" w:cstheme="majorBidi"/>
                          <w:i/>
                          <w:strike/>
                          <w:highlight w:val="yellow"/>
                          <w:lang w:val="en-GB"/>
                        </w:rPr>
                      </m:ctrlPr>
                    </m:accPr>
                    <m:e>
                      <m:sSub>
                        <m:sSubPr>
                          <m:ctrlPr>
                            <w:rPr>
                              <w:rFonts w:ascii="Cambria Math" w:hAnsi="Cambria Math" w:cstheme="majorBidi"/>
                              <w:i/>
                              <w:strike/>
                              <w:highlight w:val="yellow"/>
                              <w:lang w:val="en-GB"/>
                            </w:rPr>
                          </m:ctrlPr>
                        </m:sSubPr>
                        <m:e>
                          <m:r>
                            <w:rPr>
                              <w:rFonts w:ascii="Cambria Math" w:hAnsi="Cambria Math" w:cstheme="majorBidi"/>
                              <w:strike/>
                              <w:highlight w:val="yellow"/>
                              <w:lang w:val="en-GB"/>
                            </w:rPr>
                            <m:t>AA</m:t>
                          </m:r>
                        </m:e>
                        <m:sub>
                          <m:r>
                            <w:rPr>
                              <w:rFonts w:ascii="Cambria Math" w:hAnsi="Cambria Math" w:cstheme="majorBidi"/>
                              <w:strike/>
                              <w:highlight w:val="yellow"/>
                              <w:lang w:val="de-DE"/>
                            </w:rPr>
                            <m:t>1</m:t>
                          </m:r>
                        </m:sub>
                      </m:sSub>
                    </m:e>
                  </m:acc>
                </m:num>
                <m:den>
                  <m:acc>
                    <m:accPr>
                      <m:chr m:val="̅"/>
                      <m:ctrlPr>
                        <w:rPr>
                          <w:rFonts w:ascii="Cambria Math" w:hAnsi="Cambria Math" w:cstheme="majorBidi"/>
                          <w:i/>
                          <w:strike/>
                          <w:highlight w:val="yellow"/>
                          <w:lang w:val="en-GB"/>
                        </w:rPr>
                      </m:ctrlPr>
                    </m:accPr>
                    <m:e>
                      <m:sSub>
                        <m:sSubPr>
                          <m:ctrlPr>
                            <w:rPr>
                              <w:rFonts w:ascii="Cambria Math" w:hAnsi="Cambria Math" w:cstheme="majorBidi"/>
                              <w:i/>
                              <w:strike/>
                              <w:highlight w:val="yellow"/>
                              <w:lang w:val="en-GB"/>
                            </w:rPr>
                          </m:ctrlPr>
                        </m:sSubPr>
                        <m:e>
                          <m:r>
                            <w:rPr>
                              <w:rFonts w:ascii="Cambria Math" w:hAnsi="Cambria Math" w:cstheme="majorBidi"/>
                              <w:strike/>
                              <w:highlight w:val="yellow"/>
                              <w:lang w:val="en-GB"/>
                            </w:rPr>
                            <m:t>AA</m:t>
                          </m:r>
                        </m:e>
                        <m:sub>
                          <m:r>
                            <w:rPr>
                              <w:rFonts w:ascii="Cambria Math" w:hAnsi="Cambria Math" w:cstheme="majorBidi"/>
                              <w:strike/>
                              <w:highlight w:val="yellow"/>
                              <w:lang w:val="de-DE"/>
                            </w:rPr>
                            <m:t>1</m:t>
                          </m:r>
                        </m:sub>
                      </m:sSub>
                    </m:e>
                  </m:acc>
                </m:den>
              </m:f>
            </m:e>
          </m:d>
        </m:oMath>
      </m:oMathPara>
    </w:p>
    <w:p w14:paraId="3353CE20" w14:textId="6E19CF46" w:rsidR="003F2ABF" w:rsidRPr="00AB2177" w:rsidRDefault="003F2ABF" w:rsidP="00571166">
      <w:pPr>
        <w:spacing w:after="120"/>
        <w:ind w:left="2268" w:right="848"/>
        <w:jc w:val="both"/>
        <w:rPr>
          <w:rFonts w:asciiTheme="majorBidi" w:hAnsiTheme="majorBidi" w:cstheme="majorBidi"/>
          <w:strike/>
          <w:highlight w:val="yellow"/>
          <w:lang w:val="en-GB"/>
        </w:rPr>
      </w:pPr>
      <w:r w:rsidRPr="00AB2177">
        <w:rPr>
          <w:rFonts w:asciiTheme="majorBidi" w:hAnsiTheme="majorBidi" w:cstheme="majorBidi"/>
          <w:strike/>
          <w:highlight w:val="yellow"/>
          <w:lang w:val="en-GB"/>
        </w:rPr>
        <w:t>If the coefficient of validation is greater than 6 per cent, discard the data for all the candidate tyres and repeat the test.</w:t>
      </w:r>
    </w:p>
    <w:p w14:paraId="344AEE84" w14:textId="5262E421" w:rsidR="003F2ABF" w:rsidRPr="00AB2177" w:rsidRDefault="003F2ABF" w:rsidP="00571166">
      <w:pPr>
        <w:keepNext/>
        <w:keepLines/>
        <w:spacing w:before="120" w:after="120"/>
        <w:ind w:left="2268" w:right="848" w:hanging="1134"/>
        <w:jc w:val="both"/>
        <w:rPr>
          <w:strike/>
          <w:highlight w:val="yellow"/>
          <w:lang w:val="en-GB"/>
        </w:rPr>
      </w:pPr>
      <w:r w:rsidRPr="00AB2177">
        <w:rPr>
          <w:strike/>
          <w:highlight w:val="yellow"/>
          <w:lang w:val="en-GB"/>
        </w:rPr>
        <w:t>4.8.3.</w:t>
      </w:r>
      <w:r w:rsidRPr="00AB2177">
        <w:rPr>
          <w:strike/>
          <w:highlight w:val="yellow"/>
          <w:lang w:val="en-GB"/>
        </w:rPr>
        <w:tab/>
        <w:t>Calculation of the weighted averages</w:t>
      </w:r>
    </w:p>
    <w:p w14:paraId="39AD006A" w14:textId="328FDC89" w:rsidR="003F2ABF" w:rsidRPr="00AB2177" w:rsidRDefault="003F2ABF" w:rsidP="00571166">
      <w:pPr>
        <w:keepNext/>
        <w:keepLines/>
        <w:spacing w:before="120" w:after="120"/>
        <w:ind w:left="2268" w:right="848"/>
        <w:jc w:val="both"/>
        <w:rPr>
          <w:strike/>
          <w:highlight w:val="yellow"/>
          <w:lang w:val="en-GB"/>
        </w:rPr>
      </w:pPr>
      <w:r w:rsidRPr="00AB2177">
        <w:rPr>
          <w:strike/>
          <w:highlight w:val="yellow"/>
          <w:lang w:val="en-GB"/>
        </w:rPr>
        <w:t xml:space="preserve">Weighted averages </w:t>
      </w:r>
      <w:r w:rsidRPr="00AB2177">
        <w:rPr>
          <w:i/>
          <w:strike/>
          <w:highlight w:val="yellow"/>
          <w:lang w:val="en-GB"/>
        </w:rPr>
        <w:t>wa</w:t>
      </w:r>
      <w:r w:rsidRPr="00AB2177">
        <w:rPr>
          <w:strike/>
          <w:highlight w:val="yellow"/>
          <w:vertAlign w:val="subscript"/>
          <w:lang w:val="en-GB"/>
        </w:rPr>
        <w:t>SRTT</w:t>
      </w:r>
      <w:r w:rsidRPr="00AB2177">
        <w:rPr>
          <w:strike/>
          <w:highlight w:val="yellow"/>
          <w:lang w:val="en-GB"/>
        </w:rPr>
        <w:t xml:space="preserve"> of the average accelerations of two successive tests of the SRTT are calculated according to Table 1:</w:t>
      </w:r>
    </w:p>
    <w:p w14:paraId="3CF5C0C5" w14:textId="4C214745" w:rsidR="003F2ABF" w:rsidRPr="00AB2177" w:rsidRDefault="007E6F5D" w:rsidP="007E6F5D">
      <w:pPr>
        <w:keepNext/>
        <w:keepLines/>
        <w:spacing w:before="120" w:after="120"/>
        <w:ind w:left="2268" w:right="848"/>
        <w:jc w:val="both"/>
        <w:rPr>
          <w:strike/>
          <w:highlight w:val="yellow"/>
          <w:lang w:val="en-GB"/>
        </w:rPr>
      </w:pPr>
      <w:r w:rsidRPr="00AB2177">
        <w:rPr>
          <w:strike/>
          <w:highlight w:val="yellow"/>
          <w:lang w:val="en-GB"/>
        </w:rPr>
        <w:t>Table 1</w:t>
      </w:r>
    </w:p>
    <w:tbl>
      <w:tblPr>
        <w:tblW w:w="7120" w:type="dxa"/>
        <w:tblInd w:w="2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8"/>
        <w:gridCol w:w="1842"/>
        <w:gridCol w:w="2840"/>
      </w:tblGrid>
      <w:tr w:rsidR="003F2ABF" w:rsidRPr="00AB2177" w14:paraId="5A6C8521" w14:textId="77777777" w:rsidTr="00571166">
        <w:tc>
          <w:tcPr>
            <w:tcW w:w="2438" w:type="dxa"/>
            <w:tcBorders>
              <w:bottom w:val="single" w:sz="12" w:space="0" w:color="auto"/>
            </w:tcBorders>
          </w:tcPr>
          <w:p w14:paraId="3AF10C60" w14:textId="77777777" w:rsidR="003F2ABF" w:rsidRPr="00AB2177" w:rsidRDefault="003F2ABF" w:rsidP="003F2ABF">
            <w:pPr>
              <w:numPr>
                <w:ilvl w:val="12"/>
                <w:numId w:val="0"/>
              </w:numPr>
              <w:spacing w:before="60" w:after="60"/>
              <w:rPr>
                <w:i/>
                <w:strike/>
                <w:sz w:val="16"/>
                <w:szCs w:val="16"/>
                <w:highlight w:val="yellow"/>
                <w:lang w:val="en-GB"/>
              </w:rPr>
            </w:pPr>
            <w:r w:rsidRPr="00AB2177">
              <w:rPr>
                <w:i/>
                <w:strike/>
                <w:sz w:val="16"/>
                <w:szCs w:val="16"/>
                <w:highlight w:val="yellow"/>
                <w:lang w:val="en-GB"/>
              </w:rPr>
              <w:t>If the number of sets of candidate tyres between two successive runs of the reference tyre is:</w:t>
            </w:r>
          </w:p>
        </w:tc>
        <w:tc>
          <w:tcPr>
            <w:tcW w:w="1842" w:type="dxa"/>
            <w:tcBorders>
              <w:bottom w:val="single" w:sz="12" w:space="0" w:color="auto"/>
            </w:tcBorders>
          </w:tcPr>
          <w:p w14:paraId="4C748B4D" w14:textId="77777777" w:rsidR="003F2ABF" w:rsidRPr="00AB2177" w:rsidRDefault="003F2ABF" w:rsidP="003F2ABF">
            <w:pPr>
              <w:numPr>
                <w:ilvl w:val="12"/>
                <w:numId w:val="0"/>
              </w:numPr>
              <w:spacing w:before="60" w:after="60"/>
              <w:rPr>
                <w:i/>
                <w:strike/>
                <w:sz w:val="16"/>
                <w:szCs w:val="16"/>
                <w:highlight w:val="yellow"/>
                <w:lang w:val="en-GB"/>
              </w:rPr>
            </w:pPr>
            <w:r w:rsidRPr="00AB2177">
              <w:rPr>
                <w:i/>
                <w:strike/>
                <w:sz w:val="16"/>
                <w:szCs w:val="16"/>
                <w:highlight w:val="yellow"/>
                <w:lang w:val="en-GB"/>
              </w:rPr>
              <w:t>and the set of candidate tyres to be qualified is:</w:t>
            </w:r>
          </w:p>
        </w:tc>
        <w:tc>
          <w:tcPr>
            <w:tcW w:w="2840" w:type="dxa"/>
            <w:tcBorders>
              <w:bottom w:val="single" w:sz="12" w:space="0" w:color="auto"/>
            </w:tcBorders>
          </w:tcPr>
          <w:p w14:paraId="2E10ED4E" w14:textId="0E35F176" w:rsidR="003F2ABF" w:rsidRPr="00AB2177" w:rsidRDefault="003F2ABF" w:rsidP="003F2ABF">
            <w:pPr>
              <w:numPr>
                <w:ilvl w:val="12"/>
                <w:numId w:val="0"/>
              </w:numPr>
              <w:spacing w:before="60" w:after="60"/>
              <w:rPr>
                <w:i/>
                <w:strike/>
                <w:sz w:val="16"/>
                <w:szCs w:val="16"/>
                <w:highlight w:val="yellow"/>
                <w:lang w:val="en-GB"/>
              </w:rPr>
            </w:pPr>
            <w:r w:rsidRPr="00AB2177">
              <w:rPr>
                <w:i/>
                <w:strike/>
                <w:sz w:val="16"/>
                <w:szCs w:val="16"/>
                <w:highlight w:val="yellow"/>
                <w:lang w:val="en-GB"/>
              </w:rPr>
              <w:t>then"</w:t>
            </w:r>
            <m:oMath>
              <m:sSub>
                <m:sSubPr>
                  <m:ctrlPr>
                    <w:rPr>
                      <w:rFonts w:ascii="Cambria Math" w:hAnsi="Cambria Math"/>
                      <w:i/>
                      <w:strike/>
                      <w:sz w:val="16"/>
                      <w:szCs w:val="16"/>
                      <w:highlight w:val="yellow"/>
                      <w:lang w:val="en-GB"/>
                    </w:rPr>
                  </m:ctrlPr>
                </m:sSubPr>
                <m:e>
                  <m:r>
                    <w:rPr>
                      <w:rFonts w:ascii="Cambria Math" w:hAnsi="Cambria Math"/>
                      <w:strike/>
                      <w:sz w:val="16"/>
                      <w:szCs w:val="16"/>
                      <w:highlight w:val="yellow"/>
                      <w:lang w:val="en-GB"/>
                    </w:rPr>
                    <m:t>wa</m:t>
                  </m:r>
                </m:e>
                <m:sub>
                  <m:r>
                    <m:rPr>
                      <m:sty m:val="p"/>
                    </m:rPr>
                    <w:rPr>
                      <w:rFonts w:ascii="Cambria Math" w:hAnsi="Cambria Math"/>
                      <w:strike/>
                      <w:sz w:val="16"/>
                      <w:szCs w:val="16"/>
                      <w:highlight w:val="yellow"/>
                      <w:lang w:val="en-GB"/>
                    </w:rPr>
                    <m:t>SRTT</m:t>
                  </m:r>
                </m:sub>
              </m:sSub>
            </m:oMath>
            <w:r w:rsidRPr="00AB2177">
              <w:rPr>
                <w:i/>
                <w:strike/>
                <w:sz w:val="16"/>
                <w:szCs w:val="16"/>
                <w:highlight w:val="yellow"/>
                <w:lang w:val="en-GB"/>
              </w:rPr>
              <w:t xml:space="preserve"> is calculated by applying the following:</w:t>
            </w:r>
          </w:p>
        </w:tc>
      </w:tr>
      <w:tr w:rsidR="003F2ABF" w:rsidRPr="00AB2177" w14:paraId="7ADB468A" w14:textId="77777777" w:rsidTr="00571166">
        <w:tc>
          <w:tcPr>
            <w:tcW w:w="2438" w:type="dxa"/>
            <w:tcBorders>
              <w:top w:val="single" w:sz="12" w:space="0" w:color="auto"/>
            </w:tcBorders>
            <w:vAlign w:val="center"/>
          </w:tcPr>
          <w:p w14:paraId="103C1AE2" w14:textId="77777777" w:rsidR="003F2ABF" w:rsidRPr="00AB2177" w:rsidRDefault="003F2ABF" w:rsidP="003F2ABF">
            <w:pPr>
              <w:numPr>
                <w:ilvl w:val="12"/>
                <w:numId w:val="0"/>
              </w:numPr>
              <w:tabs>
                <w:tab w:val="left" w:pos="214"/>
              </w:tabs>
              <w:spacing w:before="60" w:after="60"/>
              <w:rPr>
                <w:strike/>
                <w:sz w:val="18"/>
                <w:szCs w:val="18"/>
                <w:highlight w:val="yellow"/>
                <w:lang w:val="en-GB"/>
              </w:rPr>
            </w:pPr>
            <w:r w:rsidRPr="00AB2177">
              <w:rPr>
                <w:strike/>
                <w:sz w:val="18"/>
                <w:szCs w:val="18"/>
                <w:highlight w:val="yellow"/>
                <w:lang w:val="en-GB"/>
              </w:rPr>
              <w:t xml:space="preserve">1  </w:t>
            </w:r>
            <w:r w:rsidRPr="00AB2177">
              <w:rPr>
                <w:strike/>
                <w:sz w:val="18"/>
                <w:szCs w:val="18"/>
                <w:highlight w:val="yellow"/>
                <w:lang w:val="en-GB"/>
              </w:rPr>
              <w:sym w:font="Monotype Sorts" w:char="F0EA"/>
            </w:r>
            <w:r w:rsidRPr="00AB2177">
              <w:rPr>
                <w:strike/>
                <w:sz w:val="18"/>
                <w:szCs w:val="18"/>
                <w:highlight w:val="yellow"/>
                <w:lang w:val="en-GB"/>
              </w:rPr>
              <w:t xml:space="preserve">  R – T1 – R</w:t>
            </w:r>
          </w:p>
        </w:tc>
        <w:tc>
          <w:tcPr>
            <w:tcW w:w="1842" w:type="dxa"/>
            <w:tcBorders>
              <w:top w:val="single" w:sz="12" w:space="0" w:color="auto"/>
            </w:tcBorders>
            <w:vAlign w:val="center"/>
          </w:tcPr>
          <w:p w14:paraId="6CE0060C" w14:textId="77777777" w:rsidR="003F2ABF" w:rsidRPr="00AB2177" w:rsidRDefault="003F2ABF" w:rsidP="003F2ABF">
            <w:pPr>
              <w:numPr>
                <w:ilvl w:val="12"/>
                <w:numId w:val="0"/>
              </w:numPr>
              <w:spacing w:before="60" w:after="60"/>
              <w:rPr>
                <w:strike/>
                <w:sz w:val="18"/>
                <w:szCs w:val="18"/>
                <w:highlight w:val="yellow"/>
                <w:lang w:val="en-GB"/>
              </w:rPr>
            </w:pPr>
            <w:r w:rsidRPr="00AB2177">
              <w:rPr>
                <w:strike/>
                <w:sz w:val="18"/>
                <w:szCs w:val="18"/>
                <w:highlight w:val="yellow"/>
                <w:lang w:val="en-GB"/>
              </w:rPr>
              <w:t>T1</w:t>
            </w:r>
          </w:p>
        </w:tc>
        <w:tc>
          <w:tcPr>
            <w:tcW w:w="2840" w:type="dxa"/>
            <w:tcBorders>
              <w:top w:val="single" w:sz="12" w:space="0" w:color="auto"/>
            </w:tcBorders>
            <w:vAlign w:val="center"/>
          </w:tcPr>
          <w:p w14:paraId="6954F22B" w14:textId="77524E69" w:rsidR="003F2ABF" w:rsidRPr="00AB2177" w:rsidRDefault="007853CB" w:rsidP="003F2ABF">
            <w:pPr>
              <w:pStyle w:val="SingleTxtG"/>
              <w:spacing w:before="120"/>
              <w:ind w:hanging="1134"/>
              <w:jc w:val="center"/>
              <w:rPr>
                <w:strike/>
                <w:sz w:val="18"/>
                <w:szCs w:val="18"/>
                <w:highlight w:val="yellow"/>
              </w:rPr>
            </w:pPr>
            <m:oMathPara>
              <m:oMath>
                <m:sSub>
                  <m:sSubPr>
                    <m:ctrlPr>
                      <w:rPr>
                        <w:rFonts w:ascii="Cambria Math" w:hAnsi="Cambria Math"/>
                        <w:i/>
                        <w:strike/>
                        <w:sz w:val="18"/>
                        <w:szCs w:val="18"/>
                        <w:highlight w:val="yellow"/>
                      </w:rPr>
                    </m:ctrlPr>
                  </m:sSubPr>
                  <m:e>
                    <m:r>
                      <w:rPr>
                        <w:rFonts w:ascii="Cambria Math" w:hAnsi="Cambria Math"/>
                        <w:strike/>
                        <w:sz w:val="18"/>
                        <w:szCs w:val="18"/>
                        <w:highlight w:val="yellow"/>
                      </w:rPr>
                      <m:t>wa</m:t>
                    </m:r>
                  </m:e>
                  <m:sub>
                    <m:r>
                      <m:rPr>
                        <m:sty m:val="p"/>
                      </m:rPr>
                      <w:rPr>
                        <w:rFonts w:ascii="Cambria Math" w:hAnsi="Cambria Math"/>
                        <w:strike/>
                        <w:sz w:val="18"/>
                        <w:szCs w:val="18"/>
                        <w:highlight w:val="yellow"/>
                      </w:rPr>
                      <m:t>SRTT</m:t>
                    </m:r>
                  </m:sub>
                </m:sSub>
                <m:r>
                  <w:rPr>
                    <w:rFonts w:ascii="Cambria Math" w:hAnsi="Cambria Math"/>
                    <w:strike/>
                    <w:sz w:val="18"/>
                    <w:szCs w:val="18"/>
                    <w:highlight w:val="yellow"/>
                  </w:rPr>
                  <m:t>=</m:t>
                </m:r>
                <m:box>
                  <m:boxPr>
                    <m:ctrlPr>
                      <w:rPr>
                        <w:rFonts w:ascii="Cambria Math" w:hAnsi="Cambria Math"/>
                        <w:i/>
                        <w:strike/>
                        <w:sz w:val="18"/>
                        <w:szCs w:val="18"/>
                        <w:highlight w:val="yellow"/>
                      </w:rPr>
                    </m:ctrlPr>
                  </m:boxPr>
                  <m:e>
                    <m:argPr>
                      <m:argSz m:val="-1"/>
                    </m:argPr>
                    <m:f>
                      <m:fPr>
                        <m:ctrlPr>
                          <w:rPr>
                            <w:rFonts w:ascii="Cambria Math" w:hAnsi="Cambria Math"/>
                            <w:i/>
                            <w:strike/>
                            <w:sz w:val="18"/>
                            <w:szCs w:val="18"/>
                            <w:highlight w:val="yellow"/>
                          </w:rPr>
                        </m:ctrlPr>
                      </m:fPr>
                      <m:num>
                        <m:r>
                          <w:rPr>
                            <w:rFonts w:ascii="Cambria Math" w:hAnsi="Cambria Math"/>
                            <w:strike/>
                            <w:sz w:val="18"/>
                            <w:szCs w:val="18"/>
                            <w:highlight w:val="yellow"/>
                          </w:rPr>
                          <m:t>1</m:t>
                        </m:r>
                      </m:num>
                      <m:den>
                        <m:r>
                          <w:rPr>
                            <w:rFonts w:ascii="Cambria Math" w:hAnsi="Cambria Math"/>
                            <w:strike/>
                            <w:sz w:val="18"/>
                            <w:szCs w:val="18"/>
                            <w:highlight w:val="yellow"/>
                          </w:rPr>
                          <m:t>2</m:t>
                        </m:r>
                      </m:den>
                    </m:f>
                  </m:e>
                </m:box>
                <m:d>
                  <m:dPr>
                    <m:ctrlPr>
                      <w:rPr>
                        <w:rFonts w:ascii="Cambria Math" w:hAnsi="Cambria Math"/>
                        <w:i/>
                        <w:strike/>
                        <w:sz w:val="18"/>
                        <w:szCs w:val="18"/>
                        <w:highlight w:val="yellow"/>
                      </w:rPr>
                    </m:ctrlPr>
                  </m:dPr>
                  <m:e>
                    <m:acc>
                      <m:accPr>
                        <m:chr m:val="̅"/>
                        <m:ctrlPr>
                          <w:rPr>
                            <w:rFonts w:ascii="Cambria Math" w:hAnsi="Cambria Math"/>
                            <w:i/>
                            <w:strike/>
                            <w:sz w:val="18"/>
                            <w:szCs w:val="18"/>
                            <w:highlight w:val="yellow"/>
                          </w:rPr>
                        </m:ctrlPr>
                      </m:accPr>
                      <m:e>
                        <m:sSub>
                          <m:sSubPr>
                            <m:ctrlPr>
                              <w:rPr>
                                <w:rFonts w:ascii="Cambria Math" w:hAnsi="Cambria Math"/>
                                <w:i/>
                                <w:strike/>
                                <w:sz w:val="18"/>
                                <w:szCs w:val="18"/>
                                <w:highlight w:val="yellow"/>
                              </w:rPr>
                            </m:ctrlPr>
                          </m:sSubPr>
                          <m:e>
                            <m:r>
                              <w:rPr>
                                <w:rFonts w:ascii="Cambria Math" w:hAnsi="Cambria Math"/>
                                <w:strike/>
                                <w:sz w:val="18"/>
                                <w:szCs w:val="18"/>
                                <w:highlight w:val="yellow"/>
                              </w:rPr>
                              <m:t>AA</m:t>
                            </m:r>
                          </m:e>
                          <m:sub>
                            <m:r>
                              <w:rPr>
                                <w:rFonts w:ascii="Cambria Math" w:hAnsi="Cambria Math"/>
                                <w:strike/>
                                <w:sz w:val="18"/>
                                <w:szCs w:val="18"/>
                                <w:highlight w:val="yellow"/>
                              </w:rPr>
                              <m:t>R1</m:t>
                            </m:r>
                          </m:sub>
                        </m:sSub>
                      </m:e>
                    </m:acc>
                    <m:r>
                      <w:rPr>
                        <w:rFonts w:ascii="Cambria Math" w:hAnsi="Cambria Math"/>
                        <w:strike/>
                        <w:sz w:val="18"/>
                        <w:szCs w:val="18"/>
                        <w:highlight w:val="yellow"/>
                      </w:rPr>
                      <m:t>+</m:t>
                    </m:r>
                    <m:acc>
                      <m:accPr>
                        <m:chr m:val="̅"/>
                        <m:ctrlPr>
                          <w:rPr>
                            <w:rFonts w:ascii="Cambria Math" w:hAnsi="Cambria Math"/>
                            <w:i/>
                            <w:strike/>
                            <w:sz w:val="18"/>
                            <w:szCs w:val="18"/>
                            <w:highlight w:val="yellow"/>
                          </w:rPr>
                        </m:ctrlPr>
                      </m:accPr>
                      <m:e>
                        <m:sSub>
                          <m:sSubPr>
                            <m:ctrlPr>
                              <w:rPr>
                                <w:rFonts w:ascii="Cambria Math" w:hAnsi="Cambria Math"/>
                                <w:i/>
                                <w:strike/>
                                <w:sz w:val="18"/>
                                <w:szCs w:val="18"/>
                                <w:highlight w:val="yellow"/>
                              </w:rPr>
                            </m:ctrlPr>
                          </m:sSubPr>
                          <m:e>
                            <m:r>
                              <w:rPr>
                                <w:rFonts w:ascii="Cambria Math" w:hAnsi="Cambria Math"/>
                                <w:strike/>
                                <w:sz w:val="18"/>
                                <w:szCs w:val="18"/>
                                <w:highlight w:val="yellow"/>
                              </w:rPr>
                              <m:t>AA</m:t>
                            </m:r>
                          </m:e>
                          <m:sub>
                            <m:r>
                              <w:rPr>
                                <w:rFonts w:ascii="Cambria Math" w:hAnsi="Cambria Math"/>
                                <w:strike/>
                                <w:sz w:val="18"/>
                                <w:szCs w:val="18"/>
                                <w:highlight w:val="yellow"/>
                              </w:rPr>
                              <m:t>R2</m:t>
                            </m:r>
                          </m:sub>
                        </m:sSub>
                      </m:e>
                    </m:acc>
                  </m:e>
                </m:d>
              </m:oMath>
            </m:oMathPara>
          </w:p>
        </w:tc>
      </w:tr>
      <w:tr w:rsidR="003F2ABF" w:rsidRPr="00AB2177" w14:paraId="40B5F2B9" w14:textId="77777777" w:rsidTr="00571166">
        <w:tc>
          <w:tcPr>
            <w:tcW w:w="2438" w:type="dxa"/>
            <w:vAlign w:val="center"/>
          </w:tcPr>
          <w:p w14:paraId="492E240D" w14:textId="77777777" w:rsidR="003F2ABF" w:rsidRPr="00AB2177" w:rsidRDefault="003F2ABF" w:rsidP="003F2ABF">
            <w:pPr>
              <w:numPr>
                <w:ilvl w:val="12"/>
                <w:numId w:val="0"/>
              </w:numPr>
              <w:tabs>
                <w:tab w:val="left" w:pos="214"/>
              </w:tabs>
              <w:spacing w:before="60" w:after="60"/>
              <w:rPr>
                <w:strike/>
                <w:sz w:val="18"/>
                <w:szCs w:val="18"/>
                <w:highlight w:val="yellow"/>
                <w:lang w:val="en-GB"/>
              </w:rPr>
            </w:pPr>
            <w:r w:rsidRPr="00AB2177">
              <w:rPr>
                <w:strike/>
                <w:sz w:val="18"/>
                <w:szCs w:val="18"/>
                <w:highlight w:val="yellow"/>
                <w:lang w:val="en-GB"/>
              </w:rPr>
              <w:t xml:space="preserve">2  </w:t>
            </w:r>
            <w:r w:rsidRPr="00AB2177">
              <w:rPr>
                <w:strike/>
                <w:sz w:val="18"/>
                <w:szCs w:val="18"/>
                <w:highlight w:val="yellow"/>
                <w:lang w:val="en-GB"/>
              </w:rPr>
              <w:sym w:font="Monotype Sorts" w:char="F0EA"/>
            </w:r>
            <w:r w:rsidRPr="00AB2177">
              <w:rPr>
                <w:strike/>
                <w:sz w:val="18"/>
                <w:szCs w:val="18"/>
                <w:highlight w:val="yellow"/>
                <w:lang w:val="en-GB"/>
              </w:rPr>
              <w:t xml:space="preserve">  R – T1 – T2 – R</w:t>
            </w:r>
          </w:p>
        </w:tc>
        <w:tc>
          <w:tcPr>
            <w:tcW w:w="1842" w:type="dxa"/>
            <w:vAlign w:val="center"/>
          </w:tcPr>
          <w:p w14:paraId="0A29F3BF" w14:textId="77777777" w:rsidR="003F2ABF" w:rsidRPr="00AB2177" w:rsidRDefault="003F2ABF" w:rsidP="003F2ABF">
            <w:pPr>
              <w:numPr>
                <w:ilvl w:val="12"/>
                <w:numId w:val="0"/>
              </w:numPr>
              <w:spacing w:before="60" w:after="60"/>
              <w:rPr>
                <w:strike/>
                <w:sz w:val="18"/>
                <w:szCs w:val="18"/>
                <w:highlight w:val="yellow"/>
                <w:lang w:val="en-GB"/>
              </w:rPr>
            </w:pPr>
            <w:r w:rsidRPr="00AB2177">
              <w:rPr>
                <w:strike/>
                <w:sz w:val="18"/>
                <w:szCs w:val="18"/>
                <w:highlight w:val="yellow"/>
                <w:lang w:val="en-GB"/>
              </w:rPr>
              <w:t>T1</w:t>
            </w:r>
          </w:p>
          <w:p w14:paraId="0678A4E1" w14:textId="77777777" w:rsidR="003F2ABF" w:rsidRPr="00AB2177" w:rsidRDefault="003F2ABF" w:rsidP="003F2ABF">
            <w:pPr>
              <w:numPr>
                <w:ilvl w:val="12"/>
                <w:numId w:val="0"/>
              </w:numPr>
              <w:spacing w:before="60" w:after="60"/>
              <w:rPr>
                <w:strike/>
                <w:sz w:val="18"/>
                <w:szCs w:val="18"/>
                <w:highlight w:val="yellow"/>
                <w:lang w:val="en-GB"/>
              </w:rPr>
            </w:pPr>
            <w:r w:rsidRPr="00AB2177">
              <w:rPr>
                <w:strike/>
                <w:sz w:val="18"/>
                <w:szCs w:val="18"/>
                <w:highlight w:val="yellow"/>
                <w:lang w:val="en-GB"/>
              </w:rPr>
              <w:t>T2</w:t>
            </w:r>
          </w:p>
        </w:tc>
        <w:tc>
          <w:tcPr>
            <w:tcW w:w="2840" w:type="dxa"/>
            <w:vAlign w:val="center"/>
          </w:tcPr>
          <w:p w14:paraId="5D5A11F2" w14:textId="5E372DB8" w:rsidR="003F2ABF" w:rsidRPr="00AB2177" w:rsidRDefault="007853CB" w:rsidP="003F2ABF">
            <w:pPr>
              <w:numPr>
                <w:ilvl w:val="12"/>
                <w:numId w:val="0"/>
              </w:numPr>
              <w:spacing w:before="60" w:after="60"/>
              <w:rPr>
                <w:strike/>
                <w:sz w:val="18"/>
                <w:szCs w:val="18"/>
                <w:highlight w:val="yellow"/>
                <w:lang w:val="en-GB"/>
              </w:rPr>
            </w:pPr>
            <m:oMathPara>
              <m:oMath>
                <m:sSub>
                  <m:sSubPr>
                    <m:ctrlPr>
                      <w:rPr>
                        <w:rFonts w:ascii="Cambria Math" w:eastAsia="Calibri" w:hAnsi="Cambria Math"/>
                        <w:i/>
                        <w:strike/>
                        <w:sz w:val="18"/>
                        <w:szCs w:val="18"/>
                        <w:highlight w:val="yellow"/>
                        <w:lang w:val="en-GB"/>
                      </w:rPr>
                    </m:ctrlPr>
                  </m:sSubPr>
                  <m:e>
                    <m:r>
                      <w:rPr>
                        <w:rFonts w:ascii="Cambria Math" w:hAnsi="Cambria Math"/>
                        <w:strike/>
                        <w:sz w:val="18"/>
                        <w:szCs w:val="18"/>
                        <w:highlight w:val="yellow"/>
                        <w:lang w:val="en-GB"/>
                      </w:rPr>
                      <m:t>wa</m:t>
                    </m:r>
                  </m:e>
                  <m:sub>
                    <m:r>
                      <m:rPr>
                        <m:sty m:val="p"/>
                      </m:rPr>
                      <w:rPr>
                        <w:rFonts w:ascii="Cambria Math" w:hAnsi="Cambria Math"/>
                        <w:strike/>
                        <w:sz w:val="18"/>
                        <w:szCs w:val="18"/>
                        <w:highlight w:val="yellow"/>
                        <w:lang w:val="en-GB"/>
                      </w:rPr>
                      <m:t>SRTT</m:t>
                    </m:r>
                  </m:sub>
                </m:sSub>
                <m:r>
                  <w:rPr>
                    <w:rFonts w:ascii="Cambria Math" w:hAnsi="Cambria Math"/>
                    <w:strike/>
                    <w:sz w:val="18"/>
                    <w:szCs w:val="18"/>
                    <w:highlight w:val="yellow"/>
                    <w:lang w:val="en-GB"/>
                  </w:rPr>
                  <m:t>=</m:t>
                </m:r>
                <m:box>
                  <m:boxPr>
                    <m:ctrlPr>
                      <w:rPr>
                        <w:rFonts w:ascii="Cambria Math" w:eastAsia="Calibri" w:hAnsi="Cambria Math"/>
                        <w:i/>
                        <w:strike/>
                        <w:sz w:val="18"/>
                        <w:szCs w:val="18"/>
                        <w:highlight w:val="yellow"/>
                        <w:lang w:val="en-GB"/>
                      </w:rPr>
                    </m:ctrlPr>
                  </m:boxPr>
                  <m:e>
                    <m:argPr>
                      <m:argSz m:val="-1"/>
                    </m:argPr>
                    <m:f>
                      <m:fPr>
                        <m:ctrlPr>
                          <w:rPr>
                            <w:rFonts w:ascii="Cambria Math" w:eastAsia="Calibri" w:hAnsi="Cambria Math"/>
                            <w:i/>
                            <w:strike/>
                            <w:sz w:val="18"/>
                            <w:szCs w:val="18"/>
                            <w:highlight w:val="yellow"/>
                            <w:lang w:val="en-GB"/>
                          </w:rPr>
                        </m:ctrlPr>
                      </m:fPr>
                      <m:num>
                        <m:r>
                          <w:rPr>
                            <w:rFonts w:ascii="Cambria Math" w:hAnsi="Cambria Math"/>
                            <w:strike/>
                            <w:sz w:val="18"/>
                            <w:szCs w:val="18"/>
                            <w:highlight w:val="yellow"/>
                            <w:lang w:val="en-GB"/>
                          </w:rPr>
                          <m:t>2</m:t>
                        </m:r>
                      </m:num>
                      <m:den>
                        <m:r>
                          <w:rPr>
                            <w:rFonts w:ascii="Cambria Math" w:hAnsi="Cambria Math"/>
                            <w:strike/>
                            <w:sz w:val="18"/>
                            <w:szCs w:val="18"/>
                            <w:highlight w:val="yellow"/>
                            <w:lang w:val="en-GB"/>
                          </w:rPr>
                          <m:t>3</m:t>
                        </m:r>
                      </m:den>
                    </m:f>
                  </m:e>
                </m:box>
                <m:acc>
                  <m:accPr>
                    <m:chr m:val="̅"/>
                    <m:ctrlPr>
                      <w:rPr>
                        <w:rFonts w:ascii="Cambria Math" w:eastAsia="Calibri" w:hAnsi="Cambria Math"/>
                        <w:i/>
                        <w:strike/>
                        <w:sz w:val="18"/>
                        <w:szCs w:val="18"/>
                        <w:highlight w:val="yellow"/>
                        <w:lang w:val="en-GB"/>
                      </w:rPr>
                    </m:ctrlPr>
                  </m:accPr>
                  <m:e>
                    <m:sSub>
                      <m:sSubPr>
                        <m:ctrlPr>
                          <w:rPr>
                            <w:rFonts w:ascii="Cambria Math" w:eastAsia="Calibri" w:hAnsi="Cambria Math"/>
                            <w:i/>
                            <w:strike/>
                            <w:sz w:val="18"/>
                            <w:szCs w:val="18"/>
                            <w:highlight w:val="yellow"/>
                            <w:lang w:val="en-GB"/>
                          </w:rPr>
                        </m:ctrlPr>
                      </m:sSubPr>
                      <m:e>
                        <m:r>
                          <w:rPr>
                            <w:rFonts w:ascii="Cambria Math" w:hAnsi="Cambria Math"/>
                            <w:strike/>
                            <w:sz w:val="18"/>
                            <w:szCs w:val="18"/>
                            <w:highlight w:val="yellow"/>
                            <w:lang w:val="en-GB"/>
                          </w:rPr>
                          <m:t>AA</m:t>
                        </m:r>
                      </m:e>
                      <m:sub>
                        <m:r>
                          <w:rPr>
                            <w:rFonts w:ascii="Cambria Math" w:hAnsi="Cambria Math"/>
                            <w:strike/>
                            <w:sz w:val="18"/>
                            <w:szCs w:val="18"/>
                            <w:highlight w:val="yellow"/>
                            <w:lang w:val="en-GB"/>
                          </w:rPr>
                          <m:t>R1</m:t>
                        </m:r>
                      </m:sub>
                    </m:sSub>
                  </m:e>
                </m:acc>
                <m:r>
                  <w:rPr>
                    <w:rFonts w:ascii="Cambria Math" w:hAnsi="Cambria Math"/>
                    <w:strike/>
                    <w:sz w:val="18"/>
                    <w:szCs w:val="18"/>
                    <w:highlight w:val="yellow"/>
                    <w:lang w:val="en-GB"/>
                  </w:rPr>
                  <m:t>+</m:t>
                </m:r>
                <m:box>
                  <m:boxPr>
                    <m:ctrlPr>
                      <w:rPr>
                        <w:rFonts w:ascii="Cambria Math" w:eastAsia="Calibri" w:hAnsi="Cambria Math"/>
                        <w:i/>
                        <w:strike/>
                        <w:sz w:val="18"/>
                        <w:szCs w:val="18"/>
                        <w:highlight w:val="yellow"/>
                        <w:lang w:val="en-GB"/>
                      </w:rPr>
                    </m:ctrlPr>
                  </m:boxPr>
                  <m:e>
                    <m:argPr>
                      <m:argSz m:val="-1"/>
                    </m:argPr>
                    <m:f>
                      <m:fPr>
                        <m:ctrlPr>
                          <w:rPr>
                            <w:rFonts w:ascii="Cambria Math" w:eastAsia="Calibri" w:hAnsi="Cambria Math"/>
                            <w:i/>
                            <w:strike/>
                            <w:sz w:val="18"/>
                            <w:szCs w:val="18"/>
                            <w:highlight w:val="yellow"/>
                            <w:lang w:val="en-GB"/>
                          </w:rPr>
                        </m:ctrlPr>
                      </m:fPr>
                      <m:num>
                        <m:r>
                          <w:rPr>
                            <w:rFonts w:ascii="Cambria Math" w:hAnsi="Cambria Math"/>
                            <w:strike/>
                            <w:sz w:val="18"/>
                            <w:szCs w:val="18"/>
                            <w:highlight w:val="yellow"/>
                            <w:lang w:val="en-GB"/>
                          </w:rPr>
                          <m:t>1</m:t>
                        </m:r>
                      </m:num>
                      <m:den>
                        <m:r>
                          <w:rPr>
                            <w:rFonts w:ascii="Cambria Math" w:hAnsi="Cambria Math"/>
                            <w:strike/>
                            <w:sz w:val="18"/>
                            <w:szCs w:val="18"/>
                            <w:highlight w:val="yellow"/>
                            <w:lang w:val="en-GB"/>
                          </w:rPr>
                          <m:t>3</m:t>
                        </m:r>
                      </m:den>
                    </m:f>
                  </m:e>
                </m:box>
                <m:acc>
                  <m:accPr>
                    <m:chr m:val="̅"/>
                    <m:ctrlPr>
                      <w:rPr>
                        <w:rFonts w:ascii="Cambria Math" w:eastAsia="Calibri" w:hAnsi="Cambria Math"/>
                        <w:i/>
                        <w:strike/>
                        <w:sz w:val="18"/>
                        <w:szCs w:val="18"/>
                        <w:highlight w:val="yellow"/>
                        <w:lang w:val="en-GB"/>
                      </w:rPr>
                    </m:ctrlPr>
                  </m:accPr>
                  <m:e>
                    <m:sSub>
                      <m:sSubPr>
                        <m:ctrlPr>
                          <w:rPr>
                            <w:rFonts w:ascii="Cambria Math" w:eastAsia="Calibri" w:hAnsi="Cambria Math"/>
                            <w:i/>
                            <w:strike/>
                            <w:sz w:val="18"/>
                            <w:szCs w:val="18"/>
                            <w:highlight w:val="yellow"/>
                            <w:lang w:val="en-GB"/>
                          </w:rPr>
                        </m:ctrlPr>
                      </m:sSubPr>
                      <m:e>
                        <m:r>
                          <w:rPr>
                            <w:rFonts w:ascii="Cambria Math" w:hAnsi="Cambria Math"/>
                            <w:strike/>
                            <w:sz w:val="18"/>
                            <w:szCs w:val="18"/>
                            <w:highlight w:val="yellow"/>
                            <w:lang w:val="en-GB"/>
                          </w:rPr>
                          <m:t>AA</m:t>
                        </m:r>
                      </m:e>
                      <m:sub>
                        <m:r>
                          <w:rPr>
                            <w:rFonts w:ascii="Cambria Math" w:hAnsi="Cambria Math"/>
                            <w:strike/>
                            <w:sz w:val="18"/>
                            <w:szCs w:val="18"/>
                            <w:highlight w:val="yellow"/>
                            <w:lang w:val="en-GB"/>
                          </w:rPr>
                          <m:t>R2</m:t>
                        </m:r>
                      </m:sub>
                    </m:sSub>
                  </m:e>
                </m:acc>
              </m:oMath>
            </m:oMathPara>
          </w:p>
          <w:p w14:paraId="636F5252" w14:textId="5B65EA7B" w:rsidR="003F2ABF" w:rsidRPr="00AB2177" w:rsidRDefault="007853CB" w:rsidP="003F2ABF">
            <w:pPr>
              <w:numPr>
                <w:ilvl w:val="12"/>
                <w:numId w:val="0"/>
              </w:numPr>
              <w:spacing w:before="60" w:after="60"/>
              <w:rPr>
                <w:strike/>
                <w:sz w:val="18"/>
                <w:szCs w:val="18"/>
                <w:highlight w:val="yellow"/>
                <w:lang w:val="en-GB"/>
              </w:rPr>
            </w:pPr>
            <m:oMathPara>
              <m:oMath>
                <m:sSub>
                  <m:sSubPr>
                    <m:ctrlPr>
                      <w:rPr>
                        <w:rFonts w:ascii="Cambria Math" w:eastAsia="Calibri" w:hAnsi="Cambria Math"/>
                        <w:i/>
                        <w:strike/>
                        <w:sz w:val="18"/>
                        <w:szCs w:val="18"/>
                        <w:highlight w:val="yellow"/>
                        <w:lang w:val="en-GB"/>
                      </w:rPr>
                    </m:ctrlPr>
                  </m:sSubPr>
                  <m:e>
                    <m:r>
                      <w:rPr>
                        <w:rFonts w:ascii="Cambria Math" w:hAnsi="Cambria Math"/>
                        <w:strike/>
                        <w:sz w:val="18"/>
                        <w:szCs w:val="18"/>
                        <w:highlight w:val="yellow"/>
                        <w:lang w:val="en-GB"/>
                      </w:rPr>
                      <m:t>wa</m:t>
                    </m:r>
                  </m:e>
                  <m:sub>
                    <m:r>
                      <m:rPr>
                        <m:sty m:val="p"/>
                      </m:rPr>
                      <w:rPr>
                        <w:rFonts w:ascii="Cambria Math" w:hAnsi="Cambria Math"/>
                        <w:strike/>
                        <w:sz w:val="18"/>
                        <w:szCs w:val="18"/>
                        <w:highlight w:val="yellow"/>
                        <w:lang w:val="en-GB"/>
                      </w:rPr>
                      <m:t>SRTT</m:t>
                    </m:r>
                  </m:sub>
                </m:sSub>
                <m:r>
                  <w:rPr>
                    <w:rFonts w:ascii="Cambria Math" w:hAnsi="Cambria Math"/>
                    <w:strike/>
                    <w:sz w:val="18"/>
                    <w:szCs w:val="18"/>
                    <w:highlight w:val="yellow"/>
                    <w:lang w:val="en-GB"/>
                  </w:rPr>
                  <m:t>=</m:t>
                </m:r>
                <m:box>
                  <m:boxPr>
                    <m:ctrlPr>
                      <w:rPr>
                        <w:rFonts w:ascii="Cambria Math" w:eastAsia="Calibri" w:hAnsi="Cambria Math"/>
                        <w:i/>
                        <w:strike/>
                        <w:sz w:val="18"/>
                        <w:szCs w:val="18"/>
                        <w:highlight w:val="yellow"/>
                        <w:lang w:val="en-GB"/>
                      </w:rPr>
                    </m:ctrlPr>
                  </m:boxPr>
                  <m:e>
                    <m:argPr>
                      <m:argSz m:val="-1"/>
                    </m:argPr>
                    <m:f>
                      <m:fPr>
                        <m:ctrlPr>
                          <w:rPr>
                            <w:rFonts w:ascii="Cambria Math" w:eastAsia="Calibri" w:hAnsi="Cambria Math"/>
                            <w:i/>
                            <w:strike/>
                            <w:sz w:val="18"/>
                            <w:szCs w:val="18"/>
                            <w:highlight w:val="yellow"/>
                            <w:lang w:val="en-GB"/>
                          </w:rPr>
                        </m:ctrlPr>
                      </m:fPr>
                      <m:num>
                        <m:r>
                          <w:rPr>
                            <w:rFonts w:ascii="Cambria Math" w:hAnsi="Cambria Math"/>
                            <w:strike/>
                            <w:sz w:val="18"/>
                            <w:szCs w:val="18"/>
                            <w:highlight w:val="yellow"/>
                            <w:lang w:val="en-GB"/>
                          </w:rPr>
                          <m:t>1</m:t>
                        </m:r>
                      </m:num>
                      <m:den>
                        <m:r>
                          <w:rPr>
                            <w:rFonts w:ascii="Cambria Math" w:hAnsi="Cambria Math"/>
                            <w:strike/>
                            <w:sz w:val="18"/>
                            <w:szCs w:val="18"/>
                            <w:highlight w:val="yellow"/>
                            <w:lang w:val="en-GB"/>
                          </w:rPr>
                          <m:t>3</m:t>
                        </m:r>
                      </m:den>
                    </m:f>
                  </m:e>
                </m:box>
                <m:acc>
                  <m:accPr>
                    <m:chr m:val="̅"/>
                    <m:ctrlPr>
                      <w:rPr>
                        <w:rFonts w:ascii="Cambria Math" w:eastAsia="Calibri" w:hAnsi="Cambria Math"/>
                        <w:i/>
                        <w:strike/>
                        <w:sz w:val="18"/>
                        <w:szCs w:val="18"/>
                        <w:highlight w:val="yellow"/>
                        <w:lang w:val="en-GB"/>
                      </w:rPr>
                    </m:ctrlPr>
                  </m:accPr>
                  <m:e>
                    <m:sSub>
                      <m:sSubPr>
                        <m:ctrlPr>
                          <w:rPr>
                            <w:rFonts w:ascii="Cambria Math" w:eastAsia="Calibri" w:hAnsi="Cambria Math"/>
                            <w:i/>
                            <w:strike/>
                            <w:sz w:val="18"/>
                            <w:szCs w:val="18"/>
                            <w:highlight w:val="yellow"/>
                            <w:lang w:val="en-GB"/>
                          </w:rPr>
                        </m:ctrlPr>
                      </m:sSubPr>
                      <m:e>
                        <m:r>
                          <w:rPr>
                            <w:rFonts w:ascii="Cambria Math" w:hAnsi="Cambria Math"/>
                            <w:strike/>
                            <w:sz w:val="18"/>
                            <w:szCs w:val="18"/>
                            <w:highlight w:val="yellow"/>
                            <w:lang w:val="en-GB"/>
                          </w:rPr>
                          <m:t>AA</m:t>
                        </m:r>
                      </m:e>
                      <m:sub>
                        <m:r>
                          <w:rPr>
                            <w:rFonts w:ascii="Cambria Math" w:hAnsi="Cambria Math"/>
                            <w:strike/>
                            <w:sz w:val="18"/>
                            <w:szCs w:val="18"/>
                            <w:highlight w:val="yellow"/>
                            <w:lang w:val="en-GB"/>
                          </w:rPr>
                          <m:t>R1</m:t>
                        </m:r>
                      </m:sub>
                    </m:sSub>
                  </m:e>
                </m:acc>
                <m:r>
                  <w:rPr>
                    <w:rFonts w:ascii="Cambria Math" w:hAnsi="Cambria Math"/>
                    <w:strike/>
                    <w:sz w:val="18"/>
                    <w:szCs w:val="18"/>
                    <w:highlight w:val="yellow"/>
                    <w:lang w:val="en-GB"/>
                  </w:rPr>
                  <m:t>+</m:t>
                </m:r>
                <m:box>
                  <m:boxPr>
                    <m:ctrlPr>
                      <w:rPr>
                        <w:rFonts w:ascii="Cambria Math" w:eastAsia="Calibri" w:hAnsi="Cambria Math"/>
                        <w:i/>
                        <w:strike/>
                        <w:sz w:val="18"/>
                        <w:szCs w:val="18"/>
                        <w:highlight w:val="yellow"/>
                        <w:lang w:val="en-GB"/>
                      </w:rPr>
                    </m:ctrlPr>
                  </m:boxPr>
                  <m:e>
                    <m:argPr>
                      <m:argSz m:val="-1"/>
                    </m:argPr>
                    <m:f>
                      <m:fPr>
                        <m:ctrlPr>
                          <w:rPr>
                            <w:rFonts w:ascii="Cambria Math" w:eastAsia="Calibri" w:hAnsi="Cambria Math"/>
                            <w:i/>
                            <w:strike/>
                            <w:sz w:val="18"/>
                            <w:szCs w:val="18"/>
                            <w:highlight w:val="yellow"/>
                            <w:lang w:val="en-GB"/>
                          </w:rPr>
                        </m:ctrlPr>
                      </m:fPr>
                      <m:num>
                        <m:r>
                          <w:rPr>
                            <w:rFonts w:ascii="Cambria Math" w:hAnsi="Cambria Math"/>
                            <w:strike/>
                            <w:sz w:val="18"/>
                            <w:szCs w:val="18"/>
                            <w:highlight w:val="yellow"/>
                            <w:lang w:val="en-GB"/>
                          </w:rPr>
                          <m:t>2</m:t>
                        </m:r>
                      </m:num>
                      <m:den>
                        <m:r>
                          <w:rPr>
                            <w:rFonts w:ascii="Cambria Math" w:hAnsi="Cambria Math"/>
                            <w:strike/>
                            <w:sz w:val="18"/>
                            <w:szCs w:val="18"/>
                            <w:highlight w:val="yellow"/>
                            <w:lang w:val="en-GB"/>
                          </w:rPr>
                          <m:t>3</m:t>
                        </m:r>
                      </m:den>
                    </m:f>
                  </m:e>
                </m:box>
                <m:acc>
                  <m:accPr>
                    <m:chr m:val="̅"/>
                    <m:ctrlPr>
                      <w:rPr>
                        <w:rFonts w:ascii="Cambria Math" w:eastAsia="Calibri" w:hAnsi="Cambria Math"/>
                        <w:i/>
                        <w:strike/>
                        <w:sz w:val="18"/>
                        <w:szCs w:val="18"/>
                        <w:highlight w:val="yellow"/>
                        <w:lang w:val="en-GB"/>
                      </w:rPr>
                    </m:ctrlPr>
                  </m:accPr>
                  <m:e>
                    <m:sSub>
                      <m:sSubPr>
                        <m:ctrlPr>
                          <w:rPr>
                            <w:rFonts w:ascii="Cambria Math" w:eastAsia="Calibri" w:hAnsi="Cambria Math"/>
                            <w:i/>
                            <w:strike/>
                            <w:sz w:val="18"/>
                            <w:szCs w:val="18"/>
                            <w:highlight w:val="yellow"/>
                            <w:lang w:val="en-GB"/>
                          </w:rPr>
                        </m:ctrlPr>
                      </m:sSubPr>
                      <m:e>
                        <m:r>
                          <w:rPr>
                            <w:rFonts w:ascii="Cambria Math" w:hAnsi="Cambria Math"/>
                            <w:strike/>
                            <w:sz w:val="18"/>
                            <w:szCs w:val="18"/>
                            <w:highlight w:val="yellow"/>
                            <w:lang w:val="en-GB"/>
                          </w:rPr>
                          <m:t>AA</m:t>
                        </m:r>
                      </m:e>
                      <m:sub>
                        <m:r>
                          <w:rPr>
                            <w:rFonts w:ascii="Cambria Math" w:hAnsi="Cambria Math"/>
                            <w:strike/>
                            <w:sz w:val="18"/>
                            <w:szCs w:val="18"/>
                            <w:highlight w:val="yellow"/>
                            <w:lang w:val="en-GB"/>
                          </w:rPr>
                          <m:t>R2</m:t>
                        </m:r>
                      </m:sub>
                    </m:sSub>
                  </m:e>
                </m:acc>
              </m:oMath>
            </m:oMathPara>
          </w:p>
        </w:tc>
      </w:tr>
      <w:tr w:rsidR="003F2ABF" w:rsidRPr="00AB2177" w14:paraId="359DF8CD" w14:textId="77777777" w:rsidTr="00571166">
        <w:tc>
          <w:tcPr>
            <w:tcW w:w="2438" w:type="dxa"/>
            <w:tcBorders>
              <w:bottom w:val="single" w:sz="12" w:space="0" w:color="auto"/>
            </w:tcBorders>
            <w:vAlign w:val="center"/>
          </w:tcPr>
          <w:p w14:paraId="1F2D825E" w14:textId="77777777" w:rsidR="003F2ABF" w:rsidRPr="00AB2177" w:rsidRDefault="003F2ABF" w:rsidP="003F2ABF">
            <w:pPr>
              <w:numPr>
                <w:ilvl w:val="12"/>
                <w:numId w:val="0"/>
              </w:numPr>
              <w:tabs>
                <w:tab w:val="left" w:pos="214"/>
              </w:tabs>
              <w:spacing w:before="60" w:after="60"/>
              <w:rPr>
                <w:strike/>
                <w:sz w:val="18"/>
                <w:szCs w:val="18"/>
                <w:highlight w:val="yellow"/>
                <w:lang w:val="en-GB"/>
              </w:rPr>
            </w:pPr>
            <w:r w:rsidRPr="00AB2177">
              <w:rPr>
                <w:strike/>
                <w:sz w:val="18"/>
                <w:szCs w:val="18"/>
                <w:highlight w:val="yellow"/>
                <w:lang w:val="en-GB"/>
              </w:rPr>
              <w:t xml:space="preserve">3  </w:t>
            </w:r>
            <w:r w:rsidRPr="00AB2177">
              <w:rPr>
                <w:strike/>
                <w:sz w:val="18"/>
                <w:szCs w:val="18"/>
                <w:highlight w:val="yellow"/>
                <w:lang w:val="en-GB"/>
              </w:rPr>
              <w:sym w:font="Monotype Sorts" w:char="F0EA"/>
            </w:r>
            <w:r w:rsidRPr="00AB2177">
              <w:rPr>
                <w:strike/>
                <w:sz w:val="18"/>
                <w:szCs w:val="18"/>
                <w:highlight w:val="yellow"/>
                <w:lang w:val="en-GB"/>
              </w:rPr>
              <w:t xml:space="preserve">  R – T1 – T2 – T3 – R</w:t>
            </w:r>
          </w:p>
        </w:tc>
        <w:tc>
          <w:tcPr>
            <w:tcW w:w="1842" w:type="dxa"/>
            <w:tcBorders>
              <w:bottom w:val="single" w:sz="12" w:space="0" w:color="auto"/>
            </w:tcBorders>
            <w:vAlign w:val="center"/>
          </w:tcPr>
          <w:p w14:paraId="2FEF1DDA" w14:textId="77777777" w:rsidR="003F2ABF" w:rsidRPr="00AB2177" w:rsidRDefault="003F2ABF" w:rsidP="003F2ABF">
            <w:pPr>
              <w:numPr>
                <w:ilvl w:val="12"/>
                <w:numId w:val="0"/>
              </w:numPr>
              <w:spacing w:before="60" w:after="60"/>
              <w:rPr>
                <w:strike/>
                <w:sz w:val="18"/>
                <w:szCs w:val="18"/>
                <w:highlight w:val="yellow"/>
                <w:lang w:val="en-GB"/>
              </w:rPr>
            </w:pPr>
            <w:r w:rsidRPr="00AB2177">
              <w:rPr>
                <w:strike/>
                <w:sz w:val="18"/>
                <w:szCs w:val="18"/>
                <w:highlight w:val="yellow"/>
                <w:lang w:val="en-GB"/>
              </w:rPr>
              <w:t>T1</w:t>
            </w:r>
          </w:p>
          <w:p w14:paraId="0358F589" w14:textId="77777777" w:rsidR="003F2ABF" w:rsidRPr="00AB2177" w:rsidRDefault="003F2ABF" w:rsidP="003F2ABF">
            <w:pPr>
              <w:numPr>
                <w:ilvl w:val="12"/>
                <w:numId w:val="0"/>
              </w:numPr>
              <w:spacing w:before="60" w:after="60"/>
              <w:rPr>
                <w:strike/>
                <w:sz w:val="18"/>
                <w:szCs w:val="18"/>
                <w:highlight w:val="yellow"/>
                <w:lang w:val="en-GB"/>
              </w:rPr>
            </w:pPr>
            <w:r w:rsidRPr="00AB2177">
              <w:rPr>
                <w:strike/>
                <w:sz w:val="18"/>
                <w:szCs w:val="18"/>
                <w:highlight w:val="yellow"/>
                <w:lang w:val="en-GB"/>
              </w:rPr>
              <w:t>T2</w:t>
            </w:r>
          </w:p>
          <w:p w14:paraId="06D04B3C" w14:textId="77777777" w:rsidR="003F2ABF" w:rsidRPr="00AB2177" w:rsidRDefault="003F2ABF" w:rsidP="003F2ABF">
            <w:pPr>
              <w:numPr>
                <w:ilvl w:val="12"/>
                <w:numId w:val="0"/>
              </w:numPr>
              <w:spacing w:before="60" w:after="60"/>
              <w:rPr>
                <w:strike/>
                <w:sz w:val="18"/>
                <w:szCs w:val="18"/>
                <w:highlight w:val="yellow"/>
                <w:lang w:val="en-GB"/>
              </w:rPr>
            </w:pPr>
            <w:r w:rsidRPr="00AB2177">
              <w:rPr>
                <w:strike/>
                <w:sz w:val="18"/>
                <w:szCs w:val="18"/>
                <w:highlight w:val="yellow"/>
                <w:lang w:val="en-GB"/>
              </w:rPr>
              <w:t>T3</w:t>
            </w:r>
          </w:p>
        </w:tc>
        <w:tc>
          <w:tcPr>
            <w:tcW w:w="2840" w:type="dxa"/>
            <w:tcBorders>
              <w:bottom w:val="single" w:sz="12" w:space="0" w:color="auto"/>
            </w:tcBorders>
            <w:vAlign w:val="center"/>
          </w:tcPr>
          <w:p w14:paraId="7FE2F4B1" w14:textId="249CB0E4" w:rsidR="003F2ABF" w:rsidRPr="00AB2177" w:rsidRDefault="007853CB" w:rsidP="003F2ABF">
            <w:pPr>
              <w:numPr>
                <w:ilvl w:val="12"/>
                <w:numId w:val="0"/>
              </w:numPr>
              <w:spacing w:before="60" w:after="60"/>
              <w:rPr>
                <w:strike/>
                <w:sz w:val="18"/>
                <w:szCs w:val="18"/>
                <w:highlight w:val="yellow"/>
                <w:lang w:val="en-GB"/>
              </w:rPr>
            </w:pPr>
            <m:oMathPara>
              <m:oMath>
                <m:sSub>
                  <m:sSubPr>
                    <m:ctrlPr>
                      <w:rPr>
                        <w:rFonts w:ascii="Cambria Math" w:eastAsia="Calibri" w:hAnsi="Cambria Math"/>
                        <w:i/>
                        <w:strike/>
                        <w:sz w:val="18"/>
                        <w:szCs w:val="18"/>
                        <w:highlight w:val="yellow"/>
                        <w:lang w:val="en-GB"/>
                      </w:rPr>
                    </m:ctrlPr>
                  </m:sSubPr>
                  <m:e>
                    <m:r>
                      <w:rPr>
                        <w:rFonts w:ascii="Cambria Math" w:hAnsi="Cambria Math"/>
                        <w:strike/>
                        <w:sz w:val="18"/>
                        <w:szCs w:val="18"/>
                        <w:highlight w:val="yellow"/>
                        <w:lang w:val="en-GB"/>
                      </w:rPr>
                      <m:t>wa</m:t>
                    </m:r>
                  </m:e>
                  <m:sub>
                    <m:r>
                      <m:rPr>
                        <m:sty m:val="p"/>
                      </m:rPr>
                      <w:rPr>
                        <w:rFonts w:ascii="Cambria Math" w:hAnsi="Cambria Math"/>
                        <w:strike/>
                        <w:sz w:val="18"/>
                        <w:szCs w:val="18"/>
                        <w:highlight w:val="yellow"/>
                        <w:lang w:val="en-GB"/>
                      </w:rPr>
                      <m:t>SRTT</m:t>
                    </m:r>
                  </m:sub>
                </m:sSub>
                <m:r>
                  <w:rPr>
                    <w:rFonts w:ascii="Cambria Math" w:hAnsi="Cambria Math"/>
                    <w:strike/>
                    <w:sz w:val="18"/>
                    <w:szCs w:val="18"/>
                    <w:highlight w:val="yellow"/>
                    <w:lang w:val="en-GB"/>
                  </w:rPr>
                  <m:t>=</m:t>
                </m:r>
                <m:box>
                  <m:boxPr>
                    <m:ctrlPr>
                      <w:rPr>
                        <w:rFonts w:ascii="Cambria Math" w:eastAsia="Calibri" w:hAnsi="Cambria Math"/>
                        <w:i/>
                        <w:strike/>
                        <w:sz w:val="18"/>
                        <w:szCs w:val="18"/>
                        <w:highlight w:val="yellow"/>
                        <w:lang w:val="en-GB"/>
                      </w:rPr>
                    </m:ctrlPr>
                  </m:boxPr>
                  <m:e>
                    <m:argPr>
                      <m:argSz m:val="-1"/>
                    </m:argPr>
                    <m:f>
                      <m:fPr>
                        <m:ctrlPr>
                          <w:rPr>
                            <w:rFonts w:ascii="Cambria Math" w:eastAsia="Calibri" w:hAnsi="Cambria Math"/>
                            <w:i/>
                            <w:strike/>
                            <w:sz w:val="18"/>
                            <w:szCs w:val="18"/>
                            <w:highlight w:val="yellow"/>
                            <w:lang w:val="en-GB"/>
                          </w:rPr>
                        </m:ctrlPr>
                      </m:fPr>
                      <m:num>
                        <m:r>
                          <w:rPr>
                            <w:rFonts w:ascii="Cambria Math" w:hAnsi="Cambria Math"/>
                            <w:strike/>
                            <w:sz w:val="18"/>
                            <w:szCs w:val="18"/>
                            <w:highlight w:val="yellow"/>
                            <w:lang w:val="en-GB"/>
                          </w:rPr>
                          <m:t>3</m:t>
                        </m:r>
                      </m:num>
                      <m:den>
                        <m:r>
                          <w:rPr>
                            <w:rFonts w:ascii="Cambria Math" w:hAnsi="Cambria Math"/>
                            <w:strike/>
                            <w:sz w:val="18"/>
                            <w:szCs w:val="18"/>
                            <w:highlight w:val="yellow"/>
                            <w:lang w:val="en-GB"/>
                          </w:rPr>
                          <m:t>4</m:t>
                        </m:r>
                      </m:den>
                    </m:f>
                  </m:e>
                </m:box>
                <m:acc>
                  <m:accPr>
                    <m:chr m:val="̅"/>
                    <m:ctrlPr>
                      <w:rPr>
                        <w:rFonts w:ascii="Cambria Math" w:eastAsia="Calibri" w:hAnsi="Cambria Math"/>
                        <w:i/>
                        <w:strike/>
                        <w:sz w:val="18"/>
                        <w:szCs w:val="18"/>
                        <w:highlight w:val="yellow"/>
                        <w:lang w:val="en-GB"/>
                      </w:rPr>
                    </m:ctrlPr>
                  </m:accPr>
                  <m:e>
                    <m:sSub>
                      <m:sSubPr>
                        <m:ctrlPr>
                          <w:rPr>
                            <w:rFonts w:ascii="Cambria Math" w:eastAsia="Calibri" w:hAnsi="Cambria Math"/>
                            <w:i/>
                            <w:strike/>
                            <w:sz w:val="18"/>
                            <w:szCs w:val="18"/>
                            <w:highlight w:val="yellow"/>
                            <w:lang w:val="en-GB"/>
                          </w:rPr>
                        </m:ctrlPr>
                      </m:sSubPr>
                      <m:e>
                        <m:r>
                          <w:rPr>
                            <w:rFonts w:ascii="Cambria Math" w:hAnsi="Cambria Math"/>
                            <w:strike/>
                            <w:sz w:val="18"/>
                            <w:szCs w:val="18"/>
                            <w:highlight w:val="yellow"/>
                            <w:lang w:val="en-GB"/>
                          </w:rPr>
                          <m:t>AA</m:t>
                        </m:r>
                      </m:e>
                      <m:sub>
                        <m:r>
                          <w:rPr>
                            <w:rFonts w:ascii="Cambria Math" w:hAnsi="Cambria Math"/>
                            <w:strike/>
                            <w:sz w:val="18"/>
                            <w:szCs w:val="18"/>
                            <w:highlight w:val="yellow"/>
                            <w:lang w:val="en-GB"/>
                          </w:rPr>
                          <m:t>R1</m:t>
                        </m:r>
                      </m:sub>
                    </m:sSub>
                  </m:e>
                </m:acc>
                <m:r>
                  <w:rPr>
                    <w:rFonts w:ascii="Cambria Math" w:hAnsi="Cambria Math"/>
                    <w:strike/>
                    <w:sz w:val="18"/>
                    <w:szCs w:val="18"/>
                    <w:highlight w:val="yellow"/>
                    <w:lang w:val="en-GB"/>
                  </w:rPr>
                  <m:t>+</m:t>
                </m:r>
                <m:box>
                  <m:boxPr>
                    <m:ctrlPr>
                      <w:rPr>
                        <w:rFonts w:ascii="Cambria Math" w:eastAsia="Calibri" w:hAnsi="Cambria Math"/>
                        <w:i/>
                        <w:strike/>
                        <w:sz w:val="18"/>
                        <w:szCs w:val="18"/>
                        <w:highlight w:val="yellow"/>
                        <w:lang w:val="en-GB"/>
                      </w:rPr>
                    </m:ctrlPr>
                  </m:boxPr>
                  <m:e>
                    <m:argPr>
                      <m:argSz m:val="-1"/>
                    </m:argPr>
                    <m:f>
                      <m:fPr>
                        <m:ctrlPr>
                          <w:rPr>
                            <w:rFonts w:ascii="Cambria Math" w:eastAsia="Calibri" w:hAnsi="Cambria Math"/>
                            <w:i/>
                            <w:strike/>
                            <w:sz w:val="18"/>
                            <w:szCs w:val="18"/>
                            <w:highlight w:val="yellow"/>
                            <w:lang w:val="en-GB"/>
                          </w:rPr>
                        </m:ctrlPr>
                      </m:fPr>
                      <m:num>
                        <m:r>
                          <w:rPr>
                            <w:rFonts w:ascii="Cambria Math" w:hAnsi="Cambria Math"/>
                            <w:strike/>
                            <w:sz w:val="18"/>
                            <w:szCs w:val="18"/>
                            <w:highlight w:val="yellow"/>
                            <w:lang w:val="en-GB"/>
                          </w:rPr>
                          <m:t>1</m:t>
                        </m:r>
                      </m:num>
                      <m:den>
                        <m:r>
                          <w:rPr>
                            <w:rFonts w:ascii="Cambria Math" w:hAnsi="Cambria Math"/>
                            <w:strike/>
                            <w:sz w:val="18"/>
                            <w:szCs w:val="18"/>
                            <w:highlight w:val="yellow"/>
                            <w:lang w:val="en-GB"/>
                          </w:rPr>
                          <m:t>4</m:t>
                        </m:r>
                      </m:den>
                    </m:f>
                  </m:e>
                </m:box>
                <m:acc>
                  <m:accPr>
                    <m:chr m:val="̅"/>
                    <m:ctrlPr>
                      <w:rPr>
                        <w:rFonts w:ascii="Cambria Math" w:eastAsia="Calibri" w:hAnsi="Cambria Math"/>
                        <w:i/>
                        <w:strike/>
                        <w:sz w:val="18"/>
                        <w:szCs w:val="18"/>
                        <w:highlight w:val="yellow"/>
                        <w:lang w:val="en-GB"/>
                      </w:rPr>
                    </m:ctrlPr>
                  </m:accPr>
                  <m:e>
                    <m:sSub>
                      <m:sSubPr>
                        <m:ctrlPr>
                          <w:rPr>
                            <w:rFonts w:ascii="Cambria Math" w:eastAsia="Calibri" w:hAnsi="Cambria Math"/>
                            <w:i/>
                            <w:strike/>
                            <w:sz w:val="18"/>
                            <w:szCs w:val="18"/>
                            <w:highlight w:val="yellow"/>
                            <w:lang w:val="en-GB"/>
                          </w:rPr>
                        </m:ctrlPr>
                      </m:sSubPr>
                      <m:e>
                        <m:r>
                          <w:rPr>
                            <w:rFonts w:ascii="Cambria Math" w:hAnsi="Cambria Math"/>
                            <w:strike/>
                            <w:sz w:val="18"/>
                            <w:szCs w:val="18"/>
                            <w:highlight w:val="yellow"/>
                            <w:lang w:val="en-GB"/>
                          </w:rPr>
                          <m:t>AA</m:t>
                        </m:r>
                      </m:e>
                      <m:sub>
                        <m:r>
                          <w:rPr>
                            <w:rFonts w:ascii="Cambria Math" w:hAnsi="Cambria Math"/>
                            <w:strike/>
                            <w:sz w:val="18"/>
                            <w:szCs w:val="18"/>
                            <w:highlight w:val="yellow"/>
                            <w:lang w:val="en-GB"/>
                          </w:rPr>
                          <m:t>R2</m:t>
                        </m:r>
                      </m:sub>
                    </m:sSub>
                  </m:e>
                </m:acc>
              </m:oMath>
            </m:oMathPara>
          </w:p>
          <w:p w14:paraId="40D21779" w14:textId="4135F49C" w:rsidR="003F2ABF" w:rsidRPr="00AB2177" w:rsidRDefault="007853CB" w:rsidP="003F2ABF">
            <w:pPr>
              <w:rPr>
                <w:strike/>
                <w:sz w:val="18"/>
                <w:szCs w:val="18"/>
                <w:highlight w:val="yellow"/>
                <w:lang w:val="en-GB"/>
              </w:rPr>
            </w:pPr>
            <m:oMathPara>
              <m:oMath>
                <m:sSub>
                  <m:sSubPr>
                    <m:ctrlPr>
                      <w:rPr>
                        <w:rFonts w:ascii="Cambria Math" w:hAnsi="Cambria Math"/>
                        <w:strike/>
                        <w:sz w:val="18"/>
                        <w:szCs w:val="18"/>
                        <w:highlight w:val="yellow"/>
                        <w:lang w:val="en-GB"/>
                      </w:rPr>
                    </m:ctrlPr>
                  </m:sSubPr>
                  <m:e>
                    <m:r>
                      <w:rPr>
                        <w:rFonts w:ascii="Cambria Math" w:hAnsi="Cambria Math"/>
                        <w:strike/>
                        <w:sz w:val="18"/>
                        <w:szCs w:val="18"/>
                        <w:highlight w:val="yellow"/>
                        <w:lang w:val="en-GB"/>
                      </w:rPr>
                      <m:t>wa</m:t>
                    </m:r>
                  </m:e>
                  <m:sub>
                    <m:r>
                      <m:rPr>
                        <m:sty m:val="p"/>
                      </m:rPr>
                      <w:rPr>
                        <w:rFonts w:ascii="Cambria Math" w:hAnsi="Cambria Math"/>
                        <w:strike/>
                        <w:sz w:val="18"/>
                        <w:szCs w:val="18"/>
                        <w:highlight w:val="yellow"/>
                        <w:lang w:val="en-GB"/>
                      </w:rPr>
                      <m:t>SRTT</m:t>
                    </m:r>
                  </m:sub>
                </m:sSub>
                <m:r>
                  <m:rPr>
                    <m:sty m:val="p"/>
                  </m:rPr>
                  <w:rPr>
                    <w:rFonts w:ascii="Cambria Math" w:hAnsi="Cambria Math"/>
                    <w:strike/>
                    <w:sz w:val="18"/>
                    <w:szCs w:val="18"/>
                    <w:highlight w:val="yellow"/>
                    <w:lang w:val="en-GB"/>
                  </w:rPr>
                  <m:t>=</m:t>
                </m:r>
                <m:box>
                  <m:boxPr>
                    <m:ctrlPr>
                      <w:rPr>
                        <w:rFonts w:ascii="Cambria Math" w:hAnsi="Cambria Math"/>
                        <w:strike/>
                        <w:sz w:val="18"/>
                        <w:szCs w:val="18"/>
                        <w:highlight w:val="yellow"/>
                        <w:lang w:val="en-GB"/>
                      </w:rPr>
                    </m:ctrlPr>
                  </m:boxPr>
                  <m:e>
                    <m:argPr>
                      <m:argSz m:val="-1"/>
                    </m:argPr>
                    <m:f>
                      <m:fPr>
                        <m:ctrlPr>
                          <w:rPr>
                            <w:rFonts w:ascii="Cambria Math" w:hAnsi="Cambria Math"/>
                            <w:strike/>
                            <w:sz w:val="18"/>
                            <w:szCs w:val="18"/>
                            <w:highlight w:val="yellow"/>
                            <w:lang w:val="en-GB"/>
                          </w:rPr>
                        </m:ctrlPr>
                      </m:fPr>
                      <m:num>
                        <m:r>
                          <m:rPr>
                            <m:sty m:val="p"/>
                          </m:rPr>
                          <w:rPr>
                            <w:rFonts w:ascii="Cambria Math" w:hAnsi="Cambria Math"/>
                            <w:strike/>
                            <w:sz w:val="18"/>
                            <w:szCs w:val="18"/>
                            <w:highlight w:val="yellow"/>
                            <w:lang w:val="en-GB"/>
                          </w:rPr>
                          <m:t>1</m:t>
                        </m:r>
                      </m:num>
                      <m:den>
                        <m:r>
                          <m:rPr>
                            <m:sty m:val="p"/>
                          </m:rPr>
                          <w:rPr>
                            <w:rFonts w:ascii="Cambria Math" w:hAnsi="Cambria Math"/>
                            <w:strike/>
                            <w:sz w:val="18"/>
                            <w:szCs w:val="18"/>
                            <w:highlight w:val="yellow"/>
                            <w:lang w:val="en-GB"/>
                          </w:rPr>
                          <m:t>2</m:t>
                        </m:r>
                      </m:den>
                    </m:f>
                  </m:e>
                </m:box>
                <m:d>
                  <m:dPr>
                    <m:ctrlPr>
                      <w:rPr>
                        <w:rFonts w:ascii="Cambria Math" w:hAnsi="Cambria Math"/>
                        <w:strike/>
                        <w:sz w:val="18"/>
                        <w:szCs w:val="18"/>
                        <w:highlight w:val="yellow"/>
                        <w:lang w:val="en-GB"/>
                      </w:rPr>
                    </m:ctrlPr>
                  </m:dPr>
                  <m:e>
                    <m:acc>
                      <m:accPr>
                        <m:chr m:val="̅"/>
                        <m:ctrlPr>
                          <w:rPr>
                            <w:rFonts w:ascii="Cambria Math" w:hAnsi="Cambria Math"/>
                            <w:strike/>
                            <w:sz w:val="18"/>
                            <w:szCs w:val="18"/>
                            <w:highlight w:val="yellow"/>
                            <w:lang w:val="en-GB"/>
                          </w:rPr>
                        </m:ctrlPr>
                      </m:accPr>
                      <m:e>
                        <m:sSub>
                          <m:sSubPr>
                            <m:ctrlPr>
                              <w:rPr>
                                <w:rFonts w:ascii="Cambria Math" w:hAnsi="Cambria Math"/>
                                <w:strike/>
                                <w:sz w:val="18"/>
                                <w:szCs w:val="18"/>
                                <w:highlight w:val="yellow"/>
                                <w:lang w:val="en-GB"/>
                              </w:rPr>
                            </m:ctrlPr>
                          </m:sSubPr>
                          <m:e>
                            <m:r>
                              <w:rPr>
                                <w:rFonts w:ascii="Cambria Math" w:hAnsi="Cambria Math"/>
                                <w:strike/>
                                <w:sz w:val="18"/>
                                <w:szCs w:val="18"/>
                                <w:highlight w:val="yellow"/>
                                <w:lang w:val="en-GB"/>
                              </w:rPr>
                              <m:t>AA</m:t>
                            </m:r>
                          </m:e>
                          <m:sub>
                            <m:r>
                              <w:rPr>
                                <w:rFonts w:ascii="Cambria Math" w:hAnsi="Cambria Math"/>
                                <w:strike/>
                                <w:sz w:val="18"/>
                                <w:szCs w:val="18"/>
                                <w:highlight w:val="yellow"/>
                                <w:lang w:val="en-GB"/>
                              </w:rPr>
                              <m:t>R</m:t>
                            </m:r>
                            <m:r>
                              <m:rPr>
                                <m:sty m:val="p"/>
                              </m:rPr>
                              <w:rPr>
                                <w:rFonts w:ascii="Cambria Math" w:hAnsi="Cambria Math"/>
                                <w:strike/>
                                <w:sz w:val="18"/>
                                <w:szCs w:val="18"/>
                                <w:highlight w:val="yellow"/>
                                <w:lang w:val="en-GB"/>
                              </w:rPr>
                              <m:t>1</m:t>
                            </m:r>
                          </m:sub>
                        </m:sSub>
                      </m:e>
                    </m:acc>
                    <m:r>
                      <m:rPr>
                        <m:sty m:val="p"/>
                      </m:rPr>
                      <w:rPr>
                        <w:rFonts w:ascii="Cambria Math" w:hAnsi="Cambria Math"/>
                        <w:strike/>
                        <w:sz w:val="18"/>
                        <w:szCs w:val="18"/>
                        <w:highlight w:val="yellow"/>
                        <w:lang w:val="en-GB"/>
                      </w:rPr>
                      <m:t>+</m:t>
                    </m:r>
                    <m:acc>
                      <m:accPr>
                        <m:chr m:val="̅"/>
                        <m:ctrlPr>
                          <w:rPr>
                            <w:rFonts w:ascii="Cambria Math" w:hAnsi="Cambria Math"/>
                            <w:strike/>
                            <w:sz w:val="18"/>
                            <w:szCs w:val="18"/>
                            <w:highlight w:val="yellow"/>
                            <w:lang w:val="en-GB"/>
                          </w:rPr>
                        </m:ctrlPr>
                      </m:accPr>
                      <m:e>
                        <m:sSub>
                          <m:sSubPr>
                            <m:ctrlPr>
                              <w:rPr>
                                <w:rFonts w:ascii="Cambria Math" w:hAnsi="Cambria Math"/>
                                <w:strike/>
                                <w:sz w:val="18"/>
                                <w:szCs w:val="18"/>
                                <w:highlight w:val="yellow"/>
                                <w:lang w:val="en-GB"/>
                              </w:rPr>
                            </m:ctrlPr>
                          </m:sSubPr>
                          <m:e>
                            <m:r>
                              <w:rPr>
                                <w:rFonts w:ascii="Cambria Math" w:hAnsi="Cambria Math"/>
                                <w:strike/>
                                <w:sz w:val="18"/>
                                <w:szCs w:val="18"/>
                                <w:highlight w:val="yellow"/>
                                <w:lang w:val="en-GB"/>
                              </w:rPr>
                              <m:t>AA</m:t>
                            </m:r>
                          </m:e>
                          <m:sub>
                            <m:r>
                              <w:rPr>
                                <w:rFonts w:ascii="Cambria Math" w:hAnsi="Cambria Math"/>
                                <w:strike/>
                                <w:sz w:val="18"/>
                                <w:szCs w:val="18"/>
                                <w:highlight w:val="yellow"/>
                                <w:lang w:val="en-GB"/>
                              </w:rPr>
                              <m:t>R</m:t>
                            </m:r>
                            <m:r>
                              <m:rPr>
                                <m:sty m:val="p"/>
                              </m:rPr>
                              <w:rPr>
                                <w:rFonts w:ascii="Cambria Math" w:hAnsi="Cambria Math"/>
                                <w:strike/>
                                <w:sz w:val="18"/>
                                <w:szCs w:val="18"/>
                                <w:highlight w:val="yellow"/>
                                <w:lang w:val="en-GB"/>
                              </w:rPr>
                              <m:t>2</m:t>
                            </m:r>
                          </m:sub>
                        </m:sSub>
                      </m:e>
                    </m:acc>
                  </m:e>
                </m:d>
              </m:oMath>
            </m:oMathPara>
          </w:p>
          <w:p w14:paraId="56DB4975" w14:textId="19E5FDA6" w:rsidR="003F2ABF" w:rsidRPr="00AB2177" w:rsidRDefault="007853CB" w:rsidP="003F2ABF">
            <w:pPr>
              <w:numPr>
                <w:ilvl w:val="12"/>
                <w:numId w:val="0"/>
              </w:numPr>
              <w:spacing w:before="60" w:after="60"/>
              <w:rPr>
                <w:strike/>
                <w:sz w:val="18"/>
                <w:szCs w:val="18"/>
                <w:highlight w:val="yellow"/>
                <w:lang w:val="en-GB"/>
              </w:rPr>
            </w:pPr>
            <m:oMathPara>
              <m:oMath>
                <m:sSub>
                  <m:sSubPr>
                    <m:ctrlPr>
                      <w:rPr>
                        <w:rFonts w:ascii="Cambria Math" w:eastAsia="Calibri" w:hAnsi="Cambria Math"/>
                        <w:i/>
                        <w:strike/>
                        <w:sz w:val="18"/>
                        <w:szCs w:val="18"/>
                        <w:highlight w:val="yellow"/>
                        <w:lang w:val="en-GB"/>
                      </w:rPr>
                    </m:ctrlPr>
                  </m:sSubPr>
                  <m:e>
                    <m:r>
                      <w:rPr>
                        <w:rFonts w:ascii="Cambria Math" w:hAnsi="Cambria Math"/>
                        <w:strike/>
                        <w:sz w:val="18"/>
                        <w:szCs w:val="18"/>
                        <w:highlight w:val="yellow"/>
                        <w:lang w:val="en-GB"/>
                      </w:rPr>
                      <m:t>wa</m:t>
                    </m:r>
                  </m:e>
                  <m:sub>
                    <m:r>
                      <m:rPr>
                        <m:sty m:val="p"/>
                      </m:rPr>
                      <w:rPr>
                        <w:rFonts w:ascii="Cambria Math" w:hAnsi="Cambria Math"/>
                        <w:strike/>
                        <w:sz w:val="18"/>
                        <w:szCs w:val="18"/>
                        <w:highlight w:val="yellow"/>
                        <w:lang w:val="en-GB"/>
                      </w:rPr>
                      <m:t>SRTT</m:t>
                    </m:r>
                  </m:sub>
                </m:sSub>
                <m:r>
                  <w:rPr>
                    <w:rFonts w:ascii="Cambria Math" w:hAnsi="Cambria Math"/>
                    <w:strike/>
                    <w:sz w:val="18"/>
                    <w:szCs w:val="18"/>
                    <w:highlight w:val="yellow"/>
                    <w:lang w:val="en-GB"/>
                  </w:rPr>
                  <m:t>=</m:t>
                </m:r>
                <m:box>
                  <m:boxPr>
                    <m:ctrlPr>
                      <w:rPr>
                        <w:rFonts w:ascii="Cambria Math" w:eastAsia="Calibri" w:hAnsi="Cambria Math"/>
                        <w:i/>
                        <w:strike/>
                        <w:sz w:val="18"/>
                        <w:szCs w:val="18"/>
                        <w:highlight w:val="yellow"/>
                        <w:lang w:val="en-GB"/>
                      </w:rPr>
                    </m:ctrlPr>
                  </m:boxPr>
                  <m:e>
                    <m:argPr>
                      <m:argSz m:val="-1"/>
                    </m:argPr>
                    <m:f>
                      <m:fPr>
                        <m:ctrlPr>
                          <w:rPr>
                            <w:rFonts w:ascii="Cambria Math" w:eastAsia="Calibri" w:hAnsi="Cambria Math"/>
                            <w:i/>
                            <w:strike/>
                            <w:sz w:val="18"/>
                            <w:szCs w:val="18"/>
                            <w:highlight w:val="yellow"/>
                            <w:lang w:val="en-GB"/>
                          </w:rPr>
                        </m:ctrlPr>
                      </m:fPr>
                      <m:num>
                        <m:r>
                          <w:rPr>
                            <w:rFonts w:ascii="Cambria Math" w:hAnsi="Cambria Math"/>
                            <w:strike/>
                            <w:sz w:val="18"/>
                            <w:szCs w:val="18"/>
                            <w:highlight w:val="yellow"/>
                            <w:lang w:val="en-GB"/>
                          </w:rPr>
                          <m:t>1</m:t>
                        </m:r>
                      </m:num>
                      <m:den>
                        <m:r>
                          <w:rPr>
                            <w:rFonts w:ascii="Cambria Math" w:hAnsi="Cambria Math"/>
                            <w:strike/>
                            <w:sz w:val="18"/>
                            <w:szCs w:val="18"/>
                            <w:highlight w:val="yellow"/>
                            <w:lang w:val="en-GB"/>
                          </w:rPr>
                          <m:t>4</m:t>
                        </m:r>
                      </m:den>
                    </m:f>
                  </m:e>
                </m:box>
                <m:acc>
                  <m:accPr>
                    <m:chr m:val="̅"/>
                    <m:ctrlPr>
                      <w:rPr>
                        <w:rFonts w:ascii="Cambria Math" w:eastAsia="Calibri" w:hAnsi="Cambria Math"/>
                        <w:i/>
                        <w:strike/>
                        <w:sz w:val="18"/>
                        <w:szCs w:val="18"/>
                        <w:highlight w:val="yellow"/>
                        <w:lang w:val="en-GB"/>
                      </w:rPr>
                    </m:ctrlPr>
                  </m:accPr>
                  <m:e>
                    <m:sSub>
                      <m:sSubPr>
                        <m:ctrlPr>
                          <w:rPr>
                            <w:rFonts w:ascii="Cambria Math" w:eastAsia="Calibri" w:hAnsi="Cambria Math"/>
                            <w:i/>
                            <w:strike/>
                            <w:sz w:val="18"/>
                            <w:szCs w:val="18"/>
                            <w:highlight w:val="yellow"/>
                            <w:lang w:val="en-GB"/>
                          </w:rPr>
                        </m:ctrlPr>
                      </m:sSubPr>
                      <m:e>
                        <m:r>
                          <w:rPr>
                            <w:rFonts w:ascii="Cambria Math" w:hAnsi="Cambria Math"/>
                            <w:strike/>
                            <w:sz w:val="18"/>
                            <w:szCs w:val="18"/>
                            <w:highlight w:val="yellow"/>
                            <w:lang w:val="en-GB"/>
                          </w:rPr>
                          <m:t>AA</m:t>
                        </m:r>
                      </m:e>
                      <m:sub>
                        <m:r>
                          <w:rPr>
                            <w:rFonts w:ascii="Cambria Math" w:hAnsi="Cambria Math"/>
                            <w:strike/>
                            <w:sz w:val="18"/>
                            <w:szCs w:val="18"/>
                            <w:highlight w:val="yellow"/>
                            <w:lang w:val="en-GB"/>
                          </w:rPr>
                          <m:t>R1</m:t>
                        </m:r>
                      </m:sub>
                    </m:sSub>
                  </m:e>
                </m:acc>
                <m:r>
                  <w:rPr>
                    <w:rFonts w:ascii="Cambria Math" w:hAnsi="Cambria Math"/>
                    <w:strike/>
                    <w:sz w:val="18"/>
                    <w:szCs w:val="18"/>
                    <w:highlight w:val="yellow"/>
                    <w:lang w:val="en-GB"/>
                  </w:rPr>
                  <m:t>+</m:t>
                </m:r>
                <m:box>
                  <m:boxPr>
                    <m:ctrlPr>
                      <w:rPr>
                        <w:rFonts w:ascii="Cambria Math" w:eastAsia="Calibri" w:hAnsi="Cambria Math"/>
                        <w:i/>
                        <w:strike/>
                        <w:sz w:val="18"/>
                        <w:szCs w:val="18"/>
                        <w:highlight w:val="yellow"/>
                        <w:lang w:val="en-GB"/>
                      </w:rPr>
                    </m:ctrlPr>
                  </m:boxPr>
                  <m:e>
                    <m:argPr>
                      <m:argSz m:val="-1"/>
                    </m:argPr>
                    <m:f>
                      <m:fPr>
                        <m:ctrlPr>
                          <w:rPr>
                            <w:rFonts w:ascii="Cambria Math" w:eastAsia="Calibri" w:hAnsi="Cambria Math"/>
                            <w:i/>
                            <w:strike/>
                            <w:sz w:val="18"/>
                            <w:szCs w:val="18"/>
                            <w:highlight w:val="yellow"/>
                            <w:lang w:val="en-GB"/>
                          </w:rPr>
                        </m:ctrlPr>
                      </m:fPr>
                      <m:num>
                        <m:r>
                          <w:rPr>
                            <w:rFonts w:ascii="Cambria Math" w:hAnsi="Cambria Math"/>
                            <w:strike/>
                            <w:sz w:val="18"/>
                            <w:szCs w:val="18"/>
                            <w:highlight w:val="yellow"/>
                            <w:lang w:val="en-GB"/>
                          </w:rPr>
                          <m:t>3</m:t>
                        </m:r>
                      </m:num>
                      <m:den>
                        <m:r>
                          <w:rPr>
                            <w:rFonts w:ascii="Cambria Math" w:hAnsi="Cambria Math"/>
                            <w:strike/>
                            <w:sz w:val="18"/>
                            <w:szCs w:val="18"/>
                            <w:highlight w:val="yellow"/>
                            <w:lang w:val="en-GB"/>
                          </w:rPr>
                          <m:t>4</m:t>
                        </m:r>
                      </m:den>
                    </m:f>
                  </m:e>
                </m:box>
                <m:acc>
                  <m:accPr>
                    <m:chr m:val="̅"/>
                    <m:ctrlPr>
                      <w:rPr>
                        <w:rFonts w:ascii="Cambria Math" w:eastAsia="Calibri" w:hAnsi="Cambria Math"/>
                        <w:i/>
                        <w:strike/>
                        <w:sz w:val="18"/>
                        <w:szCs w:val="18"/>
                        <w:highlight w:val="yellow"/>
                        <w:lang w:val="en-GB"/>
                      </w:rPr>
                    </m:ctrlPr>
                  </m:accPr>
                  <m:e>
                    <m:sSub>
                      <m:sSubPr>
                        <m:ctrlPr>
                          <w:rPr>
                            <w:rFonts w:ascii="Cambria Math" w:eastAsia="Calibri" w:hAnsi="Cambria Math"/>
                            <w:i/>
                            <w:strike/>
                            <w:sz w:val="18"/>
                            <w:szCs w:val="18"/>
                            <w:highlight w:val="yellow"/>
                            <w:lang w:val="en-GB"/>
                          </w:rPr>
                        </m:ctrlPr>
                      </m:sSubPr>
                      <m:e>
                        <m:r>
                          <w:rPr>
                            <w:rFonts w:ascii="Cambria Math" w:hAnsi="Cambria Math"/>
                            <w:strike/>
                            <w:sz w:val="18"/>
                            <w:szCs w:val="18"/>
                            <w:highlight w:val="yellow"/>
                            <w:lang w:val="en-GB"/>
                          </w:rPr>
                          <m:t>AA</m:t>
                        </m:r>
                      </m:e>
                      <m:sub>
                        <m:r>
                          <w:rPr>
                            <w:rFonts w:ascii="Cambria Math" w:hAnsi="Cambria Math"/>
                            <w:strike/>
                            <w:sz w:val="18"/>
                            <w:szCs w:val="18"/>
                            <w:highlight w:val="yellow"/>
                            <w:lang w:val="en-GB"/>
                          </w:rPr>
                          <m:t>R2</m:t>
                        </m:r>
                      </m:sub>
                    </m:sSub>
                  </m:e>
                </m:acc>
              </m:oMath>
            </m:oMathPara>
          </w:p>
        </w:tc>
      </w:tr>
    </w:tbl>
    <w:p w14:paraId="085EAE83" w14:textId="1A3B7E5E" w:rsidR="003F2ABF" w:rsidRPr="00AB2177" w:rsidRDefault="003F2ABF" w:rsidP="00571166">
      <w:pPr>
        <w:spacing w:before="120" w:after="120"/>
        <w:ind w:left="2268" w:right="848" w:firstLine="6"/>
        <w:jc w:val="both"/>
        <w:rPr>
          <w:strike/>
          <w:highlight w:val="yellow"/>
          <w:lang w:val="en-GB"/>
        </w:rPr>
      </w:pPr>
      <w:r w:rsidRPr="00AB2177">
        <w:rPr>
          <w:strike/>
          <w:highlight w:val="yellow"/>
          <w:lang w:val="en-GB"/>
        </w:rPr>
        <w:t xml:space="preserve">where </w:t>
      </w:r>
      <m:oMath>
        <m:acc>
          <m:accPr>
            <m:chr m:val="̅"/>
            <m:ctrlPr>
              <w:rPr>
                <w:rFonts w:ascii="Cambria Math" w:hAnsi="Cambria Math"/>
                <w:i/>
                <w:strike/>
                <w:highlight w:val="yellow"/>
                <w:lang w:val="en-GB"/>
              </w:rPr>
            </m:ctrlPr>
          </m:accPr>
          <m:e>
            <m:sSub>
              <m:sSubPr>
                <m:ctrlPr>
                  <w:rPr>
                    <w:rFonts w:ascii="Cambria Math" w:hAnsi="Cambria Math"/>
                    <w:i/>
                    <w:strike/>
                    <w:highlight w:val="yellow"/>
                    <w:lang w:val="en-GB"/>
                  </w:rPr>
                </m:ctrlPr>
              </m:sSubPr>
              <m:e>
                <m:r>
                  <w:rPr>
                    <w:rFonts w:ascii="Cambria Math" w:hAnsi="Cambria Math"/>
                    <w:strike/>
                    <w:highlight w:val="yellow"/>
                    <w:lang w:val="en-GB"/>
                  </w:rPr>
                  <m:t>AA</m:t>
                </m:r>
              </m:e>
              <m:sub>
                <m:r>
                  <w:rPr>
                    <w:rFonts w:ascii="Cambria Math" w:hAnsi="Cambria Math"/>
                    <w:strike/>
                    <w:highlight w:val="yellow"/>
                    <w:lang w:val="en-GB"/>
                  </w:rPr>
                  <m:t>Rn</m:t>
                </m:r>
              </m:sub>
            </m:sSub>
          </m:e>
        </m:acc>
      </m:oMath>
      <w:r w:rsidRPr="00AB2177">
        <w:rPr>
          <w:strike/>
          <w:highlight w:val="yellow"/>
          <w:lang w:val="en-GB"/>
        </w:rPr>
        <w:t xml:space="preserve"> is the arithmetic mean of the average accelerations in the n-th test of the Standard Reference Test Tyre.</w:t>
      </w:r>
    </w:p>
    <w:p w14:paraId="5FE5EF7F" w14:textId="079D018A" w:rsidR="00D816D4" w:rsidRPr="00AB2177" w:rsidRDefault="00D816D4"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before="120" w:after="120"/>
        <w:ind w:left="1134" w:right="848"/>
        <w:jc w:val="both"/>
        <w:rPr>
          <w:strike/>
          <w:szCs w:val="20"/>
          <w:highlight w:val="yellow"/>
          <w:lang w:val="en-GB"/>
        </w:rPr>
      </w:pPr>
      <w:r w:rsidRPr="00AB2177">
        <w:rPr>
          <w:strike/>
          <w:szCs w:val="20"/>
          <w:highlight w:val="yellow"/>
          <w:lang w:val="en-GB"/>
        </w:rPr>
        <w:t>4.8.</w:t>
      </w:r>
      <w:r w:rsidR="00F9670C" w:rsidRPr="00AB2177">
        <w:rPr>
          <w:strike/>
          <w:szCs w:val="20"/>
          <w:highlight w:val="yellow"/>
          <w:lang w:val="en-GB"/>
        </w:rPr>
        <w:t>4</w:t>
      </w:r>
      <w:r w:rsidRPr="00AB2177">
        <w:rPr>
          <w:strike/>
          <w:szCs w:val="20"/>
          <w:highlight w:val="yellow"/>
          <w:lang w:val="en-GB"/>
        </w:rPr>
        <w:t>.</w:t>
      </w:r>
      <w:r w:rsidRPr="00AB2177">
        <w:rPr>
          <w:strike/>
          <w:szCs w:val="20"/>
          <w:highlight w:val="yellow"/>
          <w:lang w:val="en-GB"/>
        </w:rPr>
        <w:tab/>
      </w:r>
      <w:r w:rsidRPr="00AB2177">
        <w:rPr>
          <w:strike/>
          <w:szCs w:val="20"/>
          <w:highlight w:val="yellow"/>
          <w:lang w:val="en-GB"/>
        </w:rPr>
        <w:tab/>
        <w:t>Calculation of the relative snow grip index of the tyre</w:t>
      </w:r>
    </w:p>
    <w:p w14:paraId="1321C8C3" w14:textId="77777777" w:rsidR="00D816D4" w:rsidRPr="00AB2177" w:rsidRDefault="00D816D4"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6" w:right="848"/>
        <w:jc w:val="both"/>
        <w:rPr>
          <w:strike/>
          <w:szCs w:val="20"/>
          <w:highlight w:val="yellow"/>
          <w:lang w:val="en-GB"/>
        </w:rPr>
      </w:pPr>
      <w:r w:rsidRPr="00AB2177">
        <w:rPr>
          <w:strike/>
          <w:szCs w:val="20"/>
          <w:highlight w:val="yellow"/>
          <w:lang w:val="en-GB"/>
        </w:rPr>
        <w:t xml:space="preserve">The Snow grip index represents the relative performance of the candidate tyre compared to the reference tyre. </w:t>
      </w:r>
    </w:p>
    <w:p w14:paraId="386C336D" w14:textId="102C516E" w:rsidR="00F9670C" w:rsidRPr="00AB2177" w:rsidRDefault="00F9670C" w:rsidP="00571166">
      <w:pPr>
        <w:pStyle w:val="SingleTxtG"/>
        <w:ind w:right="848" w:hanging="1134"/>
        <w:rPr>
          <w:bCs/>
          <w:strike/>
          <w:highlight w:val="yellow"/>
        </w:rPr>
      </w:pPr>
      <w:bookmarkStart w:id="57" w:name="OLE_LINK1"/>
      <w:bookmarkStart w:id="58" w:name="OLE_LINK2"/>
      <m:oMathPara>
        <m:oMath>
          <m:r>
            <w:rPr>
              <w:rFonts w:ascii="Cambria Math" w:hAnsi="Cambria Math"/>
              <w:strike/>
              <w:highlight w:val="yellow"/>
            </w:rPr>
            <m:t>SG</m:t>
          </m:r>
          <m:d>
            <m:dPr>
              <m:ctrlPr>
                <w:rPr>
                  <w:rFonts w:ascii="Cambria Math" w:hAnsi="Cambria Math"/>
                  <w:bCs/>
                  <w:i/>
                  <w:strike/>
                  <w:highlight w:val="yellow"/>
                </w:rPr>
              </m:ctrlPr>
            </m:dPr>
            <m:e>
              <m:r>
                <m:rPr>
                  <m:sty m:val="p"/>
                </m:rPr>
                <w:rPr>
                  <w:rFonts w:ascii="Cambria Math" w:hAnsi="Cambria Math"/>
                  <w:strike/>
                  <w:highlight w:val="yellow"/>
                </w:rPr>
                <m:t>Tn</m:t>
              </m:r>
            </m:e>
          </m:d>
          <m:r>
            <w:rPr>
              <w:rFonts w:ascii="Cambria Math" w:hAnsi="Cambria Math"/>
              <w:strike/>
              <w:highlight w:val="yellow"/>
            </w:rPr>
            <m:t>=</m:t>
          </m:r>
          <m:f>
            <m:fPr>
              <m:ctrlPr>
                <w:rPr>
                  <w:rFonts w:ascii="Cambria Math" w:hAnsi="Cambria Math"/>
                  <w:bCs/>
                  <w:i/>
                  <w:strike/>
                  <w:highlight w:val="yellow"/>
                </w:rPr>
              </m:ctrlPr>
            </m:fPr>
            <m:num>
              <m:acc>
                <m:accPr>
                  <m:chr m:val="̅"/>
                  <m:ctrlPr>
                    <w:rPr>
                      <w:rFonts w:ascii="Cambria Math" w:hAnsi="Cambria Math"/>
                      <w:bCs/>
                      <w:i/>
                      <w:strike/>
                      <w:highlight w:val="yellow"/>
                    </w:rPr>
                  </m:ctrlPr>
                </m:accPr>
                <m:e>
                  <m:sSub>
                    <m:sSubPr>
                      <m:ctrlPr>
                        <w:rPr>
                          <w:rFonts w:ascii="Cambria Math" w:hAnsi="Cambria Math"/>
                          <w:bCs/>
                          <w:i/>
                          <w:strike/>
                          <w:highlight w:val="yellow"/>
                        </w:rPr>
                      </m:ctrlPr>
                    </m:sSubPr>
                    <m:e>
                      <m:r>
                        <w:rPr>
                          <w:rFonts w:ascii="Cambria Math" w:hAnsi="Cambria Math"/>
                          <w:strike/>
                          <w:highlight w:val="yellow"/>
                        </w:rPr>
                        <m:t>AA</m:t>
                      </m:r>
                    </m:e>
                    <m:sub>
                      <m:r>
                        <m:rPr>
                          <m:sty m:val="p"/>
                        </m:rPr>
                        <w:rPr>
                          <w:rFonts w:ascii="Cambria Math" w:hAnsi="Cambria Math"/>
                          <w:strike/>
                          <w:highlight w:val="yellow"/>
                        </w:rPr>
                        <m:t>Tn</m:t>
                      </m:r>
                    </m:sub>
                  </m:sSub>
                </m:e>
              </m:acc>
            </m:num>
            <m:den>
              <m:sSub>
                <m:sSubPr>
                  <m:ctrlPr>
                    <w:rPr>
                      <w:rFonts w:ascii="Cambria Math" w:hAnsi="Cambria Math"/>
                      <w:bCs/>
                      <w:i/>
                      <w:strike/>
                      <w:highlight w:val="yellow"/>
                    </w:rPr>
                  </m:ctrlPr>
                </m:sSubPr>
                <m:e>
                  <m:r>
                    <w:rPr>
                      <w:rFonts w:ascii="Cambria Math" w:hAnsi="Cambria Math"/>
                      <w:strike/>
                      <w:highlight w:val="yellow"/>
                    </w:rPr>
                    <m:t>wa</m:t>
                  </m:r>
                </m:e>
                <m:sub>
                  <m:r>
                    <m:rPr>
                      <m:sty m:val="p"/>
                    </m:rPr>
                    <w:rPr>
                      <w:rFonts w:ascii="Cambria Math" w:hAnsi="Cambria Math"/>
                      <w:strike/>
                      <w:highlight w:val="yellow"/>
                    </w:rPr>
                    <m:t>SRTT</m:t>
                  </m:r>
                </m:sub>
              </m:sSub>
            </m:den>
          </m:f>
        </m:oMath>
      </m:oMathPara>
    </w:p>
    <w:p w14:paraId="29FDBE15" w14:textId="4645232A" w:rsidR="00F9670C" w:rsidRPr="00AB2177" w:rsidRDefault="00F9670C" w:rsidP="00571166">
      <w:pPr>
        <w:keepNext/>
        <w:keepLines/>
        <w:spacing w:after="120"/>
        <w:ind w:left="2268" w:right="848"/>
        <w:jc w:val="both"/>
        <w:rPr>
          <w:bCs/>
          <w:strike/>
          <w:highlight w:val="yellow"/>
          <w:lang w:val="en-GB"/>
        </w:rPr>
      </w:pPr>
      <w:r w:rsidRPr="00AB2177">
        <w:rPr>
          <w:bCs/>
          <w:strike/>
          <w:highlight w:val="yellow"/>
          <w:lang w:val="en-GB"/>
        </w:rPr>
        <w:lastRenderedPageBreak/>
        <w:t xml:space="preserve">where </w:t>
      </w:r>
      <m:oMath>
        <m:acc>
          <m:accPr>
            <m:chr m:val="̅"/>
            <m:ctrlPr>
              <w:rPr>
                <w:rFonts w:ascii="Cambria Math" w:hAnsi="Cambria Math"/>
                <w:bCs/>
                <w:i/>
                <w:strike/>
                <w:highlight w:val="yellow"/>
                <w:lang w:val="en-GB"/>
              </w:rPr>
            </m:ctrlPr>
          </m:accPr>
          <m:e>
            <m:sSub>
              <m:sSubPr>
                <m:ctrlPr>
                  <w:rPr>
                    <w:rFonts w:ascii="Cambria Math" w:hAnsi="Cambria Math"/>
                    <w:bCs/>
                    <w:i/>
                    <w:strike/>
                    <w:highlight w:val="yellow"/>
                    <w:lang w:val="en-GB"/>
                  </w:rPr>
                </m:ctrlPr>
              </m:sSubPr>
              <m:e>
                <m:r>
                  <w:rPr>
                    <w:rFonts w:ascii="Cambria Math" w:hAnsi="Cambria Math"/>
                    <w:strike/>
                    <w:highlight w:val="yellow"/>
                    <w:lang w:val="en-GB"/>
                  </w:rPr>
                  <m:t>AA</m:t>
                </m:r>
              </m:e>
              <m:sub>
                <m:r>
                  <w:rPr>
                    <w:rFonts w:ascii="Cambria Math" w:hAnsi="Cambria Math"/>
                    <w:strike/>
                    <w:highlight w:val="yellow"/>
                    <w:lang w:val="en-GB"/>
                  </w:rPr>
                  <m:t>Tn</m:t>
                </m:r>
              </m:sub>
            </m:sSub>
          </m:e>
        </m:acc>
      </m:oMath>
      <w:r w:rsidRPr="00AB2177">
        <w:rPr>
          <w:bCs/>
          <w:strike/>
          <w:highlight w:val="yellow"/>
          <w:lang w:val="en-GB"/>
        </w:rPr>
        <w:t xml:space="preserve"> is the arithmetic mean of the average accelerations of the </w:t>
      </w:r>
      <w:r w:rsidRPr="00AB2177">
        <w:rPr>
          <w:bCs/>
          <w:strike/>
          <w:highlight w:val="yellow"/>
          <w:lang w:val="en-GB"/>
        </w:rPr>
        <w:br/>
        <w:t>n-th candidate tyre.</w:t>
      </w:r>
    </w:p>
    <w:bookmarkEnd w:id="57"/>
    <w:bookmarkEnd w:id="58"/>
    <w:p w14:paraId="5F0B6A4C" w14:textId="0E189B85" w:rsidR="00B74461" w:rsidRPr="00AB2177" w:rsidRDefault="00B74461" w:rsidP="00571166">
      <w:pPr>
        <w:pStyle w:val="SingleTxtG"/>
        <w:spacing w:line="240" w:lineRule="auto"/>
        <w:ind w:left="2268" w:right="848" w:hanging="1134"/>
        <w:rPr>
          <w:bCs/>
          <w:strike/>
          <w:highlight w:val="yellow"/>
        </w:rPr>
      </w:pPr>
      <w:r w:rsidRPr="00AB2177">
        <w:rPr>
          <w:strike/>
          <w:highlight w:val="yellow"/>
        </w:rPr>
        <w:t>4.8.</w:t>
      </w:r>
      <w:r w:rsidR="00F9670C" w:rsidRPr="00AB2177">
        <w:rPr>
          <w:strike/>
          <w:highlight w:val="yellow"/>
        </w:rPr>
        <w:t>5</w:t>
      </w:r>
      <w:r w:rsidRPr="00AB2177">
        <w:rPr>
          <w:strike/>
          <w:highlight w:val="yellow"/>
        </w:rPr>
        <w:t>.</w:t>
      </w:r>
      <w:r w:rsidRPr="00AB2177">
        <w:rPr>
          <w:strike/>
          <w:highlight w:val="yellow"/>
        </w:rPr>
        <w:tab/>
      </w:r>
      <w:r w:rsidR="00EC65C0" w:rsidRPr="00AB2177">
        <w:rPr>
          <w:strike/>
          <w:highlight w:val="yellow"/>
        </w:rPr>
        <w:tab/>
      </w:r>
      <w:r w:rsidRPr="00AB2177">
        <w:rPr>
          <w:bCs/>
          <w:strike/>
          <w:highlight w:val="yellow"/>
        </w:rPr>
        <w:t>Calculation of the Slip Ratio</w:t>
      </w:r>
    </w:p>
    <w:p w14:paraId="53F9CA03" w14:textId="77777777" w:rsidR="00B74461" w:rsidRPr="00AB2177" w:rsidRDefault="00B74461" w:rsidP="00571166">
      <w:pPr>
        <w:pStyle w:val="SingleTxtG"/>
        <w:ind w:left="2268" w:right="848"/>
        <w:rPr>
          <w:strike/>
          <w:highlight w:val="yellow"/>
        </w:rPr>
      </w:pPr>
      <w:r w:rsidRPr="00AB2177">
        <w:rPr>
          <w:strike/>
          <w:highlight w:val="yellow"/>
        </w:rPr>
        <w:t>The Slip Ratio can be calculated as the average of Slip ratio as mentioned in</w:t>
      </w:r>
      <w:r w:rsidRPr="00AB2177">
        <w:rPr>
          <w:strike/>
          <w:highlight w:val="yellow"/>
          <w:lang w:eastAsia="ja-JP"/>
        </w:rPr>
        <w:t xml:space="preserve"> </w:t>
      </w:r>
      <w:r w:rsidRPr="00AB2177">
        <w:rPr>
          <w:strike/>
          <w:highlight w:val="yellow"/>
        </w:rPr>
        <w:t>paragraph 4.3.4. of this annex or by comparing the average distance referred to in</w:t>
      </w:r>
      <w:r w:rsidRPr="00AB2177">
        <w:rPr>
          <w:strike/>
          <w:highlight w:val="yellow"/>
          <w:lang w:eastAsia="ja-JP"/>
        </w:rPr>
        <w:t xml:space="preserve"> </w:t>
      </w:r>
      <w:r w:rsidRPr="00AB2177">
        <w:rPr>
          <w:strike/>
          <w:highlight w:val="yellow"/>
        </w:rPr>
        <w:t>paragraph 4.7.5.3. of this annex of the minimum six runs to the distance of a run done without slip</w:t>
      </w:r>
      <w:r w:rsidRPr="00AB2177">
        <w:rPr>
          <w:strike/>
          <w:highlight w:val="yellow"/>
          <w:lang w:eastAsia="ja-JP"/>
        </w:rPr>
        <w:t xml:space="preserve"> </w:t>
      </w:r>
      <w:r w:rsidRPr="00AB2177">
        <w:rPr>
          <w:strike/>
          <w:highlight w:val="yellow"/>
        </w:rPr>
        <w:t>(very low acceleration).</w:t>
      </w:r>
    </w:p>
    <w:p w14:paraId="30C7BE37" w14:textId="77777777" w:rsidR="00B74461" w:rsidRPr="00AB2177" w:rsidRDefault="00B74461" w:rsidP="00571166">
      <w:pPr>
        <w:spacing w:after="120"/>
        <w:ind w:left="2268" w:right="848" w:hanging="1134"/>
        <w:jc w:val="both"/>
        <w:rPr>
          <w:strike/>
          <w:szCs w:val="20"/>
          <w:highlight w:val="yellow"/>
          <w:lang w:val="en-GB"/>
        </w:rPr>
      </w:pPr>
      <w:r w:rsidRPr="00AB2177">
        <w:rPr>
          <w:strike/>
          <w:szCs w:val="20"/>
          <w:highlight w:val="yellow"/>
          <w:lang w:val="en-GB"/>
        </w:rPr>
        <w:tab/>
      </w:r>
      <w:r w:rsidR="00EC65C0" w:rsidRPr="00AB2177">
        <w:rPr>
          <w:strike/>
          <w:szCs w:val="20"/>
          <w:highlight w:val="yellow"/>
          <w:lang w:val="en-GB"/>
        </w:rPr>
        <w:tab/>
      </w:r>
      <w:r w:rsidRPr="00AB2177">
        <w:rPr>
          <w:strike/>
          <w:position w:val="-28"/>
          <w:szCs w:val="20"/>
          <w:highlight w:val="yellow"/>
          <w:lang w:val="en-GB"/>
        </w:rPr>
        <w:object w:dxaOrig="4740" w:dyaOrig="660" w14:anchorId="48707103">
          <v:shape id="_x0000_i1036" type="#_x0000_t75" style="width:237.25pt;height:29.1pt" o:ole="">
            <v:imagedata r:id="rId58" o:title=""/>
          </v:shape>
          <o:OLEObject Type="Embed" ProgID="Equation.3" ShapeID="_x0000_i1036" DrawAspect="Content" ObjectID="_1754482586" r:id="rId59"/>
        </w:object>
      </w:r>
    </w:p>
    <w:p w14:paraId="79D917BF" w14:textId="77777777" w:rsidR="00B74461" w:rsidRPr="00AB2177" w:rsidRDefault="00B74461" w:rsidP="00571166">
      <w:pPr>
        <w:pStyle w:val="SingleTxtG"/>
        <w:ind w:left="2268" w:right="848"/>
        <w:rPr>
          <w:strike/>
          <w:highlight w:val="yellow"/>
          <w:lang w:eastAsia="ja-JP"/>
        </w:rPr>
      </w:pPr>
      <w:r w:rsidRPr="00AB2177">
        <w:rPr>
          <w:strike/>
          <w:highlight w:val="yellow"/>
          <w:lang w:eastAsia="ja-JP"/>
        </w:rPr>
        <w:t>No slip distance means the wheel distance calculated on a run done with a constant speed or a continuous low acceleration.</w:t>
      </w:r>
    </w:p>
    <w:p w14:paraId="1E376A26" w14:textId="77777777" w:rsidR="00D816D4" w:rsidRPr="00AB2177" w:rsidRDefault="00D816D4"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4" w:right="848" w:hanging="1132"/>
        <w:jc w:val="both"/>
        <w:rPr>
          <w:strike/>
          <w:szCs w:val="20"/>
          <w:highlight w:val="yellow"/>
          <w:lang w:val="en-GB"/>
        </w:rPr>
      </w:pPr>
      <w:r w:rsidRPr="00AB2177">
        <w:rPr>
          <w:strike/>
          <w:szCs w:val="20"/>
          <w:highlight w:val="yellow"/>
          <w:lang w:val="en-GB"/>
        </w:rPr>
        <w:t>4.9.</w:t>
      </w:r>
      <w:r w:rsidRPr="00AB2177">
        <w:rPr>
          <w:strike/>
          <w:szCs w:val="20"/>
          <w:highlight w:val="yellow"/>
          <w:lang w:val="en-GB"/>
        </w:rPr>
        <w:tab/>
      </w:r>
      <w:r w:rsidRPr="00AB2177">
        <w:rPr>
          <w:strike/>
          <w:szCs w:val="20"/>
          <w:highlight w:val="yellow"/>
          <w:lang w:val="en-GB"/>
        </w:rPr>
        <w:tab/>
        <w:t>Snow grip performance comparison between a candidate tyre and a reference tyre using a control tyre</w:t>
      </w:r>
    </w:p>
    <w:p w14:paraId="4EEFED33" w14:textId="77777777" w:rsidR="00D816D4" w:rsidRPr="00AB2177" w:rsidRDefault="00D816D4"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1132" w:right="848"/>
        <w:jc w:val="both"/>
        <w:rPr>
          <w:strike/>
          <w:szCs w:val="20"/>
          <w:highlight w:val="yellow"/>
          <w:lang w:val="en-GB"/>
        </w:rPr>
      </w:pPr>
      <w:r w:rsidRPr="00AB2177">
        <w:rPr>
          <w:strike/>
          <w:szCs w:val="20"/>
          <w:highlight w:val="yellow"/>
          <w:lang w:val="en-GB"/>
        </w:rPr>
        <w:t>4.9.1.</w:t>
      </w:r>
      <w:r w:rsidRPr="00AB2177">
        <w:rPr>
          <w:strike/>
          <w:szCs w:val="20"/>
          <w:highlight w:val="yellow"/>
          <w:lang w:val="en-GB"/>
        </w:rPr>
        <w:tab/>
      </w:r>
      <w:r w:rsidRPr="00AB2177">
        <w:rPr>
          <w:strike/>
          <w:szCs w:val="20"/>
          <w:highlight w:val="yellow"/>
          <w:lang w:val="en-GB"/>
        </w:rPr>
        <w:tab/>
        <w:t>Scope</w:t>
      </w:r>
    </w:p>
    <w:p w14:paraId="656B9C9C" w14:textId="77777777" w:rsidR="00D816D4" w:rsidRPr="00AB2177" w:rsidRDefault="00D816D4" w:rsidP="00571166">
      <w:pPr>
        <w:tabs>
          <w:tab w:val="left" w:pos="566"/>
          <w:tab w:val="left" w:pos="1132"/>
          <w:tab w:val="left" w:pos="1699"/>
          <w:tab w:val="left" w:pos="2265"/>
          <w:tab w:val="left" w:pos="2835"/>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6" w:right="848"/>
        <w:jc w:val="both"/>
        <w:rPr>
          <w:strike/>
          <w:szCs w:val="20"/>
          <w:highlight w:val="yellow"/>
          <w:lang w:val="en-GB"/>
        </w:rPr>
      </w:pPr>
      <w:r w:rsidRPr="00AB2177">
        <w:rPr>
          <w:strike/>
          <w:szCs w:val="20"/>
          <w:highlight w:val="yellow"/>
          <w:lang w:val="en-GB"/>
        </w:rPr>
        <w:t>When the candidate tyre size is significantly different from the reference tyre a direct comparison on the same vehicle may be not possible. This is an approach using an intermediate tyre, hereinafter called the control tyre.</w:t>
      </w:r>
    </w:p>
    <w:p w14:paraId="6C63F9C4" w14:textId="77777777" w:rsidR="00825BC9" w:rsidRPr="00AB2177" w:rsidRDefault="00D816D4" w:rsidP="00571166">
      <w:pPr>
        <w:spacing w:after="120"/>
        <w:ind w:left="2268" w:right="848" w:hanging="1134"/>
        <w:jc w:val="both"/>
        <w:rPr>
          <w:strike/>
          <w:szCs w:val="20"/>
          <w:highlight w:val="yellow"/>
          <w:lang w:val="en-GB"/>
        </w:rPr>
      </w:pPr>
      <w:r w:rsidRPr="00AB2177">
        <w:rPr>
          <w:strike/>
          <w:szCs w:val="20"/>
          <w:highlight w:val="yellow"/>
          <w:lang w:val="en-GB"/>
        </w:rPr>
        <w:t>4.9.2.</w:t>
      </w:r>
      <w:r w:rsidRPr="00AB2177">
        <w:rPr>
          <w:strike/>
          <w:szCs w:val="20"/>
          <w:highlight w:val="yellow"/>
          <w:lang w:val="en-GB"/>
        </w:rPr>
        <w:tab/>
      </w:r>
      <w:r w:rsidR="00EC65C0" w:rsidRPr="00AB2177">
        <w:rPr>
          <w:strike/>
          <w:szCs w:val="20"/>
          <w:highlight w:val="yellow"/>
          <w:lang w:val="en-GB"/>
        </w:rPr>
        <w:tab/>
      </w:r>
      <w:r w:rsidR="00825BC9" w:rsidRPr="00AB2177">
        <w:rPr>
          <w:strike/>
          <w:szCs w:val="20"/>
          <w:highlight w:val="yellow"/>
          <w:lang w:val="en-GB"/>
        </w:rPr>
        <w:t>Principle of the approach</w:t>
      </w:r>
    </w:p>
    <w:p w14:paraId="5271C006" w14:textId="77777777" w:rsidR="00825BC9" w:rsidRPr="00AB2177" w:rsidRDefault="00825BC9" w:rsidP="00571166">
      <w:pPr>
        <w:pStyle w:val="SingleTxtG"/>
        <w:spacing w:after="80"/>
        <w:ind w:left="2268" w:right="848"/>
        <w:rPr>
          <w:strike/>
          <w:highlight w:val="yellow"/>
        </w:rPr>
      </w:pPr>
      <w:r w:rsidRPr="00AB2177">
        <w:rPr>
          <w:strike/>
          <w:highlight w:val="yellow"/>
        </w:rPr>
        <w:t>The principle lies upon the use of a control tyre and 2 different vehicles for the assessment of a candidate tyre in comparison with a reference tyre.</w:t>
      </w:r>
    </w:p>
    <w:p w14:paraId="70E08EB4" w14:textId="77777777" w:rsidR="00825BC9" w:rsidRPr="00AB2177" w:rsidRDefault="00825BC9" w:rsidP="00571166">
      <w:pPr>
        <w:pStyle w:val="SingleTxtG"/>
        <w:spacing w:after="80"/>
        <w:ind w:left="2268" w:right="848"/>
        <w:rPr>
          <w:strike/>
          <w:highlight w:val="yellow"/>
        </w:rPr>
      </w:pPr>
      <w:r w:rsidRPr="00AB2177">
        <w:rPr>
          <w:strike/>
          <w:highlight w:val="yellow"/>
        </w:rPr>
        <w:t>One vehicle can fit the reference tyre and the control tyre, the other the control tyre and the candidate tyre. All conditions are in conformity with paragraph 4.7. above.</w:t>
      </w:r>
    </w:p>
    <w:p w14:paraId="71CF7823" w14:textId="77777777" w:rsidR="00825BC9" w:rsidRPr="00AB2177" w:rsidRDefault="00825BC9" w:rsidP="00571166">
      <w:pPr>
        <w:pStyle w:val="SingleTxtG"/>
        <w:spacing w:after="80"/>
        <w:ind w:left="2268" w:right="848"/>
        <w:rPr>
          <w:strike/>
          <w:highlight w:val="yellow"/>
        </w:rPr>
      </w:pPr>
      <w:r w:rsidRPr="00AB2177">
        <w:rPr>
          <w:strike/>
          <w:highlight w:val="yellow"/>
        </w:rPr>
        <w:t>The first assessment is a comparison between the control tyre and the reference tyre. The result (Snow grip index 1) is the relative efficiency of the control tyre compared to the reference tyre.</w:t>
      </w:r>
    </w:p>
    <w:p w14:paraId="574E299C" w14:textId="5B454F66" w:rsidR="00D816D4" w:rsidRPr="00AB2177" w:rsidRDefault="00825BC9" w:rsidP="00571166">
      <w:pPr>
        <w:keepNext/>
        <w:keepLines/>
        <w:tabs>
          <w:tab w:val="left" w:pos="566"/>
          <w:tab w:val="left" w:pos="1132"/>
          <w:tab w:val="left" w:pos="1800"/>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50" w:right="848" w:hanging="551"/>
        <w:jc w:val="both"/>
        <w:rPr>
          <w:strike/>
          <w:szCs w:val="20"/>
          <w:highlight w:val="yellow"/>
          <w:lang w:val="en-GB"/>
        </w:rPr>
      </w:pPr>
      <w:r w:rsidRPr="00AB2177">
        <w:rPr>
          <w:strike/>
          <w:szCs w:val="20"/>
          <w:highlight w:val="yellow"/>
          <w:lang w:val="en-GB"/>
        </w:rPr>
        <w:tab/>
      </w:r>
      <w:r w:rsidRPr="00AB2177">
        <w:rPr>
          <w:strike/>
          <w:szCs w:val="20"/>
          <w:highlight w:val="yellow"/>
          <w:lang w:val="en-GB"/>
        </w:rPr>
        <w:tab/>
        <w:t>The second assessment is a comparison between the candidate tyre and the control tyre. The result (Snow grip index 2) is the relative efficiency of the candidate tyre compared to the control tyre.</w:t>
      </w:r>
    </w:p>
    <w:p w14:paraId="3FAF54CB" w14:textId="77777777" w:rsidR="00D4323C" w:rsidRPr="00AB2177" w:rsidRDefault="00D4323C" w:rsidP="00571166">
      <w:pPr>
        <w:widowControl/>
        <w:suppressAutoHyphens/>
        <w:spacing w:after="120" w:line="240" w:lineRule="atLeast"/>
        <w:ind w:left="2268" w:right="848"/>
        <w:jc w:val="both"/>
        <w:rPr>
          <w:rFonts w:eastAsia="MS-PGothic"/>
          <w:strike/>
          <w:color w:val="000000"/>
          <w:szCs w:val="20"/>
          <w:highlight w:val="yellow"/>
          <w:lang w:val="en-GB" w:eastAsia="en-US"/>
        </w:rPr>
      </w:pPr>
      <w:r w:rsidRPr="00AB2177">
        <w:rPr>
          <w:strike/>
          <w:color w:val="000000"/>
          <w:szCs w:val="20"/>
          <w:highlight w:val="yellow"/>
          <w:lang w:val="en-GB" w:eastAsia="en-US"/>
        </w:rPr>
        <w:t>The second assessment is done on the same track as the first one. The air temperature must be in the range of ±5 °C of the temperature of the first assessment. The control tyre set is the same set as the set used for the first assessment</w:t>
      </w:r>
      <w:r w:rsidRPr="00AB2177">
        <w:rPr>
          <w:rFonts w:eastAsia="MS-PGothic"/>
          <w:strike/>
          <w:color w:val="000000"/>
          <w:szCs w:val="20"/>
          <w:highlight w:val="yellow"/>
          <w:lang w:val="en-GB" w:eastAsia="en-US"/>
        </w:rPr>
        <w:t xml:space="preserve">. </w:t>
      </w:r>
    </w:p>
    <w:p w14:paraId="4454BB59" w14:textId="77777777" w:rsidR="00D4323C" w:rsidRPr="00AB2177" w:rsidRDefault="00D4323C" w:rsidP="00571166">
      <w:pPr>
        <w:widowControl/>
        <w:tabs>
          <w:tab w:val="left" w:pos="566"/>
          <w:tab w:val="left" w:pos="1132"/>
          <w:tab w:val="left" w:pos="1699"/>
          <w:tab w:val="left" w:pos="2694"/>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uppressAutoHyphens/>
        <w:autoSpaceDE/>
        <w:autoSpaceDN/>
        <w:adjustRightInd/>
        <w:spacing w:after="120" w:line="240" w:lineRule="atLeast"/>
        <w:ind w:left="2268" w:right="848"/>
        <w:jc w:val="both"/>
        <w:rPr>
          <w:strike/>
          <w:szCs w:val="20"/>
          <w:highlight w:val="yellow"/>
          <w:lang w:val="en-GB" w:eastAsia="en-US"/>
        </w:rPr>
      </w:pPr>
      <w:r w:rsidRPr="00AB2177">
        <w:rPr>
          <w:strike/>
          <w:szCs w:val="20"/>
          <w:highlight w:val="yellow"/>
          <w:lang w:val="en-GB" w:eastAsia="en-US"/>
        </w:rPr>
        <w:t>The snow grip performance index of the candidate tyre compared to the reference tyre is deduced by multiplying the relative efficiencies calculated above:</w:t>
      </w:r>
    </w:p>
    <w:p w14:paraId="43AC50CC" w14:textId="77777777" w:rsidR="00D4323C" w:rsidRPr="00AB2177" w:rsidRDefault="00D4323C"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8" w:right="848"/>
        <w:jc w:val="center"/>
        <w:rPr>
          <w:strike/>
          <w:szCs w:val="20"/>
          <w:highlight w:val="yellow"/>
          <w:lang w:val="en-GB" w:eastAsia="en-US"/>
        </w:rPr>
      </w:pPr>
      <w:r w:rsidRPr="00AB2177">
        <w:rPr>
          <w:strike/>
          <w:szCs w:val="20"/>
          <w:highlight w:val="yellow"/>
          <w:lang w:val="en-GB" w:eastAsia="en-US"/>
        </w:rPr>
        <w:t>Snow Grip Index = SG1 × SG2</w:t>
      </w:r>
    </w:p>
    <w:p w14:paraId="6C9F2401" w14:textId="29086F8E" w:rsidR="00D816D4" w:rsidRPr="00AB2177" w:rsidRDefault="00D816D4"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1132" w:right="848"/>
        <w:jc w:val="both"/>
        <w:rPr>
          <w:strike/>
          <w:szCs w:val="20"/>
          <w:highlight w:val="yellow"/>
          <w:lang w:val="en-GB"/>
        </w:rPr>
      </w:pPr>
      <w:r w:rsidRPr="00AB2177">
        <w:rPr>
          <w:strike/>
          <w:szCs w:val="20"/>
          <w:highlight w:val="yellow"/>
          <w:lang w:val="en-GB"/>
        </w:rPr>
        <w:t>4.9.3.</w:t>
      </w:r>
      <w:r w:rsidRPr="00AB2177">
        <w:rPr>
          <w:strike/>
          <w:szCs w:val="20"/>
          <w:highlight w:val="yellow"/>
          <w:lang w:val="en-GB"/>
        </w:rPr>
        <w:tab/>
      </w:r>
      <w:r w:rsidRPr="00AB2177">
        <w:rPr>
          <w:strike/>
          <w:szCs w:val="20"/>
          <w:highlight w:val="yellow"/>
          <w:lang w:val="en-GB"/>
        </w:rPr>
        <w:tab/>
        <w:t>Selection of a set of tyres as a control tyre set</w:t>
      </w:r>
    </w:p>
    <w:p w14:paraId="30352E81" w14:textId="77777777" w:rsidR="00D816D4" w:rsidRPr="00AB2177" w:rsidRDefault="00D816D4" w:rsidP="00571166">
      <w:pPr>
        <w:tabs>
          <w:tab w:val="left" w:pos="566"/>
          <w:tab w:val="left" w:pos="1132"/>
          <w:tab w:val="left" w:pos="1699"/>
          <w:tab w:val="left" w:pos="2265"/>
          <w:tab w:val="left" w:pos="2835"/>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6" w:right="848"/>
        <w:jc w:val="both"/>
        <w:rPr>
          <w:strike/>
          <w:szCs w:val="20"/>
          <w:highlight w:val="yellow"/>
          <w:lang w:val="en-GB"/>
        </w:rPr>
      </w:pPr>
      <w:r w:rsidRPr="00AB2177">
        <w:rPr>
          <w:strike/>
          <w:szCs w:val="20"/>
          <w:highlight w:val="yellow"/>
          <w:lang w:val="en-GB"/>
        </w:rPr>
        <w:t>A control tyre set is a group of identical tyres made in the same factory during one week period.</w:t>
      </w:r>
    </w:p>
    <w:p w14:paraId="0345D353" w14:textId="77777777" w:rsidR="00D816D4" w:rsidRPr="00AB2177" w:rsidRDefault="00D816D4"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1132" w:right="848"/>
        <w:jc w:val="both"/>
        <w:rPr>
          <w:strike/>
          <w:szCs w:val="20"/>
          <w:highlight w:val="yellow"/>
          <w:lang w:val="en-GB"/>
        </w:rPr>
      </w:pPr>
      <w:r w:rsidRPr="00AB2177">
        <w:rPr>
          <w:strike/>
          <w:szCs w:val="20"/>
          <w:highlight w:val="yellow"/>
          <w:lang w:val="en-GB"/>
        </w:rPr>
        <w:t>4.10.</w:t>
      </w:r>
      <w:r w:rsidRPr="00AB2177">
        <w:rPr>
          <w:strike/>
          <w:szCs w:val="20"/>
          <w:highlight w:val="yellow"/>
          <w:lang w:val="en-GB"/>
        </w:rPr>
        <w:tab/>
      </w:r>
      <w:r w:rsidRPr="00AB2177">
        <w:rPr>
          <w:strike/>
          <w:szCs w:val="20"/>
          <w:highlight w:val="yellow"/>
          <w:lang w:val="en-GB"/>
        </w:rPr>
        <w:tab/>
        <w:t>Storage and preservation</w:t>
      </w:r>
    </w:p>
    <w:p w14:paraId="28C8BD11" w14:textId="77777777" w:rsidR="00D816D4" w:rsidRPr="00AB2177" w:rsidRDefault="00D816D4"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4" w:right="848"/>
        <w:jc w:val="both"/>
        <w:rPr>
          <w:strike/>
          <w:szCs w:val="20"/>
          <w:highlight w:val="yellow"/>
          <w:lang w:val="en-GB"/>
        </w:rPr>
      </w:pPr>
      <w:r w:rsidRPr="00AB2177">
        <w:rPr>
          <w:strike/>
          <w:szCs w:val="20"/>
          <w:highlight w:val="yellow"/>
          <w:lang w:val="en-GB"/>
        </w:rPr>
        <w:t>Before the first assessment (control tyre / reference tyre), normal storage conditions can be used. It is necessary that all the tyres of a control tyre set have been stored in the same conditions.</w:t>
      </w:r>
    </w:p>
    <w:p w14:paraId="380A0B92" w14:textId="77777777" w:rsidR="00D816D4" w:rsidRPr="00AB2177" w:rsidRDefault="00D816D4" w:rsidP="0057116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4" w:right="848"/>
        <w:jc w:val="both"/>
        <w:rPr>
          <w:strike/>
          <w:szCs w:val="20"/>
          <w:highlight w:val="yellow"/>
          <w:lang w:val="en-GB"/>
        </w:rPr>
      </w:pPr>
      <w:r w:rsidRPr="00AB2177">
        <w:rPr>
          <w:strike/>
          <w:szCs w:val="20"/>
          <w:highlight w:val="yellow"/>
          <w:lang w:val="en-GB"/>
        </w:rPr>
        <w:t>As soon as the control tyre set has been assessed in comparison with the reference tyre, specific storage conditions shall be applied for control tyres replacement.</w:t>
      </w:r>
    </w:p>
    <w:p w14:paraId="746ABB13" w14:textId="77777777" w:rsidR="00D816D4" w:rsidRPr="00AB2177" w:rsidRDefault="00D816D4" w:rsidP="00571166">
      <w:pPr>
        <w:tabs>
          <w:tab w:val="left" w:pos="566"/>
          <w:tab w:val="left" w:pos="1132"/>
          <w:tab w:val="left" w:pos="1699"/>
          <w:tab w:val="left" w:pos="2265"/>
          <w:tab w:val="left" w:pos="2835"/>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6" w:right="848"/>
        <w:jc w:val="both"/>
        <w:rPr>
          <w:strike/>
          <w:szCs w:val="20"/>
          <w:highlight w:val="yellow"/>
          <w:lang w:val="en-GB"/>
        </w:rPr>
      </w:pPr>
      <w:r w:rsidRPr="00AB2177">
        <w:rPr>
          <w:strike/>
          <w:szCs w:val="20"/>
          <w:highlight w:val="yellow"/>
          <w:lang w:val="en-GB"/>
        </w:rPr>
        <w:t xml:space="preserve">When irregular wear or damage results from tests, or when wear influences the test results, </w:t>
      </w:r>
      <w:r w:rsidRPr="00AB2177">
        <w:rPr>
          <w:strike/>
          <w:szCs w:val="20"/>
          <w:highlight w:val="yellow"/>
          <w:lang w:val="en-GB"/>
        </w:rPr>
        <w:lastRenderedPageBreak/>
        <w:t>the use of the tyre shall be discontinued."</w:t>
      </w:r>
    </w:p>
    <w:p w14:paraId="3D97BC57" w14:textId="77777777" w:rsidR="00D816D4" w:rsidRPr="00AB2177" w:rsidRDefault="00D816D4" w:rsidP="00571166">
      <w:pPr>
        <w:pStyle w:val="HChG"/>
        <w:ind w:left="1985" w:hanging="1701"/>
        <w:rPr>
          <w:strike/>
          <w:highlight w:val="yellow"/>
        </w:rPr>
      </w:pPr>
      <w:r w:rsidRPr="00AB2177">
        <w:rPr>
          <w:strike/>
          <w:highlight w:val="yellow"/>
        </w:rPr>
        <w:t xml:space="preserve">Annex 10 </w:t>
      </w:r>
      <w:r w:rsidRPr="00AB2177">
        <w:rPr>
          <w:strike/>
          <w:highlight w:val="yellow"/>
        </w:rPr>
        <w:noBreakHyphen/>
        <w:t xml:space="preserve"> Appendix 1</w:t>
      </w:r>
    </w:p>
    <w:p w14:paraId="012139F0" w14:textId="77777777" w:rsidR="00D816D4" w:rsidRPr="00AB2177" w:rsidRDefault="00D816D4" w:rsidP="00D816D4">
      <w:pPr>
        <w:pStyle w:val="HChG"/>
        <w:rPr>
          <w:strike/>
        </w:rPr>
      </w:pPr>
      <w:r w:rsidRPr="00AB2177">
        <w:rPr>
          <w:strike/>
          <w:highlight w:val="yellow"/>
        </w:rPr>
        <w:tab/>
      </w:r>
      <w:r w:rsidRPr="00AB2177">
        <w:rPr>
          <w:strike/>
          <w:highlight w:val="yellow"/>
        </w:rPr>
        <w:tab/>
        <w:t>Pictogram definition of "Alpine Symbol"</w:t>
      </w:r>
    </w:p>
    <w:p w14:paraId="72B867FA" w14:textId="386D9544" w:rsidR="00D816D4" w:rsidRPr="00AB2177" w:rsidRDefault="003D5D41" w:rsidP="00D816D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2" w:right="993"/>
        <w:jc w:val="both"/>
        <w:rPr>
          <w:b/>
          <w:strike/>
          <w:lang w:val="en-GB"/>
        </w:rPr>
      </w:pPr>
      <w:r w:rsidRPr="00AB2177">
        <w:rPr>
          <w:b/>
          <w:strike/>
          <w:noProof/>
          <w:lang w:val="en-GB"/>
        </w:rPr>
        <w:drawing>
          <wp:anchor distT="0" distB="0" distL="114300" distR="114300" simplePos="0" relativeHeight="251654144" behindDoc="0" locked="0" layoutInCell="1" allowOverlap="1" wp14:anchorId="6815AF10" wp14:editId="1967A690">
            <wp:simplePos x="0" y="0"/>
            <wp:positionH relativeFrom="column">
              <wp:posOffset>1714500</wp:posOffset>
            </wp:positionH>
            <wp:positionV relativeFrom="paragraph">
              <wp:posOffset>15240</wp:posOffset>
            </wp:positionV>
            <wp:extent cx="1651000" cy="89979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0">
                      <a:extLst>
                        <a:ext uri="{28A0092B-C50C-407E-A947-70E740481C1C}">
                          <a14:useLocalDpi xmlns:a14="http://schemas.microsoft.com/office/drawing/2010/main" val="0"/>
                        </a:ext>
                      </a:extLst>
                    </a:blip>
                    <a:srcRect t="7484" b="15672"/>
                    <a:stretch>
                      <a:fillRect/>
                    </a:stretch>
                  </pic:blipFill>
                  <pic:spPr bwMode="auto">
                    <a:xfrm>
                      <a:off x="0" y="0"/>
                      <a:ext cx="1651000" cy="899795"/>
                    </a:xfrm>
                    <a:prstGeom prst="rect">
                      <a:avLst/>
                    </a:prstGeom>
                    <a:noFill/>
                  </pic:spPr>
                </pic:pic>
              </a:graphicData>
            </a:graphic>
            <wp14:sizeRelH relativeFrom="page">
              <wp14:pctWidth>0</wp14:pctWidth>
            </wp14:sizeRelH>
            <wp14:sizeRelV relativeFrom="page">
              <wp14:pctHeight>0</wp14:pctHeight>
            </wp14:sizeRelV>
          </wp:anchor>
        </w:drawing>
      </w:r>
    </w:p>
    <w:p w14:paraId="2779E014" w14:textId="77777777" w:rsidR="00D816D4" w:rsidRPr="00AB2177" w:rsidRDefault="00D816D4" w:rsidP="00D816D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2" w:right="993"/>
        <w:jc w:val="both"/>
        <w:rPr>
          <w:b/>
          <w:strike/>
          <w:lang w:val="en-GB"/>
        </w:rPr>
      </w:pPr>
    </w:p>
    <w:p w14:paraId="099620D5" w14:textId="77777777" w:rsidR="00D816D4" w:rsidRPr="00AB2177" w:rsidRDefault="00D816D4" w:rsidP="00D816D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2" w:right="993"/>
        <w:jc w:val="both"/>
        <w:rPr>
          <w:b/>
          <w:strike/>
          <w:lang w:val="en-GB"/>
        </w:rPr>
      </w:pPr>
    </w:p>
    <w:p w14:paraId="5F763C61" w14:textId="77777777" w:rsidR="00B66143" w:rsidRPr="00AB2177" w:rsidRDefault="00B66143" w:rsidP="00D816D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2" w:right="993"/>
        <w:jc w:val="both"/>
        <w:rPr>
          <w:b/>
          <w:strike/>
          <w:lang w:val="en-GB"/>
        </w:rPr>
      </w:pPr>
    </w:p>
    <w:p w14:paraId="55F74D7F" w14:textId="77777777" w:rsidR="00B66143" w:rsidRPr="00AB2177" w:rsidRDefault="00B66143" w:rsidP="00D816D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2" w:right="993"/>
        <w:jc w:val="both"/>
        <w:rPr>
          <w:b/>
          <w:strike/>
          <w:lang w:val="en-GB"/>
        </w:rPr>
      </w:pPr>
    </w:p>
    <w:p w14:paraId="0B64EF6F" w14:textId="77777777" w:rsidR="00B66143" w:rsidRPr="00AB2177" w:rsidRDefault="00B66143" w:rsidP="00D816D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2" w:right="993"/>
        <w:jc w:val="both"/>
        <w:rPr>
          <w:b/>
          <w:strike/>
          <w:lang w:val="en-GB"/>
        </w:rPr>
      </w:pPr>
    </w:p>
    <w:p w14:paraId="3A423730" w14:textId="77777777" w:rsidR="00D816D4" w:rsidRPr="00AB2177" w:rsidRDefault="00D816D4" w:rsidP="00D816D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2" w:right="993"/>
        <w:jc w:val="both"/>
        <w:rPr>
          <w:b/>
          <w:strike/>
          <w:lang w:val="en-GB"/>
        </w:rPr>
      </w:pPr>
    </w:p>
    <w:p w14:paraId="194BF951" w14:textId="03B891BE" w:rsidR="00D816D4" w:rsidRPr="00AB2177" w:rsidRDefault="00D816D4" w:rsidP="00D816D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2" w:right="993"/>
        <w:jc w:val="both"/>
        <w:rPr>
          <w:strike/>
          <w:szCs w:val="20"/>
          <w:highlight w:val="yellow"/>
          <w:lang w:val="en-GB"/>
        </w:rPr>
      </w:pPr>
      <w:r w:rsidRPr="00AB2177">
        <w:rPr>
          <w:strike/>
          <w:szCs w:val="20"/>
          <w:highlight w:val="yellow"/>
          <w:lang w:val="en-GB"/>
        </w:rPr>
        <w:t>Minimum 15 mm base and 15 mm height when the marking is on the sidewall.</w:t>
      </w:r>
    </w:p>
    <w:p w14:paraId="5ABBCB90" w14:textId="77777777" w:rsidR="003F0665" w:rsidRPr="00AB2177" w:rsidRDefault="003F0665" w:rsidP="00D816D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2" w:right="993"/>
        <w:jc w:val="both"/>
        <w:rPr>
          <w:strike/>
          <w:szCs w:val="20"/>
          <w:highlight w:val="yellow"/>
          <w:lang w:val="en-GB"/>
        </w:rPr>
      </w:pPr>
    </w:p>
    <w:p w14:paraId="12A859D7" w14:textId="717D2D39" w:rsidR="00D816D4" w:rsidRPr="00AB2177" w:rsidRDefault="00D816D4" w:rsidP="00D816D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2" w:right="993"/>
        <w:jc w:val="both"/>
        <w:rPr>
          <w:strike/>
          <w:szCs w:val="20"/>
          <w:highlight w:val="yellow"/>
          <w:lang w:val="en-GB"/>
        </w:rPr>
      </w:pPr>
      <w:r w:rsidRPr="00AB2177">
        <w:rPr>
          <w:strike/>
          <w:szCs w:val="20"/>
          <w:highlight w:val="yellow"/>
          <w:lang w:val="en-GB"/>
        </w:rPr>
        <w:t>Minimum 10 mm base and 10 mm height in case of marking on the shoulder of a pre- cured tread.</w:t>
      </w:r>
    </w:p>
    <w:p w14:paraId="6A3CE2B5" w14:textId="77777777" w:rsidR="003F0665" w:rsidRPr="00AB2177" w:rsidRDefault="003F0665" w:rsidP="00D816D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2" w:right="993"/>
        <w:jc w:val="both"/>
        <w:rPr>
          <w:strike/>
          <w:szCs w:val="20"/>
          <w:highlight w:val="yellow"/>
          <w:lang w:val="en-GB"/>
        </w:rPr>
      </w:pPr>
    </w:p>
    <w:p w14:paraId="5F8B5689" w14:textId="77777777" w:rsidR="00D816D4" w:rsidRPr="00AB2177" w:rsidRDefault="00D816D4" w:rsidP="00D816D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2" w:right="993"/>
        <w:jc w:val="both"/>
        <w:rPr>
          <w:strike/>
          <w:szCs w:val="20"/>
          <w:highlight w:val="yellow"/>
          <w:lang w:val="en-GB"/>
        </w:rPr>
      </w:pPr>
      <w:r w:rsidRPr="00AB2177">
        <w:rPr>
          <w:strike/>
          <w:szCs w:val="20"/>
          <w:highlight w:val="yellow"/>
          <w:lang w:val="en-GB"/>
        </w:rPr>
        <w:t>Above drawing not to scale.</w:t>
      </w:r>
    </w:p>
    <w:p w14:paraId="7F839FE8" w14:textId="77777777" w:rsidR="00EC65C0" w:rsidRPr="00AB2177" w:rsidRDefault="00EC65C0" w:rsidP="00D816D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2" w:right="993"/>
        <w:jc w:val="both"/>
        <w:rPr>
          <w:strike/>
          <w:szCs w:val="20"/>
          <w:highlight w:val="yellow"/>
          <w:lang w:val="en-GB"/>
        </w:rPr>
      </w:pPr>
      <w:r w:rsidRPr="00AB2177">
        <w:rPr>
          <w:strike/>
          <w:szCs w:val="20"/>
          <w:highlight w:val="yellow"/>
          <w:lang w:val="en-GB"/>
        </w:rPr>
        <w:br w:type="page"/>
      </w:r>
    </w:p>
    <w:p w14:paraId="779A74D3" w14:textId="77777777" w:rsidR="00D816D4" w:rsidRPr="00AB2177" w:rsidRDefault="00D816D4" w:rsidP="00571166">
      <w:pPr>
        <w:pStyle w:val="HChG"/>
        <w:ind w:left="1985" w:hanging="1701"/>
        <w:rPr>
          <w:strike/>
          <w:highlight w:val="yellow"/>
        </w:rPr>
      </w:pPr>
      <w:bookmarkStart w:id="59" w:name="_Toc367177791"/>
      <w:r w:rsidRPr="00AB2177">
        <w:rPr>
          <w:strike/>
          <w:highlight w:val="yellow"/>
        </w:rPr>
        <w:lastRenderedPageBreak/>
        <w:t xml:space="preserve">Annex 10 </w:t>
      </w:r>
      <w:r w:rsidRPr="00AB2177">
        <w:rPr>
          <w:strike/>
          <w:highlight w:val="yellow"/>
        </w:rPr>
        <w:noBreakHyphen/>
        <w:t xml:space="preserve"> Appendix 2</w:t>
      </w:r>
      <w:bookmarkEnd w:id="59"/>
    </w:p>
    <w:p w14:paraId="7B80B211" w14:textId="77777777" w:rsidR="00D816D4" w:rsidRPr="00AB2177" w:rsidRDefault="00D816D4" w:rsidP="00D816D4">
      <w:pPr>
        <w:pStyle w:val="HChG"/>
        <w:rPr>
          <w:strike/>
          <w:highlight w:val="yellow"/>
        </w:rPr>
      </w:pPr>
      <w:bookmarkStart w:id="60" w:name="_Toc367177792"/>
      <w:r w:rsidRPr="00AB2177">
        <w:rPr>
          <w:strike/>
          <w:highlight w:val="yellow"/>
        </w:rPr>
        <w:tab/>
      </w:r>
      <w:r w:rsidRPr="00AB2177">
        <w:rPr>
          <w:strike/>
          <w:highlight w:val="yellow"/>
        </w:rPr>
        <w:tab/>
        <w:t>Test reports and test data for C2 tyres</w:t>
      </w:r>
      <w:bookmarkEnd w:id="60"/>
    </w:p>
    <w:p w14:paraId="133C3A47" w14:textId="77777777" w:rsidR="00D816D4" w:rsidRPr="00AB2177" w:rsidRDefault="00D816D4" w:rsidP="00D816D4">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992" w:hanging="1134"/>
        <w:jc w:val="both"/>
        <w:rPr>
          <w:i/>
          <w:strike/>
          <w:szCs w:val="20"/>
          <w:highlight w:val="yellow"/>
          <w:lang w:val="en-GB"/>
        </w:rPr>
      </w:pPr>
      <w:r w:rsidRPr="00AB2177">
        <w:rPr>
          <w:i/>
          <w:strike/>
          <w:szCs w:val="20"/>
          <w:highlight w:val="yellow"/>
          <w:lang w:val="en-GB"/>
        </w:rPr>
        <w:t xml:space="preserve">Part 1 </w:t>
      </w:r>
      <w:r w:rsidRPr="00AB2177">
        <w:rPr>
          <w:strike/>
          <w:szCs w:val="20"/>
          <w:highlight w:val="yellow"/>
          <w:lang w:val="en-GB"/>
        </w:rPr>
        <w:t>-</w:t>
      </w:r>
      <w:r w:rsidRPr="00AB2177">
        <w:rPr>
          <w:i/>
          <w:strike/>
          <w:szCs w:val="20"/>
          <w:highlight w:val="yellow"/>
          <w:lang w:val="en-GB"/>
        </w:rPr>
        <w:t xml:space="preserve"> Report</w:t>
      </w:r>
    </w:p>
    <w:p w14:paraId="08947244" w14:textId="77777777" w:rsidR="00D816D4" w:rsidRPr="00AB2177" w:rsidRDefault="00D816D4" w:rsidP="00D816D4">
      <w:pPr>
        <w:tabs>
          <w:tab w:val="left" w:pos="1701"/>
          <w:tab w:val="left" w:leader="dot" w:pos="8505"/>
        </w:tabs>
        <w:spacing w:after="120" w:line="240" w:lineRule="exact"/>
        <w:ind w:left="2268" w:right="993" w:hanging="1134"/>
        <w:jc w:val="both"/>
        <w:rPr>
          <w:bCs/>
          <w:strike/>
          <w:szCs w:val="20"/>
          <w:highlight w:val="yellow"/>
          <w:lang w:val="en-GB"/>
        </w:rPr>
      </w:pPr>
      <w:r w:rsidRPr="00AB2177">
        <w:rPr>
          <w:strike/>
          <w:szCs w:val="20"/>
          <w:highlight w:val="yellow"/>
          <w:lang w:val="en-GB"/>
        </w:rPr>
        <w:t>1.</w:t>
      </w:r>
      <w:r w:rsidRPr="00AB2177">
        <w:rPr>
          <w:strike/>
          <w:szCs w:val="20"/>
          <w:highlight w:val="yellow"/>
          <w:lang w:val="en-GB"/>
        </w:rPr>
        <w:tab/>
        <w:t>Type Approval Authority or Technical Service:</w:t>
      </w:r>
      <w:r w:rsidRPr="00AB2177">
        <w:rPr>
          <w:strike/>
          <w:szCs w:val="20"/>
          <w:highlight w:val="yellow"/>
          <w:lang w:val="en-GB"/>
        </w:rPr>
        <w:tab/>
      </w:r>
      <w:r w:rsidRPr="00AB2177">
        <w:rPr>
          <w:strike/>
          <w:szCs w:val="20"/>
          <w:highlight w:val="yellow"/>
          <w:lang w:val="en-GB"/>
        </w:rPr>
        <w:tab/>
      </w:r>
    </w:p>
    <w:p w14:paraId="41F03E38" w14:textId="0D03D945" w:rsidR="00D816D4" w:rsidRPr="00AB2177" w:rsidRDefault="00D816D4" w:rsidP="00D816D4">
      <w:pPr>
        <w:tabs>
          <w:tab w:val="left" w:pos="1701"/>
          <w:tab w:val="left" w:leader="dot" w:pos="8505"/>
        </w:tabs>
        <w:spacing w:after="120" w:line="240" w:lineRule="exact"/>
        <w:ind w:left="2268" w:right="993" w:hanging="1134"/>
        <w:jc w:val="both"/>
        <w:rPr>
          <w:strike/>
          <w:szCs w:val="20"/>
          <w:highlight w:val="yellow"/>
          <w:lang w:val="en-GB"/>
        </w:rPr>
      </w:pPr>
      <w:r w:rsidRPr="00AB2177">
        <w:rPr>
          <w:strike/>
          <w:szCs w:val="20"/>
          <w:highlight w:val="yellow"/>
          <w:lang w:val="en-GB"/>
        </w:rPr>
        <w:t>2.</w:t>
      </w:r>
      <w:r w:rsidRPr="00AB2177">
        <w:rPr>
          <w:strike/>
          <w:szCs w:val="20"/>
          <w:highlight w:val="yellow"/>
          <w:lang w:val="en-GB"/>
        </w:rPr>
        <w:tab/>
        <w:t xml:space="preserve">Name and address of </w:t>
      </w:r>
      <w:r w:rsidR="00F9670C" w:rsidRPr="00AB2177">
        <w:rPr>
          <w:strike/>
          <w:szCs w:val="20"/>
          <w:highlight w:val="yellow"/>
          <w:lang w:val="en-GB"/>
        </w:rPr>
        <w:t>the Retreader</w:t>
      </w:r>
      <w:r w:rsidRPr="00AB2177">
        <w:rPr>
          <w:strike/>
          <w:szCs w:val="20"/>
          <w:highlight w:val="yellow"/>
          <w:lang w:val="en-GB"/>
        </w:rPr>
        <w:t>:</w:t>
      </w:r>
      <w:r w:rsidRPr="00AB2177">
        <w:rPr>
          <w:strike/>
          <w:szCs w:val="20"/>
          <w:highlight w:val="yellow"/>
          <w:lang w:val="en-GB"/>
        </w:rPr>
        <w:tab/>
      </w:r>
    </w:p>
    <w:p w14:paraId="388FC7EE" w14:textId="77777777" w:rsidR="00D816D4" w:rsidRPr="00AB2177" w:rsidRDefault="00D816D4" w:rsidP="00D816D4">
      <w:pPr>
        <w:tabs>
          <w:tab w:val="left" w:pos="1701"/>
          <w:tab w:val="left" w:leader="dot" w:pos="8505"/>
        </w:tabs>
        <w:spacing w:after="120" w:line="240" w:lineRule="exact"/>
        <w:ind w:left="2268" w:right="993" w:hanging="1134"/>
        <w:jc w:val="both"/>
        <w:rPr>
          <w:strike/>
          <w:szCs w:val="20"/>
          <w:highlight w:val="yellow"/>
          <w:lang w:val="en-GB"/>
        </w:rPr>
      </w:pPr>
      <w:r w:rsidRPr="00AB2177">
        <w:rPr>
          <w:strike/>
          <w:szCs w:val="20"/>
          <w:highlight w:val="yellow"/>
          <w:lang w:val="en-GB"/>
        </w:rPr>
        <w:t>3.</w:t>
      </w:r>
      <w:r w:rsidRPr="00AB2177">
        <w:rPr>
          <w:strike/>
          <w:szCs w:val="20"/>
          <w:highlight w:val="yellow"/>
          <w:lang w:val="en-GB"/>
        </w:rPr>
        <w:tab/>
        <w:t xml:space="preserve">Test report No.: </w:t>
      </w:r>
      <w:r w:rsidRPr="00AB2177">
        <w:rPr>
          <w:strike/>
          <w:szCs w:val="20"/>
          <w:highlight w:val="yellow"/>
          <w:lang w:val="en-GB"/>
        </w:rPr>
        <w:tab/>
      </w:r>
    </w:p>
    <w:p w14:paraId="7EF5CA47" w14:textId="53FD2BC1" w:rsidR="00D816D4" w:rsidRPr="00AB2177" w:rsidRDefault="00D816D4" w:rsidP="00D816D4">
      <w:pPr>
        <w:tabs>
          <w:tab w:val="left" w:pos="1701"/>
          <w:tab w:val="left" w:leader="dot" w:pos="8505"/>
        </w:tabs>
        <w:spacing w:after="120" w:line="240" w:lineRule="exact"/>
        <w:ind w:left="2268" w:right="993" w:hanging="1134"/>
        <w:jc w:val="both"/>
        <w:rPr>
          <w:strike/>
          <w:szCs w:val="20"/>
          <w:highlight w:val="yellow"/>
          <w:lang w:val="en-GB"/>
        </w:rPr>
      </w:pPr>
      <w:r w:rsidRPr="00AB2177">
        <w:rPr>
          <w:strike/>
          <w:szCs w:val="20"/>
          <w:highlight w:val="yellow"/>
          <w:lang w:val="en-GB"/>
        </w:rPr>
        <w:t>4.</w:t>
      </w:r>
      <w:r w:rsidRPr="00AB2177">
        <w:rPr>
          <w:strike/>
          <w:szCs w:val="20"/>
          <w:highlight w:val="yellow"/>
          <w:lang w:val="en-GB"/>
        </w:rPr>
        <w:tab/>
      </w:r>
      <w:r w:rsidR="00F9670C" w:rsidRPr="00AB2177">
        <w:rPr>
          <w:strike/>
          <w:szCs w:val="20"/>
          <w:highlight w:val="yellow"/>
          <w:lang w:val="en-GB"/>
        </w:rPr>
        <w:t>B</w:t>
      </w:r>
      <w:r w:rsidRPr="00AB2177">
        <w:rPr>
          <w:strike/>
          <w:szCs w:val="20"/>
          <w:highlight w:val="yellow"/>
          <w:lang w:val="en-GB"/>
        </w:rPr>
        <w:t xml:space="preserve">rand name </w:t>
      </w:r>
      <w:r w:rsidR="00F9670C" w:rsidRPr="00AB2177">
        <w:rPr>
          <w:strike/>
          <w:szCs w:val="20"/>
          <w:highlight w:val="yellow"/>
          <w:lang w:val="en-GB"/>
        </w:rPr>
        <w:t>and</w:t>
      </w:r>
      <w:r w:rsidRPr="00AB2177">
        <w:rPr>
          <w:strike/>
          <w:szCs w:val="20"/>
          <w:highlight w:val="yellow"/>
          <w:lang w:val="en-GB"/>
        </w:rPr>
        <w:t xml:space="preserve"> trade description: </w:t>
      </w:r>
    </w:p>
    <w:p w14:paraId="365DF74F" w14:textId="77777777" w:rsidR="00D816D4" w:rsidRPr="00AB2177" w:rsidRDefault="00D816D4" w:rsidP="00D816D4">
      <w:pPr>
        <w:tabs>
          <w:tab w:val="left" w:pos="1701"/>
          <w:tab w:val="left" w:leader="dot" w:pos="8505"/>
        </w:tabs>
        <w:spacing w:after="120" w:line="240" w:lineRule="exact"/>
        <w:ind w:left="2268" w:right="993" w:hanging="1134"/>
        <w:jc w:val="both"/>
        <w:rPr>
          <w:strike/>
          <w:szCs w:val="20"/>
          <w:highlight w:val="yellow"/>
          <w:lang w:val="en-GB"/>
        </w:rPr>
      </w:pPr>
      <w:r w:rsidRPr="00AB2177">
        <w:rPr>
          <w:strike/>
          <w:szCs w:val="20"/>
          <w:highlight w:val="yellow"/>
          <w:lang w:val="en-GB"/>
        </w:rPr>
        <w:t>5.</w:t>
      </w:r>
      <w:r w:rsidRPr="00AB2177">
        <w:rPr>
          <w:strike/>
          <w:szCs w:val="20"/>
          <w:highlight w:val="yellow"/>
          <w:lang w:val="en-GB"/>
        </w:rPr>
        <w:tab/>
        <w:t xml:space="preserve">Tyre class: </w:t>
      </w:r>
      <w:r w:rsidRPr="00AB2177">
        <w:rPr>
          <w:strike/>
          <w:szCs w:val="20"/>
          <w:highlight w:val="yellow"/>
          <w:lang w:val="en-GB"/>
        </w:rPr>
        <w:tab/>
      </w:r>
    </w:p>
    <w:p w14:paraId="4DE572BB" w14:textId="77777777" w:rsidR="00D816D4" w:rsidRPr="00AB2177" w:rsidRDefault="00D816D4" w:rsidP="00D816D4">
      <w:pPr>
        <w:tabs>
          <w:tab w:val="left" w:pos="1701"/>
          <w:tab w:val="left" w:leader="dot" w:pos="8505"/>
        </w:tabs>
        <w:spacing w:after="120" w:line="240" w:lineRule="exact"/>
        <w:ind w:left="2268" w:right="993" w:hanging="1134"/>
        <w:jc w:val="both"/>
        <w:rPr>
          <w:strike/>
          <w:szCs w:val="20"/>
          <w:highlight w:val="yellow"/>
          <w:lang w:val="en-GB"/>
        </w:rPr>
      </w:pPr>
      <w:r w:rsidRPr="00AB2177">
        <w:rPr>
          <w:strike/>
          <w:szCs w:val="20"/>
          <w:highlight w:val="yellow"/>
          <w:lang w:val="en-GB"/>
        </w:rPr>
        <w:t>6.</w:t>
      </w:r>
      <w:r w:rsidRPr="00AB2177">
        <w:rPr>
          <w:strike/>
          <w:szCs w:val="20"/>
          <w:highlight w:val="yellow"/>
          <w:lang w:val="en-GB"/>
        </w:rPr>
        <w:tab/>
        <w:t xml:space="preserve">Category of use: </w:t>
      </w:r>
      <w:r w:rsidRPr="00AB2177">
        <w:rPr>
          <w:strike/>
          <w:szCs w:val="20"/>
          <w:highlight w:val="yellow"/>
          <w:lang w:val="en-GB"/>
        </w:rPr>
        <w:tab/>
      </w:r>
    </w:p>
    <w:p w14:paraId="766F5263" w14:textId="1CEAED43" w:rsidR="00D816D4" w:rsidRPr="00AB2177" w:rsidRDefault="00D816D4" w:rsidP="00D816D4">
      <w:pPr>
        <w:tabs>
          <w:tab w:val="left" w:pos="1701"/>
          <w:tab w:val="left" w:leader="dot" w:pos="8505"/>
        </w:tabs>
        <w:spacing w:after="120" w:line="240" w:lineRule="exact"/>
        <w:ind w:left="2268" w:right="993" w:hanging="1134"/>
        <w:jc w:val="both"/>
        <w:rPr>
          <w:strike/>
          <w:szCs w:val="20"/>
          <w:highlight w:val="yellow"/>
          <w:lang w:val="en-GB"/>
        </w:rPr>
      </w:pPr>
      <w:r w:rsidRPr="00AB2177">
        <w:rPr>
          <w:strike/>
          <w:szCs w:val="20"/>
          <w:highlight w:val="yellow"/>
          <w:lang w:val="en-GB"/>
        </w:rPr>
        <w:t>7.</w:t>
      </w:r>
      <w:r w:rsidRPr="00AB2177">
        <w:rPr>
          <w:strike/>
          <w:szCs w:val="20"/>
          <w:highlight w:val="yellow"/>
          <w:lang w:val="en-GB"/>
        </w:rPr>
        <w:tab/>
        <w:t xml:space="preserve">Snow </w:t>
      </w:r>
      <w:r w:rsidR="00F9670C" w:rsidRPr="00AB2177">
        <w:rPr>
          <w:strike/>
          <w:szCs w:val="20"/>
          <w:highlight w:val="yellow"/>
          <w:lang w:val="en-GB"/>
        </w:rPr>
        <w:t xml:space="preserve">grip </w:t>
      </w:r>
      <w:r w:rsidRPr="00AB2177">
        <w:rPr>
          <w:strike/>
          <w:szCs w:val="20"/>
          <w:highlight w:val="yellow"/>
          <w:lang w:val="en-GB"/>
        </w:rPr>
        <w:t xml:space="preserve">index </w:t>
      </w:r>
      <w:r w:rsidR="007D791E" w:rsidRPr="00AB2177">
        <w:rPr>
          <w:strike/>
          <w:szCs w:val="20"/>
          <w:highlight w:val="yellow"/>
          <w:lang w:val="en-GB"/>
        </w:rPr>
        <w:t>SG</w:t>
      </w:r>
    </w:p>
    <w:p w14:paraId="27B893BB" w14:textId="77777777" w:rsidR="00D816D4" w:rsidRPr="00AB2177" w:rsidRDefault="00D816D4" w:rsidP="00D816D4">
      <w:pPr>
        <w:tabs>
          <w:tab w:val="left" w:pos="1701"/>
          <w:tab w:val="left" w:leader="dot" w:pos="8505"/>
        </w:tabs>
        <w:spacing w:after="120" w:line="240" w:lineRule="exact"/>
        <w:ind w:left="2268" w:right="993" w:hanging="1134"/>
        <w:jc w:val="both"/>
        <w:rPr>
          <w:strike/>
          <w:szCs w:val="20"/>
          <w:highlight w:val="yellow"/>
          <w:lang w:val="en-GB"/>
        </w:rPr>
      </w:pPr>
      <w:r w:rsidRPr="00AB2177">
        <w:rPr>
          <w:strike/>
          <w:szCs w:val="20"/>
          <w:highlight w:val="yellow"/>
          <w:lang w:val="en-GB"/>
        </w:rPr>
        <w:t>7.1.</w:t>
      </w:r>
      <w:r w:rsidRPr="00AB2177">
        <w:rPr>
          <w:strike/>
          <w:szCs w:val="20"/>
          <w:highlight w:val="yellow"/>
          <w:lang w:val="en-GB"/>
        </w:rPr>
        <w:tab/>
        <w:t xml:space="preserve">Test procedure and SRTT used </w:t>
      </w:r>
      <w:r w:rsidRPr="00AB2177">
        <w:rPr>
          <w:strike/>
          <w:szCs w:val="20"/>
          <w:highlight w:val="yellow"/>
          <w:lang w:val="en-GB"/>
        </w:rPr>
        <w:tab/>
      </w:r>
    </w:p>
    <w:p w14:paraId="6F0838D5" w14:textId="77777777" w:rsidR="00D816D4" w:rsidRPr="00AB2177" w:rsidRDefault="00D816D4" w:rsidP="00D816D4">
      <w:pPr>
        <w:tabs>
          <w:tab w:val="left" w:pos="1701"/>
          <w:tab w:val="left" w:leader="dot" w:pos="8505"/>
        </w:tabs>
        <w:spacing w:after="120" w:line="240" w:lineRule="exact"/>
        <w:ind w:left="2268" w:right="993" w:hanging="1134"/>
        <w:jc w:val="both"/>
        <w:rPr>
          <w:strike/>
          <w:szCs w:val="20"/>
          <w:highlight w:val="yellow"/>
          <w:lang w:val="en-GB"/>
        </w:rPr>
      </w:pPr>
      <w:r w:rsidRPr="00AB2177">
        <w:rPr>
          <w:strike/>
          <w:szCs w:val="20"/>
          <w:highlight w:val="yellow"/>
          <w:lang w:val="en-GB"/>
        </w:rPr>
        <w:t>8.</w:t>
      </w:r>
      <w:r w:rsidRPr="00AB2177">
        <w:rPr>
          <w:strike/>
          <w:szCs w:val="20"/>
          <w:highlight w:val="yellow"/>
          <w:lang w:val="en-GB"/>
        </w:rPr>
        <w:tab/>
        <w:t xml:space="preserve">Comments (if any): </w:t>
      </w:r>
      <w:r w:rsidRPr="00AB2177">
        <w:rPr>
          <w:strike/>
          <w:szCs w:val="20"/>
          <w:highlight w:val="yellow"/>
          <w:lang w:val="en-GB"/>
        </w:rPr>
        <w:tab/>
      </w:r>
    </w:p>
    <w:p w14:paraId="297943A8" w14:textId="77777777" w:rsidR="00D816D4" w:rsidRPr="00AB2177" w:rsidRDefault="00D816D4" w:rsidP="00D816D4">
      <w:pPr>
        <w:tabs>
          <w:tab w:val="left" w:pos="1701"/>
          <w:tab w:val="left" w:leader="dot" w:pos="8505"/>
        </w:tabs>
        <w:spacing w:after="120" w:line="240" w:lineRule="exact"/>
        <w:ind w:left="2268" w:right="993" w:hanging="1134"/>
        <w:jc w:val="both"/>
        <w:rPr>
          <w:strike/>
          <w:szCs w:val="20"/>
          <w:highlight w:val="yellow"/>
          <w:lang w:val="en-GB"/>
        </w:rPr>
      </w:pPr>
      <w:r w:rsidRPr="00AB2177">
        <w:rPr>
          <w:strike/>
          <w:szCs w:val="20"/>
          <w:highlight w:val="yellow"/>
          <w:lang w:val="en-GB"/>
        </w:rPr>
        <w:t>9.</w:t>
      </w:r>
      <w:r w:rsidRPr="00AB2177">
        <w:rPr>
          <w:strike/>
          <w:szCs w:val="20"/>
          <w:highlight w:val="yellow"/>
          <w:lang w:val="en-GB"/>
        </w:rPr>
        <w:tab/>
        <w:t xml:space="preserve">Date: </w:t>
      </w:r>
      <w:r w:rsidRPr="00AB2177">
        <w:rPr>
          <w:strike/>
          <w:szCs w:val="20"/>
          <w:highlight w:val="yellow"/>
          <w:lang w:val="en-GB"/>
        </w:rPr>
        <w:tab/>
      </w:r>
      <w:r w:rsidRPr="00AB2177">
        <w:rPr>
          <w:strike/>
          <w:szCs w:val="20"/>
          <w:highlight w:val="yellow"/>
          <w:lang w:val="en-GB"/>
        </w:rPr>
        <w:tab/>
      </w:r>
    </w:p>
    <w:p w14:paraId="2C255CAC" w14:textId="77777777" w:rsidR="00D816D4" w:rsidRPr="00AB2177" w:rsidRDefault="00D816D4" w:rsidP="00D816D4">
      <w:pPr>
        <w:tabs>
          <w:tab w:val="left" w:pos="1701"/>
          <w:tab w:val="left" w:leader="dot" w:pos="8505"/>
        </w:tabs>
        <w:spacing w:after="120" w:line="240" w:lineRule="exact"/>
        <w:ind w:left="2268" w:right="993" w:hanging="1134"/>
        <w:jc w:val="both"/>
        <w:rPr>
          <w:strike/>
          <w:szCs w:val="20"/>
          <w:highlight w:val="yellow"/>
          <w:lang w:val="en-GB"/>
        </w:rPr>
      </w:pPr>
      <w:r w:rsidRPr="00AB2177">
        <w:rPr>
          <w:strike/>
          <w:szCs w:val="20"/>
          <w:highlight w:val="yellow"/>
          <w:lang w:val="en-GB"/>
        </w:rPr>
        <w:t>10.</w:t>
      </w:r>
      <w:r w:rsidRPr="00AB2177">
        <w:rPr>
          <w:strike/>
          <w:szCs w:val="20"/>
          <w:highlight w:val="yellow"/>
          <w:lang w:val="en-GB"/>
        </w:rPr>
        <w:tab/>
        <w:t xml:space="preserve">Signature: </w:t>
      </w:r>
      <w:r w:rsidRPr="00AB2177">
        <w:rPr>
          <w:strike/>
          <w:szCs w:val="20"/>
          <w:highlight w:val="yellow"/>
          <w:lang w:val="en-GB"/>
        </w:rPr>
        <w:tab/>
      </w:r>
    </w:p>
    <w:p w14:paraId="306107C1" w14:textId="77777777" w:rsidR="00D816D4" w:rsidRPr="00AB2177" w:rsidRDefault="00D816D4" w:rsidP="00D816D4">
      <w:pPr>
        <w:tabs>
          <w:tab w:val="left" w:pos="1701"/>
          <w:tab w:val="left" w:leader="dot" w:pos="8505"/>
        </w:tabs>
        <w:spacing w:after="120" w:line="240" w:lineRule="exact"/>
        <w:ind w:left="2268" w:right="993" w:hanging="1134"/>
        <w:jc w:val="both"/>
        <w:rPr>
          <w:strike/>
          <w:szCs w:val="20"/>
          <w:highlight w:val="yellow"/>
          <w:lang w:val="en-GB"/>
        </w:rPr>
      </w:pPr>
      <w:r w:rsidRPr="00AB2177">
        <w:rPr>
          <w:strike/>
          <w:szCs w:val="20"/>
          <w:highlight w:val="yellow"/>
          <w:lang w:val="en-GB"/>
        </w:rPr>
        <w:t>11.</w:t>
      </w:r>
      <w:r w:rsidRPr="00AB2177">
        <w:rPr>
          <w:strike/>
          <w:szCs w:val="20"/>
          <w:highlight w:val="yellow"/>
          <w:lang w:val="en-GB"/>
        </w:rPr>
        <w:tab/>
        <w:t>Signature of the technical service:</w:t>
      </w:r>
    </w:p>
    <w:p w14:paraId="157345B7" w14:textId="77777777" w:rsidR="00D816D4" w:rsidRPr="00AB2177" w:rsidRDefault="00D816D4" w:rsidP="00D816D4">
      <w:pPr>
        <w:tabs>
          <w:tab w:val="left" w:pos="1701"/>
          <w:tab w:val="left" w:leader="dot" w:pos="8505"/>
        </w:tabs>
        <w:spacing w:after="240" w:line="240" w:lineRule="exact"/>
        <w:ind w:left="2268" w:right="992" w:hanging="1134"/>
        <w:jc w:val="both"/>
        <w:rPr>
          <w:strike/>
          <w:szCs w:val="20"/>
          <w:highlight w:val="yellow"/>
          <w:lang w:val="en-GB"/>
        </w:rPr>
      </w:pPr>
      <w:r w:rsidRPr="00AB2177">
        <w:rPr>
          <w:strike/>
          <w:szCs w:val="20"/>
          <w:highlight w:val="yellow"/>
          <w:lang w:val="en-GB"/>
        </w:rPr>
        <w:t>12.</w:t>
      </w:r>
      <w:r w:rsidRPr="00AB2177">
        <w:rPr>
          <w:strike/>
          <w:szCs w:val="20"/>
          <w:highlight w:val="yellow"/>
          <w:lang w:val="en-GB"/>
        </w:rPr>
        <w:tab/>
        <w:t>Signature of the Type Approval Authority:</w:t>
      </w:r>
    </w:p>
    <w:p w14:paraId="024645B7" w14:textId="77777777" w:rsidR="00D816D4" w:rsidRPr="00AB2177" w:rsidRDefault="00D816D4" w:rsidP="00D816D4">
      <w:pPr>
        <w:tabs>
          <w:tab w:val="left" w:pos="566"/>
          <w:tab w:val="left" w:pos="1700"/>
          <w:tab w:val="left" w:pos="2268"/>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hanging="1134"/>
        <w:rPr>
          <w:i/>
          <w:strike/>
          <w:szCs w:val="20"/>
          <w:highlight w:val="yellow"/>
          <w:lang w:val="en-GB"/>
        </w:rPr>
      </w:pPr>
      <w:r w:rsidRPr="00AB2177">
        <w:rPr>
          <w:i/>
          <w:strike/>
          <w:szCs w:val="20"/>
          <w:highlight w:val="yellow"/>
          <w:lang w:val="en-GB"/>
        </w:rPr>
        <w:t xml:space="preserve">Part 2 </w:t>
      </w:r>
      <w:r w:rsidRPr="00AB2177">
        <w:rPr>
          <w:strike/>
          <w:szCs w:val="20"/>
          <w:highlight w:val="yellow"/>
          <w:lang w:val="en-GB"/>
        </w:rPr>
        <w:t>-</w:t>
      </w:r>
      <w:r w:rsidRPr="00AB2177">
        <w:rPr>
          <w:i/>
          <w:strike/>
          <w:szCs w:val="20"/>
          <w:highlight w:val="yellow"/>
          <w:lang w:val="en-GB"/>
        </w:rPr>
        <w:t xml:space="preserve"> Test data</w:t>
      </w:r>
    </w:p>
    <w:p w14:paraId="5CED34DA" w14:textId="77777777" w:rsidR="00D816D4" w:rsidRPr="00AB2177" w:rsidRDefault="00D816D4" w:rsidP="00D816D4">
      <w:pPr>
        <w:tabs>
          <w:tab w:val="left" w:pos="1701"/>
          <w:tab w:val="left" w:leader="dot" w:pos="8505"/>
        </w:tabs>
        <w:spacing w:after="120" w:line="240" w:lineRule="exact"/>
        <w:ind w:left="1134" w:right="1134"/>
        <w:jc w:val="both"/>
        <w:rPr>
          <w:strike/>
          <w:szCs w:val="20"/>
          <w:highlight w:val="yellow"/>
          <w:lang w:val="en-GB"/>
        </w:rPr>
      </w:pPr>
      <w:r w:rsidRPr="00AB2177">
        <w:rPr>
          <w:strike/>
          <w:szCs w:val="20"/>
          <w:highlight w:val="yellow"/>
          <w:lang w:val="en-GB"/>
        </w:rPr>
        <w:t>1.</w:t>
      </w:r>
      <w:r w:rsidRPr="00AB2177">
        <w:rPr>
          <w:strike/>
          <w:szCs w:val="20"/>
          <w:highlight w:val="yellow"/>
          <w:lang w:val="en-GB"/>
        </w:rPr>
        <w:tab/>
        <w:t xml:space="preserve">Date of test: </w:t>
      </w:r>
      <w:r w:rsidRPr="00AB2177">
        <w:rPr>
          <w:strike/>
          <w:szCs w:val="20"/>
          <w:highlight w:val="yellow"/>
          <w:lang w:val="en-GB"/>
        </w:rPr>
        <w:tab/>
      </w:r>
    </w:p>
    <w:p w14:paraId="131171F5" w14:textId="77777777" w:rsidR="00D816D4" w:rsidRPr="00AB2177" w:rsidRDefault="00D816D4" w:rsidP="00D816D4">
      <w:pPr>
        <w:tabs>
          <w:tab w:val="left" w:pos="1701"/>
          <w:tab w:val="left" w:leader="dot" w:pos="8505"/>
        </w:tabs>
        <w:spacing w:after="120" w:line="240" w:lineRule="exact"/>
        <w:ind w:left="1134" w:right="1134"/>
        <w:jc w:val="both"/>
        <w:rPr>
          <w:strike/>
          <w:szCs w:val="20"/>
          <w:highlight w:val="yellow"/>
          <w:lang w:val="en-GB"/>
        </w:rPr>
      </w:pPr>
      <w:r w:rsidRPr="00AB2177">
        <w:rPr>
          <w:strike/>
          <w:szCs w:val="20"/>
          <w:highlight w:val="yellow"/>
          <w:lang w:val="en-GB"/>
        </w:rPr>
        <w:t>2.</w:t>
      </w:r>
      <w:r w:rsidRPr="00AB2177">
        <w:rPr>
          <w:strike/>
          <w:szCs w:val="20"/>
          <w:highlight w:val="yellow"/>
          <w:lang w:val="en-GB"/>
        </w:rPr>
        <w:tab/>
        <w:t xml:space="preserve">Location of test track: </w:t>
      </w:r>
      <w:r w:rsidRPr="00AB2177">
        <w:rPr>
          <w:strike/>
          <w:szCs w:val="20"/>
          <w:highlight w:val="yellow"/>
          <w:lang w:val="en-GB"/>
        </w:rPr>
        <w:tab/>
      </w:r>
    </w:p>
    <w:p w14:paraId="1F4D778F" w14:textId="77777777" w:rsidR="00D816D4" w:rsidRPr="00AB2177" w:rsidRDefault="00D816D4" w:rsidP="00D816D4">
      <w:pPr>
        <w:tabs>
          <w:tab w:val="left" w:pos="1701"/>
          <w:tab w:val="left" w:leader="dot" w:pos="8505"/>
        </w:tabs>
        <w:spacing w:after="120" w:line="240" w:lineRule="exact"/>
        <w:ind w:left="1134" w:right="1134"/>
        <w:jc w:val="both"/>
        <w:rPr>
          <w:strike/>
          <w:szCs w:val="20"/>
          <w:highlight w:val="yellow"/>
          <w:lang w:val="en-GB"/>
        </w:rPr>
      </w:pPr>
      <w:r w:rsidRPr="00AB2177">
        <w:rPr>
          <w:strike/>
          <w:szCs w:val="20"/>
          <w:highlight w:val="yellow"/>
          <w:lang w:val="en-GB"/>
        </w:rPr>
        <w:t>2.1.</w:t>
      </w:r>
      <w:r w:rsidRPr="00AB2177">
        <w:rPr>
          <w:strike/>
          <w:szCs w:val="20"/>
          <w:highlight w:val="yellow"/>
          <w:lang w:val="en-GB"/>
        </w:rPr>
        <w:tab/>
        <w:t>Test track characteristics:</w:t>
      </w:r>
    </w:p>
    <w:tbl>
      <w:tblPr>
        <w:tblW w:w="7370" w:type="dxa"/>
        <w:tblInd w:w="114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81"/>
        <w:gridCol w:w="1760"/>
        <w:gridCol w:w="1600"/>
        <w:gridCol w:w="1629"/>
      </w:tblGrid>
      <w:tr w:rsidR="00D816D4" w:rsidRPr="00AB2177" w14:paraId="515EFC90" w14:textId="77777777" w:rsidTr="005817A0">
        <w:trPr>
          <w:tblHeader/>
        </w:trPr>
        <w:tc>
          <w:tcPr>
            <w:tcW w:w="2381" w:type="dxa"/>
            <w:tcBorders>
              <w:bottom w:val="single" w:sz="12" w:space="0" w:color="auto"/>
            </w:tcBorders>
            <w:shd w:val="clear" w:color="auto" w:fill="auto"/>
            <w:vAlign w:val="bottom"/>
          </w:tcPr>
          <w:p w14:paraId="79F05B39" w14:textId="77777777" w:rsidR="00D816D4" w:rsidRPr="00AB2177" w:rsidRDefault="00D816D4" w:rsidP="005817A0">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
              <w:rPr>
                <w:i/>
                <w:strike/>
                <w:highlight w:val="yellow"/>
                <w:lang w:val="en-GB"/>
              </w:rPr>
            </w:pPr>
          </w:p>
        </w:tc>
        <w:tc>
          <w:tcPr>
            <w:tcW w:w="1760" w:type="dxa"/>
            <w:tcBorders>
              <w:bottom w:val="single" w:sz="12" w:space="0" w:color="auto"/>
            </w:tcBorders>
            <w:shd w:val="clear" w:color="auto" w:fill="auto"/>
            <w:vAlign w:val="bottom"/>
          </w:tcPr>
          <w:p w14:paraId="14E89557" w14:textId="77777777" w:rsidR="00D816D4" w:rsidRPr="00AB2177" w:rsidRDefault="00D816D4" w:rsidP="005817A0">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
              <w:rPr>
                <w:i/>
                <w:strike/>
                <w:sz w:val="16"/>
                <w:szCs w:val="16"/>
                <w:highlight w:val="yellow"/>
                <w:lang w:val="en-GB"/>
              </w:rPr>
            </w:pPr>
            <w:r w:rsidRPr="00AB2177">
              <w:rPr>
                <w:i/>
                <w:strike/>
                <w:sz w:val="16"/>
                <w:szCs w:val="16"/>
                <w:highlight w:val="yellow"/>
                <w:lang w:val="en-GB"/>
              </w:rPr>
              <w:t>At start of tests</w:t>
            </w:r>
          </w:p>
        </w:tc>
        <w:tc>
          <w:tcPr>
            <w:tcW w:w="1600" w:type="dxa"/>
            <w:tcBorders>
              <w:bottom w:val="single" w:sz="12" w:space="0" w:color="auto"/>
            </w:tcBorders>
            <w:shd w:val="clear" w:color="auto" w:fill="auto"/>
            <w:vAlign w:val="bottom"/>
          </w:tcPr>
          <w:p w14:paraId="39B5F95B" w14:textId="77777777" w:rsidR="00D816D4" w:rsidRPr="00AB2177" w:rsidRDefault="00D816D4" w:rsidP="005817A0">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
              <w:rPr>
                <w:i/>
                <w:strike/>
                <w:sz w:val="16"/>
                <w:szCs w:val="16"/>
                <w:highlight w:val="yellow"/>
                <w:lang w:val="en-GB"/>
              </w:rPr>
            </w:pPr>
            <w:r w:rsidRPr="00AB2177">
              <w:rPr>
                <w:i/>
                <w:strike/>
                <w:sz w:val="16"/>
                <w:szCs w:val="16"/>
                <w:highlight w:val="yellow"/>
                <w:lang w:val="en-GB"/>
              </w:rPr>
              <w:t>At end of tests</w:t>
            </w:r>
          </w:p>
        </w:tc>
        <w:tc>
          <w:tcPr>
            <w:tcW w:w="1629" w:type="dxa"/>
            <w:tcBorders>
              <w:bottom w:val="single" w:sz="12" w:space="0" w:color="auto"/>
            </w:tcBorders>
            <w:shd w:val="clear" w:color="auto" w:fill="auto"/>
            <w:vAlign w:val="bottom"/>
          </w:tcPr>
          <w:p w14:paraId="152BEE3B" w14:textId="77777777" w:rsidR="00D816D4" w:rsidRPr="00AB2177" w:rsidRDefault="00D816D4" w:rsidP="005817A0">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
              <w:rPr>
                <w:i/>
                <w:strike/>
                <w:sz w:val="16"/>
                <w:szCs w:val="16"/>
                <w:highlight w:val="yellow"/>
                <w:lang w:val="en-GB"/>
              </w:rPr>
            </w:pPr>
            <w:r w:rsidRPr="00AB2177">
              <w:rPr>
                <w:i/>
                <w:strike/>
                <w:sz w:val="16"/>
                <w:szCs w:val="16"/>
                <w:highlight w:val="yellow"/>
                <w:lang w:val="en-GB"/>
              </w:rPr>
              <w:t>Specification</w:t>
            </w:r>
          </w:p>
        </w:tc>
      </w:tr>
      <w:tr w:rsidR="00D816D4" w:rsidRPr="00AB2177" w14:paraId="572DC023" w14:textId="77777777" w:rsidTr="005817A0">
        <w:tc>
          <w:tcPr>
            <w:tcW w:w="2381" w:type="dxa"/>
            <w:tcBorders>
              <w:top w:val="single" w:sz="12" w:space="0" w:color="auto"/>
              <w:bottom w:val="single" w:sz="4" w:space="0" w:color="auto"/>
            </w:tcBorders>
            <w:shd w:val="clear" w:color="auto" w:fill="auto"/>
          </w:tcPr>
          <w:p w14:paraId="440C03D1" w14:textId="77777777" w:rsidR="00D816D4" w:rsidRPr="00AB2177" w:rsidRDefault="00D816D4" w:rsidP="005817A0">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
              <w:rPr>
                <w:strike/>
                <w:szCs w:val="20"/>
                <w:highlight w:val="yellow"/>
                <w:lang w:val="en-GB"/>
              </w:rPr>
            </w:pPr>
            <w:r w:rsidRPr="00AB2177">
              <w:rPr>
                <w:strike/>
                <w:szCs w:val="20"/>
                <w:highlight w:val="yellow"/>
                <w:lang w:val="en-GB"/>
              </w:rPr>
              <w:t>Weather</w:t>
            </w:r>
          </w:p>
        </w:tc>
        <w:tc>
          <w:tcPr>
            <w:tcW w:w="1760" w:type="dxa"/>
            <w:tcBorders>
              <w:top w:val="single" w:sz="12" w:space="0" w:color="auto"/>
              <w:bottom w:val="single" w:sz="4" w:space="0" w:color="auto"/>
            </w:tcBorders>
            <w:shd w:val="clear" w:color="auto" w:fill="auto"/>
          </w:tcPr>
          <w:p w14:paraId="1BFB4B29" w14:textId="77777777" w:rsidR="00D816D4" w:rsidRPr="00AB2177" w:rsidRDefault="00D816D4" w:rsidP="005817A0">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
              <w:rPr>
                <w:strike/>
                <w:szCs w:val="20"/>
                <w:highlight w:val="yellow"/>
                <w:lang w:val="en-GB"/>
              </w:rPr>
            </w:pPr>
          </w:p>
        </w:tc>
        <w:tc>
          <w:tcPr>
            <w:tcW w:w="1600" w:type="dxa"/>
            <w:tcBorders>
              <w:top w:val="single" w:sz="12" w:space="0" w:color="auto"/>
              <w:bottom w:val="single" w:sz="4" w:space="0" w:color="auto"/>
            </w:tcBorders>
            <w:shd w:val="clear" w:color="auto" w:fill="auto"/>
          </w:tcPr>
          <w:p w14:paraId="127F1C65" w14:textId="77777777" w:rsidR="00D816D4" w:rsidRPr="00AB2177" w:rsidRDefault="00D816D4" w:rsidP="005817A0">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
              <w:rPr>
                <w:strike/>
                <w:szCs w:val="20"/>
                <w:highlight w:val="yellow"/>
                <w:lang w:val="en-GB"/>
              </w:rPr>
            </w:pPr>
          </w:p>
        </w:tc>
        <w:tc>
          <w:tcPr>
            <w:tcW w:w="1629" w:type="dxa"/>
            <w:tcBorders>
              <w:top w:val="single" w:sz="12" w:space="0" w:color="auto"/>
              <w:bottom w:val="single" w:sz="4" w:space="0" w:color="auto"/>
            </w:tcBorders>
            <w:shd w:val="clear" w:color="auto" w:fill="auto"/>
          </w:tcPr>
          <w:p w14:paraId="31710085" w14:textId="77777777" w:rsidR="00D816D4" w:rsidRPr="00AB2177" w:rsidRDefault="00D816D4" w:rsidP="005817A0">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
              <w:rPr>
                <w:strike/>
                <w:szCs w:val="20"/>
                <w:highlight w:val="yellow"/>
                <w:lang w:val="en-GB"/>
              </w:rPr>
            </w:pPr>
          </w:p>
        </w:tc>
      </w:tr>
      <w:tr w:rsidR="00D816D4" w:rsidRPr="00AB2177" w14:paraId="222DAB0D" w14:textId="77777777" w:rsidTr="005817A0">
        <w:tc>
          <w:tcPr>
            <w:tcW w:w="2381" w:type="dxa"/>
            <w:tcBorders>
              <w:top w:val="single" w:sz="4" w:space="0" w:color="auto"/>
            </w:tcBorders>
            <w:shd w:val="clear" w:color="auto" w:fill="auto"/>
          </w:tcPr>
          <w:p w14:paraId="1130E60B" w14:textId="77777777" w:rsidR="00D816D4" w:rsidRPr="00AB2177" w:rsidRDefault="00D816D4" w:rsidP="005817A0">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
              <w:rPr>
                <w:strike/>
                <w:szCs w:val="20"/>
                <w:highlight w:val="yellow"/>
                <w:lang w:val="en-GB"/>
              </w:rPr>
            </w:pPr>
            <w:r w:rsidRPr="00AB2177">
              <w:rPr>
                <w:strike/>
                <w:szCs w:val="20"/>
                <w:highlight w:val="yellow"/>
                <w:lang w:val="en-GB"/>
              </w:rPr>
              <w:t>Ambient temperature</w:t>
            </w:r>
          </w:p>
        </w:tc>
        <w:tc>
          <w:tcPr>
            <w:tcW w:w="1760" w:type="dxa"/>
            <w:tcBorders>
              <w:top w:val="single" w:sz="4" w:space="0" w:color="auto"/>
            </w:tcBorders>
            <w:shd w:val="clear" w:color="auto" w:fill="auto"/>
          </w:tcPr>
          <w:p w14:paraId="1BF5F9FB" w14:textId="77777777" w:rsidR="00D816D4" w:rsidRPr="00AB2177" w:rsidRDefault="00D816D4" w:rsidP="005817A0">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
              <w:rPr>
                <w:strike/>
                <w:szCs w:val="20"/>
                <w:highlight w:val="yellow"/>
                <w:lang w:val="en-GB"/>
              </w:rPr>
            </w:pPr>
          </w:p>
        </w:tc>
        <w:tc>
          <w:tcPr>
            <w:tcW w:w="1600" w:type="dxa"/>
            <w:tcBorders>
              <w:top w:val="single" w:sz="4" w:space="0" w:color="auto"/>
            </w:tcBorders>
            <w:shd w:val="clear" w:color="auto" w:fill="auto"/>
          </w:tcPr>
          <w:p w14:paraId="4683DEAF" w14:textId="77777777" w:rsidR="00D816D4" w:rsidRPr="00AB2177" w:rsidRDefault="00D816D4" w:rsidP="005817A0">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
              <w:rPr>
                <w:strike/>
                <w:szCs w:val="20"/>
                <w:highlight w:val="yellow"/>
                <w:lang w:val="en-GB"/>
              </w:rPr>
            </w:pPr>
          </w:p>
        </w:tc>
        <w:tc>
          <w:tcPr>
            <w:tcW w:w="1629" w:type="dxa"/>
            <w:tcBorders>
              <w:top w:val="single" w:sz="4" w:space="0" w:color="auto"/>
            </w:tcBorders>
            <w:shd w:val="clear" w:color="auto" w:fill="auto"/>
          </w:tcPr>
          <w:p w14:paraId="4C02CADF" w14:textId="77777777" w:rsidR="00D816D4" w:rsidRPr="00AB2177" w:rsidRDefault="00D816D4" w:rsidP="005817A0">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
              <w:rPr>
                <w:strike/>
                <w:szCs w:val="20"/>
                <w:highlight w:val="yellow"/>
                <w:lang w:val="en-GB"/>
              </w:rPr>
            </w:pPr>
            <w:r w:rsidRPr="00AB2177">
              <w:rPr>
                <w:strike/>
                <w:szCs w:val="20"/>
                <w:highlight w:val="yellow"/>
                <w:lang w:val="en-GB"/>
              </w:rPr>
              <w:t xml:space="preserve">-2 °C to -15 °C </w:t>
            </w:r>
          </w:p>
        </w:tc>
      </w:tr>
      <w:tr w:rsidR="00D816D4" w:rsidRPr="00AB2177" w14:paraId="20B22796" w14:textId="77777777" w:rsidTr="005817A0">
        <w:tc>
          <w:tcPr>
            <w:tcW w:w="2381" w:type="dxa"/>
            <w:shd w:val="clear" w:color="auto" w:fill="auto"/>
          </w:tcPr>
          <w:p w14:paraId="4D07C3A0" w14:textId="77777777" w:rsidR="00D816D4" w:rsidRPr="00AB2177" w:rsidRDefault="00D816D4" w:rsidP="005817A0">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
              <w:rPr>
                <w:strike/>
                <w:szCs w:val="20"/>
                <w:highlight w:val="yellow"/>
                <w:lang w:val="en-GB"/>
              </w:rPr>
            </w:pPr>
            <w:r w:rsidRPr="00AB2177">
              <w:rPr>
                <w:strike/>
                <w:szCs w:val="20"/>
                <w:highlight w:val="yellow"/>
                <w:lang w:val="en-GB"/>
              </w:rPr>
              <w:t>Snow temperature</w:t>
            </w:r>
          </w:p>
        </w:tc>
        <w:tc>
          <w:tcPr>
            <w:tcW w:w="1760" w:type="dxa"/>
            <w:shd w:val="clear" w:color="auto" w:fill="auto"/>
          </w:tcPr>
          <w:p w14:paraId="3DE8A9EA" w14:textId="77777777" w:rsidR="00D816D4" w:rsidRPr="00AB2177" w:rsidRDefault="00D816D4" w:rsidP="005817A0">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
              <w:rPr>
                <w:strike/>
                <w:szCs w:val="20"/>
                <w:highlight w:val="yellow"/>
                <w:lang w:val="en-GB"/>
              </w:rPr>
            </w:pPr>
          </w:p>
        </w:tc>
        <w:tc>
          <w:tcPr>
            <w:tcW w:w="1600" w:type="dxa"/>
            <w:shd w:val="clear" w:color="auto" w:fill="auto"/>
          </w:tcPr>
          <w:p w14:paraId="21CB5937" w14:textId="77777777" w:rsidR="00D816D4" w:rsidRPr="00AB2177" w:rsidRDefault="00D816D4" w:rsidP="005817A0">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
              <w:rPr>
                <w:strike/>
                <w:szCs w:val="20"/>
                <w:highlight w:val="yellow"/>
                <w:lang w:val="en-GB"/>
              </w:rPr>
            </w:pPr>
          </w:p>
        </w:tc>
        <w:tc>
          <w:tcPr>
            <w:tcW w:w="1629" w:type="dxa"/>
            <w:shd w:val="clear" w:color="auto" w:fill="auto"/>
          </w:tcPr>
          <w:p w14:paraId="112A5957" w14:textId="77777777" w:rsidR="00D816D4" w:rsidRPr="00AB2177" w:rsidRDefault="00D816D4" w:rsidP="005817A0">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
              <w:rPr>
                <w:strike/>
                <w:szCs w:val="20"/>
                <w:highlight w:val="yellow"/>
                <w:lang w:val="en-GB"/>
              </w:rPr>
            </w:pPr>
            <w:r w:rsidRPr="00AB2177">
              <w:rPr>
                <w:strike/>
                <w:szCs w:val="20"/>
                <w:highlight w:val="yellow"/>
                <w:lang w:val="en-GB"/>
              </w:rPr>
              <w:t xml:space="preserve">-4 °C to -15 °C </w:t>
            </w:r>
          </w:p>
        </w:tc>
      </w:tr>
      <w:tr w:rsidR="00D816D4" w:rsidRPr="00AB2177" w14:paraId="31692C19" w14:textId="77777777" w:rsidTr="005817A0">
        <w:tc>
          <w:tcPr>
            <w:tcW w:w="2381" w:type="dxa"/>
            <w:shd w:val="clear" w:color="auto" w:fill="auto"/>
          </w:tcPr>
          <w:p w14:paraId="6DA57C2F" w14:textId="77777777" w:rsidR="00D816D4" w:rsidRPr="00AB2177" w:rsidRDefault="00D816D4" w:rsidP="005817A0">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
              <w:rPr>
                <w:strike/>
                <w:szCs w:val="20"/>
                <w:highlight w:val="yellow"/>
                <w:lang w:val="en-GB"/>
              </w:rPr>
            </w:pPr>
            <w:r w:rsidRPr="00AB2177">
              <w:rPr>
                <w:strike/>
                <w:szCs w:val="20"/>
                <w:highlight w:val="yellow"/>
                <w:lang w:val="en-GB"/>
              </w:rPr>
              <w:t>CTI index</w:t>
            </w:r>
          </w:p>
        </w:tc>
        <w:tc>
          <w:tcPr>
            <w:tcW w:w="1760" w:type="dxa"/>
            <w:shd w:val="clear" w:color="auto" w:fill="auto"/>
          </w:tcPr>
          <w:p w14:paraId="0099F6FD" w14:textId="77777777" w:rsidR="00D816D4" w:rsidRPr="00AB2177" w:rsidRDefault="00D816D4" w:rsidP="005817A0">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
              <w:rPr>
                <w:strike/>
                <w:szCs w:val="20"/>
                <w:highlight w:val="yellow"/>
                <w:lang w:val="en-GB"/>
              </w:rPr>
            </w:pPr>
          </w:p>
        </w:tc>
        <w:tc>
          <w:tcPr>
            <w:tcW w:w="1600" w:type="dxa"/>
            <w:shd w:val="clear" w:color="auto" w:fill="auto"/>
          </w:tcPr>
          <w:p w14:paraId="2DA4E835" w14:textId="77777777" w:rsidR="00D816D4" w:rsidRPr="00AB2177" w:rsidRDefault="00D816D4" w:rsidP="005817A0">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
              <w:rPr>
                <w:strike/>
                <w:szCs w:val="20"/>
                <w:highlight w:val="yellow"/>
                <w:lang w:val="en-GB"/>
              </w:rPr>
            </w:pPr>
          </w:p>
        </w:tc>
        <w:tc>
          <w:tcPr>
            <w:tcW w:w="1629" w:type="dxa"/>
            <w:shd w:val="clear" w:color="auto" w:fill="auto"/>
          </w:tcPr>
          <w:p w14:paraId="2A6CF7BF" w14:textId="77777777" w:rsidR="00D816D4" w:rsidRPr="00AB2177" w:rsidRDefault="00D816D4" w:rsidP="005817A0">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
              <w:rPr>
                <w:strike/>
                <w:szCs w:val="20"/>
                <w:highlight w:val="yellow"/>
                <w:lang w:val="en-GB"/>
              </w:rPr>
            </w:pPr>
            <w:r w:rsidRPr="00AB2177">
              <w:rPr>
                <w:strike/>
                <w:szCs w:val="20"/>
                <w:highlight w:val="yellow"/>
                <w:lang w:val="en-GB"/>
              </w:rPr>
              <w:t>75 to 85</w:t>
            </w:r>
          </w:p>
        </w:tc>
      </w:tr>
      <w:tr w:rsidR="00D816D4" w:rsidRPr="00AB2177" w14:paraId="68308B59" w14:textId="77777777" w:rsidTr="005817A0">
        <w:tc>
          <w:tcPr>
            <w:tcW w:w="2381" w:type="dxa"/>
            <w:shd w:val="clear" w:color="auto" w:fill="auto"/>
          </w:tcPr>
          <w:p w14:paraId="2ACD84C7" w14:textId="77777777" w:rsidR="00D816D4" w:rsidRPr="00AB2177" w:rsidRDefault="00D816D4" w:rsidP="005817A0">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
              <w:rPr>
                <w:strike/>
                <w:szCs w:val="20"/>
                <w:highlight w:val="yellow"/>
                <w:lang w:val="en-GB"/>
              </w:rPr>
            </w:pPr>
            <w:r w:rsidRPr="00AB2177">
              <w:rPr>
                <w:strike/>
                <w:szCs w:val="20"/>
                <w:highlight w:val="yellow"/>
                <w:lang w:val="en-GB"/>
              </w:rPr>
              <w:t>Other</w:t>
            </w:r>
          </w:p>
        </w:tc>
        <w:tc>
          <w:tcPr>
            <w:tcW w:w="1760" w:type="dxa"/>
            <w:shd w:val="clear" w:color="auto" w:fill="auto"/>
          </w:tcPr>
          <w:p w14:paraId="296B7F47" w14:textId="77777777" w:rsidR="00D816D4" w:rsidRPr="00AB2177" w:rsidRDefault="00D816D4" w:rsidP="005817A0">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
              <w:rPr>
                <w:strike/>
                <w:szCs w:val="20"/>
                <w:highlight w:val="yellow"/>
                <w:lang w:val="en-GB"/>
              </w:rPr>
            </w:pPr>
          </w:p>
        </w:tc>
        <w:tc>
          <w:tcPr>
            <w:tcW w:w="1600" w:type="dxa"/>
            <w:shd w:val="clear" w:color="auto" w:fill="auto"/>
          </w:tcPr>
          <w:p w14:paraId="1BFE92BC" w14:textId="77777777" w:rsidR="00D816D4" w:rsidRPr="00AB2177" w:rsidRDefault="00D816D4" w:rsidP="005817A0">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
              <w:rPr>
                <w:strike/>
                <w:szCs w:val="20"/>
                <w:highlight w:val="yellow"/>
                <w:lang w:val="en-GB"/>
              </w:rPr>
            </w:pPr>
          </w:p>
        </w:tc>
        <w:tc>
          <w:tcPr>
            <w:tcW w:w="1629" w:type="dxa"/>
            <w:shd w:val="clear" w:color="auto" w:fill="auto"/>
          </w:tcPr>
          <w:p w14:paraId="10500084" w14:textId="77777777" w:rsidR="00D816D4" w:rsidRPr="00AB2177" w:rsidRDefault="00D816D4" w:rsidP="005817A0">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
              <w:rPr>
                <w:strike/>
                <w:szCs w:val="20"/>
                <w:highlight w:val="yellow"/>
                <w:lang w:val="en-GB"/>
              </w:rPr>
            </w:pPr>
          </w:p>
        </w:tc>
      </w:tr>
    </w:tbl>
    <w:p w14:paraId="295ED127" w14:textId="77777777" w:rsidR="00D816D4" w:rsidRPr="00AB2177" w:rsidRDefault="00D816D4" w:rsidP="00D816D4">
      <w:pPr>
        <w:tabs>
          <w:tab w:val="left" w:pos="1701"/>
          <w:tab w:val="left" w:leader="dot" w:pos="8505"/>
        </w:tabs>
        <w:spacing w:before="120" w:after="120" w:line="240" w:lineRule="exact"/>
        <w:ind w:left="1134" w:right="992"/>
        <w:jc w:val="both"/>
        <w:rPr>
          <w:strike/>
          <w:szCs w:val="20"/>
          <w:highlight w:val="yellow"/>
          <w:lang w:val="en-GB"/>
        </w:rPr>
      </w:pPr>
      <w:r w:rsidRPr="00AB2177">
        <w:rPr>
          <w:strike/>
          <w:szCs w:val="20"/>
          <w:highlight w:val="yellow"/>
          <w:lang w:val="en-GB"/>
        </w:rPr>
        <w:t>3.</w:t>
      </w:r>
      <w:r w:rsidRPr="00AB2177">
        <w:rPr>
          <w:strike/>
          <w:szCs w:val="20"/>
          <w:highlight w:val="yellow"/>
          <w:lang w:val="en-GB"/>
        </w:rPr>
        <w:tab/>
        <w:t>Test vehicle (make, model and type, year):</w:t>
      </w:r>
      <w:r w:rsidRPr="00AB2177">
        <w:rPr>
          <w:strike/>
          <w:szCs w:val="20"/>
          <w:highlight w:val="yellow"/>
          <w:lang w:val="en-GB"/>
        </w:rPr>
        <w:tab/>
      </w:r>
    </w:p>
    <w:p w14:paraId="358A920C" w14:textId="7B9CE8CC" w:rsidR="00D816D4" w:rsidRPr="00AB2177" w:rsidRDefault="00D816D4" w:rsidP="00D816D4">
      <w:pPr>
        <w:tabs>
          <w:tab w:val="left" w:pos="1701"/>
          <w:tab w:val="left" w:leader="dot" w:pos="8505"/>
        </w:tabs>
        <w:spacing w:after="120" w:line="240" w:lineRule="exact"/>
        <w:ind w:left="1134" w:right="993"/>
        <w:jc w:val="both"/>
        <w:rPr>
          <w:strike/>
          <w:szCs w:val="20"/>
          <w:highlight w:val="yellow"/>
          <w:lang w:val="en-GB"/>
        </w:rPr>
      </w:pPr>
      <w:r w:rsidRPr="00AB2177">
        <w:rPr>
          <w:strike/>
          <w:szCs w:val="20"/>
          <w:highlight w:val="yellow"/>
          <w:lang w:val="en-GB"/>
        </w:rPr>
        <w:t>4.</w:t>
      </w:r>
      <w:r w:rsidRPr="00AB2177">
        <w:rPr>
          <w:strike/>
          <w:szCs w:val="20"/>
          <w:highlight w:val="yellow"/>
          <w:lang w:val="en-GB"/>
        </w:rPr>
        <w:tab/>
        <w:t>Test tyre details</w:t>
      </w:r>
      <w:r w:rsidR="00F9670C" w:rsidRPr="00AB2177">
        <w:rPr>
          <w:strike/>
          <w:szCs w:val="20"/>
          <w:highlight w:val="yellow"/>
          <w:lang w:val="en-GB"/>
        </w:rPr>
        <w:t xml:space="preserve"> and data:</w:t>
      </w:r>
    </w:p>
    <w:tbl>
      <w:tblPr>
        <w:tblStyle w:val="TableGrid"/>
        <w:tblW w:w="0" w:type="auto"/>
        <w:tblInd w:w="1129" w:type="dxa"/>
        <w:tblLook w:val="04A0" w:firstRow="1" w:lastRow="0" w:firstColumn="1" w:lastColumn="0" w:noHBand="0" w:noVBand="1"/>
      </w:tblPr>
      <w:tblGrid>
        <w:gridCol w:w="2410"/>
        <w:gridCol w:w="1276"/>
        <w:gridCol w:w="1134"/>
        <w:gridCol w:w="1134"/>
        <w:gridCol w:w="1417"/>
      </w:tblGrid>
      <w:tr w:rsidR="00F9670C" w:rsidRPr="00AB2177" w14:paraId="4F7AB596" w14:textId="77777777" w:rsidTr="00B54635">
        <w:tc>
          <w:tcPr>
            <w:tcW w:w="2410" w:type="dxa"/>
            <w:tcBorders>
              <w:top w:val="single" w:sz="4" w:space="0" w:color="auto"/>
              <w:left w:val="single" w:sz="4" w:space="0" w:color="auto"/>
              <w:bottom w:val="single" w:sz="12" w:space="0" w:color="auto"/>
              <w:right w:val="single" w:sz="4" w:space="0" w:color="auto"/>
            </w:tcBorders>
          </w:tcPr>
          <w:p w14:paraId="5C39A520" w14:textId="77777777" w:rsidR="00F9670C" w:rsidRPr="00AB2177" w:rsidRDefault="00F9670C" w:rsidP="00B54635">
            <w:pPr>
              <w:keepNext/>
              <w:keepLines/>
              <w:spacing w:before="80" w:after="80" w:line="200" w:lineRule="exact"/>
              <w:rPr>
                <w:bCs/>
                <w:strike/>
                <w:sz w:val="16"/>
                <w:szCs w:val="16"/>
                <w:highlight w:val="yellow"/>
                <w:lang w:val="en-GB"/>
              </w:rPr>
            </w:pPr>
          </w:p>
        </w:tc>
        <w:tc>
          <w:tcPr>
            <w:tcW w:w="1276" w:type="dxa"/>
            <w:tcBorders>
              <w:top w:val="single" w:sz="4" w:space="0" w:color="auto"/>
              <w:left w:val="single" w:sz="4" w:space="0" w:color="auto"/>
              <w:bottom w:val="single" w:sz="12" w:space="0" w:color="auto"/>
              <w:right w:val="single" w:sz="4" w:space="0" w:color="auto"/>
            </w:tcBorders>
            <w:hideMark/>
          </w:tcPr>
          <w:p w14:paraId="2A80969E" w14:textId="77777777" w:rsidR="00F9670C" w:rsidRPr="00AB2177" w:rsidRDefault="00F9670C" w:rsidP="00B54635">
            <w:pPr>
              <w:keepNext/>
              <w:keepLines/>
              <w:spacing w:before="80" w:after="80" w:line="200" w:lineRule="exact"/>
              <w:jc w:val="center"/>
              <w:rPr>
                <w:bCs/>
                <w:i/>
                <w:iCs/>
                <w:strike/>
                <w:sz w:val="16"/>
                <w:szCs w:val="16"/>
                <w:highlight w:val="yellow"/>
                <w:vertAlign w:val="superscript"/>
                <w:lang w:val="en-GB"/>
              </w:rPr>
            </w:pPr>
            <w:r w:rsidRPr="00AB2177">
              <w:rPr>
                <w:bCs/>
                <w:i/>
                <w:iCs/>
                <w:strike/>
                <w:sz w:val="16"/>
                <w:szCs w:val="16"/>
                <w:highlight w:val="yellow"/>
                <w:lang w:val="en-GB"/>
              </w:rPr>
              <w:t>SRTT (1</w:t>
            </w:r>
            <w:r w:rsidRPr="00AB2177">
              <w:rPr>
                <w:bCs/>
                <w:i/>
                <w:iCs/>
                <w:strike/>
                <w:sz w:val="16"/>
                <w:szCs w:val="16"/>
                <w:highlight w:val="yellow"/>
                <w:vertAlign w:val="superscript"/>
                <w:lang w:val="en-GB"/>
              </w:rPr>
              <w:t>st</w:t>
            </w:r>
            <w:r w:rsidRPr="00AB2177">
              <w:rPr>
                <w:bCs/>
                <w:i/>
                <w:iCs/>
                <w:strike/>
                <w:sz w:val="16"/>
                <w:szCs w:val="16"/>
                <w:highlight w:val="yellow"/>
                <w:lang w:val="en-GB"/>
              </w:rPr>
              <w:t xml:space="preserve"> test)</w:t>
            </w:r>
          </w:p>
        </w:tc>
        <w:tc>
          <w:tcPr>
            <w:tcW w:w="1134" w:type="dxa"/>
            <w:tcBorders>
              <w:top w:val="single" w:sz="4" w:space="0" w:color="auto"/>
              <w:left w:val="single" w:sz="4" w:space="0" w:color="auto"/>
              <w:bottom w:val="single" w:sz="12" w:space="0" w:color="auto"/>
              <w:right w:val="single" w:sz="4" w:space="0" w:color="auto"/>
            </w:tcBorders>
            <w:hideMark/>
          </w:tcPr>
          <w:p w14:paraId="221EE4A5" w14:textId="77777777" w:rsidR="00F9670C" w:rsidRPr="00AB2177" w:rsidRDefault="00F9670C" w:rsidP="00B54635">
            <w:pPr>
              <w:keepNext/>
              <w:keepLines/>
              <w:spacing w:before="80" w:after="80" w:line="200" w:lineRule="exact"/>
              <w:jc w:val="center"/>
              <w:rPr>
                <w:bCs/>
                <w:strike/>
                <w:sz w:val="16"/>
                <w:szCs w:val="16"/>
                <w:highlight w:val="yellow"/>
                <w:lang w:val="en-GB"/>
              </w:rPr>
            </w:pPr>
            <w:r w:rsidRPr="00AB2177">
              <w:rPr>
                <w:bCs/>
                <w:i/>
                <w:iCs/>
                <w:strike/>
                <w:sz w:val="16"/>
                <w:szCs w:val="16"/>
                <w:highlight w:val="yellow"/>
                <w:lang w:val="en-GB"/>
              </w:rPr>
              <w:t>Candidate 1</w:t>
            </w:r>
          </w:p>
        </w:tc>
        <w:tc>
          <w:tcPr>
            <w:tcW w:w="1134" w:type="dxa"/>
            <w:tcBorders>
              <w:top w:val="single" w:sz="4" w:space="0" w:color="auto"/>
              <w:left w:val="single" w:sz="4" w:space="0" w:color="auto"/>
              <w:bottom w:val="single" w:sz="12" w:space="0" w:color="auto"/>
              <w:right w:val="single" w:sz="4" w:space="0" w:color="auto"/>
            </w:tcBorders>
            <w:hideMark/>
          </w:tcPr>
          <w:p w14:paraId="16365F17" w14:textId="77777777" w:rsidR="00F9670C" w:rsidRPr="00AB2177" w:rsidRDefault="00F9670C" w:rsidP="00B54635">
            <w:pPr>
              <w:keepNext/>
              <w:keepLines/>
              <w:spacing w:before="80" w:after="80" w:line="200" w:lineRule="exact"/>
              <w:jc w:val="center"/>
              <w:rPr>
                <w:bCs/>
                <w:strike/>
                <w:sz w:val="16"/>
                <w:szCs w:val="16"/>
                <w:highlight w:val="yellow"/>
                <w:lang w:val="en-GB"/>
              </w:rPr>
            </w:pPr>
            <w:r w:rsidRPr="00AB2177">
              <w:rPr>
                <w:bCs/>
                <w:i/>
                <w:iCs/>
                <w:strike/>
                <w:sz w:val="16"/>
                <w:szCs w:val="16"/>
                <w:highlight w:val="yellow"/>
                <w:lang w:val="en-GB"/>
              </w:rPr>
              <w:t>Candidate 2</w:t>
            </w:r>
          </w:p>
        </w:tc>
        <w:tc>
          <w:tcPr>
            <w:tcW w:w="1417" w:type="dxa"/>
            <w:tcBorders>
              <w:top w:val="single" w:sz="4" w:space="0" w:color="auto"/>
              <w:left w:val="single" w:sz="4" w:space="0" w:color="auto"/>
              <w:bottom w:val="single" w:sz="12" w:space="0" w:color="auto"/>
              <w:right w:val="single" w:sz="4" w:space="0" w:color="auto"/>
            </w:tcBorders>
            <w:hideMark/>
          </w:tcPr>
          <w:p w14:paraId="3EEAC455" w14:textId="77777777" w:rsidR="00F9670C" w:rsidRPr="00AB2177" w:rsidRDefault="00F9670C" w:rsidP="00B54635">
            <w:pPr>
              <w:keepNext/>
              <w:keepLines/>
              <w:spacing w:before="80" w:after="80" w:line="200" w:lineRule="exact"/>
              <w:jc w:val="center"/>
              <w:rPr>
                <w:bCs/>
                <w:strike/>
                <w:sz w:val="16"/>
                <w:szCs w:val="16"/>
                <w:highlight w:val="yellow"/>
                <w:lang w:val="en-GB"/>
              </w:rPr>
            </w:pPr>
            <w:r w:rsidRPr="00AB2177">
              <w:rPr>
                <w:bCs/>
                <w:i/>
                <w:iCs/>
                <w:strike/>
                <w:sz w:val="16"/>
                <w:szCs w:val="16"/>
                <w:highlight w:val="yellow"/>
                <w:lang w:val="en-GB"/>
              </w:rPr>
              <w:t>SRTT (2</w:t>
            </w:r>
            <w:r w:rsidRPr="00AB2177">
              <w:rPr>
                <w:bCs/>
                <w:i/>
                <w:iCs/>
                <w:strike/>
                <w:sz w:val="16"/>
                <w:szCs w:val="16"/>
                <w:highlight w:val="yellow"/>
                <w:vertAlign w:val="superscript"/>
                <w:lang w:val="en-GB"/>
              </w:rPr>
              <w:t>nd</w:t>
            </w:r>
            <w:r w:rsidRPr="00AB2177">
              <w:rPr>
                <w:bCs/>
                <w:i/>
                <w:iCs/>
                <w:strike/>
                <w:sz w:val="16"/>
                <w:szCs w:val="16"/>
                <w:highlight w:val="yellow"/>
                <w:lang w:val="en-GB"/>
              </w:rPr>
              <w:t xml:space="preserve"> test)</w:t>
            </w:r>
          </w:p>
        </w:tc>
      </w:tr>
      <w:tr w:rsidR="00F9670C" w:rsidRPr="00AB2177" w14:paraId="1042A8A9" w14:textId="77777777" w:rsidTr="00B54635">
        <w:tc>
          <w:tcPr>
            <w:tcW w:w="2410" w:type="dxa"/>
            <w:tcBorders>
              <w:top w:val="single" w:sz="12" w:space="0" w:color="auto"/>
              <w:left w:val="single" w:sz="4" w:space="0" w:color="auto"/>
              <w:bottom w:val="single" w:sz="4" w:space="0" w:color="auto"/>
              <w:right w:val="single" w:sz="4" w:space="0" w:color="auto"/>
            </w:tcBorders>
          </w:tcPr>
          <w:p w14:paraId="31952AFD" w14:textId="77777777" w:rsidR="00F9670C" w:rsidRPr="00AB2177" w:rsidRDefault="00F9670C" w:rsidP="00B54635">
            <w:pPr>
              <w:keepNext/>
              <w:keepLines/>
              <w:spacing w:before="40" w:after="40" w:line="220" w:lineRule="exact"/>
              <w:rPr>
                <w:bCs/>
                <w:strike/>
                <w:sz w:val="18"/>
                <w:szCs w:val="18"/>
                <w:highlight w:val="yellow"/>
                <w:lang w:val="en-GB"/>
              </w:rPr>
            </w:pPr>
            <w:r w:rsidRPr="00AB2177">
              <w:rPr>
                <w:bCs/>
                <w:strike/>
                <w:sz w:val="18"/>
                <w:szCs w:val="18"/>
                <w:highlight w:val="yellow"/>
                <w:lang w:val="en-GB"/>
              </w:rPr>
              <w:t>Brand name</w:t>
            </w:r>
          </w:p>
        </w:tc>
        <w:tc>
          <w:tcPr>
            <w:tcW w:w="1276" w:type="dxa"/>
            <w:tcBorders>
              <w:top w:val="single" w:sz="12" w:space="0" w:color="auto"/>
              <w:left w:val="single" w:sz="4" w:space="0" w:color="auto"/>
              <w:bottom w:val="single" w:sz="4" w:space="0" w:color="auto"/>
              <w:right w:val="single" w:sz="4" w:space="0" w:color="auto"/>
            </w:tcBorders>
          </w:tcPr>
          <w:p w14:paraId="429EEA2D" w14:textId="77777777" w:rsidR="00F9670C" w:rsidRPr="00AB2177" w:rsidRDefault="00F9670C" w:rsidP="00B54635">
            <w:pPr>
              <w:keepNext/>
              <w:keepLines/>
              <w:spacing w:before="40" w:after="40" w:line="220" w:lineRule="exact"/>
              <w:rPr>
                <w:strike/>
                <w:highlight w:val="yellow"/>
                <w:lang w:val="en-GB"/>
              </w:rPr>
            </w:pPr>
          </w:p>
        </w:tc>
        <w:tc>
          <w:tcPr>
            <w:tcW w:w="1134" w:type="dxa"/>
            <w:tcBorders>
              <w:top w:val="single" w:sz="12" w:space="0" w:color="auto"/>
              <w:left w:val="single" w:sz="4" w:space="0" w:color="auto"/>
              <w:bottom w:val="single" w:sz="4" w:space="0" w:color="auto"/>
              <w:right w:val="single" w:sz="4" w:space="0" w:color="auto"/>
            </w:tcBorders>
          </w:tcPr>
          <w:p w14:paraId="658A9803" w14:textId="77777777" w:rsidR="00F9670C" w:rsidRPr="00AB2177" w:rsidRDefault="00F9670C" w:rsidP="00B54635">
            <w:pPr>
              <w:keepNext/>
              <w:keepLines/>
              <w:spacing w:before="40" w:after="40" w:line="220" w:lineRule="exact"/>
              <w:rPr>
                <w:strike/>
                <w:highlight w:val="yellow"/>
                <w:lang w:val="en-GB"/>
              </w:rPr>
            </w:pPr>
          </w:p>
        </w:tc>
        <w:tc>
          <w:tcPr>
            <w:tcW w:w="1134" w:type="dxa"/>
            <w:tcBorders>
              <w:top w:val="single" w:sz="12" w:space="0" w:color="auto"/>
              <w:left w:val="single" w:sz="4" w:space="0" w:color="auto"/>
              <w:bottom w:val="single" w:sz="4" w:space="0" w:color="auto"/>
              <w:right w:val="single" w:sz="4" w:space="0" w:color="auto"/>
            </w:tcBorders>
          </w:tcPr>
          <w:p w14:paraId="10F698DD" w14:textId="77777777" w:rsidR="00F9670C" w:rsidRPr="00AB2177" w:rsidRDefault="00F9670C" w:rsidP="00B54635">
            <w:pPr>
              <w:keepNext/>
              <w:keepLines/>
              <w:spacing w:before="40" w:after="40" w:line="220" w:lineRule="exact"/>
              <w:rPr>
                <w:strike/>
                <w:highlight w:val="yellow"/>
                <w:lang w:val="en-GB"/>
              </w:rPr>
            </w:pPr>
          </w:p>
        </w:tc>
        <w:tc>
          <w:tcPr>
            <w:tcW w:w="1417" w:type="dxa"/>
            <w:tcBorders>
              <w:top w:val="single" w:sz="12" w:space="0" w:color="auto"/>
              <w:left w:val="single" w:sz="4" w:space="0" w:color="auto"/>
              <w:bottom w:val="single" w:sz="4" w:space="0" w:color="auto"/>
              <w:right w:val="single" w:sz="4" w:space="0" w:color="auto"/>
            </w:tcBorders>
          </w:tcPr>
          <w:p w14:paraId="5F530DBB" w14:textId="77777777" w:rsidR="00F9670C" w:rsidRPr="00AB2177" w:rsidRDefault="00F9670C" w:rsidP="00B54635">
            <w:pPr>
              <w:keepNext/>
              <w:keepLines/>
              <w:spacing w:before="40" w:after="40" w:line="220" w:lineRule="exact"/>
              <w:rPr>
                <w:strike/>
                <w:highlight w:val="yellow"/>
                <w:lang w:val="en-GB"/>
              </w:rPr>
            </w:pPr>
          </w:p>
        </w:tc>
      </w:tr>
      <w:tr w:rsidR="00F9670C" w:rsidRPr="00AB2177" w14:paraId="7281F453" w14:textId="77777777" w:rsidTr="00B54635">
        <w:tc>
          <w:tcPr>
            <w:tcW w:w="2410" w:type="dxa"/>
            <w:tcBorders>
              <w:top w:val="single" w:sz="4" w:space="0" w:color="auto"/>
              <w:left w:val="single" w:sz="4" w:space="0" w:color="auto"/>
              <w:bottom w:val="single" w:sz="4" w:space="0" w:color="auto"/>
              <w:right w:val="single" w:sz="4" w:space="0" w:color="auto"/>
            </w:tcBorders>
          </w:tcPr>
          <w:p w14:paraId="684D1A2F" w14:textId="77777777" w:rsidR="00F9670C" w:rsidRPr="00AB2177" w:rsidRDefault="00F9670C" w:rsidP="00B54635">
            <w:pPr>
              <w:keepNext/>
              <w:keepLines/>
              <w:spacing w:before="40" w:after="40" w:line="220" w:lineRule="exact"/>
              <w:rPr>
                <w:bCs/>
                <w:strike/>
                <w:sz w:val="18"/>
                <w:szCs w:val="18"/>
                <w:highlight w:val="yellow"/>
                <w:lang w:val="en-GB"/>
              </w:rPr>
            </w:pPr>
            <w:r w:rsidRPr="00AB2177">
              <w:rPr>
                <w:bCs/>
                <w:strike/>
                <w:sz w:val="18"/>
                <w:szCs w:val="18"/>
                <w:highlight w:val="yellow"/>
                <w:lang w:val="en-GB"/>
              </w:rPr>
              <w:t>Trade Description/</w:t>
            </w:r>
            <w:r w:rsidRPr="00AB2177">
              <w:rPr>
                <w:bCs/>
                <w:strike/>
                <w:sz w:val="18"/>
                <w:szCs w:val="18"/>
                <w:highlight w:val="yellow"/>
                <w:lang w:val="en-GB"/>
              </w:rPr>
              <w:br/>
              <w:t>commercial name</w:t>
            </w:r>
          </w:p>
        </w:tc>
        <w:tc>
          <w:tcPr>
            <w:tcW w:w="1276" w:type="dxa"/>
            <w:tcBorders>
              <w:top w:val="single" w:sz="4" w:space="0" w:color="auto"/>
              <w:left w:val="single" w:sz="4" w:space="0" w:color="auto"/>
              <w:bottom w:val="single" w:sz="4" w:space="0" w:color="auto"/>
              <w:right w:val="single" w:sz="4" w:space="0" w:color="auto"/>
            </w:tcBorders>
          </w:tcPr>
          <w:p w14:paraId="70F25F27" w14:textId="77777777" w:rsidR="00F9670C" w:rsidRPr="00AB2177" w:rsidRDefault="00F9670C" w:rsidP="00B54635">
            <w:pPr>
              <w:keepNext/>
              <w:keepLines/>
              <w:spacing w:before="40" w:after="40" w:line="220" w:lineRule="exact"/>
              <w:rPr>
                <w:strike/>
                <w:highlight w:val="yellow"/>
                <w:lang w:val="en-GB"/>
              </w:rPr>
            </w:pPr>
          </w:p>
        </w:tc>
        <w:tc>
          <w:tcPr>
            <w:tcW w:w="1134" w:type="dxa"/>
            <w:tcBorders>
              <w:top w:val="single" w:sz="4" w:space="0" w:color="auto"/>
              <w:left w:val="single" w:sz="4" w:space="0" w:color="auto"/>
              <w:bottom w:val="single" w:sz="4" w:space="0" w:color="auto"/>
              <w:right w:val="single" w:sz="4" w:space="0" w:color="auto"/>
            </w:tcBorders>
          </w:tcPr>
          <w:p w14:paraId="1D395275" w14:textId="77777777" w:rsidR="00F9670C" w:rsidRPr="00AB2177" w:rsidRDefault="00F9670C" w:rsidP="00B54635">
            <w:pPr>
              <w:keepNext/>
              <w:keepLines/>
              <w:spacing w:before="40" w:after="40" w:line="220" w:lineRule="exact"/>
              <w:rPr>
                <w:strike/>
                <w:highlight w:val="yellow"/>
                <w:lang w:val="en-GB"/>
              </w:rPr>
            </w:pPr>
          </w:p>
        </w:tc>
        <w:tc>
          <w:tcPr>
            <w:tcW w:w="1134" w:type="dxa"/>
            <w:tcBorders>
              <w:top w:val="single" w:sz="4" w:space="0" w:color="auto"/>
              <w:left w:val="single" w:sz="4" w:space="0" w:color="auto"/>
              <w:bottom w:val="single" w:sz="4" w:space="0" w:color="auto"/>
              <w:right w:val="single" w:sz="4" w:space="0" w:color="auto"/>
            </w:tcBorders>
          </w:tcPr>
          <w:p w14:paraId="3B1D0C93" w14:textId="77777777" w:rsidR="00F9670C" w:rsidRPr="00AB2177" w:rsidRDefault="00F9670C" w:rsidP="00B54635">
            <w:pPr>
              <w:keepNext/>
              <w:keepLines/>
              <w:spacing w:before="40" w:after="40" w:line="220" w:lineRule="exact"/>
              <w:rPr>
                <w:strike/>
                <w:highlight w:val="yellow"/>
                <w:lang w:val="en-GB"/>
              </w:rPr>
            </w:pPr>
          </w:p>
        </w:tc>
        <w:tc>
          <w:tcPr>
            <w:tcW w:w="1417" w:type="dxa"/>
            <w:tcBorders>
              <w:top w:val="single" w:sz="4" w:space="0" w:color="auto"/>
              <w:left w:val="single" w:sz="4" w:space="0" w:color="auto"/>
              <w:bottom w:val="single" w:sz="4" w:space="0" w:color="auto"/>
              <w:right w:val="single" w:sz="4" w:space="0" w:color="auto"/>
            </w:tcBorders>
          </w:tcPr>
          <w:p w14:paraId="64783479" w14:textId="77777777" w:rsidR="00F9670C" w:rsidRPr="00AB2177" w:rsidRDefault="00F9670C" w:rsidP="00B54635">
            <w:pPr>
              <w:keepNext/>
              <w:keepLines/>
              <w:spacing w:before="40" w:after="40" w:line="220" w:lineRule="exact"/>
              <w:rPr>
                <w:strike/>
                <w:highlight w:val="yellow"/>
                <w:lang w:val="en-GB"/>
              </w:rPr>
            </w:pPr>
          </w:p>
        </w:tc>
      </w:tr>
      <w:tr w:rsidR="00F9670C" w:rsidRPr="00AB2177" w14:paraId="74D59DC3" w14:textId="77777777" w:rsidTr="00B54635">
        <w:tc>
          <w:tcPr>
            <w:tcW w:w="2410" w:type="dxa"/>
            <w:tcBorders>
              <w:top w:val="single" w:sz="4" w:space="0" w:color="auto"/>
              <w:left w:val="single" w:sz="4" w:space="0" w:color="auto"/>
              <w:bottom w:val="single" w:sz="4" w:space="0" w:color="auto"/>
              <w:right w:val="single" w:sz="4" w:space="0" w:color="auto"/>
            </w:tcBorders>
            <w:hideMark/>
          </w:tcPr>
          <w:p w14:paraId="7E870358" w14:textId="77777777" w:rsidR="00F9670C" w:rsidRPr="00AB2177" w:rsidRDefault="00F9670C" w:rsidP="00B54635">
            <w:pPr>
              <w:keepNext/>
              <w:keepLines/>
              <w:spacing w:before="40" w:after="40" w:line="220" w:lineRule="exact"/>
              <w:rPr>
                <w:bCs/>
                <w:strike/>
                <w:sz w:val="18"/>
                <w:szCs w:val="18"/>
                <w:highlight w:val="yellow"/>
                <w:lang w:val="en-GB"/>
              </w:rPr>
            </w:pPr>
            <w:r w:rsidRPr="00AB2177">
              <w:rPr>
                <w:strike/>
                <w:sz w:val="18"/>
                <w:szCs w:val="18"/>
                <w:highlight w:val="yellow"/>
                <w:lang w:val="en-GB"/>
              </w:rPr>
              <w:t xml:space="preserve">Tyre </w:t>
            </w:r>
            <w:r w:rsidRPr="00AB2177">
              <w:rPr>
                <w:bCs/>
                <w:strike/>
                <w:sz w:val="18"/>
                <w:szCs w:val="18"/>
                <w:highlight w:val="yellow"/>
                <w:lang w:val="en-GB"/>
              </w:rPr>
              <w:t>size</w:t>
            </w:r>
            <w:r w:rsidRPr="00AB2177">
              <w:rPr>
                <w:bCs/>
                <w:strike/>
                <w:sz w:val="18"/>
                <w:szCs w:val="18"/>
                <w:highlight w:val="yellow"/>
                <w:lang w:val="en-GB"/>
              </w:rPr>
              <w:br/>
              <w:t>designation</w:t>
            </w:r>
          </w:p>
        </w:tc>
        <w:tc>
          <w:tcPr>
            <w:tcW w:w="1276" w:type="dxa"/>
            <w:tcBorders>
              <w:top w:val="single" w:sz="4" w:space="0" w:color="auto"/>
              <w:left w:val="single" w:sz="4" w:space="0" w:color="auto"/>
              <w:bottom w:val="single" w:sz="4" w:space="0" w:color="auto"/>
              <w:right w:val="single" w:sz="4" w:space="0" w:color="auto"/>
            </w:tcBorders>
          </w:tcPr>
          <w:p w14:paraId="1C983617" w14:textId="77777777" w:rsidR="00F9670C" w:rsidRPr="00AB2177" w:rsidRDefault="00F9670C" w:rsidP="00B54635">
            <w:pPr>
              <w:keepNext/>
              <w:keepLines/>
              <w:spacing w:before="40" w:after="40" w:line="220" w:lineRule="exact"/>
              <w:rPr>
                <w:strike/>
                <w:highlight w:val="yellow"/>
                <w:lang w:val="en-GB"/>
              </w:rPr>
            </w:pPr>
          </w:p>
        </w:tc>
        <w:tc>
          <w:tcPr>
            <w:tcW w:w="1134" w:type="dxa"/>
            <w:tcBorders>
              <w:top w:val="single" w:sz="4" w:space="0" w:color="auto"/>
              <w:left w:val="single" w:sz="4" w:space="0" w:color="auto"/>
              <w:bottom w:val="single" w:sz="4" w:space="0" w:color="auto"/>
              <w:right w:val="single" w:sz="4" w:space="0" w:color="auto"/>
            </w:tcBorders>
          </w:tcPr>
          <w:p w14:paraId="165FD238" w14:textId="77777777" w:rsidR="00F9670C" w:rsidRPr="00AB2177" w:rsidRDefault="00F9670C" w:rsidP="00B54635">
            <w:pPr>
              <w:keepNext/>
              <w:keepLines/>
              <w:spacing w:before="40" w:after="40" w:line="220" w:lineRule="exact"/>
              <w:rPr>
                <w:strike/>
                <w:highlight w:val="yellow"/>
                <w:lang w:val="en-GB"/>
              </w:rPr>
            </w:pPr>
          </w:p>
        </w:tc>
        <w:tc>
          <w:tcPr>
            <w:tcW w:w="1134" w:type="dxa"/>
            <w:tcBorders>
              <w:top w:val="single" w:sz="4" w:space="0" w:color="auto"/>
              <w:left w:val="single" w:sz="4" w:space="0" w:color="auto"/>
              <w:bottom w:val="single" w:sz="4" w:space="0" w:color="auto"/>
              <w:right w:val="single" w:sz="4" w:space="0" w:color="auto"/>
            </w:tcBorders>
          </w:tcPr>
          <w:p w14:paraId="75107B38" w14:textId="77777777" w:rsidR="00F9670C" w:rsidRPr="00AB2177" w:rsidRDefault="00F9670C" w:rsidP="00B54635">
            <w:pPr>
              <w:keepNext/>
              <w:keepLines/>
              <w:spacing w:before="40" w:after="40" w:line="220" w:lineRule="exact"/>
              <w:rPr>
                <w:strike/>
                <w:highlight w:val="yellow"/>
                <w:lang w:val="en-GB"/>
              </w:rPr>
            </w:pPr>
          </w:p>
        </w:tc>
        <w:tc>
          <w:tcPr>
            <w:tcW w:w="1417" w:type="dxa"/>
            <w:tcBorders>
              <w:top w:val="single" w:sz="4" w:space="0" w:color="auto"/>
              <w:left w:val="single" w:sz="4" w:space="0" w:color="auto"/>
              <w:bottom w:val="single" w:sz="4" w:space="0" w:color="auto"/>
              <w:right w:val="single" w:sz="4" w:space="0" w:color="auto"/>
            </w:tcBorders>
          </w:tcPr>
          <w:p w14:paraId="1453FB1F" w14:textId="77777777" w:rsidR="00F9670C" w:rsidRPr="00AB2177" w:rsidRDefault="00F9670C" w:rsidP="00B54635">
            <w:pPr>
              <w:keepNext/>
              <w:keepLines/>
              <w:spacing w:before="40" w:after="40" w:line="220" w:lineRule="exact"/>
              <w:rPr>
                <w:strike/>
                <w:highlight w:val="yellow"/>
                <w:lang w:val="en-GB"/>
              </w:rPr>
            </w:pPr>
          </w:p>
        </w:tc>
      </w:tr>
      <w:tr w:rsidR="00F9670C" w:rsidRPr="00AB2177" w14:paraId="0DFF66FD" w14:textId="77777777" w:rsidTr="00B54635">
        <w:tc>
          <w:tcPr>
            <w:tcW w:w="2410" w:type="dxa"/>
            <w:tcBorders>
              <w:top w:val="single" w:sz="4" w:space="0" w:color="auto"/>
              <w:left w:val="single" w:sz="4" w:space="0" w:color="auto"/>
              <w:bottom w:val="single" w:sz="4" w:space="0" w:color="auto"/>
              <w:right w:val="single" w:sz="4" w:space="0" w:color="auto"/>
            </w:tcBorders>
          </w:tcPr>
          <w:p w14:paraId="4212494F" w14:textId="77777777" w:rsidR="00F9670C" w:rsidRPr="00AB2177" w:rsidRDefault="00F9670C" w:rsidP="00B54635">
            <w:pPr>
              <w:keepNext/>
              <w:keepLines/>
              <w:spacing w:before="40" w:after="40" w:line="220" w:lineRule="exact"/>
              <w:rPr>
                <w:bCs/>
                <w:strike/>
                <w:sz w:val="18"/>
                <w:szCs w:val="18"/>
                <w:highlight w:val="yellow"/>
                <w:lang w:val="en-GB"/>
              </w:rPr>
            </w:pPr>
            <w:r w:rsidRPr="00AB2177">
              <w:rPr>
                <w:bCs/>
                <w:strike/>
                <w:sz w:val="18"/>
                <w:szCs w:val="18"/>
                <w:highlight w:val="yellow"/>
                <w:lang w:val="en-GB"/>
              </w:rPr>
              <w:t>Service description</w:t>
            </w:r>
          </w:p>
        </w:tc>
        <w:tc>
          <w:tcPr>
            <w:tcW w:w="1276" w:type="dxa"/>
            <w:tcBorders>
              <w:top w:val="single" w:sz="4" w:space="0" w:color="auto"/>
              <w:left w:val="single" w:sz="4" w:space="0" w:color="auto"/>
              <w:bottom w:val="single" w:sz="4" w:space="0" w:color="auto"/>
              <w:right w:val="single" w:sz="4" w:space="0" w:color="auto"/>
            </w:tcBorders>
          </w:tcPr>
          <w:p w14:paraId="5293451F" w14:textId="77777777" w:rsidR="00F9670C" w:rsidRPr="00AB2177" w:rsidRDefault="00F9670C" w:rsidP="00B54635">
            <w:pPr>
              <w:keepNext/>
              <w:keepLines/>
              <w:spacing w:before="40" w:after="40" w:line="220" w:lineRule="exact"/>
              <w:rPr>
                <w:strike/>
                <w:highlight w:val="yellow"/>
                <w:lang w:val="en-GB"/>
              </w:rPr>
            </w:pPr>
          </w:p>
        </w:tc>
        <w:tc>
          <w:tcPr>
            <w:tcW w:w="1134" w:type="dxa"/>
            <w:tcBorders>
              <w:top w:val="single" w:sz="4" w:space="0" w:color="auto"/>
              <w:left w:val="single" w:sz="4" w:space="0" w:color="auto"/>
              <w:bottom w:val="single" w:sz="4" w:space="0" w:color="auto"/>
              <w:right w:val="single" w:sz="4" w:space="0" w:color="auto"/>
            </w:tcBorders>
          </w:tcPr>
          <w:p w14:paraId="76CFA5E7" w14:textId="77777777" w:rsidR="00F9670C" w:rsidRPr="00AB2177" w:rsidRDefault="00F9670C" w:rsidP="00B54635">
            <w:pPr>
              <w:keepNext/>
              <w:keepLines/>
              <w:spacing w:before="40" w:after="40" w:line="220" w:lineRule="exact"/>
              <w:rPr>
                <w:strike/>
                <w:highlight w:val="yellow"/>
                <w:lang w:val="en-GB"/>
              </w:rPr>
            </w:pPr>
          </w:p>
        </w:tc>
        <w:tc>
          <w:tcPr>
            <w:tcW w:w="1134" w:type="dxa"/>
            <w:tcBorders>
              <w:top w:val="single" w:sz="4" w:space="0" w:color="auto"/>
              <w:left w:val="single" w:sz="4" w:space="0" w:color="auto"/>
              <w:bottom w:val="single" w:sz="4" w:space="0" w:color="auto"/>
              <w:right w:val="single" w:sz="4" w:space="0" w:color="auto"/>
            </w:tcBorders>
          </w:tcPr>
          <w:p w14:paraId="171C817C" w14:textId="77777777" w:rsidR="00F9670C" w:rsidRPr="00AB2177" w:rsidRDefault="00F9670C" w:rsidP="00B54635">
            <w:pPr>
              <w:keepNext/>
              <w:keepLines/>
              <w:spacing w:before="40" w:after="40" w:line="220" w:lineRule="exact"/>
              <w:rPr>
                <w:strike/>
                <w:highlight w:val="yellow"/>
                <w:lang w:val="en-GB"/>
              </w:rPr>
            </w:pPr>
          </w:p>
        </w:tc>
        <w:tc>
          <w:tcPr>
            <w:tcW w:w="1417" w:type="dxa"/>
            <w:tcBorders>
              <w:top w:val="single" w:sz="4" w:space="0" w:color="auto"/>
              <w:left w:val="single" w:sz="4" w:space="0" w:color="auto"/>
              <w:bottom w:val="single" w:sz="4" w:space="0" w:color="auto"/>
              <w:right w:val="single" w:sz="4" w:space="0" w:color="auto"/>
            </w:tcBorders>
          </w:tcPr>
          <w:p w14:paraId="3BA0418C" w14:textId="77777777" w:rsidR="00F9670C" w:rsidRPr="00AB2177" w:rsidRDefault="00F9670C" w:rsidP="00B54635">
            <w:pPr>
              <w:keepNext/>
              <w:keepLines/>
              <w:spacing w:before="40" w:after="40" w:line="220" w:lineRule="exact"/>
              <w:rPr>
                <w:strike/>
                <w:highlight w:val="yellow"/>
                <w:lang w:val="en-GB"/>
              </w:rPr>
            </w:pPr>
          </w:p>
        </w:tc>
      </w:tr>
      <w:tr w:rsidR="00F9670C" w:rsidRPr="00AB2177" w14:paraId="0B8E3CB8" w14:textId="77777777" w:rsidTr="00B54635">
        <w:tc>
          <w:tcPr>
            <w:tcW w:w="2410" w:type="dxa"/>
            <w:tcBorders>
              <w:top w:val="single" w:sz="4" w:space="0" w:color="auto"/>
              <w:left w:val="single" w:sz="4" w:space="0" w:color="auto"/>
              <w:bottom w:val="single" w:sz="4" w:space="0" w:color="auto"/>
              <w:right w:val="single" w:sz="4" w:space="0" w:color="auto"/>
            </w:tcBorders>
            <w:hideMark/>
          </w:tcPr>
          <w:p w14:paraId="1A1EA432" w14:textId="77777777" w:rsidR="00F9670C" w:rsidRPr="00AB2177" w:rsidRDefault="00F9670C" w:rsidP="00B54635">
            <w:pPr>
              <w:keepNext/>
              <w:keepLines/>
              <w:spacing w:before="40" w:after="40" w:line="220" w:lineRule="exact"/>
              <w:rPr>
                <w:strike/>
                <w:sz w:val="18"/>
                <w:szCs w:val="18"/>
                <w:highlight w:val="yellow"/>
                <w:lang w:val="en-GB"/>
              </w:rPr>
            </w:pPr>
            <w:r w:rsidRPr="00AB2177">
              <w:rPr>
                <w:strike/>
                <w:sz w:val="18"/>
                <w:szCs w:val="18"/>
                <w:highlight w:val="yellow"/>
                <w:lang w:val="en-GB"/>
              </w:rPr>
              <w:t>Test rim width code</w:t>
            </w:r>
          </w:p>
        </w:tc>
        <w:tc>
          <w:tcPr>
            <w:tcW w:w="1276" w:type="dxa"/>
            <w:tcBorders>
              <w:top w:val="single" w:sz="4" w:space="0" w:color="auto"/>
              <w:left w:val="single" w:sz="4" w:space="0" w:color="auto"/>
              <w:bottom w:val="single" w:sz="4" w:space="0" w:color="auto"/>
              <w:right w:val="single" w:sz="4" w:space="0" w:color="auto"/>
            </w:tcBorders>
          </w:tcPr>
          <w:p w14:paraId="248DD30E" w14:textId="77777777" w:rsidR="00F9670C" w:rsidRPr="00AB2177" w:rsidRDefault="00F9670C" w:rsidP="00B54635">
            <w:pPr>
              <w:keepNext/>
              <w:keepLines/>
              <w:spacing w:before="40" w:after="40" w:line="220" w:lineRule="exact"/>
              <w:rPr>
                <w:strike/>
                <w:highlight w:val="yellow"/>
                <w:lang w:val="en-GB"/>
              </w:rPr>
            </w:pPr>
          </w:p>
        </w:tc>
        <w:tc>
          <w:tcPr>
            <w:tcW w:w="1134" w:type="dxa"/>
            <w:tcBorders>
              <w:top w:val="single" w:sz="4" w:space="0" w:color="auto"/>
              <w:left w:val="single" w:sz="4" w:space="0" w:color="auto"/>
              <w:bottom w:val="single" w:sz="4" w:space="0" w:color="auto"/>
              <w:right w:val="single" w:sz="4" w:space="0" w:color="auto"/>
            </w:tcBorders>
          </w:tcPr>
          <w:p w14:paraId="6FE67F19" w14:textId="77777777" w:rsidR="00F9670C" w:rsidRPr="00AB2177" w:rsidRDefault="00F9670C" w:rsidP="00B54635">
            <w:pPr>
              <w:keepNext/>
              <w:keepLines/>
              <w:spacing w:before="40" w:after="40" w:line="220" w:lineRule="exact"/>
              <w:rPr>
                <w:strike/>
                <w:highlight w:val="yellow"/>
                <w:lang w:val="en-GB"/>
              </w:rPr>
            </w:pPr>
          </w:p>
        </w:tc>
        <w:tc>
          <w:tcPr>
            <w:tcW w:w="1134" w:type="dxa"/>
            <w:tcBorders>
              <w:top w:val="single" w:sz="4" w:space="0" w:color="auto"/>
              <w:left w:val="single" w:sz="4" w:space="0" w:color="auto"/>
              <w:bottom w:val="single" w:sz="4" w:space="0" w:color="auto"/>
              <w:right w:val="single" w:sz="4" w:space="0" w:color="auto"/>
            </w:tcBorders>
          </w:tcPr>
          <w:p w14:paraId="78A6D911" w14:textId="77777777" w:rsidR="00F9670C" w:rsidRPr="00AB2177" w:rsidRDefault="00F9670C" w:rsidP="00B54635">
            <w:pPr>
              <w:keepNext/>
              <w:keepLines/>
              <w:spacing w:before="40" w:after="40" w:line="220" w:lineRule="exact"/>
              <w:rPr>
                <w:strike/>
                <w:highlight w:val="yellow"/>
                <w:lang w:val="en-GB"/>
              </w:rPr>
            </w:pPr>
          </w:p>
        </w:tc>
        <w:tc>
          <w:tcPr>
            <w:tcW w:w="1417" w:type="dxa"/>
            <w:tcBorders>
              <w:top w:val="single" w:sz="4" w:space="0" w:color="auto"/>
              <w:left w:val="single" w:sz="4" w:space="0" w:color="auto"/>
              <w:bottom w:val="single" w:sz="4" w:space="0" w:color="auto"/>
              <w:right w:val="single" w:sz="4" w:space="0" w:color="auto"/>
            </w:tcBorders>
          </w:tcPr>
          <w:p w14:paraId="33E24C19" w14:textId="77777777" w:rsidR="00F9670C" w:rsidRPr="00AB2177" w:rsidRDefault="00F9670C" w:rsidP="00B54635">
            <w:pPr>
              <w:keepNext/>
              <w:keepLines/>
              <w:spacing w:before="40" w:after="40" w:line="220" w:lineRule="exact"/>
              <w:rPr>
                <w:strike/>
                <w:highlight w:val="yellow"/>
                <w:lang w:val="en-GB"/>
              </w:rPr>
            </w:pPr>
          </w:p>
        </w:tc>
      </w:tr>
      <w:tr w:rsidR="00F9670C" w:rsidRPr="00AB2177" w14:paraId="66C0035B" w14:textId="77777777" w:rsidTr="00B54635">
        <w:tc>
          <w:tcPr>
            <w:tcW w:w="2410" w:type="dxa"/>
            <w:tcBorders>
              <w:top w:val="single" w:sz="4" w:space="0" w:color="auto"/>
              <w:left w:val="single" w:sz="4" w:space="0" w:color="auto"/>
              <w:bottom w:val="single" w:sz="4" w:space="0" w:color="auto"/>
              <w:right w:val="single" w:sz="4" w:space="0" w:color="auto"/>
            </w:tcBorders>
          </w:tcPr>
          <w:p w14:paraId="6ABC05F4" w14:textId="77777777" w:rsidR="00F9670C" w:rsidRPr="00AB2177" w:rsidRDefault="00F9670C" w:rsidP="00B54635">
            <w:pPr>
              <w:keepNext/>
              <w:keepLines/>
              <w:spacing w:before="40" w:after="40" w:line="220" w:lineRule="exact"/>
              <w:rPr>
                <w:bCs/>
                <w:strike/>
                <w:sz w:val="18"/>
                <w:szCs w:val="18"/>
                <w:highlight w:val="yellow"/>
                <w:lang w:val="en-GB"/>
              </w:rPr>
            </w:pPr>
            <w:r w:rsidRPr="00AB2177">
              <w:rPr>
                <w:bCs/>
                <w:strike/>
                <w:sz w:val="18"/>
                <w:szCs w:val="18"/>
                <w:highlight w:val="yellow"/>
                <w:lang w:val="en-GB"/>
              </w:rPr>
              <w:t>Reference (test) inflation pressure</w:t>
            </w:r>
            <w:r w:rsidRPr="00AB2177">
              <w:rPr>
                <w:strike/>
                <w:sz w:val="18"/>
                <w:szCs w:val="18"/>
                <w:highlight w:val="yellow"/>
                <w:vertAlign w:val="superscript"/>
                <w:lang w:val="en-GB"/>
              </w:rPr>
              <w:t>(1)</w:t>
            </w:r>
            <w:r w:rsidRPr="00AB2177">
              <w:rPr>
                <w:strike/>
                <w:sz w:val="18"/>
                <w:szCs w:val="18"/>
                <w:highlight w:val="yellow"/>
                <w:lang w:val="en-GB"/>
              </w:rPr>
              <w:t xml:space="preserve"> </w:t>
            </w:r>
            <w:r w:rsidRPr="00AB2177">
              <w:rPr>
                <w:bCs/>
                <w:strike/>
                <w:sz w:val="18"/>
                <w:szCs w:val="18"/>
                <w:highlight w:val="yellow"/>
                <w:lang w:val="en-GB"/>
              </w:rPr>
              <w:t xml:space="preserve"> (kPa)</w:t>
            </w:r>
          </w:p>
        </w:tc>
        <w:tc>
          <w:tcPr>
            <w:tcW w:w="1276" w:type="dxa"/>
            <w:tcBorders>
              <w:top w:val="single" w:sz="4" w:space="0" w:color="auto"/>
              <w:left w:val="single" w:sz="4" w:space="0" w:color="auto"/>
              <w:bottom w:val="single" w:sz="4" w:space="0" w:color="auto"/>
              <w:right w:val="single" w:sz="4" w:space="0" w:color="auto"/>
            </w:tcBorders>
          </w:tcPr>
          <w:p w14:paraId="4A3D5ACD" w14:textId="77777777" w:rsidR="00F9670C" w:rsidRPr="00AB2177" w:rsidRDefault="00F9670C" w:rsidP="00B54635">
            <w:pPr>
              <w:keepNext/>
              <w:keepLines/>
              <w:spacing w:before="40" w:after="40" w:line="220" w:lineRule="exact"/>
              <w:rPr>
                <w:strike/>
                <w:highlight w:val="yellow"/>
                <w:lang w:val="en-GB"/>
              </w:rPr>
            </w:pPr>
          </w:p>
        </w:tc>
        <w:tc>
          <w:tcPr>
            <w:tcW w:w="1134" w:type="dxa"/>
            <w:tcBorders>
              <w:top w:val="single" w:sz="4" w:space="0" w:color="auto"/>
              <w:left w:val="single" w:sz="4" w:space="0" w:color="auto"/>
              <w:bottom w:val="single" w:sz="4" w:space="0" w:color="auto"/>
              <w:right w:val="single" w:sz="4" w:space="0" w:color="auto"/>
            </w:tcBorders>
          </w:tcPr>
          <w:p w14:paraId="2ED1394C" w14:textId="77777777" w:rsidR="00F9670C" w:rsidRPr="00AB2177" w:rsidRDefault="00F9670C" w:rsidP="00B54635">
            <w:pPr>
              <w:keepNext/>
              <w:keepLines/>
              <w:spacing w:before="40" w:after="40" w:line="220" w:lineRule="exact"/>
              <w:rPr>
                <w:strike/>
                <w:highlight w:val="yellow"/>
                <w:lang w:val="en-GB"/>
              </w:rPr>
            </w:pPr>
          </w:p>
        </w:tc>
        <w:tc>
          <w:tcPr>
            <w:tcW w:w="1134" w:type="dxa"/>
            <w:tcBorders>
              <w:top w:val="single" w:sz="4" w:space="0" w:color="auto"/>
              <w:left w:val="single" w:sz="4" w:space="0" w:color="auto"/>
              <w:bottom w:val="single" w:sz="4" w:space="0" w:color="auto"/>
              <w:right w:val="single" w:sz="4" w:space="0" w:color="auto"/>
            </w:tcBorders>
          </w:tcPr>
          <w:p w14:paraId="2B8FF5BF" w14:textId="77777777" w:rsidR="00F9670C" w:rsidRPr="00AB2177" w:rsidRDefault="00F9670C" w:rsidP="00B54635">
            <w:pPr>
              <w:keepNext/>
              <w:keepLines/>
              <w:spacing w:before="40" w:after="40" w:line="220" w:lineRule="exact"/>
              <w:rPr>
                <w:strike/>
                <w:highlight w:val="yellow"/>
                <w:lang w:val="en-GB"/>
              </w:rPr>
            </w:pPr>
          </w:p>
        </w:tc>
        <w:tc>
          <w:tcPr>
            <w:tcW w:w="1417" w:type="dxa"/>
            <w:tcBorders>
              <w:top w:val="single" w:sz="4" w:space="0" w:color="auto"/>
              <w:left w:val="single" w:sz="4" w:space="0" w:color="auto"/>
              <w:bottom w:val="single" w:sz="4" w:space="0" w:color="auto"/>
              <w:right w:val="single" w:sz="4" w:space="0" w:color="auto"/>
            </w:tcBorders>
          </w:tcPr>
          <w:p w14:paraId="4CD371C2" w14:textId="77777777" w:rsidR="00F9670C" w:rsidRPr="00AB2177" w:rsidRDefault="00F9670C" w:rsidP="00B54635">
            <w:pPr>
              <w:keepNext/>
              <w:keepLines/>
              <w:spacing w:before="40" w:after="40" w:line="220" w:lineRule="exact"/>
              <w:rPr>
                <w:strike/>
                <w:highlight w:val="yellow"/>
                <w:lang w:val="en-GB"/>
              </w:rPr>
            </w:pPr>
          </w:p>
        </w:tc>
      </w:tr>
      <w:tr w:rsidR="00F9670C" w:rsidRPr="00AB2177" w14:paraId="3262160F" w14:textId="77777777" w:rsidTr="00B54635">
        <w:tc>
          <w:tcPr>
            <w:tcW w:w="2410" w:type="dxa"/>
            <w:tcBorders>
              <w:top w:val="single" w:sz="4" w:space="0" w:color="auto"/>
              <w:left w:val="single" w:sz="4" w:space="0" w:color="auto"/>
              <w:bottom w:val="single" w:sz="4" w:space="0" w:color="auto"/>
              <w:right w:val="single" w:sz="4" w:space="0" w:color="auto"/>
            </w:tcBorders>
            <w:hideMark/>
          </w:tcPr>
          <w:p w14:paraId="6F4D98C4" w14:textId="77777777" w:rsidR="00F9670C" w:rsidRPr="00AB2177" w:rsidRDefault="00F9670C" w:rsidP="00B54635">
            <w:pPr>
              <w:keepNext/>
              <w:keepLines/>
              <w:spacing w:before="40" w:after="40" w:line="220" w:lineRule="exact"/>
              <w:rPr>
                <w:strike/>
                <w:sz w:val="18"/>
                <w:szCs w:val="18"/>
                <w:highlight w:val="yellow"/>
                <w:lang w:val="en-GB"/>
              </w:rPr>
            </w:pPr>
            <w:r w:rsidRPr="00AB2177">
              <w:rPr>
                <w:strike/>
                <w:sz w:val="18"/>
                <w:szCs w:val="18"/>
                <w:highlight w:val="yellow"/>
                <w:lang w:val="en-GB"/>
              </w:rPr>
              <w:t>Tyre loads F/R (kg)</w:t>
            </w:r>
          </w:p>
        </w:tc>
        <w:tc>
          <w:tcPr>
            <w:tcW w:w="1276" w:type="dxa"/>
            <w:tcBorders>
              <w:top w:val="single" w:sz="4" w:space="0" w:color="auto"/>
              <w:left w:val="single" w:sz="4" w:space="0" w:color="auto"/>
              <w:bottom w:val="single" w:sz="4" w:space="0" w:color="auto"/>
              <w:right w:val="single" w:sz="4" w:space="0" w:color="auto"/>
            </w:tcBorders>
          </w:tcPr>
          <w:p w14:paraId="0EEA87D3" w14:textId="77777777" w:rsidR="00F9670C" w:rsidRPr="00AB2177" w:rsidRDefault="00F9670C" w:rsidP="00B54635">
            <w:pPr>
              <w:keepNext/>
              <w:keepLines/>
              <w:spacing w:before="40" w:after="40" w:line="220" w:lineRule="exact"/>
              <w:rPr>
                <w:strike/>
                <w:highlight w:val="yellow"/>
                <w:lang w:val="en-GB"/>
              </w:rPr>
            </w:pPr>
          </w:p>
        </w:tc>
        <w:tc>
          <w:tcPr>
            <w:tcW w:w="1134" w:type="dxa"/>
            <w:tcBorders>
              <w:top w:val="single" w:sz="4" w:space="0" w:color="auto"/>
              <w:left w:val="single" w:sz="4" w:space="0" w:color="auto"/>
              <w:bottom w:val="single" w:sz="4" w:space="0" w:color="auto"/>
              <w:right w:val="single" w:sz="4" w:space="0" w:color="auto"/>
            </w:tcBorders>
          </w:tcPr>
          <w:p w14:paraId="56695D6D" w14:textId="77777777" w:rsidR="00F9670C" w:rsidRPr="00AB2177" w:rsidRDefault="00F9670C" w:rsidP="00B54635">
            <w:pPr>
              <w:keepNext/>
              <w:keepLines/>
              <w:spacing w:before="40" w:after="40" w:line="220" w:lineRule="exact"/>
              <w:rPr>
                <w:strike/>
                <w:highlight w:val="yellow"/>
                <w:lang w:val="en-GB"/>
              </w:rPr>
            </w:pPr>
          </w:p>
        </w:tc>
        <w:tc>
          <w:tcPr>
            <w:tcW w:w="1134" w:type="dxa"/>
            <w:tcBorders>
              <w:top w:val="single" w:sz="4" w:space="0" w:color="auto"/>
              <w:left w:val="single" w:sz="4" w:space="0" w:color="auto"/>
              <w:bottom w:val="single" w:sz="4" w:space="0" w:color="auto"/>
              <w:right w:val="single" w:sz="4" w:space="0" w:color="auto"/>
            </w:tcBorders>
          </w:tcPr>
          <w:p w14:paraId="23320C25" w14:textId="77777777" w:rsidR="00F9670C" w:rsidRPr="00AB2177" w:rsidRDefault="00F9670C" w:rsidP="00B54635">
            <w:pPr>
              <w:keepNext/>
              <w:keepLines/>
              <w:spacing w:before="40" w:after="40" w:line="220" w:lineRule="exact"/>
              <w:rPr>
                <w:strike/>
                <w:highlight w:val="yellow"/>
                <w:lang w:val="en-GB"/>
              </w:rPr>
            </w:pPr>
          </w:p>
        </w:tc>
        <w:tc>
          <w:tcPr>
            <w:tcW w:w="1417" w:type="dxa"/>
            <w:tcBorders>
              <w:top w:val="single" w:sz="4" w:space="0" w:color="auto"/>
              <w:left w:val="single" w:sz="4" w:space="0" w:color="auto"/>
              <w:bottom w:val="single" w:sz="4" w:space="0" w:color="auto"/>
              <w:right w:val="single" w:sz="4" w:space="0" w:color="auto"/>
            </w:tcBorders>
          </w:tcPr>
          <w:p w14:paraId="5208B059" w14:textId="77777777" w:rsidR="00F9670C" w:rsidRPr="00AB2177" w:rsidRDefault="00F9670C" w:rsidP="00B54635">
            <w:pPr>
              <w:keepNext/>
              <w:keepLines/>
              <w:spacing w:before="40" w:after="40" w:line="220" w:lineRule="exact"/>
              <w:rPr>
                <w:strike/>
                <w:highlight w:val="yellow"/>
                <w:lang w:val="en-GB"/>
              </w:rPr>
            </w:pPr>
          </w:p>
        </w:tc>
      </w:tr>
      <w:tr w:rsidR="00F9670C" w:rsidRPr="00AB2177" w14:paraId="370F382C" w14:textId="77777777" w:rsidTr="00B54635">
        <w:tc>
          <w:tcPr>
            <w:tcW w:w="2410" w:type="dxa"/>
            <w:tcBorders>
              <w:top w:val="single" w:sz="4" w:space="0" w:color="auto"/>
              <w:left w:val="single" w:sz="4" w:space="0" w:color="auto"/>
              <w:bottom w:val="single" w:sz="4" w:space="0" w:color="auto"/>
              <w:right w:val="single" w:sz="4" w:space="0" w:color="auto"/>
            </w:tcBorders>
          </w:tcPr>
          <w:p w14:paraId="77F4FB1D" w14:textId="77777777" w:rsidR="00F9670C" w:rsidRPr="00AB2177" w:rsidRDefault="00F9670C" w:rsidP="00B54635">
            <w:pPr>
              <w:keepNext/>
              <w:keepLines/>
              <w:spacing w:before="40" w:after="40" w:line="220" w:lineRule="exact"/>
              <w:rPr>
                <w:bCs/>
                <w:strike/>
                <w:sz w:val="18"/>
                <w:szCs w:val="18"/>
                <w:highlight w:val="yellow"/>
                <w:lang w:val="en-GB"/>
              </w:rPr>
            </w:pPr>
            <w:r w:rsidRPr="00AB2177">
              <w:rPr>
                <w:bCs/>
                <w:strike/>
                <w:sz w:val="18"/>
                <w:szCs w:val="18"/>
                <w:highlight w:val="yellow"/>
                <w:lang w:val="en-GB"/>
              </w:rPr>
              <w:t xml:space="preserve">Tyre </w:t>
            </w:r>
            <w:r w:rsidRPr="00AB2177">
              <w:rPr>
                <w:strike/>
                <w:sz w:val="18"/>
                <w:szCs w:val="18"/>
                <w:highlight w:val="yellow"/>
                <w:lang w:val="en-GB"/>
              </w:rPr>
              <w:t>Load</w:t>
            </w:r>
            <w:r w:rsidRPr="00AB2177">
              <w:rPr>
                <w:bCs/>
                <w:strike/>
                <w:sz w:val="18"/>
                <w:szCs w:val="18"/>
                <w:highlight w:val="yellow"/>
                <w:lang w:val="en-GB"/>
              </w:rPr>
              <w:t>s</w:t>
            </w:r>
            <w:r w:rsidRPr="00AB2177">
              <w:rPr>
                <w:strike/>
                <w:sz w:val="18"/>
                <w:szCs w:val="18"/>
                <w:highlight w:val="yellow"/>
                <w:lang w:val="en-GB"/>
              </w:rPr>
              <w:t xml:space="preserve"> F/R </w:t>
            </w:r>
            <w:r w:rsidRPr="00AB2177">
              <w:rPr>
                <w:strike/>
                <w:sz w:val="18"/>
                <w:szCs w:val="18"/>
                <w:highlight w:val="yellow"/>
                <w:lang w:val="en-GB"/>
              </w:rPr>
              <w:br/>
              <w:t>(</w:t>
            </w:r>
            <w:r w:rsidRPr="00AB2177">
              <w:rPr>
                <w:bCs/>
                <w:strike/>
                <w:sz w:val="18"/>
                <w:szCs w:val="18"/>
                <w:highlight w:val="yellow"/>
                <w:lang w:val="en-GB"/>
              </w:rPr>
              <w:t>% of load associated to LI</w:t>
            </w:r>
            <w:r w:rsidRPr="00AB2177">
              <w:rPr>
                <w:bCs/>
                <w:strike/>
                <w:sz w:val="18"/>
                <w:szCs w:val="18"/>
                <w:highlight w:val="yellow"/>
                <w:vertAlign w:val="superscript"/>
                <w:lang w:val="en-GB"/>
              </w:rPr>
              <w:t xml:space="preserve">(2) </w:t>
            </w:r>
            <w:r w:rsidRPr="00AB2177">
              <w:rPr>
                <w:strike/>
                <w:sz w:val="18"/>
                <w:szCs w:val="18"/>
                <w:highlight w:val="yellow"/>
                <w:lang w:val="en-GB"/>
              </w:rPr>
              <w:t>)</w:t>
            </w:r>
          </w:p>
        </w:tc>
        <w:tc>
          <w:tcPr>
            <w:tcW w:w="1276" w:type="dxa"/>
            <w:tcBorders>
              <w:top w:val="single" w:sz="4" w:space="0" w:color="auto"/>
              <w:left w:val="single" w:sz="4" w:space="0" w:color="auto"/>
              <w:bottom w:val="single" w:sz="4" w:space="0" w:color="auto"/>
              <w:right w:val="single" w:sz="4" w:space="0" w:color="auto"/>
            </w:tcBorders>
          </w:tcPr>
          <w:p w14:paraId="0C52742F" w14:textId="77777777" w:rsidR="00F9670C" w:rsidRPr="00AB2177" w:rsidRDefault="00F9670C" w:rsidP="00B54635">
            <w:pPr>
              <w:keepNext/>
              <w:keepLines/>
              <w:spacing w:before="40" w:after="40" w:line="220" w:lineRule="exact"/>
              <w:rPr>
                <w:strike/>
                <w:highlight w:val="yellow"/>
                <w:lang w:val="en-GB"/>
              </w:rPr>
            </w:pPr>
          </w:p>
        </w:tc>
        <w:tc>
          <w:tcPr>
            <w:tcW w:w="1134" w:type="dxa"/>
            <w:tcBorders>
              <w:top w:val="single" w:sz="4" w:space="0" w:color="auto"/>
              <w:left w:val="single" w:sz="4" w:space="0" w:color="auto"/>
              <w:bottom w:val="single" w:sz="4" w:space="0" w:color="auto"/>
              <w:right w:val="single" w:sz="4" w:space="0" w:color="auto"/>
            </w:tcBorders>
          </w:tcPr>
          <w:p w14:paraId="523FF13C" w14:textId="77777777" w:rsidR="00F9670C" w:rsidRPr="00AB2177" w:rsidRDefault="00F9670C" w:rsidP="00B54635">
            <w:pPr>
              <w:keepNext/>
              <w:keepLines/>
              <w:spacing w:before="40" w:after="40" w:line="220" w:lineRule="exact"/>
              <w:rPr>
                <w:strike/>
                <w:highlight w:val="yellow"/>
                <w:lang w:val="en-GB"/>
              </w:rPr>
            </w:pPr>
          </w:p>
        </w:tc>
        <w:tc>
          <w:tcPr>
            <w:tcW w:w="1134" w:type="dxa"/>
            <w:tcBorders>
              <w:top w:val="single" w:sz="4" w:space="0" w:color="auto"/>
              <w:left w:val="single" w:sz="4" w:space="0" w:color="auto"/>
              <w:bottom w:val="single" w:sz="4" w:space="0" w:color="auto"/>
              <w:right w:val="single" w:sz="4" w:space="0" w:color="auto"/>
            </w:tcBorders>
          </w:tcPr>
          <w:p w14:paraId="7A16738B" w14:textId="77777777" w:rsidR="00F9670C" w:rsidRPr="00AB2177" w:rsidRDefault="00F9670C" w:rsidP="00B54635">
            <w:pPr>
              <w:keepNext/>
              <w:keepLines/>
              <w:spacing w:before="40" w:after="40" w:line="220" w:lineRule="exact"/>
              <w:rPr>
                <w:strike/>
                <w:highlight w:val="yellow"/>
                <w:lang w:val="en-GB"/>
              </w:rPr>
            </w:pPr>
          </w:p>
        </w:tc>
        <w:tc>
          <w:tcPr>
            <w:tcW w:w="1417" w:type="dxa"/>
            <w:tcBorders>
              <w:top w:val="single" w:sz="4" w:space="0" w:color="auto"/>
              <w:left w:val="single" w:sz="4" w:space="0" w:color="auto"/>
              <w:bottom w:val="single" w:sz="4" w:space="0" w:color="auto"/>
              <w:right w:val="single" w:sz="4" w:space="0" w:color="auto"/>
            </w:tcBorders>
          </w:tcPr>
          <w:p w14:paraId="4A5B9927" w14:textId="77777777" w:rsidR="00F9670C" w:rsidRPr="00AB2177" w:rsidRDefault="00F9670C" w:rsidP="00B54635">
            <w:pPr>
              <w:keepNext/>
              <w:keepLines/>
              <w:spacing w:before="40" w:after="40" w:line="220" w:lineRule="exact"/>
              <w:rPr>
                <w:strike/>
                <w:highlight w:val="yellow"/>
                <w:lang w:val="en-GB"/>
              </w:rPr>
            </w:pPr>
          </w:p>
        </w:tc>
      </w:tr>
      <w:tr w:rsidR="00F9670C" w:rsidRPr="00AB2177" w14:paraId="3FFFF8DC" w14:textId="77777777" w:rsidTr="00B54635">
        <w:tc>
          <w:tcPr>
            <w:tcW w:w="2410" w:type="dxa"/>
            <w:tcBorders>
              <w:top w:val="single" w:sz="4" w:space="0" w:color="auto"/>
              <w:left w:val="single" w:sz="4" w:space="0" w:color="auto"/>
              <w:bottom w:val="single" w:sz="12" w:space="0" w:color="auto"/>
              <w:right w:val="single" w:sz="4" w:space="0" w:color="auto"/>
            </w:tcBorders>
            <w:hideMark/>
          </w:tcPr>
          <w:p w14:paraId="5DEAC301" w14:textId="77777777" w:rsidR="00F9670C" w:rsidRPr="00AB2177" w:rsidRDefault="00F9670C" w:rsidP="00B54635">
            <w:pPr>
              <w:spacing w:before="40" w:after="40" w:line="220" w:lineRule="exact"/>
              <w:rPr>
                <w:strike/>
                <w:sz w:val="18"/>
                <w:szCs w:val="18"/>
                <w:highlight w:val="yellow"/>
                <w:lang w:val="en-GB"/>
              </w:rPr>
            </w:pPr>
            <w:r w:rsidRPr="00AB2177">
              <w:rPr>
                <w:strike/>
                <w:sz w:val="18"/>
                <w:szCs w:val="18"/>
                <w:highlight w:val="yellow"/>
                <w:lang w:val="en-GB"/>
              </w:rPr>
              <w:t>Tyre pressure F/R(kPa)</w:t>
            </w:r>
          </w:p>
        </w:tc>
        <w:tc>
          <w:tcPr>
            <w:tcW w:w="1276" w:type="dxa"/>
            <w:tcBorders>
              <w:top w:val="single" w:sz="4" w:space="0" w:color="auto"/>
              <w:left w:val="single" w:sz="4" w:space="0" w:color="auto"/>
              <w:bottom w:val="single" w:sz="12" w:space="0" w:color="auto"/>
              <w:right w:val="single" w:sz="4" w:space="0" w:color="auto"/>
            </w:tcBorders>
          </w:tcPr>
          <w:p w14:paraId="1247E119" w14:textId="77777777" w:rsidR="00F9670C" w:rsidRPr="00AB2177" w:rsidRDefault="00F9670C" w:rsidP="00B54635">
            <w:pPr>
              <w:spacing w:before="40" w:after="40" w:line="220" w:lineRule="exact"/>
              <w:rPr>
                <w:strike/>
                <w:highlight w:val="yellow"/>
                <w:lang w:val="en-GB"/>
              </w:rPr>
            </w:pPr>
          </w:p>
        </w:tc>
        <w:tc>
          <w:tcPr>
            <w:tcW w:w="1134" w:type="dxa"/>
            <w:tcBorders>
              <w:top w:val="single" w:sz="4" w:space="0" w:color="auto"/>
              <w:left w:val="single" w:sz="4" w:space="0" w:color="auto"/>
              <w:bottom w:val="single" w:sz="12" w:space="0" w:color="auto"/>
              <w:right w:val="single" w:sz="4" w:space="0" w:color="auto"/>
            </w:tcBorders>
          </w:tcPr>
          <w:p w14:paraId="6A93267D" w14:textId="77777777" w:rsidR="00F9670C" w:rsidRPr="00AB2177" w:rsidRDefault="00F9670C" w:rsidP="00B54635">
            <w:pPr>
              <w:spacing w:before="40" w:after="40" w:line="220" w:lineRule="exact"/>
              <w:rPr>
                <w:strike/>
                <w:highlight w:val="yellow"/>
                <w:lang w:val="en-GB"/>
              </w:rPr>
            </w:pPr>
          </w:p>
        </w:tc>
        <w:tc>
          <w:tcPr>
            <w:tcW w:w="1134" w:type="dxa"/>
            <w:tcBorders>
              <w:top w:val="single" w:sz="4" w:space="0" w:color="auto"/>
              <w:left w:val="single" w:sz="4" w:space="0" w:color="auto"/>
              <w:bottom w:val="single" w:sz="12" w:space="0" w:color="auto"/>
              <w:right w:val="single" w:sz="4" w:space="0" w:color="auto"/>
            </w:tcBorders>
          </w:tcPr>
          <w:p w14:paraId="2A388245" w14:textId="77777777" w:rsidR="00F9670C" w:rsidRPr="00AB2177" w:rsidRDefault="00F9670C" w:rsidP="00B54635">
            <w:pPr>
              <w:spacing w:before="40" w:after="40" w:line="220" w:lineRule="exact"/>
              <w:rPr>
                <w:strike/>
                <w:highlight w:val="yellow"/>
                <w:lang w:val="en-GB"/>
              </w:rPr>
            </w:pPr>
          </w:p>
        </w:tc>
        <w:tc>
          <w:tcPr>
            <w:tcW w:w="1417" w:type="dxa"/>
            <w:tcBorders>
              <w:top w:val="single" w:sz="4" w:space="0" w:color="auto"/>
              <w:left w:val="single" w:sz="4" w:space="0" w:color="auto"/>
              <w:bottom w:val="single" w:sz="12" w:space="0" w:color="auto"/>
              <w:right w:val="single" w:sz="4" w:space="0" w:color="auto"/>
            </w:tcBorders>
          </w:tcPr>
          <w:p w14:paraId="54EA6A61" w14:textId="77777777" w:rsidR="00F9670C" w:rsidRPr="00AB2177" w:rsidRDefault="00F9670C" w:rsidP="00B54635">
            <w:pPr>
              <w:spacing w:before="40" w:after="40" w:line="220" w:lineRule="exact"/>
              <w:rPr>
                <w:strike/>
                <w:highlight w:val="yellow"/>
                <w:lang w:val="en-GB"/>
              </w:rPr>
            </w:pPr>
          </w:p>
        </w:tc>
      </w:tr>
    </w:tbl>
    <w:p w14:paraId="1A2FB390" w14:textId="591CB443" w:rsidR="00D816D4" w:rsidRPr="00AB2177" w:rsidRDefault="00D816D4" w:rsidP="00D816D4">
      <w:pPr>
        <w:tabs>
          <w:tab w:val="left" w:pos="1699"/>
          <w:tab w:val="left" w:leader="dot" w:pos="8505"/>
        </w:tabs>
        <w:spacing w:after="120" w:line="240" w:lineRule="exact"/>
        <w:ind w:left="1134" w:right="993"/>
        <w:jc w:val="both"/>
        <w:rPr>
          <w:strike/>
          <w:szCs w:val="20"/>
          <w:highlight w:val="yellow"/>
          <w:lang w:val="en-GB"/>
        </w:rPr>
      </w:pPr>
    </w:p>
    <w:p w14:paraId="5E989251" w14:textId="376F1A3D" w:rsidR="00D816D4" w:rsidRPr="00AB2177" w:rsidRDefault="00D816D4" w:rsidP="00D816D4">
      <w:pPr>
        <w:tabs>
          <w:tab w:val="left" w:pos="566"/>
          <w:tab w:val="left" w:pos="1132"/>
          <w:tab w:val="left" w:pos="1699"/>
          <w:tab w:val="left" w:pos="2268"/>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120" w:after="120"/>
        <w:ind w:left="1134"/>
        <w:rPr>
          <w:strike/>
          <w:szCs w:val="20"/>
          <w:highlight w:val="yellow"/>
          <w:lang w:val="en-GB"/>
        </w:rPr>
      </w:pPr>
      <w:r w:rsidRPr="00AB2177">
        <w:rPr>
          <w:strike/>
          <w:szCs w:val="20"/>
          <w:highlight w:val="yellow"/>
          <w:lang w:val="en-GB"/>
        </w:rPr>
        <w:t>5.</w:t>
      </w:r>
      <w:r w:rsidRPr="00AB2177">
        <w:rPr>
          <w:strike/>
          <w:szCs w:val="20"/>
          <w:highlight w:val="yellow"/>
          <w:lang w:val="en-GB"/>
        </w:rPr>
        <w:tab/>
        <w:t>Test results: mean fully developed decelerations (</w:t>
      </w:r>
      <w:r w:rsidR="00192738" w:rsidRPr="00AB2177">
        <w:rPr>
          <w:bCs/>
          <w:strike/>
          <w:highlight w:val="yellow"/>
          <w:lang w:val="en-GB"/>
        </w:rPr>
        <w:t>m ∙ s</w:t>
      </w:r>
      <w:r w:rsidR="00192738" w:rsidRPr="00AB2177">
        <w:rPr>
          <w:bCs/>
          <w:strike/>
          <w:highlight w:val="yellow"/>
          <w:vertAlign w:val="superscript"/>
          <w:lang w:val="en-GB"/>
        </w:rPr>
        <w:noBreakHyphen/>
        <w:t>2</w:t>
      </w:r>
      <w:r w:rsidRPr="00AB2177">
        <w:rPr>
          <w:strike/>
          <w:szCs w:val="20"/>
          <w:highlight w:val="yellow"/>
          <w:lang w:val="en-GB"/>
        </w:rPr>
        <w:t>) coefficient</w:t>
      </w:r>
      <w:r w:rsidR="00910809" w:rsidRPr="00AB2177">
        <w:rPr>
          <w:strike/>
          <w:highlight w:val="yellow"/>
          <w:vertAlign w:val="superscript"/>
          <w:lang w:val="en-GB"/>
        </w:rPr>
        <w:t>(</w:t>
      </w:r>
      <w:r w:rsidR="00910809" w:rsidRPr="00AB2177">
        <w:rPr>
          <w:bCs/>
          <w:strike/>
          <w:highlight w:val="yellow"/>
          <w:vertAlign w:val="superscript"/>
          <w:lang w:val="en-GB"/>
        </w:rPr>
        <w:t>3</w:t>
      </w:r>
      <w:r w:rsidR="00910809" w:rsidRPr="00AB2177">
        <w:rPr>
          <w:strike/>
          <w:highlight w:val="yellow"/>
          <w:vertAlign w:val="superscript"/>
          <w:lang w:val="en-GB"/>
        </w:rPr>
        <w:t>)</w:t>
      </w:r>
      <w:r w:rsidRPr="00AB2177">
        <w:rPr>
          <w:strike/>
          <w:szCs w:val="20"/>
          <w:highlight w:val="yellow"/>
          <w:lang w:val="en-GB"/>
        </w:rPr>
        <w:t>.</w:t>
      </w:r>
    </w:p>
    <w:tbl>
      <w:tblPr>
        <w:tblStyle w:val="TableGrid"/>
        <w:tblW w:w="0" w:type="auto"/>
        <w:tblInd w:w="1129" w:type="dxa"/>
        <w:tblLayout w:type="fixed"/>
        <w:tblLook w:val="04A0" w:firstRow="1" w:lastRow="0" w:firstColumn="1" w:lastColumn="0" w:noHBand="0" w:noVBand="1"/>
      </w:tblPr>
      <w:tblGrid>
        <w:gridCol w:w="1985"/>
        <w:gridCol w:w="1559"/>
        <w:gridCol w:w="1134"/>
        <w:gridCol w:w="851"/>
        <w:gridCol w:w="893"/>
        <w:gridCol w:w="1233"/>
      </w:tblGrid>
      <w:tr w:rsidR="00CA7A08" w:rsidRPr="00AB2177" w14:paraId="43A6F927" w14:textId="77777777" w:rsidTr="00B54635">
        <w:trPr>
          <w:trHeight w:val="257"/>
        </w:trPr>
        <w:tc>
          <w:tcPr>
            <w:tcW w:w="1985" w:type="dxa"/>
            <w:tcBorders>
              <w:top w:val="single" w:sz="4" w:space="0" w:color="auto"/>
              <w:left w:val="single" w:sz="4" w:space="0" w:color="auto"/>
              <w:bottom w:val="single" w:sz="12" w:space="0" w:color="auto"/>
              <w:right w:val="single" w:sz="4" w:space="0" w:color="auto"/>
            </w:tcBorders>
            <w:hideMark/>
          </w:tcPr>
          <w:p w14:paraId="4FBBA94C" w14:textId="77777777" w:rsidR="00CA7A08" w:rsidRPr="00AB2177" w:rsidRDefault="00CA7A08" w:rsidP="00143B80">
            <w:pPr>
              <w:keepNext/>
              <w:keepLines/>
              <w:spacing w:before="80" w:after="80" w:line="200" w:lineRule="exact"/>
              <w:jc w:val="center"/>
              <w:rPr>
                <w:bCs/>
                <w:i/>
                <w:iCs/>
                <w:strike/>
                <w:sz w:val="16"/>
                <w:szCs w:val="16"/>
                <w:highlight w:val="yellow"/>
                <w:lang w:val="en-GB"/>
              </w:rPr>
            </w:pPr>
            <w:r w:rsidRPr="00AB2177">
              <w:rPr>
                <w:bCs/>
                <w:i/>
                <w:iCs/>
                <w:strike/>
                <w:sz w:val="16"/>
                <w:szCs w:val="16"/>
                <w:highlight w:val="yellow"/>
                <w:lang w:val="en-GB"/>
              </w:rPr>
              <w:t>Run number</w:t>
            </w:r>
          </w:p>
        </w:tc>
        <w:tc>
          <w:tcPr>
            <w:tcW w:w="1559" w:type="dxa"/>
            <w:tcBorders>
              <w:top w:val="single" w:sz="4" w:space="0" w:color="auto"/>
              <w:left w:val="single" w:sz="4" w:space="0" w:color="auto"/>
              <w:bottom w:val="single" w:sz="12" w:space="0" w:color="auto"/>
              <w:right w:val="single" w:sz="4" w:space="0" w:color="auto"/>
            </w:tcBorders>
            <w:hideMark/>
          </w:tcPr>
          <w:p w14:paraId="6D5AACA3" w14:textId="77777777" w:rsidR="00CA7A08" w:rsidRPr="00AB2177" w:rsidRDefault="00CA7A08" w:rsidP="00B54635">
            <w:pPr>
              <w:keepNext/>
              <w:keepLines/>
              <w:spacing w:before="80" w:after="80" w:line="200" w:lineRule="exact"/>
              <w:jc w:val="center"/>
              <w:rPr>
                <w:bCs/>
                <w:i/>
                <w:iCs/>
                <w:strike/>
                <w:sz w:val="16"/>
                <w:szCs w:val="16"/>
                <w:highlight w:val="yellow"/>
                <w:lang w:val="en-GB"/>
              </w:rPr>
            </w:pPr>
            <w:r w:rsidRPr="00AB2177">
              <w:rPr>
                <w:bCs/>
                <w:i/>
                <w:iCs/>
                <w:strike/>
                <w:sz w:val="16"/>
                <w:szCs w:val="16"/>
                <w:highlight w:val="yellow"/>
                <w:lang w:val="en-GB"/>
              </w:rPr>
              <w:t>Specification</w:t>
            </w:r>
          </w:p>
        </w:tc>
        <w:tc>
          <w:tcPr>
            <w:tcW w:w="1134" w:type="dxa"/>
            <w:tcBorders>
              <w:top w:val="single" w:sz="4" w:space="0" w:color="auto"/>
              <w:left w:val="single" w:sz="4" w:space="0" w:color="auto"/>
              <w:bottom w:val="single" w:sz="12" w:space="0" w:color="auto"/>
              <w:right w:val="single" w:sz="4" w:space="0" w:color="auto"/>
            </w:tcBorders>
            <w:hideMark/>
          </w:tcPr>
          <w:p w14:paraId="4A9DD5DC" w14:textId="448505DC" w:rsidR="00CA7A08" w:rsidRPr="00AB2177" w:rsidRDefault="00CA7A08" w:rsidP="00B54635">
            <w:pPr>
              <w:keepNext/>
              <w:keepLines/>
              <w:spacing w:before="80" w:after="80" w:line="200" w:lineRule="exact"/>
              <w:jc w:val="center"/>
              <w:rPr>
                <w:bCs/>
                <w:strike/>
                <w:sz w:val="16"/>
                <w:szCs w:val="16"/>
                <w:highlight w:val="yellow"/>
                <w:lang w:val="en-GB"/>
              </w:rPr>
            </w:pPr>
            <w:r w:rsidRPr="00AB2177">
              <w:rPr>
                <w:bCs/>
                <w:i/>
                <w:iCs/>
                <w:strike/>
                <w:sz w:val="16"/>
                <w:szCs w:val="16"/>
                <w:highlight w:val="yellow"/>
                <w:lang w:val="en-GB"/>
              </w:rPr>
              <w:t>SRTT (1</w:t>
            </w:r>
            <w:r w:rsidRPr="00AB2177">
              <w:rPr>
                <w:bCs/>
                <w:i/>
                <w:iCs/>
                <w:strike/>
                <w:sz w:val="16"/>
                <w:szCs w:val="16"/>
                <w:highlight w:val="yellow"/>
                <w:vertAlign w:val="superscript"/>
                <w:lang w:val="en-GB"/>
              </w:rPr>
              <w:t>st</w:t>
            </w:r>
            <w:r w:rsidR="00C2275F" w:rsidRPr="00AB2177">
              <w:rPr>
                <w:bCs/>
                <w:i/>
                <w:iCs/>
                <w:strike/>
                <w:sz w:val="16"/>
                <w:szCs w:val="16"/>
                <w:highlight w:val="yellow"/>
                <w:lang w:val="en-GB"/>
              </w:rPr>
              <w:t xml:space="preserve"> </w:t>
            </w:r>
            <w:r w:rsidRPr="00AB2177">
              <w:rPr>
                <w:bCs/>
                <w:i/>
                <w:iCs/>
                <w:strike/>
                <w:sz w:val="16"/>
                <w:szCs w:val="16"/>
                <w:highlight w:val="yellow"/>
                <w:lang w:val="en-GB"/>
              </w:rPr>
              <w:t>test)</w:t>
            </w:r>
          </w:p>
        </w:tc>
        <w:tc>
          <w:tcPr>
            <w:tcW w:w="851" w:type="dxa"/>
            <w:tcBorders>
              <w:top w:val="single" w:sz="4" w:space="0" w:color="auto"/>
              <w:left w:val="single" w:sz="4" w:space="0" w:color="auto"/>
              <w:bottom w:val="single" w:sz="12" w:space="0" w:color="auto"/>
              <w:right w:val="single" w:sz="4" w:space="0" w:color="auto"/>
            </w:tcBorders>
            <w:hideMark/>
          </w:tcPr>
          <w:p w14:paraId="24224173" w14:textId="77777777" w:rsidR="00CA7A08" w:rsidRPr="00AB2177" w:rsidRDefault="00CA7A08" w:rsidP="00B54635">
            <w:pPr>
              <w:keepNext/>
              <w:keepLines/>
              <w:spacing w:before="80" w:after="80" w:line="200" w:lineRule="exact"/>
              <w:jc w:val="center"/>
              <w:rPr>
                <w:bCs/>
                <w:strike/>
                <w:sz w:val="16"/>
                <w:szCs w:val="16"/>
                <w:highlight w:val="yellow"/>
                <w:lang w:val="en-GB"/>
              </w:rPr>
            </w:pPr>
            <w:r w:rsidRPr="00AB2177">
              <w:rPr>
                <w:bCs/>
                <w:i/>
                <w:iCs/>
                <w:strike/>
                <w:sz w:val="16"/>
                <w:szCs w:val="16"/>
                <w:highlight w:val="yellow"/>
                <w:lang w:val="en-GB"/>
              </w:rPr>
              <w:t>Candidate 1</w:t>
            </w:r>
          </w:p>
        </w:tc>
        <w:tc>
          <w:tcPr>
            <w:tcW w:w="893" w:type="dxa"/>
            <w:tcBorders>
              <w:top w:val="single" w:sz="4" w:space="0" w:color="auto"/>
              <w:left w:val="single" w:sz="4" w:space="0" w:color="auto"/>
              <w:bottom w:val="single" w:sz="12" w:space="0" w:color="auto"/>
              <w:right w:val="single" w:sz="4" w:space="0" w:color="auto"/>
            </w:tcBorders>
            <w:hideMark/>
          </w:tcPr>
          <w:p w14:paraId="51359B2A" w14:textId="77777777" w:rsidR="00CA7A08" w:rsidRPr="00AB2177" w:rsidRDefault="00CA7A08" w:rsidP="00B54635">
            <w:pPr>
              <w:keepNext/>
              <w:keepLines/>
              <w:spacing w:before="80" w:after="80" w:line="200" w:lineRule="exact"/>
              <w:jc w:val="center"/>
              <w:rPr>
                <w:bCs/>
                <w:strike/>
                <w:sz w:val="16"/>
                <w:szCs w:val="16"/>
                <w:highlight w:val="yellow"/>
                <w:lang w:val="en-GB"/>
              </w:rPr>
            </w:pPr>
            <w:r w:rsidRPr="00AB2177">
              <w:rPr>
                <w:bCs/>
                <w:i/>
                <w:iCs/>
                <w:strike/>
                <w:sz w:val="16"/>
                <w:szCs w:val="16"/>
                <w:highlight w:val="yellow"/>
                <w:lang w:val="en-GB"/>
              </w:rPr>
              <w:t>Candidate 2</w:t>
            </w:r>
          </w:p>
        </w:tc>
        <w:tc>
          <w:tcPr>
            <w:tcW w:w="1233" w:type="dxa"/>
            <w:tcBorders>
              <w:top w:val="single" w:sz="4" w:space="0" w:color="auto"/>
              <w:left w:val="single" w:sz="4" w:space="0" w:color="auto"/>
              <w:bottom w:val="single" w:sz="12" w:space="0" w:color="auto"/>
              <w:right w:val="single" w:sz="4" w:space="0" w:color="auto"/>
            </w:tcBorders>
            <w:hideMark/>
          </w:tcPr>
          <w:p w14:paraId="108E718D" w14:textId="3E3E98B9" w:rsidR="00CA7A08" w:rsidRPr="00AB2177" w:rsidRDefault="00CA7A08" w:rsidP="00B54635">
            <w:pPr>
              <w:keepNext/>
              <w:keepLines/>
              <w:spacing w:before="80" w:after="80" w:line="200" w:lineRule="exact"/>
              <w:jc w:val="center"/>
              <w:rPr>
                <w:bCs/>
                <w:strike/>
                <w:sz w:val="16"/>
                <w:szCs w:val="16"/>
                <w:highlight w:val="yellow"/>
                <w:lang w:val="en-GB"/>
              </w:rPr>
            </w:pPr>
            <w:r w:rsidRPr="00AB2177">
              <w:rPr>
                <w:bCs/>
                <w:i/>
                <w:iCs/>
                <w:strike/>
                <w:sz w:val="16"/>
                <w:szCs w:val="16"/>
                <w:highlight w:val="yellow"/>
                <w:lang w:val="en-GB"/>
              </w:rPr>
              <w:t>SRTT (2</w:t>
            </w:r>
            <w:r w:rsidRPr="00AB2177">
              <w:rPr>
                <w:bCs/>
                <w:i/>
                <w:iCs/>
                <w:strike/>
                <w:sz w:val="16"/>
                <w:szCs w:val="16"/>
                <w:highlight w:val="yellow"/>
                <w:vertAlign w:val="superscript"/>
                <w:lang w:val="en-GB"/>
              </w:rPr>
              <w:t>nd</w:t>
            </w:r>
            <w:r w:rsidR="00C2275F" w:rsidRPr="00AB2177">
              <w:rPr>
                <w:bCs/>
                <w:i/>
                <w:iCs/>
                <w:strike/>
                <w:sz w:val="16"/>
                <w:szCs w:val="16"/>
                <w:highlight w:val="yellow"/>
                <w:lang w:val="en-GB"/>
              </w:rPr>
              <w:t xml:space="preserve"> </w:t>
            </w:r>
            <w:r w:rsidRPr="00AB2177">
              <w:rPr>
                <w:bCs/>
                <w:i/>
                <w:iCs/>
                <w:strike/>
                <w:sz w:val="16"/>
                <w:szCs w:val="16"/>
                <w:highlight w:val="yellow"/>
                <w:lang w:val="en-GB"/>
              </w:rPr>
              <w:t>test)</w:t>
            </w:r>
          </w:p>
        </w:tc>
      </w:tr>
      <w:tr w:rsidR="00CA7A08" w:rsidRPr="00AB2177" w14:paraId="1AC2BD6A" w14:textId="77777777" w:rsidTr="00B54635">
        <w:tc>
          <w:tcPr>
            <w:tcW w:w="1985" w:type="dxa"/>
            <w:tcBorders>
              <w:top w:val="single" w:sz="12" w:space="0" w:color="auto"/>
              <w:left w:val="single" w:sz="4" w:space="0" w:color="auto"/>
              <w:bottom w:val="single" w:sz="4" w:space="0" w:color="auto"/>
              <w:right w:val="single" w:sz="4" w:space="0" w:color="auto"/>
            </w:tcBorders>
            <w:hideMark/>
          </w:tcPr>
          <w:p w14:paraId="77B11938" w14:textId="77777777" w:rsidR="00CA7A08" w:rsidRPr="00AB2177" w:rsidRDefault="00CA7A08" w:rsidP="00B54635">
            <w:pPr>
              <w:keepNext/>
              <w:keepLines/>
              <w:spacing w:before="40" w:after="40" w:line="220" w:lineRule="exact"/>
              <w:rPr>
                <w:rFonts w:asciiTheme="majorBidi" w:hAnsiTheme="majorBidi" w:cstheme="majorBidi"/>
                <w:strike/>
                <w:sz w:val="18"/>
                <w:szCs w:val="18"/>
                <w:highlight w:val="yellow"/>
                <w:lang w:val="en-GB"/>
              </w:rPr>
            </w:pPr>
            <w:r w:rsidRPr="00AB2177">
              <w:rPr>
                <w:rFonts w:asciiTheme="majorBidi" w:hAnsiTheme="majorBidi" w:cstheme="majorBidi"/>
                <w:strike/>
                <w:sz w:val="18"/>
                <w:szCs w:val="18"/>
                <w:highlight w:val="yellow"/>
                <w:lang w:val="en-GB"/>
              </w:rPr>
              <w:t>1</w:t>
            </w:r>
          </w:p>
        </w:tc>
        <w:tc>
          <w:tcPr>
            <w:tcW w:w="1559" w:type="dxa"/>
            <w:tcBorders>
              <w:top w:val="single" w:sz="12" w:space="0" w:color="auto"/>
              <w:left w:val="single" w:sz="4" w:space="0" w:color="auto"/>
              <w:bottom w:val="single" w:sz="4" w:space="0" w:color="auto"/>
              <w:right w:val="single" w:sz="4" w:space="0" w:color="auto"/>
            </w:tcBorders>
          </w:tcPr>
          <w:p w14:paraId="60216131" w14:textId="77777777" w:rsidR="00CA7A08" w:rsidRPr="00AB2177" w:rsidRDefault="00CA7A08" w:rsidP="00B54635">
            <w:pPr>
              <w:keepNext/>
              <w:keepLines/>
              <w:spacing w:before="40" w:after="40" w:line="220" w:lineRule="exact"/>
              <w:jc w:val="center"/>
              <w:rPr>
                <w:rFonts w:asciiTheme="majorBidi" w:hAnsiTheme="majorBidi" w:cstheme="majorBidi"/>
                <w:strike/>
                <w:sz w:val="18"/>
                <w:szCs w:val="18"/>
                <w:highlight w:val="yellow"/>
                <w:lang w:val="en-GB"/>
              </w:rPr>
            </w:pPr>
          </w:p>
        </w:tc>
        <w:tc>
          <w:tcPr>
            <w:tcW w:w="1134" w:type="dxa"/>
            <w:tcBorders>
              <w:top w:val="single" w:sz="12" w:space="0" w:color="auto"/>
              <w:left w:val="single" w:sz="4" w:space="0" w:color="auto"/>
              <w:bottom w:val="single" w:sz="4" w:space="0" w:color="auto"/>
              <w:right w:val="single" w:sz="4" w:space="0" w:color="auto"/>
            </w:tcBorders>
          </w:tcPr>
          <w:p w14:paraId="7B9A8BB5" w14:textId="77777777" w:rsidR="00CA7A08" w:rsidRPr="00AB2177" w:rsidRDefault="00CA7A08" w:rsidP="00B54635">
            <w:pPr>
              <w:keepNext/>
              <w:keepLines/>
              <w:spacing w:before="40" w:after="40" w:line="220" w:lineRule="exact"/>
              <w:jc w:val="center"/>
              <w:rPr>
                <w:rFonts w:asciiTheme="majorBidi" w:hAnsiTheme="majorBidi" w:cstheme="majorBidi"/>
                <w:strike/>
                <w:sz w:val="18"/>
                <w:szCs w:val="18"/>
                <w:highlight w:val="yellow"/>
                <w:lang w:val="en-GB"/>
              </w:rPr>
            </w:pPr>
          </w:p>
        </w:tc>
        <w:tc>
          <w:tcPr>
            <w:tcW w:w="851" w:type="dxa"/>
            <w:tcBorders>
              <w:top w:val="single" w:sz="12" w:space="0" w:color="auto"/>
              <w:left w:val="single" w:sz="4" w:space="0" w:color="auto"/>
              <w:bottom w:val="single" w:sz="4" w:space="0" w:color="auto"/>
              <w:right w:val="single" w:sz="4" w:space="0" w:color="auto"/>
            </w:tcBorders>
          </w:tcPr>
          <w:p w14:paraId="72EEA912" w14:textId="77777777" w:rsidR="00CA7A08" w:rsidRPr="00AB2177" w:rsidRDefault="00CA7A08" w:rsidP="00B54635">
            <w:pPr>
              <w:keepNext/>
              <w:keepLines/>
              <w:spacing w:before="40" w:after="40" w:line="220" w:lineRule="exact"/>
              <w:jc w:val="center"/>
              <w:rPr>
                <w:rFonts w:asciiTheme="majorBidi" w:hAnsiTheme="majorBidi" w:cstheme="majorBidi"/>
                <w:strike/>
                <w:sz w:val="18"/>
                <w:szCs w:val="18"/>
                <w:highlight w:val="yellow"/>
                <w:lang w:val="en-GB"/>
              </w:rPr>
            </w:pPr>
          </w:p>
        </w:tc>
        <w:tc>
          <w:tcPr>
            <w:tcW w:w="893" w:type="dxa"/>
            <w:tcBorders>
              <w:top w:val="single" w:sz="12" w:space="0" w:color="auto"/>
              <w:left w:val="single" w:sz="4" w:space="0" w:color="auto"/>
              <w:bottom w:val="single" w:sz="4" w:space="0" w:color="auto"/>
              <w:right w:val="single" w:sz="4" w:space="0" w:color="auto"/>
            </w:tcBorders>
          </w:tcPr>
          <w:p w14:paraId="48D8FD5E" w14:textId="77777777" w:rsidR="00CA7A08" w:rsidRPr="00AB2177" w:rsidRDefault="00CA7A08" w:rsidP="00B54635">
            <w:pPr>
              <w:keepNext/>
              <w:keepLines/>
              <w:spacing w:before="40" w:after="40" w:line="220" w:lineRule="exact"/>
              <w:jc w:val="center"/>
              <w:rPr>
                <w:rFonts w:asciiTheme="majorBidi" w:hAnsiTheme="majorBidi" w:cstheme="majorBidi"/>
                <w:strike/>
                <w:sz w:val="18"/>
                <w:szCs w:val="18"/>
                <w:highlight w:val="yellow"/>
                <w:lang w:val="en-GB"/>
              </w:rPr>
            </w:pPr>
          </w:p>
        </w:tc>
        <w:tc>
          <w:tcPr>
            <w:tcW w:w="1233" w:type="dxa"/>
            <w:tcBorders>
              <w:top w:val="single" w:sz="12" w:space="0" w:color="auto"/>
              <w:left w:val="single" w:sz="4" w:space="0" w:color="auto"/>
              <w:bottom w:val="single" w:sz="4" w:space="0" w:color="auto"/>
              <w:right w:val="single" w:sz="4" w:space="0" w:color="auto"/>
            </w:tcBorders>
          </w:tcPr>
          <w:p w14:paraId="477CD34B" w14:textId="77777777" w:rsidR="00CA7A08" w:rsidRPr="00AB2177" w:rsidRDefault="00CA7A08" w:rsidP="00B54635">
            <w:pPr>
              <w:keepNext/>
              <w:keepLines/>
              <w:spacing w:before="40" w:after="40" w:line="220" w:lineRule="exact"/>
              <w:jc w:val="center"/>
              <w:rPr>
                <w:rFonts w:asciiTheme="majorBidi" w:hAnsiTheme="majorBidi" w:cstheme="majorBidi"/>
                <w:strike/>
                <w:sz w:val="18"/>
                <w:szCs w:val="18"/>
                <w:highlight w:val="yellow"/>
                <w:lang w:val="en-GB"/>
              </w:rPr>
            </w:pPr>
          </w:p>
        </w:tc>
      </w:tr>
      <w:tr w:rsidR="00CA7A08" w:rsidRPr="00AB2177" w14:paraId="15578ADA" w14:textId="77777777" w:rsidTr="00B54635">
        <w:tc>
          <w:tcPr>
            <w:tcW w:w="1985" w:type="dxa"/>
            <w:tcBorders>
              <w:top w:val="single" w:sz="4" w:space="0" w:color="auto"/>
              <w:left w:val="single" w:sz="4" w:space="0" w:color="auto"/>
              <w:bottom w:val="single" w:sz="4" w:space="0" w:color="auto"/>
              <w:right w:val="single" w:sz="4" w:space="0" w:color="auto"/>
            </w:tcBorders>
            <w:hideMark/>
          </w:tcPr>
          <w:p w14:paraId="3BE944D4" w14:textId="77777777" w:rsidR="00CA7A08" w:rsidRPr="00AB2177" w:rsidRDefault="00CA7A08" w:rsidP="00B54635">
            <w:pPr>
              <w:keepNext/>
              <w:keepLines/>
              <w:spacing w:before="40" w:after="40" w:line="220" w:lineRule="exact"/>
              <w:rPr>
                <w:rFonts w:asciiTheme="majorBidi" w:hAnsiTheme="majorBidi" w:cstheme="majorBidi"/>
                <w:strike/>
                <w:sz w:val="18"/>
                <w:szCs w:val="18"/>
                <w:highlight w:val="yellow"/>
                <w:lang w:val="en-GB"/>
              </w:rPr>
            </w:pPr>
            <w:r w:rsidRPr="00AB2177">
              <w:rPr>
                <w:rFonts w:asciiTheme="majorBidi" w:hAnsiTheme="majorBidi" w:cstheme="majorBidi"/>
                <w:strike/>
                <w:sz w:val="18"/>
                <w:szCs w:val="18"/>
                <w:highlight w:val="yellow"/>
                <w:lang w:val="en-GB"/>
              </w:rPr>
              <w:t>2</w:t>
            </w:r>
          </w:p>
        </w:tc>
        <w:tc>
          <w:tcPr>
            <w:tcW w:w="1559" w:type="dxa"/>
            <w:tcBorders>
              <w:top w:val="single" w:sz="4" w:space="0" w:color="auto"/>
              <w:left w:val="single" w:sz="4" w:space="0" w:color="auto"/>
              <w:bottom w:val="single" w:sz="4" w:space="0" w:color="auto"/>
              <w:right w:val="single" w:sz="4" w:space="0" w:color="auto"/>
            </w:tcBorders>
          </w:tcPr>
          <w:p w14:paraId="7F025121" w14:textId="77777777" w:rsidR="00CA7A08" w:rsidRPr="00AB2177" w:rsidRDefault="00CA7A08" w:rsidP="00B54635">
            <w:pPr>
              <w:keepNext/>
              <w:keepLines/>
              <w:spacing w:before="40" w:after="40" w:line="220" w:lineRule="exact"/>
              <w:jc w:val="center"/>
              <w:rPr>
                <w:rFonts w:asciiTheme="majorBidi" w:hAnsiTheme="majorBidi" w:cstheme="majorBidi"/>
                <w:strike/>
                <w:sz w:val="18"/>
                <w:szCs w:val="18"/>
                <w:highlight w:val="yellow"/>
                <w:lang w:val="en-GB"/>
              </w:rPr>
            </w:pPr>
          </w:p>
        </w:tc>
        <w:tc>
          <w:tcPr>
            <w:tcW w:w="1134" w:type="dxa"/>
            <w:tcBorders>
              <w:top w:val="single" w:sz="4" w:space="0" w:color="auto"/>
              <w:left w:val="single" w:sz="4" w:space="0" w:color="auto"/>
              <w:bottom w:val="single" w:sz="4" w:space="0" w:color="auto"/>
              <w:right w:val="single" w:sz="4" w:space="0" w:color="auto"/>
            </w:tcBorders>
          </w:tcPr>
          <w:p w14:paraId="16EF5035" w14:textId="77777777" w:rsidR="00CA7A08" w:rsidRPr="00AB2177" w:rsidRDefault="00CA7A08" w:rsidP="00B54635">
            <w:pPr>
              <w:keepNext/>
              <w:keepLines/>
              <w:spacing w:before="40" w:after="40" w:line="220" w:lineRule="exact"/>
              <w:jc w:val="center"/>
              <w:rPr>
                <w:rFonts w:asciiTheme="majorBidi" w:hAnsiTheme="majorBidi" w:cstheme="majorBidi"/>
                <w:strike/>
                <w:sz w:val="18"/>
                <w:szCs w:val="18"/>
                <w:highlight w:val="yellow"/>
                <w:lang w:val="en-GB"/>
              </w:rPr>
            </w:pPr>
          </w:p>
        </w:tc>
        <w:tc>
          <w:tcPr>
            <w:tcW w:w="851" w:type="dxa"/>
            <w:tcBorders>
              <w:top w:val="single" w:sz="4" w:space="0" w:color="auto"/>
              <w:left w:val="single" w:sz="4" w:space="0" w:color="auto"/>
              <w:bottom w:val="single" w:sz="4" w:space="0" w:color="auto"/>
              <w:right w:val="single" w:sz="4" w:space="0" w:color="auto"/>
            </w:tcBorders>
          </w:tcPr>
          <w:p w14:paraId="75E4C669" w14:textId="77777777" w:rsidR="00CA7A08" w:rsidRPr="00AB2177" w:rsidRDefault="00CA7A08" w:rsidP="00B54635">
            <w:pPr>
              <w:keepNext/>
              <w:keepLines/>
              <w:spacing w:before="40" w:after="40" w:line="220" w:lineRule="exact"/>
              <w:jc w:val="center"/>
              <w:rPr>
                <w:rFonts w:asciiTheme="majorBidi" w:hAnsiTheme="majorBidi" w:cstheme="majorBidi"/>
                <w:strike/>
                <w:sz w:val="18"/>
                <w:szCs w:val="18"/>
                <w:highlight w:val="yellow"/>
                <w:lang w:val="en-GB"/>
              </w:rPr>
            </w:pPr>
          </w:p>
        </w:tc>
        <w:tc>
          <w:tcPr>
            <w:tcW w:w="893" w:type="dxa"/>
            <w:tcBorders>
              <w:top w:val="single" w:sz="4" w:space="0" w:color="auto"/>
              <w:left w:val="single" w:sz="4" w:space="0" w:color="auto"/>
              <w:bottom w:val="single" w:sz="4" w:space="0" w:color="auto"/>
              <w:right w:val="single" w:sz="4" w:space="0" w:color="auto"/>
            </w:tcBorders>
          </w:tcPr>
          <w:p w14:paraId="649C9D15" w14:textId="77777777" w:rsidR="00CA7A08" w:rsidRPr="00AB2177" w:rsidRDefault="00CA7A08" w:rsidP="00B54635">
            <w:pPr>
              <w:keepNext/>
              <w:keepLines/>
              <w:spacing w:before="40" w:after="40" w:line="220" w:lineRule="exact"/>
              <w:jc w:val="center"/>
              <w:rPr>
                <w:rFonts w:asciiTheme="majorBidi" w:hAnsiTheme="majorBidi" w:cstheme="majorBidi"/>
                <w:strike/>
                <w:sz w:val="18"/>
                <w:szCs w:val="18"/>
                <w:highlight w:val="yellow"/>
                <w:lang w:val="en-GB"/>
              </w:rPr>
            </w:pPr>
          </w:p>
        </w:tc>
        <w:tc>
          <w:tcPr>
            <w:tcW w:w="1233" w:type="dxa"/>
            <w:tcBorders>
              <w:top w:val="single" w:sz="4" w:space="0" w:color="auto"/>
              <w:left w:val="single" w:sz="4" w:space="0" w:color="auto"/>
              <w:bottom w:val="single" w:sz="4" w:space="0" w:color="auto"/>
              <w:right w:val="single" w:sz="4" w:space="0" w:color="auto"/>
            </w:tcBorders>
          </w:tcPr>
          <w:p w14:paraId="6743210B" w14:textId="77777777" w:rsidR="00CA7A08" w:rsidRPr="00AB2177" w:rsidRDefault="00CA7A08" w:rsidP="00B54635">
            <w:pPr>
              <w:keepNext/>
              <w:keepLines/>
              <w:spacing w:before="40" w:after="40" w:line="220" w:lineRule="exact"/>
              <w:jc w:val="center"/>
              <w:rPr>
                <w:rFonts w:asciiTheme="majorBidi" w:hAnsiTheme="majorBidi" w:cstheme="majorBidi"/>
                <w:strike/>
                <w:sz w:val="18"/>
                <w:szCs w:val="18"/>
                <w:highlight w:val="yellow"/>
                <w:lang w:val="en-GB"/>
              </w:rPr>
            </w:pPr>
          </w:p>
        </w:tc>
      </w:tr>
      <w:tr w:rsidR="00CA7A08" w:rsidRPr="00AB2177" w14:paraId="7BA39982" w14:textId="77777777" w:rsidTr="00B54635">
        <w:tc>
          <w:tcPr>
            <w:tcW w:w="1985" w:type="dxa"/>
            <w:tcBorders>
              <w:top w:val="single" w:sz="4" w:space="0" w:color="auto"/>
              <w:left w:val="single" w:sz="4" w:space="0" w:color="auto"/>
              <w:bottom w:val="single" w:sz="4" w:space="0" w:color="auto"/>
              <w:right w:val="single" w:sz="4" w:space="0" w:color="auto"/>
            </w:tcBorders>
            <w:hideMark/>
          </w:tcPr>
          <w:p w14:paraId="5A76773B" w14:textId="77777777" w:rsidR="00CA7A08" w:rsidRPr="00AB2177" w:rsidRDefault="00CA7A08" w:rsidP="00B54635">
            <w:pPr>
              <w:keepNext/>
              <w:keepLines/>
              <w:spacing w:before="40" w:after="40" w:line="220" w:lineRule="exact"/>
              <w:rPr>
                <w:rFonts w:asciiTheme="majorBidi" w:hAnsiTheme="majorBidi" w:cstheme="majorBidi"/>
                <w:strike/>
                <w:sz w:val="18"/>
                <w:szCs w:val="18"/>
                <w:highlight w:val="yellow"/>
                <w:lang w:val="en-GB"/>
              </w:rPr>
            </w:pPr>
            <w:r w:rsidRPr="00AB2177">
              <w:rPr>
                <w:rFonts w:asciiTheme="majorBidi" w:hAnsiTheme="majorBidi" w:cstheme="majorBidi"/>
                <w:strike/>
                <w:sz w:val="18"/>
                <w:szCs w:val="18"/>
                <w:highlight w:val="yellow"/>
                <w:lang w:val="en-GB"/>
              </w:rPr>
              <w:t>3</w:t>
            </w:r>
          </w:p>
        </w:tc>
        <w:tc>
          <w:tcPr>
            <w:tcW w:w="1559" w:type="dxa"/>
            <w:tcBorders>
              <w:top w:val="single" w:sz="4" w:space="0" w:color="auto"/>
              <w:left w:val="single" w:sz="4" w:space="0" w:color="auto"/>
              <w:bottom w:val="single" w:sz="4" w:space="0" w:color="auto"/>
              <w:right w:val="single" w:sz="4" w:space="0" w:color="auto"/>
            </w:tcBorders>
          </w:tcPr>
          <w:p w14:paraId="0DC8E874" w14:textId="77777777" w:rsidR="00CA7A08" w:rsidRPr="00AB2177" w:rsidRDefault="00CA7A08" w:rsidP="00B54635">
            <w:pPr>
              <w:keepNext/>
              <w:keepLines/>
              <w:spacing w:before="40" w:after="40" w:line="220" w:lineRule="exact"/>
              <w:jc w:val="center"/>
              <w:rPr>
                <w:rFonts w:asciiTheme="majorBidi" w:hAnsiTheme="majorBidi" w:cstheme="majorBidi"/>
                <w:strike/>
                <w:sz w:val="18"/>
                <w:szCs w:val="18"/>
                <w:highlight w:val="yellow"/>
                <w:lang w:val="en-GB"/>
              </w:rPr>
            </w:pPr>
          </w:p>
        </w:tc>
        <w:tc>
          <w:tcPr>
            <w:tcW w:w="1134" w:type="dxa"/>
            <w:tcBorders>
              <w:top w:val="single" w:sz="4" w:space="0" w:color="auto"/>
              <w:left w:val="single" w:sz="4" w:space="0" w:color="auto"/>
              <w:bottom w:val="single" w:sz="4" w:space="0" w:color="auto"/>
              <w:right w:val="single" w:sz="4" w:space="0" w:color="auto"/>
            </w:tcBorders>
          </w:tcPr>
          <w:p w14:paraId="6F8A71B2" w14:textId="77777777" w:rsidR="00CA7A08" w:rsidRPr="00AB2177" w:rsidRDefault="00CA7A08" w:rsidP="00B54635">
            <w:pPr>
              <w:keepNext/>
              <w:keepLines/>
              <w:spacing w:before="40" w:after="40" w:line="220" w:lineRule="exact"/>
              <w:jc w:val="center"/>
              <w:rPr>
                <w:rFonts w:asciiTheme="majorBidi" w:hAnsiTheme="majorBidi" w:cstheme="majorBidi"/>
                <w:strike/>
                <w:sz w:val="18"/>
                <w:szCs w:val="18"/>
                <w:highlight w:val="yellow"/>
                <w:lang w:val="en-GB"/>
              </w:rPr>
            </w:pPr>
          </w:p>
        </w:tc>
        <w:tc>
          <w:tcPr>
            <w:tcW w:w="851" w:type="dxa"/>
            <w:tcBorders>
              <w:top w:val="single" w:sz="4" w:space="0" w:color="auto"/>
              <w:left w:val="single" w:sz="4" w:space="0" w:color="auto"/>
              <w:bottom w:val="single" w:sz="4" w:space="0" w:color="auto"/>
              <w:right w:val="single" w:sz="4" w:space="0" w:color="auto"/>
            </w:tcBorders>
          </w:tcPr>
          <w:p w14:paraId="2D38A56A" w14:textId="77777777" w:rsidR="00CA7A08" w:rsidRPr="00AB2177" w:rsidRDefault="00CA7A08" w:rsidP="00B54635">
            <w:pPr>
              <w:keepNext/>
              <w:keepLines/>
              <w:spacing w:before="40" w:after="40" w:line="220" w:lineRule="exact"/>
              <w:jc w:val="center"/>
              <w:rPr>
                <w:rFonts w:asciiTheme="majorBidi" w:hAnsiTheme="majorBidi" w:cstheme="majorBidi"/>
                <w:strike/>
                <w:sz w:val="18"/>
                <w:szCs w:val="18"/>
                <w:highlight w:val="yellow"/>
                <w:lang w:val="en-GB"/>
              </w:rPr>
            </w:pPr>
          </w:p>
        </w:tc>
        <w:tc>
          <w:tcPr>
            <w:tcW w:w="893" w:type="dxa"/>
            <w:tcBorders>
              <w:top w:val="single" w:sz="4" w:space="0" w:color="auto"/>
              <w:left w:val="single" w:sz="4" w:space="0" w:color="auto"/>
              <w:bottom w:val="single" w:sz="4" w:space="0" w:color="auto"/>
              <w:right w:val="single" w:sz="4" w:space="0" w:color="auto"/>
            </w:tcBorders>
          </w:tcPr>
          <w:p w14:paraId="712E8EC6" w14:textId="77777777" w:rsidR="00CA7A08" w:rsidRPr="00AB2177" w:rsidRDefault="00CA7A08" w:rsidP="00B54635">
            <w:pPr>
              <w:keepNext/>
              <w:keepLines/>
              <w:spacing w:before="40" w:after="40" w:line="220" w:lineRule="exact"/>
              <w:jc w:val="center"/>
              <w:rPr>
                <w:rFonts w:asciiTheme="majorBidi" w:hAnsiTheme="majorBidi" w:cstheme="majorBidi"/>
                <w:strike/>
                <w:sz w:val="18"/>
                <w:szCs w:val="18"/>
                <w:highlight w:val="yellow"/>
                <w:lang w:val="en-GB"/>
              </w:rPr>
            </w:pPr>
          </w:p>
        </w:tc>
        <w:tc>
          <w:tcPr>
            <w:tcW w:w="1233" w:type="dxa"/>
            <w:tcBorders>
              <w:top w:val="single" w:sz="4" w:space="0" w:color="auto"/>
              <w:left w:val="single" w:sz="4" w:space="0" w:color="auto"/>
              <w:bottom w:val="single" w:sz="4" w:space="0" w:color="auto"/>
              <w:right w:val="single" w:sz="4" w:space="0" w:color="auto"/>
            </w:tcBorders>
          </w:tcPr>
          <w:p w14:paraId="222835C5" w14:textId="77777777" w:rsidR="00CA7A08" w:rsidRPr="00AB2177" w:rsidRDefault="00CA7A08" w:rsidP="00B54635">
            <w:pPr>
              <w:keepNext/>
              <w:keepLines/>
              <w:spacing w:before="40" w:after="40" w:line="220" w:lineRule="exact"/>
              <w:jc w:val="center"/>
              <w:rPr>
                <w:rFonts w:asciiTheme="majorBidi" w:hAnsiTheme="majorBidi" w:cstheme="majorBidi"/>
                <w:strike/>
                <w:sz w:val="18"/>
                <w:szCs w:val="18"/>
                <w:highlight w:val="yellow"/>
                <w:lang w:val="en-GB"/>
              </w:rPr>
            </w:pPr>
          </w:p>
        </w:tc>
      </w:tr>
      <w:tr w:rsidR="00CA7A08" w:rsidRPr="00AB2177" w14:paraId="5E4D38B7" w14:textId="77777777" w:rsidTr="00B54635">
        <w:tc>
          <w:tcPr>
            <w:tcW w:w="1985" w:type="dxa"/>
            <w:tcBorders>
              <w:top w:val="single" w:sz="4" w:space="0" w:color="auto"/>
              <w:left w:val="single" w:sz="4" w:space="0" w:color="auto"/>
              <w:bottom w:val="single" w:sz="4" w:space="0" w:color="auto"/>
              <w:right w:val="single" w:sz="4" w:space="0" w:color="auto"/>
            </w:tcBorders>
            <w:hideMark/>
          </w:tcPr>
          <w:p w14:paraId="4E45135A" w14:textId="77777777" w:rsidR="00CA7A08" w:rsidRPr="00AB2177" w:rsidRDefault="00CA7A08" w:rsidP="00B54635">
            <w:pPr>
              <w:spacing w:before="40" w:after="40" w:line="220" w:lineRule="exact"/>
              <w:rPr>
                <w:rFonts w:asciiTheme="majorBidi" w:hAnsiTheme="majorBidi" w:cstheme="majorBidi"/>
                <w:strike/>
                <w:sz w:val="18"/>
                <w:szCs w:val="18"/>
                <w:highlight w:val="yellow"/>
                <w:lang w:val="en-GB"/>
              </w:rPr>
            </w:pPr>
            <w:r w:rsidRPr="00AB2177">
              <w:rPr>
                <w:rFonts w:asciiTheme="majorBidi" w:hAnsiTheme="majorBidi" w:cstheme="majorBidi"/>
                <w:strike/>
                <w:sz w:val="18"/>
                <w:szCs w:val="18"/>
                <w:highlight w:val="yellow"/>
                <w:lang w:val="en-GB"/>
              </w:rPr>
              <w:t>4</w:t>
            </w:r>
          </w:p>
        </w:tc>
        <w:tc>
          <w:tcPr>
            <w:tcW w:w="1559" w:type="dxa"/>
            <w:tcBorders>
              <w:top w:val="single" w:sz="4" w:space="0" w:color="auto"/>
              <w:left w:val="single" w:sz="4" w:space="0" w:color="auto"/>
              <w:bottom w:val="single" w:sz="4" w:space="0" w:color="auto"/>
              <w:right w:val="single" w:sz="4" w:space="0" w:color="auto"/>
            </w:tcBorders>
          </w:tcPr>
          <w:p w14:paraId="4B0438BD"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c>
          <w:tcPr>
            <w:tcW w:w="1134" w:type="dxa"/>
            <w:tcBorders>
              <w:top w:val="single" w:sz="4" w:space="0" w:color="auto"/>
              <w:left w:val="single" w:sz="4" w:space="0" w:color="auto"/>
              <w:bottom w:val="single" w:sz="4" w:space="0" w:color="auto"/>
              <w:right w:val="single" w:sz="4" w:space="0" w:color="auto"/>
            </w:tcBorders>
          </w:tcPr>
          <w:p w14:paraId="7C018AB7"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c>
          <w:tcPr>
            <w:tcW w:w="851" w:type="dxa"/>
            <w:tcBorders>
              <w:top w:val="single" w:sz="4" w:space="0" w:color="auto"/>
              <w:left w:val="single" w:sz="4" w:space="0" w:color="auto"/>
              <w:bottom w:val="single" w:sz="4" w:space="0" w:color="auto"/>
              <w:right w:val="single" w:sz="4" w:space="0" w:color="auto"/>
            </w:tcBorders>
          </w:tcPr>
          <w:p w14:paraId="62338970"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c>
          <w:tcPr>
            <w:tcW w:w="893" w:type="dxa"/>
            <w:tcBorders>
              <w:top w:val="single" w:sz="4" w:space="0" w:color="auto"/>
              <w:left w:val="single" w:sz="4" w:space="0" w:color="auto"/>
              <w:bottom w:val="single" w:sz="4" w:space="0" w:color="auto"/>
              <w:right w:val="single" w:sz="4" w:space="0" w:color="auto"/>
            </w:tcBorders>
          </w:tcPr>
          <w:p w14:paraId="6E2C6A5F"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c>
          <w:tcPr>
            <w:tcW w:w="1233" w:type="dxa"/>
            <w:tcBorders>
              <w:top w:val="single" w:sz="4" w:space="0" w:color="auto"/>
              <w:left w:val="single" w:sz="4" w:space="0" w:color="auto"/>
              <w:bottom w:val="single" w:sz="4" w:space="0" w:color="auto"/>
              <w:right w:val="single" w:sz="4" w:space="0" w:color="auto"/>
            </w:tcBorders>
          </w:tcPr>
          <w:p w14:paraId="38F9B2CD"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r>
      <w:tr w:rsidR="00CA7A08" w:rsidRPr="00AB2177" w14:paraId="50F263A9" w14:textId="77777777" w:rsidTr="00B54635">
        <w:tc>
          <w:tcPr>
            <w:tcW w:w="1985" w:type="dxa"/>
            <w:tcBorders>
              <w:top w:val="single" w:sz="4" w:space="0" w:color="auto"/>
              <w:left w:val="single" w:sz="4" w:space="0" w:color="auto"/>
              <w:bottom w:val="single" w:sz="4" w:space="0" w:color="auto"/>
              <w:right w:val="single" w:sz="4" w:space="0" w:color="auto"/>
            </w:tcBorders>
            <w:hideMark/>
          </w:tcPr>
          <w:p w14:paraId="5385A0F1" w14:textId="77777777" w:rsidR="00CA7A08" w:rsidRPr="00AB2177" w:rsidRDefault="00CA7A08" w:rsidP="00B54635">
            <w:pPr>
              <w:spacing w:before="40" w:after="40" w:line="220" w:lineRule="exact"/>
              <w:rPr>
                <w:rFonts w:asciiTheme="majorBidi" w:hAnsiTheme="majorBidi" w:cstheme="majorBidi"/>
                <w:strike/>
                <w:sz w:val="18"/>
                <w:szCs w:val="18"/>
                <w:highlight w:val="yellow"/>
                <w:lang w:val="en-GB"/>
              </w:rPr>
            </w:pPr>
            <w:r w:rsidRPr="00AB2177">
              <w:rPr>
                <w:rFonts w:asciiTheme="majorBidi" w:hAnsiTheme="majorBidi" w:cstheme="majorBidi"/>
                <w:strike/>
                <w:sz w:val="18"/>
                <w:szCs w:val="18"/>
                <w:highlight w:val="yellow"/>
                <w:lang w:val="en-GB"/>
              </w:rPr>
              <w:t>5</w:t>
            </w:r>
          </w:p>
        </w:tc>
        <w:tc>
          <w:tcPr>
            <w:tcW w:w="1559" w:type="dxa"/>
            <w:tcBorders>
              <w:top w:val="single" w:sz="4" w:space="0" w:color="auto"/>
              <w:left w:val="single" w:sz="4" w:space="0" w:color="auto"/>
              <w:bottom w:val="single" w:sz="4" w:space="0" w:color="auto"/>
              <w:right w:val="single" w:sz="4" w:space="0" w:color="auto"/>
            </w:tcBorders>
          </w:tcPr>
          <w:p w14:paraId="487C1CEF"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c>
          <w:tcPr>
            <w:tcW w:w="1134" w:type="dxa"/>
            <w:tcBorders>
              <w:top w:val="single" w:sz="4" w:space="0" w:color="auto"/>
              <w:left w:val="single" w:sz="4" w:space="0" w:color="auto"/>
              <w:bottom w:val="single" w:sz="4" w:space="0" w:color="auto"/>
              <w:right w:val="single" w:sz="4" w:space="0" w:color="auto"/>
            </w:tcBorders>
          </w:tcPr>
          <w:p w14:paraId="5C6EDF6E"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c>
          <w:tcPr>
            <w:tcW w:w="851" w:type="dxa"/>
            <w:tcBorders>
              <w:top w:val="single" w:sz="4" w:space="0" w:color="auto"/>
              <w:left w:val="single" w:sz="4" w:space="0" w:color="auto"/>
              <w:bottom w:val="single" w:sz="4" w:space="0" w:color="auto"/>
              <w:right w:val="single" w:sz="4" w:space="0" w:color="auto"/>
            </w:tcBorders>
          </w:tcPr>
          <w:p w14:paraId="247E5A4D"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c>
          <w:tcPr>
            <w:tcW w:w="893" w:type="dxa"/>
            <w:tcBorders>
              <w:top w:val="single" w:sz="4" w:space="0" w:color="auto"/>
              <w:left w:val="single" w:sz="4" w:space="0" w:color="auto"/>
              <w:bottom w:val="single" w:sz="4" w:space="0" w:color="auto"/>
              <w:right w:val="single" w:sz="4" w:space="0" w:color="auto"/>
            </w:tcBorders>
          </w:tcPr>
          <w:p w14:paraId="1E5AFF8F"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c>
          <w:tcPr>
            <w:tcW w:w="1233" w:type="dxa"/>
            <w:tcBorders>
              <w:top w:val="single" w:sz="4" w:space="0" w:color="auto"/>
              <w:left w:val="single" w:sz="4" w:space="0" w:color="auto"/>
              <w:bottom w:val="single" w:sz="4" w:space="0" w:color="auto"/>
              <w:right w:val="single" w:sz="4" w:space="0" w:color="auto"/>
            </w:tcBorders>
          </w:tcPr>
          <w:p w14:paraId="240AE4A5"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r>
      <w:tr w:rsidR="00CA7A08" w:rsidRPr="00AB2177" w14:paraId="29C3ED25" w14:textId="77777777" w:rsidTr="00B54635">
        <w:tc>
          <w:tcPr>
            <w:tcW w:w="1985" w:type="dxa"/>
            <w:tcBorders>
              <w:top w:val="single" w:sz="4" w:space="0" w:color="auto"/>
              <w:left w:val="single" w:sz="4" w:space="0" w:color="auto"/>
              <w:bottom w:val="single" w:sz="4" w:space="0" w:color="auto"/>
              <w:right w:val="single" w:sz="4" w:space="0" w:color="auto"/>
            </w:tcBorders>
            <w:hideMark/>
          </w:tcPr>
          <w:p w14:paraId="7DE61C70" w14:textId="77777777" w:rsidR="00CA7A08" w:rsidRPr="00AB2177" w:rsidRDefault="00CA7A08" w:rsidP="00B54635">
            <w:pPr>
              <w:spacing w:before="40" w:after="40" w:line="220" w:lineRule="exact"/>
              <w:rPr>
                <w:rFonts w:asciiTheme="majorBidi" w:hAnsiTheme="majorBidi" w:cstheme="majorBidi"/>
                <w:strike/>
                <w:sz w:val="18"/>
                <w:szCs w:val="18"/>
                <w:highlight w:val="yellow"/>
                <w:lang w:val="en-GB"/>
              </w:rPr>
            </w:pPr>
            <w:r w:rsidRPr="00AB2177">
              <w:rPr>
                <w:rFonts w:asciiTheme="majorBidi" w:hAnsiTheme="majorBidi" w:cstheme="majorBidi"/>
                <w:strike/>
                <w:sz w:val="18"/>
                <w:szCs w:val="18"/>
                <w:highlight w:val="yellow"/>
                <w:lang w:val="en-GB"/>
              </w:rPr>
              <w:t>6</w:t>
            </w:r>
          </w:p>
        </w:tc>
        <w:tc>
          <w:tcPr>
            <w:tcW w:w="1559" w:type="dxa"/>
            <w:tcBorders>
              <w:top w:val="single" w:sz="4" w:space="0" w:color="auto"/>
              <w:left w:val="single" w:sz="4" w:space="0" w:color="auto"/>
              <w:bottom w:val="single" w:sz="4" w:space="0" w:color="auto"/>
              <w:right w:val="single" w:sz="4" w:space="0" w:color="auto"/>
            </w:tcBorders>
          </w:tcPr>
          <w:p w14:paraId="7FDDF0EA"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c>
          <w:tcPr>
            <w:tcW w:w="1134" w:type="dxa"/>
            <w:tcBorders>
              <w:top w:val="single" w:sz="4" w:space="0" w:color="auto"/>
              <w:left w:val="single" w:sz="4" w:space="0" w:color="auto"/>
              <w:bottom w:val="single" w:sz="4" w:space="0" w:color="auto"/>
              <w:right w:val="single" w:sz="4" w:space="0" w:color="auto"/>
            </w:tcBorders>
          </w:tcPr>
          <w:p w14:paraId="00704782"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c>
          <w:tcPr>
            <w:tcW w:w="851" w:type="dxa"/>
            <w:tcBorders>
              <w:top w:val="single" w:sz="4" w:space="0" w:color="auto"/>
              <w:left w:val="single" w:sz="4" w:space="0" w:color="auto"/>
              <w:bottom w:val="single" w:sz="4" w:space="0" w:color="auto"/>
              <w:right w:val="single" w:sz="4" w:space="0" w:color="auto"/>
            </w:tcBorders>
          </w:tcPr>
          <w:p w14:paraId="6E73FB80"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c>
          <w:tcPr>
            <w:tcW w:w="893" w:type="dxa"/>
            <w:tcBorders>
              <w:top w:val="single" w:sz="4" w:space="0" w:color="auto"/>
              <w:left w:val="single" w:sz="4" w:space="0" w:color="auto"/>
              <w:bottom w:val="single" w:sz="4" w:space="0" w:color="auto"/>
              <w:right w:val="single" w:sz="4" w:space="0" w:color="auto"/>
            </w:tcBorders>
          </w:tcPr>
          <w:p w14:paraId="72843CF5"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c>
          <w:tcPr>
            <w:tcW w:w="1233" w:type="dxa"/>
            <w:tcBorders>
              <w:top w:val="single" w:sz="4" w:space="0" w:color="auto"/>
              <w:left w:val="single" w:sz="4" w:space="0" w:color="auto"/>
              <w:bottom w:val="single" w:sz="4" w:space="0" w:color="auto"/>
              <w:right w:val="single" w:sz="4" w:space="0" w:color="auto"/>
            </w:tcBorders>
          </w:tcPr>
          <w:p w14:paraId="5623781E"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r>
      <w:tr w:rsidR="00CA7A08" w:rsidRPr="00AB2177" w14:paraId="4EE2936B" w14:textId="77777777" w:rsidTr="00B54635">
        <w:tc>
          <w:tcPr>
            <w:tcW w:w="1985" w:type="dxa"/>
            <w:tcBorders>
              <w:top w:val="single" w:sz="4" w:space="0" w:color="auto"/>
              <w:left w:val="single" w:sz="4" w:space="0" w:color="auto"/>
              <w:bottom w:val="single" w:sz="4" w:space="0" w:color="auto"/>
              <w:right w:val="single" w:sz="4" w:space="0" w:color="auto"/>
            </w:tcBorders>
          </w:tcPr>
          <w:p w14:paraId="5C6D5A8A" w14:textId="77777777" w:rsidR="00CA7A08" w:rsidRPr="00AB2177" w:rsidRDefault="00CA7A08" w:rsidP="00B54635">
            <w:pPr>
              <w:spacing w:before="40" w:after="40" w:line="220" w:lineRule="exact"/>
              <w:rPr>
                <w:rFonts w:asciiTheme="majorBidi" w:hAnsiTheme="majorBidi" w:cstheme="majorBidi"/>
                <w:strike/>
                <w:sz w:val="18"/>
                <w:szCs w:val="18"/>
                <w:highlight w:val="yellow"/>
                <w:lang w:val="en-GB"/>
              </w:rPr>
            </w:pPr>
          </w:p>
        </w:tc>
        <w:tc>
          <w:tcPr>
            <w:tcW w:w="1559" w:type="dxa"/>
            <w:tcBorders>
              <w:top w:val="single" w:sz="4" w:space="0" w:color="auto"/>
              <w:left w:val="single" w:sz="4" w:space="0" w:color="auto"/>
              <w:bottom w:val="single" w:sz="4" w:space="0" w:color="auto"/>
              <w:right w:val="single" w:sz="4" w:space="0" w:color="auto"/>
            </w:tcBorders>
          </w:tcPr>
          <w:p w14:paraId="6A373F84"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c>
          <w:tcPr>
            <w:tcW w:w="1134" w:type="dxa"/>
            <w:tcBorders>
              <w:top w:val="single" w:sz="4" w:space="0" w:color="auto"/>
              <w:left w:val="single" w:sz="4" w:space="0" w:color="auto"/>
              <w:bottom w:val="single" w:sz="4" w:space="0" w:color="auto"/>
              <w:right w:val="single" w:sz="4" w:space="0" w:color="auto"/>
            </w:tcBorders>
          </w:tcPr>
          <w:p w14:paraId="648C8D8F"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c>
          <w:tcPr>
            <w:tcW w:w="851" w:type="dxa"/>
            <w:tcBorders>
              <w:top w:val="single" w:sz="4" w:space="0" w:color="auto"/>
              <w:left w:val="single" w:sz="4" w:space="0" w:color="auto"/>
              <w:bottom w:val="single" w:sz="4" w:space="0" w:color="auto"/>
              <w:right w:val="single" w:sz="4" w:space="0" w:color="auto"/>
            </w:tcBorders>
          </w:tcPr>
          <w:p w14:paraId="7F1F8249"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c>
          <w:tcPr>
            <w:tcW w:w="893" w:type="dxa"/>
            <w:tcBorders>
              <w:top w:val="single" w:sz="4" w:space="0" w:color="auto"/>
              <w:left w:val="single" w:sz="4" w:space="0" w:color="auto"/>
              <w:bottom w:val="single" w:sz="4" w:space="0" w:color="auto"/>
              <w:right w:val="single" w:sz="4" w:space="0" w:color="auto"/>
            </w:tcBorders>
          </w:tcPr>
          <w:p w14:paraId="76D61477"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c>
          <w:tcPr>
            <w:tcW w:w="1233" w:type="dxa"/>
            <w:tcBorders>
              <w:top w:val="single" w:sz="4" w:space="0" w:color="auto"/>
              <w:left w:val="single" w:sz="4" w:space="0" w:color="auto"/>
              <w:bottom w:val="single" w:sz="4" w:space="0" w:color="auto"/>
              <w:right w:val="single" w:sz="4" w:space="0" w:color="auto"/>
            </w:tcBorders>
          </w:tcPr>
          <w:p w14:paraId="0DDC1371"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r>
      <w:tr w:rsidR="00CA7A08" w:rsidRPr="00AB2177" w14:paraId="518B4854" w14:textId="77777777" w:rsidTr="00B54635">
        <w:tc>
          <w:tcPr>
            <w:tcW w:w="1985" w:type="dxa"/>
            <w:tcBorders>
              <w:top w:val="single" w:sz="4" w:space="0" w:color="auto"/>
              <w:left w:val="single" w:sz="4" w:space="0" w:color="auto"/>
              <w:bottom w:val="single" w:sz="4" w:space="0" w:color="auto"/>
              <w:right w:val="single" w:sz="4" w:space="0" w:color="auto"/>
            </w:tcBorders>
          </w:tcPr>
          <w:p w14:paraId="653E40A4" w14:textId="77777777" w:rsidR="00CA7A08" w:rsidRPr="00AB2177" w:rsidRDefault="00CA7A08" w:rsidP="00B54635">
            <w:pPr>
              <w:spacing w:before="40" w:after="40" w:line="220" w:lineRule="exact"/>
              <w:rPr>
                <w:rFonts w:asciiTheme="majorBidi" w:hAnsiTheme="majorBidi" w:cstheme="majorBidi"/>
                <w:strike/>
                <w:sz w:val="18"/>
                <w:szCs w:val="18"/>
                <w:highlight w:val="yellow"/>
                <w:lang w:val="en-GB"/>
              </w:rPr>
            </w:pPr>
          </w:p>
        </w:tc>
        <w:tc>
          <w:tcPr>
            <w:tcW w:w="1559" w:type="dxa"/>
            <w:tcBorders>
              <w:top w:val="single" w:sz="4" w:space="0" w:color="auto"/>
              <w:left w:val="single" w:sz="4" w:space="0" w:color="auto"/>
              <w:bottom w:val="single" w:sz="4" w:space="0" w:color="auto"/>
              <w:right w:val="single" w:sz="4" w:space="0" w:color="auto"/>
            </w:tcBorders>
          </w:tcPr>
          <w:p w14:paraId="2042CC71"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c>
          <w:tcPr>
            <w:tcW w:w="1134" w:type="dxa"/>
            <w:tcBorders>
              <w:top w:val="single" w:sz="4" w:space="0" w:color="auto"/>
              <w:left w:val="single" w:sz="4" w:space="0" w:color="auto"/>
              <w:bottom w:val="single" w:sz="4" w:space="0" w:color="auto"/>
              <w:right w:val="single" w:sz="4" w:space="0" w:color="auto"/>
            </w:tcBorders>
          </w:tcPr>
          <w:p w14:paraId="3DA9BE01"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c>
          <w:tcPr>
            <w:tcW w:w="851" w:type="dxa"/>
            <w:tcBorders>
              <w:top w:val="single" w:sz="4" w:space="0" w:color="auto"/>
              <w:left w:val="single" w:sz="4" w:space="0" w:color="auto"/>
              <w:bottom w:val="single" w:sz="4" w:space="0" w:color="auto"/>
              <w:right w:val="single" w:sz="4" w:space="0" w:color="auto"/>
            </w:tcBorders>
          </w:tcPr>
          <w:p w14:paraId="33EAF39F"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c>
          <w:tcPr>
            <w:tcW w:w="893" w:type="dxa"/>
            <w:tcBorders>
              <w:top w:val="single" w:sz="4" w:space="0" w:color="auto"/>
              <w:left w:val="single" w:sz="4" w:space="0" w:color="auto"/>
              <w:bottom w:val="single" w:sz="4" w:space="0" w:color="auto"/>
              <w:right w:val="single" w:sz="4" w:space="0" w:color="auto"/>
            </w:tcBorders>
          </w:tcPr>
          <w:p w14:paraId="5790EAA2"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c>
          <w:tcPr>
            <w:tcW w:w="1233" w:type="dxa"/>
            <w:tcBorders>
              <w:top w:val="single" w:sz="4" w:space="0" w:color="auto"/>
              <w:left w:val="single" w:sz="4" w:space="0" w:color="auto"/>
              <w:bottom w:val="single" w:sz="4" w:space="0" w:color="auto"/>
              <w:right w:val="single" w:sz="4" w:space="0" w:color="auto"/>
            </w:tcBorders>
          </w:tcPr>
          <w:p w14:paraId="6D863AD1"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r>
      <w:tr w:rsidR="00CA7A08" w:rsidRPr="00AB2177" w14:paraId="200DF8A5" w14:textId="77777777" w:rsidTr="00B54635">
        <w:tc>
          <w:tcPr>
            <w:tcW w:w="1985" w:type="dxa"/>
            <w:tcBorders>
              <w:top w:val="single" w:sz="4" w:space="0" w:color="auto"/>
              <w:left w:val="single" w:sz="4" w:space="0" w:color="auto"/>
              <w:bottom w:val="single" w:sz="4" w:space="0" w:color="auto"/>
              <w:right w:val="single" w:sz="4" w:space="0" w:color="auto"/>
            </w:tcBorders>
          </w:tcPr>
          <w:p w14:paraId="6762A7A3" w14:textId="77777777" w:rsidR="00CA7A08" w:rsidRPr="00AB2177" w:rsidRDefault="00CA7A08" w:rsidP="00B54635">
            <w:pPr>
              <w:spacing w:before="40" w:after="40" w:line="220" w:lineRule="exact"/>
              <w:rPr>
                <w:rFonts w:asciiTheme="majorBidi" w:hAnsiTheme="majorBidi" w:cstheme="majorBidi"/>
                <w:strike/>
                <w:sz w:val="18"/>
                <w:szCs w:val="18"/>
                <w:highlight w:val="yellow"/>
                <w:lang w:val="en-GB"/>
              </w:rPr>
            </w:pPr>
          </w:p>
        </w:tc>
        <w:tc>
          <w:tcPr>
            <w:tcW w:w="1559" w:type="dxa"/>
            <w:tcBorders>
              <w:top w:val="single" w:sz="4" w:space="0" w:color="auto"/>
              <w:left w:val="single" w:sz="4" w:space="0" w:color="auto"/>
              <w:bottom w:val="single" w:sz="4" w:space="0" w:color="auto"/>
              <w:right w:val="single" w:sz="4" w:space="0" w:color="auto"/>
            </w:tcBorders>
          </w:tcPr>
          <w:p w14:paraId="4EC61259"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c>
          <w:tcPr>
            <w:tcW w:w="1134" w:type="dxa"/>
            <w:tcBorders>
              <w:top w:val="single" w:sz="4" w:space="0" w:color="auto"/>
              <w:left w:val="single" w:sz="4" w:space="0" w:color="auto"/>
              <w:bottom w:val="single" w:sz="4" w:space="0" w:color="auto"/>
              <w:right w:val="single" w:sz="4" w:space="0" w:color="auto"/>
            </w:tcBorders>
          </w:tcPr>
          <w:p w14:paraId="1FBABD05"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c>
          <w:tcPr>
            <w:tcW w:w="851" w:type="dxa"/>
            <w:tcBorders>
              <w:top w:val="single" w:sz="4" w:space="0" w:color="auto"/>
              <w:left w:val="single" w:sz="4" w:space="0" w:color="auto"/>
              <w:bottom w:val="single" w:sz="4" w:space="0" w:color="auto"/>
              <w:right w:val="single" w:sz="4" w:space="0" w:color="auto"/>
            </w:tcBorders>
          </w:tcPr>
          <w:p w14:paraId="59F236BE"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c>
          <w:tcPr>
            <w:tcW w:w="893" w:type="dxa"/>
            <w:tcBorders>
              <w:top w:val="single" w:sz="4" w:space="0" w:color="auto"/>
              <w:left w:val="single" w:sz="4" w:space="0" w:color="auto"/>
              <w:bottom w:val="single" w:sz="4" w:space="0" w:color="auto"/>
              <w:right w:val="single" w:sz="4" w:space="0" w:color="auto"/>
            </w:tcBorders>
          </w:tcPr>
          <w:p w14:paraId="3C2AED44"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c>
          <w:tcPr>
            <w:tcW w:w="1233" w:type="dxa"/>
            <w:tcBorders>
              <w:top w:val="single" w:sz="4" w:space="0" w:color="auto"/>
              <w:left w:val="single" w:sz="4" w:space="0" w:color="auto"/>
              <w:bottom w:val="single" w:sz="4" w:space="0" w:color="auto"/>
              <w:right w:val="single" w:sz="4" w:space="0" w:color="auto"/>
            </w:tcBorders>
          </w:tcPr>
          <w:p w14:paraId="55DD262A"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r>
      <w:tr w:rsidR="00CA7A08" w:rsidRPr="00AB2177" w14:paraId="0921D1C5" w14:textId="77777777" w:rsidTr="00B54635">
        <w:tc>
          <w:tcPr>
            <w:tcW w:w="1985" w:type="dxa"/>
            <w:tcBorders>
              <w:top w:val="single" w:sz="4" w:space="0" w:color="auto"/>
              <w:left w:val="single" w:sz="4" w:space="0" w:color="auto"/>
              <w:bottom w:val="single" w:sz="4" w:space="0" w:color="auto"/>
              <w:right w:val="single" w:sz="4" w:space="0" w:color="auto"/>
            </w:tcBorders>
            <w:hideMark/>
          </w:tcPr>
          <w:p w14:paraId="53088E2F" w14:textId="77777777" w:rsidR="00CA7A08" w:rsidRPr="00AB2177" w:rsidRDefault="00CA7A08" w:rsidP="00B54635">
            <w:pPr>
              <w:spacing w:before="40" w:after="40" w:line="220" w:lineRule="exact"/>
              <w:rPr>
                <w:rFonts w:asciiTheme="majorBidi" w:hAnsiTheme="majorBidi" w:cstheme="majorBidi"/>
                <w:strike/>
                <w:sz w:val="18"/>
                <w:szCs w:val="18"/>
                <w:highlight w:val="yellow"/>
                <w:lang w:val="en-GB"/>
              </w:rPr>
            </w:pPr>
            <w:r w:rsidRPr="00AB2177">
              <w:rPr>
                <w:rFonts w:asciiTheme="majorBidi" w:hAnsiTheme="majorBidi" w:cstheme="majorBidi"/>
                <w:strike/>
                <w:sz w:val="18"/>
                <w:szCs w:val="18"/>
                <w:highlight w:val="yellow"/>
                <w:lang w:val="en-GB"/>
              </w:rPr>
              <w:t>Mean</w:t>
            </w:r>
          </w:p>
        </w:tc>
        <w:tc>
          <w:tcPr>
            <w:tcW w:w="1559" w:type="dxa"/>
            <w:tcBorders>
              <w:top w:val="single" w:sz="4" w:space="0" w:color="auto"/>
              <w:left w:val="single" w:sz="4" w:space="0" w:color="auto"/>
              <w:bottom w:val="single" w:sz="4" w:space="0" w:color="auto"/>
              <w:right w:val="single" w:sz="4" w:space="0" w:color="auto"/>
            </w:tcBorders>
          </w:tcPr>
          <w:p w14:paraId="0A437C6A"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c>
          <w:tcPr>
            <w:tcW w:w="1134" w:type="dxa"/>
            <w:tcBorders>
              <w:top w:val="single" w:sz="4" w:space="0" w:color="auto"/>
              <w:left w:val="single" w:sz="4" w:space="0" w:color="auto"/>
              <w:bottom w:val="single" w:sz="4" w:space="0" w:color="auto"/>
              <w:right w:val="single" w:sz="4" w:space="0" w:color="auto"/>
            </w:tcBorders>
          </w:tcPr>
          <w:p w14:paraId="5A08B218"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c>
          <w:tcPr>
            <w:tcW w:w="851" w:type="dxa"/>
            <w:tcBorders>
              <w:top w:val="single" w:sz="4" w:space="0" w:color="auto"/>
              <w:left w:val="single" w:sz="4" w:space="0" w:color="auto"/>
              <w:bottom w:val="single" w:sz="4" w:space="0" w:color="auto"/>
              <w:right w:val="single" w:sz="4" w:space="0" w:color="auto"/>
            </w:tcBorders>
          </w:tcPr>
          <w:p w14:paraId="1AA5166B"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c>
          <w:tcPr>
            <w:tcW w:w="893" w:type="dxa"/>
            <w:tcBorders>
              <w:top w:val="single" w:sz="4" w:space="0" w:color="auto"/>
              <w:left w:val="single" w:sz="4" w:space="0" w:color="auto"/>
              <w:bottom w:val="single" w:sz="4" w:space="0" w:color="auto"/>
              <w:right w:val="single" w:sz="4" w:space="0" w:color="auto"/>
            </w:tcBorders>
          </w:tcPr>
          <w:p w14:paraId="4A59B63A"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c>
          <w:tcPr>
            <w:tcW w:w="1233" w:type="dxa"/>
            <w:tcBorders>
              <w:top w:val="single" w:sz="4" w:space="0" w:color="auto"/>
              <w:left w:val="single" w:sz="4" w:space="0" w:color="auto"/>
              <w:bottom w:val="single" w:sz="4" w:space="0" w:color="auto"/>
              <w:right w:val="single" w:sz="4" w:space="0" w:color="auto"/>
            </w:tcBorders>
          </w:tcPr>
          <w:p w14:paraId="6EB0A11D"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r>
      <w:tr w:rsidR="00CA7A08" w:rsidRPr="00AB2177" w14:paraId="27586B09" w14:textId="77777777" w:rsidTr="00B54635">
        <w:tc>
          <w:tcPr>
            <w:tcW w:w="1985" w:type="dxa"/>
            <w:tcBorders>
              <w:top w:val="single" w:sz="4" w:space="0" w:color="auto"/>
              <w:left w:val="single" w:sz="4" w:space="0" w:color="auto"/>
              <w:bottom w:val="single" w:sz="4" w:space="0" w:color="auto"/>
              <w:right w:val="single" w:sz="4" w:space="0" w:color="auto"/>
            </w:tcBorders>
            <w:hideMark/>
          </w:tcPr>
          <w:p w14:paraId="71792C55" w14:textId="77777777" w:rsidR="00CA7A08" w:rsidRPr="00AB2177" w:rsidRDefault="00CA7A08" w:rsidP="00B54635">
            <w:pPr>
              <w:spacing w:before="40" w:after="40" w:line="220" w:lineRule="exact"/>
              <w:rPr>
                <w:rFonts w:asciiTheme="majorBidi" w:hAnsiTheme="majorBidi" w:cstheme="majorBidi"/>
                <w:strike/>
                <w:sz w:val="18"/>
                <w:szCs w:val="18"/>
                <w:highlight w:val="yellow"/>
                <w:lang w:val="en-GB"/>
              </w:rPr>
            </w:pPr>
            <w:r w:rsidRPr="00AB2177">
              <w:rPr>
                <w:rFonts w:asciiTheme="majorBidi" w:hAnsiTheme="majorBidi" w:cstheme="majorBidi"/>
                <w:bCs/>
                <w:strike/>
                <w:sz w:val="18"/>
                <w:szCs w:val="18"/>
                <w:highlight w:val="yellow"/>
                <w:lang w:val="en-GB"/>
              </w:rPr>
              <w:t xml:space="preserve">Standard </w:t>
            </w:r>
            <w:r w:rsidRPr="00AB2177">
              <w:rPr>
                <w:rFonts w:asciiTheme="majorBidi" w:hAnsiTheme="majorBidi" w:cstheme="majorBidi"/>
                <w:strike/>
                <w:sz w:val="18"/>
                <w:szCs w:val="18"/>
                <w:highlight w:val="yellow"/>
                <w:lang w:val="en-GB"/>
              </w:rPr>
              <w:t>deviation</w:t>
            </w:r>
          </w:p>
        </w:tc>
        <w:tc>
          <w:tcPr>
            <w:tcW w:w="1559" w:type="dxa"/>
            <w:tcBorders>
              <w:top w:val="single" w:sz="4" w:space="0" w:color="auto"/>
              <w:left w:val="single" w:sz="4" w:space="0" w:color="auto"/>
              <w:bottom w:val="single" w:sz="4" w:space="0" w:color="auto"/>
              <w:right w:val="single" w:sz="4" w:space="0" w:color="auto"/>
            </w:tcBorders>
          </w:tcPr>
          <w:p w14:paraId="50A6BACE"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c>
          <w:tcPr>
            <w:tcW w:w="1134" w:type="dxa"/>
            <w:tcBorders>
              <w:top w:val="single" w:sz="4" w:space="0" w:color="auto"/>
              <w:left w:val="single" w:sz="4" w:space="0" w:color="auto"/>
              <w:bottom w:val="single" w:sz="4" w:space="0" w:color="auto"/>
              <w:right w:val="single" w:sz="4" w:space="0" w:color="auto"/>
            </w:tcBorders>
          </w:tcPr>
          <w:p w14:paraId="2759497A"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c>
          <w:tcPr>
            <w:tcW w:w="851" w:type="dxa"/>
            <w:tcBorders>
              <w:top w:val="single" w:sz="4" w:space="0" w:color="auto"/>
              <w:left w:val="single" w:sz="4" w:space="0" w:color="auto"/>
              <w:bottom w:val="single" w:sz="4" w:space="0" w:color="auto"/>
              <w:right w:val="single" w:sz="4" w:space="0" w:color="auto"/>
            </w:tcBorders>
          </w:tcPr>
          <w:p w14:paraId="2764A297"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c>
          <w:tcPr>
            <w:tcW w:w="893" w:type="dxa"/>
            <w:tcBorders>
              <w:top w:val="single" w:sz="4" w:space="0" w:color="auto"/>
              <w:left w:val="single" w:sz="4" w:space="0" w:color="auto"/>
              <w:bottom w:val="single" w:sz="4" w:space="0" w:color="auto"/>
              <w:right w:val="single" w:sz="4" w:space="0" w:color="auto"/>
            </w:tcBorders>
          </w:tcPr>
          <w:p w14:paraId="5ABE4974"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c>
          <w:tcPr>
            <w:tcW w:w="1233" w:type="dxa"/>
            <w:tcBorders>
              <w:top w:val="single" w:sz="4" w:space="0" w:color="auto"/>
              <w:left w:val="single" w:sz="4" w:space="0" w:color="auto"/>
              <w:bottom w:val="single" w:sz="4" w:space="0" w:color="auto"/>
              <w:right w:val="single" w:sz="4" w:space="0" w:color="auto"/>
            </w:tcBorders>
          </w:tcPr>
          <w:p w14:paraId="5114D5BC"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r>
      <w:tr w:rsidR="00CA7A08" w:rsidRPr="00AB2177" w14:paraId="35F9FA2B" w14:textId="77777777" w:rsidTr="00B54635">
        <w:tc>
          <w:tcPr>
            <w:tcW w:w="1985" w:type="dxa"/>
            <w:tcBorders>
              <w:top w:val="single" w:sz="4" w:space="0" w:color="auto"/>
              <w:left w:val="single" w:sz="4" w:space="0" w:color="auto"/>
              <w:bottom w:val="single" w:sz="4" w:space="0" w:color="auto"/>
              <w:right w:val="single" w:sz="4" w:space="0" w:color="auto"/>
            </w:tcBorders>
            <w:hideMark/>
          </w:tcPr>
          <w:p w14:paraId="060EF4AA" w14:textId="77777777" w:rsidR="00CA7A08" w:rsidRPr="00AB2177" w:rsidRDefault="00CA7A08" w:rsidP="00B54635">
            <w:pPr>
              <w:spacing w:before="40" w:after="40" w:line="220" w:lineRule="exact"/>
              <w:rPr>
                <w:rFonts w:asciiTheme="majorBidi" w:hAnsiTheme="majorBidi" w:cstheme="majorBidi"/>
                <w:bCs/>
                <w:strike/>
                <w:sz w:val="18"/>
                <w:szCs w:val="18"/>
                <w:highlight w:val="yellow"/>
                <w:lang w:val="en-GB"/>
              </w:rPr>
            </w:pPr>
            <w:r w:rsidRPr="00AB2177">
              <w:rPr>
                <w:rFonts w:asciiTheme="majorBidi" w:hAnsiTheme="majorBidi" w:cstheme="majorBidi"/>
                <w:bCs/>
                <w:strike/>
                <w:sz w:val="18"/>
                <w:szCs w:val="18"/>
                <w:highlight w:val="yellow"/>
                <w:lang w:val="en-GB"/>
              </w:rPr>
              <w:t>Coefficient of variation</w:t>
            </w:r>
          </w:p>
        </w:tc>
        <w:tc>
          <w:tcPr>
            <w:tcW w:w="1559" w:type="dxa"/>
            <w:tcBorders>
              <w:top w:val="single" w:sz="4" w:space="0" w:color="auto"/>
              <w:left w:val="single" w:sz="4" w:space="0" w:color="auto"/>
              <w:bottom w:val="single" w:sz="4" w:space="0" w:color="auto"/>
              <w:right w:val="single" w:sz="4" w:space="0" w:color="auto"/>
            </w:tcBorders>
            <w:hideMark/>
          </w:tcPr>
          <w:p w14:paraId="06CCE0AC"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r w:rsidRPr="00AB2177">
              <w:rPr>
                <w:rFonts w:asciiTheme="majorBidi" w:hAnsiTheme="majorBidi" w:cstheme="majorBidi"/>
                <w:bCs/>
                <w:i/>
                <w:strike/>
                <w:sz w:val="18"/>
                <w:szCs w:val="18"/>
                <w:highlight w:val="yellow"/>
                <w:lang w:val="en-GB"/>
              </w:rPr>
              <w:t>CV</w:t>
            </w:r>
            <w:r w:rsidRPr="00AB2177">
              <w:rPr>
                <w:rFonts w:asciiTheme="majorBidi" w:hAnsiTheme="majorBidi" w:cstheme="majorBidi"/>
                <w:bCs/>
                <w:i/>
                <w:strike/>
                <w:sz w:val="18"/>
                <w:szCs w:val="18"/>
                <w:highlight w:val="yellow"/>
                <w:vertAlign w:val="subscript"/>
                <w:lang w:val="en-GB"/>
              </w:rPr>
              <w:t>a</w:t>
            </w:r>
            <w:r w:rsidRPr="00AB2177">
              <w:rPr>
                <w:rFonts w:asciiTheme="majorBidi" w:hAnsiTheme="majorBidi" w:cstheme="majorBidi"/>
                <w:bCs/>
                <w:strike/>
                <w:sz w:val="18"/>
                <w:szCs w:val="18"/>
                <w:highlight w:val="yellow"/>
                <w:lang w:val="en-GB"/>
              </w:rPr>
              <w:t> ≤</w:t>
            </w:r>
            <w:r w:rsidRPr="00AB2177">
              <w:rPr>
                <w:rFonts w:asciiTheme="majorBidi" w:eastAsia="TimesNewRoman,Italic" w:hAnsiTheme="majorBidi" w:cstheme="majorBidi"/>
                <w:iCs/>
                <w:strike/>
                <w:sz w:val="18"/>
                <w:szCs w:val="18"/>
                <w:highlight w:val="yellow"/>
                <w:lang w:val="en-GB"/>
              </w:rPr>
              <w:t> </w:t>
            </w:r>
            <w:r w:rsidRPr="00AB2177">
              <w:rPr>
                <w:rFonts w:asciiTheme="majorBidi" w:hAnsiTheme="majorBidi" w:cstheme="majorBidi"/>
                <w:bCs/>
                <w:strike/>
                <w:sz w:val="18"/>
                <w:szCs w:val="18"/>
                <w:highlight w:val="yellow"/>
                <w:lang w:val="en-GB"/>
              </w:rPr>
              <w:t>6 %</w:t>
            </w:r>
          </w:p>
        </w:tc>
        <w:tc>
          <w:tcPr>
            <w:tcW w:w="1134" w:type="dxa"/>
            <w:tcBorders>
              <w:top w:val="single" w:sz="4" w:space="0" w:color="auto"/>
              <w:left w:val="single" w:sz="4" w:space="0" w:color="auto"/>
              <w:bottom w:val="single" w:sz="4" w:space="0" w:color="auto"/>
              <w:right w:val="single" w:sz="4" w:space="0" w:color="auto"/>
            </w:tcBorders>
          </w:tcPr>
          <w:p w14:paraId="7CD3E1D3"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c>
          <w:tcPr>
            <w:tcW w:w="851" w:type="dxa"/>
            <w:tcBorders>
              <w:top w:val="single" w:sz="4" w:space="0" w:color="auto"/>
              <w:left w:val="single" w:sz="4" w:space="0" w:color="auto"/>
              <w:bottom w:val="single" w:sz="4" w:space="0" w:color="auto"/>
              <w:right w:val="single" w:sz="4" w:space="0" w:color="auto"/>
            </w:tcBorders>
          </w:tcPr>
          <w:p w14:paraId="678B5675"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c>
          <w:tcPr>
            <w:tcW w:w="893" w:type="dxa"/>
            <w:tcBorders>
              <w:top w:val="single" w:sz="4" w:space="0" w:color="auto"/>
              <w:left w:val="single" w:sz="4" w:space="0" w:color="auto"/>
              <w:bottom w:val="single" w:sz="4" w:space="0" w:color="auto"/>
              <w:right w:val="single" w:sz="4" w:space="0" w:color="auto"/>
            </w:tcBorders>
          </w:tcPr>
          <w:p w14:paraId="6780BB9D"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c>
          <w:tcPr>
            <w:tcW w:w="1233" w:type="dxa"/>
            <w:tcBorders>
              <w:top w:val="single" w:sz="4" w:space="0" w:color="auto"/>
              <w:left w:val="single" w:sz="4" w:space="0" w:color="auto"/>
              <w:bottom w:val="single" w:sz="4" w:space="0" w:color="auto"/>
              <w:right w:val="single" w:sz="4" w:space="0" w:color="auto"/>
            </w:tcBorders>
          </w:tcPr>
          <w:p w14:paraId="50AA7291"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r>
      <w:tr w:rsidR="00CA7A08" w:rsidRPr="00AB2177" w14:paraId="516F9CB1" w14:textId="77777777" w:rsidTr="00B54635">
        <w:tc>
          <w:tcPr>
            <w:tcW w:w="1985" w:type="dxa"/>
            <w:tcBorders>
              <w:top w:val="single" w:sz="4" w:space="0" w:color="auto"/>
              <w:left w:val="single" w:sz="4" w:space="0" w:color="auto"/>
              <w:bottom w:val="single" w:sz="4" w:space="0" w:color="auto"/>
              <w:right w:val="single" w:sz="4" w:space="0" w:color="auto"/>
            </w:tcBorders>
            <w:hideMark/>
          </w:tcPr>
          <w:p w14:paraId="51FF2720" w14:textId="77777777" w:rsidR="00CA7A08" w:rsidRPr="00AB2177" w:rsidRDefault="00CA7A08" w:rsidP="00B54635">
            <w:pPr>
              <w:spacing w:before="40" w:after="40" w:line="220" w:lineRule="exact"/>
              <w:rPr>
                <w:rFonts w:asciiTheme="majorBidi" w:hAnsiTheme="majorBidi" w:cstheme="majorBidi"/>
                <w:strike/>
                <w:sz w:val="18"/>
                <w:szCs w:val="18"/>
                <w:highlight w:val="yellow"/>
                <w:lang w:val="en-GB"/>
              </w:rPr>
            </w:pPr>
            <w:r w:rsidRPr="00AB2177">
              <w:rPr>
                <w:rFonts w:asciiTheme="majorBidi" w:hAnsiTheme="majorBidi" w:cstheme="majorBidi"/>
                <w:bCs/>
                <w:strike/>
                <w:sz w:val="18"/>
                <w:szCs w:val="18"/>
                <w:highlight w:val="yellow"/>
                <w:lang w:val="en-GB"/>
              </w:rPr>
              <w:t>Coefficient of</w:t>
            </w:r>
            <w:r w:rsidRPr="00AB2177">
              <w:rPr>
                <w:rFonts w:asciiTheme="majorBidi" w:hAnsiTheme="majorBidi" w:cstheme="majorBidi"/>
                <w:strike/>
                <w:sz w:val="18"/>
                <w:szCs w:val="18"/>
                <w:highlight w:val="yellow"/>
                <w:lang w:val="en-GB"/>
              </w:rPr>
              <w:t xml:space="preserve"> Validation</w:t>
            </w:r>
          </w:p>
        </w:tc>
        <w:tc>
          <w:tcPr>
            <w:tcW w:w="1559" w:type="dxa"/>
            <w:tcBorders>
              <w:top w:val="single" w:sz="4" w:space="0" w:color="auto"/>
              <w:left w:val="single" w:sz="4" w:space="0" w:color="auto"/>
              <w:bottom w:val="single" w:sz="4" w:space="0" w:color="auto"/>
              <w:right w:val="single" w:sz="4" w:space="0" w:color="auto"/>
            </w:tcBorders>
            <w:hideMark/>
          </w:tcPr>
          <w:p w14:paraId="448CD8DB"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r w:rsidRPr="00AB2177">
              <w:rPr>
                <w:rFonts w:asciiTheme="majorBidi" w:hAnsiTheme="majorBidi" w:cstheme="majorBidi"/>
                <w:bCs/>
                <w:i/>
                <w:strike/>
                <w:sz w:val="18"/>
                <w:szCs w:val="18"/>
                <w:highlight w:val="yellow"/>
                <w:lang w:val="en-GB"/>
              </w:rPr>
              <w:t>CVal</w:t>
            </w:r>
            <w:r w:rsidRPr="00AB2177">
              <w:rPr>
                <w:rFonts w:asciiTheme="majorBidi" w:hAnsiTheme="majorBidi" w:cstheme="majorBidi"/>
                <w:bCs/>
                <w:i/>
                <w:strike/>
                <w:sz w:val="18"/>
                <w:szCs w:val="18"/>
                <w:highlight w:val="yellow"/>
                <w:vertAlign w:val="subscript"/>
                <w:lang w:val="en-GB"/>
              </w:rPr>
              <w:t>a</w:t>
            </w:r>
            <w:r w:rsidRPr="00AB2177">
              <w:rPr>
                <w:rFonts w:asciiTheme="majorBidi" w:hAnsiTheme="majorBidi" w:cstheme="majorBidi"/>
                <w:bCs/>
                <w:strike/>
                <w:sz w:val="18"/>
                <w:szCs w:val="18"/>
                <w:highlight w:val="yellow"/>
                <w:lang w:val="en-GB"/>
              </w:rPr>
              <w:t>(SRTT) ≤ 5 %</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6A68286A"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38E36910"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c>
          <w:tcPr>
            <w:tcW w:w="89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7425CA3"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c>
          <w:tcPr>
            <w:tcW w:w="1233" w:type="dxa"/>
            <w:tcBorders>
              <w:top w:val="single" w:sz="4" w:space="0" w:color="auto"/>
              <w:left w:val="single" w:sz="4" w:space="0" w:color="auto"/>
              <w:bottom w:val="single" w:sz="4" w:space="0" w:color="auto"/>
              <w:right w:val="single" w:sz="4" w:space="0" w:color="auto"/>
            </w:tcBorders>
          </w:tcPr>
          <w:p w14:paraId="17E89A2E"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r>
      <w:tr w:rsidR="00CA7A08" w:rsidRPr="00AB2177" w14:paraId="27DB2B5A" w14:textId="77777777" w:rsidTr="00B54635">
        <w:tc>
          <w:tcPr>
            <w:tcW w:w="1985" w:type="dxa"/>
            <w:tcBorders>
              <w:top w:val="single" w:sz="4" w:space="0" w:color="auto"/>
              <w:left w:val="single" w:sz="4" w:space="0" w:color="auto"/>
              <w:bottom w:val="single" w:sz="4" w:space="0" w:color="auto"/>
              <w:right w:val="single" w:sz="4" w:space="0" w:color="auto"/>
            </w:tcBorders>
            <w:hideMark/>
          </w:tcPr>
          <w:p w14:paraId="41DB252B" w14:textId="77777777" w:rsidR="00CA7A08" w:rsidRPr="00AB2177" w:rsidRDefault="00CA7A08" w:rsidP="00B54635">
            <w:pPr>
              <w:spacing w:before="40" w:after="40" w:line="220" w:lineRule="exact"/>
              <w:rPr>
                <w:rFonts w:asciiTheme="majorBidi" w:hAnsiTheme="majorBidi" w:cstheme="majorBidi"/>
                <w:strike/>
                <w:sz w:val="18"/>
                <w:szCs w:val="18"/>
                <w:highlight w:val="yellow"/>
                <w:lang w:val="en-GB"/>
              </w:rPr>
            </w:pPr>
            <w:r w:rsidRPr="00AB2177">
              <w:rPr>
                <w:rFonts w:asciiTheme="majorBidi" w:hAnsiTheme="majorBidi" w:cstheme="majorBidi"/>
                <w:strike/>
                <w:sz w:val="18"/>
                <w:szCs w:val="18"/>
                <w:highlight w:val="yellow"/>
                <w:lang w:val="en-GB"/>
              </w:rPr>
              <w:t xml:space="preserve">SRTT </w:t>
            </w:r>
            <w:r w:rsidRPr="00AB2177">
              <w:rPr>
                <w:rFonts w:asciiTheme="majorBidi" w:hAnsiTheme="majorBidi" w:cstheme="majorBidi"/>
                <w:bCs/>
                <w:strike/>
                <w:sz w:val="18"/>
                <w:szCs w:val="18"/>
                <w:highlight w:val="yellow"/>
                <w:lang w:val="en-GB"/>
              </w:rPr>
              <w:t>weighted</w:t>
            </w:r>
            <w:r w:rsidRPr="00AB2177">
              <w:rPr>
                <w:rFonts w:asciiTheme="majorBidi" w:hAnsiTheme="majorBidi" w:cstheme="majorBidi"/>
                <w:strike/>
                <w:sz w:val="18"/>
                <w:szCs w:val="18"/>
                <w:highlight w:val="yellow"/>
                <w:lang w:val="en-GB"/>
              </w:rPr>
              <w:t xml:space="preserve"> average</w:t>
            </w:r>
          </w:p>
        </w:tc>
        <w:tc>
          <w:tcPr>
            <w:tcW w:w="1559" w:type="dxa"/>
            <w:tcBorders>
              <w:top w:val="single" w:sz="4" w:space="0" w:color="auto"/>
              <w:left w:val="single" w:sz="4" w:space="0" w:color="auto"/>
              <w:bottom w:val="single" w:sz="4" w:space="0" w:color="auto"/>
              <w:right w:val="single" w:sz="4" w:space="0" w:color="auto"/>
            </w:tcBorders>
          </w:tcPr>
          <w:p w14:paraId="0F2DA78F"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c>
          <w:tcPr>
            <w:tcW w:w="1134" w:type="dxa"/>
            <w:tcBorders>
              <w:top w:val="single" w:sz="4" w:space="0" w:color="auto"/>
              <w:left w:val="single" w:sz="4" w:space="0" w:color="auto"/>
              <w:bottom w:val="single" w:sz="4" w:space="0" w:color="auto"/>
              <w:right w:val="single" w:sz="4" w:space="0" w:color="auto"/>
            </w:tcBorders>
          </w:tcPr>
          <w:p w14:paraId="6581D09E"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02D3C07"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c>
          <w:tcPr>
            <w:tcW w:w="89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2264B156"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c>
          <w:tcPr>
            <w:tcW w:w="123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BF3ED16"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r>
      <w:tr w:rsidR="007D791E" w:rsidRPr="00AB2177" w14:paraId="1CE54433" w14:textId="77777777" w:rsidTr="00B54635">
        <w:tc>
          <w:tcPr>
            <w:tcW w:w="1985" w:type="dxa"/>
            <w:tcBorders>
              <w:top w:val="single" w:sz="4" w:space="0" w:color="auto"/>
              <w:left w:val="single" w:sz="4" w:space="0" w:color="auto"/>
              <w:bottom w:val="single" w:sz="4" w:space="0" w:color="auto"/>
              <w:right w:val="single" w:sz="4" w:space="0" w:color="auto"/>
            </w:tcBorders>
          </w:tcPr>
          <w:p w14:paraId="0992400A" w14:textId="44A9DA1B" w:rsidR="007D791E" w:rsidRPr="00AB2177" w:rsidRDefault="00E4386C" w:rsidP="00B54635">
            <w:pPr>
              <w:spacing w:before="40" w:after="40" w:line="220" w:lineRule="exact"/>
              <w:rPr>
                <w:rFonts w:asciiTheme="majorBidi" w:hAnsiTheme="majorBidi" w:cstheme="majorBidi"/>
                <w:strike/>
                <w:sz w:val="18"/>
                <w:szCs w:val="18"/>
                <w:highlight w:val="yellow"/>
                <w:lang w:val="en-GB"/>
              </w:rPr>
            </w:pPr>
            <w:r w:rsidRPr="00AB2177">
              <w:rPr>
                <w:bCs/>
                <w:strike/>
                <w:color w:val="000000"/>
                <w:sz w:val="18"/>
                <w:szCs w:val="18"/>
                <w:highlight w:val="yellow"/>
                <w:lang w:val="en-GB" w:eastAsia="fr-FR"/>
              </w:rPr>
              <w:t xml:space="preserve">Factor </w:t>
            </w:r>
            <w:r w:rsidRPr="00AB2177">
              <w:rPr>
                <w:bCs/>
                <w:i/>
                <w:iCs/>
                <w:strike/>
                <w:color w:val="000000"/>
                <w:sz w:val="18"/>
                <w:szCs w:val="18"/>
                <w:highlight w:val="yellow"/>
                <w:lang w:val="en-GB" w:eastAsia="fr-FR"/>
              </w:rPr>
              <w:t>f</w:t>
            </w:r>
          </w:p>
        </w:tc>
        <w:tc>
          <w:tcPr>
            <w:tcW w:w="1559" w:type="dxa"/>
            <w:tcBorders>
              <w:top w:val="single" w:sz="4" w:space="0" w:color="auto"/>
              <w:left w:val="single" w:sz="4" w:space="0" w:color="auto"/>
              <w:bottom w:val="single" w:sz="4" w:space="0" w:color="auto"/>
              <w:right w:val="single" w:sz="4" w:space="0" w:color="auto"/>
            </w:tcBorders>
          </w:tcPr>
          <w:p w14:paraId="4AAF7AE7" w14:textId="77777777" w:rsidR="007D791E" w:rsidRPr="00AB2177" w:rsidRDefault="007D791E" w:rsidP="00B54635">
            <w:pPr>
              <w:spacing w:before="40" w:after="40" w:line="220" w:lineRule="exact"/>
              <w:jc w:val="center"/>
              <w:rPr>
                <w:rFonts w:asciiTheme="majorBidi" w:hAnsiTheme="majorBidi" w:cstheme="majorBidi"/>
                <w:strike/>
                <w:sz w:val="18"/>
                <w:szCs w:val="18"/>
                <w:highlight w:val="yellow"/>
                <w:lang w:val="en-GB"/>
              </w:rPr>
            </w:pPr>
          </w:p>
        </w:tc>
        <w:tc>
          <w:tcPr>
            <w:tcW w:w="1134" w:type="dxa"/>
            <w:tcBorders>
              <w:top w:val="single" w:sz="4" w:space="0" w:color="auto"/>
              <w:left w:val="single" w:sz="4" w:space="0" w:color="auto"/>
              <w:bottom w:val="single" w:sz="4" w:space="0" w:color="auto"/>
              <w:right w:val="single" w:sz="4" w:space="0" w:color="auto"/>
            </w:tcBorders>
          </w:tcPr>
          <w:p w14:paraId="490ABD65" w14:textId="77777777" w:rsidR="007D791E" w:rsidRPr="00AB2177" w:rsidRDefault="007D791E" w:rsidP="00B54635">
            <w:pPr>
              <w:spacing w:before="40" w:after="40" w:line="220" w:lineRule="exact"/>
              <w:jc w:val="center"/>
              <w:rPr>
                <w:rFonts w:asciiTheme="majorBidi" w:hAnsiTheme="majorBidi" w:cstheme="majorBidi"/>
                <w:strike/>
                <w:sz w:val="18"/>
                <w:szCs w:val="18"/>
                <w:highlight w:val="yellow"/>
                <w:lang w:val="en-GB"/>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3C109E7D" w14:textId="77777777" w:rsidR="007D791E" w:rsidRPr="00AB2177" w:rsidRDefault="007D791E" w:rsidP="00B54635">
            <w:pPr>
              <w:spacing w:before="40" w:after="40" w:line="220" w:lineRule="exact"/>
              <w:jc w:val="center"/>
              <w:rPr>
                <w:rFonts w:asciiTheme="majorBidi" w:hAnsiTheme="majorBidi" w:cstheme="majorBidi"/>
                <w:strike/>
                <w:sz w:val="18"/>
                <w:szCs w:val="18"/>
                <w:highlight w:val="yellow"/>
                <w:lang w:val="en-GB"/>
              </w:rPr>
            </w:pPr>
          </w:p>
        </w:tc>
        <w:tc>
          <w:tcPr>
            <w:tcW w:w="89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649CF03C" w14:textId="77777777" w:rsidR="007D791E" w:rsidRPr="00AB2177" w:rsidRDefault="007D791E" w:rsidP="00B54635">
            <w:pPr>
              <w:spacing w:before="40" w:after="40" w:line="220" w:lineRule="exact"/>
              <w:jc w:val="center"/>
              <w:rPr>
                <w:rFonts w:asciiTheme="majorBidi" w:hAnsiTheme="majorBidi" w:cstheme="majorBidi"/>
                <w:strike/>
                <w:sz w:val="18"/>
                <w:szCs w:val="18"/>
                <w:highlight w:val="yellow"/>
                <w:lang w:val="en-GB"/>
              </w:rPr>
            </w:pPr>
          </w:p>
        </w:tc>
        <w:tc>
          <w:tcPr>
            <w:tcW w:w="123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73B90AEE" w14:textId="77777777" w:rsidR="007D791E" w:rsidRPr="00AB2177" w:rsidRDefault="007D791E" w:rsidP="00B54635">
            <w:pPr>
              <w:spacing w:before="40" w:after="40" w:line="220" w:lineRule="exact"/>
              <w:jc w:val="center"/>
              <w:rPr>
                <w:rFonts w:asciiTheme="majorBidi" w:hAnsiTheme="majorBidi" w:cstheme="majorBidi"/>
                <w:strike/>
                <w:sz w:val="18"/>
                <w:szCs w:val="18"/>
                <w:highlight w:val="yellow"/>
                <w:lang w:val="en-GB"/>
              </w:rPr>
            </w:pPr>
          </w:p>
        </w:tc>
      </w:tr>
      <w:tr w:rsidR="00CA7A08" w:rsidRPr="00AB2177" w14:paraId="12E46FE0" w14:textId="77777777" w:rsidTr="00B54635">
        <w:tc>
          <w:tcPr>
            <w:tcW w:w="1985" w:type="dxa"/>
            <w:tcBorders>
              <w:top w:val="single" w:sz="4" w:space="0" w:color="auto"/>
              <w:left w:val="single" w:sz="4" w:space="0" w:color="auto"/>
              <w:bottom w:val="single" w:sz="12" w:space="0" w:color="auto"/>
              <w:right w:val="single" w:sz="4" w:space="0" w:color="auto"/>
            </w:tcBorders>
            <w:hideMark/>
          </w:tcPr>
          <w:p w14:paraId="1E1AE4AE" w14:textId="77777777" w:rsidR="00CA7A08" w:rsidRPr="00AB2177" w:rsidRDefault="00CA7A08" w:rsidP="00B54635">
            <w:pPr>
              <w:spacing w:before="40" w:after="40" w:line="220" w:lineRule="exact"/>
              <w:rPr>
                <w:rFonts w:asciiTheme="majorBidi" w:hAnsiTheme="majorBidi" w:cstheme="majorBidi"/>
                <w:strike/>
                <w:sz w:val="18"/>
                <w:szCs w:val="18"/>
                <w:highlight w:val="yellow"/>
                <w:lang w:val="en-GB"/>
              </w:rPr>
            </w:pPr>
            <w:r w:rsidRPr="00AB2177">
              <w:rPr>
                <w:rFonts w:asciiTheme="majorBidi" w:hAnsiTheme="majorBidi" w:cstheme="majorBidi"/>
                <w:strike/>
                <w:sz w:val="18"/>
                <w:szCs w:val="18"/>
                <w:highlight w:val="yellow"/>
                <w:lang w:val="en-GB"/>
              </w:rPr>
              <w:t xml:space="preserve">Snow </w:t>
            </w:r>
            <w:r w:rsidRPr="00AB2177">
              <w:rPr>
                <w:rFonts w:asciiTheme="majorBidi" w:hAnsiTheme="majorBidi" w:cstheme="majorBidi"/>
                <w:bCs/>
                <w:strike/>
                <w:sz w:val="18"/>
                <w:szCs w:val="18"/>
                <w:highlight w:val="yellow"/>
                <w:lang w:val="en-GB"/>
              </w:rPr>
              <w:t xml:space="preserve">grip </w:t>
            </w:r>
            <w:r w:rsidRPr="00AB2177">
              <w:rPr>
                <w:rFonts w:asciiTheme="majorBidi" w:hAnsiTheme="majorBidi" w:cstheme="majorBidi"/>
                <w:strike/>
                <w:sz w:val="18"/>
                <w:szCs w:val="18"/>
                <w:highlight w:val="yellow"/>
                <w:lang w:val="en-GB"/>
              </w:rPr>
              <w:t xml:space="preserve">index </w:t>
            </w:r>
          </w:p>
        </w:tc>
        <w:tc>
          <w:tcPr>
            <w:tcW w:w="1559" w:type="dxa"/>
            <w:tcBorders>
              <w:top w:val="single" w:sz="4" w:space="0" w:color="auto"/>
              <w:left w:val="single" w:sz="4" w:space="0" w:color="auto"/>
              <w:bottom w:val="single" w:sz="12" w:space="0" w:color="auto"/>
              <w:right w:val="single" w:sz="4" w:space="0" w:color="auto"/>
            </w:tcBorders>
          </w:tcPr>
          <w:p w14:paraId="08C3978B"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c>
          <w:tcPr>
            <w:tcW w:w="1134" w:type="dxa"/>
            <w:tcBorders>
              <w:top w:val="single" w:sz="4" w:space="0" w:color="auto"/>
              <w:left w:val="single" w:sz="4" w:space="0" w:color="auto"/>
              <w:bottom w:val="single" w:sz="12" w:space="0" w:color="auto"/>
              <w:right w:val="single" w:sz="4" w:space="0" w:color="auto"/>
            </w:tcBorders>
            <w:hideMark/>
          </w:tcPr>
          <w:p w14:paraId="5299690A"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r w:rsidRPr="00AB2177">
              <w:rPr>
                <w:rFonts w:asciiTheme="majorBidi" w:hAnsiTheme="majorBidi" w:cstheme="majorBidi"/>
                <w:strike/>
                <w:sz w:val="18"/>
                <w:szCs w:val="18"/>
                <w:highlight w:val="yellow"/>
                <w:lang w:val="en-GB"/>
              </w:rPr>
              <w:t>1.00</w:t>
            </w:r>
          </w:p>
        </w:tc>
        <w:tc>
          <w:tcPr>
            <w:tcW w:w="851" w:type="dxa"/>
            <w:tcBorders>
              <w:top w:val="single" w:sz="4" w:space="0" w:color="auto"/>
              <w:left w:val="single" w:sz="4" w:space="0" w:color="auto"/>
              <w:bottom w:val="single" w:sz="12" w:space="0" w:color="auto"/>
              <w:right w:val="single" w:sz="4" w:space="0" w:color="auto"/>
            </w:tcBorders>
          </w:tcPr>
          <w:p w14:paraId="625F91A7"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c>
          <w:tcPr>
            <w:tcW w:w="893" w:type="dxa"/>
            <w:tcBorders>
              <w:top w:val="single" w:sz="4" w:space="0" w:color="auto"/>
              <w:left w:val="single" w:sz="4" w:space="0" w:color="auto"/>
              <w:bottom w:val="single" w:sz="12" w:space="0" w:color="auto"/>
              <w:right w:val="single" w:sz="4" w:space="0" w:color="auto"/>
            </w:tcBorders>
          </w:tcPr>
          <w:p w14:paraId="07639886"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c>
          <w:tcPr>
            <w:tcW w:w="1233"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hideMark/>
          </w:tcPr>
          <w:p w14:paraId="12DF12E4" w14:textId="77777777" w:rsidR="00CA7A08" w:rsidRPr="00AB2177" w:rsidRDefault="00CA7A08" w:rsidP="00B54635">
            <w:pPr>
              <w:spacing w:before="40" w:after="40" w:line="220" w:lineRule="exact"/>
              <w:jc w:val="center"/>
              <w:rPr>
                <w:rFonts w:asciiTheme="majorBidi" w:hAnsiTheme="majorBidi" w:cstheme="majorBidi"/>
                <w:strike/>
                <w:sz w:val="18"/>
                <w:szCs w:val="18"/>
                <w:highlight w:val="yellow"/>
                <w:lang w:val="en-GB"/>
              </w:rPr>
            </w:pPr>
          </w:p>
        </w:tc>
      </w:tr>
    </w:tbl>
    <w:p w14:paraId="60A49CF2" w14:textId="56E0B856" w:rsidR="00CA7A08" w:rsidRPr="00AB2177" w:rsidRDefault="00CA7A08" w:rsidP="00143B80">
      <w:pPr>
        <w:spacing w:after="120"/>
        <w:ind w:left="1134" w:right="1134"/>
        <w:rPr>
          <w:strike/>
          <w:highlight w:val="yellow"/>
          <w:lang w:val="en-GB"/>
        </w:rPr>
      </w:pPr>
    </w:p>
    <w:p w14:paraId="1385D99B" w14:textId="0275B5D8" w:rsidR="00CA7A08" w:rsidRPr="00AB2177" w:rsidRDefault="00CA7A08" w:rsidP="00143B80">
      <w:pPr>
        <w:spacing w:after="120"/>
        <w:ind w:left="1418" w:right="1134" w:hanging="284"/>
        <w:jc w:val="both"/>
        <w:rPr>
          <w:strike/>
          <w:sz w:val="18"/>
          <w:szCs w:val="18"/>
          <w:highlight w:val="yellow"/>
          <w:lang w:val="en-GB"/>
        </w:rPr>
      </w:pPr>
      <w:r w:rsidRPr="00AB2177">
        <w:rPr>
          <w:strike/>
          <w:sz w:val="18"/>
          <w:szCs w:val="18"/>
          <w:highlight w:val="yellow"/>
          <w:vertAlign w:val="superscript"/>
          <w:lang w:val="en-GB"/>
        </w:rPr>
        <w:t>(1)</w:t>
      </w:r>
      <w:r w:rsidRPr="00AB2177">
        <w:rPr>
          <w:strike/>
          <w:sz w:val="18"/>
          <w:szCs w:val="18"/>
          <w:highlight w:val="yellow"/>
          <w:lang w:val="en-GB"/>
        </w:rPr>
        <w:tab/>
        <w:t xml:space="preserve">For C2 tyres, corresponding to the indication of the inflation pressure marked on the sidewall as required by paragraph </w:t>
      </w:r>
      <w:r w:rsidR="00BF08DF" w:rsidRPr="00AB2177">
        <w:rPr>
          <w:strike/>
          <w:sz w:val="18"/>
          <w:szCs w:val="18"/>
          <w:highlight w:val="yellow"/>
          <w:lang w:val="en-GB"/>
        </w:rPr>
        <w:t>3</w:t>
      </w:r>
      <w:r w:rsidRPr="00AB2177">
        <w:rPr>
          <w:strike/>
          <w:sz w:val="18"/>
          <w:szCs w:val="18"/>
          <w:highlight w:val="yellow"/>
          <w:lang w:val="en-GB"/>
        </w:rPr>
        <w:t xml:space="preserve">.1. of this Regulation </w:t>
      </w:r>
    </w:p>
    <w:p w14:paraId="10F9D0A6" w14:textId="77777777" w:rsidR="00CA7A08" w:rsidRPr="00AB2177" w:rsidRDefault="00CA7A08" w:rsidP="00143B80">
      <w:pPr>
        <w:spacing w:after="120"/>
        <w:ind w:left="1418" w:right="1134" w:hanging="284"/>
        <w:jc w:val="both"/>
        <w:rPr>
          <w:strike/>
          <w:sz w:val="18"/>
          <w:szCs w:val="18"/>
          <w:highlight w:val="yellow"/>
          <w:lang w:val="en-GB"/>
        </w:rPr>
      </w:pPr>
      <w:r w:rsidRPr="00AB2177">
        <w:rPr>
          <w:strike/>
          <w:sz w:val="18"/>
          <w:szCs w:val="18"/>
          <w:highlight w:val="yellow"/>
          <w:vertAlign w:val="superscript"/>
          <w:lang w:val="en-GB"/>
        </w:rPr>
        <w:t>(2)</w:t>
      </w:r>
      <w:r w:rsidRPr="00AB2177">
        <w:rPr>
          <w:strike/>
          <w:sz w:val="18"/>
          <w:szCs w:val="18"/>
          <w:highlight w:val="yellow"/>
          <w:lang w:val="en-GB"/>
        </w:rPr>
        <w:tab/>
        <w:t>For C2 tyres, refer to single load</w:t>
      </w:r>
    </w:p>
    <w:p w14:paraId="46329D9D" w14:textId="14F40D5F" w:rsidR="00D816D4" w:rsidRPr="00AB2177" w:rsidRDefault="00CA7A08" w:rsidP="00143B80">
      <w:pPr>
        <w:ind w:left="1418" w:hanging="284"/>
        <w:rPr>
          <w:strike/>
          <w:sz w:val="18"/>
          <w:szCs w:val="18"/>
          <w:highlight w:val="yellow"/>
          <w:lang w:val="en-GB"/>
        </w:rPr>
      </w:pPr>
      <w:r w:rsidRPr="00AB2177">
        <w:rPr>
          <w:strike/>
          <w:sz w:val="18"/>
          <w:szCs w:val="18"/>
          <w:highlight w:val="yellow"/>
          <w:vertAlign w:val="superscript"/>
          <w:lang w:val="en-GB"/>
        </w:rPr>
        <w:t>(3)</w:t>
      </w:r>
      <w:r w:rsidRPr="00AB2177">
        <w:rPr>
          <w:strike/>
          <w:sz w:val="18"/>
          <w:szCs w:val="18"/>
          <w:highlight w:val="yellow"/>
          <w:lang w:val="en-GB"/>
        </w:rPr>
        <w:tab/>
      </w:r>
      <w:r w:rsidR="00D816D4" w:rsidRPr="00AB2177">
        <w:rPr>
          <w:strike/>
          <w:sz w:val="18"/>
          <w:szCs w:val="18"/>
          <w:highlight w:val="yellow"/>
          <w:lang w:val="en-GB"/>
        </w:rPr>
        <w:t>Strike out what does not apply.</w:t>
      </w:r>
    </w:p>
    <w:p w14:paraId="247878DE" w14:textId="298918B0" w:rsidR="00D816D4" w:rsidRPr="00AB2177" w:rsidRDefault="00EC65C0" w:rsidP="00571166">
      <w:pPr>
        <w:pStyle w:val="HChG"/>
        <w:ind w:left="1985" w:hanging="1701"/>
        <w:rPr>
          <w:strike/>
          <w:highlight w:val="yellow"/>
        </w:rPr>
      </w:pPr>
      <w:r w:rsidRPr="00AB2177">
        <w:rPr>
          <w:strike/>
          <w:highlight w:val="yellow"/>
        </w:rPr>
        <w:br w:type="page"/>
      </w:r>
      <w:bookmarkStart w:id="61" w:name="_Toc367177793"/>
      <w:r w:rsidR="00D816D4" w:rsidRPr="00AB2177">
        <w:rPr>
          <w:strike/>
          <w:highlight w:val="yellow"/>
        </w:rPr>
        <w:lastRenderedPageBreak/>
        <w:t>Annex 10 - Appendix 3</w:t>
      </w:r>
      <w:bookmarkStart w:id="62" w:name="_Toc367177794"/>
      <w:bookmarkEnd w:id="61"/>
    </w:p>
    <w:p w14:paraId="3CC19AC4" w14:textId="77777777" w:rsidR="00D816D4" w:rsidRPr="00AB2177" w:rsidRDefault="00D816D4" w:rsidP="00D816D4">
      <w:pPr>
        <w:pStyle w:val="HChG"/>
        <w:rPr>
          <w:strike/>
          <w:highlight w:val="yellow"/>
        </w:rPr>
      </w:pPr>
      <w:r w:rsidRPr="00AB2177">
        <w:rPr>
          <w:strike/>
          <w:highlight w:val="yellow"/>
        </w:rPr>
        <w:tab/>
      </w:r>
      <w:r w:rsidRPr="00AB2177">
        <w:rPr>
          <w:strike/>
          <w:highlight w:val="yellow"/>
        </w:rPr>
        <w:tab/>
        <w:t>Test reports and test data for C3 tyres</w:t>
      </w:r>
      <w:bookmarkEnd w:id="62"/>
    </w:p>
    <w:p w14:paraId="6A5B1AEE" w14:textId="77777777" w:rsidR="00D816D4" w:rsidRPr="00AB2177" w:rsidRDefault="00D816D4" w:rsidP="00D816D4">
      <w:pPr>
        <w:tabs>
          <w:tab w:val="left" w:pos="1134"/>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Pr>
          <w:i/>
          <w:strike/>
          <w:szCs w:val="20"/>
          <w:highlight w:val="yellow"/>
          <w:lang w:val="en-GB"/>
        </w:rPr>
      </w:pPr>
      <w:r w:rsidRPr="00AB2177">
        <w:rPr>
          <w:i/>
          <w:strike/>
          <w:szCs w:val="20"/>
          <w:highlight w:val="yellow"/>
          <w:lang w:val="en-GB"/>
        </w:rPr>
        <w:t>Part 1 - Report</w:t>
      </w:r>
    </w:p>
    <w:p w14:paraId="44251279" w14:textId="77777777" w:rsidR="00D816D4" w:rsidRPr="00AB2177" w:rsidRDefault="00D816D4" w:rsidP="00D816D4">
      <w:pPr>
        <w:tabs>
          <w:tab w:val="left" w:pos="1699"/>
          <w:tab w:val="left" w:leader="dot" w:pos="8505"/>
        </w:tabs>
        <w:spacing w:after="120" w:line="240" w:lineRule="exact"/>
        <w:ind w:left="1134" w:right="1134"/>
        <w:jc w:val="both"/>
        <w:rPr>
          <w:strike/>
          <w:szCs w:val="20"/>
          <w:highlight w:val="yellow"/>
          <w:lang w:val="en-GB"/>
        </w:rPr>
      </w:pPr>
      <w:r w:rsidRPr="00AB2177">
        <w:rPr>
          <w:strike/>
          <w:szCs w:val="20"/>
          <w:highlight w:val="yellow"/>
          <w:lang w:val="en-GB"/>
        </w:rPr>
        <w:t>1.</w:t>
      </w:r>
      <w:r w:rsidRPr="00AB2177">
        <w:rPr>
          <w:strike/>
          <w:szCs w:val="20"/>
          <w:highlight w:val="yellow"/>
          <w:lang w:val="en-GB"/>
        </w:rPr>
        <w:tab/>
        <w:t xml:space="preserve">Type Approval Authority or Technical Service: </w:t>
      </w:r>
      <w:r w:rsidRPr="00AB2177">
        <w:rPr>
          <w:strike/>
          <w:szCs w:val="20"/>
          <w:highlight w:val="yellow"/>
          <w:lang w:val="en-GB"/>
        </w:rPr>
        <w:tab/>
      </w:r>
    </w:p>
    <w:p w14:paraId="5D428904" w14:textId="0B84F42E" w:rsidR="00D816D4" w:rsidRPr="00AB2177" w:rsidRDefault="00D816D4" w:rsidP="00D816D4">
      <w:pPr>
        <w:tabs>
          <w:tab w:val="left" w:pos="1699"/>
          <w:tab w:val="left" w:leader="dot" w:pos="8505"/>
        </w:tabs>
        <w:spacing w:after="120" w:line="240" w:lineRule="exact"/>
        <w:ind w:left="1134" w:right="1134"/>
        <w:jc w:val="both"/>
        <w:rPr>
          <w:strike/>
          <w:szCs w:val="20"/>
          <w:highlight w:val="yellow"/>
          <w:lang w:val="en-GB"/>
        </w:rPr>
      </w:pPr>
      <w:r w:rsidRPr="00AB2177">
        <w:rPr>
          <w:strike/>
          <w:szCs w:val="20"/>
          <w:highlight w:val="yellow"/>
          <w:lang w:val="en-GB"/>
        </w:rPr>
        <w:t>2.</w:t>
      </w:r>
      <w:r w:rsidRPr="00AB2177">
        <w:rPr>
          <w:strike/>
          <w:szCs w:val="20"/>
          <w:highlight w:val="yellow"/>
          <w:lang w:val="en-GB"/>
        </w:rPr>
        <w:tab/>
        <w:t xml:space="preserve">Name and address of </w:t>
      </w:r>
      <w:r w:rsidR="00243492" w:rsidRPr="00AB2177">
        <w:rPr>
          <w:strike/>
          <w:szCs w:val="20"/>
          <w:highlight w:val="yellow"/>
          <w:lang w:val="en-GB"/>
        </w:rPr>
        <w:t>the Retreader</w:t>
      </w:r>
      <w:r w:rsidRPr="00AB2177">
        <w:rPr>
          <w:strike/>
          <w:szCs w:val="20"/>
          <w:highlight w:val="yellow"/>
          <w:lang w:val="en-GB"/>
        </w:rPr>
        <w:t>:</w:t>
      </w:r>
      <w:r w:rsidRPr="00AB2177">
        <w:rPr>
          <w:strike/>
          <w:szCs w:val="20"/>
          <w:highlight w:val="yellow"/>
          <w:lang w:val="en-GB"/>
        </w:rPr>
        <w:tab/>
      </w:r>
    </w:p>
    <w:p w14:paraId="5C8F4F38" w14:textId="77777777" w:rsidR="00D816D4" w:rsidRPr="00AB2177" w:rsidRDefault="00D816D4" w:rsidP="00D816D4">
      <w:pPr>
        <w:tabs>
          <w:tab w:val="left" w:pos="1699"/>
          <w:tab w:val="left" w:leader="dot" w:pos="8505"/>
        </w:tabs>
        <w:spacing w:after="120" w:line="240" w:lineRule="exact"/>
        <w:ind w:left="1134" w:right="1134"/>
        <w:jc w:val="both"/>
        <w:rPr>
          <w:strike/>
          <w:szCs w:val="20"/>
          <w:highlight w:val="yellow"/>
          <w:lang w:val="en-GB"/>
        </w:rPr>
      </w:pPr>
      <w:r w:rsidRPr="00AB2177">
        <w:rPr>
          <w:strike/>
          <w:szCs w:val="20"/>
          <w:highlight w:val="yellow"/>
          <w:lang w:val="en-GB"/>
        </w:rPr>
        <w:t>3.</w:t>
      </w:r>
      <w:r w:rsidRPr="00AB2177">
        <w:rPr>
          <w:strike/>
          <w:szCs w:val="20"/>
          <w:highlight w:val="yellow"/>
          <w:lang w:val="en-GB"/>
        </w:rPr>
        <w:tab/>
        <w:t xml:space="preserve">Test report No.: </w:t>
      </w:r>
      <w:r w:rsidRPr="00AB2177">
        <w:rPr>
          <w:strike/>
          <w:szCs w:val="20"/>
          <w:highlight w:val="yellow"/>
          <w:lang w:val="en-GB"/>
        </w:rPr>
        <w:tab/>
      </w:r>
    </w:p>
    <w:p w14:paraId="00DEFF59" w14:textId="16FC89A0" w:rsidR="00D816D4" w:rsidRPr="00AB2177" w:rsidRDefault="00D816D4" w:rsidP="00D816D4">
      <w:pPr>
        <w:tabs>
          <w:tab w:val="left" w:pos="1699"/>
          <w:tab w:val="left" w:leader="dot" w:pos="8505"/>
        </w:tabs>
        <w:spacing w:after="120" w:line="240" w:lineRule="exact"/>
        <w:ind w:left="1134" w:right="1134"/>
        <w:jc w:val="both"/>
        <w:rPr>
          <w:strike/>
          <w:szCs w:val="20"/>
          <w:highlight w:val="yellow"/>
          <w:lang w:val="en-GB"/>
        </w:rPr>
      </w:pPr>
      <w:r w:rsidRPr="00AB2177">
        <w:rPr>
          <w:strike/>
          <w:szCs w:val="20"/>
          <w:highlight w:val="yellow"/>
          <w:lang w:val="en-GB"/>
        </w:rPr>
        <w:t>4.</w:t>
      </w:r>
      <w:r w:rsidRPr="00AB2177">
        <w:rPr>
          <w:strike/>
          <w:szCs w:val="20"/>
          <w:highlight w:val="yellow"/>
          <w:lang w:val="en-GB"/>
        </w:rPr>
        <w:tab/>
      </w:r>
      <w:r w:rsidR="00A36A2F" w:rsidRPr="00AB2177">
        <w:rPr>
          <w:strike/>
          <w:szCs w:val="20"/>
          <w:highlight w:val="yellow"/>
          <w:lang w:val="en-GB"/>
        </w:rPr>
        <w:t>B</w:t>
      </w:r>
      <w:r w:rsidRPr="00AB2177">
        <w:rPr>
          <w:strike/>
          <w:szCs w:val="20"/>
          <w:highlight w:val="yellow"/>
          <w:lang w:val="en-GB"/>
        </w:rPr>
        <w:t xml:space="preserve">rand name </w:t>
      </w:r>
      <w:r w:rsidR="00A36A2F" w:rsidRPr="00AB2177">
        <w:rPr>
          <w:strike/>
          <w:szCs w:val="20"/>
          <w:highlight w:val="yellow"/>
          <w:lang w:val="en-GB"/>
        </w:rPr>
        <w:t>and</w:t>
      </w:r>
      <w:r w:rsidRPr="00AB2177">
        <w:rPr>
          <w:strike/>
          <w:szCs w:val="20"/>
          <w:highlight w:val="yellow"/>
          <w:lang w:val="en-GB"/>
        </w:rPr>
        <w:t xml:space="preserve"> trade description: </w:t>
      </w:r>
      <w:r w:rsidRPr="00AB2177">
        <w:rPr>
          <w:strike/>
          <w:szCs w:val="20"/>
          <w:highlight w:val="yellow"/>
          <w:lang w:val="en-GB"/>
        </w:rPr>
        <w:tab/>
      </w:r>
    </w:p>
    <w:p w14:paraId="05F6B14F" w14:textId="77777777" w:rsidR="00D816D4" w:rsidRPr="00AB2177" w:rsidRDefault="00D816D4" w:rsidP="00D816D4">
      <w:pPr>
        <w:tabs>
          <w:tab w:val="left" w:pos="1699"/>
          <w:tab w:val="left" w:leader="dot" w:pos="8505"/>
        </w:tabs>
        <w:spacing w:after="120" w:line="240" w:lineRule="exact"/>
        <w:ind w:left="1134" w:right="1134"/>
        <w:jc w:val="both"/>
        <w:rPr>
          <w:strike/>
          <w:szCs w:val="20"/>
          <w:highlight w:val="yellow"/>
          <w:lang w:val="en-GB"/>
        </w:rPr>
      </w:pPr>
      <w:r w:rsidRPr="00AB2177">
        <w:rPr>
          <w:strike/>
          <w:szCs w:val="20"/>
          <w:highlight w:val="yellow"/>
          <w:lang w:val="en-GB"/>
        </w:rPr>
        <w:t>5.</w:t>
      </w:r>
      <w:r w:rsidRPr="00AB2177">
        <w:rPr>
          <w:strike/>
          <w:szCs w:val="20"/>
          <w:highlight w:val="yellow"/>
          <w:lang w:val="en-GB"/>
        </w:rPr>
        <w:tab/>
        <w:t xml:space="preserve">Tyre class: </w:t>
      </w:r>
      <w:r w:rsidRPr="00AB2177">
        <w:rPr>
          <w:strike/>
          <w:szCs w:val="20"/>
          <w:highlight w:val="yellow"/>
          <w:lang w:val="en-GB"/>
        </w:rPr>
        <w:tab/>
      </w:r>
    </w:p>
    <w:p w14:paraId="63FCCB1C" w14:textId="77777777" w:rsidR="00D816D4" w:rsidRPr="00AB2177" w:rsidRDefault="00D816D4" w:rsidP="00D816D4">
      <w:pPr>
        <w:tabs>
          <w:tab w:val="left" w:pos="1699"/>
          <w:tab w:val="left" w:leader="dot" w:pos="8505"/>
        </w:tabs>
        <w:spacing w:after="120" w:line="240" w:lineRule="exact"/>
        <w:ind w:left="1134" w:right="1134"/>
        <w:jc w:val="both"/>
        <w:rPr>
          <w:strike/>
          <w:szCs w:val="20"/>
          <w:highlight w:val="yellow"/>
          <w:lang w:val="en-GB"/>
        </w:rPr>
      </w:pPr>
      <w:r w:rsidRPr="00AB2177">
        <w:rPr>
          <w:strike/>
          <w:szCs w:val="20"/>
          <w:highlight w:val="yellow"/>
          <w:lang w:val="en-GB"/>
        </w:rPr>
        <w:t>6.</w:t>
      </w:r>
      <w:r w:rsidRPr="00AB2177">
        <w:rPr>
          <w:strike/>
          <w:szCs w:val="20"/>
          <w:highlight w:val="yellow"/>
          <w:lang w:val="en-GB"/>
        </w:rPr>
        <w:tab/>
        <w:t xml:space="preserve">Category of use: </w:t>
      </w:r>
      <w:r w:rsidRPr="00AB2177">
        <w:rPr>
          <w:strike/>
          <w:szCs w:val="20"/>
          <w:highlight w:val="yellow"/>
          <w:lang w:val="en-GB"/>
        </w:rPr>
        <w:tab/>
      </w:r>
    </w:p>
    <w:p w14:paraId="7408EB56" w14:textId="6E590E17" w:rsidR="00D816D4" w:rsidRPr="00AB2177" w:rsidRDefault="00D816D4" w:rsidP="00D816D4">
      <w:pPr>
        <w:tabs>
          <w:tab w:val="left" w:pos="1699"/>
          <w:tab w:val="left" w:leader="dot" w:pos="8505"/>
        </w:tabs>
        <w:spacing w:after="120" w:line="240" w:lineRule="exact"/>
        <w:ind w:left="1134" w:right="1134"/>
        <w:jc w:val="both"/>
        <w:rPr>
          <w:strike/>
          <w:szCs w:val="20"/>
          <w:highlight w:val="yellow"/>
          <w:lang w:val="en-GB"/>
        </w:rPr>
      </w:pPr>
      <w:r w:rsidRPr="00AB2177">
        <w:rPr>
          <w:strike/>
          <w:szCs w:val="20"/>
          <w:highlight w:val="yellow"/>
          <w:lang w:val="en-GB"/>
        </w:rPr>
        <w:t>7.</w:t>
      </w:r>
      <w:r w:rsidRPr="00AB2177">
        <w:rPr>
          <w:strike/>
          <w:szCs w:val="20"/>
          <w:highlight w:val="yellow"/>
          <w:lang w:val="en-GB"/>
        </w:rPr>
        <w:tab/>
        <w:t>Snow</w:t>
      </w:r>
      <w:r w:rsidR="00A36A2F" w:rsidRPr="00AB2177">
        <w:rPr>
          <w:strike/>
          <w:szCs w:val="20"/>
          <w:highlight w:val="yellow"/>
          <w:lang w:val="en-GB"/>
        </w:rPr>
        <w:t xml:space="preserve"> grip</w:t>
      </w:r>
      <w:r w:rsidRPr="00AB2177">
        <w:rPr>
          <w:strike/>
          <w:szCs w:val="20"/>
          <w:highlight w:val="yellow"/>
          <w:lang w:val="en-GB"/>
        </w:rPr>
        <w:t xml:space="preserve"> index relative to SRTT according to paragraph 7.2.1. </w:t>
      </w:r>
    </w:p>
    <w:p w14:paraId="15392DFE" w14:textId="77777777" w:rsidR="00D816D4" w:rsidRPr="00AB2177" w:rsidRDefault="00D816D4" w:rsidP="00B66143">
      <w:pPr>
        <w:tabs>
          <w:tab w:val="left" w:pos="1699"/>
          <w:tab w:val="left" w:leader="dot" w:pos="8505"/>
        </w:tabs>
        <w:spacing w:after="120" w:line="240" w:lineRule="exact"/>
        <w:ind w:left="1134" w:right="1134"/>
        <w:jc w:val="both"/>
        <w:rPr>
          <w:strike/>
          <w:szCs w:val="20"/>
          <w:highlight w:val="yellow"/>
          <w:lang w:val="en-GB"/>
        </w:rPr>
      </w:pPr>
      <w:r w:rsidRPr="00AB2177">
        <w:rPr>
          <w:strike/>
          <w:szCs w:val="20"/>
          <w:highlight w:val="yellow"/>
          <w:lang w:val="en-GB"/>
        </w:rPr>
        <w:t>7.1.</w:t>
      </w:r>
      <w:r w:rsidRPr="00AB2177">
        <w:rPr>
          <w:strike/>
          <w:szCs w:val="20"/>
          <w:highlight w:val="yellow"/>
          <w:lang w:val="en-GB"/>
        </w:rPr>
        <w:tab/>
        <w:t xml:space="preserve">Test procedure and SRTT used </w:t>
      </w:r>
      <w:r w:rsidRPr="00AB2177">
        <w:rPr>
          <w:strike/>
          <w:szCs w:val="20"/>
          <w:highlight w:val="yellow"/>
          <w:lang w:val="en-GB"/>
        </w:rPr>
        <w:tab/>
      </w:r>
    </w:p>
    <w:p w14:paraId="4DA6248B" w14:textId="77777777" w:rsidR="00D816D4" w:rsidRPr="00AB2177" w:rsidRDefault="00D816D4" w:rsidP="00D816D4">
      <w:pPr>
        <w:tabs>
          <w:tab w:val="left" w:pos="1699"/>
          <w:tab w:val="left" w:leader="dot" w:pos="8505"/>
        </w:tabs>
        <w:spacing w:after="120" w:line="240" w:lineRule="exact"/>
        <w:ind w:left="1134" w:right="1134"/>
        <w:jc w:val="both"/>
        <w:rPr>
          <w:strike/>
          <w:szCs w:val="20"/>
          <w:highlight w:val="yellow"/>
          <w:lang w:val="en-GB"/>
        </w:rPr>
      </w:pPr>
      <w:r w:rsidRPr="00AB2177">
        <w:rPr>
          <w:strike/>
          <w:szCs w:val="20"/>
          <w:highlight w:val="yellow"/>
          <w:lang w:val="en-GB"/>
        </w:rPr>
        <w:t>8.</w:t>
      </w:r>
      <w:r w:rsidRPr="00AB2177">
        <w:rPr>
          <w:strike/>
          <w:szCs w:val="20"/>
          <w:highlight w:val="yellow"/>
          <w:lang w:val="en-GB"/>
        </w:rPr>
        <w:tab/>
        <w:t xml:space="preserve">Comments (if any): </w:t>
      </w:r>
      <w:r w:rsidRPr="00AB2177">
        <w:rPr>
          <w:strike/>
          <w:szCs w:val="20"/>
          <w:highlight w:val="yellow"/>
          <w:lang w:val="en-GB"/>
        </w:rPr>
        <w:tab/>
      </w:r>
    </w:p>
    <w:p w14:paraId="79D4B5F8" w14:textId="77777777" w:rsidR="00D816D4" w:rsidRPr="00AB2177" w:rsidRDefault="00D816D4" w:rsidP="00D816D4">
      <w:pPr>
        <w:tabs>
          <w:tab w:val="left" w:pos="1699"/>
          <w:tab w:val="left" w:leader="dot" w:pos="8505"/>
        </w:tabs>
        <w:spacing w:after="120" w:line="240" w:lineRule="exact"/>
        <w:ind w:left="1134" w:right="1134"/>
        <w:jc w:val="both"/>
        <w:rPr>
          <w:strike/>
          <w:szCs w:val="20"/>
          <w:highlight w:val="yellow"/>
          <w:lang w:val="en-GB"/>
        </w:rPr>
      </w:pPr>
      <w:r w:rsidRPr="00AB2177">
        <w:rPr>
          <w:strike/>
          <w:szCs w:val="20"/>
          <w:highlight w:val="yellow"/>
          <w:lang w:val="en-GB"/>
        </w:rPr>
        <w:t>9.</w:t>
      </w:r>
      <w:r w:rsidRPr="00AB2177">
        <w:rPr>
          <w:strike/>
          <w:szCs w:val="20"/>
          <w:highlight w:val="yellow"/>
          <w:lang w:val="en-GB"/>
        </w:rPr>
        <w:tab/>
        <w:t xml:space="preserve">Date: </w:t>
      </w:r>
      <w:r w:rsidRPr="00AB2177">
        <w:rPr>
          <w:strike/>
          <w:szCs w:val="20"/>
          <w:highlight w:val="yellow"/>
          <w:lang w:val="en-GB"/>
        </w:rPr>
        <w:tab/>
      </w:r>
    </w:p>
    <w:p w14:paraId="7055E440" w14:textId="77777777" w:rsidR="00D816D4" w:rsidRPr="00AB2177" w:rsidRDefault="00D816D4" w:rsidP="00D816D4">
      <w:pPr>
        <w:tabs>
          <w:tab w:val="left" w:pos="1699"/>
          <w:tab w:val="left" w:leader="dot" w:pos="8505"/>
        </w:tabs>
        <w:spacing w:after="120" w:line="240" w:lineRule="exact"/>
        <w:ind w:left="1134" w:right="1134"/>
        <w:jc w:val="both"/>
        <w:rPr>
          <w:strike/>
          <w:szCs w:val="20"/>
          <w:highlight w:val="yellow"/>
          <w:lang w:val="en-GB"/>
        </w:rPr>
      </w:pPr>
      <w:r w:rsidRPr="00AB2177">
        <w:rPr>
          <w:strike/>
          <w:szCs w:val="20"/>
          <w:highlight w:val="yellow"/>
          <w:lang w:val="en-GB"/>
        </w:rPr>
        <w:t>10.</w:t>
      </w:r>
      <w:r w:rsidRPr="00AB2177">
        <w:rPr>
          <w:strike/>
          <w:szCs w:val="20"/>
          <w:highlight w:val="yellow"/>
          <w:lang w:val="en-GB"/>
        </w:rPr>
        <w:tab/>
        <w:t xml:space="preserve">Signature: </w:t>
      </w:r>
      <w:r w:rsidRPr="00AB2177">
        <w:rPr>
          <w:strike/>
          <w:szCs w:val="20"/>
          <w:highlight w:val="yellow"/>
          <w:lang w:val="en-GB"/>
        </w:rPr>
        <w:tab/>
      </w:r>
    </w:p>
    <w:p w14:paraId="2A226084" w14:textId="77777777" w:rsidR="00D816D4" w:rsidRPr="00AB2177" w:rsidRDefault="00D816D4" w:rsidP="00D816D4">
      <w:pPr>
        <w:tabs>
          <w:tab w:val="left" w:pos="1699"/>
          <w:tab w:val="left" w:leader="dot" w:pos="8505"/>
        </w:tabs>
        <w:spacing w:after="120" w:line="240" w:lineRule="exact"/>
        <w:ind w:left="1134" w:right="1134"/>
        <w:jc w:val="both"/>
        <w:rPr>
          <w:strike/>
          <w:szCs w:val="20"/>
          <w:highlight w:val="yellow"/>
          <w:lang w:val="en-GB"/>
        </w:rPr>
      </w:pPr>
      <w:r w:rsidRPr="00AB2177">
        <w:rPr>
          <w:strike/>
          <w:szCs w:val="20"/>
          <w:highlight w:val="yellow"/>
          <w:lang w:val="en-GB"/>
        </w:rPr>
        <w:t>11.</w:t>
      </w:r>
      <w:r w:rsidRPr="00AB2177">
        <w:rPr>
          <w:strike/>
          <w:szCs w:val="20"/>
          <w:highlight w:val="yellow"/>
          <w:lang w:val="en-GB"/>
        </w:rPr>
        <w:tab/>
        <w:t>Signature of the technical service:</w:t>
      </w:r>
      <w:r w:rsidRPr="00AB2177">
        <w:rPr>
          <w:strike/>
          <w:szCs w:val="20"/>
          <w:highlight w:val="yellow"/>
          <w:lang w:val="en-GB"/>
        </w:rPr>
        <w:tab/>
      </w:r>
    </w:p>
    <w:p w14:paraId="03DD65C6" w14:textId="77777777" w:rsidR="00D816D4" w:rsidRPr="00AB2177" w:rsidRDefault="00D816D4" w:rsidP="00D816D4">
      <w:pPr>
        <w:tabs>
          <w:tab w:val="left" w:pos="1699"/>
          <w:tab w:val="left" w:leader="dot" w:pos="8505"/>
        </w:tabs>
        <w:spacing w:after="120" w:line="240" w:lineRule="exact"/>
        <w:ind w:left="1134" w:right="1134"/>
        <w:jc w:val="both"/>
        <w:rPr>
          <w:strike/>
          <w:szCs w:val="20"/>
          <w:highlight w:val="yellow"/>
          <w:lang w:val="en-GB"/>
        </w:rPr>
      </w:pPr>
      <w:r w:rsidRPr="00AB2177">
        <w:rPr>
          <w:strike/>
          <w:szCs w:val="20"/>
          <w:highlight w:val="yellow"/>
          <w:lang w:val="en-GB"/>
        </w:rPr>
        <w:t>12.</w:t>
      </w:r>
      <w:r w:rsidRPr="00AB2177">
        <w:rPr>
          <w:strike/>
          <w:szCs w:val="20"/>
          <w:highlight w:val="yellow"/>
          <w:lang w:val="en-GB"/>
        </w:rPr>
        <w:tab/>
        <w:t>Signature of the Type Approval Authority:</w:t>
      </w:r>
      <w:r w:rsidRPr="00AB2177">
        <w:rPr>
          <w:strike/>
          <w:szCs w:val="20"/>
          <w:highlight w:val="yellow"/>
          <w:lang w:val="en-GB"/>
        </w:rPr>
        <w:tab/>
      </w:r>
    </w:p>
    <w:p w14:paraId="5F960AC9" w14:textId="77777777" w:rsidR="00D816D4" w:rsidRPr="00AB2177" w:rsidRDefault="00D816D4" w:rsidP="00D816D4">
      <w:pPr>
        <w:tabs>
          <w:tab w:val="left" w:pos="1134"/>
          <w:tab w:val="left" w:pos="1700"/>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1134"/>
        <w:rPr>
          <w:i/>
          <w:strike/>
          <w:szCs w:val="20"/>
          <w:highlight w:val="yellow"/>
          <w:lang w:val="en-GB"/>
        </w:rPr>
      </w:pPr>
      <w:r w:rsidRPr="00AB2177">
        <w:rPr>
          <w:i/>
          <w:strike/>
          <w:szCs w:val="20"/>
          <w:highlight w:val="yellow"/>
          <w:lang w:val="en-GB"/>
        </w:rPr>
        <w:t>Part 2 - Test data</w:t>
      </w:r>
    </w:p>
    <w:p w14:paraId="1A28A128" w14:textId="77777777" w:rsidR="00D816D4" w:rsidRPr="00AB2177" w:rsidRDefault="00D816D4" w:rsidP="00D816D4">
      <w:pPr>
        <w:tabs>
          <w:tab w:val="left" w:pos="1699"/>
          <w:tab w:val="left" w:leader="dot" w:pos="8505"/>
        </w:tabs>
        <w:spacing w:after="120" w:line="240" w:lineRule="exact"/>
        <w:ind w:left="1134" w:right="1134"/>
        <w:jc w:val="both"/>
        <w:rPr>
          <w:strike/>
          <w:szCs w:val="20"/>
          <w:highlight w:val="yellow"/>
          <w:lang w:val="en-GB"/>
        </w:rPr>
      </w:pPr>
      <w:r w:rsidRPr="00AB2177">
        <w:rPr>
          <w:strike/>
          <w:szCs w:val="20"/>
          <w:highlight w:val="yellow"/>
          <w:lang w:val="en-GB"/>
        </w:rPr>
        <w:t>1.</w:t>
      </w:r>
      <w:r w:rsidRPr="00AB2177">
        <w:rPr>
          <w:strike/>
          <w:szCs w:val="20"/>
          <w:highlight w:val="yellow"/>
          <w:lang w:val="en-GB"/>
        </w:rPr>
        <w:tab/>
        <w:t xml:space="preserve">Date of test: </w:t>
      </w:r>
      <w:r w:rsidRPr="00AB2177">
        <w:rPr>
          <w:strike/>
          <w:szCs w:val="20"/>
          <w:highlight w:val="yellow"/>
          <w:lang w:val="en-GB"/>
        </w:rPr>
        <w:tab/>
      </w:r>
    </w:p>
    <w:p w14:paraId="23BB30BB" w14:textId="77777777" w:rsidR="00D816D4" w:rsidRPr="00AB2177" w:rsidRDefault="00D816D4" w:rsidP="00D816D4">
      <w:pPr>
        <w:tabs>
          <w:tab w:val="left" w:pos="1699"/>
          <w:tab w:val="left" w:leader="dot" w:pos="8505"/>
        </w:tabs>
        <w:spacing w:after="120" w:line="240" w:lineRule="exact"/>
        <w:ind w:left="1134" w:right="1134"/>
        <w:jc w:val="both"/>
        <w:rPr>
          <w:strike/>
          <w:szCs w:val="20"/>
          <w:highlight w:val="yellow"/>
          <w:lang w:val="en-GB"/>
        </w:rPr>
      </w:pPr>
      <w:r w:rsidRPr="00AB2177">
        <w:rPr>
          <w:strike/>
          <w:szCs w:val="20"/>
          <w:highlight w:val="yellow"/>
          <w:lang w:val="en-GB"/>
        </w:rPr>
        <w:t>2.</w:t>
      </w:r>
      <w:r w:rsidRPr="00AB2177">
        <w:rPr>
          <w:strike/>
          <w:szCs w:val="20"/>
          <w:highlight w:val="yellow"/>
          <w:lang w:val="en-GB"/>
        </w:rPr>
        <w:tab/>
        <w:t xml:space="preserve">Location of test track: </w:t>
      </w:r>
      <w:r w:rsidRPr="00AB2177">
        <w:rPr>
          <w:strike/>
          <w:szCs w:val="20"/>
          <w:highlight w:val="yellow"/>
          <w:lang w:val="en-GB"/>
        </w:rPr>
        <w:tab/>
      </w:r>
    </w:p>
    <w:p w14:paraId="5F494E6C" w14:textId="77777777" w:rsidR="00D816D4" w:rsidRPr="00AB2177" w:rsidRDefault="00D816D4" w:rsidP="00D816D4">
      <w:pPr>
        <w:tabs>
          <w:tab w:val="left" w:pos="1699"/>
          <w:tab w:val="left" w:leader="dot" w:pos="8505"/>
        </w:tabs>
        <w:spacing w:after="120" w:line="240" w:lineRule="exact"/>
        <w:ind w:left="1134" w:right="1134"/>
        <w:jc w:val="both"/>
        <w:rPr>
          <w:strike/>
          <w:szCs w:val="20"/>
          <w:highlight w:val="yellow"/>
          <w:lang w:val="en-GB"/>
        </w:rPr>
      </w:pPr>
      <w:r w:rsidRPr="00AB2177">
        <w:rPr>
          <w:strike/>
          <w:szCs w:val="20"/>
          <w:highlight w:val="yellow"/>
          <w:lang w:val="en-GB"/>
        </w:rPr>
        <w:t>2.1.</w:t>
      </w:r>
      <w:r w:rsidR="00B66143" w:rsidRPr="00AB2177" w:rsidDel="00B66143">
        <w:rPr>
          <w:strike/>
          <w:szCs w:val="20"/>
          <w:highlight w:val="yellow"/>
          <w:lang w:val="en-GB"/>
        </w:rPr>
        <w:t xml:space="preserve"> </w:t>
      </w:r>
      <w:r w:rsidRPr="00AB2177">
        <w:rPr>
          <w:strike/>
          <w:szCs w:val="20"/>
          <w:highlight w:val="yellow"/>
          <w:lang w:val="en-GB"/>
        </w:rPr>
        <w:t>Test track characteristics:</w:t>
      </w:r>
    </w:p>
    <w:tbl>
      <w:tblPr>
        <w:tblW w:w="73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1980"/>
        <w:gridCol w:w="1800"/>
        <w:gridCol w:w="1470"/>
      </w:tblGrid>
      <w:tr w:rsidR="00D816D4" w:rsidRPr="00AB2177" w14:paraId="523382FE" w14:textId="77777777" w:rsidTr="005817A0">
        <w:tc>
          <w:tcPr>
            <w:tcW w:w="2121" w:type="dxa"/>
            <w:tcBorders>
              <w:bottom w:val="single" w:sz="12" w:space="0" w:color="auto"/>
            </w:tcBorders>
          </w:tcPr>
          <w:p w14:paraId="1A5272EF" w14:textId="77777777" w:rsidR="00D816D4" w:rsidRPr="00AB2177" w:rsidRDefault="00D816D4" w:rsidP="005817A0">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strike/>
                <w:highlight w:val="yellow"/>
                <w:lang w:val="en-GB"/>
              </w:rPr>
            </w:pPr>
          </w:p>
        </w:tc>
        <w:tc>
          <w:tcPr>
            <w:tcW w:w="1980" w:type="dxa"/>
            <w:tcBorders>
              <w:bottom w:val="single" w:sz="12" w:space="0" w:color="auto"/>
            </w:tcBorders>
            <w:shd w:val="clear" w:color="auto" w:fill="auto"/>
          </w:tcPr>
          <w:p w14:paraId="680FEB4D" w14:textId="77777777" w:rsidR="00D816D4" w:rsidRPr="00AB2177" w:rsidRDefault="00D816D4" w:rsidP="005817A0">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i/>
                <w:strike/>
                <w:sz w:val="16"/>
                <w:szCs w:val="16"/>
                <w:highlight w:val="yellow"/>
                <w:lang w:val="en-GB"/>
              </w:rPr>
            </w:pPr>
            <w:r w:rsidRPr="00AB2177">
              <w:rPr>
                <w:i/>
                <w:strike/>
                <w:sz w:val="16"/>
                <w:szCs w:val="16"/>
                <w:highlight w:val="yellow"/>
                <w:lang w:val="en-GB"/>
              </w:rPr>
              <w:t>At start of tests</w:t>
            </w:r>
          </w:p>
        </w:tc>
        <w:tc>
          <w:tcPr>
            <w:tcW w:w="1800" w:type="dxa"/>
            <w:tcBorders>
              <w:bottom w:val="single" w:sz="12" w:space="0" w:color="auto"/>
            </w:tcBorders>
            <w:shd w:val="clear" w:color="auto" w:fill="auto"/>
          </w:tcPr>
          <w:p w14:paraId="45C2D6D1" w14:textId="77777777" w:rsidR="00D816D4" w:rsidRPr="00AB2177" w:rsidRDefault="00D816D4" w:rsidP="005817A0">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i/>
                <w:strike/>
                <w:sz w:val="16"/>
                <w:szCs w:val="16"/>
                <w:highlight w:val="yellow"/>
                <w:lang w:val="en-GB"/>
              </w:rPr>
            </w:pPr>
            <w:r w:rsidRPr="00AB2177">
              <w:rPr>
                <w:i/>
                <w:strike/>
                <w:sz w:val="16"/>
                <w:szCs w:val="16"/>
                <w:highlight w:val="yellow"/>
                <w:lang w:val="en-GB"/>
              </w:rPr>
              <w:t>At end of tests</w:t>
            </w:r>
          </w:p>
        </w:tc>
        <w:tc>
          <w:tcPr>
            <w:tcW w:w="1470" w:type="dxa"/>
            <w:tcBorders>
              <w:bottom w:val="single" w:sz="12" w:space="0" w:color="auto"/>
            </w:tcBorders>
            <w:shd w:val="clear" w:color="auto" w:fill="auto"/>
          </w:tcPr>
          <w:p w14:paraId="5EB7F4B4" w14:textId="77777777" w:rsidR="00D816D4" w:rsidRPr="00AB2177" w:rsidRDefault="00D816D4" w:rsidP="005817A0">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i/>
                <w:strike/>
                <w:sz w:val="16"/>
                <w:szCs w:val="16"/>
                <w:highlight w:val="yellow"/>
                <w:lang w:val="en-GB"/>
              </w:rPr>
            </w:pPr>
            <w:r w:rsidRPr="00AB2177">
              <w:rPr>
                <w:i/>
                <w:strike/>
                <w:sz w:val="16"/>
                <w:szCs w:val="16"/>
                <w:highlight w:val="yellow"/>
                <w:lang w:val="en-GB"/>
              </w:rPr>
              <w:t>Specification</w:t>
            </w:r>
          </w:p>
        </w:tc>
      </w:tr>
      <w:tr w:rsidR="00D816D4" w:rsidRPr="00AB2177" w14:paraId="2E61B2F0" w14:textId="77777777" w:rsidTr="005817A0">
        <w:tc>
          <w:tcPr>
            <w:tcW w:w="2121" w:type="dxa"/>
            <w:tcBorders>
              <w:top w:val="single" w:sz="12" w:space="0" w:color="auto"/>
            </w:tcBorders>
          </w:tcPr>
          <w:p w14:paraId="1D352FCE" w14:textId="77777777" w:rsidR="00D816D4" w:rsidRPr="00AB2177" w:rsidRDefault="00D816D4" w:rsidP="005817A0">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strike/>
                <w:szCs w:val="20"/>
                <w:highlight w:val="yellow"/>
                <w:lang w:val="en-GB"/>
              </w:rPr>
            </w:pPr>
            <w:r w:rsidRPr="00AB2177">
              <w:rPr>
                <w:strike/>
                <w:szCs w:val="20"/>
                <w:highlight w:val="yellow"/>
                <w:lang w:val="en-GB"/>
              </w:rPr>
              <w:t>Weather</w:t>
            </w:r>
          </w:p>
        </w:tc>
        <w:tc>
          <w:tcPr>
            <w:tcW w:w="1980" w:type="dxa"/>
            <w:tcBorders>
              <w:top w:val="single" w:sz="12" w:space="0" w:color="auto"/>
            </w:tcBorders>
            <w:shd w:val="clear" w:color="auto" w:fill="auto"/>
          </w:tcPr>
          <w:p w14:paraId="1C77AA09" w14:textId="77777777" w:rsidR="00D816D4" w:rsidRPr="00AB2177" w:rsidRDefault="00D816D4" w:rsidP="005817A0">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strike/>
                <w:szCs w:val="20"/>
                <w:highlight w:val="yellow"/>
                <w:lang w:val="en-GB"/>
              </w:rPr>
            </w:pPr>
          </w:p>
        </w:tc>
        <w:tc>
          <w:tcPr>
            <w:tcW w:w="1800" w:type="dxa"/>
            <w:tcBorders>
              <w:top w:val="single" w:sz="12" w:space="0" w:color="auto"/>
            </w:tcBorders>
            <w:shd w:val="clear" w:color="auto" w:fill="auto"/>
          </w:tcPr>
          <w:p w14:paraId="35C2D796" w14:textId="77777777" w:rsidR="00D816D4" w:rsidRPr="00AB2177" w:rsidRDefault="00D816D4" w:rsidP="005817A0">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strike/>
                <w:szCs w:val="20"/>
                <w:highlight w:val="yellow"/>
                <w:lang w:val="en-GB"/>
              </w:rPr>
            </w:pPr>
          </w:p>
        </w:tc>
        <w:tc>
          <w:tcPr>
            <w:tcW w:w="1470" w:type="dxa"/>
            <w:tcBorders>
              <w:top w:val="single" w:sz="12" w:space="0" w:color="auto"/>
            </w:tcBorders>
            <w:shd w:val="clear" w:color="auto" w:fill="auto"/>
          </w:tcPr>
          <w:p w14:paraId="0ED577CD" w14:textId="77777777" w:rsidR="00D816D4" w:rsidRPr="00AB2177" w:rsidRDefault="00D816D4" w:rsidP="005817A0">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strike/>
                <w:szCs w:val="20"/>
                <w:highlight w:val="yellow"/>
                <w:lang w:val="en-GB"/>
              </w:rPr>
            </w:pPr>
          </w:p>
        </w:tc>
      </w:tr>
      <w:tr w:rsidR="00D816D4" w:rsidRPr="00AB2177" w14:paraId="5EB832E4" w14:textId="77777777" w:rsidTr="005817A0">
        <w:tc>
          <w:tcPr>
            <w:tcW w:w="2121" w:type="dxa"/>
          </w:tcPr>
          <w:p w14:paraId="751A7541" w14:textId="77777777" w:rsidR="00D816D4" w:rsidRPr="00AB2177" w:rsidRDefault="00D816D4" w:rsidP="005817A0">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strike/>
                <w:szCs w:val="20"/>
                <w:highlight w:val="yellow"/>
                <w:lang w:val="en-GB"/>
              </w:rPr>
            </w:pPr>
            <w:r w:rsidRPr="00AB2177">
              <w:rPr>
                <w:strike/>
                <w:szCs w:val="20"/>
                <w:highlight w:val="yellow"/>
                <w:lang w:val="en-GB"/>
              </w:rPr>
              <w:t>Ambient temperature</w:t>
            </w:r>
          </w:p>
        </w:tc>
        <w:tc>
          <w:tcPr>
            <w:tcW w:w="1980" w:type="dxa"/>
            <w:shd w:val="clear" w:color="auto" w:fill="auto"/>
          </w:tcPr>
          <w:p w14:paraId="1311372D" w14:textId="77777777" w:rsidR="00D816D4" w:rsidRPr="00AB2177" w:rsidRDefault="00D816D4" w:rsidP="005817A0">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strike/>
                <w:szCs w:val="20"/>
                <w:highlight w:val="yellow"/>
                <w:lang w:val="en-GB"/>
              </w:rPr>
            </w:pPr>
          </w:p>
        </w:tc>
        <w:tc>
          <w:tcPr>
            <w:tcW w:w="1800" w:type="dxa"/>
            <w:shd w:val="clear" w:color="auto" w:fill="auto"/>
          </w:tcPr>
          <w:p w14:paraId="167E76DE" w14:textId="77777777" w:rsidR="00D816D4" w:rsidRPr="00AB2177" w:rsidRDefault="00D816D4" w:rsidP="005817A0">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strike/>
                <w:szCs w:val="20"/>
                <w:highlight w:val="yellow"/>
                <w:lang w:val="en-GB"/>
              </w:rPr>
            </w:pPr>
          </w:p>
        </w:tc>
        <w:tc>
          <w:tcPr>
            <w:tcW w:w="1470" w:type="dxa"/>
            <w:shd w:val="clear" w:color="auto" w:fill="auto"/>
          </w:tcPr>
          <w:p w14:paraId="0CA2DAFF" w14:textId="77777777" w:rsidR="00D816D4" w:rsidRPr="00AB2177" w:rsidRDefault="00D816D4" w:rsidP="005817A0">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strike/>
                <w:szCs w:val="20"/>
                <w:highlight w:val="yellow"/>
                <w:lang w:val="en-GB"/>
              </w:rPr>
            </w:pPr>
            <w:r w:rsidRPr="00AB2177">
              <w:rPr>
                <w:strike/>
                <w:szCs w:val="20"/>
                <w:highlight w:val="yellow"/>
                <w:lang w:val="en-GB"/>
              </w:rPr>
              <w:t>-2 °C to -15 °C</w:t>
            </w:r>
          </w:p>
        </w:tc>
      </w:tr>
      <w:tr w:rsidR="00D816D4" w:rsidRPr="00AB2177" w14:paraId="3498BB7C" w14:textId="77777777" w:rsidTr="005817A0">
        <w:tc>
          <w:tcPr>
            <w:tcW w:w="2121" w:type="dxa"/>
          </w:tcPr>
          <w:p w14:paraId="5B852EE4" w14:textId="77777777" w:rsidR="00D816D4" w:rsidRPr="00AB2177" w:rsidRDefault="00D816D4" w:rsidP="005817A0">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strike/>
                <w:szCs w:val="20"/>
                <w:highlight w:val="yellow"/>
                <w:lang w:val="en-GB"/>
              </w:rPr>
            </w:pPr>
            <w:r w:rsidRPr="00AB2177">
              <w:rPr>
                <w:strike/>
                <w:szCs w:val="20"/>
                <w:highlight w:val="yellow"/>
                <w:lang w:val="en-GB"/>
              </w:rPr>
              <w:t>Snow temperature</w:t>
            </w:r>
          </w:p>
        </w:tc>
        <w:tc>
          <w:tcPr>
            <w:tcW w:w="1980" w:type="dxa"/>
            <w:shd w:val="clear" w:color="auto" w:fill="auto"/>
          </w:tcPr>
          <w:p w14:paraId="1F64C768" w14:textId="77777777" w:rsidR="00D816D4" w:rsidRPr="00AB2177" w:rsidRDefault="00D816D4" w:rsidP="005817A0">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strike/>
                <w:szCs w:val="20"/>
                <w:highlight w:val="yellow"/>
                <w:lang w:val="en-GB"/>
              </w:rPr>
            </w:pPr>
          </w:p>
        </w:tc>
        <w:tc>
          <w:tcPr>
            <w:tcW w:w="1800" w:type="dxa"/>
            <w:shd w:val="clear" w:color="auto" w:fill="auto"/>
          </w:tcPr>
          <w:p w14:paraId="7842ADCE" w14:textId="77777777" w:rsidR="00D816D4" w:rsidRPr="00AB2177" w:rsidRDefault="00D816D4" w:rsidP="005817A0">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strike/>
                <w:szCs w:val="20"/>
                <w:highlight w:val="yellow"/>
                <w:lang w:val="en-GB"/>
              </w:rPr>
            </w:pPr>
          </w:p>
        </w:tc>
        <w:tc>
          <w:tcPr>
            <w:tcW w:w="1470" w:type="dxa"/>
            <w:shd w:val="clear" w:color="auto" w:fill="auto"/>
          </w:tcPr>
          <w:p w14:paraId="3112AD8D" w14:textId="77777777" w:rsidR="00D816D4" w:rsidRPr="00AB2177" w:rsidRDefault="00D816D4" w:rsidP="005817A0">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strike/>
                <w:szCs w:val="20"/>
                <w:highlight w:val="yellow"/>
                <w:lang w:val="en-GB"/>
              </w:rPr>
            </w:pPr>
            <w:r w:rsidRPr="00AB2177">
              <w:rPr>
                <w:strike/>
                <w:szCs w:val="20"/>
                <w:highlight w:val="yellow"/>
                <w:lang w:val="en-GB"/>
              </w:rPr>
              <w:t>-4 °C to -15 °C</w:t>
            </w:r>
          </w:p>
        </w:tc>
      </w:tr>
      <w:tr w:rsidR="00D816D4" w:rsidRPr="00AB2177" w14:paraId="3A6E4E81" w14:textId="77777777" w:rsidTr="005817A0">
        <w:tc>
          <w:tcPr>
            <w:tcW w:w="2121" w:type="dxa"/>
          </w:tcPr>
          <w:p w14:paraId="625D65E7" w14:textId="77777777" w:rsidR="00D816D4" w:rsidRPr="00AB2177" w:rsidRDefault="00D816D4" w:rsidP="005817A0">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strike/>
                <w:szCs w:val="20"/>
                <w:highlight w:val="yellow"/>
                <w:lang w:val="en-GB"/>
              </w:rPr>
            </w:pPr>
            <w:r w:rsidRPr="00AB2177">
              <w:rPr>
                <w:strike/>
                <w:szCs w:val="20"/>
                <w:highlight w:val="yellow"/>
                <w:lang w:val="en-GB"/>
              </w:rPr>
              <w:t>CTI index</w:t>
            </w:r>
          </w:p>
        </w:tc>
        <w:tc>
          <w:tcPr>
            <w:tcW w:w="1980" w:type="dxa"/>
            <w:shd w:val="clear" w:color="auto" w:fill="auto"/>
          </w:tcPr>
          <w:p w14:paraId="341B314D" w14:textId="77777777" w:rsidR="00D816D4" w:rsidRPr="00AB2177" w:rsidRDefault="00D816D4" w:rsidP="005817A0">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strike/>
                <w:szCs w:val="20"/>
                <w:highlight w:val="yellow"/>
                <w:lang w:val="en-GB"/>
              </w:rPr>
            </w:pPr>
          </w:p>
        </w:tc>
        <w:tc>
          <w:tcPr>
            <w:tcW w:w="1800" w:type="dxa"/>
            <w:shd w:val="clear" w:color="auto" w:fill="auto"/>
          </w:tcPr>
          <w:p w14:paraId="123F1D69" w14:textId="77777777" w:rsidR="00D816D4" w:rsidRPr="00AB2177" w:rsidRDefault="00D816D4" w:rsidP="005817A0">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strike/>
                <w:szCs w:val="20"/>
                <w:highlight w:val="yellow"/>
                <w:lang w:val="en-GB"/>
              </w:rPr>
            </w:pPr>
          </w:p>
        </w:tc>
        <w:tc>
          <w:tcPr>
            <w:tcW w:w="1470" w:type="dxa"/>
            <w:shd w:val="clear" w:color="auto" w:fill="auto"/>
          </w:tcPr>
          <w:p w14:paraId="1A57EEBB" w14:textId="77777777" w:rsidR="00D816D4" w:rsidRPr="00AB2177" w:rsidRDefault="00D816D4" w:rsidP="005817A0">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strike/>
                <w:szCs w:val="20"/>
                <w:highlight w:val="yellow"/>
                <w:lang w:val="en-GB"/>
              </w:rPr>
            </w:pPr>
            <w:r w:rsidRPr="00AB2177">
              <w:rPr>
                <w:strike/>
                <w:szCs w:val="20"/>
                <w:highlight w:val="yellow"/>
                <w:lang w:val="en-GB"/>
              </w:rPr>
              <w:t>80 to 90</w:t>
            </w:r>
          </w:p>
        </w:tc>
      </w:tr>
      <w:tr w:rsidR="00D816D4" w:rsidRPr="00AB2177" w14:paraId="20536B63" w14:textId="77777777" w:rsidTr="005817A0">
        <w:tc>
          <w:tcPr>
            <w:tcW w:w="2121" w:type="dxa"/>
            <w:tcBorders>
              <w:bottom w:val="single" w:sz="12" w:space="0" w:color="auto"/>
            </w:tcBorders>
          </w:tcPr>
          <w:p w14:paraId="34C68B26" w14:textId="77777777" w:rsidR="00D816D4" w:rsidRPr="00AB2177" w:rsidRDefault="00D816D4" w:rsidP="005817A0">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strike/>
                <w:szCs w:val="20"/>
                <w:highlight w:val="yellow"/>
                <w:lang w:val="en-GB"/>
              </w:rPr>
            </w:pPr>
            <w:r w:rsidRPr="00AB2177">
              <w:rPr>
                <w:strike/>
                <w:szCs w:val="20"/>
                <w:highlight w:val="yellow"/>
                <w:lang w:val="en-GB"/>
              </w:rPr>
              <w:t>Other</w:t>
            </w:r>
          </w:p>
        </w:tc>
        <w:tc>
          <w:tcPr>
            <w:tcW w:w="1980" w:type="dxa"/>
            <w:tcBorders>
              <w:bottom w:val="single" w:sz="12" w:space="0" w:color="auto"/>
            </w:tcBorders>
            <w:shd w:val="clear" w:color="auto" w:fill="auto"/>
          </w:tcPr>
          <w:p w14:paraId="3FD4F3F1" w14:textId="77777777" w:rsidR="00D816D4" w:rsidRPr="00AB2177" w:rsidRDefault="00D816D4" w:rsidP="005817A0">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strike/>
                <w:szCs w:val="20"/>
                <w:highlight w:val="yellow"/>
                <w:lang w:val="en-GB"/>
              </w:rPr>
            </w:pPr>
          </w:p>
        </w:tc>
        <w:tc>
          <w:tcPr>
            <w:tcW w:w="1800" w:type="dxa"/>
            <w:tcBorders>
              <w:bottom w:val="single" w:sz="12" w:space="0" w:color="auto"/>
            </w:tcBorders>
            <w:shd w:val="clear" w:color="auto" w:fill="auto"/>
          </w:tcPr>
          <w:p w14:paraId="679F34CC" w14:textId="77777777" w:rsidR="00D816D4" w:rsidRPr="00AB2177" w:rsidRDefault="00D816D4" w:rsidP="005817A0">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strike/>
                <w:szCs w:val="20"/>
                <w:highlight w:val="yellow"/>
                <w:lang w:val="en-GB"/>
              </w:rPr>
            </w:pPr>
          </w:p>
        </w:tc>
        <w:tc>
          <w:tcPr>
            <w:tcW w:w="1470" w:type="dxa"/>
            <w:tcBorders>
              <w:bottom w:val="single" w:sz="12" w:space="0" w:color="auto"/>
            </w:tcBorders>
            <w:shd w:val="clear" w:color="auto" w:fill="auto"/>
          </w:tcPr>
          <w:p w14:paraId="61B9648D" w14:textId="77777777" w:rsidR="00D816D4" w:rsidRPr="00AB2177" w:rsidRDefault="00D816D4" w:rsidP="005817A0">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strike/>
                <w:szCs w:val="20"/>
                <w:highlight w:val="yellow"/>
                <w:lang w:val="en-GB"/>
              </w:rPr>
            </w:pPr>
          </w:p>
        </w:tc>
      </w:tr>
    </w:tbl>
    <w:p w14:paraId="3B4B799A" w14:textId="77777777" w:rsidR="00D816D4" w:rsidRPr="00AB2177" w:rsidRDefault="00D816D4" w:rsidP="00D816D4">
      <w:pPr>
        <w:tabs>
          <w:tab w:val="left" w:pos="1699"/>
          <w:tab w:val="left" w:leader="dot" w:pos="8505"/>
        </w:tabs>
        <w:spacing w:before="120" w:after="120" w:line="240" w:lineRule="exact"/>
        <w:ind w:left="1134" w:right="1134"/>
        <w:jc w:val="both"/>
        <w:rPr>
          <w:strike/>
          <w:szCs w:val="20"/>
          <w:highlight w:val="yellow"/>
          <w:lang w:val="en-GB"/>
        </w:rPr>
      </w:pPr>
      <w:r w:rsidRPr="00AB2177">
        <w:rPr>
          <w:strike/>
          <w:szCs w:val="20"/>
          <w:highlight w:val="yellow"/>
          <w:lang w:val="en-GB"/>
        </w:rPr>
        <w:t>3.</w:t>
      </w:r>
      <w:r w:rsidRPr="00AB2177">
        <w:rPr>
          <w:strike/>
          <w:szCs w:val="20"/>
          <w:highlight w:val="yellow"/>
          <w:lang w:val="en-GB"/>
        </w:rPr>
        <w:tab/>
        <w:t>Test vehicle (make, model and type, year):</w:t>
      </w:r>
      <w:r w:rsidRPr="00AB2177">
        <w:rPr>
          <w:strike/>
          <w:szCs w:val="20"/>
          <w:highlight w:val="yellow"/>
          <w:lang w:val="en-GB"/>
        </w:rPr>
        <w:tab/>
      </w:r>
    </w:p>
    <w:p w14:paraId="5984CB1B" w14:textId="713872F9" w:rsidR="00D816D4" w:rsidRPr="00AB2177" w:rsidRDefault="00D816D4" w:rsidP="00D816D4">
      <w:pPr>
        <w:tabs>
          <w:tab w:val="left" w:pos="1699"/>
          <w:tab w:val="left" w:leader="dot" w:pos="8505"/>
        </w:tabs>
        <w:spacing w:after="120" w:line="240" w:lineRule="exact"/>
        <w:ind w:left="1134" w:right="1134"/>
        <w:jc w:val="both"/>
        <w:rPr>
          <w:strike/>
          <w:szCs w:val="20"/>
          <w:highlight w:val="yellow"/>
          <w:lang w:val="en-GB"/>
        </w:rPr>
      </w:pPr>
      <w:r w:rsidRPr="00AB2177">
        <w:rPr>
          <w:strike/>
          <w:szCs w:val="20"/>
          <w:highlight w:val="yellow"/>
          <w:lang w:val="en-GB"/>
        </w:rPr>
        <w:t>4.</w:t>
      </w:r>
      <w:r w:rsidRPr="00AB2177">
        <w:rPr>
          <w:strike/>
          <w:szCs w:val="20"/>
          <w:highlight w:val="yellow"/>
          <w:lang w:val="en-GB"/>
        </w:rPr>
        <w:tab/>
        <w:t>Test tyre details</w:t>
      </w:r>
      <w:r w:rsidR="00821B57" w:rsidRPr="00AB2177">
        <w:rPr>
          <w:strike/>
          <w:szCs w:val="20"/>
          <w:highlight w:val="yellow"/>
          <w:lang w:val="en-GB"/>
        </w:rPr>
        <w:t xml:space="preserve"> and data:</w:t>
      </w:r>
    </w:p>
    <w:p w14:paraId="2C6AB174" w14:textId="35AC046C" w:rsidR="00D816D4" w:rsidRPr="00AB2177" w:rsidRDefault="00D816D4" w:rsidP="00514665">
      <w:pPr>
        <w:keepNext/>
        <w:tabs>
          <w:tab w:val="left" w:pos="1699"/>
          <w:tab w:val="left" w:leader="dot" w:pos="8505"/>
        </w:tabs>
        <w:spacing w:after="120" w:line="240" w:lineRule="exact"/>
        <w:ind w:left="1134" w:right="1134"/>
        <w:jc w:val="both"/>
        <w:rPr>
          <w:strike/>
          <w:szCs w:val="20"/>
          <w:highlight w:val="yellow"/>
          <w:lang w:val="en-GB"/>
        </w:rPr>
      </w:pPr>
    </w:p>
    <w:tbl>
      <w:tblPr>
        <w:tblStyle w:val="TableGrid"/>
        <w:tblW w:w="0" w:type="auto"/>
        <w:tblInd w:w="1129" w:type="dxa"/>
        <w:tblLook w:val="04A0" w:firstRow="1" w:lastRow="0" w:firstColumn="1" w:lastColumn="0" w:noHBand="0" w:noVBand="1"/>
      </w:tblPr>
      <w:tblGrid>
        <w:gridCol w:w="2410"/>
        <w:gridCol w:w="992"/>
        <w:gridCol w:w="993"/>
        <w:gridCol w:w="992"/>
        <w:gridCol w:w="1092"/>
        <w:gridCol w:w="1034"/>
      </w:tblGrid>
      <w:tr w:rsidR="008D3CA5" w:rsidRPr="00AB2177" w14:paraId="5613E7FD" w14:textId="77777777" w:rsidTr="00B54635">
        <w:tc>
          <w:tcPr>
            <w:tcW w:w="2410" w:type="dxa"/>
            <w:tcBorders>
              <w:top w:val="single" w:sz="4" w:space="0" w:color="auto"/>
              <w:left w:val="single" w:sz="4" w:space="0" w:color="auto"/>
              <w:bottom w:val="single" w:sz="12" w:space="0" w:color="auto"/>
              <w:right w:val="single" w:sz="4" w:space="0" w:color="auto"/>
            </w:tcBorders>
          </w:tcPr>
          <w:p w14:paraId="156AB2A3" w14:textId="77777777" w:rsidR="008D3CA5" w:rsidRPr="00AB2177" w:rsidRDefault="008D3CA5" w:rsidP="00B54635">
            <w:pPr>
              <w:keepNext/>
              <w:keepLines/>
              <w:spacing w:before="80" w:after="80" w:line="200" w:lineRule="exact"/>
              <w:rPr>
                <w:bCs/>
                <w:strike/>
                <w:sz w:val="16"/>
                <w:szCs w:val="16"/>
                <w:highlight w:val="yellow"/>
                <w:lang w:val="en-GB"/>
              </w:rPr>
            </w:pPr>
          </w:p>
        </w:tc>
        <w:tc>
          <w:tcPr>
            <w:tcW w:w="992" w:type="dxa"/>
            <w:tcBorders>
              <w:top w:val="single" w:sz="4" w:space="0" w:color="auto"/>
              <w:left w:val="single" w:sz="4" w:space="0" w:color="auto"/>
              <w:bottom w:val="single" w:sz="12" w:space="0" w:color="auto"/>
              <w:right w:val="single" w:sz="4" w:space="0" w:color="auto"/>
            </w:tcBorders>
            <w:hideMark/>
          </w:tcPr>
          <w:p w14:paraId="3953CC31" w14:textId="77777777" w:rsidR="008D3CA5" w:rsidRPr="00AB2177" w:rsidRDefault="008D3CA5" w:rsidP="00B54635">
            <w:pPr>
              <w:keepNext/>
              <w:keepLines/>
              <w:spacing w:before="80" w:after="80" w:line="200" w:lineRule="exact"/>
              <w:jc w:val="center"/>
              <w:rPr>
                <w:bCs/>
                <w:i/>
                <w:iCs/>
                <w:strike/>
                <w:sz w:val="16"/>
                <w:szCs w:val="16"/>
                <w:highlight w:val="yellow"/>
                <w:vertAlign w:val="superscript"/>
                <w:lang w:val="en-GB"/>
              </w:rPr>
            </w:pPr>
            <w:r w:rsidRPr="00AB2177">
              <w:rPr>
                <w:bCs/>
                <w:i/>
                <w:iCs/>
                <w:strike/>
                <w:sz w:val="16"/>
                <w:szCs w:val="16"/>
                <w:highlight w:val="yellow"/>
                <w:lang w:val="en-GB"/>
              </w:rPr>
              <w:t>SRTT (1</w:t>
            </w:r>
            <w:r w:rsidRPr="00AB2177">
              <w:rPr>
                <w:bCs/>
                <w:i/>
                <w:iCs/>
                <w:strike/>
                <w:sz w:val="16"/>
                <w:szCs w:val="16"/>
                <w:highlight w:val="yellow"/>
                <w:vertAlign w:val="superscript"/>
                <w:lang w:val="en-GB"/>
              </w:rPr>
              <w:t>st</w:t>
            </w:r>
            <w:r w:rsidRPr="00AB2177">
              <w:rPr>
                <w:bCs/>
                <w:i/>
                <w:iCs/>
                <w:strike/>
                <w:sz w:val="16"/>
                <w:szCs w:val="16"/>
                <w:highlight w:val="yellow"/>
                <w:lang w:val="en-GB"/>
              </w:rPr>
              <w:t xml:space="preserve"> test)</w:t>
            </w:r>
          </w:p>
        </w:tc>
        <w:tc>
          <w:tcPr>
            <w:tcW w:w="993" w:type="dxa"/>
            <w:tcBorders>
              <w:top w:val="single" w:sz="4" w:space="0" w:color="auto"/>
              <w:left w:val="single" w:sz="4" w:space="0" w:color="auto"/>
              <w:bottom w:val="single" w:sz="12" w:space="0" w:color="auto"/>
              <w:right w:val="single" w:sz="4" w:space="0" w:color="auto"/>
            </w:tcBorders>
            <w:hideMark/>
          </w:tcPr>
          <w:p w14:paraId="5ECD3762" w14:textId="77777777" w:rsidR="008D3CA5" w:rsidRPr="00AB2177" w:rsidRDefault="008D3CA5" w:rsidP="00B54635">
            <w:pPr>
              <w:keepNext/>
              <w:keepLines/>
              <w:spacing w:before="80" w:after="80" w:line="200" w:lineRule="exact"/>
              <w:jc w:val="center"/>
              <w:rPr>
                <w:bCs/>
                <w:strike/>
                <w:sz w:val="16"/>
                <w:szCs w:val="16"/>
                <w:highlight w:val="yellow"/>
                <w:lang w:val="en-GB"/>
              </w:rPr>
            </w:pPr>
            <w:r w:rsidRPr="00AB2177">
              <w:rPr>
                <w:bCs/>
                <w:i/>
                <w:iCs/>
                <w:strike/>
                <w:sz w:val="16"/>
                <w:szCs w:val="16"/>
                <w:highlight w:val="yellow"/>
                <w:lang w:val="en-GB"/>
              </w:rPr>
              <w:t>Candidate 1</w:t>
            </w:r>
          </w:p>
        </w:tc>
        <w:tc>
          <w:tcPr>
            <w:tcW w:w="992" w:type="dxa"/>
            <w:tcBorders>
              <w:top w:val="single" w:sz="4" w:space="0" w:color="auto"/>
              <w:left w:val="single" w:sz="4" w:space="0" w:color="auto"/>
              <w:bottom w:val="single" w:sz="12" w:space="0" w:color="auto"/>
              <w:right w:val="single" w:sz="4" w:space="0" w:color="auto"/>
            </w:tcBorders>
            <w:hideMark/>
          </w:tcPr>
          <w:p w14:paraId="01D2A4AA" w14:textId="77777777" w:rsidR="008D3CA5" w:rsidRPr="00AB2177" w:rsidRDefault="008D3CA5" w:rsidP="00B54635">
            <w:pPr>
              <w:keepNext/>
              <w:keepLines/>
              <w:spacing w:before="80" w:after="80" w:line="200" w:lineRule="exact"/>
              <w:jc w:val="center"/>
              <w:rPr>
                <w:bCs/>
                <w:strike/>
                <w:sz w:val="16"/>
                <w:szCs w:val="16"/>
                <w:highlight w:val="yellow"/>
                <w:lang w:val="en-GB"/>
              </w:rPr>
            </w:pPr>
            <w:r w:rsidRPr="00AB2177">
              <w:rPr>
                <w:bCs/>
                <w:i/>
                <w:iCs/>
                <w:strike/>
                <w:sz w:val="16"/>
                <w:szCs w:val="16"/>
                <w:highlight w:val="yellow"/>
                <w:lang w:val="en-GB"/>
              </w:rPr>
              <w:t>Candidate 2</w:t>
            </w:r>
          </w:p>
        </w:tc>
        <w:tc>
          <w:tcPr>
            <w:tcW w:w="1092" w:type="dxa"/>
            <w:tcBorders>
              <w:top w:val="single" w:sz="4" w:space="0" w:color="auto"/>
              <w:left w:val="single" w:sz="4" w:space="0" w:color="auto"/>
              <w:bottom w:val="single" w:sz="12" w:space="0" w:color="auto"/>
              <w:right w:val="single" w:sz="4" w:space="0" w:color="auto"/>
            </w:tcBorders>
          </w:tcPr>
          <w:p w14:paraId="0903BD1E" w14:textId="77777777" w:rsidR="008D3CA5" w:rsidRPr="00AB2177" w:rsidRDefault="008D3CA5" w:rsidP="00B54635">
            <w:pPr>
              <w:keepNext/>
              <w:keepLines/>
              <w:spacing w:before="80" w:after="80" w:line="200" w:lineRule="exact"/>
              <w:jc w:val="center"/>
              <w:rPr>
                <w:bCs/>
                <w:i/>
                <w:iCs/>
                <w:strike/>
                <w:sz w:val="16"/>
                <w:szCs w:val="16"/>
                <w:highlight w:val="yellow"/>
                <w:lang w:val="en-GB"/>
              </w:rPr>
            </w:pPr>
            <w:r w:rsidRPr="00AB2177">
              <w:rPr>
                <w:bCs/>
                <w:i/>
                <w:iCs/>
                <w:strike/>
                <w:sz w:val="16"/>
                <w:szCs w:val="16"/>
                <w:highlight w:val="yellow"/>
                <w:lang w:val="en-GB"/>
              </w:rPr>
              <w:t>Candidate 3</w:t>
            </w:r>
          </w:p>
        </w:tc>
        <w:tc>
          <w:tcPr>
            <w:tcW w:w="1034" w:type="dxa"/>
            <w:tcBorders>
              <w:top w:val="single" w:sz="4" w:space="0" w:color="auto"/>
              <w:left w:val="single" w:sz="4" w:space="0" w:color="auto"/>
              <w:bottom w:val="single" w:sz="12" w:space="0" w:color="auto"/>
              <w:right w:val="single" w:sz="4" w:space="0" w:color="auto"/>
            </w:tcBorders>
            <w:hideMark/>
          </w:tcPr>
          <w:p w14:paraId="6F7AD395" w14:textId="77777777" w:rsidR="008D3CA5" w:rsidRPr="00AB2177" w:rsidRDefault="008D3CA5" w:rsidP="00B54635">
            <w:pPr>
              <w:keepNext/>
              <w:keepLines/>
              <w:spacing w:before="80" w:after="80" w:line="200" w:lineRule="exact"/>
              <w:jc w:val="center"/>
              <w:rPr>
                <w:bCs/>
                <w:strike/>
                <w:sz w:val="16"/>
                <w:szCs w:val="16"/>
                <w:highlight w:val="yellow"/>
                <w:lang w:val="en-GB"/>
              </w:rPr>
            </w:pPr>
            <w:r w:rsidRPr="00AB2177">
              <w:rPr>
                <w:bCs/>
                <w:i/>
                <w:iCs/>
                <w:strike/>
                <w:sz w:val="16"/>
                <w:szCs w:val="16"/>
                <w:highlight w:val="yellow"/>
                <w:lang w:val="en-GB"/>
              </w:rPr>
              <w:t>SRTT (2</w:t>
            </w:r>
            <w:r w:rsidRPr="00AB2177">
              <w:rPr>
                <w:bCs/>
                <w:i/>
                <w:iCs/>
                <w:strike/>
                <w:sz w:val="16"/>
                <w:szCs w:val="16"/>
                <w:highlight w:val="yellow"/>
                <w:vertAlign w:val="superscript"/>
                <w:lang w:val="en-GB"/>
              </w:rPr>
              <w:t>nd</w:t>
            </w:r>
            <w:r w:rsidRPr="00AB2177">
              <w:rPr>
                <w:bCs/>
                <w:i/>
                <w:iCs/>
                <w:strike/>
                <w:sz w:val="16"/>
                <w:szCs w:val="16"/>
                <w:highlight w:val="yellow"/>
                <w:lang w:val="en-GB"/>
              </w:rPr>
              <w:t xml:space="preserve"> test)</w:t>
            </w:r>
          </w:p>
        </w:tc>
      </w:tr>
      <w:tr w:rsidR="008D3CA5" w:rsidRPr="00AB2177" w14:paraId="4961CE2A" w14:textId="77777777" w:rsidTr="00B54635">
        <w:tc>
          <w:tcPr>
            <w:tcW w:w="2410" w:type="dxa"/>
            <w:tcBorders>
              <w:top w:val="single" w:sz="12" w:space="0" w:color="auto"/>
              <w:left w:val="single" w:sz="4" w:space="0" w:color="auto"/>
              <w:bottom w:val="single" w:sz="4" w:space="0" w:color="auto"/>
              <w:right w:val="single" w:sz="4" w:space="0" w:color="auto"/>
            </w:tcBorders>
          </w:tcPr>
          <w:p w14:paraId="54B7C2FB" w14:textId="77777777" w:rsidR="008D3CA5" w:rsidRPr="00AB2177" w:rsidRDefault="008D3CA5" w:rsidP="00B54635">
            <w:pPr>
              <w:keepNext/>
              <w:keepLines/>
              <w:spacing w:before="40" w:after="40" w:line="220" w:lineRule="exact"/>
              <w:rPr>
                <w:rFonts w:asciiTheme="majorBidi" w:hAnsiTheme="majorBidi" w:cstheme="majorBidi"/>
                <w:bCs/>
                <w:strike/>
                <w:sz w:val="18"/>
                <w:szCs w:val="18"/>
                <w:highlight w:val="yellow"/>
                <w:lang w:val="en-GB"/>
              </w:rPr>
            </w:pPr>
            <w:r w:rsidRPr="00AB2177">
              <w:rPr>
                <w:rFonts w:asciiTheme="majorBidi" w:hAnsiTheme="majorBidi" w:cstheme="majorBidi"/>
                <w:bCs/>
                <w:strike/>
                <w:sz w:val="18"/>
                <w:szCs w:val="18"/>
                <w:highlight w:val="yellow"/>
                <w:lang w:val="en-GB"/>
              </w:rPr>
              <w:t>Brand name</w:t>
            </w:r>
          </w:p>
        </w:tc>
        <w:tc>
          <w:tcPr>
            <w:tcW w:w="992" w:type="dxa"/>
            <w:tcBorders>
              <w:top w:val="single" w:sz="12" w:space="0" w:color="auto"/>
              <w:left w:val="single" w:sz="4" w:space="0" w:color="auto"/>
              <w:bottom w:val="single" w:sz="4" w:space="0" w:color="auto"/>
              <w:right w:val="single" w:sz="4" w:space="0" w:color="auto"/>
            </w:tcBorders>
          </w:tcPr>
          <w:p w14:paraId="28BFEA81" w14:textId="77777777" w:rsidR="008D3CA5" w:rsidRPr="00AB2177" w:rsidRDefault="008D3CA5" w:rsidP="00B54635">
            <w:pPr>
              <w:keepNext/>
              <w:keepLines/>
              <w:spacing w:before="40" w:after="40" w:line="220" w:lineRule="exact"/>
              <w:rPr>
                <w:rFonts w:asciiTheme="majorBidi" w:hAnsiTheme="majorBidi" w:cstheme="majorBidi"/>
                <w:strike/>
                <w:sz w:val="18"/>
                <w:szCs w:val="18"/>
                <w:highlight w:val="yellow"/>
                <w:lang w:val="en-GB"/>
              </w:rPr>
            </w:pPr>
          </w:p>
        </w:tc>
        <w:tc>
          <w:tcPr>
            <w:tcW w:w="993" w:type="dxa"/>
            <w:tcBorders>
              <w:top w:val="single" w:sz="12" w:space="0" w:color="auto"/>
              <w:left w:val="single" w:sz="4" w:space="0" w:color="auto"/>
              <w:bottom w:val="single" w:sz="4" w:space="0" w:color="auto"/>
              <w:right w:val="single" w:sz="4" w:space="0" w:color="auto"/>
            </w:tcBorders>
          </w:tcPr>
          <w:p w14:paraId="6594301A" w14:textId="77777777" w:rsidR="008D3CA5" w:rsidRPr="00AB2177" w:rsidRDefault="008D3CA5" w:rsidP="00B54635">
            <w:pPr>
              <w:keepNext/>
              <w:keepLines/>
              <w:spacing w:before="40" w:after="40" w:line="220" w:lineRule="exact"/>
              <w:rPr>
                <w:rFonts w:asciiTheme="majorBidi" w:hAnsiTheme="majorBidi" w:cstheme="majorBidi"/>
                <w:strike/>
                <w:sz w:val="18"/>
                <w:szCs w:val="18"/>
                <w:highlight w:val="yellow"/>
                <w:lang w:val="en-GB"/>
              </w:rPr>
            </w:pPr>
          </w:p>
        </w:tc>
        <w:tc>
          <w:tcPr>
            <w:tcW w:w="992" w:type="dxa"/>
            <w:tcBorders>
              <w:top w:val="single" w:sz="12" w:space="0" w:color="auto"/>
              <w:left w:val="single" w:sz="4" w:space="0" w:color="auto"/>
              <w:bottom w:val="single" w:sz="4" w:space="0" w:color="auto"/>
              <w:right w:val="single" w:sz="4" w:space="0" w:color="auto"/>
            </w:tcBorders>
          </w:tcPr>
          <w:p w14:paraId="01063C1A" w14:textId="77777777" w:rsidR="008D3CA5" w:rsidRPr="00AB2177" w:rsidRDefault="008D3CA5" w:rsidP="00B54635">
            <w:pPr>
              <w:keepNext/>
              <w:keepLines/>
              <w:spacing w:before="40" w:after="40" w:line="220" w:lineRule="exact"/>
              <w:rPr>
                <w:rFonts w:asciiTheme="majorBidi" w:hAnsiTheme="majorBidi" w:cstheme="majorBidi"/>
                <w:strike/>
                <w:sz w:val="18"/>
                <w:szCs w:val="18"/>
                <w:highlight w:val="yellow"/>
                <w:lang w:val="en-GB"/>
              </w:rPr>
            </w:pPr>
          </w:p>
        </w:tc>
        <w:tc>
          <w:tcPr>
            <w:tcW w:w="1092" w:type="dxa"/>
            <w:tcBorders>
              <w:top w:val="single" w:sz="12" w:space="0" w:color="auto"/>
              <w:left w:val="single" w:sz="4" w:space="0" w:color="auto"/>
              <w:bottom w:val="single" w:sz="4" w:space="0" w:color="auto"/>
              <w:right w:val="single" w:sz="4" w:space="0" w:color="auto"/>
            </w:tcBorders>
          </w:tcPr>
          <w:p w14:paraId="673C5F13" w14:textId="77777777" w:rsidR="008D3CA5" w:rsidRPr="00AB2177" w:rsidRDefault="008D3CA5" w:rsidP="00B54635">
            <w:pPr>
              <w:keepNext/>
              <w:keepLines/>
              <w:spacing w:before="40" w:after="40" w:line="220" w:lineRule="exact"/>
              <w:rPr>
                <w:rFonts w:asciiTheme="majorBidi" w:hAnsiTheme="majorBidi" w:cstheme="majorBidi"/>
                <w:strike/>
                <w:sz w:val="18"/>
                <w:szCs w:val="18"/>
                <w:highlight w:val="yellow"/>
                <w:lang w:val="en-GB"/>
              </w:rPr>
            </w:pPr>
          </w:p>
        </w:tc>
        <w:tc>
          <w:tcPr>
            <w:tcW w:w="1034" w:type="dxa"/>
            <w:tcBorders>
              <w:top w:val="single" w:sz="12" w:space="0" w:color="auto"/>
              <w:left w:val="single" w:sz="4" w:space="0" w:color="auto"/>
              <w:bottom w:val="single" w:sz="4" w:space="0" w:color="auto"/>
              <w:right w:val="single" w:sz="4" w:space="0" w:color="auto"/>
            </w:tcBorders>
          </w:tcPr>
          <w:p w14:paraId="12184D7F" w14:textId="77777777" w:rsidR="008D3CA5" w:rsidRPr="00AB2177" w:rsidRDefault="008D3CA5" w:rsidP="00B54635">
            <w:pPr>
              <w:keepNext/>
              <w:keepLines/>
              <w:spacing w:before="40" w:after="40" w:line="220" w:lineRule="exact"/>
              <w:rPr>
                <w:rFonts w:asciiTheme="majorBidi" w:hAnsiTheme="majorBidi" w:cstheme="majorBidi"/>
                <w:strike/>
                <w:sz w:val="18"/>
                <w:szCs w:val="18"/>
                <w:highlight w:val="yellow"/>
                <w:lang w:val="en-GB"/>
              </w:rPr>
            </w:pPr>
          </w:p>
        </w:tc>
      </w:tr>
      <w:tr w:rsidR="008D3CA5" w:rsidRPr="00AB2177" w14:paraId="7511C80F" w14:textId="77777777" w:rsidTr="00B54635">
        <w:tc>
          <w:tcPr>
            <w:tcW w:w="2410" w:type="dxa"/>
            <w:tcBorders>
              <w:top w:val="single" w:sz="4" w:space="0" w:color="auto"/>
              <w:left w:val="single" w:sz="4" w:space="0" w:color="auto"/>
              <w:bottom w:val="single" w:sz="4" w:space="0" w:color="auto"/>
              <w:right w:val="single" w:sz="4" w:space="0" w:color="auto"/>
            </w:tcBorders>
          </w:tcPr>
          <w:p w14:paraId="482EF09B" w14:textId="77777777" w:rsidR="008D3CA5" w:rsidRPr="00AB2177" w:rsidRDefault="008D3CA5" w:rsidP="00B54635">
            <w:pPr>
              <w:keepNext/>
              <w:keepLines/>
              <w:spacing w:before="40" w:after="40" w:line="220" w:lineRule="exact"/>
              <w:rPr>
                <w:rFonts w:asciiTheme="majorBidi" w:hAnsiTheme="majorBidi" w:cstheme="majorBidi"/>
                <w:bCs/>
                <w:strike/>
                <w:sz w:val="18"/>
                <w:szCs w:val="18"/>
                <w:highlight w:val="yellow"/>
                <w:lang w:val="en-GB"/>
              </w:rPr>
            </w:pPr>
            <w:r w:rsidRPr="00AB2177">
              <w:rPr>
                <w:rFonts w:asciiTheme="majorBidi" w:hAnsiTheme="majorBidi" w:cstheme="majorBidi"/>
                <w:bCs/>
                <w:strike/>
                <w:sz w:val="18"/>
                <w:szCs w:val="18"/>
                <w:highlight w:val="yellow"/>
                <w:lang w:val="en-GB"/>
              </w:rPr>
              <w:t>Trade Description/</w:t>
            </w:r>
            <w:r w:rsidRPr="00AB2177">
              <w:rPr>
                <w:rFonts w:asciiTheme="majorBidi" w:hAnsiTheme="majorBidi" w:cstheme="majorBidi"/>
                <w:bCs/>
                <w:strike/>
                <w:sz w:val="18"/>
                <w:szCs w:val="18"/>
                <w:highlight w:val="yellow"/>
                <w:lang w:val="en-GB"/>
              </w:rPr>
              <w:br/>
              <w:t>commercial name</w:t>
            </w:r>
          </w:p>
        </w:tc>
        <w:tc>
          <w:tcPr>
            <w:tcW w:w="992" w:type="dxa"/>
            <w:tcBorders>
              <w:top w:val="single" w:sz="4" w:space="0" w:color="auto"/>
              <w:left w:val="single" w:sz="4" w:space="0" w:color="auto"/>
              <w:bottom w:val="single" w:sz="4" w:space="0" w:color="auto"/>
              <w:right w:val="single" w:sz="4" w:space="0" w:color="auto"/>
            </w:tcBorders>
          </w:tcPr>
          <w:p w14:paraId="4BD151DC" w14:textId="77777777" w:rsidR="008D3CA5" w:rsidRPr="00AB2177" w:rsidRDefault="008D3CA5" w:rsidP="00B54635">
            <w:pPr>
              <w:keepNext/>
              <w:keepLines/>
              <w:spacing w:before="40" w:after="40" w:line="220" w:lineRule="exact"/>
              <w:rPr>
                <w:rFonts w:asciiTheme="majorBidi" w:hAnsiTheme="majorBidi" w:cstheme="majorBidi"/>
                <w:strike/>
                <w:sz w:val="18"/>
                <w:szCs w:val="18"/>
                <w:highlight w:val="yellow"/>
                <w:lang w:val="en-GB"/>
              </w:rPr>
            </w:pPr>
          </w:p>
        </w:tc>
        <w:tc>
          <w:tcPr>
            <w:tcW w:w="993" w:type="dxa"/>
            <w:tcBorders>
              <w:top w:val="single" w:sz="4" w:space="0" w:color="auto"/>
              <w:left w:val="single" w:sz="4" w:space="0" w:color="auto"/>
              <w:bottom w:val="single" w:sz="4" w:space="0" w:color="auto"/>
              <w:right w:val="single" w:sz="4" w:space="0" w:color="auto"/>
            </w:tcBorders>
          </w:tcPr>
          <w:p w14:paraId="383E3FD0" w14:textId="77777777" w:rsidR="008D3CA5" w:rsidRPr="00AB2177" w:rsidRDefault="008D3CA5" w:rsidP="00B54635">
            <w:pPr>
              <w:keepNext/>
              <w:keepLines/>
              <w:spacing w:before="40" w:after="40" w:line="220" w:lineRule="exact"/>
              <w:rPr>
                <w:rFonts w:asciiTheme="majorBidi" w:hAnsiTheme="majorBidi" w:cstheme="majorBidi"/>
                <w:strike/>
                <w:sz w:val="18"/>
                <w:szCs w:val="18"/>
                <w:highlight w:val="yellow"/>
                <w:lang w:val="en-GB"/>
              </w:rPr>
            </w:pPr>
          </w:p>
        </w:tc>
        <w:tc>
          <w:tcPr>
            <w:tcW w:w="992" w:type="dxa"/>
            <w:tcBorders>
              <w:top w:val="single" w:sz="4" w:space="0" w:color="auto"/>
              <w:left w:val="single" w:sz="4" w:space="0" w:color="auto"/>
              <w:bottom w:val="single" w:sz="4" w:space="0" w:color="auto"/>
              <w:right w:val="single" w:sz="4" w:space="0" w:color="auto"/>
            </w:tcBorders>
          </w:tcPr>
          <w:p w14:paraId="4722CEB3" w14:textId="77777777" w:rsidR="008D3CA5" w:rsidRPr="00AB2177" w:rsidRDefault="008D3CA5" w:rsidP="00B54635">
            <w:pPr>
              <w:keepNext/>
              <w:keepLines/>
              <w:spacing w:before="40" w:after="40" w:line="220" w:lineRule="exact"/>
              <w:rPr>
                <w:rFonts w:asciiTheme="majorBidi" w:hAnsiTheme="majorBidi" w:cstheme="majorBidi"/>
                <w:strike/>
                <w:sz w:val="18"/>
                <w:szCs w:val="18"/>
                <w:highlight w:val="yellow"/>
                <w:lang w:val="en-GB"/>
              </w:rPr>
            </w:pPr>
          </w:p>
        </w:tc>
        <w:tc>
          <w:tcPr>
            <w:tcW w:w="1092" w:type="dxa"/>
            <w:tcBorders>
              <w:top w:val="single" w:sz="4" w:space="0" w:color="auto"/>
              <w:left w:val="single" w:sz="4" w:space="0" w:color="auto"/>
              <w:bottom w:val="single" w:sz="4" w:space="0" w:color="auto"/>
              <w:right w:val="single" w:sz="4" w:space="0" w:color="auto"/>
            </w:tcBorders>
          </w:tcPr>
          <w:p w14:paraId="1D609573" w14:textId="77777777" w:rsidR="008D3CA5" w:rsidRPr="00AB2177" w:rsidRDefault="008D3CA5" w:rsidP="00B54635">
            <w:pPr>
              <w:keepNext/>
              <w:keepLines/>
              <w:spacing w:before="40" w:after="40" w:line="220" w:lineRule="exact"/>
              <w:rPr>
                <w:rFonts w:asciiTheme="majorBidi" w:hAnsiTheme="majorBidi" w:cstheme="majorBidi"/>
                <w:strike/>
                <w:sz w:val="18"/>
                <w:szCs w:val="18"/>
                <w:highlight w:val="yellow"/>
                <w:lang w:val="en-GB"/>
              </w:rPr>
            </w:pPr>
          </w:p>
        </w:tc>
        <w:tc>
          <w:tcPr>
            <w:tcW w:w="1034" w:type="dxa"/>
            <w:tcBorders>
              <w:top w:val="single" w:sz="4" w:space="0" w:color="auto"/>
              <w:left w:val="single" w:sz="4" w:space="0" w:color="auto"/>
              <w:bottom w:val="single" w:sz="4" w:space="0" w:color="auto"/>
              <w:right w:val="single" w:sz="4" w:space="0" w:color="auto"/>
            </w:tcBorders>
          </w:tcPr>
          <w:p w14:paraId="1D523040" w14:textId="77777777" w:rsidR="008D3CA5" w:rsidRPr="00AB2177" w:rsidRDefault="008D3CA5" w:rsidP="00B54635">
            <w:pPr>
              <w:keepNext/>
              <w:keepLines/>
              <w:spacing w:before="40" w:after="40" w:line="220" w:lineRule="exact"/>
              <w:rPr>
                <w:rFonts w:asciiTheme="majorBidi" w:hAnsiTheme="majorBidi" w:cstheme="majorBidi"/>
                <w:strike/>
                <w:sz w:val="18"/>
                <w:szCs w:val="18"/>
                <w:highlight w:val="yellow"/>
                <w:lang w:val="en-GB"/>
              </w:rPr>
            </w:pPr>
          </w:p>
        </w:tc>
      </w:tr>
      <w:tr w:rsidR="008D3CA5" w:rsidRPr="00AB2177" w14:paraId="4B82C162" w14:textId="77777777" w:rsidTr="00B54635">
        <w:tc>
          <w:tcPr>
            <w:tcW w:w="2410" w:type="dxa"/>
            <w:tcBorders>
              <w:top w:val="single" w:sz="4" w:space="0" w:color="auto"/>
              <w:left w:val="single" w:sz="4" w:space="0" w:color="auto"/>
              <w:bottom w:val="single" w:sz="4" w:space="0" w:color="auto"/>
              <w:right w:val="single" w:sz="4" w:space="0" w:color="auto"/>
            </w:tcBorders>
            <w:hideMark/>
          </w:tcPr>
          <w:p w14:paraId="4634EC39" w14:textId="77777777" w:rsidR="008D3CA5" w:rsidRPr="00AB2177" w:rsidRDefault="008D3CA5" w:rsidP="00B54635">
            <w:pPr>
              <w:keepNext/>
              <w:keepLines/>
              <w:spacing w:before="40" w:after="40" w:line="220" w:lineRule="exact"/>
              <w:rPr>
                <w:rFonts w:asciiTheme="majorBidi" w:hAnsiTheme="majorBidi" w:cstheme="majorBidi"/>
                <w:bCs/>
                <w:strike/>
                <w:sz w:val="18"/>
                <w:szCs w:val="18"/>
                <w:highlight w:val="yellow"/>
                <w:lang w:val="en-GB"/>
              </w:rPr>
            </w:pPr>
            <w:r w:rsidRPr="00AB2177">
              <w:rPr>
                <w:rFonts w:asciiTheme="majorBidi" w:hAnsiTheme="majorBidi" w:cstheme="majorBidi"/>
                <w:strike/>
                <w:sz w:val="18"/>
                <w:szCs w:val="18"/>
                <w:highlight w:val="yellow"/>
                <w:lang w:val="en-GB"/>
              </w:rPr>
              <w:t xml:space="preserve">Tyre </w:t>
            </w:r>
            <w:r w:rsidRPr="00AB2177">
              <w:rPr>
                <w:rFonts w:asciiTheme="majorBidi" w:hAnsiTheme="majorBidi" w:cstheme="majorBidi"/>
                <w:bCs/>
                <w:strike/>
                <w:sz w:val="18"/>
                <w:szCs w:val="18"/>
                <w:highlight w:val="yellow"/>
                <w:lang w:val="en-GB"/>
              </w:rPr>
              <w:t>size</w:t>
            </w:r>
            <w:r w:rsidRPr="00AB2177">
              <w:rPr>
                <w:rFonts w:asciiTheme="majorBidi" w:hAnsiTheme="majorBidi" w:cstheme="majorBidi"/>
                <w:bCs/>
                <w:strike/>
                <w:sz w:val="18"/>
                <w:szCs w:val="18"/>
                <w:highlight w:val="yellow"/>
                <w:lang w:val="en-GB"/>
              </w:rPr>
              <w:br/>
              <w:t>designation</w:t>
            </w:r>
          </w:p>
        </w:tc>
        <w:tc>
          <w:tcPr>
            <w:tcW w:w="992" w:type="dxa"/>
            <w:tcBorders>
              <w:top w:val="single" w:sz="4" w:space="0" w:color="auto"/>
              <w:left w:val="single" w:sz="4" w:space="0" w:color="auto"/>
              <w:bottom w:val="single" w:sz="4" w:space="0" w:color="auto"/>
              <w:right w:val="single" w:sz="4" w:space="0" w:color="auto"/>
            </w:tcBorders>
          </w:tcPr>
          <w:p w14:paraId="77571B73" w14:textId="77777777" w:rsidR="008D3CA5" w:rsidRPr="00AB2177" w:rsidRDefault="008D3CA5" w:rsidP="00B54635">
            <w:pPr>
              <w:keepNext/>
              <w:keepLines/>
              <w:spacing w:before="40" w:after="40" w:line="220" w:lineRule="exact"/>
              <w:rPr>
                <w:rFonts w:asciiTheme="majorBidi" w:hAnsiTheme="majorBidi" w:cstheme="majorBidi"/>
                <w:strike/>
                <w:sz w:val="18"/>
                <w:szCs w:val="18"/>
                <w:highlight w:val="yellow"/>
                <w:lang w:val="en-GB"/>
              </w:rPr>
            </w:pPr>
          </w:p>
        </w:tc>
        <w:tc>
          <w:tcPr>
            <w:tcW w:w="993" w:type="dxa"/>
            <w:tcBorders>
              <w:top w:val="single" w:sz="4" w:space="0" w:color="auto"/>
              <w:left w:val="single" w:sz="4" w:space="0" w:color="auto"/>
              <w:bottom w:val="single" w:sz="4" w:space="0" w:color="auto"/>
              <w:right w:val="single" w:sz="4" w:space="0" w:color="auto"/>
            </w:tcBorders>
          </w:tcPr>
          <w:p w14:paraId="63C4F553" w14:textId="77777777" w:rsidR="008D3CA5" w:rsidRPr="00AB2177" w:rsidRDefault="008D3CA5" w:rsidP="00B54635">
            <w:pPr>
              <w:keepNext/>
              <w:keepLines/>
              <w:spacing w:before="40" w:after="40" w:line="220" w:lineRule="exact"/>
              <w:rPr>
                <w:rFonts w:asciiTheme="majorBidi" w:hAnsiTheme="majorBidi" w:cstheme="majorBidi"/>
                <w:strike/>
                <w:sz w:val="18"/>
                <w:szCs w:val="18"/>
                <w:highlight w:val="yellow"/>
                <w:lang w:val="en-GB"/>
              </w:rPr>
            </w:pPr>
          </w:p>
        </w:tc>
        <w:tc>
          <w:tcPr>
            <w:tcW w:w="992" w:type="dxa"/>
            <w:tcBorders>
              <w:top w:val="single" w:sz="4" w:space="0" w:color="auto"/>
              <w:left w:val="single" w:sz="4" w:space="0" w:color="auto"/>
              <w:bottom w:val="single" w:sz="4" w:space="0" w:color="auto"/>
              <w:right w:val="single" w:sz="4" w:space="0" w:color="auto"/>
            </w:tcBorders>
          </w:tcPr>
          <w:p w14:paraId="16045662" w14:textId="77777777" w:rsidR="008D3CA5" w:rsidRPr="00AB2177" w:rsidRDefault="008D3CA5" w:rsidP="00B54635">
            <w:pPr>
              <w:keepNext/>
              <w:keepLines/>
              <w:spacing w:before="40" w:after="40" w:line="220" w:lineRule="exact"/>
              <w:rPr>
                <w:rFonts w:asciiTheme="majorBidi" w:hAnsiTheme="majorBidi" w:cstheme="majorBidi"/>
                <w:strike/>
                <w:sz w:val="18"/>
                <w:szCs w:val="18"/>
                <w:highlight w:val="yellow"/>
                <w:lang w:val="en-GB"/>
              </w:rPr>
            </w:pPr>
          </w:p>
        </w:tc>
        <w:tc>
          <w:tcPr>
            <w:tcW w:w="1092" w:type="dxa"/>
            <w:tcBorders>
              <w:top w:val="single" w:sz="4" w:space="0" w:color="auto"/>
              <w:left w:val="single" w:sz="4" w:space="0" w:color="auto"/>
              <w:bottom w:val="single" w:sz="4" w:space="0" w:color="auto"/>
              <w:right w:val="single" w:sz="4" w:space="0" w:color="auto"/>
            </w:tcBorders>
          </w:tcPr>
          <w:p w14:paraId="3F72B04A" w14:textId="77777777" w:rsidR="008D3CA5" w:rsidRPr="00AB2177" w:rsidRDefault="008D3CA5" w:rsidP="00B54635">
            <w:pPr>
              <w:keepNext/>
              <w:keepLines/>
              <w:spacing w:before="40" w:after="40" w:line="220" w:lineRule="exact"/>
              <w:rPr>
                <w:rFonts w:asciiTheme="majorBidi" w:hAnsiTheme="majorBidi" w:cstheme="majorBidi"/>
                <w:strike/>
                <w:sz w:val="18"/>
                <w:szCs w:val="18"/>
                <w:highlight w:val="yellow"/>
                <w:lang w:val="en-GB"/>
              </w:rPr>
            </w:pPr>
          </w:p>
        </w:tc>
        <w:tc>
          <w:tcPr>
            <w:tcW w:w="1034" w:type="dxa"/>
            <w:tcBorders>
              <w:top w:val="single" w:sz="4" w:space="0" w:color="auto"/>
              <w:left w:val="single" w:sz="4" w:space="0" w:color="auto"/>
              <w:bottom w:val="single" w:sz="4" w:space="0" w:color="auto"/>
              <w:right w:val="single" w:sz="4" w:space="0" w:color="auto"/>
            </w:tcBorders>
          </w:tcPr>
          <w:p w14:paraId="2DE1D3B0" w14:textId="77777777" w:rsidR="008D3CA5" w:rsidRPr="00AB2177" w:rsidRDefault="008D3CA5" w:rsidP="00B54635">
            <w:pPr>
              <w:keepNext/>
              <w:keepLines/>
              <w:spacing w:before="40" w:after="40" w:line="220" w:lineRule="exact"/>
              <w:rPr>
                <w:rFonts w:asciiTheme="majorBidi" w:hAnsiTheme="majorBidi" w:cstheme="majorBidi"/>
                <w:strike/>
                <w:sz w:val="18"/>
                <w:szCs w:val="18"/>
                <w:highlight w:val="yellow"/>
                <w:lang w:val="en-GB"/>
              </w:rPr>
            </w:pPr>
          </w:p>
        </w:tc>
      </w:tr>
      <w:tr w:rsidR="008D3CA5" w:rsidRPr="00AB2177" w14:paraId="6423AEB0" w14:textId="77777777" w:rsidTr="00B54635">
        <w:tc>
          <w:tcPr>
            <w:tcW w:w="2410" w:type="dxa"/>
            <w:tcBorders>
              <w:top w:val="single" w:sz="4" w:space="0" w:color="auto"/>
              <w:left w:val="single" w:sz="4" w:space="0" w:color="auto"/>
              <w:bottom w:val="single" w:sz="4" w:space="0" w:color="auto"/>
              <w:right w:val="single" w:sz="4" w:space="0" w:color="auto"/>
            </w:tcBorders>
          </w:tcPr>
          <w:p w14:paraId="72419A26" w14:textId="77777777" w:rsidR="008D3CA5" w:rsidRPr="00AB2177" w:rsidRDefault="008D3CA5" w:rsidP="00B54635">
            <w:pPr>
              <w:keepNext/>
              <w:keepLines/>
              <w:spacing w:before="40" w:after="40" w:line="220" w:lineRule="exact"/>
              <w:rPr>
                <w:rFonts w:asciiTheme="majorBidi" w:hAnsiTheme="majorBidi" w:cstheme="majorBidi"/>
                <w:bCs/>
                <w:strike/>
                <w:sz w:val="18"/>
                <w:szCs w:val="18"/>
                <w:highlight w:val="yellow"/>
                <w:lang w:val="en-GB"/>
              </w:rPr>
            </w:pPr>
            <w:r w:rsidRPr="00AB2177">
              <w:rPr>
                <w:rFonts w:asciiTheme="majorBidi" w:hAnsiTheme="majorBidi" w:cstheme="majorBidi"/>
                <w:bCs/>
                <w:strike/>
                <w:sz w:val="18"/>
                <w:szCs w:val="18"/>
                <w:highlight w:val="yellow"/>
                <w:lang w:val="en-GB"/>
              </w:rPr>
              <w:t>Service description</w:t>
            </w:r>
          </w:p>
        </w:tc>
        <w:tc>
          <w:tcPr>
            <w:tcW w:w="992" w:type="dxa"/>
            <w:tcBorders>
              <w:top w:val="single" w:sz="4" w:space="0" w:color="auto"/>
              <w:left w:val="single" w:sz="4" w:space="0" w:color="auto"/>
              <w:bottom w:val="single" w:sz="4" w:space="0" w:color="auto"/>
              <w:right w:val="single" w:sz="4" w:space="0" w:color="auto"/>
            </w:tcBorders>
          </w:tcPr>
          <w:p w14:paraId="59C3A3EE" w14:textId="77777777" w:rsidR="008D3CA5" w:rsidRPr="00AB2177" w:rsidRDefault="008D3CA5" w:rsidP="00B54635">
            <w:pPr>
              <w:keepNext/>
              <w:keepLines/>
              <w:spacing w:before="40" w:after="40" w:line="220" w:lineRule="exact"/>
              <w:rPr>
                <w:rFonts w:asciiTheme="majorBidi" w:hAnsiTheme="majorBidi" w:cstheme="majorBidi"/>
                <w:strike/>
                <w:sz w:val="18"/>
                <w:szCs w:val="18"/>
                <w:highlight w:val="yellow"/>
                <w:lang w:val="en-GB"/>
              </w:rPr>
            </w:pPr>
          </w:p>
        </w:tc>
        <w:tc>
          <w:tcPr>
            <w:tcW w:w="993" w:type="dxa"/>
            <w:tcBorders>
              <w:top w:val="single" w:sz="4" w:space="0" w:color="auto"/>
              <w:left w:val="single" w:sz="4" w:space="0" w:color="auto"/>
              <w:bottom w:val="single" w:sz="4" w:space="0" w:color="auto"/>
              <w:right w:val="single" w:sz="4" w:space="0" w:color="auto"/>
            </w:tcBorders>
          </w:tcPr>
          <w:p w14:paraId="4174D2AE" w14:textId="77777777" w:rsidR="008D3CA5" w:rsidRPr="00AB2177" w:rsidRDefault="008D3CA5" w:rsidP="00B54635">
            <w:pPr>
              <w:keepNext/>
              <w:keepLines/>
              <w:spacing w:before="40" w:after="40" w:line="220" w:lineRule="exact"/>
              <w:rPr>
                <w:rFonts w:asciiTheme="majorBidi" w:hAnsiTheme="majorBidi" w:cstheme="majorBidi"/>
                <w:strike/>
                <w:sz w:val="18"/>
                <w:szCs w:val="18"/>
                <w:highlight w:val="yellow"/>
                <w:lang w:val="en-GB"/>
              </w:rPr>
            </w:pPr>
          </w:p>
        </w:tc>
        <w:tc>
          <w:tcPr>
            <w:tcW w:w="992" w:type="dxa"/>
            <w:tcBorders>
              <w:top w:val="single" w:sz="4" w:space="0" w:color="auto"/>
              <w:left w:val="single" w:sz="4" w:space="0" w:color="auto"/>
              <w:bottom w:val="single" w:sz="4" w:space="0" w:color="auto"/>
              <w:right w:val="single" w:sz="4" w:space="0" w:color="auto"/>
            </w:tcBorders>
          </w:tcPr>
          <w:p w14:paraId="39C3224C" w14:textId="77777777" w:rsidR="008D3CA5" w:rsidRPr="00AB2177" w:rsidRDefault="008D3CA5" w:rsidP="00B54635">
            <w:pPr>
              <w:keepNext/>
              <w:keepLines/>
              <w:spacing w:before="40" w:after="40" w:line="220" w:lineRule="exact"/>
              <w:rPr>
                <w:rFonts w:asciiTheme="majorBidi" w:hAnsiTheme="majorBidi" w:cstheme="majorBidi"/>
                <w:strike/>
                <w:sz w:val="18"/>
                <w:szCs w:val="18"/>
                <w:highlight w:val="yellow"/>
                <w:lang w:val="en-GB"/>
              </w:rPr>
            </w:pPr>
          </w:p>
        </w:tc>
        <w:tc>
          <w:tcPr>
            <w:tcW w:w="1092" w:type="dxa"/>
            <w:tcBorders>
              <w:top w:val="single" w:sz="4" w:space="0" w:color="auto"/>
              <w:left w:val="single" w:sz="4" w:space="0" w:color="auto"/>
              <w:bottom w:val="single" w:sz="4" w:space="0" w:color="auto"/>
              <w:right w:val="single" w:sz="4" w:space="0" w:color="auto"/>
            </w:tcBorders>
          </w:tcPr>
          <w:p w14:paraId="0E078339" w14:textId="77777777" w:rsidR="008D3CA5" w:rsidRPr="00AB2177" w:rsidRDefault="008D3CA5" w:rsidP="00B54635">
            <w:pPr>
              <w:keepNext/>
              <w:keepLines/>
              <w:spacing w:before="40" w:after="40" w:line="220" w:lineRule="exact"/>
              <w:rPr>
                <w:rFonts w:asciiTheme="majorBidi" w:hAnsiTheme="majorBidi" w:cstheme="majorBidi"/>
                <w:strike/>
                <w:sz w:val="18"/>
                <w:szCs w:val="18"/>
                <w:highlight w:val="yellow"/>
                <w:lang w:val="en-GB"/>
              </w:rPr>
            </w:pPr>
          </w:p>
        </w:tc>
        <w:tc>
          <w:tcPr>
            <w:tcW w:w="1034" w:type="dxa"/>
            <w:tcBorders>
              <w:top w:val="single" w:sz="4" w:space="0" w:color="auto"/>
              <w:left w:val="single" w:sz="4" w:space="0" w:color="auto"/>
              <w:bottom w:val="single" w:sz="4" w:space="0" w:color="auto"/>
              <w:right w:val="single" w:sz="4" w:space="0" w:color="auto"/>
            </w:tcBorders>
          </w:tcPr>
          <w:p w14:paraId="5141CB5E" w14:textId="77777777" w:rsidR="008D3CA5" w:rsidRPr="00AB2177" w:rsidRDefault="008D3CA5" w:rsidP="00B54635">
            <w:pPr>
              <w:keepNext/>
              <w:keepLines/>
              <w:spacing w:before="40" w:after="40" w:line="220" w:lineRule="exact"/>
              <w:rPr>
                <w:rFonts w:asciiTheme="majorBidi" w:hAnsiTheme="majorBidi" w:cstheme="majorBidi"/>
                <w:strike/>
                <w:sz w:val="18"/>
                <w:szCs w:val="18"/>
                <w:highlight w:val="yellow"/>
                <w:lang w:val="en-GB"/>
              </w:rPr>
            </w:pPr>
          </w:p>
        </w:tc>
      </w:tr>
      <w:tr w:rsidR="008D3CA5" w:rsidRPr="00AB2177" w14:paraId="6B1EE777" w14:textId="77777777" w:rsidTr="00B54635">
        <w:tc>
          <w:tcPr>
            <w:tcW w:w="2410" w:type="dxa"/>
            <w:tcBorders>
              <w:top w:val="single" w:sz="4" w:space="0" w:color="auto"/>
              <w:left w:val="single" w:sz="4" w:space="0" w:color="auto"/>
              <w:bottom w:val="single" w:sz="4" w:space="0" w:color="auto"/>
              <w:right w:val="single" w:sz="4" w:space="0" w:color="auto"/>
            </w:tcBorders>
            <w:hideMark/>
          </w:tcPr>
          <w:p w14:paraId="47F17219" w14:textId="77777777" w:rsidR="008D3CA5" w:rsidRPr="00AB2177" w:rsidRDefault="008D3CA5" w:rsidP="00B54635">
            <w:pPr>
              <w:keepNext/>
              <w:keepLines/>
              <w:spacing w:before="40" w:after="40" w:line="220" w:lineRule="exact"/>
              <w:rPr>
                <w:rFonts w:asciiTheme="majorBidi" w:hAnsiTheme="majorBidi" w:cstheme="majorBidi"/>
                <w:strike/>
                <w:sz w:val="18"/>
                <w:szCs w:val="18"/>
                <w:highlight w:val="yellow"/>
                <w:lang w:val="en-GB"/>
              </w:rPr>
            </w:pPr>
            <w:r w:rsidRPr="00AB2177">
              <w:rPr>
                <w:rFonts w:asciiTheme="majorBidi" w:hAnsiTheme="majorBidi" w:cstheme="majorBidi"/>
                <w:strike/>
                <w:sz w:val="18"/>
                <w:szCs w:val="18"/>
                <w:highlight w:val="yellow"/>
                <w:lang w:val="en-GB"/>
              </w:rPr>
              <w:t>Test rim width code</w:t>
            </w:r>
          </w:p>
        </w:tc>
        <w:tc>
          <w:tcPr>
            <w:tcW w:w="992" w:type="dxa"/>
            <w:tcBorders>
              <w:top w:val="single" w:sz="4" w:space="0" w:color="auto"/>
              <w:left w:val="single" w:sz="4" w:space="0" w:color="auto"/>
              <w:bottom w:val="single" w:sz="4" w:space="0" w:color="auto"/>
              <w:right w:val="single" w:sz="4" w:space="0" w:color="auto"/>
            </w:tcBorders>
          </w:tcPr>
          <w:p w14:paraId="14B312F5" w14:textId="77777777" w:rsidR="008D3CA5" w:rsidRPr="00AB2177" w:rsidRDefault="008D3CA5" w:rsidP="00B54635">
            <w:pPr>
              <w:keepNext/>
              <w:keepLines/>
              <w:spacing w:before="40" w:after="40" w:line="220" w:lineRule="exact"/>
              <w:rPr>
                <w:rFonts w:asciiTheme="majorBidi" w:hAnsiTheme="majorBidi" w:cstheme="majorBidi"/>
                <w:strike/>
                <w:sz w:val="18"/>
                <w:szCs w:val="18"/>
                <w:highlight w:val="yellow"/>
                <w:lang w:val="en-GB"/>
              </w:rPr>
            </w:pPr>
          </w:p>
        </w:tc>
        <w:tc>
          <w:tcPr>
            <w:tcW w:w="993" w:type="dxa"/>
            <w:tcBorders>
              <w:top w:val="single" w:sz="4" w:space="0" w:color="auto"/>
              <w:left w:val="single" w:sz="4" w:space="0" w:color="auto"/>
              <w:bottom w:val="single" w:sz="4" w:space="0" w:color="auto"/>
              <w:right w:val="single" w:sz="4" w:space="0" w:color="auto"/>
            </w:tcBorders>
          </w:tcPr>
          <w:p w14:paraId="34EB0DBB" w14:textId="77777777" w:rsidR="008D3CA5" w:rsidRPr="00AB2177" w:rsidRDefault="008D3CA5" w:rsidP="00B54635">
            <w:pPr>
              <w:keepNext/>
              <w:keepLines/>
              <w:spacing w:before="40" w:after="40" w:line="220" w:lineRule="exact"/>
              <w:rPr>
                <w:rFonts w:asciiTheme="majorBidi" w:hAnsiTheme="majorBidi" w:cstheme="majorBidi"/>
                <w:strike/>
                <w:sz w:val="18"/>
                <w:szCs w:val="18"/>
                <w:highlight w:val="yellow"/>
                <w:lang w:val="en-GB"/>
              </w:rPr>
            </w:pPr>
          </w:p>
        </w:tc>
        <w:tc>
          <w:tcPr>
            <w:tcW w:w="992" w:type="dxa"/>
            <w:tcBorders>
              <w:top w:val="single" w:sz="4" w:space="0" w:color="auto"/>
              <w:left w:val="single" w:sz="4" w:space="0" w:color="auto"/>
              <w:bottom w:val="single" w:sz="4" w:space="0" w:color="auto"/>
              <w:right w:val="single" w:sz="4" w:space="0" w:color="auto"/>
            </w:tcBorders>
          </w:tcPr>
          <w:p w14:paraId="387A98C6" w14:textId="77777777" w:rsidR="008D3CA5" w:rsidRPr="00AB2177" w:rsidRDefault="008D3CA5" w:rsidP="00B54635">
            <w:pPr>
              <w:keepNext/>
              <w:keepLines/>
              <w:spacing w:before="40" w:after="40" w:line="220" w:lineRule="exact"/>
              <w:rPr>
                <w:rFonts w:asciiTheme="majorBidi" w:hAnsiTheme="majorBidi" w:cstheme="majorBidi"/>
                <w:strike/>
                <w:sz w:val="18"/>
                <w:szCs w:val="18"/>
                <w:highlight w:val="yellow"/>
                <w:lang w:val="en-GB"/>
              </w:rPr>
            </w:pPr>
          </w:p>
        </w:tc>
        <w:tc>
          <w:tcPr>
            <w:tcW w:w="1092" w:type="dxa"/>
            <w:tcBorders>
              <w:top w:val="single" w:sz="4" w:space="0" w:color="auto"/>
              <w:left w:val="single" w:sz="4" w:space="0" w:color="auto"/>
              <w:bottom w:val="single" w:sz="4" w:space="0" w:color="auto"/>
              <w:right w:val="single" w:sz="4" w:space="0" w:color="auto"/>
            </w:tcBorders>
          </w:tcPr>
          <w:p w14:paraId="5243B59A" w14:textId="77777777" w:rsidR="008D3CA5" w:rsidRPr="00AB2177" w:rsidRDefault="008D3CA5" w:rsidP="00B54635">
            <w:pPr>
              <w:keepNext/>
              <w:keepLines/>
              <w:spacing w:before="40" w:after="40" w:line="220" w:lineRule="exact"/>
              <w:rPr>
                <w:rFonts w:asciiTheme="majorBidi" w:hAnsiTheme="majorBidi" w:cstheme="majorBidi"/>
                <w:strike/>
                <w:sz w:val="18"/>
                <w:szCs w:val="18"/>
                <w:highlight w:val="yellow"/>
                <w:lang w:val="en-GB"/>
              </w:rPr>
            </w:pPr>
          </w:p>
        </w:tc>
        <w:tc>
          <w:tcPr>
            <w:tcW w:w="1034" w:type="dxa"/>
            <w:tcBorders>
              <w:top w:val="single" w:sz="4" w:space="0" w:color="auto"/>
              <w:left w:val="single" w:sz="4" w:space="0" w:color="auto"/>
              <w:bottom w:val="single" w:sz="4" w:space="0" w:color="auto"/>
              <w:right w:val="single" w:sz="4" w:space="0" w:color="auto"/>
            </w:tcBorders>
          </w:tcPr>
          <w:p w14:paraId="0A9AAE57" w14:textId="77777777" w:rsidR="008D3CA5" w:rsidRPr="00AB2177" w:rsidRDefault="008D3CA5" w:rsidP="00B54635">
            <w:pPr>
              <w:keepNext/>
              <w:keepLines/>
              <w:spacing w:before="40" w:after="40" w:line="220" w:lineRule="exact"/>
              <w:rPr>
                <w:rFonts w:asciiTheme="majorBidi" w:hAnsiTheme="majorBidi" w:cstheme="majorBidi"/>
                <w:strike/>
                <w:sz w:val="18"/>
                <w:szCs w:val="18"/>
                <w:highlight w:val="yellow"/>
                <w:lang w:val="en-GB"/>
              </w:rPr>
            </w:pPr>
          </w:p>
        </w:tc>
      </w:tr>
      <w:tr w:rsidR="008D3CA5" w:rsidRPr="00AB2177" w14:paraId="5C2C92D8" w14:textId="77777777" w:rsidTr="00B54635">
        <w:tc>
          <w:tcPr>
            <w:tcW w:w="2410" w:type="dxa"/>
            <w:tcBorders>
              <w:top w:val="single" w:sz="4" w:space="0" w:color="auto"/>
              <w:left w:val="single" w:sz="4" w:space="0" w:color="auto"/>
              <w:bottom w:val="single" w:sz="4" w:space="0" w:color="auto"/>
              <w:right w:val="single" w:sz="4" w:space="0" w:color="auto"/>
            </w:tcBorders>
          </w:tcPr>
          <w:p w14:paraId="1BA2B259" w14:textId="77777777" w:rsidR="008D3CA5" w:rsidRPr="00AB2177" w:rsidRDefault="008D3CA5" w:rsidP="00B54635">
            <w:pPr>
              <w:keepNext/>
              <w:keepLines/>
              <w:spacing w:before="40" w:after="40" w:line="220" w:lineRule="exact"/>
              <w:rPr>
                <w:rFonts w:asciiTheme="majorBidi" w:hAnsiTheme="majorBidi" w:cstheme="majorBidi"/>
                <w:bCs/>
                <w:strike/>
                <w:sz w:val="18"/>
                <w:szCs w:val="18"/>
                <w:highlight w:val="yellow"/>
                <w:lang w:val="en-GB"/>
              </w:rPr>
            </w:pPr>
            <w:r w:rsidRPr="00AB2177">
              <w:rPr>
                <w:rFonts w:asciiTheme="majorBidi" w:hAnsiTheme="majorBidi" w:cstheme="majorBidi"/>
                <w:bCs/>
                <w:strike/>
                <w:sz w:val="18"/>
                <w:szCs w:val="18"/>
                <w:highlight w:val="yellow"/>
                <w:lang w:val="en-GB"/>
              </w:rPr>
              <w:t>Reference (test) inflation pressure</w:t>
            </w:r>
            <w:r w:rsidRPr="00AB2177">
              <w:rPr>
                <w:rFonts w:asciiTheme="majorBidi" w:hAnsiTheme="majorBidi" w:cstheme="majorBidi"/>
                <w:strike/>
                <w:sz w:val="18"/>
                <w:szCs w:val="18"/>
                <w:highlight w:val="yellow"/>
                <w:vertAlign w:val="superscript"/>
                <w:lang w:val="en-GB"/>
              </w:rPr>
              <w:t>(1)</w:t>
            </w:r>
            <w:r w:rsidRPr="00AB2177">
              <w:rPr>
                <w:rFonts w:asciiTheme="majorBidi" w:hAnsiTheme="majorBidi" w:cstheme="majorBidi"/>
                <w:strike/>
                <w:sz w:val="18"/>
                <w:szCs w:val="18"/>
                <w:highlight w:val="yellow"/>
                <w:lang w:val="en-GB"/>
              </w:rPr>
              <w:t xml:space="preserve"> </w:t>
            </w:r>
            <w:r w:rsidRPr="00AB2177">
              <w:rPr>
                <w:rFonts w:asciiTheme="majorBidi" w:hAnsiTheme="majorBidi" w:cstheme="majorBidi"/>
                <w:bCs/>
                <w:strike/>
                <w:sz w:val="18"/>
                <w:szCs w:val="18"/>
                <w:highlight w:val="yellow"/>
                <w:lang w:val="en-GB"/>
              </w:rPr>
              <w:t xml:space="preserve"> (kPa)</w:t>
            </w:r>
          </w:p>
        </w:tc>
        <w:tc>
          <w:tcPr>
            <w:tcW w:w="992" w:type="dxa"/>
            <w:tcBorders>
              <w:top w:val="single" w:sz="4" w:space="0" w:color="auto"/>
              <w:left w:val="single" w:sz="4" w:space="0" w:color="auto"/>
              <w:bottom w:val="single" w:sz="4" w:space="0" w:color="auto"/>
              <w:right w:val="single" w:sz="4" w:space="0" w:color="auto"/>
            </w:tcBorders>
          </w:tcPr>
          <w:p w14:paraId="4BA0CC62" w14:textId="77777777" w:rsidR="008D3CA5" w:rsidRPr="00AB2177" w:rsidRDefault="008D3CA5" w:rsidP="00B54635">
            <w:pPr>
              <w:keepNext/>
              <w:keepLines/>
              <w:spacing w:before="40" w:after="40" w:line="220" w:lineRule="exact"/>
              <w:rPr>
                <w:rFonts w:asciiTheme="majorBidi" w:hAnsiTheme="majorBidi" w:cstheme="majorBidi"/>
                <w:strike/>
                <w:sz w:val="18"/>
                <w:szCs w:val="18"/>
                <w:highlight w:val="yellow"/>
                <w:lang w:val="en-GB"/>
              </w:rPr>
            </w:pPr>
          </w:p>
        </w:tc>
        <w:tc>
          <w:tcPr>
            <w:tcW w:w="993" w:type="dxa"/>
            <w:tcBorders>
              <w:top w:val="single" w:sz="4" w:space="0" w:color="auto"/>
              <w:left w:val="single" w:sz="4" w:space="0" w:color="auto"/>
              <w:bottom w:val="single" w:sz="4" w:space="0" w:color="auto"/>
              <w:right w:val="single" w:sz="4" w:space="0" w:color="auto"/>
            </w:tcBorders>
          </w:tcPr>
          <w:p w14:paraId="72CDB373" w14:textId="77777777" w:rsidR="008D3CA5" w:rsidRPr="00AB2177" w:rsidRDefault="008D3CA5" w:rsidP="00B54635">
            <w:pPr>
              <w:keepNext/>
              <w:keepLines/>
              <w:spacing w:before="40" w:after="40" w:line="220" w:lineRule="exact"/>
              <w:rPr>
                <w:rFonts w:asciiTheme="majorBidi" w:hAnsiTheme="majorBidi" w:cstheme="majorBidi"/>
                <w:strike/>
                <w:sz w:val="18"/>
                <w:szCs w:val="18"/>
                <w:highlight w:val="yellow"/>
                <w:lang w:val="en-GB"/>
              </w:rPr>
            </w:pPr>
          </w:p>
        </w:tc>
        <w:tc>
          <w:tcPr>
            <w:tcW w:w="992" w:type="dxa"/>
            <w:tcBorders>
              <w:top w:val="single" w:sz="4" w:space="0" w:color="auto"/>
              <w:left w:val="single" w:sz="4" w:space="0" w:color="auto"/>
              <w:bottom w:val="single" w:sz="4" w:space="0" w:color="auto"/>
              <w:right w:val="single" w:sz="4" w:space="0" w:color="auto"/>
            </w:tcBorders>
          </w:tcPr>
          <w:p w14:paraId="586A398A" w14:textId="77777777" w:rsidR="008D3CA5" w:rsidRPr="00AB2177" w:rsidRDefault="008D3CA5" w:rsidP="00B54635">
            <w:pPr>
              <w:keepNext/>
              <w:keepLines/>
              <w:spacing w:before="40" w:after="40" w:line="220" w:lineRule="exact"/>
              <w:rPr>
                <w:rFonts w:asciiTheme="majorBidi" w:hAnsiTheme="majorBidi" w:cstheme="majorBidi"/>
                <w:strike/>
                <w:sz w:val="18"/>
                <w:szCs w:val="18"/>
                <w:highlight w:val="yellow"/>
                <w:lang w:val="en-GB"/>
              </w:rPr>
            </w:pPr>
          </w:p>
        </w:tc>
        <w:tc>
          <w:tcPr>
            <w:tcW w:w="1092" w:type="dxa"/>
            <w:tcBorders>
              <w:top w:val="single" w:sz="4" w:space="0" w:color="auto"/>
              <w:left w:val="single" w:sz="4" w:space="0" w:color="auto"/>
              <w:bottom w:val="single" w:sz="4" w:space="0" w:color="auto"/>
              <w:right w:val="single" w:sz="4" w:space="0" w:color="auto"/>
            </w:tcBorders>
          </w:tcPr>
          <w:p w14:paraId="7E2E3939" w14:textId="77777777" w:rsidR="008D3CA5" w:rsidRPr="00AB2177" w:rsidRDefault="008D3CA5" w:rsidP="00B54635">
            <w:pPr>
              <w:keepNext/>
              <w:keepLines/>
              <w:spacing w:before="40" w:after="40" w:line="220" w:lineRule="exact"/>
              <w:rPr>
                <w:rFonts w:asciiTheme="majorBidi" w:hAnsiTheme="majorBidi" w:cstheme="majorBidi"/>
                <w:strike/>
                <w:sz w:val="18"/>
                <w:szCs w:val="18"/>
                <w:highlight w:val="yellow"/>
                <w:lang w:val="en-GB"/>
              </w:rPr>
            </w:pPr>
          </w:p>
        </w:tc>
        <w:tc>
          <w:tcPr>
            <w:tcW w:w="1034" w:type="dxa"/>
            <w:tcBorders>
              <w:top w:val="single" w:sz="4" w:space="0" w:color="auto"/>
              <w:left w:val="single" w:sz="4" w:space="0" w:color="auto"/>
              <w:bottom w:val="single" w:sz="4" w:space="0" w:color="auto"/>
              <w:right w:val="single" w:sz="4" w:space="0" w:color="auto"/>
            </w:tcBorders>
          </w:tcPr>
          <w:p w14:paraId="4E563498" w14:textId="77777777" w:rsidR="008D3CA5" w:rsidRPr="00AB2177" w:rsidRDefault="008D3CA5" w:rsidP="00B54635">
            <w:pPr>
              <w:keepNext/>
              <w:keepLines/>
              <w:spacing w:before="40" w:after="40" w:line="220" w:lineRule="exact"/>
              <w:rPr>
                <w:rFonts w:asciiTheme="majorBidi" w:hAnsiTheme="majorBidi" w:cstheme="majorBidi"/>
                <w:strike/>
                <w:sz w:val="18"/>
                <w:szCs w:val="18"/>
                <w:highlight w:val="yellow"/>
                <w:lang w:val="en-GB"/>
              </w:rPr>
            </w:pPr>
          </w:p>
        </w:tc>
      </w:tr>
      <w:tr w:rsidR="008D3CA5" w:rsidRPr="00AB2177" w14:paraId="086B027E" w14:textId="77777777" w:rsidTr="00B54635">
        <w:tc>
          <w:tcPr>
            <w:tcW w:w="2410" w:type="dxa"/>
            <w:tcBorders>
              <w:top w:val="single" w:sz="4" w:space="0" w:color="auto"/>
              <w:left w:val="single" w:sz="4" w:space="0" w:color="auto"/>
              <w:bottom w:val="single" w:sz="4" w:space="0" w:color="auto"/>
              <w:right w:val="single" w:sz="4" w:space="0" w:color="auto"/>
            </w:tcBorders>
            <w:hideMark/>
          </w:tcPr>
          <w:p w14:paraId="350A4A53" w14:textId="77777777" w:rsidR="008D3CA5" w:rsidRPr="00AB2177" w:rsidRDefault="008D3CA5" w:rsidP="00B54635">
            <w:pPr>
              <w:keepNext/>
              <w:keepLines/>
              <w:spacing w:before="40" w:after="40" w:line="220" w:lineRule="exact"/>
              <w:rPr>
                <w:rFonts w:asciiTheme="majorBidi" w:hAnsiTheme="majorBidi" w:cstheme="majorBidi"/>
                <w:strike/>
                <w:sz w:val="18"/>
                <w:szCs w:val="18"/>
                <w:highlight w:val="yellow"/>
                <w:lang w:val="en-GB"/>
              </w:rPr>
            </w:pPr>
            <w:r w:rsidRPr="00AB2177">
              <w:rPr>
                <w:rFonts w:asciiTheme="majorBidi" w:hAnsiTheme="majorBidi" w:cstheme="majorBidi"/>
                <w:strike/>
                <w:sz w:val="18"/>
                <w:szCs w:val="18"/>
                <w:highlight w:val="yellow"/>
                <w:lang w:val="en-GB"/>
              </w:rPr>
              <w:t>Tyre loads F/R (kg)</w:t>
            </w:r>
          </w:p>
        </w:tc>
        <w:tc>
          <w:tcPr>
            <w:tcW w:w="992" w:type="dxa"/>
            <w:tcBorders>
              <w:top w:val="single" w:sz="4" w:space="0" w:color="auto"/>
              <w:left w:val="single" w:sz="4" w:space="0" w:color="auto"/>
              <w:bottom w:val="single" w:sz="4" w:space="0" w:color="auto"/>
              <w:right w:val="single" w:sz="4" w:space="0" w:color="auto"/>
            </w:tcBorders>
          </w:tcPr>
          <w:p w14:paraId="66D23488" w14:textId="77777777" w:rsidR="008D3CA5" w:rsidRPr="00AB2177" w:rsidRDefault="008D3CA5" w:rsidP="00B54635">
            <w:pPr>
              <w:keepNext/>
              <w:keepLines/>
              <w:spacing w:before="40" w:after="40" w:line="220" w:lineRule="exact"/>
              <w:rPr>
                <w:rFonts w:asciiTheme="majorBidi" w:hAnsiTheme="majorBidi" w:cstheme="majorBidi"/>
                <w:strike/>
                <w:sz w:val="18"/>
                <w:szCs w:val="18"/>
                <w:highlight w:val="yellow"/>
                <w:lang w:val="en-GB"/>
              </w:rPr>
            </w:pPr>
          </w:p>
        </w:tc>
        <w:tc>
          <w:tcPr>
            <w:tcW w:w="993" w:type="dxa"/>
            <w:tcBorders>
              <w:top w:val="single" w:sz="4" w:space="0" w:color="auto"/>
              <w:left w:val="single" w:sz="4" w:space="0" w:color="auto"/>
              <w:bottom w:val="single" w:sz="4" w:space="0" w:color="auto"/>
              <w:right w:val="single" w:sz="4" w:space="0" w:color="auto"/>
            </w:tcBorders>
          </w:tcPr>
          <w:p w14:paraId="29363234" w14:textId="77777777" w:rsidR="008D3CA5" w:rsidRPr="00AB2177" w:rsidRDefault="008D3CA5" w:rsidP="00B54635">
            <w:pPr>
              <w:keepNext/>
              <w:keepLines/>
              <w:spacing w:before="40" w:after="40" w:line="220" w:lineRule="exact"/>
              <w:rPr>
                <w:rFonts w:asciiTheme="majorBidi" w:hAnsiTheme="majorBidi" w:cstheme="majorBidi"/>
                <w:strike/>
                <w:sz w:val="18"/>
                <w:szCs w:val="18"/>
                <w:highlight w:val="yellow"/>
                <w:lang w:val="en-GB"/>
              </w:rPr>
            </w:pPr>
          </w:p>
        </w:tc>
        <w:tc>
          <w:tcPr>
            <w:tcW w:w="992" w:type="dxa"/>
            <w:tcBorders>
              <w:top w:val="single" w:sz="4" w:space="0" w:color="auto"/>
              <w:left w:val="single" w:sz="4" w:space="0" w:color="auto"/>
              <w:bottom w:val="single" w:sz="4" w:space="0" w:color="auto"/>
              <w:right w:val="single" w:sz="4" w:space="0" w:color="auto"/>
            </w:tcBorders>
          </w:tcPr>
          <w:p w14:paraId="1F30C4D7" w14:textId="77777777" w:rsidR="008D3CA5" w:rsidRPr="00AB2177" w:rsidRDefault="008D3CA5" w:rsidP="00B54635">
            <w:pPr>
              <w:keepNext/>
              <w:keepLines/>
              <w:spacing w:before="40" w:after="40" w:line="220" w:lineRule="exact"/>
              <w:rPr>
                <w:rFonts w:asciiTheme="majorBidi" w:hAnsiTheme="majorBidi" w:cstheme="majorBidi"/>
                <w:strike/>
                <w:sz w:val="18"/>
                <w:szCs w:val="18"/>
                <w:highlight w:val="yellow"/>
                <w:lang w:val="en-GB"/>
              </w:rPr>
            </w:pPr>
          </w:p>
        </w:tc>
        <w:tc>
          <w:tcPr>
            <w:tcW w:w="1092" w:type="dxa"/>
            <w:tcBorders>
              <w:top w:val="single" w:sz="4" w:space="0" w:color="auto"/>
              <w:left w:val="single" w:sz="4" w:space="0" w:color="auto"/>
              <w:bottom w:val="single" w:sz="4" w:space="0" w:color="auto"/>
              <w:right w:val="single" w:sz="4" w:space="0" w:color="auto"/>
            </w:tcBorders>
          </w:tcPr>
          <w:p w14:paraId="2CFC3EAE" w14:textId="77777777" w:rsidR="008D3CA5" w:rsidRPr="00AB2177" w:rsidRDefault="008D3CA5" w:rsidP="00B54635">
            <w:pPr>
              <w:keepNext/>
              <w:keepLines/>
              <w:spacing w:before="40" w:after="40" w:line="220" w:lineRule="exact"/>
              <w:rPr>
                <w:rFonts w:asciiTheme="majorBidi" w:hAnsiTheme="majorBidi" w:cstheme="majorBidi"/>
                <w:strike/>
                <w:sz w:val="18"/>
                <w:szCs w:val="18"/>
                <w:highlight w:val="yellow"/>
                <w:lang w:val="en-GB"/>
              </w:rPr>
            </w:pPr>
          </w:p>
        </w:tc>
        <w:tc>
          <w:tcPr>
            <w:tcW w:w="1034" w:type="dxa"/>
            <w:tcBorders>
              <w:top w:val="single" w:sz="4" w:space="0" w:color="auto"/>
              <w:left w:val="single" w:sz="4" w:space="0" w:color="auto"/>
              <w:bottom w:val="single" w:sz="4" w:space="0" w:color="auto"/>
              <w:right w:val="single" w:sz="4" w:space="0" w:color="auto"/>
            </w:tcBorders>
          </w:tcPr>
          <w:p w14:paraId="63FD5321" w14:textId="77777777" w:rsidR="008D3CA5" w:rsidRPr="00AB2177" w:rsidRDefault="008D3CA5" w:rsidP="00B54635">
            <w:pPr>
              <w:keepNext/>
              <w:keepLines/>
              <w:spacing w:before="40" w:after="40" w:line="220" w:lineRule="exact"/>
              <w:rPr>
                <w:rFonts w:asciiTheme="majorBidi" w:hAnsiTheme="majorBidi" w:cstheme="majorBidi"/>
                <w:strike/>
                <w:sz w:val="18"/>
                <w:szCs w:val="18"/>
                <w:highlight w:val="yellow"/>
                <w:lang w:val="en-GB"/>
              </w:rPr>
            </w:pPr>
          </w:p>
        </w:tc>
      </w:tr>
      <w:tr w:rsidR="008D3CA5" w:rsidRPr="00AB2177" w14:paraId="3171B1BA" w14:textId="77777777" w:rsidTr="00B54635">
        <w:tc>
          <w:tcPr>
            <w:tcW w:w="2410" w:type="dxa"/>
            <w:tcBorders>
              <w:top w:val="single" w:sz="4" w:space="0" w:color="auto"/>
              <w:left w:val="single" w:sz="4" w:space="0" w:color="auto"/>
              <w:bottom w:val="single" w:sz="4" w:space="0" w:color="auto"/>
              <w:right w:val="single" w:sz="4" w:space="0" w:color="auto"/>
            </w:tcBorders>
          </w:tcPr>
          <w:p w14:paraId="0C4B45A9" w14:textId="77777777" w:rsidR="008D3CA5" w:rsidRPr="00AB2177" w:rsidRDefault="008D3CA5" w:rsidP="00B54635">
            <w:pPr>
              <w:keepNext/>
              <w:keepLines/>
              <w:spacing w:before="40" w:after="40" w:line="220" w:lineRule="exact"/>
              <w:rPr>
                <w:rFonts w:asciiTheme="majorBidi" w:hAnsiTheme="majorBidi" w:cstheme="majorBidi"/>
                <w:bCs/>
                <w:strike/>
                <w:sz w:val="18"/>
                <w:szCs w:val="18"/>
                <w:highlight w:val="yellow"/>
                <w:lang w:val="en-GB"/>
              </w:rPr>
            </w:pPr>
            <w:r w:rsidRPr="00AB2177">
              <w:rPr>
                <w:rFonts w:asciiTheme="majorBidi" w:hAnsiTheme="majorBidi" w:cstheme="majorBidi"/>
                <w:bCs/>
                <w:strike/>
                <w:sz w:val="18"/>
                <w:szCs w:val="18"/>
                <w:highlight w:val="yellow"/>
                <w:lang w:val="en-GB"/>
              </w:rPr>
              <w:t xml:space="preserve">Tyre </w:t>
            </w:r>
            <w:r w:rsidRPr="00AB2177">
              <w:rPr>
                <w:rFonts w:asciiTheme="majorBidi" w:hAnsiTheme="majorBidi" w:cstheme="majorBidi"/>
                <w:strike/>
                <w:sz w:val="18"/>
                <w:szCs w:val="18"/>
                <w:highlight w:val="yellow"/>
                <w:lang w:val="en-GB"/>
              </w:rPr>
              <w:t>Load</w:t>
            </w:r>
            <w:r w:rsidRPr="00AB2177">
              <w:rPr>
                <w:rFonts w:asciiTheme="majorBidi" w:hAnsiTheme="majorBidi" w:cstheme="majorBidi"/>
                <w:bCs/>
                <w:strike/>
                <w:sz w:val="18"/>
                <w:szCs w:val="18"/>
                <w:highlight w:val="yellow"/>
                <w:lang w:val="en-GB"/>
              </w:rPr>
              <w:t>s</w:t>
            </w:r>
            <w:r w:rsidRPr="00AB2177">
              <w:rPr>
                <w:rFonts w:asciiTheme="majorBidi" w:hAnsiTheme="majorBidi" w:cstheme="majorBidi"/>
                <w:strike/>
                <w:sz w:val="18"/>
                <w:szCs w:val="18"/>
                <w:highlight w:val="yellow"/>
                <w:lang w:val="en-GB"/>
              </w:rPr>
              <w:t xml:space="preserve"> F/R </w:t>
            </w:r>
            <w:r w:rsidRPr="00AB2177">
              <w:rPr>
                <w:rFonts w:asciiTheme="majorBidi" w:hAnsiTheme="majorBidi" w:cstheme="majorBidi"/>
                <w:strike/>
                <w:sz w:val="18"/>
                <w:szCs w:val="18"/>
                <w:highlight w:val="yellow"/>
                <w:lang w:val="en-GB"/>
              </w:rPr>
              <w:br/>
              <w:t>(</w:t>
            </w:r>
            <w:r w:rsidRPr="00AB2177">
              <w:rPr>
                <w:rFonts w:asciiTheme="majorBidi" w:hAnsiTheme="majorBidi" w:cstheme="majorBidi"/>
                <w:bCs/>
                <w:strike/>
                <w:sz w:val="18"/>
                <w:szCs w:val="18"/>
                <w:highlight w:val="yellow"/>
                <w:lang w:val="en-GB"/>
              </w:rPr>
              <w:t>% of load associated to LI</w:t>
            </w:r>
            <w:r w:rsidRPr="00AB2177">
              <w:rPr>
                <w:rFonts w:asciiTheme="majorBidi" w:hAnsiTheme="majorBidi" w:cstheme="majorBidi"/>
                <w:bCs/>
                <w:strike/>
                <w:sz w:val="18"/>
                <w:szCs w:val="18"/>
                <w:highlight w:val="yellow"/>
                <w:vertAlign w:val="superscript"/>
                <w:lang w:val="en-GB"/>
              </w:rPr>
              <w:t xml:space="preserve">(2) </w:t>
            </w:r>
            <w:r w:rsidRPr="00AB2177">
              <w:rPr>
                <w:rFonts w:asciiTheme="majorBidi" w:hAnsiTheme="majorBidi" w:cstheme="majorBidi"/>
                <w:strike/>
                <w:sz w:val="18"/>
                <w:szCs w:val="18"/>
                <w:highlight w:val="yellow"/>
                <w:lang w:val="en-GB"/>
              </w:rPr>
              <w:t>)</w:t>
            </w:r>
          </w:p>
        </w:tc>
        <w:tc>
          <w:tcPr>
            <w:tcW w:w="992" w:type="dxa"/>
            <w:tcBorders>
              <w:top w:val="single" w:sz="4" w:space="0" w:color="auto"/>
              <w:left w:val="single" w:sz="4" w:space="0" w:color="auto"/>
              <w:bottom w:val="single" w:sz="4" w:space="0" w:color="auto"/>
              <w:right w:val="single" w:sz="4" w:space="0" w:color="auto"/>
            </w:tcBorders>
          </w:tcPr>
          <w:p w14:paraId="3EBC2C7A" w14:textId="77777777" w:rsidR="008D3CA5" w:rsidRPr="00AB2177" w:rsidRDefault="008D3CA5" w:rsidP="00B54635">
            <w:pPr>
              <w:keepNext/>
              <w:keepLines/>
              <w:spacing w:before="40" w:after="40" w:line="220" w:lineRule="exact"/>
              <w:rPr>
                <w:rFonts w:asciiTheme="majorBidi" w:hAnsiTheme="majorBidi" w:cstheme="majorBidi"/>
                <w:strike/>
                <w:sz w:val="18"/>
                <w:szCs w:val="18"/>
                <w:highlight w:val="yellow"/>
                <w:lang w:val="en-GB"/>
              </w:rPr>
            </w:pPr>
          </w:p>
        </w:tc>
        <w:tc>
          <w:tcPr>
            <w:tcW w:w="993" w:type="dxa"/>
            <w:tcBorders>
              <w:top w:val="single" w:sz="4" w:space="0" w:color="auto"/>
              <w:left w:val="single" w:sz="4" w:space="0" w:color="auto"/>
              <w:bottom w:val="single" w:sz="4" w:space="0" w:color="auto"/>
              <w:right w:val="single" w:sz="4" w:space="0" w:color="auto"/>
            </w:tcBorders>
          </w:tcPr>
          <w:p w14:paraId="5403141E" w14:textId="77777777" w:rsidR="008D3CA5" w:rsidRPr="00AB2177" w:rsidRDefault="008D3CA5" w:rsidP="00B54635">
            <w:pPr>
              <w:keepNext/>
              <w:keepLines/>
              <w:spacing w:before="40" w:after="40" w:line="220" w:lineRule="exact"/>
              <w:rPr>
                <w:rFonts w:asciiTheme="majorBidi" w:hAnsiTheme="majorBidi" w:cstheme="majorBidi"/>
                <w:strike/>
                <w:sz w:val="18"/>
                <w:szCs w:val="18"/>
                <w:highlight w:val="yellow"/>
                <w:lang w:val="en-GB"/>
              </w:rPr>
            </w:pPr>
          </w:p>
        </w:tc>
        <w:tc>
          <w:tcPr>
            <w:tcW w:w="992" w:type="dxa"/>
            <w:tcBorders>
              <w:top w:val="single" w:sz="4" w:space="0" w:color="auto"/>
              <w:left w:val="single" w:sz="4" w:space="0" w:color="auto"/>
              <w:bottom w:val="single" w:sz="4" w:space="0" w:color="auto"/>
              <w:right w:val="single" w:sz="4" w:space="0" w:color="auto"/>
            </w:tcBorders>
          </w:tcPr>
          <w:p w14:paraId="1527ADE6" w14:textId="77777777" w:rsidR="008D3CA5" w:rsidRPr="00AB2177" w:rsidRDefault="008D3CA5" w:rsidP="00B54635">
            <w:pPr>
              <w:keepNext/>
              <w:keepLines/>
              <w:spacing w:before="40" w:after="40" w:line="220" w:lineRule="exact"/>
              <w:rPr>
                <w:rFonts w:asciiTheme="majorBidi" w:hAnsiTheme="majorBidi" w:cstheme="majorBidi"/>
                <w:strike/>
                <w:sz w:val="18"/>
                <w:szCs w:val="18"/>
                <w:highlight w:val="yellow"/>
                <w:lang w:val="en-GB"/>
              </w:rPr>
            </w:pPr>
          </w:p>
        </w:tc>
        <w:tc>
          <w:tcPr>
            <w:tcW w:w="1092" w:type="dxa"/>
            <w:tcBorders>
              <w:top w:val="single" w:sz="4" w:space="0" w:color="auto"/>
              <w:left w:val="single" w:sz="4" w:space="0" w:color="auto"/>
              <w:bottom w:val="single" w:sz="4" w:space="0" w:color="auto"/>
              <w:right w:val="single" w:sz="4" w:space="0" w:color="auto"/>
            </w:tcBorders>
          </w:tcPr>
          <w:p w14:paraId="2E4712B8" w14:textId="77777777" w:rsidR="008D3CA5" w:rsidRPr="00AB2177" w:rsidRDefault="008D3CA5" w:rsidP="00B54635">
            <w:pPr>
              <w:keepNext/>
              <w:keepLines/>
              <w:spacing w:before="40" w:after="40" w:line="220" w:lineRule="exact"/>
              <w:rPr>
                <w:rFonts w:asciiTheme="majorBidi" w:hAnsiTheme="majorBidi" w:cstheme="majorBidi"/>
                <w:strike/>
                <w:sz w:val="18"/>
                <w:szCs w:val="18"/>
                <w:highlight w:val="yellow"/>
                <w:lang w:val="en-GB"/>
              </w:rPr>
            </w:pPr>
          </w:p>
        </w:tc>
        <w:tc>
          <w:tcPr>
            <w:tcW w:w="1034" w:type="dxa"/>
            <w:tcBorders>
              <w:top w:val="single" w:sz="4" w:space="0" w:color="auto"/>
              <w:left w:val="single" w:sz="4" w:space="0" w:color="auto"/>
              <w:bottom w:val="single" w:sz="4" w:space="0" w:color="auto"/>
              <w:right w:val="single" w:sz="4" w:space="0" w:color="auto"/>
            </w:tcBorders>
          </w:tcPr>
          <w:p w14:paraId="77A5DF3A" w14:textId="77777777" w:rsidR="008D3CA5" w:rsidRPr="00AB2177" w:rsidRDefault="008D3CA5" w:rsidP="00B54635">
            <w:pPr>
              <w:keepNext/>
              <w:keepLines/>
              <w:spacing w:before="40" w:after="40" w:line="220" w:lineRule="exact"/>
              <w:rPr>
                <w:rFonts w:asciiTheme="majorBidi" w:hAnsiTheme="majorBidi" w:cstheme="majorBidi"/>
                <w:strike/>
                <w:sz w:val="18"/>
                <w:szCs w:val="18"/>
                <w:highlight w:val="yellow"/>
                <w:lang w:val="en-GB"/>
              </w:rPr>
            </w:pPr>
          </w:p>
        </w:tc>
      </w:tr>
      <w:tr w:rsidR="008D3CA5" w:rsidRPr="00AB2177" w14:paraId="37722DB3" w14:textId="77777777" w:rsidTr="00B54635">
        <w:tc>
          <w:tcPr>
            <w:tcW w:w="2410" w:type="dxa"/>
            <w:tcBorders>
              <w:top w:val="single" w:sz="4" w:space="0" w:color="auto"/>
              <w:left w:val="single" w:sz="4" w:space="0" w:color="auto"/>
              <w:bottom w:val="single" w:sz="12" w:space="0" w:color="auto"/>
              <w:right w:val="single" w:sz="4" w:space="0" w:color="auto"/>
            </w:tcBorders>
            <w:hideMark/>
          </w:tcPr>
          <w:p w14:paraId="71BBF792" w14:textId="77777777" w:rsidR="008D3CA5" w:rsidRPr="00AB2177" w:rsidRDefault="008D3CA5" w:rsidP="00B54635">
            <w:pPr>
              <w:spacing w:before="40" w:after="40" w:line="220" w:lineRule="exact"/>
              <w:rPr>
                <w:rFonts w:asciiTheme="majorBidi" w:hAnsiTheme="majorBidi" w:cstheme="majorBidi"/>
                <w:strike/>
                <w:sz w:val="18"/>
                <w:szCs w:val="18"/>
                <w:highlight w:val="yellow"/>
                <w:lang w:val="en-GB"/>
              </w:rPr>
            </w:pPr>
            <w:r w:rsidRPr="00AB2177">
              <w:rPr>
                <w:rFonts w:asciiTheme="majorBidi" w:hAnsiTheme="majorBidi" w:cstheme="majorBidi"/>
                <w:strike/>
                <w:sz w:val="18"/>
                <w:szCs w:val="18"/>
                <w:highlight w:val="yellow"/>
                <w:lang w:val="en-GB"/>
              </w:rPr>
              <w:t>Tyre pressure F/R(kPa)</w:t>
            </w:r>
          </w:p>
        </w:tc>
        <w:tc>
          <w:tcPr>
            <w:tcW w:w="992" w:type="dxa"/>
            <w:tcBorders>
              <w:top w:val="single" w:sz="4" w:space="0" w:color="auto"/>
              <w:left w:val="single" w:sz="4" w:space="0" w:color="auto"/>
              <w:bottom w:val="single" w:sz="12" w:space="0" w:color="auto"/>
              <w:right w:val="single" w:sz="4" w:space="0" w:color="auto"/>
            </w:tcBorders>
          </w:tcPr>
          <w:p w14:paraId="5315956C" w14:textId="77777777" w:rsidR="008D3CA5" w:rsidRPr="00AB2177" w:rsidRDefault="008D3CA5" w:rsidP="00B54635">
            <w:pPr>
              <w:spacing w:before="40" w:after="40" w:line="220" w:lineRule="exact"/>
              <w:rPr>
                <w:rFonts w:asciiTheme="majorBidi" w:hAnsiTheme="majorBidi" w:cstheme="majorBidi"/>
                <w:strike/>
                <w:sz w:val="18"/>
                <w:szCs w:val="18"/>
                <w:highlight w:val="yellow"/>
                <w:lang w:val="en-GB"/>
              </w:rPr>
            </w:pPr>
          </w:p>
        </w:tc>
        <w:tc>
          <w:tcPr>
            <w:tcW w:w="993" w:type="dxa"/>
            <w:tcBorders>
              <w:top w:val="single" w:sz="4" w:space="0" w:color="auto"/>
              <w:left w:val="single" w:sz="4" w:space="0" w:color="auto"/>
              <w:bottom w:val="single" w:sz="12" w:space="0" w:color="auto"/>
              <w:right w:val="single" w:sz="4" w:space="0" w:color="auto"/>
            </w:tcBorders>
          </w:tcPr>
          <w:p w14:paraId="7E1233F6" w14:textId="77777777" w:rsidR="008D3CA5" w:rsidRPr="00AB2177" w:rsidRDefault="008D3CA5" w:rsidP="00B54635">
            <w:pPr>
              <w:spacing w:before="40" w:after="40" w:line="220" w:lineRule="exact"/>
              <w:rPr>
                <w:rFonts w:asciiTheme="majorBidi" w:hAnsiTheme="majorBidi" w:cstheme="majorBidi"/>
                <w:strike/>
                <w:sz w:val="18"/>
                <w:szCs w:val="18"/>
                <w:highlight w:val="yellow"/>
                <w:lang w:val="en-GB"/>
              </w:rPr>
            </w:pPr>
          </w:p>
        </w:tc>
        <w:tc>
          <w:tcPr>
            <w:tcW w:w="992" w:type="dxa"/>
            <w:tcBorders>
              <w:top w:val="single" w:sz="4" w:space="0" w:color="auto"/>
              <w:left w:val="single" w:sz="4" w:space="0" w:color="auto"/>
              <w:bottom w:val="single" w:sz="12" w:space="0" w:color="auto"/>
              <w:right w:val="single" w:sz="4" w:space="0" w:color="auto"/>
            </w:tcBorders>
          </w:tcPr>
          <w:p w14:paraId="1B605B81" w14:textId="77777777" w:rsidR="008D3CA5" w:rsidRPr="00AB2177" w:rsidRDefault="008D3CA5" w:rsidP="00B54635">
            <w:pPr>
              <w:spacing w:before="40" w:after="40" w:line="220" w:lineRule="exact"/>
              <w:rPr>
                <w:rFonts w:asciiTheme="majorBidi" w:hAnsiTheme="majorBidi" w:cstheme="majorBidi"/>
                <w:strike/>
                <w:sz w:val="18"/>
                <w:szCs w:val="18"/>
                <w:highlight w:val="yellow"/>
                <w:lang w:val="en-GB"/>
              </w:rPr>
            </w:pPr>
          </w:p>
        </w:tc>
        <w:tc>
          <w:tcPr>
            <w:tcW w:w="1092" w:type="dxa"/>
            <w:tcBorders>
              <w:top w:val="single" w:sz="4" w:space="0" w:color="auto"/>
              <w:left w:val="single" w:sz="4" w:space="0" w:color="auto"/>
              <w:bottom w:val="single" w:sz="12" w:space="0" w:color="auto"/>
              <w:right w:val="single" w:sz="4" w:space="0" w:color="auto"/>
            </w:tcBorders>
          </w:tcPr>
          <w:p w14:paraId="5AA33682" w14:textId="77777777" w:rsidR="008D3CA5" w:rsidRPr="00AB2177" w:rsidRDefault="008D3CA5" w:rsidP="00B54635">
            <w:pPr>
              <w:spacing w:before="40" w:after="40" w:line="220" w:lineRule="exact"/>
              <w:rPr>
                <w:rFonts w:asciiTheme="majorBidi" w:hAnsiTheme="majorBidi" w:cstheme="majorBidi"/>
                <w:strike/>
                <w:sz w:val="18"/>
                <w:szCs w:val="18"/>
                <w:highlight w:val="yellow"/>
                <w:lang w:val="en-GB"/>
              </w:rPr>
            </w:pPr>
          </w:p>
        </w:tc>
        <w:tc>
          <w:tcPr>
            <w:tcW w:w="1034" w:type="dxa"/>
            <w:tcBorders>
              <w:top w:val="single" w:sz="4" w:space="0" w:color="auto"/>
              <w:left w:val="single" w:sz="4" w:space="0" w:color="auto"/>
              <w:bottom w:val="single" w:sz="12" w:space="0" w:color="auto"/>
              <w:right w:val="single" w:sz="4" w:space="0" w:color="auto"/>
            </w:tcBorders>
          </w:tcPr>
          <w:p w14:paraId="426F007A" w14:textId="77777777" w:rsidR="008D3CA5" w:rsidRPr="00AB2177" w:rsidRDefault="008D3CA5" w:rsidP="00B54635">
            <w:pPr>
              <w:spacing w:before="40" w:after="40" w:line="220" w:lineRule="exact"/>
              <w:rPr>
                <w:rFonts w:asciiTheme="majorBidi" w:hAnsiTheme="majorBidi" w:cstheme="majorBidi"/>
                <w:strike/>
                <w:sz w:val="18"/>
                <w:szCs w:val="18"/>
                <w:highlight w:val="yellow"/>
                <w:lang w:val="en-GB"/>
              </w:rPr>
            </w:pPr>
          </w:p>
        </w:tc>
      </w:tr>
    </w:tbl>
    <w:p w14:paraId="324FFCA7" w14:textId="4A728F49" w:rsidR="008D3CA5" w:rsidRPr="00AB2177" w:rsidRDefault="008D3CA5" w:rsidP="008D3CA5">
      <w:pPr>
        <w:spacing w:before="120" w:after="120"/>
        <w:ind w:left="1264" w:right="1134" w:hanging="130"/>
        <w:rPr>
          <w:strike/>
          <w:sz w:val="24"/>
          <w:highlight w:val="yellow"/>
          <w:lang w:val="en-GB"/>
        </w:rPr>
      </w:pPr>
    </w:p>
    <w:p w14:paraId="013497AA" w14:textId="4FFEEFD4" w:rsidR="00D816D4" w:rsidRPr="00AB2177" w:rsidRDefault="00D816D4" w:rsidP="00D816D4">
      <w:pPr>
        <w:tabs>
          <w:tab w:val="left" w:pos="566"/>
          <w:tab w:val="left" w:pos="1134"/>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120" w:after="120"/>
        <w:ind w:left="1287"/>
        <w:rPr>
          <w:strike/>
          <w:szCs w:val="20"/>
          <w:highlight w:val="yellow"/>
          <w:lang w:val="en-GB"/>
        </w:rPr>
      </w:pPr>
      <w:r w:rsidRPr="00AB2177">
        <w:rPr>
          <w:strike/>
          <w:szCs w:val="20"/>
          <w:highlight w:val="yellow"/>
          <w:lang w:val="en-GB"/>
        </w:rPr>
        <w:t>5.</w:t>
      </w:r>
      <w:r w:rsidRPr="00AB2177">
        <w:rPr>
          <w:strike/>
          <w:szCs w:val="20"/>
          <w:highlight w:val="yellow"/>
          <w:lang w:val="en-GB"/>
        </w:rPr>
        <w:tab/>
        <w:t xml:space="preserve">Test results: </w:t>
      </w:r>
      <w:r w:rsidR="00BD67F0" w:rsidRPr="00AB2177">
        <w:rPr>
          <w:strike/>
          <w:highlight w:val="yellow"/>
          <w:lang w:val="en-GB"/>
        </w:rPr>
        <w:t>mean fully developed decelerations (m ∙ s</w:t>
      </w:r>
      <w:r w:rsidR="00BD67F0" w:rsidRPr="00AB2177">
        <w:rPr>
          <w:strike/>
          <w:highlight w:val="yellow"/>
          <w:vertAlign w:val="superscript"/>
          <w:lang w:val="en-GB"/>
        </w:rPr>
        <w:noBreakHyphen/>
        <w:t>2</w:t>
      </w:r>
      <w:r w:rsidR="00BD67F0" w:rsidRPr="00AB2177">
        <w:rPr>
          <w:strike/>
          <w:highlight w:val="yellow"/>
          <w:lang w:val="en-GB"/>
        </w:rPr>
        <w:t>) coefficient.</w:t>
      </w:r>
    </w:p>
    <w:tbl>
      <w:tblPr>
        <w:tblStyle w:val="TableGrid"/>
        <w:tblW w:w="0" w:type="auto"/>
        <w:tblInd w:w="1129" w:type="dxa"/>
        <w:tblLook w:val="04A0" w:firstRow="1" w:lastRow="0" w:firstColumn="1" w:lastColumn="0" w:noHBand="0" w:noVBand="1"/>
      </w:tblPr>
      <w:tblGrid>
        <w:gridCol w:w="1843"/>
        <w:gridCol w:w="1134"/>
        <w:gridCol w:w="1134"/>
        <w:gridCol w:w="992"/>
        <w:gridCol w:w="851"/>
        <w:gridCol w:w="850"/>
        <w:gridCol w:w="1177"/>
      </w:tblGrid>
      <w:tr w:rsidR="00471318" w:rsidRPr="00AB2177" w14:paraId="34DC7B31" w14:textId="77777777" w:rsidTr="00B54635">
        <w:trPr>
          <w:trHeight w:val="257"/>
        </w:trPr>
        <w:tc>
          <w:tcPr>
            <w:tcW w:w="1843" w:type="dxa"/>
            <w:tcBorders>
              <w:top w:val="single" w:sz="4" w:space="0" w:color="auto"/>
              <w:left w:val="single" w:sz="4" w:space="0" w:color="auto"/>
              <w:bottom w:val="single" w:sz="12" w:space="0" w:color="auto"/>
              <w:right w:val="single" w:sz="4" w:space="0" w:color="auto"/>
            </w:tcBorders>
            <w:hideMark/>
          </w:tcPr>
          <w:p w14:paraId="10643FE0" w14:textId="77777777" w:rsidR="00471318" w:rsidRPr="00AB2177" w:rsidRDefault="00471318" w:rsidP="00B54635">
            <w:pPr>
              <w:spacing w:before="80" w:after="80" w:line="200" w:lineRule="exact"/>
              <w:jc w:val="center"/>
              <w:rPr>
                <w:bCs/>
                <w:i/>
                <w:iCs/>
                <w:strike/>
                <w:sz w:val="16"/>
                <w:szCs w:val="16"/>
                <w:highlight w:val="yellow"/>
                <w:lang w:val="en-GB"/>
              </w:rPr>
            </w:pPr>
            <w:r w:rsidRPr="00AB2177">
              <w:rPr>
                <w:bCs/>
                <w:i/>
                <w:iCs/>
                <w:strike/>
                <w:sz w:val="16"/>
                <w:szCs w:val="16"/>
                <w:highlight w:val="yellow"/>
                <w:lang w:val="en-GB"/>
              </w:rPr>
              <w:t>Run number</w:t>
            </w:r>
          </w:p>
        </w:tc>
        <w:tc>
          <w:tcPr>
            <w:tcW w:w="1134" w:type="dxa"/>
            <w:tcBorders>
              <w:top w:val="single" w:sz="4" w:space="0" w:color="auto"/>
              <w:left w:val="single" w:sz="4" w:space="0" w:color="auto"/>
              <w:bottom w:val="single" w:sz="12" w:space="0" w:color="auto"/>
              <w:right w:val="single" w:sz="4" w:space="0" w:color="auto"/>
            </w:tcBorders>
            <w:hideMark/>
          </w:tcPr>
          <w:p w14:paraId="70F334E3" w14:textId="77777777" w:rsidR="00471318" w:rsidRPr="00AB2177" w:rsidRDefault="00471318" w:rsidP="00B54635">
            <w:pPr>
              <w:spacing w:before="80" w:after="80" w:line="200" w:lineRule="exact"/>
              <w:jc w:val="center"/>
              <w:rPr>
                <w:bCs/>
                <w:i/>
                <w:iCs/>
                <w:strike/>
                <w:sz w:val="16"/>
                <w:szCs w:val="16"/>
                <w:highlight w:val="yellow"/>
                <w:lang w:val="en-GB"/>
              </w:rPr>
            </w:pPr>
            <w:r w:rsidRPr="00AB2177">
              <w:rPr>
                <w:bCs/>
                <w:i/>
                <w:iCs/>
                <w:strike/>
                <w:sz w:val="16"/>
                <w:szCs w:val="16"/>
                <w:highlight w:val="yellow"/>
                <w:lang w:val="en-GB"/>
              </w:rPr>
              <w:t>Specification</w:t>
            </w:r>
          </w:p>
        </w:tc>
        <w:tc>
          <w:tcPr>
            <w:tcW w:w="1134" w:type="dxa"/>
            <w:tcBorders>
              <w:top w:val="single" w:sz="4" w:space="0" w:color="auto"/>
              <w:left w:val="single" w:sz="4" w:space="0" w:color="auto"/>
              <w:bottom w:val="single" w:sz="12" w:space="0" w:color="auto"/>
              <w:right w:val="single" w:sz="4" w:space="0" w:color="auto"/>
            </w:tcBorders>
            <w:hideMark/>
          </w:tcPr>
          <w:p w14:paraId="3D40D15D" w14:textId="77777777" w:rsidR="00471318" w:rsidRPr="00AB2177" w:rsidRDefault="00471318" w:rsidP="00B54635">
            <w:pPr>
              <w:spacing w:before="80" w:after="80" w:line="200" w:lineRule="exact"/>
              <w:jc w:val="center"/>
              <w:rPr>
                <w:bCs/>
                <w:strike/>
                <w:sz w:val="16"/>
                <w:szCs w:val="16"/>
                <w:highlight w:val="yellow"/>
                <w:lang w:val="en-GB"/>
              </w:rPr>
            </w:pPr>
            <w:r w:rsidRPr="00AB2177">
              <w:rPr>
                <w:bCs/>
                <w:i/>
                <w:iCs/>
                <w:strike/>
                <w:sz w:val="16"/>
                <w:szCs w:val="16"/>
                <w:highlight w:val="yellow"/>
                <w:lang w:val="en-GB"/>
              </w:rPr>
              <w:t>SRTT (1st test)</w:t>
            </w:r>
          </w:p>
        </w:tc>
        <w:tc>
          <w:tcPr>
            <w:tcW w:w="992" w:type="dxa"/>
            <w:tcBorders>
              <w:top w:val="single" w:sz="4" w:space="0" w:color="auto"/>
              <w:left w:val="single" w:sz="4" w:space="0" w:color="auto"/>
              <w:bottom w:val="single" w:sz="12" w:space="0" w:color="auto"/>
              <w:right w:val="single" w:sz="4" w:space="0" w:color="auto"/>
            </w:tcBorders>
            <w:hideMark/>
          </w:tcPr>
          <w:p w14:paraId="7AACC203" w14:textId="77777777" w:rsidR="00471318" w:rsidRPr="00AB2177" w:rsidRDefault="00471318" w:rsidP="00B54635">
            <w:pPr>
              <w:spacing w:before="80" w:after="80" w:line="200" w:lineRule="exact"/>
              <w:jc w:val="center"/>
              <w:rPr>
                <w:bCs/>
                <w:strike/>
                <w:sz w:val="16"/>
                <w:szCs w:val="16"/>
                <w:highlight w:val="yellow"/>
                <w:lang w:val="en-GB"/>
              </w:rPr>
            </w:pPr>
            <w:r w:rsidRPr="00AB2177">
              <w:rPr>
                <w:bCs/>
                <w:i/>
                <w:iCs/>
                <w:strike/>
                <w:sz w:val="16"/>
                <w:szCs w:val="16"/>
                <w:highlight w:val="yellow"/>
                <w:lang w:val="en-GB"/>
              </w:rPr>
              <w:t>Candidate 1</w:t>
            </w:r>
          </w:p>
        </w:tc>
        <w:tc>
          <w:tcPr>
            <w:tcW w:w="851" w:type="dxa"/>
            <w:tcBorders>
              <w:top w:val="single" w:sz="4" w:space="0" w:color="auto"/>
              <w:left w:val="single" w:sz="4" w:space="0" w:color="auto"/>
              <w:bottom w:val="single" w:sz="12" w:space="0" w:color="auto"/>
              <w:right w:val="single" w:sz="4" w:space="0" w:color="auto"/>
            </w:tcBorders>
            <w:hideMark/>
          </w:tcPr>
          <w:p w14:paraId="509BD623" w14:textId="77777777" w:rsidR="00471318" w:rsidRPr="00AB2177" w:rsidRDefault="00471318" w:rsidP="00B54635">
            <w:pPr>
              <w:spacing w:before="80" w:after="80" w:line="200" w:lineRule="exact"/>
              <w:jc w:val="center"/>
              <w:rPr>
                <w:bCs/>
                <w:strike/>
                <w:sz w:val="16"/>
                <w:szCs w:val="16"/>
                <w:highlight w:val="yellow"/>
                <w:lang w:val="en-GB"/>
              </w:rPr>
            </w:pPr>
            <w:r w:rsidRPr="00AB2177">
              <w:rPr>
                <w:bCs/>
                <w:i/>
                <w:iCs/>
                <w:strike/>
                <w:sz w:val="16"/>
                <w:szCs w:val="16"/>
                <w:highlight w:val="yellow"/>
                <w:lang w:val="en-GB"/>
              </w:rPr>
              <w:t>Candidate 2</w:t>
            </w:r>
          </w:p>
        </w:tc>
        <w:tc>
          <w:tcPr>
            <w:tcW w:w="850" w:type="dxa"/>
            <w:tcBorders>
              <w:top w:val="single" w:sz="4" w:space="0" w:color="auto"/>
              <w:left w:val="single" w:sz="4" w:space="0" w:color="auto"/>
              <w:bottom w:val="single" w:sz="12" w:space="0" w:color="auto"/>
              <w:right w:val="single" w:sz="4" w:space="0" w:color="auto"/>
            </w:tcBorders>
          </w:tcPr>
          <w:p w14:paraId="0572F009" w14:textId="77777777" w:rsidR="00471318" w:rsidRPr="00AB2177" w:rsidRDefault="00471318" w:rsidP="00B54635">
            <w:pPr>
              <w:spacing w:before="80" w:after="80" w:line="200" w:lineRule="exact"/>
              <w:jc w:val="center"/>
              <w:rPr>
                <w:bCs/>
                <w:i/>
                <w:iCs/>
                <w:strike/>
                <w:sz w:val="16"/>
                <w:szCs w:val="16"/>
                <w:highlight w:val="yellow"/>
                <w:lang w:val="en-GB"/>
              </w:rPr>
            </w:pPr>
            <w:r w:rsidRPr="00AB2177">
              <w:rPr>
                <w:bCs/>
                <w:i/>
                <w:iCs/>
                <w:strike/>
                <w:sz w:val="16"/>
                <w:szCs w:val="16"/>
                <w:highlight w:val="yellow"/>
                <w:lang w:val="en-GB"/>
              </w:rPr>
              <w:t>Candidate 3</w:t>
            </w:r>
          </w:p>
        </w:tc>
        <w:tc>
          <w:tcPr>
            <w:tcW w:w="1177" w:type="dxa"/>
            <w:tcBorders>
              <w:top w:val="single" w:sz="4" w:space="0" w:color="auto"/>
              <w:left w:val="single" w:sz="4" w:space="0" w:color="auto"/>
              <w:bottom w:val="single" w:sz="12" w:space="0" w:color="auto"/>
              <w:right w:val="single" w:sz="4" w:space="0" w:color="auto"/>
            </w:tcBorders>
            <w:hideMark/>
          </w:tcPr>
          <w:p w14:paraId="256F2B4A" w14:textId="77777777" w:rsidR="00471318" w:rsidRPr="00AB2177" w:rsidRDefault="00471318" w:rsidP="00B54635">
            <w:pPr>
              <w:spacing w:before="80" w:after="80" w:line="200" w:lineRule="exact"/>
              <w:jc w:val="center"/>
              <w:rPr>
                <w:bCs/>
                <w:strike/>
                <w:sz w:val="16"/>
                <w:szCs w:val="16"/>
                <w:highlight w:val="yellow"/>
                <w:lang w:val="en-GB"/>
              </w:rPr>
            </w:pPr>
            <w:r w:rsidRPr="00AB2177">
              <w:rPr>
                <w:bCs/>
                <w:i/>
                <w:iCs/>
                <w:strike/>
                <w:sz w:val="16"/>
                <w:szCs w:val="16"/>
                <w:highlight w:val="yellow"/>
                <w:lang w:val="en-GB"/>
              </w:rPr>
              <w:t>SRTT (2nd test)</w:t>
            </w:r>
          </w:p>
        </w:tc>
      </w:tr>
      <w:tr w:rsidR="00471318" w:rsidRPr="00AB2177" w14:paraId="1E2CD9C7" w14:textId="77777777" w:rsidTr="00B54635">
        <w:tc>
          <w:tcPr>
            <w:tcW w:w="1843" w:type="dxa"/>
            <w:tcBorders>
              <w:top w:val="single" w:sz="12" w:space="0" w:color="auto"/>
              <w:left w:val="single" w:sz="4" w:space="0" w:color="auto"/>
              <w:bottom w:val="single" w:sz="4" w:space="0" w:color="auto"/>
              <w:right w:val="single" w:sz="4" w:space="0" w:color="auto"/>
            </w:tcBorders>
            <w:hideMark/>
          </w:tcPr>
          <w:p w14:paraId="096EE151" w14:textId="77777777" w:rsidR="00471318" w:rsidRPr="00AB2177" w:rsidRDefault="00471318" w:rsidP="00B54635">
            <w:pPr>
              <w:spacing w:before="40" w:after="40" w:line="220" w:lineRule="exact"/>
              <w:rPr>
                <w:rFonts w:asciiTheme="majorBidi" w:hAnsiTheme="majorBidi" w:cstheme="majorBidi"/>
                <w:strike/>
                <w:sz w:val="18"/>
                <w:szCs w:val="18"/>
                <w:highlight w:val="yellow"/>
                <w:lang w:val="en-GB"/>
              </w:rPr>
            </w:pPr>
            <w:r w:rsidRPr="00AB2177">
              <w:rPr>
                <w:rFonts w:asciiTheme="majorBidi" w:hAnsiTheme="majorBidi" w:cstheme="majorBidi"/>
                <w:strike/>
                <w:sz w:val="18"/>
                <w:szCs w:val="18"/>
                <w:highlight w:val="yellow"/>
                <w:lang w:val="en-GB"/>
              </w:rPr>
              <w:t>1</w:t>
            </w:r>
          </w:p>
        </w:tc>
        <w:tc>
          <w:tcPr>
            <w:tcW w:w="1134" w:type="dxa"/>
            <w:tcBorders>
              <w:top w:val="single" w:sz="12" w:space="0" w:color="auto"/>
              <w:left w:val="single" w:sz="4" w:space="0" w:color="auto"/>
              <w:bottom w:val="single" w:sz="4" w:space="0" w:color="auto"/>
              <w:right w:val="single" w:sz="4" w:space="0" w:color="auto"/>
            </w:tcBorders>
          </w:tcPr>
          <w:p w14:paraId="7DC6A415"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1134" w:type="dxa"/>
            <w:tcBorders>
              <w:top w:val="single" w:sz="12" w:space="0" w:color="auto"/>
              <w:left w:val="single" w:sz="4" w:space="0" w:color="auto"/>
              <w:bottom w:val="single" w:sz="4" w:space="0" w:color="auto"/>
              <w:right w:val="single" w:sz="4" w:space="0" w:color="auto"/>
            </w:tcBorders>
          </w:tcPr>
          <w:p w14:paraId="4891BAA8"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992" w:type="dxa"/>
            <w:tcBorders>
              <w:top w:val="single" w:sz="12" w:space="0" w:color="auto"/>
              <w:left w:val="single" w:sz="4" w:space="0" w:color="auto"/>
              <w:bottom w:val="single" w:sz="4" w:space="0" w:color="auto"/>
              <w:right w:val="single" w:sz="4" w:space="0" w:color="auto"/>
            </w:tcBorders>
          </w:tcPr>
          <w:p w14:paraId="19B290C8"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851" w:type="dxa"/>
            <w:tcBorders>
              <w:top w:val="single" w:sz="12" w:space="0" w:color="auto"/>
              <w:left w:val="single" w:sz="4" w:space="0" w:color="auto"/>
              <w:bottom w:val="single" w:sz="4" w:space="0" w:color="auto"/>
              <w:right w:val="single" w:sz="4" w:space="0" w:color="auto"/>
            </w:tcBorders>
          </w:tcPr>
          <w:p w14:paraId="726902A6"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850" w:type="dxa"/>
            <w:tcBorders>
              <w:top w:val="single" w:sz="12" w:space="0" w:color="auto"/>
              <w:left w:val="single" w:sz="4" w:space="0" w:color="auto"/>
              <w:bottom w:val="single" w:sz="4" w:space="0" w:color="auto"/>
              <w:right w:val="single" w:sz="4" w:space="0" w:color="auto"/>
            </w:tcBorders>
          </w:tcPr>
          <w:p w14:paraId="41978AC6"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1177" w:type="dxa"/>
            <w:tcBorders>
              <w:top w:val="single" w:sz="12" w:space="0" w:color="auto"/>
              <w:left w:val="single" w:sz="4" w:space="0" w:color="auto"/>
              <w:bottom w:val="single" w:sz="4" w:space="0" w:color="auto"/>
              <w:right w:val="single" w:sz="4" w:space="0" w:color="auto"/>
            </w:tcBorders>
          </w:tcPr>
          <w:p w14:paraId="6DB39A21"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r>
      <w:tr w:rsidR="00471318" w:rsidRPr="00AB2177" w14:paraId="32166F2D" w14:textId="77777777" w:rsidTr="00B54635">
        <w:tc>
          <w:tcPr>
            <w:tcW w:w="1843" w:type="dxa"/>
            <w:tcBorders>
              <w:top w:val="single" w:sz="4" w:space="0" w:color="auto"/>
              <w:left w:val="single" w:sz="4" w:space="0" w:color="auto"/>
              <w:bottom w:val="single" w:sz="4" w:space="0" w:color="auto"/>
              <w:right w:val="single" w:sz="4" w:space="0" w:color="auto"/>
            </w:tcBorders>
            <w:hideMark/>
          </w:tcPr>
          <w:p w14:paraId="39AB6F73" w14:textId="77777777" w:rsidR="00471318" w:rsidRPr="00AB2177" w:rsidRDefault="00471318" w:rsidP="00B54635">
            <w:pPr>
              <w:spacing w:before="40" w:after="40" w:line="220" w:lineRule="exact"/>
              <w:rPr>
                <w:rFonts w:asciiTheme="majorBidi" w:hAnsiTheme="majorBidi" w:cstheme="majorBidi"/>
                <w:strike/>
                <w:sz w:val="18"/>
                <w:szCs w:val="18"/>
                <w:highlight w:val="yellow"/>
                <w:lang w:val="en-GB"/>
              </w:rPr>
            </w:pPr>
            <w:r w:rsidRPr="00AB2177">
              <w:rPr>
                <w:rFonts w:asciiTheme="majorBidi" w:hAnsiTheme="majorBidi" w:cstheme="majorBidi"/>
                <w:strike/>
                <w:sz w:val="18"/>
                <w:szCs w:val="18"/>
                <w:highlight w:val="yellow"/>
                <w:lang w:val="en-GB"/>
              </w:rPr>
              <w:t>2</w:t>
            </w:r>
          </w:p>
        </w:tc>
        <w:tc>
          <w:tcPr>
            <w:tcW w:w="1134" w:type="dxa"/>
            <w:tcBorders>
              <w:top w:val="single" w:sz="4" w:space="0" w:color="auto"/>
              <w:left w:val="single" w:sz="4" w:space="0" w:color="auto"/>
              <w:bottom w:val="single" w:sz="4" w:space="0" w:color="auto"/>
              <w:right w:val="single" w:sz="4" w:space="0" w:color="auto"/>
            </w:tcBorders>
          </w:tcPr>
          <w:p w14:paraId="00DF658C"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1134" w:type="dxa"/>
            <w:tcBorders>
              <w:top w:val="single" w:sz="4" w:space="0" w:color="auto"/>
              <w:left w:val="single" w:sz="4" w:space="0" w:color="auto"/>
              <w:bottom w:val="single" w:sz="4" w:space="0" w:color="auto"/>
              <w:right w:val="single" w:sz="4" w:space="0" w:color="auto"/>
            </w:tcBorders>
          </w:tcPr>
          <w:p w14:paraId="15476C60"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992" w:type="dxa"/>
            <w:tcBorders>
              <w:top w:val="single" w:sz="4" w:space="0" w:color="auto"/>
              <w:left w:val="single" w:sz="4" w:space="0" w:color="auto"/>
              <w:bottom w:val="single" w:sz="4" w:space="0" w:color="auto"/>
              <w:right w:val="single" w:sz="4" w:space="0" w:color="auto"/>
            </w:tcBorders>
          </w:tcPr>
          <w:p w14:paraId="70156169"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851" w:type="dxa"/>
            <w:tcBorders>
              <w:top w:val="single" w:sz="4" w:space="0" w:color="auto"/>
              <w:left w:val="single" w:sz="4" w:space="0" w:color="auto"/>
              <w:bottom w:val="single" w:sz="4" w:space="0" w:color="auto"/>
              <w:right w:val="single" w:sz="4" w:space="0" w:color="auto"/>
            </w:tcBorders>
          </w:tcPr>
          <w:p w14:paraId="7F46E9DF"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850" w:type="dxa"/>
            <w:tcBorders>
              <w:top w:val="single" w:sz="4" w:space="0" w:color="auto"/>
              <w:left w:val="single" w:sz="4" w:space="0" w:color="auto"/>
              <w:bottom w:val="single" w:sz="4" w:space="0" w:color="auto"/>
              <w:right w:val="single" w:sz="4" w:space="0" w:color="auto"/>
            </w:tcBorders>
          </w:tcPr>
          <w:p w14:paraId="5E8707D2"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1177" w:type="dxa"/>
            <w:tcBorders>
              <w:top w:val="single" w:sz="4" w:space="0" w:color="auto"/>
              <w:left w:val="single" w:sz="4" w:space="0" w:color="auto"/>
              <w:bottom w:val="single" w:sz="4" w:space="0" w:color="auto"/>
              <w:right w:val="single" w:sz="4" w:space="0" w:color="auto"/>
            </w:tcBorders>
          </w:tcPr>
          <w:p w14:paraId="7D43EE35"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r>
      <w:tr w:rsidR="00471318" w:rsidRPr="00AB2177" w14:paraId="5B995C07" w14:textId="77777777" w:rsidTr="00B54635">
        <w:tc>
          <w:tcPr>
            <w:tcW w:w="1843" w:type="dxa"/>
            <w:tcBorders>
              <w:top w:val="single" w:sz="4" w:space="0" w:color="auto"/>
              <w:left w:val="single" w:sz="4" w:space="0" w:color="auto"/>
              <w:bottom w:val="single" w:sz="4" w:space="0" w:color="auto"/>
              <w:right w:val="single" w:sz="4" w:space="0" w:color="auto"/>
            </w:tcBorders>
            <w:hideMark/>
          </w:tcPr>
          <w:p w14:paraId="21B3D802" w14:textId="77777777" w:rsidR="00471318" w:rsidRPr="00AB2177" w:rsidRDefault="00471318" w:rsidP="00B54635">
            <w:pPr>
              <w:spacing w:before="40" w:after="40" w:line="220" w:lineRule="exact"/>
              <w:rPr>
                <w:rFonts w:asciiTheme="majorBidi" w:hAnsiTheme="majorBidi" w:cstheme="majorBidi"/>
                <w:strike/>
                <w:sz w:val="18"/>
                <w:szCs w:val="18"/>
                <w:highlight w:val="yellow"/>
                <w:lang w:val="en-GB"/>
              </w:rPr>
            </w:pPr>
            <w:r w:rsidRPr="00AB2177">
              <w:rPr>
                <w:rFonts w:asciiTheme="majorBidi" w:hAnsiTheme="majorBidi" w:cstheme="majorBidi"/>
                <w:strike/>
                <w:sz w:val="18"/>
                <w:szCs w:val="18"/>
                <w:highlight w:val="yellow"/>
                <w:lang w:val="en-GB"/>
              </w:rPr>
              <w:t>3</w:t>
            </w:r>
          </w:p>
        </w:tc>
        <w:tc>
          <w:tcPr>
            <w:tcW w:w="1134" w:type="dxa"/>
            <w:tcBorders>
              <w:top w:val="single" w:sz="4" w:space="0" w:color="auto"/>
              <w:left w:val="single" w:sz="4" w:space="0" w:color="auto"/>
              <w:bottom w:val="single" w:sz="4" w:space="0" w:color="auto"/>
              <w:right w:val="single" w:sz="4" w:space="0" w:color="auto"/>
            </w:tcBorders>
          </w:tcPr>
          <w:p w14:paraId="0B728338"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1134" w:type="dxa"/>
            <w:tcBorders>
              <w:top w:val="single" w:sz="4" w:space="0" w:color="auto"/>
              <w:left w:val="single" w:sz="4" w:space="0" w:color="auto"/>
              <w:bottom w:val="single" w:sz="4" w:space="0" w:color="auto"/>
              <w:right w:val="single" w:sz="4" w:space="0" w:color="auto"/>
            </w:tcBorders>
          </w:tcPr>
          <w:p w14:paraId="4320C18D"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992" w:type="dxa"/>
            <w:tcBorders>
              <w:top w:val="single" w:sz="4" w:space="0" w:color="auto"/>
              <w:left w:val="single" w:sz="4" w:space="0" w:color="auto"/>
              <w:bottom w:val="single" w:sz="4" w:space="0" w:color="auto"/>
              <w:right w:val="single" w:sz="4" w:space="0" w:color="auto"/>
            </w:tcBorders>
          </w:tcPr>
          <w:p w14:paraId="5AAE1FA1"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851" w:type="dxa"/>
            <w:tcBorders>
              <w:top w:val="single" w:sz="4" w:space="0" w:color="auto"/>
              <w:left w:val="single" w:sz="4" w:space="0" w:color="auto"/>
              <w:bottom w:val="single" w:sz="4" w:space="0" w:color="auto"/>
              <w:right w:val="single" w:sz="4" w:space="0" w:color="auto"/>
            </w:tcBorders>
          </w:tcPr>
          <w:p w14:paraId="6500426C"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850" w:type="dxa"/>
            <w:tcBorders>
              <w:top w:val="single" w:sz="4" w:space="0" w:color="auto"/>
              <w:left w:val="single" w:sz="4" w:space="0" w:color="auto"/>
              <w:bottom w:val="single" w:sz="4" w:space="0" w:color="auto"/>
              <w:right w:val="single" w:sz="4" w:space="0" w:color="auto"/>
            </w:tcBorders>
          </w:tcPr>
          <w:p w14:paraId="56010864"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1177" w:type="dxa"/>
            <w:tcBorders>
              <w:top w:val="single" w:sz="4" w:space="0" w:color="auto"/>
              <w:left w:val="single" w:sz="4" w:space="0" w:color="auto"/>
              <w:bottom w:val="single" w:sz="4" w:space="0" w:color="auto"/>
              <w:right w:val="single" w:sz="4" w:space="0" w:color="auto"/>
            </w:tcBorders>
          </w:tcPr>
          <w:p w14:paraId="00ABD865"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r>
      <w:tr w:rsidR="00471318" w:rsidRPr="00AB2177" w14:paraId="6FE51DD8" w14:textId="77777777" w:rsidTr="00B54635">
        <w:tc>
          <w:tcPr>
            <w:tcW w:w="1843" w:type="dxa"/>
            <w:tcBorders>
              <w:top w:val="single" w:sz="4" w:space="0" w:color="auto"/>
              <w:left w:val="single" w:sz="4" w:space="0" w:color="auto"/>
              <w:bottom w:val="single" w:sz="4" w:space="0" w:color="auto"/>
              <w:right w:val="single" w:sz="4" w:space="0" w:color="auto"/>
            </w:tcBorders>
            <w:hideMark/>
          </w:tcPr>
          <w:p w14:paraId="256C615F" w14:textId="77777777" w:rsidR="00471318" w:rsidRPr="00AB2177" w:rsidRDefault="00471318" w:rsidP="00B54635">
            <w:pPr>
              <w:spacing w:before="40" w:after="40" w:line="220" w:lineRule="exact"/>
              <w:rPr>
                <w:rFonts w:asciiTheme="majorBidi" w:hAnsiTheme="majorBidi" w:cstheme="majorBidi"/>
                <w:strike/>
                <w:sz w:val="18"/>
                <w:szCs w:val="18"/>
                <w:highlight w:val="yellow"/>
                <w:lang w:val="en-GB"/>
              </w:rPr>
            </w:pPr>
            <w:r w:rsidRPr="00AB2177">
              <w:rPr>
                <w:rFonts w:asciiTheme="majorBidi" w:hAnsiTheme="majorBidi" w:cstheme="majorBidi"/>
                <w:strike/>
                <w:sz w:val="18"/>
                <w:szCs w:val="18"/>
                <w:highlight w:val="yellow"/>
                <w:lang w:val="en-GB"/>
              </w:rPr>
              <w:t>4</w:t>
            </w:r>
          </w:p>
        </w:tc>
        <w:tc>
          <w:tcPr>
            <w:tcW w:w="1134" w:type="dxa"/>
            <w:tcBorders>
              <w:top w:val="single" w:sz="4" w:space="0" w:color="auto"/>
              <w:left w:val="single" w:sz="4" w:space="0" w:color="auto"/>
              <w:bottom w:val="single" w:sz="4" w:space="0" w:color="auto"/>
              <w:right w:val="single" w:sz="4" w:space="0" w:color="auto"/>
            </w:tcBorders>
          </w:tcPr>
          <w:p w14:paraId="49E03CDF"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1134" w:type="dxa"/>
            <w:tcBorders>
              <w:top w:val="single" w:sz="4" w:space="0" w:color="auto"/>
              <w:left w:val="single" w:sz="4" w:space="0" w:color="auto"/>
              <w:bottom w:val="single" w:sz="4" w:space="0" w:color="auto"/>
              <w:right w:val="single" w:sz="4" w:space="0" w:color="auto"/>
            </w:tcBorders>
          </w:tcPr>
          <w:p w14:paraId="3A8C1C2A"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992" w:type="dxa"/>
            <w:tcBorders>
              <w:top w:val="single" w:sz="4" w:space="0" w:color="auto"/>
              <w:left w:val="single" w:sz="4" w:space="0" w:color="auto"/>
              <w:bottom w:val="single" w:sz="4" w:space="0" w:color="auto"/>
              <w:right w:val="single" w:sz="4" w:space="0" w:color="auto"/>
            </w:tcBorders>
          </w:tcPr>
          <w:p w14:paraId="2C215957"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851" w:type="dxa"/>
            <w:tcBorders>
              <w:top w:val="single" w:sz="4" w:space="0" w:color="auto"/>
              <w:left w:val="single" w:sz="4" w:space="0" w:color="auto"/>
              <w:bottom w:val="single" w:sz="4" w:space="0" w:color="auto"/>
              <w:right w:val="single" w:sz="4" w:space="0" w:color="auto"/>
            </w:tcBorders>
          </w:tcPr>
          <w:p w14:paraId="166D2F88"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850" w:type="dxa"/>
            <w:tcBorders>
              <w:top w:val="single" w:sz="4" w:space="0" w:color="auto"/>
              <w:left w:val="single" w:sz="4" w:space="0" w:color="auto"/>
              <w:bottom w:val="single" w:sz="4" w:space="0" w:color="auto"/>
              <w:right w:val="single" w:sz="4" w:space="0" w:color="auto"/>
            </w:tcBorders>
          </w:tcPr>
          <w:p w14:paraId="75C52E79"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1177" w:type="dxa"/>
            <w:tcBorders>
              <w:top w:val="single" w:sz="4" w:space="0" w:color="auto"/>
              <w:left w:val="single" w:sz="4" w:space="0" w:color="auto"/>
              <w:bottom w:val="single" w:sz="4" w:space="0" w:color="auto"/>
              <w:right w:val="single" w:sz="4" w:space="0" w:color="auto"/>
            </w:tcBorders>
          </w:tcPr>
          <w:p w14:paraId="2894CF65"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r>
      <w:tr w:rsidR="00471318" w:rsidRPr="00AB2177" w14:paraId="2C161121" w14:textId="77777777" w:rsidTr="00B54635">
        <w:tc>
          <w:tcPr>
            <w:tcW w:w="1843" w:type="dxa"/>
            <w:tcBorders>
              <w:top w:val="single" w:sz="4" w:space="0" w:color="auto"/>
              <w:left w:val="single" w:sz="4" w:space="0" w:color="auto"/>
              <w:bottom w:val="single" w:sz="4" w:space="0" w:color="auto"/>
              <w:right w:val="single" w:sz="4" w:space="0" w:color="auto"/>
            </w:tcBorders>
            <w:hideMark/>
          </w:tcPr>
          <w:p w14:paraId="43B6E499" w14:textId="77777777" w:rsidR="00471318" w:rsidRPr="00AB2177" w:rsidRDefault="00471318" w:rsidP="00B54635">
            <w:pPr>
              <w:spacing w:before="40" w:after="40" w:line="220" w:lineRule="exact"/>
              <w:rPr>
                <w:rFonts w:asciiTheme="majorBidi" w:hAnsiTheme="majorBidi" w:cstheme="majorBidi"/>
                <w:strike/>
                <w:sz w:val="18"/>
                <w:szCs w:val="18"/>
                <w:highlight w:val="yellow"/>
                <w:lang w:val="en-GB"/>
              </w:rPr>
            </w:pPr>
            <w:r w:rsidRPr="00AB2177">
              <w:rPr>
                <w:rFonts w:asciiTheme="majorBidi" w:hAnsiTheme="majorBidi" w:cstheme="majorBidi"/>
                <w:strike/>
                <w:sz w:val="18"/>
                <w:szCs w:val="18"/>
                <w:highlight w:val="yellow"/>
                <w:lang w:val="en-GB"/>
              </w:rPr>
              <w:t>5</w:t>
            </w:r>
          </w:p>
        </w:tc>
        <w:tc>
          <w:tcPr>
            <w:tcW w:w="1134" w:type="dxa"/>
            <w:tcBorders>
              <w:top w:val="single" w:sz="4" w:space="0" w:color="auto"/>
              <w:left w:val="single" w:sz="4" w:space="0" w:color="auto"/>
              <w:bottom w:val="single" w:sz="4" w:space="0" w:color="auto"/>
              <w:right w:val="single" w:sz="4" w:space="0" w:color="auto"/>
            </w:tcBorders>
          </w:tcPr>
          <w:p w14:paraId="5A6CA89B"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1134" w:type="dxa"/>
            <w:tcBorders>
              <w:top w:val="single" w:sz="4" w:space="0" w:color="auto"/>
              <w:left w:val="single" w:sz="4" w:space="0" w:color="auto"/>
              <w:bottom w:val="single" w:sz="4" w:space="0" w:color="auto"/>
              <w:right w:val="single" w:sz="4" w:space="0" w:color="auto"/>
            </w:tcBorders>
          </w:tcPr>
          <w:p w14:paraId="158D3926"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992" w:type="dxa"/>
            <w:tcBorders>
              <w:top w:val="single" w:sz="4" w:space="0" w:color="auto"/>
              <w:left w:val="single" w:sz="4" w:space="0" w:color="auto"/>
              <w:bottom w:val="single" w:sz="4" w:space="0" w:color="auto"/>
              <w:right w:val="single" w:sz="4" w:space="0" w:color="auto"/>
            </w:tcBorders>
          </w:tcPr>
          <w:p w14:paraId="65D61D6D"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851" w:type="dxa"/>
            <w:tcBorders>
              <w:top w:val="single" w:sz="4" w:space="0" w:color="auto"/>
              <w:left w:val="single" w:sz="4" w:space="0" w:color="auto"/>
              <w:bottom w:val="single" w:sz="4" w:space="0" w:color="auto"/>
              <w:right w:val="single" w:sz="4" w:space="0" w:color="auto"/>
            </w:tcBorders>
          </w:tcPr>
          <w:p w14:paraId="6233C865"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850" w:type="dxa"/>
            <w:tcBorders>
              <w:top w:val="single" w:sz="4" w:space="0" w:color="auto"/>
              <w:left w:val="single" w:sz="4" w:space="0" w:color="auto"/>
              <w:bottom w:val="single" w:sz="4" w:space="0" w:color="auto"/>
              <w:right w:val="single" w:sz="4" w:space="0" w:color="auto"/>
            </w:tcBorders>
          </w:tcPr>
          <w:p w14:paraId="779BB6CF"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1177" w:type="dxa"/>
            <w:tcBorders>
              <w:top w:val="single" w:sz="4" w:space="0" w:color="auto"/>
              <w:left w:val="single" w:sz="4" w:space="0" w:color="auto"/>
              <w:bottom w:val="single" w:sz="4" w:space="0" w:color="auto"/>
              <w:right w:val="single" w:sz="4" w:space="0" w:color="auto"/>
            </w:tcBorders>
          </w:tcPr>
          <w:p w14:paraId="2BC12786"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r>
      <w:tr w:rsidR="00471318" w:rsidRPr="00AB2177" w14:paraId="1F117FB7" w14:textId="77777777" w:rsidTr="00B54635">
        <w:tc>
          <w:tcPr>
            <w:tcW w:w="1843" w:type="dxa"/>
            <w:tcBorders>
              <w:top w:val="single" w:sz="4" w:space="0" w:color="auto"/>
              <w:left w:val="single" w:sz="4" w:space="0" w:color="auto"/>
              <w:bottom w:val="single" w:sz="4" w:space="0" w:color="auto"/>
              <w:right w:val="single" w:sz="4" w:space="0" w:color="auto"/>
            </w:tcBorders>
            <w:hideMark/>
          </w:tcPr>
          <w:p w14:paraId="659BE379" w14:textId="77777777" w:rsidR="00471318" w:rsidRPr="00AB2177" w:rsidRDefault="00471318" w:rsidP="00B54635">
            <w:pPr>
              <w:spacing w:before="40" w:after="40" w:line="220" w:lineRule="exact"/>
              <w:rPr>
                <w:rFonts w:asciiTheme="majorBidi" w:hAnsiTheme="majorBidi" w:cstheme="majorBidi"/>
                <w:strike/>
                <w:sz w:val="18"/>
                <w:szCs w:val="18"/>
                <w:highlight w:val="yellow"/>
                <w:lang w:val="en-GB"/>
              </w:rPr>
            </w:pPr>
            <w:r w:rsidRPr="00AB2177">
              <w:rPr>
                <w:rFonts w:asciiTheme="majorBidi" w:hAnsiTheme="majorBidi" w:cstheme="majorBidi"/>
                <w:strike/>
                <w:sz w:val="18"/>
                <w:szCs w:val="18"/>
                <w:highlight w:val="yellow"/>
                <w:lang w:val="en-GB"/>
              </w:rPr>
              <w:t>6</w:t>
            </w:r>
          </w:p>
        </w:tc>
        <w:tc>
          <w:tcPr>
            <w:tcW w:w="1134" w:type="dxa"/>
            <w:tcBorders>
              <w:top w:val="single" w:sz="4" w:space="0" w:color="auto"/>
              <w:left w:val="single" w:sz="4" w:space="0" w:color="auto"/>
              <w:bottom w:val="single" w:sz="4" w:space="0" w:color="auto"/>
              <w:right w:val="single" w:sz="4" w:space="0" w:color="auto"/>
            </w:tcBorders>
          </w:tcPr>
          <w:p w14:paraId="2872738C"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1134" w:type="dxa"/>
            <w:tcBorders>
              <w:top w:val="single" w:sz="4" w:space="0" w:color="auto"/>
              <w:left w:val="single" w:sz="4" w:space="0" w:color="auto"/>
              <w:bottom w:val="single" w:sz="4" w:space="0" w:color="auto"/>
              <w:right w:val="single" w:sz="4" w:space="0" w:color="auto"/>
            </w:tcBorders>
          </w:tcPr>
          <w:p w14:paraId="49C78C7D"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992" w:type="dxa"/>
            <w:tcBorders>
              <w:top w:val="single" w:sz="4" w:space="0" w:color="auto"/>
              <w:left w:val="single" w:sz="4" w:space="0" w:color="auto"/>
              <w:bottom w:val="single" w:sz="4" w:space="0" w:color="auto"/>
              <w:right w:val="single" w:sz="4" w:space="0" w:color="auto"/>
            </w:tcBorders>
          </w:tcPr>
          <w:p w14:paraId="07656DF5"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851" w:type="dxa"/>
            <w:tcBorders>
              <w:top w:val="single" w:sz="4" w:space="0" w:color="auto"/>
              <w:left w:val="single" w:sz="4" w:space="0" w:color="auto"/>
              <w:bottom w:val="single" w:sz="4" w:space="0" w:color="auto"/>
              <w:right w:val="single" w:sz="4" w:space="0" w:color="auto"/>
            </w:tcBorders>
          </w:tcPr>
          <w:p w14:paraId="5937FB9C"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850" w:type="dxa"/>
            <w:tcBorders>
              <w:top w:val="single" w:sz="4" w:space="0" w:color="auto"/>
              <w:left w:val="single" w:sz="4" w:space="0" w:color="auto"/>
              <w:bottom w:val="single" w:sz="4" w:space="0" w:color="auto"/>
              <w:right w:val="single" w:sz="4" w:space="0" w:color="auto"/>
            </w:tcBorders>
          </w:tcPr>
          <w:p w14:paraId="53BC84EF"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1177" w:type="dxa"/>
            <w:tcBorders>
              <w:top w:val="single" w:sz="4" w:space="0" w:color="auto"/>
              <w:left w:val="single" w:sz="4" w:space="0" w:color="auto"/>
              <w:bottom w:val="single" w:sz="4" w:space="0" w:color="auto"/>
              <w:right w:val="single" w:sz="4" w:space="0" w:color="auto"/>
            </w:tcBorders>
          </w:tcPr>
          <w:p w14:paraId="0244A8EF"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r>
      <w:tr w:rsidR="00471318" w:rsidRPr="00AB2177" w14:paraId="03C6719B" w14:textId="77777777" w:rsidTr="00B54635">
        <w:tc>
          <w:tcPr>
            <w:tcW w:w="1843" w:type="dxa"/>
            <w:tcBorders>
              <w:top w:val="single" w:sz="4" w:space="0" w:color="auto"/>
              <w:left w:val="single" w:sz="4" w:space="0" w:color="auto"/>
              <w:bottom w:val="single" w:sz="4" w:space="0" w:color="auto"/>
              <w:right w:val="single" w:sz="4" w:space="0" w:color="auto"/>
            </w:tcBorders>
          </w:tcPr>
          <w:p w14:paraId="7D5D4D5F" w14:textId="77777777" w:rsidR="00471318" w:rsidRPr="00AB2177" w:rsidRDefault="00471318" w:rsidP="00B54635">
            <w:pPr>
              <w:spacing w:before="40" w:after="40" w:line="220" w:lineRule="exact"/>
              <w:rPr>
                <w:rFonts w:asciiTheme="majorBidi" w:hAnsiTheme="majorBidi" w:cstheme="majorBidi"/>
                <w:strike/>
                <w:sz w:val="18"/>
                <w:szCs w:val="18"/>
                <w:highlight w:val="yellow"/>
                <w:lang w:val="en-GB"/>
              </w:rPr>
            </w:pPr>
          </w:p>
        </w:tc>
        <w:tc>
          <w:tcPr>
            <w:tcW w:w="1134" w:type="dxa"/>
            <w:tcBorders>
              <w:top w:val="single" w:sz="4" w:space="0" w:color="auto"/>
              <w:left w:val="single" w:sz="4" w:space="0" w:color="auto"/>
              <w:bottom w:val="single" w:sz="4" w:space="0" w:color="auto"/>
              <w:right w:val="single" w:sz="4" w:space="0" w:color="auto"/>
            </w:tcBorders>
          </w:tcPr>
          <w:p w14:paraId="7F6E27B3"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1134" w:type="dxa"/>
            <w:tcBorders>
              <w:top w:val="single" w:sz="4" w:space="0" w:color="auto"/>
              <w:left w:val="single" w:sz="4" w:space="0" w:color="auto"/>
              <w:bottom w:val="single" w:sz="4" w:space="0" w:color="auto"/>
              <w:right w:val="single" w:sz="4" w:space="0" w:color="auto"/>
            </w:tcBorders>
          </w:tcPr>
          <w:p w14:paraId="3FF5F756"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992" w:type="dxa"/>
            <w:tcBorders>
              <w:top w:val="single" w:sz="4" w:space="0" w:color="auto"/>
              <w:left w:val="single" w:sz="4" w:space="0" w:color="auto"/>
              <w:bottom w:val="single" w:sz="4" w:space="0" w:color="auto"/>
              <w:right w:val="single" w:sz="4" w:space="0" w:color="auto"/>
            </w:tcBorders>
          </w:tcPr>
          <w:p w14:paraId="5A1E7B14"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851" w:type="dxa"/>
            <w:tcBorders>
              <w:top w:val="single" w:sz="4" w:space="0" w:color="auto"/>
              <w:left w:val="single" w:sz="4" w:space="0" w:color="auto"/>
              <w:bottom w:val="single" w:sz="4" w:space="0" w:color="auto"/>
              <w:right w:val="single" w:sz="4" w:space="0" w:color="auto"/>
            </w:tcBorders>
          </w:tcPr>
          <w:p w14:paraId="5E648A20"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850" w:type="dxa"/>
            <w:tcBorders>
              <w:top w:val="single" w:sz="4" w:space="0" w:color="auto"/>
              <w:left w:val="single" w:sz="4" w:space="0" w:color="auto"/>
              <w:bottom w:val="single" w:sz="4" w:space="0" w:color="auto"/>
              <w:right w:val="single" w:sz="4" w:space="0" w:color="auto"/>
            </w:tcBorders>
          </w:tcPr>
          <w:p w14:paraId="5213E1FD"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1177" w:type="dxa"/>
            <w:tcBorders>
              <w:top w:val="single" w:sz="4" w:space="0" w:color="auto"/>
              <w:left w:val="single" w:sz="4" w:space="0" w:color="auto"/>
              <w:bottom w:val="single" w:sz="4" w:space="0" w:color="auto"/>
              <w:right w:val="single" w:sz="4" w:space="0" w:color="auto"/>
            </w:tcBorders>
          </w:tcPr>
          <w:p w14:paraId="5FD1841F"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r>
      <w:tr w:rsidR="00471318" w:rsidRPr="00AB2177" w14:paraId="4A2566BA" w14:textId="77777777" w:rsidTr="00B54635">
        <w:tc>
          <w:tcPr>
            <w:tcW w:w="1843" w:type="dxa"/>
            <w:tcBorders>
              <w:top w:val="single" w:sz="4" w:space="0" w:color="auto"/>
              <w:left w:val="single" w:sz="4" w:space="0" w:color="auto"/>
              <w:bottom w:val="single" w:sz="4" w:space="0" w:color="auto"/>
              <w:right w:val="single" w:sz="4" w:space="0" w:color="auto"/>
            </w:tcBorders>
          </w:tcPr>
          <w:p w14:paraId="6F0100B3" w14:textId="77777777" w:rsidR="00471318" w:rsidRPr="00AB2177" w:rsidRDefault="00471318" w:rsidP="00B54635">
            <w:pPr>
              <w:spacing w:before="40" w:after="40" w:line="220" w:lineRule="exact"/>
              <w:rPr>
                <w:rFonts w:asciiTheme="majorBidi" w:hAnsiTheme="majorBidi" w:cstheme="majorBidi"/>
                <w:strike/>
                <w:sz w:val="18"/>
                <w:szCs w:val="18"/>
                <w:highlight w:val="yellow"/>
                <w:lang w:val="en-GB"/>
              </w:rPr>
            </w:pPr>
          </w:p>
        </w:tc>
        <w:tc>
          <w:tcPr>
            <w:tcW w:w="1134" w:type="dxa"/>
            <w:tcBorders>
              <w:top w:val="single" w:sz="4" w:space="0" w:color="auto"/>
              <w:left w:val="single" w:sz="4" w:space="0" w:color="auto"/>
              <w:bottom w:val="single" w:sz="4" w:space="0" w:color="auto"/>
              <w:right w:val="single" w:sz="4" w:space="0" w:color="auto"/>
            </w:tcBorders>
          </w:tcPr>
          <w:p w14:paraId="1484D87A"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1134" w:type="dxa"/>
            <w:tcBorders>
              <w:top w:val="single" w:sz="4" w:space="0" w:color="auto"/>
              <w:left w:val="single" w:sz="4" w:space="0" w:color="auto"/>
              <w:bottom w:val="single" w:sz="4" w:space="0" w:color="auto"/>
              <w:right w:val="single" w:sz="4" w:space="0" w:color="auto"/>
            </w:tcBorders>
          </w:tcPr>
          <w:p w14:paraId="47718721"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992" w:type="dxa"/>
            <w:tcBorders>
              <w:top w:val="single" w:sz="4" w:space="0" w:color="auto"/>
              <w:left w:val="single" w:sz="4" w:space="0" w:color="auto"/>
              <w:bottom w:val="single" w:sz="4" w:space="0" w:color="auto"/>
              <w:right w:val="single" w:sz="4" w:space="0" w:color="auto"/>
            </w:tcBorders>
          </w:tcPr>
          <w:p w14:paraId="6959C96A"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851" w:type="dxa"/>
            <w:tcBorders>
              <w:top w:val="single" w:sz="4" w:space="0" w:color="auto"/>
              <w:left w:val="single" w:sz="4" w:space="0" w:color="auto"/>
              <w:bottom w:val="single" w:sz="4" w:space="0" w:color="auto"/>
              <w:right w:val="single" w:sz="4" w:space="0" w:color="auto"/>
            </w:tcBorders>
          </w:tcPr>
          <w:p w14:paraId="3490CBD6"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850" w:type="dxa"/>
            <w:tcBorders>
              <w:top w:val="single" w:sz="4" w:space="0" w:color="auto"/>
              <w:left w:val="single" w:sz="4" w:space="0" w:color="auto"/>
              <w:bottom w:val="single" w:sz="4" w:space="0" w:color="auto"/>
              <w:right w:val="single" w:sz="4" w:space="0" w:color="auto"/>
            </w:tcBorders>
          </w:tcPr>
          <w:p w14:paraId="31E8B2E6"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1177" w:type="dxa"/>
            <w:tcBorders>
              <w:top w:val="single" w:sz="4" w:space="0" w:color="auto"/>
              <w:left w:val="single" w:sz="4" w:space="0" w:color="auto"/>
              <w:bottom w:val="single" w:sz="4" w:space="0" w:color="auto"/>
              <w:right w:val="single" w:sz="4" w:space="0" w:color="auto"/>
            </w:tcBorders>
          </w:tcPr>
          <w:p w14:paraId="4723F972"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r>
      <w:tr w:rsidR="00471318" w:rsidRPr="00AB2177" w14:paraId="005BFFF3" w14:textId="77777777" w:rsidTr="00B54635">
        <w:tc>
          <w:tcPr>
            <w:tcW w:w="1843" w:type="dxa"/>
            <w:tcBorders>
              <w:top w:val="single" w:sz="4" w:space="0" w:color="auto"/>
              <w:left w:val="single" w:sz="4" w:space="0" w:color="auto"/>
              <w:bottom w:val="single" w:sz="4" w:space="0" w:color="auto"/>
              <w:right w:val="single" w:sz="4" w:space="0" w:color="auto"/>
            </w:tcBorders>
          </w:tcPr>
          <w:p w14:paraId="17E2BF05" w14:textId="77777777" w:rsidR="00471318" w:rsidRPr="00AB2177" w:rsidRDefault="00471318" w:rsidP="00B54635">
            <w:pPr>
              <w:spacing w:before="40" w:after="40" w:line="220" w:lineRule="exact"/>
              <w:rPr>
                <w:rFonts w:asciiTheme="majorBidi" w:hAnsiTheme="majorBidi" w:cstheme="majorBidi"/>
                <w:strike/>
                <w:sz w:val="18"/>
                <w:szCs w:val="18"/>
                <w:highlight w:val="yellow"/>
                <w:lang w:val="en-GB"/>
              </w:rPr>
            </w:pPr>
          </w:p>
        </w:tc>
        <w:tc>
          <w:tcPr>
            <w:tcW w:w="1134" w:type="dxa"/>
            <w:tcBorders>
              <w:top w:val="single" w:sz="4" w:space="0" w:color="auto"/>
              <w:left w:val="single" w:sz="4" w:space="0" w:color="auto"/>
              <w:bottom w:val="single" w:sz="4" w:space="0" w:color="auto"/>
              <w:right w:val="single" w:sz="4" w:space="0" w:color="auto"/>
            </w:tcBorders>
          </w:tcPr>
          <w:p w14:paraId="70C6E74C"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1134" w:type="dxa"/>
            <w:tcBorders>
              <w:top w:val="single" w:sz="4" w:space="0" w:color="auto"/>
              <w:left w:val="single" w:sz="4" w:space="0" w:color="auto"/>
              <w:bottom w:val="single" w:sz="4" w:space="0" w:color="auto"/>
              <w:right w:val="single" w:sz="4" w:space="0" w:color="auto"/>
            </w:tcBorders>
          </w:tcPr>
          <w:p w14:paraId="19A44F90"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992" w:type="dxa"/>
            <w:tcBorders>
              <w:top w:val="single" w:sz="4" w:space="0" w:color="auto"/>
              <w:left w:val="single" w:sz="4" w:space="0" w:color="auto"/>
              <w:bottom w:val="single" w:sz="4" w:space="0" w:color="auto"/>
              <w:right w:val="single" w:sz="4" w:space="0" w:color="auto"/>
            </w:tcBorders>
          </w:tcPr>
          <w:p w14:paraId="4F8D1204"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851" w:type="dxa"/>
            <w:tcBorders>
              <w:top w:val="single" w:sz="4" w:space="0" w:color="auto"/>
              <w:left w:val="single" w:sz="4" w:space="0" w:color="auto"/>
              <w:bottom w:val="single" w:sz="4" w:space="0" w:color="auto"/>
              <w:right w:val="single" w:sz="4" w:space="0" w:color="auto"/>
            </w:tcBorders>
          </w:tcPr>
          <w:p w14:paraId="71F900F6"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850" w:type="dxa"/>
            <w:tcBorders>
              <w:top w:val="single" w:sz="4" w:space="0" w:color="auto"/>
              <w:left w:val="single" w:sz="4" w:space="0" w:color="auto"/>
              <w:bottom w:val="single" w:sz="4" w:space="0" w:color="auto"/>
              <w:right w:val="single" w:sz="4" w:space="0" w:color="auto"/>
            </w:tcBorders>
          </w:tcPr>
          <w:p w14:paraId="78A6D194"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1177" w:type="dxa"/>
            <w:tcBorders>
              <w:top w:val="single" w:sz="4" w:space="0" w:color="auto"/>
              <w:left w:val="single" w:sz="4" w:space="0" w:color="auto"/>
              <w:bottom w:val="single" w:sz="4" w:space="0" w:color="auto"/>
              <w:right w:val="single" w:sz="4" w:space="0" w:color="auto"/>
            </w:tcBorders>
          </w:tcPr>
          <w:p w14:paraId="32C3107B"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r>
      <w:tr w:rsidR="00471318" w:rsidRPr="00AB2177" w14:paraId="32EBE0EB" w14:textId="77777777" w:rsidTr="00B54635">
        <w:tc>
          <w:tcPr>
            <w:tcW w:w="1843" w:type="dxa"/>
            <w:tcBorders>
              <w:top w:val="single" w:sz="4" w:space="0" w:color="auto"/>
              <w:left w:val="single" w:sz="4" w:space="0" w:color="auto"/>
              <w:bottom w:val="single" w:sz="4" w:space="0" w:color="auto"/>
              <w:right w:val="single" w:sz="4" w:space="0" w:color="auto"/>
            </w:tcBorders>
            <w:hideMark/>
          </w:tcPr>
          <w:p w14:paraId="6476C8C5" w14:textId="77777777" w:rsidR="00471318" w:rsidRPr="00AB2177" w:rsidRDefault="00471318" w:rsidP="00B54635">
            <w:pPr>
              <w:spacing w:before="40" w:after="40" w:line="220" w:lineRule="exact"/>
              <w:rPr>
                <w:rFonts w:asciiTheme="majorBidi" w:hAnsiTheme="majorBidi" w:cstheme="majorBidi"/>
                <w:strike/>
                <w:sz w:val="18"/>
                <w:szCs w:val="18"/>
                <w:highlight w:val="yellow"/>
                <w:lang w:val="en-GB"/>
              </w:rPr>
            </w:pPr>
            <w:r w:rsidRPr="00AB2177">
              <w:rPr>
                <w:rFonts w:asciiTheme="majorBidi" w:hAnsiTheme="majorBidi" w:cstheme="majorBidi"/>
                <w:strike/>
                <w:sz w:val="18"/>
                <w:szCs w:val="18"/>
                <w:highlight w:val="yellow"/>
                <w:lang w:val="en-GB"/>
              </w:rPr>
              <w:t>Mean</w:t>
            </w:r>
          </w:p>
        </w:tc>
        <w:tc>
          <w:tcPr>
            <w:tcW w:w="1134" w:type="dxa"/>
            <w:tcBorders>
              <w:top w:val="single" w:sz="4" w:space="0" w:color="auto"/>
              <w:left w:val="single" w:sz="4" w:space="0" w:color="auto"/>
              <w:bottom w:val="single" w:sz="4" w:space="0" w:color="auto"/>
              <w:right w:val="single" w:sz="4" w:space="0" w:color="auto"/>
            </w:tcBorders>
          </w:tcPr>
          <w:p w14:paraId="3C010FF3"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1134" w:type="dxa"/>
            <w:tcBorders>
              <w:top w:val="single" w:sz="4" w:space="0" w:color="auto"/>
              <w:left w:val="single" w:sz="4" w:space="0" w:color="auto"/>
              <w:bottom w:val="single" w:sz="4" w:space="0" w:color="auto"/>
              <w:right w:val="single" w:sz="4" w:space="0" w:color="auto"/>
            </w:tcBorders>
          </w:tcPr>
          <w:p w14:paraId="0FCDB219"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992" w:type="dxa"/>
            <w:tcBorders>
              <w:top w:val="single" w:sz="4" w:space="0" w:color="auto"/>
              <w:left w:val="single" w:sz="4" w:space="0" w:color="auto"/>
              <w:bottom w:val="single" w:sz="4" w:space="0" w:color="auto"/>
              <w:right w:val="single" w:sz="4" w:space="0" w:color="auto"/>
            </w:tcBorders>
          </w:tcPr>
          <w:p w14:paraId="6136343C"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851" w:type="dxa"/>
            <w:tcBorders>
              <w:top w:val="single" w:sz="4" w:space="0" w:color="auto"/>
              <w:left w:val="single" w:sz="4" w:space="0" w:color="auto"/>
              <w:bottom w:val="single" w:sz="4" w:space="0" w:color="auto"/>
              <w:right w:val="single" w:sz="4" w:space="0" w:color="auto"/>
            </w:tcBorders>
          </w:tcPr>
          <w:p w14:paraId="777EC2C0"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850" w:type="dxa"/>
            <w:tcBorders>
              <w:top w:val="single" w:sz="4" w:space="0" w:color="auto"/>
              <w:left w:val="single" w:sz="4" w:space="0" w:color="auto"/>
              <w:bottom w:val="single" w:sz="4" w:space="0" w:color="auto"/>
              <w:right w:val="single" w:sz="4" w:space="0" w:color="auto"/>
            </w:tcBorders>
          </w:tcPr>
          <w:p w14:paraId="5502419A"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1177" w:type="dxa"/>
            <w:tcBorders>
              <w:top w:val="single" w:sz="4" w:space="0" w:color="auto"/>
              <w:left w:val="single" w:sz="4" w:space="0" w:color="auto"/>
              <w:bottom w:val="single" w:sz="4" w:space="0" w:color="auto"/>
              <w:right w:val="single" w:sz="4" w:space="0" w:color="auto"/>
            </w:tcBorders>
          </w:tcPr>
          <w:p w14:paraId="529B828B"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r>
      <w:tr w:rsidR="00471318" w:rsidRPr="00AB2177" w14:paraId="4469A024" w14:textId="77777777" w:rsidTr="00B54635">
        <w:tc>
          <w:tcPr>
            <w:tcW w:w="1843" w:type="dxa"/>
            <w:tcBorders>
              <w:top w:val="single" w:sz="4" w:space="0" w:color="auto"/>
              <w:left w:val="single" w:sz="4" w:space="0" w:color="auto"/>
              <w:bottom w:val="single" w:sz="4" w:space="0" w:color="auto"/>
              <w:right w:val="single" w:sz="4" w:space="0" w:color="auto"/>
            </w:tcBorders>
            <w:hideMark/>
          </w:tcPr>
          <w:p w14:paraId="1E2069B8" w14:textId="77777777" w:rsidR="00471318" w:rsidRPr="00AB2177" w:rsidRDefault="00471318" w:rsidP="00B54635">
            <w:pPr>
              <w:spacing w:before="40" w:after="40" w:line="220" w:lineRule="exact"/>
              <w:rPr>
                <w:rFonts w:asciiTheme="majorBidi" w:hAnsiTheme="majorBidi" w:cstheme="majorBidi"/>
                <w:strike/>
                <w:sz w:val="18"/>
                <w:szCs w:val="18"/>
                <w:highlight w:val="yellow"/>
                <w:lang w:val="en-GB"/>
              </w:rPr>
            </w:pPr>
            <w:r w:rsidRPr="00AB2177">
              <w:rPr>
                <w:rFonts w:asciiTheme="majorBidi" w:hAnsiTheme="majorBidi" w:cstheme="majorBidi"/>
                <w:bCs/>
                <w:strike/>
                <w:sz w:val="18"/>
                <w:szCs w:val="18"/>
                <w:highlight w:val="yellow"/>
                <w:lang w:val="en-GB"/>
              </w:rPr>
              <w:t xml:space="preserve">Standard </w:t>
            </w:r>
            <w:r w:rsidRPr="00AB2177">
              <w:rPr>
                <w:rFonts w:asciiTheme="majorBidi" w:hAnsiTheme="majorBidi" w:cstheme="majorBidi"/>
                <w:strike/>
                <w:sz w:val="18"/>
                <w:szCs w:val="18"/>
                <w:highlight w:val="yellow"/>
                <w:lang w:val="en-GB"/>
              </w:rPr>
              <w:t>deviation</w:t>
            </w:r>
          </w:p>
        </w:tc>
        <w:tc>
          <w:tcPr>
            <w:tcW w:w="1134" w:type="dxa"/>
            <w:tcBorders>
              <w:top w:val="single" w:sz="4" w:space="0" w:color="auto"/>
              <w:left w:val="single" w:sz="4" w:space="0" w:color="auto"/>
              <w:bottom w:val="single" w:sz="4" w:space="0" w:color="auto"/>
              <w:right w:val="single" w:sz="4" w:space="0" w:color="auto"/>
            </w:tcBorders>
          </w:tcPr>
          <w:p w14:paraId="5C848338"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1134" w:type="dxa"/>
            <w:tcBorders>
              <w:top w:val="single" w:sz="4" w:space="0" w:color="auto"/>
              <w:left w:val="single" w:sz="4" w:space="0" w:color="auto"/>
              <w:bottom w:val="single" w:sz="4" w:space="0" w:color="auto"/>
              <w:right w:val="single" w:sz="4" w:space="0" w:color="auto"/>
            </w:tcBorders>
          </w:tcPr>
          <w:p w14:paraId="62AAF134"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992" w:type="dxa"/>
            <w:tcBorders>
              <w:top w:val="single" w:sz="4" w:space="0" w:color="auto"/>
              <w:left w:val="single" w:sz="4" w:space="0" w:color="auto"/>
              <w:bottom w:val="single" w:sz="4" w:space="0" w:color="auto"/>
              <w:right w:val="single" w:sz="4" w:space="0" w:color="auto"/>
            </w:tcBorders>
          </w:tcPr>
          <w:p w14:paraId="52F44D61"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851" w:type="dxa"/>
            <w:tcBorders>
              <w:top w:val="single" w:sz="4" w:space="0" w:color="auto"/>
              <w:left w:val="single" w:sz="4" w:space="0" w:color="auto"/>
              <w:bottom w:val="single" w:sz="4" w:space="0" w:color="auto"/>
              <w:right w:val="single" w:sz="4" w:space="0" w:color="auto"/>
            </w:tcBorders>
          </w:tcPr>
          <w:p w14:paraId="014954E3"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850" w:type="dxa"/>
            <w:tcBorders>
              <w:top w:val="single" w:sz="4" w:space="0" w:color="auto"/>
              <w:left w:val="single" w:sz="4" w:space="0" w:color="auto"/>
              <w:bottom w:val="single" w:sz="4" w:space="0" w:color="auto"/>
              <w:right w:val="single" w:sz="4" w:space="0" w:color="auto"/>
            </w:tcBorders>
          </w:tcPr>
          <w:p w14:paraId="754A495A"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1177" w:type="dxa"/>
            <w:tcBorders>
              <w:top w:val="single" w:sz="4" w:space="0" w:color="auto"/>
              <w:left w:val="single" w:sz="4" w:space="0" w:color="auto"/>
              <w:bottom w:val="single" w:sz="4" w:space="0" w:color="auto"/>
              <w:right w:val="single" w:sz="4" w:space="0" w:color="auto"/>
            </w:tcBorders>
          </w:tcPr>
          <w:p w14:paraId="3DECE713"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r>
      <w:tr w:rsidR="00471318" w:rsidRPr="00AB2177" w14:paraId="763A0272" w14:textId="77777777" w:rsidTr="00B54635">
        <w:tc>
          <w:tcPr>
            <w:tcW w:w="1843" w:type="dxa"/>
            <w:tcBorders>
              <w:top w:val="single" w:sz="4" w:space="0" w:color="auto"/>
              <w:left w:val="single" w:sz="4" w:space="0" w:color="auto"/>
              <w:bottom w:val="single" w:sz="4" w:space="0" w:color="auto"/>
              <w:right w:val="single" w:sz="4" w:space="0" w:color="auto"/>
            </w:tcBorders>
            <w:hideMark/>
          </w:tcPr>
          <w:p w14:paraId="23314F8F" w14:textId="77777777" w:rsidR="00471318" w:rsidRPr="00AB2177" w:rsidRDefault="00471318" w:rsidP="00B54635">
            <w:pPr>
              <w:spacing w:before="40" w:after="40" w:line="220" w:lineRule="exact"/>
              <w:rPr>
                <w:rFonts w:asciiTheme="majorBidi" w:hAnsiTheme="majorBidi" w:cstheme="majorBidi"/>
                <w:bCs/>
                <w:strike/>
                <w:sz w:val="18"/>
                <w:szCs w:val="18"/>
                <w:highlight w:val="yellow"/>
                <w:lang w:val="en-GB"/>
              </w:rPr>
            </w:pPr>
            <w:r w:rsidRPr="00AB2177">
              <w:rPr>
                <w:rFonts w:asciiTheme="majorBidi" w:hAnsiTheme="majorBidi" w:cstheme="majorBidi"/>
                <w:bCs/>
                <w:strike/>
                <w:sz w:val="18"/>
                <w:szCs w:val="18"/>
                <w:highlight w:val="yellow"/>
                <w:lang w:val="en-GB"/>
              </w:rPr>
              <w:t>Coefficient of variation</w:t>
            </w:r>
          </w:p>
        </w:tc>
        <w:tc>
          <w:tcPr>
            <w:tcW w:w="1134" w:type="dxa"/>
            <w:tcBorders>
              <w:top w:val="single" w:sz="4" w:space="0" w:color="auto"/>
              <w:left w:val="single" w:sz="4" w:space="0" w:color="auto"/>
              <w:bottom w:val="single" w:sz="4" w:space="0" w:color="auto"/>
              <w:right w:val="single" w:sz="4" w:space="0" w:color="auto"/>
            </w:tcBorders>
            <w:hideMark/>
          </w:tcPr>
          <w:p w14:paraId="35C5E98E"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r w:rsidRPr="00AB2177">
              <w:rPr>
                <w:rFonts w:asciiTheme="majorBidi" w:hAnsiTheme="majorBidi" w:cstheme="majorBidi"/>
                <w:bCs/>
                <w:i/>
                <w:strike/>
                <w:sz w:val="18"/>
                <w:szCs w:val="18"/>
                <w:highlight w:val="yellow"/>
                <w:lang w:val="en-GB"/>
              </w:rPr>
              <w:t>CV</w:t>
            </w:r>
            <w:r w:rsidRPr="00AB2177">
              <w:rPr>
                <w:rFonts w:asciiTheme="majorBidi" w:hAnsiTheme="majorBidi" w:cstheme="majorBidi"/>
                <w:bCs/>
                <w:i/>
                <w:strike/>
                <w:sz w:val="18"/>
                <w:szCs w:val="18"/>
                <w:highlight w:val="yellow"/>
                <w:vertAlign w:val="subscript"/>
                <w:lang w:val="en-GB"/>
              </w:rPr>
              <w:t>a</w:t>
            </w:r>
            <w:r w:rsidRPr="00AB2177">
              <w:rPr>
                <w:rFonts w:asciiTheme="majorBidi" w:hAnsiTheme="majorBidi" w:cstheme="majorBidi"/>
                <w:bCs/>
                <w:strike/>
                <w:sz w:val="18"/>
                <w:szCs w:val="18"/>
                <w:highlight w:val="yellow"/>
                <w:lang w:val="en-GB"/>
              </w:rPr>
              <w:t> ≤</w:t>
            </w:r>
            <w:r w:rsidRPr="00AB2177">
              <w:rPr>
                <w:rFonts w:asciiTheme="majorBidi" w:eastAsia="TimesNewRoman,Italic" w:hAnsiTheme="majorBidi" w:cstheme="majorBidi"/>
                <w:iCs/>
                <w:strike/>
                <w:sz w:val="18"/>
                <w:szCs w:val="18"/>
                <w:highlight w:val="yellow"/>
                <w:lang w:val="en-GB"/>
              </w:rPr>
              <w:t> </w:t>
            </w:r>
            <w:r w:rsidRPr="00AB2177">
              <w:rPr>
                <w:rFonts w:asciiTheme="majorBidi" w:hAnsiTheme="majorBidi" w:cstheme="majorBidi"/>
                <w:bCs/>
                <w:strike/>
                <w:sz w:val="18"/>
                <w:szCs w:val="18"/>
                <w:highlight w:val="yellow"/>
                <w:lang w:val="en-GB"/>
              </w:rPr>
              <w:t>6 %</w:t>
            </w:r>
          </w:p>
        </w:tc>
        <w:tc>
          <w:tcPr>
            <w:tcW w:w="1134" w:type="dxa"/>
            <w:tcBorders>
              <w:top w:val="single" w:sz="4" w:space="0" w:color="auto"/>
              <w:left w:val="single" w:sz="4" w:space="0" w:color="auto"/>
              <w:bottom w:val="single" w:sz="4" w:space="0" w:color="auto"/>
              <w:right w:val="single" w:sz="4" w:space="0" w:color="auto"/>
            </w:tcBorders>
          </w:tcPr>
          <w:p w14:paraId="049DC6CE"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992" w:type="dxa"/>
            <w:tcBorders>
              <w:top w:val="single" w:sz="4" w:space="0" w:color="auto"/>
              <w:left w:val="single" w:sz="4" w:space="0" w:color="auto"/>
              <w:bottom w:val="single" w:sz="4" w:space="0" w:color="auto"/>
              <w:right w:val="single" w:sz="4" w:space="0" w:color="auto"/>
            </w:tcBorders>
          </w:tcPr>
          <w:p w14:paraId="33E074A0"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851" w:type="dxa"/>
            <w:tcBorders>
              <w:top w:val="single" w:sz="4" w:space="0" w:color="auto"/>
              <w:left w:val="single" w:sz="4" w:space="0" w:color="auto"/>
              <w:bottom w:val="single" w:sz="4" w:space="0" w:color="auto"/>
              <w:right w:val="single" w:sz="4" w:space="0" w:color="auto"/>
            </w:tcBorders>
          </w:tcPr>
          <w:p w14:paraId="44E6E2E9"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850" w:type="dxa"/>
            <w:tcBorders>
              <w:top w:val="single" w:sz="4" w:space="0" w:color="auto"/>
              <w:left w:val="single" w:sz="4" w:space="0" w:color="auto"/>
              <w:bottom w:val="single" w:sz="4" w:space="0" w:color="auto"/>
              <w:right w:val="single" w:sz="4" w:space="0" w:color="auto"/>
            </w:tcBorders>
          </w:tcPr>
          <w:p w14:paraId="689BD4BE"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1177" w:type="dxa"/>
            <w:tcBorders>
              <w:top w:val="single" w:sz="4" w:space="0" w:color="auto"/>
              <w:left w:val="single" w:sz="4" w:space="0" w:color="auto"/>
              <w:bottom w:val="single" w:sz="4" w:space="0" w:color="auto"/>
              <w:right w:val="single" w:sz="4" w:space="0" w:color="auto"/>
            </w:tcBorders>
          </w:tcPr>
          <w:p w14:paraId="3D3D5D88"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r>
      <w:tr w:rsidR="00471318" w:rsidRPr="00AB2177" w14:paraId="04778D36" w14:textId="77777777" w:rsidTr="00B54635">
        <w:tc>
          <w:tcPr>
            <w:tcW w:w="1843" w:type="dxa"/>
            <w:tcBorders>
              <w:top w:val="single" w:sz="4" w:space="0" w:color="auto"/>
              <w:left w:val="single" w:sz="4" w:space="0" w:color="auto"/>
              <w:bottom w:val="single" w:sz="4" w:space="0" w:color="auto"/>
              <w:right w:val="single" w:sz="4" w:space="0" w:color="auto"/>
            </w:tcBorders>
            <w:hideMark/>
          </w:tcPr>
          <w:p w14:paraId="2A7CB9AA" w14:textId="77777777" w:rsidR="00471318" w:rsidRPr="00AB2177" w:rsidRDefault="00471318" w:rsidP="00B54635">
            <w:pPr>
              <w:spacing w:before="40" w:after="40" w:line="220" w:lineRule="exact"/>
              <w:rPr>
                <w:rFonts w:asciiTheme="majorBidi" w:hAnsiTheme="majorBidi" w:cstheme="majorBidi"/>
                <w:strike/>
                <w:sz w:val="18"/>
                <w:szCs w:val="18"/>
                <w:highlight w:val="yellow"/>
                <w:lang w:val="en-GB"/>
              </w:rPr>
            </w:pPr>
            <w:r w:rsidRPr="00AB2177">
              <w:rPr>
                <w:rFonts w:asciiTheme="majorBidi" w:hAnsiTheme="majorBidi" w:cstheme="majorBidi"/>
                <w:bCs/>
                <w:strike/>
                <w:sz w:val="18"/>
                <w:szCs w:val="18"/>
                <w:highlight w:val="yellow"/>
                <w:lang w:val="en-GB"/>
              </w:rPr>
              <w:t>Coefficient of</w:t>
            </w:r>
            <w:r w:rsidRPr="00AB2177">
              <w:rPr>
                <w:rFonts w:asciiTheme="majorBidi" w:hAnsiTheme="majorBidi" w:cstheme="majorBidi"/>
                <w:strike/>
                <w:sz w:val="18"/>
                <w:szCs w:val="18"/>
                <w:highlight w:val="yellow"/>
                <w:lang w:val="en-GB"/>
              </w:rPr>
              <w:t xml:space="preserve"> Validation</w:t>
            </w:r>
            <w:r w:rsidRPr="00AB2177">
              <w:rPr>
                <w:rFonts w:asciiTheme="majorBidi" w:hAnsiTheme="majorBidi" w:cstheme="majorBidi"/>
                <w:strike/>
                <w:sz w:val="18"/>
                <w:szCs w:val="18"/>
                <w:highlight w:val="yellow"/>
                <w:lang w:val="en-GB"/>
              </w:rPr>
              <w:br/>
            </w:r>
          </w:p>
        </w:tc>
        <w:tc>
          <w:tcPr>
            <w:tcW w:w="1134" w:type="dxa"/>
            <w:tcBorders>
              <w:top w:val="single" w:sz="4" w:space="0" w:color="auto"/>
              <w:left w:val="single" w:sz="4" w:space="0" w:color="auto"/>
              <w:bottom w:val="single" w:sz="4" w:space="0" w:color="auto"/>
              <w:right w:val="single" w:sz="4" w:space="0" w:color="auto"/>
            </w:tcBorders>
            <w:hideMark/>
          </w:tcPr>
          <w:p w14:paraId="0DEB781E"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r w:rsidRPr="00AB2177">
              <w:rPr>
                <w:rFonts w:asciiTheme="majorBidi" w:hAnsiTheme="majorBidi" w:cstheme="majorBidi"/>
                <w:bCs/>
                <w:i/>
                <w:strike/>
                <w:sz w:val="18"/>
                <w:szCs w:val="18"/>
                <w:highlight w:val="yellow"/>
                <w:lang w:val="en-GB"/>
              </w:rPr>
              <w:t>CVal</w:t>
            </w:r>
            <w:r w:rsidRPr="00AB2177">
              <w:rPr>
                <w:rFonts w:asciiTheme="majorBidi" w:hAnsiTheme="majorBidi" w:cstheme="majorBidi"/>
                <w:bCs/>
                <w:i/>
                <w:strike/>
                <w:sz w:val="18"/>
                <w:szCs w:val="18"/>
                <w:highlight w:val="yellow"/>
                <w:vertAlign w:val="subscript"/>
                <w:lang w:val="en-GB"/>
              </w:rPr>
              <w:t>a</w:t>
            </w:r>
            <w:r w:rsidRPr="00AB2177">
              <w:rPr>
                <w:rFonts w:asciiTheme="majorBidi" w:hAnsiTheme="majorBidi" w:cstheme="majorBidi"/>
                <w:bCs/>
                <w:strike/>
                <w:sz w:val="18"/>
                <w:szCs w:val="18"/>
                <w:highlight w:val="yellow"/>
                <w:lang w:val="en-GB"/>
              </w:rPr>
              <w:t>(SRTT) ≤ 6 %</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D6BC3B5"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A3FC20E"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B0481FC"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6FB4D6E"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1177" w:type="dxa"/>
            <w:tcBorders>
              <w:top w:val="single" w:sz="4" w:space="0" w:color="auto"/>
              <w:left w:val="single" w:sz="4" w:space="0" w:color="auto"/>
              <w:bottom w:val="single" w:sz="4" w:space="0" w:color="auto"/>
              <w:right w:val="single" w:sz="4" w:space="0" w:color="auto"/>
            </w:tcBorders>
          </w:tcPr>
          <w:p w14:paraId="31D6473C"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r>
      <w:tr w:rsidR="00471318" w:rsidRPr="00AB2177" w14:paraId="61DFB9C3" w14:textId="77777777" w:rsidTr="00B54635">
        <w:tc>
          <w:tcPr>
            <w:tcW w:w="1843" w:type="dxa"/>
            <w:tcBorders>
              <w:top w:val="single" w:sz="4" w:space="0" w:color="auto"/>
              <w:left w:val="single" w:sz="4" w:space="0" w:color="auto"/>
              <w:bottom w:val="single" w:sz="4" w:space="0" w:color="auto"/>
              <w:right w:val="single" w:sz="4" w:space="0" w:color="auto"/>
            </w:tcBorders>
            <w:hideMark/>
          </w:tcPr>
          <w:p w14:paraId="7970FDDF" w14:textId="77777777" w:rsidR="00471318" w:rsidRPr="00AB2177" w:rsidRDefault="00471318" w:rsidP="00B54635">
            <w:pPr>
              <w:spacing w:before="40" w:after="40" w:line="220" w:lineRule="exact"/>
              <w:rPr>
                <w:rFonts w:asciiTheme="majorBidi" w:hAnsiTheme="majorBidi" w:cstheme="majorBidi"/>
                <w:strike/>
                <w:sz w:val="18"/>
                <w:szCs w:val="18"/>
                <w:highlight w:val="yellow"/>
                <w:lang w:val="en-GB"/>
              </w:rPr>
            </w:pPr>
            <w:r w:rsidRPr="00AB2177">
              <w:rPr>
                <w:rFonts w:asciiTheme="majorBidi" w:hAnsiTheme="majorBidi" w:cstheme="majorBidi"/>
                <w:strike/>
                <w:sz w:val="18"/>
                <w:szCs w:val="18"/>
                <w:highlight w:val="yellow"/>
                <w:lang w:val="en-GB"/>
              </w:rPr>
              <w:t xml:space="preserve">SRTT </w:t>
            </w:r>
            <w:r w:rsidRPr="00AB2177">
              <w:rPr>
                <w:rFonts w:asciiTheme="majorBidi" w:hAnsiTheme="majorBidi" w:cstheme="majorBidi"/>
                <w:bCs/>
                <w:strike/>
                <w:sz w:val="18"/>
                <w:szCs w:val="18"/>
                <w:highlight w:val="yellow"/>
                <w:lang w:val="en-GB"/>
              </w:rPr>
              <w:t>weighted</w:t>
            </w:r>
            <w:r w:rsidRPr="00AB2177">
              <w:rPr>
                <w:rFonts w:asciiTheme="majorBidi" w:hAnsiTheme="majorBidi" w:cstheme="majorBidi"/>
                <w:strike/>
                <w:sz w:val="18"/>
                <w:szCs w:val="18"/>
                <w:highlight w:val="yellow"/>
                <w:lang w:val="en-GB"/>
              </w:rPr>
              <w:t xml:space="preserve"> average</w:t>
            </w:r>
          </w:p>
        </w:tc>
        <w:tc>
          <w:tcPr>
            <w:tcW w:w="1134" w:type="dxa"/>
            <w:tcBorders>
              <w:top w:val="single" w:sz="4" w:space="0" w:color="auto"/>
              <w:left w:val="single" w:sz="4" w:space="0" w:color="auto"/>
              <w:bottom w:val="single" w:sz="4" w:space="0" w:color="auto"/>
              <w:right w:val="single" w:sz="4" w:space="0" w:color="auto"/>
            </w:tcBorders>
          </w:tcPr>
          <w:p w14:paraId="7EC8491F"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64AA26DE"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992" w:type="dxa"/>
            <w:tcBorders>
              <w:top w:val="single" w:sz="4" w:space="0" w:color="auto"/>
              <w:left w:val="single" w:sz="4" w:space="0" w:color="auto"/>
              <w:bottom w:val="single" w:sz="4" w:space="0" w:color="auto"/>
              <w:right w:val="single" w:sz="4" w:space="0" w:color="auto"/>
            </w:tcBorders>
            <w:hideMark/>
          </w:tcPr>
          <w:p w14:paraId="6EA1EF2F"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p w14:paraId="5561C46D"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851" w:type="dxa"/>
            <w:tcBorders>
              <w:top w:val="single" w:sz="4" w:space="0" w:color="auto"/>
              <w:left w:val="single" w:sz="4" w:space="0" w:color="auto"/>
              <w:bottom w:val="single" w:sz="4" w:space="0" w:color="auto"/>
              <w:right w:val="single" w:sz="4" w:space="0" w:color="auto"/>
            </w:tcBorders>
            <w:hideMark/>
          </w:tcPr>
          <w:p w14:paraId="22B9683C"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850" w:type="dxa"/>
            <w:tcBorders>
              <w:top w:val="single" w:sz="4" w:space="0" w:color="auto"/>
              <w:left w:val="single" w:sz="4" w:space="0" w:color="auto"/>
              <w:bottom w:val="single" w:sz="4" w:space="0" w:color="auto"/>
              <w:right w:val="single" w:sz="4" w:space="0" w:color="auto"/>
            </w:tcBorders>
          </w:tcPr>
          <w:p w14:paraId="3DE08915"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117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69F7C8D0"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r>
      <w:tr w:rsidR="00471318" w:rsidRPr="00AB2177" w14:paraId="2BB4D6EB" w14:textId="77777777" w:rsidTr="00B54635">
        <w:tc>
          <w:tcPr>
            <w:tcW w:w="1843" w:type="dxa"/>
            <w:tcBorders>
              <w:top w:val="single" w:sz="4" w:space="0" w:color="auto"/>
              <w:left w:val="single" w:sz="4" w:space="0" w:color="auto"/>
              <w:bottom w:val="single" w:sz="12" w:space="0" w:color="auto"/>
              <w:right w:val="single" w:sz="4" w:space="0" w:color="auto"/>
            </w:tcBorders>
            <w:hideMark/>
          </w:tcPr>
          <w:p w14:paraId="5EE664C0" w14:textId="77777777" w:rsidR="00471318" w:rsidRPr="00AB2177" w:rsidRDefault="00471318" w:rsidP="00B54635">
            <w:pPr>
              <w:spacing w:before="40" w:after="40" w:line="220" w:lineRule="exact"/>
              <w:rPr>
                <w:rFonts w:asciiTheme="majorBidi" w:hAnsiTheme="majorBidi" w:cstheme="majorBidi"/>
                <w:strike/>
                <w:sz w:val="18"/>
                <w:szCs w:val="18"/>
                <w:highlight w:val="yellow"/>
                <w:lang w:val="en-GB"/>
              </w:rPr>
            </w:pPr>
            <w:r w:rsidRPr="00AB2177">
              <w:rPr>
                <w:rFonts w:asciiTheme="majorBidi" w:hAnsiTheme="majorBidi" w:cstheme="majorBidi"/>
                <w:strike/>
                <w:sz w:val="18"/>
                <w:szCs w:val="18"/>
                <w:highlight w:val="yellow"/>
                <w:lang w:val="en-GB"/>
              </w:rPr>
              <w:t xml:space="preserve">Snow </w:t>
            </w:r>
            <w:r w:rsidRPr="00AB2177">
              <w:rPr>
                <w:rFonts w:asciiTheme="majorBidi" w:hAnsiTheme="majorBidi" w:cstheme="majorBidi"/>
                <w:bCs/>
                <w:strike/>
                <w:sz w:val="18"/>
                <w:szCs w:val="18"/>
                <w:highlight w:val="yellow"/>
                <w:lang w:val="en-GB"/>
              </w:rPr>
              <w:t xml:space="preserve">grip </w:t>
            </w:r>
            <w:r w:rsidRPr="00AB2177">
              <w:rPr>
                <w:rFonts w:asciiTheme="majorBidi" w:hAnsiTheme="majorBidi" w:cstheme="majorBidi"/>
                <w:strike/>
                <w:sz w:val="18"/>
                <w:szCs w:val="18"/>
                <w:highlight w:val="yellow"/>
                <w:lang w:val="en-GB"/>
              </w:rPr>
              <w:t xml:space="preserve">index </w:t>
            </w:r>
          </w:p>
        </w:tc>
        <w:tc>
          <w:tcPr>
            <w:tcW w:w="1134" w:type="dxa"/>
            <w:tcBorders>
              <w:top w:val="single" w:sz="4" w:space="0" w:color="auto"/>
              <w:left w:val="single" w:sz="4" w:space="0" w:color="auto"/>
              <w:bottom w:val="single" w:sz="12" w:space="0" w:color="auto"/>
              <w:right w:val="single" w:sz="4" w:space="0" w:color="auto"/>
            </w:tcBorders>
          </w:tcPr>
          <w:p w14:paraId="47B3FDB4"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1134" w:type="dxa"/>
            <w:tcBorders>
              <w:top w:val="single" w:sz="4" w:space="0" w:color="auto"/>
              <w:left w:val="single" w:sz="4" w:space="0" w:color="auto"/>
              <w:bottom w:val="single" w:sz="12" w:space="0" w:color="auto"/>
              <w:right w:val="single" w:sz="4" w:space="0" w:color="auto"/>
            </w:tcBorders>
            <w:hideMark/>
          </w:tcPr>
          <w:p w14:paraId="5F18C811"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r w:rsidRPr="00AB2177">
              <w:rPr>
                <w:rFonts w:asciiTheme="majorBidi" w:hAnsiTheme="majorBidi" w:cstheme="majorBidi"/>
                <w:strike/>
                <w:sz w:val="18"/>
                <w:szCs w:val="18"/>
                <w:highlight w:val="yellow"/>
                <w:lang w:val="en-GB"/>
              </w:rPr>
              <w:t>1.00</w:t>
            </w:r>
          </w:p>
        </w:tc>
        <w:tc>
          <w:tcPr>
            <w:tcW w:w="992" w:type="dxa"/>
            <w:tcBorders>
              <w:top w:val="single" w:sz="4" w:space="0" w:color="auto"/>
              <w:left w:val="single" w:sz="4" w:space="0" w:color="auto"/>
              <w:bottom w:val="single" w:sz="12" w:space="0" w:color="auto"/>
              <w:right w:val="single" w:sz="4" w:space="0" w:color="auto"/>
            </w:tcBorders>
          </w:tcPr>
          <w:p w14:paraId="54C020AC"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851" w:type="dxa"/>
            <w:tcBorders>
              <w:top w:val="single" w:sz="4" w:space="0" w:color="auto"/>
              <w:left w:val="single" w:sz="4" w:space="0" w:color="auto"/>
              <w:bottom w:val="single" w:sz="12" w:space="0" w:color="auto"/>
              <w:right w:val="single" w:sz="4" w:space="0" w:color="auto"/>
            </w:tcBorders>
          </w:tcPr>
          <w:p w14:paraId="69B240EC"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850" w:type="dxa"/>
            <w:tcBorders>
              <w:top w:val="single" w:sz="4" w:space="0" w:color="auto"/>
              <w:left w:val="single" w:sz="4" w:space="0" w:color="auto"/>
              <w:bottom w:val="single" w:sz="12" w:space="0" w:color="auto"/>
              <w:right w:val="single" w:sz="4" w:space="0" w:color="auto"/>
            </w:tcBorders>
          </w:tcPr>
          <w:p w14:paraId="767180C9"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c>
          <w:tcPr>
            <w:tcW w:w="1177"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tcPr>
          <w:p w14:paraId="7B66A42A" w14:textId="77777777" w:rsidR="00471318" w:rsidRPr="00AB2177" w:rsidRDefault="00471318" w:rsidP="00B54635">
            <w:pPr>
              <w:spacing w:before="40" w:after="40" w:line="220" w:lineRule="exact"/>
              <w:jc w:val="center"/>
              <w:rPr>
                <w:rFonts w:asciiTheme="majorBidi" w:hAnsiTheme="majorBidi" w:cstheme="majorBidi"/>
                <w:strike/>
                <w:sz w:val="18"/>
                <w:szCs w:val="18"/>
                <w:highlight w:val="yellow"/>
                <w:lang w:val="en-GB"/>
              </w:rPr>
            </w:pPr>
          </w:p>
        </w:tc>
      </w:tr>
    </w:tbl>
    <w:p w14:paraId="53A5D25B" w14:textId="5E53A02B" w:rsidR="00471318" w:rsidRPr="00AB2177" w:rsidRDefault="00471318" w:rsidP="00706DBD">
      <w:pPr>
        <w:spacing w:after="120"/>
        <w:ind w:left="1134" w:right="1134"/>
        <w:rPr>
          <w:strike/>
          <w:highlight w:val="yellow"/>
          <w:lang w:val="en-GB"/>
        </w:rPr>
      </w:pPr>
    </w:p>
    <w:p w14:paraId="418E2F8E" w14:textId="66631BD2" w:rsidR="00AB6CDD" w:rsidRPr="00AB2177" w:rsidRDefault="00AB6CDD" w:rsidP="00706DBD">
      <w:pPr>
        <w:spacing w:before="120" w:after="120"/>
        <w:ind w:left="1418" w:right="1134" w:hanging="284"/>
        <w:jc w:val="both"/>
        <w:rPr>
          <w:strike/>
          <w:sz w:val="18"/>
          <w:szCs w:val="18"/>
          <w:highlight w:val="yellow"/>
          <w:lang w:val="en-GB"/>
        </w:rPr>
      </w:pPr>
      <w:r w:rsidRPr="00AB2177">
        <w:rPr>
          <w:strike/>
          <w:sz w:val="18"/>
          <w:szCs w:val="18"/>
          <w:highlight w:val="yellow"/>
          <w:vertAlign w:val="superscript"/>
          <w:lang w:val="en-GB"/>
        </w:rPr>
        <w:t>(1)</w:t>
      </w:r>
      <w:r w:rsidRPr="00AB2177">
        <w:rPr>
          <w:strike/>
          <w:sz w:val="18"/>
          <w:szCs w:val="18"/>
          <w:highlight w:val="yellow"/>
          <w:lang w:val="en-GB"/>
        </w:rPr>
        <w:tab/>
        <w:t xml:space="preserve">Corresponding to the indication of the inflation pressure marked on the sidewall as required by paragraph 4.1. of this Regulation. </w:t>
      </w:r>
    </w:p>
    <w:p w14:paraId="06C33F38" w14:textId="032F2C72" w:rsidR="00AB6CDD" w:rsidRPr="00AB2177" w:rsidRDefault="00AB6CDD" w:rsidP="00706DBD">
      <w:pPr>
        <w:spacing w:after="120"/>
        <w:ind w:left="1418" w:right="1134" w:hanging="284"/>
        <w:jc w:val="both"/>
        <w:rPr>
          <w:strike/>
          <w:lang w:val="en-GB"/>
        </w:rPr>
      </w:pPr>
      <w:r w:rsidRPr="00AB2177">
        <w:rPr>
          <w:strike/>
          <w:sz w:val="18"/>
          <w:szCs w:val="18"/>
          <w:highlight w:val="yellow"/>
          <w:vertAlign w:val="superscript"/>
          <w:lang w:val="en-GB"/>
        </w:rPr>
        <w:t>(2)</w:t>
      </w:r>
      <w:r w:rsidRPr="00AB2177">
        <w:rPr>
          <w:strike/>
          <w:sz w:val="18"/>
          <w:szCs w:val="18"/>
          <w:highlight w:val="yellow"/>
          <w:lang w:val="en-GB"/>
        </w:rPr>
        <w:tab/>
        <w:t>Refer to single load.</w:t>
      </w:r>
    </w:p>
    <w:p w14:paraId="114F0F96" w14:textId="52258B64" w:rsidR="00B21E8C" w:rsidRPr="00AB2177" w:rsidRDefault="00AB6CDD" w:rsidP="00706DBD">
      <w:pPr>
        <w:spacing w:before="240"/>
        <w:jc w:val="center"/>
        <w:rPr>
          <w:strike/>
          <w:u w:val="single"/>
          <w:lang w:val="en-GB"/>
        </w:rPr>
      </w:pPr>
      <w:r w:rsidRPr="00AB2177">
        <w:rPr>
          <w:strike/>
          <w:u w:val="single"/>
          <w:lang w:val="en-GB"/>
        </w:rPr>
        <w:tab/>
      </w:r>
      <w:r w:rsidRPr="00AB2177">
        <w:rPr>
          <w:strike/>
          <w:u w:val="single"/>
          <w:lang w:val="en-GB"/>
        </w:rPr>
        <w:tab/>
      </w:r>
      <w:r w:rsidRPr="00AB2177">
        <w:rPr>
          <w:strike/>
          <w:u w:val="single"/>
          <w:lang w:val="en-GB"/>
        </w:rPr>
        <w:tab/>
      </w:r>
    </w:p>
    <w:sectPr w:rsidR="00B21E8C" w:rsidRPr="00AB2177" w:rsidSect="00571166">
      <w:headerReference w:type="even" r:id="rId61"/>
      <w:headerReference w:type="default" r:id="rId62"/>
      <w:pgSz w:w="11906" w:h="16838" w:code="9"/>
      <w:pgMar w:top="851" w:right="851" w:bottom="1985" w:left="851" w:header="851" w:footer="170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08CC2" w14:textId="77777777" w:rsidR="00280C65" w:rsidRDefault="00280C65">
      <w:r>
        <w:separator/>
      </w:r>
    </w:p>
  </w:endnote>
  <w:endnote w:type="continuationSeparator" w:id="0">
    <w:p w14:paraId="5BDAE69C" w14:textId="77777777" w:rsidR="00280C65" w:rsidRDefault="0028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HGMaruGothicMPRO">
    <w:altName w:val="Yu Gothic"/>
    <w:charset w:val="80"/>
    <w:family w:val="swiss"/>
    <w:pitch w:val="variable"/>
    <w:sig w:usb0="E00002FF" w:usb1="2AC7EDFE" w:usb2="00000012" w:usb3="00000000" w:csb0="0002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onotype Sorts">
    <w:altName w:val="Symbol"/>
    <w:charset w:val="02"/>
    <w:family w:val="auto"/>
    <w:pitch w:val="variable"/>
    <w:sig w:usb0="00000000" w:usb1="10000000" w:usb2="00000000" w:usb3="00000000" w:csb0="80000000" w:csb1="00000000"/>
  </w:font>
  <w:font w:name="MS-PGothic">
    <w:altName w:val="Yu Gothic"/>
    <w:panose1 w:val="00000000000000000000"/>
    <w:charset w:val="80"/>
    <w:family w:val="auto"/>
    <w:notTrueType/>
    <w:pitch w:val="default"/>
    <w:sig w:usb0="00000001" w:usb1="08070000" w:usb2="00000010" w:usb3="00000000" w:csb0="00020000" w:csb1="00000000"/>
  </w:font>
  <w:font w:name="TimesNewRoman,Italic">
    <w:altName w:val="Yu Gothic"/>
    <w:panose1 w:val="00000000000000000000"/>
    <w:charset w:val="80"/>
    <w:family w:val="auto"/>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7A567" w14:textId="77777777" w:rsidR="00F238C8" w:rsidRDefault="00F23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E9CB" w14:textId="77777777" w:rsidR="00F238C8" w:rsidRDefault="00F238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5CE2" w14:textId="77777777" w:rsidR="00F238C8" w:rsidRDefault="00F238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FFA3" w14:textId="77777777" w:rsidR="00C229BC" w:rsidRDefault="00C229B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B2DF0" w14:textId="77777777" w:rsidR="00C229BC" w:rsidRDefault="00C229B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D386" w14:textId="77777777" w:rsidR="00C229BC" w:rsidRDefault="00C22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2BE4E" w14:textId="77777777" w:rsidR="00280C65" w:rsidRDefault="00280C65">
      <w:r>
        <w:separator/>
      </w:r>
    </w:p>
  </w:footnote>
  <w:footnote w:type="continuationSeparator" w:id="0">
    <w:p w14:paraId="39668F27" w14:textId="77777777" w:rsidR="00280C65" w:rsidRDefault="00280C65">
      <w:r>
        <w:continuationSeparator/>
      </w:r>
    </w:p>
  </w:footnote>
  <w:footnote w:id="1">
    <w:p w14:paraId="6E85DEDE" w14:textId="77777777" w:rsidR="00540E3E" w:rsidRPr="00C11F52" w:rsidRDefault="00540E3E" w:rsidP="0010798C">
      <w:pPr>
        <w:tabs>
          <w:tab w:val="left" w:pos="567"/>
        </w:tabs>
        <w:spacing w:before="120"/>
        <w:jc w:val="both"/>
        <w:rPr>
          <w:sz w:val="18"/>
          <w:szCs w:val="18"/>
        </w:rPr>
      </w:pPr>
      <w:r w:rsidRPr="00C11F52">
        <w:rPr>
          <w:rStyle w:val="FootnoteReference"/>
          <w:sz w:val="18"/>
          <w:szCs w:val="18"/>
          <w:u w:val="single"/>
        </w:rPr>
        <w:sym w:font="Symbol" w:char="F02A"/>
      </w:r>
      <w:r w:rsidRPr="00C11F52">
        <w:rPr>
          <w:sz w:val="18"/>
          <w:szCs w:val="18"/>
        </w:rPr>
        <w:t>/</w:t>
      </w:r>
      <w:r w:rsidRPr="00C11F52">
        <w:rPr>
          <w:sz w:val="18"/>
          <w:szCs w:val="18"/>
        </w:rPr>
        <w:tab/>
        <w:t>Former title of the Agreement:</w:t>
      </w:r>
    </w:p>
    <w:p w14:paraId="20C3D161" w14:textId="77777777" w:rsidR="00540E3E" w:rsidRPr="00C11F52" w:rsidRDefault="00540E3E" w:rsidP="0010798C">
      <w:pPr>
        <w:pStyle w:val="BodyText"/>
        <w:tabs>
          <w:tab w:val="left" w:pos="567"/>
        </w:tabs>
        <w:jc w:val="both"/>
        <w:rPr>
          <w:sz w:val="18"/>
          <w:szCs w:val="18"/>
        </w:rPr>
      </w:pPr>
      <w:r w:rsidRPr="00C11F52">
        <w:rPr>
          <w:sz w:val="18"/>
          <w:szCs w:val="18"/>
        </w:rPr>
        <w:t>Agreement Concerning the Adoption of Uniform Conditions of Approval and Reciprocal Recognition of Approval for Motor Vehicle Equipment and Parts, done at Geneva on 20 March 1958.</w:t>
      </w:r>
    </w:p>
  </w:footnote>
  <w:footnote w:id="2">
    <w:p w14:paraId="13442AEA" w14:textId="77777777" w:rsidR="00540E3E" w:rsidRPr="00514665" w:rsidRDefault="00540E3E" w:rsidP="00571166">
      <w:pPr>
        <w:pStyle w:val="FootnoteText"/>
        <w:spacing w:after="120" w:line="220" w:lineRule="exact"/>
        <w:ind w:left="142" w:hanging="142"/>
        <w:rPr>
          <w:sz w:val="18"/>
          <w:szCs w:val="18"/>
        </w:rPr>
      </w:pPr>
      <w:r w:rsidRPr="00514665">
        <w:rPr>
          <w:rStyle w:val="FootnoteReference"/>
          <w:sz w:val="18"/>
          <w:szCs w:val="18"/>
        </w:rPr>
        <w:t>*</w:t>
      </w:r>
      <w:r w:rsidRPr="00514665">
        <w:rPr>
          <w:sz w:val="18"/>
          <w:szCs w:val="18"/>
        </w:rPr>
        <w:t xml:space="preserve"> </w:t>
      </w:r>
      <w:bookmarkStart w:id="1" w:name="_Hlk12883913"/>
      <w:r w:rsidRPr="00514665">
        <w:rPr>
          <w:sz w:val="18"/>
          <w:szCs w:val="18"/>
        </w:rPr>
        <w:t>For the purpose of this Regulation "tyres" means "pneumatic tyres</w:t>
      </w:r>
      <w:bookmarkEnd w:id="1"/>
      <w:r w:rsidRPr="00514665">
        <w:rPr>
          <w:sz w:val="18"/>
          <w:szCs w:val="18"/>
        </w:rPr>
        <w:t>".</w:t>
      </w:r>
    </w:p>
  </w:footnote>
  <w:footnote w:id="3">
    <w:p w14:paraId="601506CE" w14:textId="0052BC5A" w:rsidR="00540E3E" w:rsidRPr="00514665" w:rsidRDefault="00540E3E" w:rsidP="00571166">
      <w:pPr>
        <w:pStyle w:val="FootnoteText"/>
        <w:spacing w:after="120" w:line="220" w:lineRule="exact"/>
        <w:ind w:left="142" w:hanging="142"/>
        <w:rPr>
          <w:sz w:val="18"/>
          <w:szCs w:val="18"/>
        </w:rPr>
      </w:pPr>
      <w:r w:rsidRPr="00571166">
        <w:rPr>
          <w:rStyle w:val="FootnoteReference"/>
          <w:sz w:val="18"/>
          <w:szCs w:val="18"/>
          <w:u w:val="single"/>
        </w:rPr>
        <w:footnoteRef/>
      </w:r>
      <w:r w:rsidR="00AB1FA7">
        <w:rPr>
          <w:sz w:val="18"/>
          <w:szCs w:val="18"/>
        </w:rPr>
        <w:t>/</w:t>
      </w:r>
      <w:r w:rsidRPr="00514665">
        <w:rPr>
          <w:sz w:val="18"/>
          <w:szCs w:val="18"/>
          <w:vertAlign w:val="superscript"/>
        </w:rPr>
        <w:t xml:space="preserve"> </w:t>
      </w:r>
      <w:r w:rsidRPr="00514665">
        <w:rPr>
          <w:sz w:val="18"/>
          <w:szCs w:val="18"/>
        </w:rPr>
        <w:t>As defined in Annex 7 to the Consolidated Resolution on the Construction of Vehicles R.E.3 (document TRANS/WP.29/78/Rev.1 as last amended by Amend.4).</w:t>
      </w:r>
    </w:p>
  </w:footnote>
  <w:footnote w:id="4">
    <w:p w14:paraId="21B3076C" w14:textId="713D9CB8" w:rsidR="00540E3E" w:rsidRPr="00514665" w:rsidRDefault="00540E3E" w:rsidP="00571166">
      <w:pPr>
        <w:pStyle w:val="FootnoteText"/>
        <w:spacing w:after="120" w:line="220" w:lineRule="exact"/>
        <w:ind w:left="142" w:hanging="142"/>
        <w:rPr>
          <w:sz w:val="18"/>
          <w:szCs w:val="18"/>
        </w:rPr>
      </w:pPr>
      <w:r w:rsidRPr="00571166">
        <w:rPr>
          <w:rStyle w:val="FootnoteReference"/>
          <w:sz w:val="18"/>
          <w:szCs w:val="18"/>
          <w:u w:val="single"/>
        </w:rPr>
        <w:footnoteRef/>
      </w:r>
      <w:r w:rsidR="00AB1FA7">
        <w:rPr>
          <w:sz w:val="18"/>
          <w:szCs w:val="18"/>
        </w:rPr>
        <w:t>/</w:t>
      </w:r>
      <w:r w:rsidRPr="00571166">
        <w:rPr>
          <w:sz w:val="18"/>
          <w:szCs w:val="18"/>
        </w:rPr>
        <w:t xml:space="preserve"> </w:t>
      </w:r>
      <w:r w:rsidRPr="00514665">
        <w:rPr>
          <w:sz w:val="18"/>
          <w:szCs w:val="18"/>
        </w:rPr>
        <w:t>This Regulation defines requirements for tyres as a component.  It does not limit their installation on any categories of vehicles.</w:t>
      </w:r>
    </w:p>
    <w:p w14:paraId="6C307400" w14:textId="77777777" w:rsidR="00540E3E" w:rsidRPr="004F15F5" w:rsidRDefault="00540E3E">
      <w:pPr>
        <w:pStyle w:val="FootnoteText"/>
        <w:rPr>
          <w:lang w:val="en-US"/>
        </w:rPr>
      </w:pPr>
    </w:p>
  </w:footnote>
  <w:footnote w:id="5">
    <w:p w14:paraId="19DF25EE" w14:textId="77777777" w:rsidR="00540E3E" w:rsidRPr="00D22860" w:rsidRDefault="00540E3E" w:rsidP="002B4DFC">
      <w:pPr>
        <w:tabs>
          <w:tab w:val="left" w:pos="566"/>
          <w:tab w:val="left" w:pos="1132"/>
          <w:tab w:val="left" w:pos="1699"/>
          <w:tab w:val="left" w:pos="2265"/>
          <w:tab w:val="left" w:pos="2832"/>
          <w:tab w:val="left" w:pos="3398"/>
        </w:tabs>
        <w:spacing w:line="274" w:lineRule="auto"/>
        <w:rPr>
          <w:sz w:val="18"/>
          <w:szCs w:val="18"/>
          <w:lang w:val="en-GB"/>
        </w:rPr>
      </w:pPr>
      <w:r w:rsidRPr="00D22860">
        <w:rPr>
          <w:sz w:val="18"/>
          <w:szCs w:val="18"/>
          <w:lang w:val="en-GB"/>
        </w:rPr>
        <w:t>The tyre standards can be obtained from the following addresses:</w:t>
      </w:r>
    </w:p>
    <w:p w14:paraId="20BECDBD" w14:textId="5009AAAC" w:rsidR="00540E3E" w:rsidRPr="00D22860" w:rsidRDefault="00540E3E" w:rsidP="00540FF2">
      <w:pPr>
        <w:pStyle w:val="FootnoteText"/>
        <w:tabs>
          <w:tab w:val="left" w:pos="567"/>
        </w:tabs>
        <w:rPr>
          <w:sz w:val="18"/>
          <w:szCs w:val="18"/>
        </w:rPr>
      </w:pPr>
      <w:r w:rsidRPr="00D22860">
        <w:rPr>
          <w:rStyle w:val="FootnoteReference"/>
          <w:sz w:val="18"/>
          <w:szCs w:val="18"/>
          <w:u w:val="single"/>
        </w:rPr>
        <w:footnoteRef/>
      </w:r>
      <w:r w:rsidRPr="00D22860">
        <w:rPr>
          <w:sz w:val="18"/>
          <w:szCs w:val="18"/>
        </w:rPr>
        <w:t xml:space="preserve">/ </w:t>
      </w:r>
      <w:r w:rsidRPr="00D22860">
        <w:rPr>
          <w:sz w:val="18"/>
          <w:szCs w:val="18"/>
        </w:rPr>
        <w:tab/>
        <w:t xml:space="preserve">ETRTO, </w:t>
      </w:r>
      <w:r w:rsidR="002F1825" w:rsidRPr="00ED7791">
        <w:rPr>
          <w:strike/>
          <w:sz w:val="18"/>
          <w:szCs w:val="18"/>
          <w:highlight w:val="darkGray"/>
        </w:rPr>
        <w:t>Rue Defacqz 78 - B-1060</w:t>
      </w:r>
      <w:r w:rsidR="002F1825" w:rsidRPr="00ED7791">
        <w:rPr>
          <w:b/>
          <w:bCs/>
          <w:strike/>
          <w:sz w:val="18"/>
          <w:szCs w:val="18"/>
          <w:highlight w:val="darkGray"/>
        </w:rPr>
        <w:t xml:space="preserve"> </w:t>
      </w:r>
      <w:r w:rsidR="002F1825" w:rsidRPr="00ED7791">
        <w:rPr>
          <w:b/>
          <w:bCs/>
          <w:sz w:val="18"/>
          <w:szCs w:val="18"/>
          <w:highlight w:val="darkGray"/>
        </w:rPr>
        <w:t>Avenue d'Auderghem 22-28 - B 1040</w:t>
      </w:r>
      <w:r w:rsidR="002F1825">
        <w:rPr>
          <w:sz w:val="18"/>
          <w:szCs w:val="18"/>
        </w:rPr>
        <w:t xml:space="preserve"> </w:t>
      </w:r>
      <w:r w:rsidRPr="00D22860">
        <w:rPr>
          <w:sz w:val="18"/>
          <w:szCs w:val="18"/>
        </w:rPr>
        <w:t>Brussels, Belgium</w:t>
      </w:r>
    </w:p>
  </w:footnote>
  <w:footnote w:id="6">
    <w:p w14:paraId="52E7A0ED" w14:textId="77777777" w:rsidR="00540E3E" w:rsidRPr="00D22860" w:rsidRDefault="00540E3E" w:rsidP="00540FF2">
      <w:pPr>
        <w:pStyle w:val="FootnoteText"/>
        <w:tabs>
          <w:tab w:val="left" w:pos="567"/>
        </w:tabs>
        <w:rPr>
          <w:sz w:val="18"/>
          <w:szCs w:val="18"/>
        </w:rPr>
      </w:pPr>
      <w:r w:rsidRPr="00D22860">
        <w:rPr>
          <w:rStyle w:val="FootnoteReference"/>
          <w:sz w:val="18"/>
          <w:szCs w:val="18"/>
          <w:u w:val="single"/>
        </w:rPr>
        <w:footnoteRef/>
      </w:r>
      <w:r w:rsidRPr="00D22860">
        <w:rPr>
          <w:sz w:val="18"/>
          <w:szCs w:val="18"/>
        </w:rPr>
        <w:t xml:space="preserve">/ </w:t>
      </w:r>
      <w:r w:rsidRPr="00D22860">
        <w:rPr>
          <w:sz w:val="18"/>
          <w:szCs w:val="18"/>
        </w:rPr>
        <w:tab/>
        <w:t>TRA, 175 Montrose West Avenue, Suite 150, Copley, Ohio, 44321 USA</w:t>
      </w:r>
    </w:p>
  </w:footnote>
  <w:footnote w:id="7">
    <w:p w14:paraId="1B159910" w14:textId="77777777" w:rsidR="00540E3E" w:rsidRPr="00D22860" w:rsidRDefault="00540E3E" w:rsidP="00C416C1">
      <w:pPr>
        <w:pStyle w:val="FootnoteText"/>
        <w:tabs>
          <w:tab w:val="left" w:pos="567"/>
        </w:tabs>
        <w:rPr>
          <w:sz w:val="18"/>
          <w:szCs w:val="18"/>
        </w:rPr>
      </w:pPr>
      <w:r w:rsidRPr="00D22860">
        <w:rPr>
          <w:rStyle w:val="FootnoteReference"/>
          <w:sz w:val="18"/>
          <w:szCs w:val="18"/>
          <w:u w:val="single"/>
        </w:rPr>
        <w:footnoteRef/>
      </w:r>
      <w:r w:rsidRPr="00D22860">
        <w:rPr>
          <w:sz w:val="18"/>
          <w:szCs w:val="18"/>
        </w:rPr>
        <w:t xml:space="preserve">/ </w:t>
      </w:r>
      <w:r w:rsidRPr="00D22860">
        <w:rPr>
          <w:sz w:val="18"/>
          <w:szCs w:val="18"/>
        </w:rPr>
        <w:tab/>
        <w:t>JATMA, 9th Floor, Toranomon Building No. 1-12, 1-Chome Toranomon Minato</w:t>
      </w:r>
      <w:r w:rsidRPr="00D22860">
        <w:rPr>
          <w:sz w:val="18"/>
          <w:szCs w:val="18"/>
        </w:rPr>
        <w:noBreakHyphen/>
        <w:t>ku, Tokyo 105, Japan</w:t>
      </w:r>
    </w:p>
  </w:footnote>
  <w:footnote w:id="8">
    <w:p w14:paraId="269DC30C" w14:textId="77777777" w:rsidR="00540E3E" w:rsidRPr="00D22860" w:rsidRDefault="00540E3E" w:rsidP="00C416C1">
      <w:pPr>
        <w:pStyle w:val="FootnoteText"/>
        <w:tabs>
          <w:tab w:val="left" w:pos="567"/>
        </w:tabs>
        <w:rPr>
          <w:sz w:val="18"/>
          <w:szCs w:val="18"/>
        </w:rPr>
      </w:pPr>
      <w:r w:rsidRPr="00D22860">
        <w:rPr>
          <w:rStyle w:val="FootnoteReference"/>
          <w:sz w:val="18"/>
          <w:szCs w:val="18"/>
          <w:u w:val="single"/>
        </w:rPr>
        <w:footnoteRef/>
      </w:r>
      <w:r w:rsidRPr="00D22860">
        <w:rPr>
          <w:sz w:val="18"/>
          <w:szCs w:val="18"/>
        </w:rPr>
        <w:t xml:space="preserve">/ </w:t>
      </w:r>
      <w:r w:rsidRPr="00D22860">
        <w:rPr>
          <w:sz w:val="18"/>
          <w:szCs w:val="18"/>
        </w:rPr>
        <w:tab/>
        <w:t>TRAA, Suite 1, Hawthorn House, 795 Glenferrie Road, Hawthorn, Victoria, 3122 Australia</w:t>
      </w:r>
    </w:p>
  </w:footnote>
  <w:footnote w:id="9">
    <w:p w14:paraId="0D505ABC" w14:textId="6F31C18F" w:rsidR="00540E3E" w:rsidRPr="00657CF5" w:rsidRDefault="00540E3E" w:rsidP="00C416C1">
      <w:pPr>
        <w:pStyle w:val="FootnoteText"/>
        <w:tabs>
          <w:tab w:val="left" w:pos="567"/>
        </w:tabs>
        <w:rPr>
          <w:sz w:val="18"/>
          <w:szCs w:val="18"/>
          <w:lang w:val="pt-PT"/>
        </w:rPr>
      </w:pPr>
      <w:r w:rsidRPr="00D22860">
        <w:rPr>
          <w:rStyle w:val="FootnoteReference"/>
          <w:sz w:val="18"/>
          <w:szCs w:val="18"/>
          <w:u w:val="single"/>
        </w:rPr>
        <w:footnoteRef/>
      </w:r>
      <w:r w:rsidRPr="00657CF5">
        <w:rPr>
          <w:sz w:val="18"/>
          <w:szCs w:val="18"/>
          <w:lang w:val="pt-PT"/>
        </w:rPr>
        <w:t xml:space="preserve">/ </w:t>
      </w:r>
      <w:r w:rsidRPr="00657CF5">
        <w:rPr>
          <w:sz w:val="18"/>
          <w:szCs w:val="18"/>
          <w:lang w:val="pt-PT"/>
        </w:rPr>
        <w:tab/>
      </w:r>
      <w:r w:rsidRPr="00ED7791">
        <w:rPr>
          <w:strike/>
          <w:sz w:val="18"/>
          <w:szCs w:val="18"/>
          <w:highlight w:val="darkGray"/>
          <w:lang w:val="pt-PT"/>
        </w:rPr>
        <w:t>ABPA</w:t>
      </w:r>
      <w:r w:rsidR="00657CF5" w:rsidRPr="00ED7791">
        <w:rPr>
          <w:b/>
          <w:bCs/>
          <w:sz w:val="18"/>
          <w:szCs w:val="18"/>
          <w:highlight w:val="darkGray"/>
          <w:lang w:val="pt-PT"/>
        </w:rPr>
        <w:t>ALAPA</w:t>
      </w:r>
      <w:r w:rsidRPr="00657CF5">
        <w:rPr>
          <w:sz w:val="18"/>
          <w:szCs w:val="18"/>
          <w:lang w:val="pt-PT"/>
        </w:rPr>
        <w:t>, Avenida Paulista 244</w:t>
      </w:r>
      <w:r w:rsidR="00657CF5" w:rsidRPr="00657CF5">
        <w:rPr>
          <w:b/>
          <w:bCs/>
          <w:sz w:val="18"/>
          <w:szCs w:val="18"/>
          <w:lang w:val="pt-PT"/>
        </w:rPr>
        <w:t>4</w:t>
      </w:r>
      <w:r w:rsidRPr="00657CF5">
        <w:rPr>
          <w:sz w:val="18"/>
          <w:szCs w:val="18"/>
          <w:lang w:val="pt-PT"/>
        </w:rPr>
        <w:t>-12</w:t>
      </w:r>
      <w:r w:rsidRPr="00D22860">
        <w:rPr>
          <w:sz w:val="18"/>
          <w:szCs w:val="18"/>
        </w:rPr>
        <w:sym w:font="Symbol" w:char="F0B0"/>
      </w:r>
      <w:r w:rsidRPr="00657CF5">
        <w:rPr>
          <w:sz w:val="18"/>
          <w:szCs w:val="18"/>
          <w:lang w:val="pt-PT"/>
        </w:rPr>
        <w:t xml:space="preserve"> Andar, </w:t>
      </w:r>
      <w:r w:rsidR="00657CF5" w:rsidRPr="00ED7791">
        <w:rPr>
          <w:b/>
          <w:bCs/>
          <w:sz w:val="18"/>
          <w:szCs w:val="18"/>
          <w:highlight w:val="darkGray"/>
          <w:lang w:val="pt-PT"/>
        </w:rPr>
        <w:t>conj. 124,</w:t>
      </w:r>
      <w:r w:rsidR="00657CF5" w:rsidRPr="00657CF5">
        <w:rPr>
          <w:sz w:val="18"/>
          <w:szCs w:val="18"/>
          <w:lang w:val="pt-PT"/>
        </w:rPr>
        <w:t xml:space="preserve"> </w:t>
      </w:r>
      <w:r w:rsidRPr="00657CF5">
        <w:rPr>
          <w:sz w:val="18"/>
          <w:szCs w:val="18"/>
          <w:lang w:val="pt-PT"/>
        </w:rPr>
        <w:t>CEP, 01310</w:t>
      </w:r>
      <w:r w:rsidR="00657CF5" w:rsidRPr="00ED7791">
        <w:rPr>
          <w:b/>
          <w:bCs/>
          <w:sz w:val="18"/>
          <w:szCs w:val="18"/>
          <w:highlight w:val="darkGray"/>
          <w:lang w:val="pt-PT"/>
        </w:rPr>
        <w:t>-300</w:t>
      </w:r>
      <w:r w:rsidRPr="00ED7791">
        <w:rPr>
          <w:sz w:val="18"/>
          <w:szCs w:val="18"/>
          <w:highlight w:val="darkGray"/>
          <w:lang w:val="pt-PT"/>
        </w:rPr>
        <w:t xml:space="preserve"> </w:t>
      </w:r>
      <w:r w:rsidRPr="00ED7791">
        <w:rPr>
          <w:strike/>
          <w:sz w:val="18"/>
          <w:szCs w:val="18"/>
          <w:highlight w:val="darkGray"/>
          <w:lang w:val="pt-PT"/>
        </w:rPr>
        <w:t xml:space="preserve">Sao </w:t>
      </w:r>
      <w:r w:rsidR="00657CF5" w:rsidRPr="00ED7791">
        <w:rPr>
          <w:b/>
          <w:bCs/>
          <w:sz w:val="18"/>
          <w:szCs w:val="18"/>
          <w:highlight w:val="darkGray"/>
          <w:lang w:val="pt-PT"/>
        </w:rPr>
        <w:t>São</w:t>
      </w:r>
      <w:r w:rsidR="00657CF5" w:rsidRPr="00657CF5">
        <w:rPr>
          <w:b/>
          <w:bCs/>
          <w:sz w:val="18"/>
          <w:szCs w:val="18"/>
          <w:lang w:val="pt-PT"/>
        </w:rPr>
        <w:t xml:space="preserve"> </w:t>
      </w:r>
      <w:r w:rsidRPr="00657CF5">
        <w:rPr>
          <w:sz w:val="18"/>
          <w:szCs w:val="18"/>
          <w:lang w:val="pt-PT"/>
        </w:rPr>
        <w:t>Paulo, S</w:t>
      </w:r>
      <w:r w:rsidR="00657CF5" w:rsidRPr="00657CF5">
        <w:rPr>
          <w:b/>
          <w:bCs/>
          <w:sz w:val="18"/>
          <w:szCs w:val="18"/>
          <w:lang w:val="pt-PT"/>
        </w:rPr>
        <w:t>.</w:t>
      </w:r>
      <w:r w:rsidRPr="00657CF5">
        <w:rPr>
          <w:sz w:val="18"/>
          <w:szCs w:val="18"/>
          <w:lang w:val="pt-PT"/>
        </w:rPr>
        <w:t>P</w:t>
      </w:r>
      <w:r w:rsidR="00657CF5" w:rsidRPr="00657CF5">
        <w:rPr>
          <w:b/>
          <w:bCs/>
          <w:sz w:val="18"/>
          <w:szCs w:val="18"/>
          <w:lang w:val="pt-PT"/>
        </w:rPr>
        <w:t>.</w:t>
      </w:r>
      <w:r w:rsidRPr="00657CF5">
        <w:rPr>
          <w:sz w:val="18"/>
          <w:szCs w:val="18"/>
          <w:lang w:val="pt-PT"/>
        </w:rPr>
        <w:t> Brazil</w:t>
      </w:r>
    </w:p>
  </w:footnote>
  <w:footnote w:id="10">
    <w:p w14:paraId="5EB59AB0" w14:textId="77777777" w:rsidR="00540E3E" w:rsidRPr="002E3482" w:rsidRDefault="00540E3E" w:rsidP="00C416C1">
      <w:pPr>
        <w:pStyle w:val="FootnoteText"/>
        <w:tabs>
          <w:tab w:val="left" w:pos="567"/>
        </w:tabs>
        <w:rPr>
          <w:lang w:val="pl-PL"/>
        </w:rPr>
      </w:pPr>
      <w:r w:rsidRPr="00D22860">
        <w:rPr>
          <w:rStyle w:val="FootnoteReference"/>
          <w:sz w:val="18"/>
          <w:szCs w:val="18"/>
          <w:u w:val="single"/>
        </w:rPr>
        <w:footnoteRef/>
      </w:r>
      <w:r w:rsidRPr="002E3482">
        <w:rPr>
          <w:sz w:val="18"/>
          <w:szCs w:val="18"/>
          <w:lang w:val="pl-PL"/>
        </w:rPr>
        <w:t xml:space="preserve">/ </w:t>
      </w:r>
      <w:r w:rsidRPr="002E3482">
        <w:rPr>
          <w:sz w:val="18"/>
          <w:szCs w:val="18"/>
          <w:lang w:val="pl-PL"/>
        </w:rPr>
        <w:tab/>
        <w:t>STRO, Älggatan 48 A, Nb, S-216 15 Malmö, Sweden</w:t>
      </w:r>
    </w:p>
  </w:footnote>
  <w:footnote w:id="11">
    <w:p w14:paraId="77FC3B35" w14:textId="77777777" w:rsidR="00540E3E" w:rsidRPr="00D22860" w:rsidRDefault="00540E3E" w:rsidP="00FE6B2F">
      <w:pPr>
        <w:pStyle w:val="FootnoteText"/>
        <w:tabs>
          <w:tab w:val="left" w:pos="567"/>
        </w:tabs>
        <w:spacing w:before="120"/>
        <w:rPr>
          <w:sz w:val="18"/>
          <w:szCs w:val="18"/>
          <w:lang w:val="en-US"/>
        </w:rPr>
      </w:pPr>
      <w:r w:rsidRPr="00D22860">
        <w:rPr>
          <w:rStyle w:val="FootnoteReference"/>
          <w:sz w:val="18"/>
          <w:szCs w:val="18"/>
          <w:u w:val="single"/>
        </w:rPr>
        <w:footnoteRef/>
      </w:r>
      <w:r w:rsidRPr="00D22860">
        <w:rPr>
          <w:sz w:val="18"/>
          <w:szCs w:val="18"/>
        </w:rPr>
        <w:t>/</w:t>
      </w:r>
      <w:r w:rsidRPr="00D22860">
        <w:rPr>
          <w:sz w:val="18"/>
          <w:szCs w:val="18"/>
        </w:rPr>
        <w:tab/>
        <w:t>Including the process method used in applying of ASP.</w:t>
      </w:r>
    </w:p>
  </w:footnote>
  <w:footnote w:id="12">
    <w:p w14:paraId="0169E0A4" w14:textId="42F000EA" w:rsidR="00D01168" w:rsidRPr="008B4096" w:rsidRDefault="00D01168" w:rsidP="00571166">
      <w:pPr>
        <w:pStyle w:val="FootnoteText"/>
        <w:ind w:left="567" w:hanging="567"/>
        <w:rPr>
          <w:strike/>
          <w:lang w:val="en-US"/>
        </w:rPr>
      </w:pPr>
      <w:r w:rsidRPr="00902152">
        <w:rPr>
          <w:rStyle w:val="FootnoteReference"/>
          <w:strike/>
          <w:sz w:val="18"/>
          <w:szCs w:val="18"/>
          <w:highlight w:val="yellow"/>
        </w:rPr>
        <w:footnoteRef/>
      </w:r>
      <w:r w:rsidRPr="00902152">
        <w:rPr>
          <w:strike/>
          <w:sz w:val="18"/>
          <w:szCs w:val="18"/>
          <w:highlight w:val="yellow"/>
        </w:rPr>
        <w:t xml:space="preserve">/ </w:t>
      </w:r>
      <w:r w:rsidRPr="00902152">
        <w:rPr>
          <w:strike/>
          <w:sz w:val="18"/>
          <w:szCs w:val="18"/>
          <w:highlight w:val="yellow"/>
        </w:rPr>
        <w:tab/>
        <w:t>Minimum height of marking: refer to dimension C in Annex 3 of this Regulation.</w:t>
      </w:r>
    </w:p>
  </w:footnote>
  <w:footnote w:id="13">
    <w:p w14:paraId="40BB1842" w14:textId="2F3FB7C6" w:rsidR="00540E3E" w:rsidRPr="00D22860" w:rsidRDefault="00AD0C80" w:rsidP="00FE6B2F">
      <w:pPr>
        <w:pStyle w:val="FootnoteText"/>
        <w:tabs>
          <w:tab w:val="left" w:pos="567"/>
        </w:tabs>
        <w:spacing w:before="120"/>
        <w:jc w:val="both"/>
        <w:rPr>
          <w:sz w:val="18"/>
          <w:szCs w:val="18"/>
        </w:rPr>
      </w:pPr>
      <w:r w:rsidRPr="00BC3EB2">
        <w:rPr>
          <w:sz w:val="18"/>
          <w:szCs w:val="18"/>
          <w:highlight w:val="green"/>
          <w:u w:val="single"/>
        </w:rPr>
        <w:t>10</w:t>
      </w:r>
      <w:r w:rsidR="00540E3E" w:rsidRPr="00BC3EB2">
        <w:rPr>
          <w:rStyle w:val="FootnoteReference"/>
          <w:strike/>
          <w:sz w:val="18"/>
          <w:szCs w:val="18"/>
          <w:highlight w:val="green"/>
          <w:u w:val="single"/>
        </w:rPr>
        <w:footnoteRef/>
      </w:r>
      <w:r w:rsidR="00540E3E" w:rsidRPr="00AD0C80">
        <w:rPr>
          <w:sz w:val="18"/>
          <w:szCs w:val="18"/>
        </w:rPr>
        <w:t xml:space="preserve">/ </w:t>
      </w:r>
      <w:r w:rsidR="00540E3E" w:rsidRPr="00D22860">
        <w:rPr>
          <w:sz w:val="18"/>
          <w:szCs w:val="18"/>
        </w:rPr>
        <w:tab/>
        <w:t>1 for Germany, 2 for France, 3 for Italy, 4 for the Netherlands, 5 for Sweden, 6 for Belgium, 7 for Hungary, 8 for the Czech Republic, 9 for Spain, 10 for Yugoslavia, 11 for the United Kingdom, 12 for Austria, 13 for Luxembourg, 14 for Switzerland, 15 (vacant), 16 for Norway, 17 for Finland, 18 for Denmark, 19 for Romania, 20 for Poland, 21 for Portugal, 22 for the Russian Federation, 23 for Greece, 24 for Ireland, 25 for Croatia, 26 for Slovenia, 27 for Slovakia, 28 for Belarus, 29 for Estonia, 30 (vacant), 31 for Bosnia and Herzegovina, 32 for Latvia, 33 (vacant), 34 for Bulgaria, 35 (vacant), 36 for Lithuania,37 for Turkey, 38 (vacant), 39 Azerbaijan, 40 for The former Yugoslav Republic of Macedonia, 41 (vacant), 42 for the European Community (Approvals are granted by its Member States using their respective UNECE symbol), 43 for Japan, 44 (vacant), 45 for Australia, 46 for Ukraine, 47 for Republic of South Africa, 48 for New Zealand, 49 for Cyprus, 50 for Malta, 51 for Republic of Korea, 52 for Malaysia, 53 for Thailand, 54 and 55 (vacant), 56 for Montenegro, 57 (vacant) and 58 for Tunisia. Subsequent numbers shall be assigned to other countries in the chronological order in which they ratify or accede to the Agreement Concerning the Adoption of Uniform Technical Prescriptions for Wheeled Vehicles, Equipment and Parts which can be Fitted and/or be Used on</w:t>
      </w:r>
      <w:r w:rsidR="00540E3E" w:rsidRPr="00947811">
        <w:t xml:space="preserve"> </w:t>
      </w:r>
      <w:r w:rsidR="00540E3E" w:rsidRPr="00D22860">
        <w:rPr>
          <w:sz w:val="18"/>
          <w:szCs w:val="18"/>
        </w:rPr>
        <w:t>Wheeled Vehicles and the Conditions for Reciprocal Recognition of Approvals Granted on the Basis of these Prescriptions, and the numbers thus assigned shall be communicated by the Secretary-General of the United Nations to the Contracting Parties to the Agreement.</w:t>
      </w:r>
    </w:p>
  </w:footnote>
  <w:footnote w:id="14">
    <w:p w14:paraId="6B5F9D8E" w14:textId="77777777" w:rsidR="001227DA" w:rsidRPr="00111336" w:rsidRDefault="001227DA" w:rsidP="001227DA">
      <w:pPr>
        <w:pStyle w:val="para"/>
        <w:spacing w:line="240" w:lineRule="auto"/>
        <w:ind w:left="567" w:hanging="567"/>
        <w:rPr>
          <w:strike/>
        </w:rPr>
      </w:pPr>
      <w:r w:rsidRPr="00AA37C2">
        <w:rPr>
          <w:rStyle w:val="FootnoteReference"/>
          <w:strike/>
          <w:sz w:val="18"/>
          <w:szCs w:val="18"/>
          <w:highlight w:val="green"/>
        </w:rPr>
        <w:t>*</w:t>
      </w:r>
      <w:r w:rsidRPr="00AA37C2">
        <w:rPr>
          <w:strike/>
          <w:sz w:val="18"/>
          <w:szCs w:val="18"/>
          <w:highlight w:val="green"/>
        </w:rPr>
        <w:t xml:space="preserve">   </w:t>
      </w:r>
      <w:r w:rsidRPr="002C06B7">
        <w:rPr>
          <w:strike/>
          <w:sz w:val="18"/>
          <w:szCs w:val="18"/>
          <w:highlight w:val="green"/>
        </w:rPr>
        <w:tab/>
        <w:t>If a tread pattern can be applied by mould cure and pre-cure retread processes, the snow test may be performed with a representative tyre size retreaded with only one of the two possible processes and the snow performance test report can be used for both cases as long as the major features of the tread are technically identical. This will be proven by means of written official permission by the holder of the tread snow performance report.</w:t>
      </w:r>
    </w:p>
  </w:footnote>
  <w:footnote w:id="15">
    <w:p w14:paraId="4E2C3ECE" w14:textId="58F31F12" w:rsidR="001227DA" w:rsidRPr="006677EA" w:rsidRDefault="001227DA" w:rsidP="001227DA">
      <w:pPr>
        <w:pStyle w:val="FootnoteText"/>
        <w:ind w:left="567" w:hanging="567"/>
        <w:rPr>
          <w:strike/>
          <w:sz w:val="18"/>
          <w:szCs w:val="18"/>
          <w:highlight w:val="green"/>
        </w:rPr>
      </w:pPr>
      <w:r w:rsidRPr="00AA37C2">
        <w:rPr>
          <w:rStyle w:val="FootnoteReference"/>
          <w:strike/>
          <w:sz w:val="18"/>
          <w:szCs w:val="18"/>
          <w:highlight w:val="green"/>
        </w:rPr>
        <w:t>**</w:t>
      </w:r>
      <w:r w:rsidRPr="00AA37C2">
        <w:rPr>
          <w:strike/>
          <w:sz w:val="18"/>
          <w:szCs w:val="18"/>
          <w:highlight w:val="green"/>
        </w:rPr>
        <w:t xml:space="preserve"> </w:t>
      </w:r>
      <w:r w:rsidRPr="00AA37C2">
        <w:rPr>
          <w:strike/>
          <w:sz w:val="18"/>
          <w:szCs w:val="18"/>
          <w:highlight w:val="green"/>
        </w:rPr>
        <w:tab/>
      </w:r>
      <w:bookmarkStart w:id="18" w:name="_Hlk127970470"/>
      <w:r w:rsidRPr="006677EA">
        <w:rPr>
          <w:strike/>
          <w:sz w:val="18"/>
          <w:szCs w:val="18"/>
          <w:highlight w:val="green"/>
        </w:rPr>
        <w:t>Refer to the designated Technical Services listed in the document ECE/TRANS/WP.29/343 in its</w:t>
      </w:r>
    </w:p>
    <w:p w14:paraId="127251B6" w14:textId="77777777" w:rsidR="001227DA" w:rsidRPr="00B0643C" w:rsidRDefault="001227DA" w:rsidP="001227DA">
      <w:pPr>
        <w:pStyle w:val="FootnoteText"/>
        <w:ind w:left="567"/>
        <w:rPr>
          <w:sz w:val="18"/>
          <w:szCs w:val="18"/>
          <w:lang w:val="en-US"/>
        </w:rPr>
      </w:pPr>
      <w:r w:rsidRPr="006677EA">
        <w:rPr>
          <w:strike/>
          <w:sz w:val="18"/>
          <w:szCs w:val="18"/>
          <w:highlight w:val="green"/>
        </w:rPr>
        <w:t>latest revision.</w:t>
      </w:r>
      <w:bookmarkEnd w:id="18"/>
    </w:p>
  </w:footnote>
  <w:footnote w:id="16">
    <w:p w14:paraId="07CAF1C3" w14:textId="3182FFDF" w:rsidR="00540E3E" w:rsidRPr="00113E99" w:rsidRDefault="00540E3E" w:rsidP="00D816D4">
      <w:pPr>
        <w:pStyle w:val="FootnoteText"/>
        <w:rPr>
          <w:strike/>
          <w:sz w:val="18"/>
          <w:szCs w:val="18"/>
        </w:rPr>
      </w:pPr>
      <w:r w:rsidRPr="00C44236">
        <w:rPr>
          <w:sz w:val="18"/>
          <w:szCs w:val="18"/>
        </w:rPr>
        <w:tab/>
      </w:r>
      <w:r w:rsidRPr="00B447F7">
        <w:rPr>
          <w:rStyle w:val="FootnoteReference"/>
          <w:strike/>
          <w:sz w:val="18"/>
          <w:szCs w:val="18"/>
          <w:highlight w:val="yellow"/>
        </w:rPr>
        <w:t>1</w:t>
      </w:r>
      <w:r w:rsidR="00B447F7">
        <w:rPr>
          <w:strike/>
          <w:sz w:val="18"/>
          <w:szCs w:val="18"/>
          <w:highlight w:val="yellow"/>
        </w:rPr>
        <w:t>/</w:t>
      </w:r>
      <w:r w:rsidRPr="00B447F7">
        <w:rPr>
          <w:strike/>
          <w:sz w:val="18"/>
          <w:szCs w:val="18"/>
          <w:highlight w:val="yellow"/>
        </w:rPr>
        <w:tab/>
        <w:t>See appendix of ASTM standard F1805-06 for details.</w:t>
      </w:r>
      <w:r w:rsidRPr="00113E99">
        <w:rPr>
          <w:strike/>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33C20" w14:textId="77777777" w:rsidR="00CA6ECF" w:rsidRPr="00B233A9" w:rsidRDefault="00CA6ECF" w:rsidP="00B233A9">
    <w:pPr>
      <w:rPr>
        <w:vanish/>
      </w:r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2614"/>
      <w:gridCol w:w="7025"/>
    </w:tblGrid>
    <w:tr w:rsidR="00CA6ECF" w:rsidRPr="00D22860" w14:paraId="209079CA" w14:textId="77777777" w:rsidTr="00B233A9">
      <w:trPr>
        <w:cantSplit/>
        <w:trHeight w:val="1066"/>
      </w:trPr>
      <w:tc>
        <w:tcPr>
          <w:tcW w:w="2614" w:type="dxa"/>
          <w:tcBorders>
            <w:bottom w:val="single" w:sz="4" w:space="0" w:color="auto"/>
          </w:tcBorders>
          <w:shd w:val="clear" w:color="auto" w:fill="auto"/>
          <w:vAlign w:val="bottom"/>
        </w:tcPr>
        <w:p w14:paraId="48C648B4" w14:textId="77777777" w:rsidR="00CA6ECF" w:rsidRPr="0041175A" w:rsidRDefault="00CA6ECF" w:rsidP="00C44236">
          <w:pPr>
            <w:spacing w:after="80" w:line="300" w:lineRule="exact"/>
            <w:rPr>
              <w:b/>
              <w:lang w:val="en-GB"/>
            </w:rPr>
          </w:pPr>
          <w:r w:rsidRPr="0041175A">
            <w:rPr>
              <w:sz w:val="28"/>
              <w:szCs w:val="28"/>
              <w:lang w:val="en-GB"/>
            </w:rPr>
            <w:t>United Nations</w:t>
          </w:r>
        </w:p>
      </w:tc>
      <w:tc>
        <w:tcPr>
          <w:tcW w:w="7025" w:type="dxa"/>
          <w:tcBorders>
            <w:bottom w:val="single" w:sz="4" w:space="0" w:color="auto"/>
          </w:tcBorders>
          <w:shd w:val="clear" w:color="auto" w:fill="auto"/>
          <w:vAlign w:val="bottom"/>
        </w:tcPr>
        <w:p w14:paraId="79DFFA41" w14:textId="77777777" w:rsidR="00CA6ECF" w:rsidRPr="00D22860" w:rsidRDefault="00CA6ECF" w:rsidP="00C44236">
          <w:pPr>
            <w:jc w:val="right"/>
            <w:rPr>
              <w:lang w:val="en-GB"/>
            </w:rPr>
          </w:pPr>
          <w:r w:rsidRPr="00D22860">
            <w:rPr>
              <w:sz w:val="40"/>
              <w:lang w:val="en-GB"/>
            </w:rPr>
            <w:t>ECE</w:t>
          </w:r>
          <w:r w:rsidRPr="00D22860">
            <w:rPr>
              <w:lang w:val="en-GB"/>
            </w:rPr>
            <w:t>/TRANS/GRXX/</w:t>
          </w:r>
          <w:r w:rsidRPr="00D22860">
            <w:rPr>
              <w:b/>
            </w:rPr>
            <w:t>year</w:t>
          </w:r>
          <w:r w:rsidRPr="00D22860">
            <w:rPr>
              <w:lang w:val="en-GB"/>
            </w:rPr>
            <w:t>/xx</w:t>
          </w:r>
        </w:p>
      </w:tc>
    </w:tr>
  </w:tbl>
  <w:p w14:paraId="619CFCB1" w14:textId="77777777" w:rsidR="00CA6ECF" w:rsidRPr="00C44236" w:rsidRDefault="00CA6ECF">
    <w:pPr>
      <w:pStyle w:val="Header"/>
      <w:rPr>
        <w:lang w:val="en-G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8E76" w14:textId="77777777" w:rsidR="00540E3E" w:rsidRPr="00B233A9" w:rsidRDefault="00540E3E" w:rsidP="00B233A9">
    <w:pPr>
      <w:rPr>
        <w:vanish/>
      </w:r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2614"/>
      <w:gridCol w:w="7025"/>
    </w:tblGrid>
    <w:tr w:rsidR="00540E3E" w:rsidRPr="00D22860" w14:paraId="1374CD95" w14:textId="77777777" w:rsidTr="00B233A9">
      <w:trPr>
        <w:cantSplit/>
        <w:trHeight w:val="1066"/>
      </w:trPr>
      <w:tc>
        <w:tcPr>
          <w:tcW w:w="2614" w:type="dxa"/>
          <w:tcBorders>
            <w:bottom w:val="single" w:sz="4" w:space="0" w:color="auto"/>
          </w:tcBorders>
          <w:shd w:val="clear" w:color="auto" w:fill="auto"/>
          <w:vAlign w:val="bottom"/>
        </w:tcPr>
        <w:p w14:paraId="1B63FF77" w14:textId="77777777" w:rsidR="00540E3E" w:rsidRPr="0041175A" w:rsidRDefault="00540E3E" w:rsidP="00C44236">
          <w:pPr>
            <w:spacing w:after="80" w:line="300" w:lineRule="exact"/>
            <w:rPr>
              <w:b/>
              <w:lang w:val="en-GB"/>
            </w:rPr>
          </w:pPr>
          <w:r w:rsidRPr="0041175A">
            <w:rPr>
              <w:sz w:val="28"/>
              <w:szCs w:val="28"/>
              <w:lang w:val="en-GB"/>
            </w:rPr>
            <w:t>United Nations</w:t>
          </w:r>
        </w:p>
      </w:tc>
      <w:tc>
        <w:tcPr>
          <w:tcW w:w="7025" w:type="dxa"/>
          <w:tcBorders>
            <w:bottom w:val="single" w:sz="4" w:space="0" w:color="auto"/>
          </w:tcBorders>
          <w:shd w:val="clear" w:color="auto" w:fill="auto"/>
          <w:vAlign w:val="bottom"/>
        </w:tcPr>
        <w:p w14:paraId="664C2D5A" w14:textId="77777777" w:rsidR="00540E3E" w:rsidRPr="00D22860" w:rsidRDefault="00540E3E" w:rsidP="00C44236">
          <w:pPr>
            <w:jc w:val="right"/>
            <w:rPr>
              <w:lang w:val="en-GB"/>
            </w:rPr>
          </w:pPr>
          <w:r w:rsidRPr="00D22860">
            <w:rPr>
              <w:sz w:val="40"/>
              <w:lang w:val="en-GB"/>
            </w:rPr>
            <w:t>ECE</w:t>
          </w:r>
          <w:r w:rsidRPr="00D22860">
            <w:rPr>
              <w:lang w:val="en-GB"/>
            </w:rPr>
            <w:t>/TRANS/GRXX/</w:t>
          </w:r>
          <w:r w:rsidRPr="00D22860">
            <w:rPr>
              <w:b/>
            </w:rPr>
            <w:t>year</w:t>
          </w:r>
          <w:r w:rsidRPr="00D22860">
            <w:rPr>
              <w:lang w:val="en-GB"/>
            </w:rPr>
            <w:t>/xx</w:t>
          </w:r>
        </w:p>
      </w:tc>
    </w:tr>
  </w:tbl>
  <w:p w14:paraId="02FF9896" w14:textId="77777777" w:rsidR="00540E3E" w:rsidRPr="00C44236" w:rsidRDefault="00540E3E" w:rsidP="00C44236">
    <w:pPr>
      <w:pStyle w:val="Header"/>
      <w:tabs>
        <w:tab w:val="clear" w:pos="4320"/>
      </w:tabs>
      <w:rPr>
        <w:lang w:val="en-GB"/>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8694" w14:textId="77777777" w:rsidR="00540E3E" w:rsidRPr="00B233A9" w:rsidRDefault="00540E3E" w:rsidP="00B233A9">
    <w:pPr>
      <w:rPr>
        <w:vanish/>
      </w:r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2614"/>
      <w:gridCol w:w="7025"/>
    </w:tblGrid>
    <w:tr w:rsidR="00540E3E" w:rsidRPr="00D22860" w14:paraId="1204A8D2" w14:textId="77777777" w:rsidTr="00B233A9">
      <w:trPr>
        <w:cantSplit/>
        <w:trHeight w:val="1066"/>
      </w:trPr>
      <w:tc>
        <w:tcPr>
          <w:tcW w:w="2614" w:type="dxa"/>
          <w:tcBorders>
            <w:bottom w:val="single" w:sz="4" w:space="0" w:color="auto"/>
          </w:tcBorders>
          <w:shd w:val="clear" w:color="auto" w:fill="auto"/>
          <w:vAlign w:val="bottom"/>
        </w:tcPr>
        <w:p w14:paraId="2D3F8C52" w14:textId="77777777" w:rsidR="00540E3E" w:rsidRPr="0041175A" w:rsidRDefault="00540E3E" w:rsidP="00C44236">
          <w:pPr>
            <w:spacing w:after="80" w:line="300" w:lineRule="exact"/>
            <w:rPr>
              <w:b/>
              <w:lang w:val="en-GB"/>
            </w:rPr>
          </w:pPr>
          <w:r w:rsidRPr="0041175A">
            <w:rPr>
              <w:sz w:val="28"/>
              <w:szCs w:val="28"/>
              <w:lang w:val="en-GB"/>
            </w:rPr>
            <w:t>United Nations</w:t>
          </w:r>
        </w:p>
      </w:tc>
      <w:tc>
        <w:tcPr>
          <w:tcW w:w="7025" w:type="dxa"/>
          <w:tcBorders>
            <w:bottom w:val="single" w:sz="4" w:space="0" w:color="auto"/>
          </w:tcBorders>
          <w:shd w:val="clear" w:color="auto" w:fill="auto"/>
          <w:vAlign w:val="bottom"/>
        </w:tcPr>
        <w:p w14:paraId="79F6F43C" w14:textId="77777777" w:rsidR="00540E3E" w:rsidRPr="00D22860" w:rsidRDefault="00540E3E" w:rsidP="00C44236">
          <w:pPr>
            <w:jc w:val="right"/>
            <w:rPr>
              <w:lang w:val="en-GB"/>
            </w:rPr>
          </w:pPr>
          <w:r w:rsidRPr="00D22860">
            <w:rPr>
              <w:sz w:val="40"/>
              <w:lang w:val="en-GB"/>
            </w:rPr>
            <w:t>ECE</w:t>
          </w:r>
          <w:r w:rsidRPr="00D22860">
            <w:rPr>
              <w:lang w:val="en-GB"/>
            </w:rPr>
            <w:t>/TRANS/GRXX/</w:t>
          </w:r>
          <w:r w:rsidRPr="00D22860">
            <w:rPr>
              <w:b/>
            </w:rPr>
            <w:t>year</w:t>
          </w:r>
          <w:r w:rsidRPr="00D22860">
            <w:rPr>
              <w:lang w:val="en-GB"/>
            </w:rPr>
            <w:t>/xx</w:t>
          </w:r>
        </w:p>
      </w:tc>
    </w:tr>
  </w:tbl>
  <w:p w14:paraId="57CD400D" w14:textId="77777777" w:rsidR="00540E3E" w:rsidRPr="00C44236" w:rsidRDefault="00540E3E" w:rsidP="00C44236">
    <w:pPr>
      <w:pStyle w:val="Header"/>
      <w:tabs>
        <w:tab w:val="clear" w:pos="4320"/>
      </w:tabs>
      <w:rPr>
        <w:lang w:val="en-GB"/>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535" w:type="dxa"/>
      <w:tblInd w:w="4820" w:type="dxa"/>
      <w:tblLayout w:type="fixed"/>
      <w:tblCellMar>
        <w:left w:w="0" w:type="dxa"/>
        <w:right w:w="0" w:type="dxa"/>
      </w:tblCellMar>
      <w:tblLook w:val="0000" w:firstRow="0" w:lastRow="0" w:firstColumn="0" w:lastColumn="0" w:noHBand="0" w:noVBand="0"/>
    </w:tblPr>
    <w:tblGrid>
      <w:gridCol w:w="1984"/>
      <w:gridCol w:w="353"/>
      <w:gridCol w:w="35"/>
      <w:gridCol w:w="38"/>
      <w:gridCol w:w="2125"/>
    </w:tblGrid>
    <w:tr w:rsidR="00540E3E" w:rsidRPr="00270F87" w14:paraId="6A57BFEB" w14:textId="77777777" w:rsidTr="008411CB">
      <w:trPr>
        <w:cantSplit/>
      </w:trPr>
      <w:tc>
        <w:tcPr>
          <w:tcW w:w="1984" w:type="dxa"/>
        </w:tcPr>
        <w:p w14:paraId="5D81BBD5" w14:textId="77777777" w:rsidR="00540E3E" w:rsidRPr="00B43E00" w:rsidRDefault="00540E3E" w:rsidP="008411CB">
          <w:pPr>
            <w:pStyle w:val="Header"/>
            <w:spacing w:line="216" w:lineRule="auto"/>
            <w:rPr>
              <w:lang w:val="es-AR"/>
            </w:rPr>
          </w:pPr>
          <w:r w:rsidRPr="00B43E00">
            <w:rPr>
              <w:lang w:val="es-AR"/>
            </w:rPr>
            <w:br w:type="page"/>
            <w:t>E/ECE/324</w:t>
          </w:r>
        </w:p>
        <w:p w14:paraId="550FBFC2" w14:textId="77777777" w:rsidR="00540E3E" w:rsidRPr="00B43E00" w:rsidRDefault="00540E3E" w:rsidP="008411CB">
          <w:pPr>
            <w:spacing w:line="216" w:lineRule="auto"/>
            <w:rPr>
              <w:lang w:val="es-AR"/>
            </w:rPr>
          </w:pPr>
          <w:r w:rsidRPr="00B43E00">
            <w:rPr>
              <w:lang w:val="es-AR"/>
            </w:rPr>
            <w:t>E/ECE/TRANS/505</w:t>
          </w:r>
        </w:p>
      </w:tc>
      <w:tc>
        <w:tcPr>
          <w:tcW w:w="426" w:type="dxa"/>
          <w:gridSpan w:val="3"/>
          <w:vAlign w:val="center"/>
        </w:tcPr>
        <w:p w14:paraId="583C4619" w14:textId="77777777" w:rsidR="00540E3E" w:rsidRPr="00270F87" w:rsidRDefault="00540E3E" w:rsidP="008411CB">
          <w:pPr>
            <w:spacing w:line="216" w:lineRule="auto"/>
          </w:pPr>
          <w:r w:rsidRPr="00270F87">
            <w:rPr>
              <w:position w:val="-10"/>
            </w:rPr>
            <w:object w:dxaOrig="260" w:dyaOrig="340" w14:anchorId="11EC20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3pt;height:21.25pt" o:ole="" fillcolor="window">
                <v:imagedata r:id="rId1" o:title=""/>
              </v:shape>
              <o:OLEObject Type="Embed" ProgID="Equation.3" ShapeID="_x0000_i1026" DrawAspect="Content" ObjectID="_1754482588" r:id="rId2"/>
            </w:object>
          </w:r>
        </w:p>
      </w:tc>
      <w:tc>
        <w:tcPr>
          <w:tcW w:w="2125" w:type="dxa"/>
          <w:vAlign w:val="center"/>
        </w:tcPr>
        <w:p w14:paraId="1B5A1802" w14:textId="77777777" w:rsidR="00540E3E" w:rsidRPr="00270F87" w:rsidRDefault="00540E3E" w:rsidP="008411CB">
          <w:pPr>
            <w:spacing w:line="216" w:lineRule="auto"/>
          </w:pPr>
          <w:r w:rsidRPr="00270F87">
            <w:t>Rev.2/Add.108</w:t>
          </w:r>
          <w:r>
            <w:t>/Rev.1</w:t>
          </w:r>
        </w:p>
      </w:tc>
    </w:tr>
    <w:tr w:rsidR="00540E3E" w:rsidRPr="00270F87" w14:paraId="68D32C70" w14:textId="77777777" w:rsidTr="008411CB">
      <w:trPr>
        <w:cantSplit/>
      </w:trPr>
      <w:tc>
        <w:tcPr>
          <w:tcW w:w="4535" w:type="dxa"/>
          <w:gridSpan w:val="5"/>
        </w:tcPr>
        <w:p w14:paraId="436A873E" w14:textId="77777777" w:rsidR="00540E3E" w:rsidRPr="00270F87" w:rsidRDefault="00540E3E" w:rsidP="008411CB">
          <w:pPr>
            <w:spacing w:line="216" w:lineRule="auto"/>
          </w:pPr>
          <w:r w:rsidRPr="00270F87">
            <w:t>Re</w:t>
          </w:r>
          <w:r>
            <w:t>gulation No. 109</w:t>
          </w:r>
        </w:p>
      </w:tc>
    </w:tr>
    <w:tr w:rsidR="00540E3E" w:rsidRPr="00D32CD9" w14:paraId="7C6B953B" w14:textId="77777777" w:rsidTr="008411CB">
      <w:trPr>
        <w:cantSplit/>
      </w:trPr>
      <w:tc>
        <w:tcPr>
          <w:tcW w:w="2337" w:type="dxa"/>
          <w:gridSpan w:val="2"/>
        </w:tcPr>
        <w:p w14:paraId="085CB981" w14:textId="1B6AED52" w:rsidR="00540E3E" w:rsidRPr="00D32CD9" w:rsidRDefault="00540E3E" w:rsidP="008411CB">
          <w:pPr>
            <w:pStyle w:val="FootnoteText"/>
            <w:rPr>
              <w:lang w:val="en-US"/>
            </w:rPr>
          </w:pPr>
          <w:r w:rsidRPr="00D32CD9">
            <w:rPr>
              <w:lang w:val="en-US"/>
            </w:rPr>
            <w:t xml:space="preserve">page </w:t>
          </w:r>
          <w:r w:rsidRPr="00270F87">
            <w:rPr>
              <w:rStyle w:val="PageNumber"/>
              <w:rFonts w:eastAsia="MS Mincho"/>
              <w:szCs w:val="24"/>
              <w:lang w:val="en-US" w:eastAsia="ja-JP"/>
            </w:rPr>
            <w:fldChar w:fldCharType="begin"/>
          </w:r>
          <w:r w:rsidRPr="00270F87">
            <w:rPr>
              <w:rStyle w:val="PageNumber"/>
              <w:rFonts w:eastAsia="MS Mincho"/>
              <w:szCs w:val="24"/>
              <w:lang w:val="en-US" w:eastAsia="ja-JP"/>
            </w:rPr>
            <w:instrText xml:space="preserve"> PAGE </w:instrText>
          </w:r>
          <w:r w:rsidRPr="00270F87">
            <w:rPr>
              <w:rStyle w:val="PageNumber"/>
              <w:rFonts w:eastAsia="MS Mincho"/>
              <w:szCs w:val="24"/>
              <w:lang w:val="en-US" w:eastAsia="ja-JP"/>
            </w:rPr>
            <w:fldChar w:fldCharType="separate"/>
          </w:r>
          <w:r w:rsidR="00D51141">
            <w:rPr>
              <w:rStyle w:val="PageNumber"/>
              <w:rFonts w:eastAsia="MS Mincho"/>
              <w:noProof/>
              <w:szCs w:val="24"/>
              <w:lang w:val="en-US" w:eastAsia="ja-JP"/>
            </w:rPr>
            <w:t>31</w:t>
          </w:r>
          <w:r w:rsidRPr="00270F87">
            <w:rPr>
              <w:rStyle w:val="PageNumber"/>
              <w:rFonts w:eastAsia="MS Mincho"/>
              <w:szCs w:val="24"/>
              <w:lang w:val="en-US" w:eastAsia="ja-JP"/>
            </w:rPr>
            <w:fldChar w:fldCharType="end"/>
          </w:r>
        </w:p>
      </w:tc>
      <w:tc>
        <w:tcPr>
          <w:tcW w:w="35" w:type="dxa"/>
          <w:vAlign w:val="center"/>
        </w:tcPr>
        <w:p w14:paraId="68454428" w14:textId="77777777" w:rsidR="00540E3E" w:rsidRPr="00D32CD9" w:rsidRDefault="00540E3E" w:rsidP="008411CB">
          <w:pPr>
            <w:spacing w:line="216" w:lineRule="auto"/>
          </w:pPr>
        </w:p>
      </w:tc>
      <w:tc>
        <w:tcPr>
          <w:tcW w:w="2163" w:type="dxa"/>
          <w:gridSpan w:val="2"/>
          <w:vAlign w:val="center"/>
        </w:tcPr>
        <w:p w14:paraId="44549882" w14:textId="77777777" w:rsidR="00540E3E" w:rsidRPr="00D32CD9" w:rsidRDefault="00540E3E" w:rsidP="008411CB">
          <w:pPr>
            <w:spacing w:line="216" w:lineRule="auto"/>
          </w:pPr>
        </w:p>
      </w:tc>
    </w:tr>
    <w:tr w:rsidR="00540E3E" w:rsidRPr="00D32CD9" w14:paraId="7D466DD6" w14:textId="77777777" w:rsidTr="008411CB">
      <w:trPr>
        <w:cantSplit/>
      </w:trPr>
      <w:tc>
        <w:tcPr>
          <w:tcW w:w="2337" w:type="dxa"/>
          <w:gridSpan w:val="2"/>
        </w:tcPr>
        <w:p w14:paraId="4648E8C0" w14:textId="77777777" w:rsidR="00540E3E" w:rsidRPr="00D32CD9" w:rsidRDefault="00540E3E" w:rsidP="008411CB">
          <w:pPr>
            <w:pStyle w:val="FootnoteText"/>
            <w:rPr>
              <w:lang w:val="en-US"/>
            </w:rPr>
          </w:pPr>
          <w:r w:rsidRPr="00D32CD9">
            <w:rPr>
              <w:lang w:val="en-US"/>
            </w:rPr>
            <w:t>Annex 4</w:t>
          </w:r>
        </w:p>
      </w:tc>
      <w:tc>
        <w:tcPr>
          <w:tcW w:w="35" w:type="dxa"/>
          <w:vAlign w:val="center"/>
        </w:tcPr>
        <w:p w14:paraId="7615F260" w14:textId="77777777" w:rsidR="00540E3E" w:rsidRPr="00D32CD9" w:rsidRDefault="00540E3E" w:rsidP="008411CB">
          <w:pPr>
            <w:spacing w:line="216" w:lineRule="auto"/>
          </w:pPr>
        </w:p>
      </w:tc>
      <w:tc>
        <w:tcPr>
          <w:tcW w:w="2163" w:type="dxa"/>
          <w:gridSpan w:val="2"/>
          <w:vAlign w:val="center"/>
        </w:tcPr>
        <w:p w14:paraId="43004AE8" w14:textId="77777777" w:rsidR="00540E3E" w:rsidRPr="00D32CD9" w:rsidRDefault="00540E3E" w:rsidP="008411CB">
          <w:pPr>
            <w:spacing w:line="216" w:lineRule="auto"/>
          </w:pPr>
        </w:p>
      </w:tc>
    </w:tr>
  </w:tbl>
  <w:p w14:paraId="11F0967E" w14:textId="77777777" w:rsidR="00540E3E" w:rsidRPr="00D32CD9" w:rsidRDefault="00540E3E" w:rsidP="00B90FBD">
    <w:pPr>
      <w:pStyle w:val="Header"/>
      <w:tabs>
        <w:tab w:val="clear" w:pos="4320"/>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535" w:type="dxa"/>
      <w:tblLayout w:type="fixed"/>
      <w:tblCellMar>
        <w:left w:w="0" w:type="dxa"/>
        <w:right w:w="0" w:type="dxa"/>
      </w:tblCellMar>
      <w:tblLook w:val="0000" w:firstRow="0" w:lastRow="0" w:firstColumn="0" w:lastColumn="0" w:noHBand="0" w:noVBand="0"/>
    </w:tblPr>
    <w:tblGrid>
      <w:gridCol w:w="1984"/>
      <w:gridCol w:w="353"/>
      <w:gridCol w:w="35"/>
      <w:gridCol w:w="38"/>
      <w:gridCol w:w="2125"/>
    </w:tblGrid>
    <w:tr w:rsidR="00540E3E" w:rsidRPr="00270F87" w14:paraId="6E9DF586" w14:textId="77777777" w:rsidTr="00E42406">
      <w:trPr>
        <w:cantSplit/>
      </w:trPr>
      <w:tc>
        <w:tcPr>
          <w:tcW w:w="1984" w:type="dxa"/>
        </w:tcPr>
        <w:p w14:paraId="457C4279" w14:textId="77777777" w:rsidR="00540E3E" w:rsidRPr="00B43E00" w:rsidRDefault="00540E3E" w:rsidP="008411CB">
          <w:pPr>
            <w:pStyle w:val="Header"/>
            <w:spacing w:line="216" w:lineRule="auto"/>
            <w:rPr>
              <w:lang w:val="es-AR"/>
            </w:rPr>
          </w:pPr>
          <w:r w:rsidRPr="00B43E00">
            <w:rPr>
              <w:lang w:val="es-AR"/>
            </w:rPr>
            <w:br w:type="page"/>
            <w:t>E/ECE/324</w:t>
          </w:r>
        </w:p>
        <w:p w14:paraId="4B0EEEC1" w14:textId="77777777" w:rsidR="00540E3E" w:rsidRPr="00B43E00" w:rsidRDefault="00540E3E" w:rsidP="008411CB">
          <w:pPr>
            <w:spacing w:line="216" w:lineRule="auto"/>
            <w:rPr>
              <w:lang w:val="es-AR"/>
            </w:rPr>
          </w:pPr>
          <w:r w:rsidRPr="00B43E00">
            <w:rPr>
              <w:lang w:val="es-AR"/>
            </w:rPr>
            <w:t>E/ECE/TRANS/505</w:t>
          </w:r>
        </w:p>
      </w:tc>
      <w:tc>
        <w:tcPr>
          <w:tcW w:w="426" w:type="dxa"/>
          <w:gridSpan w:val="3"/>
          <w:vAlign w:val="center"/>
        </w:tcPr>
        <w:p w14:paraId="16EA30F1" w14:textId="77777777" w:rsidR="00540E3E" w:rsidRPr="00270F87" w:rsidRDefault="00540E3E" w:rsidP="008411CB">
          <w:pPr>
            <w:spacing w:line="216" w:lineRule="auto"/>
          </w:pPr>
          <w:r w:rsidRPr="00270F87">
            <w:rPr>
              <w:position w:val="-10"/>
            </w:rPr>
            <w:object w:dxaOrig="260" w:dyaOrig="340" w14:anchorId="2A9A4F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3pt;height:21.25pt" o:ole="" fillcolor="window">
                <v:imagedata r:id="rId1" o:title=""/>
              </v:shape>
              <o:OLEObject Type="Embed" ProgID="Equation.3" ShapeID="_x0000_i1027" DrawAspect="Content" ObjectID="_1754482589" r:id="rId2"/>
            </w:object>
          </w:r>
        </w:p>
      </w:tc>
      <w:tc>
        <w:tcPr>
          <w:tcW w:w="2125" w:type="dxa"/>
          <w:vAlign w:val="center"/>
        </w:tcPr>
        <w:p w14:paraId="31644453" w14:textId="77777777" w:rsidR="00540E3E" w:rsidRPr="00270F87" w:rsidRDefault="00540E3E" w:rsidP="008411CB">
          <w:pPr>
            <w:spacing w:line="216" w:lineRule="auto"/>
          </w:pPr>
          <w:r w:rsidRPr="00270F87">
            <w:t>Rev.2/Add.108</w:t>
          </w:r>
          <w:r>
            <w:t>/Rev.1</w:t>
          </w:r>
        </w:p>
      </w:tc>
    </w:tr>
    <w:tr w:rsidR="00540E3E" w:rsidRPr="00270F87" w14:paraId="1DD2C1BC" w14:textId="77777777" w:rsidTr="00E42406">
      <w:trPr>
        <w:cantSplit/>
      </w:trPr>
      <w:tc>
        <w:tcPr>
          <w:tcW w:w="4535" w:type="dxa"/>
          <w:gridSpan w:val="5"/>
        </w:tcPr>
        <w:p w14:paraId="3CE0F98F" w14:textId="77777777" w:rsidR="00540E3E" w:rsidRPr="00270F87" w:rsidRDefault="00540E3E" w:rsidP="008411CB">
          <w:pPr>
            <w:spacing w:line="216" w:lineRule="auto"/>
          </w:pPr>
          <w:r w:rsidRPr="00270F87">
            <w:t>Re</w:t>
          </w:r>
          <w:r>
            <w:t>gulation No. 109</w:t>
          </w:r>
        </w:p>
      </w:tc>
    </w:tr>
    <w:tr w:rsidR="00540E3E" w:rsidRPr="00D32CD9" w14:paraId="670D3BF7" w14:textId="77777777" w:rsidTr="00E42406">
      <w:trPr>
        <w:cantSplit/>
      </w:trPr>
      <w:tc>
        <w:tcPr>
          <w:tcW w:w="2337" w:type="dxa"/>
          <w:gridSpan w:val="2"/>
        </w:tcPr>
        <w:p w14:paraId="395F1A85" w14:textId="2617DF8A" w:rsidR="00540E3E" w:rsidRPr="00D32CD9" w:rsidRDefault="00540E3E" w:rsidP="008411CB">
          <w:pPr>
            <w:pStyle w:val="FootnoteText"/>
            <w:rPr>
              <w:lang w:val="en-US"/>
            </w:rPr>
          </w:pPr>
          <w:r w:rsidRPr="00D32CD9">
            <w:rPr>
              <w:lang w:val="en-US"/>
            </w:rPr>
            <w:t xml:space="preserve">page </w:t>
          </w:r>
          <w:r w:rsidRPr="00270F87">
            <w:rPr>
              <w:rStyle w:val="PageNumber"/>
              <w:rFonts w:eastAsia="MS Mincho"/>
              <w:szCs w:val="24"/>
              <w:lang w:val="en-US" w:eastAsia="ja-JP"/>
            </w:rPr>
            <w:fldChar w:fldCharType="begin"/>
          </w:r>
          <w:r w:rsidRPr="00270F87">
            <w:rPr>
              <w:rStyle w:val="PageNumber"/>
              <w:rFonts w:eastAsia="MS Mincho"/>
              <w:szCs w:val="24"/>
              <w:lang w:val="en-US" w:eastAsia="ja-JP"/>
            </w:rPr>
            <w:instrText xml:space="preserve"> PAGE </w:instrText>
          </w:r>
          <w:r w:rsidRPr="00270F87">
            <w:rPr>
              <w:rStyle w:val="PageNumber"/>
              <w:rFonts w:eastAsia="MS Mincho"/>
              <w:szCs w:val="24"/>
              <w:lang w:val="en-US" w:eastAsia="ja-JP"/>
            </w:rPr>
            <w:fldChar w:fldCharType="separate"/>
          </w:r>
          <w:r w:rsidR="00D51141">
            <w:rPr>
              <w:rStyle w:val="PageNumber"/>
              <w:rFonts w:eastAsia="MS Mincho"/>
              <w:noProof/>
              <w:szCs w:val="24"/>
              <w:lang w:val="en-US" w:eastAsia="ja-JP"/>
            </w:rPr>
            <w:t>32</w:t>
          </w:r>
          <w:r w:rsidRPr="00270F87">
            <w:rPr>
              <w:rStyle w:val="PageNumber"/>
              <w:rFonts w:eastAsia="MS Mincho"/>
              <w:szCs w:val="24"/>
              <w:lang w:val="en-US" w:eastAsia="ja-JP"/>
            </w:rPr>
            <w:fldChar w:fldCharType="end"/>
          </w:r>
        </w:p>
      </w:tc>
      <w:tc>
        <w:tcPr>
          <w:tcW w:w="35" w:type="dxa"/>
          <w:vAlign w:val="center"/>
        </w:tcPr>
        <w:p w14:paraId="10893643" w14:textId="77777777" w:rsidR="00540E3E" w:rsidRPr="00D32CD9" w:rsidRDefault="00540E3E" w:rsidP="008411CB">
          <w:pPr>
            <w:spacing w:line="216" w:lineRule="auto"/>
          </w:pPr>
        </w:p>
      </w:tc>
      <w:tc>
        <w:tcPr>
          <w:tcW w:w="2163" w:type="dxa"/>
          <w:gridSpan w:val="2"/>
          <w:vAlign w:val="center"/>
        </w:tcPr>
        <w:p w14:paraId="7AF368ED" w14:textId="77777777" w:rsidR="00540E3E" w:rsidRPr="00D32CD9" w:rsidRDefault="00540E3E" w:rsidP="008411CB">
          <w:pPr>
            <w:spacing w:line="216" w:lineRule="auto"/>
          </w:pPr>
        </w:p>
      </w:tc>
    </w:tr>
    <w:tr w:rsidR="00540E3E" w:rsidRPr="00D32CD9" w14:paraId="62579553" w14:textId="77777777" w:rsidTr="00E42406">
      <w:trPr>
        <w:cantSplit/>
      </w:trPr>
      <w:tc>
        <w:tcPr>
          <w:tcW w:w="2337" w:type="dxa"/>
          <w:gridSpan w:val="2"/>
        </w:tcPr>
        <w:p w14:paraId="01C253EB" w14:textId="77777777" w:rsidR="00540E3E" w:rsidRPr="00D32CD9" w:rsidRDefault="00540E3E" w:rsidP="008411CB">
          <w:pPr>
            <w:pStyle w:val="FootnoteText"/>
            <w:rPr>
              <w:lang w:val="en-US"/>
            </w:rPr>
          </w:pPr>
          <w:r w:rsidRPr="00D32CD9">
            <w:rPr>
              <w:lang w:val="en-US"/>
            </w:rPr>
            <w:t>Annex 5</w:t>
          </w:r>
        </w:p>
      </w:tc>
      <w:tc>
        <w:tcPr>
          <w:tcW w:w="35" w:type="dxa"/>
          <w:vAlign w:val="center"/>
        </w:tcPr>
        <w:p w14:paraId="171A020A" w14:textId="77777777" w:rsidR="00540E3E" w:rsidRPr="00D32CD9" w:rsidRDefault="00540E3E" w:rsidP="008411CB">
          <w:pPr>
            <w:spacing w:line="216" w:lineRule="auto"/>
          </w:pPr>
        </w:p>
      </w:tc>
      <w:tc>
        <w:tcPr>
          <w:tcW w:w="2163" w:type="dxa"/>
          <w:gridSpan w:val="2"/>
          <w:vAlign w:val="center"/>
        </w:tcPr>
        <w:p w14:paraId="5BCCFECB" w14:textId="77777777" w:rsidR="00540E3E" w:rsidRPr="00D32CD9" w:rsidRDefault="00540E3E" w:rsidP="008411CB">
          <w:pPr>
            <w:spacing w:line="216" w:lineRule="auto"/>
          </w:pPr>
        </w:p>
      </w:tc>
    </w:tr>
  </w:tbl>
  <w:p w14:paraId="55087A5A" w14:textId="77777777" w:rsidR="00540E3E" w:rsidRPr="00E42406" w:rsidRDefault="00540E3E" w:rsidP="00E42406">
    <w:pPr>
      <w:pStyle w:val="Header"/>
      <w:tabs>
        <w:tab w:val="clear" w:pos="4320"/>
      </w:tabs>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C9E03" w14:textId="77777777" w:rsidR="00540E3E" w:rsidRPr="00B233A9" w:rsidRDefault="00540E3E" w:rsidP="00B233A9">
    <w:pPr>
      <w:rPr>
        <w:vanish/>
      </w:r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2614"/>
      <w:gridCol w:w="7025"/>
    </w:tblGrid>
    <w:tr w:rsidR="00540E3E" w:rsidRPr="00D22860" w14:paraId="63C2521D" w14:textId="77777777" w:rsidTr="00B233A9">
      <w:trPr>
        <w:cantSplit/>
        <w:trHeight w:val="1066"/>
      </w:trPr>
      <w:tc>
        <w:tcPr>
          <w:tcW w:w="2614" w:type="dxa"/>
          <w:tcBorders>
            <w:bottom w:val="single" w:sz="4" w:space="0" w:color="auto"/>
          </w:tcBorders>
          <w:shd w:val="clear" w:color="auto" w:fill="auto"/>
          <w:vAlign w:val="bottom"/>
        </w:tcPr>
        <w:p w14:paraId="7A76C5BC" w14:textId="77777777" w:rsidR="00540E3E" w:rsidRPr="0041175A" w:rsidRDefault="00540E3E" w:rsidP="00C44236">
          <w:pPr>
            <w:spacing w:after="80" w:line="300" w:lineRule="exact"/>
            <w:rPr>
              <w:b/>
              <w:lang w:val="en-GB"/>
            </w:rPr>
          </w:pPr>
          <w:r w:rsidRPr="0041175A">
            <w:rPr>
              <w:sz w:val="28"/>
              <w:szCs w:val="28"/>
              <w:lang w:val="en-GB"/>
            </w:rPr>
            <w:t>United Nations</w:t>
          </w:r>
        </w:p>
      </w:tc>
      <w:tc>
        <w:tcPr>
          <w:tcW w:w="7025" w:type="dxa"/>
          <w:tcBorders>
            <w:bottom w:val="single" w:sz="4" w:space="0" w:color="auto"/>
          </w:tcBorders>
          <w:shd w:val="clear" w:color="auto" w:fill="auto"/>
          <w:vAlign w:val="bottom"/>
        </w:tcPr>
        <w:p w14:paraId="398CA5D3" w14:textId="77777777" w:rsidR="00540E3E" w:rsidRPr="00D22860" w:rsidRDefault="00540E3E" w:rsidP="00C44236">
          <w:pPr>
            <w:jc w:val="right"/>
            <w:rPr>
              <w:lang w:val="en-GB"/>
            </w:rPr>
          </w:pPr>
          <w:r w:rsidRPr="00D22860">
            <w:rPr>
              <w:sz w:val="40"/>
              <w:lang w:val="en-GB"/>
            </w:rPr>
            <w:t>ECE</w:t>
          </w:r>
          <w:r w:rsidRPr="00D22860">
            <w:rPr>
              <w:lang w:val="en-GB"/>
            </w:rPr>
            <w:t>/TRANS/GRXX/</w:t>
          </w:r>
          <w:r w:rsidRPr="00D22860">
            <w:rPr>
              <w:b/>
            </w:rPr>
            <w:t>year</w:t>
          </w:r>
          <w:r w:rsidRPr="00D22860">
            <w:rPr>
              <w:lang w:val="en-GB"/>
            </w:rPr>
            <w:t>/xx</w:t>
          </w:r>
        </w:p>
      </w:tc>
    </w:tr>
  </w:tbl>
  <w:p w14:paraId="30D500CC" w14:textId="77777777" w:rsidR="00540E3E" w:rsidRPr="00C44236" w:rsidRDefault="00540E3E" w:rsidP="00B90FBD">
    <w:pPr>
      <w:pStyle w:val="Header"/>
      <w:tabs>
        <w:tab w:val="clear" w:pos="4320"/>
      </w:tabs>
      <w:rPr>
        <w:lang w:val="en-GB"/>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23394" w14:textId="77777777" w:rsidR="00540E3E" w:rsidRPr="00B233A9" w:rsidRDefault="00540E3E" w:rsidP="00B233A9">
    <w:pPr>
      <w:rPr>
        <w:vanish/>
      </w:r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2614"/>
      <w:gridCol w:w="7025"/>
    </w:tblGrid>
    <w:tr w:rsidR="00540E3E" w:rsidRPr="00D22860" w14:paraId="71C9E5AF" w14:textId="77777777" w:rsidTr="00B233A9">
      <w:trPr>
        <w:cantSplit/>
        <w:trHeight w:val="1066"/>
      </w:trPr>
      <w:tc>
        <w:tcPr>
          <w:tcW w:w="2614" w:type="dxa"/>
          <w:tcBorders>
            <w:bottom w:val="single" w:sz="4" w:space="0" w:color="auto"/>
          </w:tcBorders>
          <w:shd w:val="clear" w:color="auto" w:fill="auto"/>
          <w:vAlign w:val="bottom"/>
        </w:tcPr>
        <w:p w14:paraId="50A1773A" w14:textId="77777777" w:rsidR="00540E3E" w:rsidRPr="0041175A" w:rsidRDefault="00540E3E" w:rsidP="00C44236">
          <w:pPr>
            <w:spacing w:after="80" w:line="300" w:lineRule="exact"/>
            <w:rPr>
              <w:b/>
              <w:lang w:val="en-GB"/>
            </w:rPr>
          </w:pPr>
          <w:r w:rsidRPr="0041175A">
            <w:rPr>
              <w:sz w:val="28"/>
              <w:szCs w:val="28"/>
              <w:lang w:val="en-GB"/>
            </w:rPr>
            <w:t>United Nations</w:t>
          </w:r>
        </w:p>
      </w:tc>
      <w:tc>
        <w:tcPr>
          <w:tcW w:w="7025" w:type="dxa"/>
          <w:tcBorders>
            <w:bottom w:val="single" w:sz="4" w:space="0" w:color="auto"/>
          </w:tcBorders>
          <w:shd w:val="clear" w:color="auto" w:fill="auto"/>
          <w:vAlign w:val="bottom"/>
        </w:tcPr>
        <w:p w14:paraId="5D67CA54" w14:textId="77777777" w:rsidR="00540E3E" w:rsidRPr="00D22860" w:rsidRDefault="00540E3E" w:rsidP="00C44236">
          <w:pPr>
            <w:jc w:val="right"/>
            <w:rPr>
              <w:lang w:val="en-GB"/>
            </w:rPr>
          </w:pPr>
          <w:r w:rsidRPr="00D22860">
            <w:rPr>
              <w:sz w:val="40"/>
              <w:lang w:val="en-GB"/>
            </w:rPr>
            <w:t>ECE</w:t>
          </w:r>
          <w:r w:rsidRPr="00D22860">
            <w:rPr>
              <w:lang w:val="en-GB"/>
            </w:rPr>
            <w:t>/TRANS/GRXX/</w:t>
          </w:r>
          <w:r w:rsidRPr="00D22860">
            <w:rPr>
              <w:b/>
            </w:rPr>
            <w:t>year</w:t>
          </w:r>
          <w:r w:rsidRPr="00D22860">
            <w:rPr>
              <w:lang w:val="en-GB"/>
            </w:rPr>
            <w:t>/xx</w:t>
          </w:r>
        </w:p>
      </w:tc>
    </w:tr>
  </w:tbl>
  <w:p w14:paraId="697D5D5D" w14:textId="77777777" w:rsidR="00540E3E" w:rsidRPr="00C44236" w:rsidRDefault="00540E3E" w:rsidP="00E42406">
    <w:pPr>
      <w:pStyle w:val="Header"/>
      <w:tabs>
        <w:tab w:val="clear" w:pos="4320"/>
      </w:tabs>
      <w:rPr>
        <w:lang w:val="en-GB"/>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535" w:type="dxa"/>
      <w:tblInd w:w="4820" w:type="dxa"/>
      <w:tblLayout w:type="fixed"/>
      <w:tblCellMar>
        <w:left w:w="0" w:type="dxa"/>
        <w:right w:w="0" w:type="dxa"/>
      </w:tblCellMar>
      <w:tblLook w:val="0000" w:firstRow="0" w:lastRow="0" w:firstColumn="0" w:lastColumn="0" w:noHBand="0" w:noVBand="0"/>
    </w:tblPr>
    <w:tblGrid>
      <w:gridCol w:w="1984"/>
      <w:gridCol w:w="353"/>
      <w:gridCol w:w="35"/>
      <w:gridCol w:w="38"/>
      <w:gridCol w:w="2125"/>
    </w:tblGrid>
    <w:tr w:rsidR="00540E3E" w:rsidRPr="00270F87" w14:paraId="5DB4CA1B" w14:textId="77777777" w:rsidTr="008411CB">
      <w:trPr>
        <w:cantSplit/>
      </w:trPr>
      <w:tc>
        <w:tcPr>
          <w:tcW w:w="1984" w:type="dxa"/>
        </w:tcPr>
        <w:p w14:paraId="335F43B1" w14:textId="77777777" w:rsidR="00540E3E" w:rsidRPr="00B43E00" w:rsidRDefault="00540E3E" w:rsidP="008411CB">
          <w:pPr>
            <w:pStyle w:val="Header"/>
            <w:spacing w:line="216" w:lineRule="auto"/>
            <w:rPr>
              <w:lang w:val="es-AR"/>
            </w:rPr>
          </w:pPr>
          <w:r w:rsidRPr="00B43E00">
            <w:rPr>
              <w:lang w:val="es-AR"/>
            </w:rPr>
            <w:br w:type="page"/>
            <w:t>E/ECE/324</w:t>
          </w:r>
        </w:p>
        <w:p w14:paraId="68B4B531" w14:textId="77777777" w:rsidR="00540E3E" w:rsidRPr="00B43E00" w:rsidRDefault="00540E3E" w:rsidP="008411CB">
          <w:pPr>
            <w:spacing w:line="216" w:lineRule="auto"/>
            <w:rPr>
              <w:lang w:val="es-AR"/>
            </w:rPr>
          </w:pPr>
          <w:r w:rsidRPr="00B43E00">
            <w:rPr>
              <w:lang w:val="es-AR"/>
            </w:rPr>
            <w:t>E/ECE/TRANS/505</w:t>
          </w:r>
        </w:p>
      </w:tc>
      <w:tc>
        <w:tcPr>
          <w:tcW w:w="426" w:type="dxa"/>
          <w:gridSpan w:val="3"/>
          <w:vAlign w:val="center"/>
        </w:tcPr>
        <w:p w14:paraId="7797F51C" w14:textId="77777777" w:rsidR="00540E3E" w:rsidRPr="00270F87" w:rsidRDefault="00540E3E" w:rsidP="008411CB">
          <w:pPr>
            <w:spacing w:line="216" w:lineRule="auto"/>
          </w:pPr>
          <w:r w:rsidRPr="00270F87">
            <w:rPr>
              <w:position w:val="-10"/>
            </w:rPr>
            <w:object w:dxaOrig="172" w:dyaOrig="423" w14:anchorId="66FBDD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3pt;height:21.25pt" o:ole="" fillcolor="window">
                <v:imagedata r:id="rId1" o:title=""/>
              </v:shape>
              <o:OLEObject Type="Embed" ProgID="Equation.3" ShapeID="_x0000_i1028" DrawAspect="Content" ObjectID="_1754482590" r:id="rId2"/>
            </w:object>
          </w:r>
        </w:p>
      </w:tc>
      <w:tc>
        <w:tcPr>
          <w:tcW w:w="2125" w:type="dxa"/>
          <w:vAlign w:val="center"/>
        </w:tcPr>
        <w:p w14:paraId="1BA32AFC" w14:textId="77777777" w:rsidR="00540E3E" w:rsidRPr="00270F87" w:rsidRDefault="00540E3E" w:rsidP="008411CB">
          <w:pPr>
            <w:spacing w:line="216" w:lineRule="auto"/>
          </w:pPr>
          <w:r w:rsidRPr="00270F87">
            <w:t>Rev.2/Add.108</w:t>
          </w:r>
          <w:r>
            <w:t>/Rev.1</w:t>
          </w:r>
        </w:p>
      </w:tc>
    </w:tr>
    <w:tr w:rsidR="00540E3E" w:rsidRPr="00270F87" w14:paraId="35838FA8" w14:textId="77777777" w:rsidTr="008411CB">
      <w:trPr>
        <w:cantSplit/>
      </w:trPr>
      <w:tc>
        <w:tcPr>
          <w:tcW w:w="4535" w:type="dxa"/>
          <w:gridSpan w:val="5"/>
        </w:tcPr>
        <w:p w14:paraId="7BBA4F5D" w14:textId="77777777" w:rsidR="00540E3E" w:rsidRPr="00270F87" w:rsidRDefault="00540E3E" w:rsidP="008411CB">
          <w:pPr>
            <w:spacing w:line="216" w:lineRule="auto"/>
          </w:pPr>
          <w:r w:rsidRPr="00270F87">
            <w:t>Re</w:t>
          </w:r>
          <w:r>
            <w:t>gulation No. 109</w:t>
          </w:r>
        </w:p>
      </w:tc>
    </w:tr>
    <w:tr w:rsidR="00540E3E" w:rsidRPr="00D32CD9" w14:paraId="32B36D54" w14:textId="77777777" w:rsidTr="008411CB">
      <w:trPr>
        <w:cantSplit/>
      </w:trPr>
      <w:tc>
        <w:tcPr>
          <w:tcW w:w="2337" w:type="dxa"/>
          <w:gridSpan w:val="2"/>
        </w:tcPr>
        <w:p w14:paraId="132AF707" w14:textId="37CE805D" w:rsidR="00540E3E" w:rsidRPr="00D32CD9" w:rsidRDefault="00540E3E" w:rsidP="008411CB">
          <w:pPr>
            <w:pStyle w:val="FootnoteText"/>
            <w:rPr>
              <w:lang w:val="en-US"/>
            </w:rPr>
          </w:pPr>
          <w:r w:rsidRPr="00D32CD9">
            <w:rPr>
              <w:lang w:val="en-US"/>
            </w:rPr>
            <w:t xml:space="preserve">page </w:t>
          </w:r>
          <w:r w:rsidRPr="00270F87">
            <w:rPr>
              <w:rStyle w:val="PageNumber"/>
              <w:rFonts w:eastAsia="MS Mincho"/>
              <w:szCs w:val="24"/>
              <w:lang w:val="en-US" w:eastAsia="ja-JP"/>
            </w:rPr>
            <w:fldChar w:fldCharType="begin"/>
          </w:r>
          <w:r w:rsidRPr="00270F87">
            <w:rPr>
              <w:rStyle w:val="PageNumber"/>
              <w:rFonts w:eastAsia="MS Mincho"/>
              <w:szCs w:val="24"/>
              <w:lang w:val="en-US" w:eastAsia="ja-JP"/>
            </w:rPr>
            <w:instrText xml:space="preserve"> PAGE </w:instrText>
          </w:r>
          <w:r w:rsidRPr="00270F87">
            <w:rPr>
              <w:rStyle w:val="PageNumber"/>
              <w:rFonts w:eastAsia="MS Mincho"/>
              <w:szCs w:val="24"/>
              <w:lang w:val="en-US" w:eastAsia="ja-JP"/>
            </w:rPr>
            <w:fldChar w:fldCharType="separate"/>
          </w:r>
          <w:r w:rsidR="00D51141">
            <w:rPr>
              <w:rStyle w:val="PageNumber"/>
              <w:rFonts w:eastAsia="MS Mincho"/>
              <w:noProof/>
              <w:szCs w:val="24"/>
              <w:lang w:val="en-US" w:eastAsia="ja-JP"/>
            </w:rPr>
            <w:t>33</w:t>
          </w:r>
          <w:r w:rsidRPr="00270F87">
            <w:rPr>
              <w:rStyle w:val="PageNumber"/>
              <w:rFonts w:eastAsia="MS Mincho"/>
              <w:szCs w:val="24"/>
              <w:lang w:val="en-US" w:eastAsia="ja-JP"/>
            </w:rPr>
            <w:fldChar w:fldCharType="end"/>
          </w:r>
        </w:p>
      </w:tc>
      <w:tc>
        <w:tcPr>
          <w:tcW w:w="35" w:type="dxa"/>
          <w:vAlign w:val="center"/>
        </w:tcPr>
        <w:p w14:paraId="72537698" w14:textId="77777777" w:rsidR="00540E3E" w:rsidRPr="00D32CD9" w:rsidRDefault="00540E3E" w:rsidP="008411CB">
          <w:pPr>
            <w:spacing w:line="216" w:lineRule="auto"/>
          </w:pPr>
        </w:p>
      </w:tc>
      <w:tc>
        <w:tcPr>
          <w:tcW w:w="2163" w:type="dxa"/>
          <w:gridSpan w:val="2"/>
          <w:vAlign w:val="center"/>
        </w:tcPr>
        <w:p w14:paraId="06F9A81F" w14:textId="77777777" w:rsidR="00540E3E" w:rsidRPr="00D32CD9" w:rsidRDefault="00540E3E" w:rsidP="008411CB">
          <w:pPr>
            <w:spacing w:line="216" w:lineRule="auto"/>
          </w:pPr>
        </w:p>
      </w:tc>
    </w:tr>
    <w:tr w:rsidR="00540E3E" w:rsidRPr="00D32CD9" w14:paraId="385FA9FE" w14:textId="77777777" w:rsidTr="008411CB">
      <w:trPr>
        <w:cantSplit/>
      </w:trPr>
      <w:tc>
        <w:tcPr>
          <w:tcW w:w="2337" w:type="dxa"/>
          <w:gridSpan w:val="2"/>
        </w:tcPr>
        <w:p w14:paraId="2875EE9B" w14:textId="77777777" w:rsidR="00540E3E" w:rsidRPr="00D32CD9" w:rsidRDefault="00540E3E" w:rsidP="008411CB">
          <w:pPr>
            <w:pStyle w:val="FootnoteText"/>
            <w:rPr>
              <w:lang w:val="en-US"/>
            </w:rPr>
          </w:pPr>
          <w:r w:rsidRPr="00D32CD9">
            <w:rPr>
              <w:lang w:val="en-US"/>
            </w:rPr>
            <w:t>Annex 6</w:t>
          </w:r>
        </w:p>
      </w:tc>
      <w:tc>
        <w:tcPr>
          <w:tcW w:w="35" w:type="dxa"/>
          <w:vAlign w:val="center"/>
        </w:tcPr>
        <w:p w14:paraId="4F4F87E6" w14:textId="77777777" w:rsidR="00540E3E" w:rsidRPr="00D32CD9" w:rsidRDefault="00540E3E" w:rsidP="008411CB">
          <w:pPr>
            <w:spacing w:line="216" w:lineRule="auto"/>
          </w:pPr>
        </w:p>
      </w:tc>
      <w:tc>
        <w:tcPr>
          <w:tcW w:w="2163" w:type="dxa"/>
          <w:gridSpan w:val="2"/>
          <w:vAlign w:val="center"/>
        </w:tcPr>
        <w:p w14:paraId="391D695B" w14:textId="77777777" w:rsidR="00540E3E" w:rsidRPr="00D32CD9" w:rsidRDefault="00540E3E" w:rsidP="008411CB">
          <w:pPr>
            <w:spacing w:line="216" w:lineRule="auto"/>
          </w:pPr>
        </w:p>
      </w:tc>
    </w:tr>
  </w:tbl>
  <w:p w14:paraId="49093842" w14:textId="77777777" w:rsidR="00540E3E" w:rsidRPr="00D32CD9" w:rsidRDefault="00540E3E" w:rsidP="00B90FBD">
    <w:pPr>
      <w:pStyle w:val="Header"/>
      <w:tabs>
        <w:tab w:val="clear" w:pos="4320"/>
      </w:tabs>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2883" w14:textId="77777777" w:rsidR="00540E3E" w:rsidRPr="00B233A9" w:rsidRDefault="00540E3E" w:rsidP="00B233A9">
    <w:pPr>
      <w:rPr>
        <w:vanish/>
      </w:r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2614"/>
      <w:gridCol w:w="7025"/>
    </w:tblGrid>
    <w:tr w:rsidR="00540E3E" w:rsidRPr="00D22860" w14:paraId="1B409AB7" w14:textId="77777777" w:rsidTr="00B233A9">
      <w:trPr>
        <w:cantSplit/>
        <w:trHeight w:val="1066"/>
      </w:trPr>
      <w:tc>
        <w:tcPr>
          <w:tcW w:w="2614" w:type="dxa"/>
          <w:tcBorders>
            <w:bottom w:val="single" w:sz="4" w:space="0" w:color="auto"/>
          </w:tcBorders>
          <w:shd w:val="clear" w:color="auto" w:fill="auto"/>
          <w:vAlign w:val="bottom"/>
        </w:tcPr>
        <w:p w14:paraId="517FED2D" w14:textId="77777777" w:rsidR="00540E3E" w:rsidRPr="0041175A" w:rsidRDefault="00540E3E" w:rsidP="00C44236">
          <w:pPr>
            <w:spacing w:after="80" w:line="300" w:lineRule="exact"/>
            <w:rPr>
              <w:b/>
              <w:lang w:val="en-GB"/>
            </w:rPr>
          </w:pPr>
          <w:r w:rsidRPr="0041175A">
            <w:rPr>
              <w:sz w:val="28"/>
              <w:szCs w:val="28"/>
              <w:lang w:val="en-GB"/>
            </w:rPr>
            <w:t>United Nations</w:t>
          </w:r>
        </w:p>
      </w:tc>
      <w:tc>
        <w:tcPr>
          <w:tcW w:w="7025" w:type="dxa"/>
          <w:tcBorders>
            <w:bottom w:val="single" w:sz="4" w:space="0" w:color="auto"/>
          </w:tcBorders>
          <w:shd w:val="clear" w:color="auto" w:fill="auto"/>
          <w:vAlign w:val="bottom"/>
        </w:tcPr>
        <w:p w14:paraId="33BAAB0B" w14:textId="77777777" w:rsidR="00540E3E" w:rsidRPr="00D22860" w:rsidRDefault="00540E3E" w:rsidP="00C44236">
          <w:pPr>
            <w:jc w:val="right"/>
            <w:rPr>
              <w:lang w:val="en-GB"/>
            </w:rPr>
          </w:pPr>
          <w:r w:rsidRPr="00D22860">
            <w:rPr>
              <w:sz w:val="40"/>
              <w:lang w:val="en-GB"/>
            </w:rPr>
            <w:t>ECE</w:t>
          </w:r>
          <w:r w:rsidRPr="00D22860">
            <w:rPr>
              <w:lang w:val="en-GB"/>
            </w:rPr>
            <w:t>/TRANS/GRXX/</w:t>
          </w:r>
          <w:r w:rsidRPr="00D22860">
            <w:rPr>
              <w:b/>
            </w:rPr>
            <w:t>year</w:t>
          </w:r>
          <w:r w:rsidRPr="00D22860">
            <w:rPr>
              <w:lang w:val="en-GB"/>
            </w:rPr>
            <w:t>/xx</w:t>
          </w:r>
        </w:p>
      </w:tc>
    </w:tr>
  </w:tbl>
  <w:p w14:paraId="187C3088" w14:textId="77777777" w:rsidR="00540E3E" w:rsidRPr="00C44236" w:rsidRDefault="00540E3E" w:rsidP="00E42406">
    <w:pPr>
      <w:pStyle w:val="Header"/>
      <w:tabs>
        <w:tab w:val="clear" w:pos="4320"/>
      </w:tabs>
      <w:rPr>
        <w:lang w:val="en-GB"/>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AF0F" w14:textId="77777777" w:rsidR="00540E3E" w:rsidRPr="00B233A9" w:rsidRDefault="00540E3E" w:rsidP="00B233A9">
    <w:pPr>
      <w:rPr>
        <w:vanish/>
      </w:r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2614"/>
      <w:gridCol w:w="7025"/>
    </w:tblGrid>
    <w:tr w:rsidR="00540E3E" w:rsidRPr="00D22860" w14:paraId="2FE50675" w14:textId="77777777" w:rsidTr="00B233A9">
      <w:trPr>
        <w:cantSplit/>
        <w:trHeight w:val="1066"/>
      </w:trPr>
      <w:tc>
        <w:tcPr>
          <w:tcW w:w="2614" w:type="dxa"/>
          <w:tcBorders>
            <w:bottom w:val="single" w:sz="4" w:space="0" w:color="auto"/>
          </w:tcBorders>
          <w:shd w:val="clear" w:color="auto" w:fill="auto"/>
          <w:vAlign w:val="bottom"/>
        </w:tcPr>
        <w:p w14:paraId="30F2A46C" w14:textId="77777777" w:rsidR="00540E3E" w:rsidRPr="0041175A" w:rsidRDefault="00540E3E" w:rsidP="00C44236">
          <w:pPr>
            <w:spacing w:after="80" w:line="300" w:lineRule="exact"/>
            <w:rPr>
              <w:b/>
              <w:lang w:val="en-GB"/>
            </w:rPr>
          </w:pPr>
          <w:r w:rsidRPr="0041175A">
            <w:rPr>
              <w:sz w:val="28"/>
              <w:szCs w:val="28"/>
              <w:lang w:val="en-GB"/>
            </w:rPr>
            <w:t>United Nations</w:t>
          </w:r>
        </w:p>
      </w:tc>
      <w:tc>
        <w:tcPr>
          <w:tcW w:w="7025" w:type="dxa"/>
          <w:tcBorders>
            <w:bottom w:val="single" w:sz="4" w:space="0" w:color="auto"/>
          </w:tcBorders>
          <w:shd w:val="clear" w:color="auto" w:fill="auto"/>
          <w:vAlign w:val="bottom"/>
        </w:tcPr>
        <w:p w14:paraId="679A9222" w14:textId="77777777" w:rsidR="00540E3E" w:rsidRPr="00D22860" w:rsidRDefault="00540E3E" w:rsidP="00C44236">
          <w:pPr>
            <w:jc w:val="right"/>
            <w:rPr>
              <w:lang w:val="en-GB"/>
            </w:rPr>
          </w:pPr>
          <w:r w:rsidRPr="00D22860">
            <w:rPr>
              <w:sz w:val="40"/>
              <w:lang w:val="en-GB"/>
            </w:rPr>
            <w:t>ECE</w:t>
          </w:r>
          <w:r w:rsidRPr="00D22860">
            <w:rPr>
              <w:lang w:val="en-GB"/>
            </w:rPr>
            <w:t>/TRANS/GRXX/</w:t>
          </w:r>
          <w:r w:rsidRPr="00D22860">
            <w:rPr>
              <w:b/>
            </w:rPr>
            <w:t>year</w:t>
          </w:r>
          <w:r w:rsidRPr="00D22860">
            <w:rPr>
              <w:lang w:val="en-GB"/>
            </w:rPr>
            <w:t>/xx</w:t>
          </w:r>
        </w:p>
      </w:tc>
    </w:tr>
  </w:tbl>
  <w:p w14:paraId="003583C2" w14:textId="77777777" w:rsidR="00540E3E" w:rsidRPr="00C44236" w:rsidRDefault="00540E3E" w:rsidP="00C44236">
    <w:pPr>
      <w:pStyle w:val="Header"/>
      <w:tabs>
        <w:tab w:val="clear" w:pos="4320"/>
      </w:tabs>
      <w:rPr>
        <w:lang w:val="en-GB"/>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535" w:type="dxa"/>
      <w:tblLayout w:type="fixed"/>
      <w:tblCellMar>
        <w:left w:w="0" w:type="dxa"/>
        <w:right w:w="0" w:type="dxa"/>
      </w:tblCellMar>
      <w:tblLook w:val="0000" w:firstRow="0" w:lastRow="0" w:firstColumn="0" w:lastColumn="0" w:noHBand="0" w:noVBand="0"/>
    </w:tblPr>
    <w:tblGrid>
      <w:gridCol w:w="1984"/>
      <w:gridCol w:w="353"/>
      <w:gridCol w:w="35"/>
      <w:gridCol w:w="38"/>
      <w:gridCol w:w="2125"/>
    </w:tblGrid>
    <w:tr w:rsidR="00540E3E" w:rsidRPr="00270F87" w14:paraId="07ABADFA" w14:textId="77777777" w:rsidTr="00E42406">
      <w:trPr>
        <w:cantSplit/>
      </w:trPr>
      <w:tc>
        <w:tcPr>
          <w:tcW w:w="1984" w:type="dxa"/>
        </w:tcPr>
        <w:p w14:paraId="16E65C57" w14:textId="77777777" w:rsidR="00540E3E" w:rsidRPr="00B43E00" w:rsidRDefault="00540E3E" w:rsidP="008411CB">
          <w:pPr>
            <w:pStyle w:val="Header"/>
            <w:spacing w:line="216" w:lineRule="auto"/>
            <w:rPr>
              <w:lang w:val="es-AR"/>
            </w:rPr>
          </w:pPr>
          <w:r w:rsidRPr="00B43E00">
            <w:rPr>
              <w:lang w:val="es-AR"/>
            </w:rPr>
            <w:br w:type="page"/>
            <w:t>E/ECE/324</w:t>
          </w:r>
        </w:p>
        <w:p w14:paraId="1E7139A5" w14:textId="77777777" w:rsidR="00540E3E" w:rsidRPr="00B43E00" w:rsidRDefault="00540E3E" w:rsidP="008411CB">
          <w:pPr>
            <w:spacing w:line="216" w:lineRule="auto"/>
            <w:rPr>
              <w:lang w:val="es-AR"/>
            </w:rPr>
          </w:pPr>
          <w:r w:rsidRPr="00B43E00">
            <w:rPr>
              <w:lang w:val="es-AR"/>
            </w:rPr>
            <w:t>E/ECE/TRANS/505</w:t>
          </w:r>
        </w:p>
      </w:tc>
      <w:tc>
        <w:tcPr>
          <w:tcW w:w="426" w:type="dxa"/>
          <w:gridSpan w:val="3"/>
          <w:vAlign w:val="center"/>
        </w:tcPr>
        <w:p w14:paraId="78BD1FB7" w14:textId="77777777" w:rsidR="00540E3E" w:rsidRPr="00270F87" w:rsidRDefault="00540E3E" w:rsidP="008411CB">
          <w:pPr>
            <w:spacing w:line="216" w:lineRule="auto"/>
          </w:pPr>
          <w:r w:rsidRPr="00270F87">
            <w:rPr>
              <w:position w:val="-10"/>
            </w:rPr>
            <w:object w:dxaOrig="172" w:dyaOrig="423" w14:anchorId="329EF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3pt;height:21.25pt" o:ole="" fillcolor="window">
                <v:imagedata r:id="rId1" o:title=""/>
              </v:shape>
              <o:OLEObject Type="Embed" ProgID="Equation.3" ShapeID="_x0000_i1029" DrawAspect="Content" ObjectID="_1754482591" r:id="rId2"/>
            </w:object>
          </w:r>
        </w:p>
      </w:tc>
      <w:tc>
        <w:tcPr>
          <w:tcW w:w="2125" w:type="dxa"/>
          <w:vAlign w:val="center"/>
        </w:tcPr>
        <w:p w14:paraId="0A76B934" w14:textId="77777777" w:rsidR="00540E3E" w:rsidRPr="00270F87" w:rsidRDefault="00540E3E" w:rsidP="008411CB">
          <w:pPr>
            <w:spacing w:line="216" w:lineRule="auto"/>
          </w:pPr>
          <w:r w:rsidRPr="00270F87">
            <w:t>Rev.2/Add.108</w:t>
          </w:r>
        </w:p>
      </w:tc>
    </w:tr>
    <w:tr w:rsidR="00540E3E" w:rsidRPr="00270F87" w14:paraId="4464FF8D" w14:textId="77777777" w:rsidTr="00E42406">
      <w:trPr>
        <w:cantSplit/>
      </w:trPr>
      <w:tc>
        <w:tcPr>
          <w:tcW w:w="4535" w:type="dxa"/>
          <w:gridSpan w:val="5"/>
        </w:tcPr>
        <w:p w14:paraId="603DF821" w14:textId="77777777" w:rsidR="00540E3E" w:rsidRPr="00270F87" w:rsidRDefault="00540E3E" w:rsidP="008411CB">
          <w:pPr>
            <w:spacing w:line="216" w:lineRule="auto"/>
          </w:pPr>
          <w:r w:rsidRPr="00270F87">
            <w:t>Re</w:t>
          </w:r>
          <w:r>
            <w:t>gulation No. 109</w:t>
          </w:r>
        </w:p>
      </w:tc>
    </w:tr>
    <w:tr w:rsidR="00540E3E" w:rsidRPr="006064CD" w14:paraId="6756C12C" w14:textId="77777777" w:rsidTr="00E42406">
      <w:trPr>
        <w:cantSplit/>
      </w:trPr>
      <w:tc>
        <w:tcPr>
          <w:tcW w:w="2337" w:type="dxa"/>
          <w:gridSpan w:val="2"/>
        </w:tcPr>
        <w:p w14:paraId="71AC9DD6" w14:textId="649DBF76" w:rsidR="00540E3E" w:rsidRPr="006064CD" w:rsidRDefault="00540E3E" w:rsidP="008411CB">
          <w:pPr>
            <w:pStyle w:val="FootnoteText"/>
            <w:rPr>
              <w:lang w:val="en-US"/>
            </w:rPr>
          </w:pPr>
          <w:r w:rsidRPr="006064CD">
            <w:rPr>
              <w:lang w:val="en-US"/>
            </w:rPr>
            <w:t xml:space="preserve">page </w:t>
          </w:r>
          <w:r w:rsidRPr="00270F87">
            <w:rPr>
              <w:rStyle w:val="PageNumber"/>
              <w:rFonts w:eastAsia="MS Mincho"/>
              <w:szCs w:val="24"/>
              <w:lang w:val="en-US" w:eastAsia="ja-JP"/>
            </w:rPr>
            <w:fldChar w:fldCharType="begin"/>
          </w:r>
          <w:r w:rsidRPr="00270F87">
            <w:rPr>
              <w:rStyle w:val="PageNumber"/>
              <w:rFonts w:eastAsia="MS Mincho"/>
              <w:szCs w:val="24"/>
              <w:lang w:val="en-US" w:eastAsia="ja-JP"/>
            </w:rPr>
            <w:instrText xml:space="preserve"> PAGE </w:instrText>
          </w:r>
          <w:r w:rsidRPr="00270F87">
            <w:rPr>
              <w:rStyle w:val="PageNumber"/>
              <w:rFonts w:eastAsia="MS Mincho"/>
              <w:szCs w:val="24"/>
              <w:lang w:val="en-US" w:eastAsia="ja-JP"/>
            </w:rPr>
            <w:fldChar w:fldCharType="separate"/>
          </w:r>
          <w:r w:rsidR="00D51141">
            <w:rPr>
              <w:rStyle w:val="PageNumber"/>
              <w:rFonts w:eastAsia="MS Mincho"/>
              <w:noProof/>
              <w:szCs w:val="24"/>
              <w:lang w:val="en-US" w:eastAsia="ja-JP"/>
            </w:rPr>
            <w:t>36</w:t>
          </w:r>
          <w:r w:rsidRPr="00270F87">
            <w:rPr>
              <w:rStyle w:val="PageNumber"/>
              <w:rFonts w:eastAsia="MS Mincho"/>
              <w:szCs w:val="24"/>
              <w:lang w:val="en-US" w:eastAsia="ja-JP"/>
            </w:rPr>
            <w:fldChar w:fldCharType="end"/>
          </w:r>
        </w:p>
      </w:tc>
      <w:tc>
        <w:tcPr>
          <w:tcW w:w="35" w:type="dxa"/>
          <w:vAlign w:val="center"/>
        </w:tcPr>
        <w:p w14:paraId="062FFDE0" w14:textId="77777777" w:rsidR="00540E3E" w:rsidRPr="006064CD" w:rsidRDefault="00540E3E" w:rsidP="008411CB">
          <w:pPr>
            <w:spacing w:line="216" w:lineRule="auto"/>
          </w:pPr>
        </w:p>
      </w:tc>
      <w:tc>
        <w:tcPr>
          <w:tcW w:w="2163" w:type="dxa"/>
          <w:gridSpan w:val="2"/>
          <w:vAlign w:val="center"/>
        </w:tcPr>
        <w:p w14:paraId="7A2B39D6" w14:textId="77777777" w:rsidR="00540E3E" w:rsidRPr="006064CD" w:rsidRDefault="00540E3E" w:rsidP="008411CB">
          <w:pPr>
            <w:spacing w:line="216" w:lineRule="auto"/>
          </w:pPr>
        </w:p>
      </w:tc>
    </w:tr>
    <w:tr w:rsidR="00540E3E" w:rsidRPr="006064CD" w14:paraId="77AFF142" w14:textId="77777777" w:rsidTr="00E42406">
      <w:trPr>
        <w:cantSplit/>
      </w:trPr>
      <w:tc>
        <w:tcPr>
          <w:tcW w:w="2337" w:type="dxa"/>
          <w:gridSpan w:val="2"/>
        </w:tcPr>
        <w:p w14:paraId="063DADB3" w14:textId="77777777" w:rsidR="00540E3E" w:rsidRPr="006064CD" w:rsidRDefault="00540E3E" w:rsidP="008411CB">
          <w:pPr>
            <w:pStyle w:val="FootnoteText"/>
            <w:rPr>
              <w:lang w:val="en-US"/>
            </w:rPr>
          </w:pPr>
          <w:r w:rsidRPr="006064CD">
            <w:rPr>
              <w:lang w:val="en-US"/>
            </w:rPr>
            <w:t>Annex 7 – Appendix 1</w:t>
          </w:r>
        </w:p>
      </w:tc>
      <w:tc>
        <w:tcPr>
          <w:tcW w:w="35" w:type="dxa"/>
          <w:vAlign w:val="center"/>
        </w:tcPr>
        <w:p w14:paraId="073D510C" w14:textId="77777777" w:rsidR="00540E3E" w:rsidRPr="006064CD" w:rsidRDefault="00540E3E" w:rsidP="008411CB">
          <w:pPr>
            <w:spacing w:line="216" w:lineRule="auto"/>
          </w:pPr>
        </w:p>
      </w:tc>
      <w:tc>
        <w:tcPr>
          <w:tcW w:w="2163" w:type="dxa"/>
          <w:gridSpan w:val="2"/>
          <w:vAlign w:val="center"/>
        </w:tcPr>
        <w:p w14:paraId="565AE27E" w14:textId="77777777" w:rsidR="00540E3E" w:rsidRPr="006064CD" w:rsidRDefault="00540E3E" w:rsidP="008411CB">
          <w:pPr>
            <w:spacing w:line="216" w:lineRule="auto"/>
          </w:pPr>
        </w:p>
      </w:tc>
    </w:tr>
  </w:tbl>
  <w:p w14:paraId="33C769FD" w14:textId="77777777" w:rsidR="00540E3E" w:rsidRPr="00E42406" w:rsidRDefault="00540E3E" w:rsidP="00E42406">
    <w:pPr>
      <w:pStyle w:val="Header"/>
      <w:tabs>
        <w:tab w:val="clear" w:pos="43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A0F5" w14:textId="77777777" w:rsidR="00CA6ECF" w:rsidRPr="00B233A9" w:rsidRDefault="00CA6ECF" w:rsidP="00B233A9">
    <w:pPr>
      <w:rPr>
        <w:vanish/>
      </w:rPr>
    </w:pPr>
  </w:p>
  <w:tbl>
    <w:tblPr>
      <w:tblW w:w="9781" w:type="dxa"/>
      <w:tblLook w:val="04A0" w:firstRow="1" w:lastRow="0" w:firstColumn="1" w:lastColumn="0" w:noHBand="0" w:noVBand="1"/>
    </w:tblPr>
    <w:tblGrid>
      <w:gridCol w:w="4488"/>
      <w:gridCol w:w="5293"/>
    </w:tblGrid>
    <w:tr w:rsidR="007853CB" w:rsidRPr="00D37462" w14:paraId="50F8CA99" w14:textId="77777777" w:rsidTr="00274FF3">
      <w:tc>
        <w:tcPr>
          <w:tcW w:w="4488" w:type="dxa"/>
          <w:shd w:val="clear" w:color="auto" w:fill="auto"/>
        </w:tcPr>
        <w:p w14:paraId="606DA4D4" w14:textId="77777777" w:rsidR="007853CB" w:rsidRPr="00D37462" w:rsidRDefault="007853CB" w:rsidP="007853CB">
          <w:pPr>
            <w:tabs>
              <w:tab w:val="center" w:pos="4513"/>
              <w:tab w:val="right" w:pos="9026"/>
            </w:tabs>
            <w:rPr>
              <w:bCs/>
              <w:szCs w:val="20"/>
              <w:lang w:val="en-GB"/>
            </w:rPr>
          </w:pPr>
          <w:r w:rsidRPr="00D37462">
            <w:rPr>
              <w:szCs w:val="20"/>
              <w:lang w:val="en-GB"/>
            </w:rPr>
            <w:t xml:space="preserve">Submitted </w:t>
          </w:r>
          <w:r w:rsidRPr="008353A3">
            <w:rPr>
              <w:szCs w:val="20"/>
              <w:lang w:val="en-GB"/>
            </w:rPr>
            <w:t>by the experts of the small group on retreaded tyres</w:t>
          </w:r>
        </w:p>
      </w:tc>
      <w:tc>
        <w:tcPr>
          <w:tcW w:w="5293" w:type="dxa"/>
          <w:shd w:val="clear" w:color="auto" w:fill="auto"/>
          <w:hideMark/>
        </w:tcPr>
        <w:p w14:paraId="69593613" w14:textId="1CB8D38F" w:rsidR="007853CB" w:rsidRPr="00D37462" w:rsidRDefault="007853CB" w:rsidP="007853CB">
          <w:pPr>
            <w:tabs>
              <w:tab w:val="left" w:pos="3443"/>
              <w:tab w:val="center" w:pos="4513"/>
              <w:tab w:val="right" w:pos="9026"/>
            </w:tabs>
            <w:ind w:left="1073"/>
            <w:rPr>
              <w:szCs w:val="20"/>
              <w:lang w:val="en-GB"/>
            </w:rPr>
          </w:pPr>
          <w:r w:rsidRPr="00D37462">
            <w:rPr>
              <w:bCs/>
              <w:szCs w:val="20"/>
              <w:u w:val="single"/>
              <w:lang w:val="en-GB"/>
            </w:rPr>
            <w:t>Informal document</w:t>
          </w:r>
          <w:r w:rsidRPr="00D37462">
            <w:rPr>
              <w:bCs/>
              <w:szCs w:val="20"/>
              <w:lang w:val="en-GB"/>
            </w:rPr>
            <w:t xml:space="preserve"> </w:t>
          </w:r>
          <w:r w:rsidRPr="00D37462">
            <w:rPr>
              <w:szCs w:val="20"/>
              <w:lang w:val="en-GB"/>
            </w:rPr>
            <w:t>GRBP-78-</w:t>
          </w:r>
          <w:r>
            <w:rPr>
              <w:szCs w:val="20"/>
              <w:lang w:val="en-GB"/>
            </w:rPr>
            <w:t>3</w:t>
          </w:r>
          <w:r>
            <w:rPr>
              <w:szCs w:val="20"/>
              <w:lang w:val="en-GB"/>
            </w:rPr>
            <w:t>0</w:t>
          </w:r>
        </w:p>
        <w:p w14:paraId="1E7C67AC" w14:textId="77777777" w:rsidR="007853CB" w:rsidRPr="00D37462" w:rsidRDefault="007853CB" w:rsidP="007853CB">
          <w:pPr>
            <w:tabs>
              <w:tab w:val="left" w:pos="3443"/>
              <w:tab w:val="center" w:pos="4513"/>
              <w:tab w:val="right" w:pos="9026"/>
            </w:tabs>
            <w:ind w:left="1073"/>
            <w:rPr>
              <w:bCs/>
              <w:szCs w:val="20"/>
              <w:lang w:val="en-GB"/>
            </w:rPr>
          </w:pPr>
          <w:r w:rsidRPr="00D37462">
            <w:rPr>
              <w:bCs/>
              <w:szCs w:val="20"/>
              <w:lang w:val="en-GB"/>
            </w:rPr>
            <w:t>(78</w:t>
          </w:r>
          <w:r w:rsidRPr="00D37462">
            <w:rPr>
              <w:bCs/>
              <w:szCs w:val="20"/>
              <w:vertAlign w:val="superscript"/>
              <w:lang w:val="en-GB"/>
            </w:rPr>
            <w:t>th</w:t>
          </w:r>
          <w:r w:rsidRPr="00D37462">
            <w:rPr>
              <w:bCs/>
              <w:szCs w:val="20"/>
              <w:lang w:val="en-GB"/>
            </w:rPr>
            <w:t xml:space="preserve"> GRBP, 30 August – 1</w:t>
          </w:r>
          <w:r w:rsidRPr="00D37462">
            <w:rPr>
              <w:bCs/>
              <w:szCs w:val="20"/>
              <w:vertAlign w:val="superscript"/>
              <w:lang w:val="en-GB"/>
            </w:rPr>
            <w:t>st</w:t>
          </w:r>
          <w:r w:rsidRPr="00D37462">
            <w:rPr>
              <w:bCs/>
              <w:szCs w:val="20"/>
              <w:lang w:val="en-GB"/>
            </w:rPr>
            <w:t xml:space="preserve"> September 2023,</w:t>
          </w:r>
        </w:p>
        <w:p w14:paraId="25A1F320" w14:textId="77777777" w:rsidR="007853CB" w:rsidRPr="00D37462" w:rsidRDefault="007853CB" w:rsidP="007853CB">
          <w:pPr>
            <w:tabs>
              <w:tab w:val="left" w:pos="3443"/>
              <w:tab w:val="center" w:pos="4513"/>
              <w:tab w:val="right" w:pos="9026"/>
            </w:tabs>
            <w:ind w:left="1073"/>
            <w:rPr>
              <w:bCs/>
              <w:szCs w:val="20"/>
              <w:lang w:val="en-GB"/>
            </w:rPr>
          </w:pPr>
          <w:r w:rsidRPr="00D37462">
            <w:rPr>
              <w:bCs/>
              <w:szCs w:val="20"/>
              <w:lang w:val="en-GB"/>
            </w:rPr>
            <w:t xml:space="preserve">agenda item </w:t>
          </w:r>
          <w:r>
            <w:rPr>
              <w:bCs/>
              <w:szCs w:val="20"/>
              <w:lang w:val="en-GB"/>
            </w:rPr>
            <w:t>7 (f)</w:t>
          </w:r>
          <w:r w:rsidRPr="00D37462">
            <w:rPr>
              <w:bCs/>
              <w:szCs w:val="20"/>
              <w:lang w:val="en-GB"/>
            </w:rPr>
            <w:t xml:space="preserve">) </w:t>
          </w:r>
        </w:p>
      </w:tc>
    </w:tr>
  </w:tbl>
  <w:p w14:paraId="4AC1A150" w14:textId="77777777" w:rsidR="00CA6ECF" w:rsidRPr="00C44236" w:rsidRDefault="00CA6ECF" w:rsidP="00C44236">
    <w:pPr>
      <w:pStyle w:val="Header"/>
      <w:tabs>
        <w:tab w:val="clear" w:pos="4320"/>
      </w:tabs>
      <w:rPr>
        <w:lang w:val="en-GB"/>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1C0C" w14:textId="77777777" w:rsidR="00540E3E" w:rsidRPr="00B233A9" w:rsidRDefault="00540E3E" w:rsidP="00B233A9">
    <w:pPr>
      <w:rPr>
        <w:vanish/>
      </w:r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2614"/>
      <w:gridCol w:w="7025"/>
    </w:tblGrid>
    <w:tr w:rsidR="00540E3E" w:rsidRPr="00D22860" w14:paraId="2926F36C" w14:textId="77777777" w:rsidTr="00B233A9">
      <w:trPr>
        <w:cantSplit/>
        <w:trHeight w:val="1066"/>
      </w:trPr>
      <w:tc>
        <w:tcPr>
          <w:tcW w:w="2614" w:type="dxa"/>
          <w:tcBorders>
            <w:bottom w:val="single" w:sz="4" w:space="0" w:color="auto"/>
          </w:tcBorders>
          <w:shd w:val="clear" w:color="auto" w:fill="auto"/>
          <w:vAlign w:val="bottom"/>
        </w:tcPr>
        <w:p w14:paraId="0A41D965" w14:textId="77777777" w:rsidR="00540E3E" w:rsidRPr="0041175A" w:rsidRDefault="00540E3E" w:rsidP="00C44236">
          <w:pPr>
            <w:spacing w:after="80" w:line="300" w:lineRule="exact"/>
            <w:rPr>
              <w:b/>
              <w:lang w:val="en-GB"/>
            </w:rPr>
          </w:pPr>
          <w:r w:rsidRPr="0041175A">
            <w:rPr>
              <w:sz w:val="28"/>
              <w:szCs w:val="28"/>
              <w:lang w:val="en-GB"/>
            </w:rPr>
            <w:t>United Nations</w:t>
          </w:r>
        </w:p>
      </w:tc>
      <w:tc>
        <w:tcPr>
          <w:tcW w:w="7025" w:type="dxa"/>
          <w:tcBorders>
            <w:bottom w:val="single" w:sz="4" w:space="0" w:color="auto"/>
          </w:tcBorders>
          <w:shd w:val="clear" w:color="auto" w:fill="auto"/>
          <w:vAlign w:val="bottom"/>
        </w:tcPr>
        <w:p w14:paraId="1B3DB3C9" w14:textId="77777777" w:rsidR="00540E3E" w:rsidRPr="00D22860" w:rsidRDefault="00540E3E" w:rsidP="00C44236">
          <w:pPr>
            <w:jc w:val="right"/>
            <w:rPr>
              <w:lang w:val="en-GB"/>
            </w:rPr>
          </w:pPr>
          <w:r w:rsidRPr="00D22860">
            <w:rPr>
              <w:sz w:val="40"/>
              <w:lang w:val="en-GB"/>
            </w:rPr>
            <w:t>ECE</w:t>
          </w:r>
          <w:r w:rsidRPr="00D22860">
            <w:rPr>
              <w:lang w:val="en-GB"/>
            </w:rPr>
            <w:t>/TRANS/GRXX/</w:t>
          </w:r>
          <w:r w:rsidRPr="00D22860">
            <w:rPr>
              <w:b/>
            </w:rPr>
            <w:t>year</w:t>
          </w:r>
          <w:r w:rsidRPr="00D22860">
            <w:rPr>
              <w:lang w:val="en-GB"/>
            </w:rPr>
            <w:t>/xx</w:t>
          </w:r>
        </w:p>
      </w:tc>
    </w:tr>
  </w:tbl>
  <w:p w14:paraId="56554210" w14:textId="77777777" w:rsidR="00540E3E" w:rsidRPr="00C44236" w:rsidRDefault="00540E3E" w:rsidP="00C44236">
    <w:pPr>
      <w:pStyle w:val="Header"/>
      <w:tabs>
        <w:tab w:val="clear" w:pos="4320"/>
      </w:tabs>
      <w:rPr>
        <w:lang w:val="en-GB"/>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1885" w14:textId="77777777" w:rsidR="00540E3E" w:rsidRPr="00B233A9" w:rsidRDefault="00540E3E" w:rsidP="00B233A9">
    <w:pPr>
      <w:rPr>
        <w:vanish/>
      </w:r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2614"/>
      <w:gridCol w:w="7025"/>
    </w:tblGrid>
    <w:tr w:rsidR="00540E3E" w:rsidRPr="00D22860" w14:paraId="16B1D73E" w14:textId="77777777" w:rsidTr="00B233A9">
      <w:trPr>
        <w:cantSplit/>
        <w:trHeight w:val="1066"/>
      </w:trPr>
      <w:tc>
        <w:tcPr>
          <w:tcW w:w="2614" w:type="dxa"/>
          <w:tcBorders>
            <w:bottom w:val="single" w:sz="4" w:space="0" w:color="auto"/>
          </w:tcBorders>
          <w:shd w:val="clear" w:color="auto" w:fill="auto"/>
          <w:vAlign w:val="bottom"/>
        </w:tcPr>
        <w:p w14:paraId="4E96706C" w14:textId="77777777" w:rsidR="00540E3E" w:rsidRPr="0041175A" w:rsidRDefault="00540E3E" w:rsidP="00C44236">
          <w:pPr>
            <w:spacing w:after="80" w:line="300" w:lineRule="exact"/>
            <w:rPr>
              <w:b/>
              <w:lang w:val="en-GB"/>
            </w:rPr>
          </w:pPr>
          <w:r w:rsidRPr="0041175A">
            <w:rPr>
              <w:sz w:val="28"/>
              <w:szCs w:val="28"/>
              <w:lang w:val="en-GB"/>
            </w:rPr>
            <w:t>United Nations</w:t>
          </w:r>
        </w:p>
      </w:tc>
      <w:tc>
        <w:tcPr>
          <w:tcW w:w="7025" w:type="dxa"/>
          <w:tcBorders>
            <w:bottom w:val="single" w:sz="4" w:space="0" w:color="auto"/>
          </w:tcBorders>
          <w:shd w:val="clear" w:color="auto" w:fill="auto"/>
          <w:vAlign w:val="bottom"/>
        </w:tcPr>
        <w:p w14:paraId="7C63AB5C" w14:textId="77777777" w:rsidR="00540E3E" w:rsidRPr="00D22860" w:rsidRDefault="00540E3E" w:rsidP="00C44236">
          <w:pPr>
            <w:jc w:val="right"/>
            <w:rPr>
              <w:lang w:val="en-GB"/>
            </w:rPr>
          </w:pPr>
          <w:r w:rsidRPr="00D22860">
            <w:rPr>
              <w:sz w:val="40"/>
              <w:lang w:val="en-GB"/>
            </w:rPr>
            <w:t>ECE</w:t>
          </w:r>
          <w:r w:rsidRPr="00D22860">
            <w:rPr>
              <w:lang w:val="en-GB"/>
            </w:rPr>
            <w:t>/TRANS/GRXX/</w:t>
          </w:r>
          <w:r w:rsidRPr="00D22860">
            <w:rPr>
              <w:b/>
            </w:rPr>
            <w:t>year</w:t>
          </w:r>
          <w:r w:rsidRPr="00D22860">
            <w:rPr>
              <w:lang w:val="en-GB"/>
            </w:rPr>
            <w:t>/xx</w:t>
          </w:r>
        </w:p>
      </w:tc>
    </w:tr>
  </w:tbl>
  <w:p w14:paraId="3F9B31E0" w14:textId="77777777" w:rsidR="00540E3E" w:rsidRPr="00C44236" w:rsidRDefault="00540E3E" w:rsidP="00E42406">
    <w:pPr>
      <w:pStyle w:val="Header"/>
      <w:tabs>
        <w:tab w:val="clear" w:pos="4320"/>
      </w:tabs>
      <w:rPr>
        <w:lang w:val="en-GB"/>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8192" w14:textId="77777777" w:rsidR="00540E3E" w:rsidRPr="00B90FBD" w:rsidRDefault="00540E3E" w:rsidP="00B90FBD">
    <w:pPr>
      <w:pStyle w:val="Header"/>
      <w:tabs>
        <w:tab w:val="clear" w:pos="4320"/>
      </w:tabs>
      <w:rPr>
        <w:lang w:val="fr-CH"/>
      </w:rPr>
    </w:pPr>
    <w:r>
      <w:rPr>
        <w:lang w:val="fr-CH"/>
      </w:rPr>
      <w:tab/>
    </w:r>
  </w:p>
  <w:tbl>
    <w:tblPr>
      <w:tblW w:w="4535" w:type="dxa"/>
      <w:tblInd w:w="4820" w:type="dxa"/>
      <w:tblLayout w:type="fixed"/>
      <w:tblCellMar>
        <w:left w:w="0" w:type="dxa"/>
        <w:right w:w="0" w:type="dxa"/>
      </w:tblCellMar>
      <w:tblLook w:val="0000" w:firstRow="0" w:lastRow="0" w:firstColumn="0" w:lastColumn="0" w:noHBand="0" w:noVBand="0"/>
    </w:tblPr>
    <w:tblGrid>
      <w:gridCol w:w="1984"/>
      <w:gridCol w:w="353"/>
      <w:gridCol w:w="35"/>
      <w:gridCol w:w="38"/>
      <w:gridCol w:w="2125"/>
    </w:tblGrid>
    <w:tr w:rsidR="00540E3E" w:rsidRPr="00270F87" w14:paraId="46B47CE0" w14:textId="77777777" w:rsidTr="008411CB">
      <w:trPr>
        <w:cantSplit/>
      </w:trPr>
      <w:tc>
        <w:tcPr>
          <w:tcW w:w="1984" w:type="dxa"/>
        </w:tcPr>
        <w:p w14:paraId="21B4BBEC" w14:textId="77777777" w:rsidR="00540E3E" w:rsidRPr="00B43E00" w:rsidRDefault="00540E3E" w:rsidP="008411CB">
          <w:pPr>
            <w:pStyle w:val="Header"/>
            <w:spacing w:line="216" w:lineRule="auto"/>
            <w:rPr>
              <w:lang w:val="es-AR"/>
            </w:rPr>
          </w:pPr>
          <w:r w:rsidRPr="00B43E00">
            <w:rPr>
              <w:lang w:val="es-AR"/>
            </w:rPr>
            <w:br w:type="page"/>
            <w:t>E/ECE/324</w:t>
          </w:r>
        </w:p>
        <w:p w14:paraId="2D9A0635" w14:textId="77777777" w:rsidR="00540E3E" w:rsidRPr="00B43E00" w:rsidRDefault="00540E3E" w:rsidP="008411CB">
          <w:pPr>
            <w:spacing w:line="216" w:lineRule="auto"/>
            <w:rPr>
              <w:lang w:val="es-AR"/>
            </w:rPr>
          </w:pPr>
          <w:r w:rsidRPr="00B43E00">
            <w:rPr>
              <w:lang w:val="es-AR"/>
            </w:rPr>
            <w:t>E/ECE/TRANS/505</w:t>
          </w:r>
        </w:p>
      </w:tc>
      <w:tc>
        <w:tcPr>
          <w:tcW w:w="426" w:type="dxa"/>
          <w:gridSpan w:val="3"/>
          <w:vAlign w:val="center"/>
        </w:tcPr>
        <w:p w14:paraId="08ECDEF2" w14:textId="77777777" w:rsidR="00540E3E" w:rsidRPr="00270F87" w:rsidRDefault="00540E3E" w:rsidP="008411CB">
          <w:pPr>
            <w:spacing w:line="216" w:lineRule="auto"/>
          </w:pPr>
          <w:r w:rsidRPr="00270F87">
            <w:rPr>
              <w:position w:val="-10"/>
            </w:rPr>
            <w:object w:dxaOrig="169" w:dyaOrig="426" w14:anchorId="78A44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3pt;height:21.25pt" fillcolor="window">
                <v:imagedata r:id="rId1" o:title=""/>
              </v:shape>
              <o:OLEObject Type="Embed" ProgID="Equation.3" ShapeID="_x0000_i1030" DrawAspect="Content" ObjectID="_1754482592" r:id="rId2"/>
            </w:object>
          </w:r>
        </w:p>
      </w:tc>
      <w:tc>
        <w:tcPr>
          <w:tcW w:w="2125" w:type="dxa"/>
          <w:vAlign w:val="center"/>
        </w:tcPr>
        <w:p w14:paraId="0231AC88" w14:textId="77777777" w:rsidR="00540E3E" w:rsidRPr="00270F87" w:rsidRDefault="00540E3E" w:rsidP="008411CB">
          <w:pPr>
            <w:spacing w:line="216" w:lineRule="auto"/>
          </w:pPr>
          <w:r w:rsidRPr="00270F87">
            <w:t>Rev.2/Add.108</w:t>
          </w:r>
        </w:p>
      </w:tc>
    </w:tr>
    <w:tr w:rsidR="00540E3E" w:rsidRPr="00270F87" w14:paraId="27BECE84" w14:textId="77777777" w:rsidTr="008411CB">
      <w:trPr>
        <w:cantSplit/>
      </w:trPr>
      <w:tc>
        <w:tcPr>
          <w:tcW w:w="4535" w:type="dxa"/>
          <w:gridSpan w:val="5"/>
        </w:tcPr>
        <w:p w14:paraId="1527824F" w14:textId="77777777" w:rsidR="00540E3E" w:rsidRPr="00270F87" w:rsidRDefault="00540E3E" w:rsidP="008411CB">
          <w:pPr>
            <w:spacing w:line="216" w:lineRule="auto"/>
          </w:pPr>
          <w:r w:rsidRPr="00270F87">
            <w:t>Re</w:t>
          </w:r>
          <w:r>
            <w:t>gulation No. 109</w:t>
          </w:r>
        </w:p>
      </w:tc>
    </w:tr>
    <w:tr w:rsidR="00540E3E" w:rsidRPr="006064CD" w14:paraId="3AD4AB5C" w14:textId="77777777" w:rsidTr="008411CB">
      <w:trPr>
        <w:cantSplit/>
      </w:trPr>
      <w:tc>
        <w:tcPr>
          <w:tcW w:w="2337" w:type="dxa"/>
          <w:gridSpan w:val="2"/>
        </w:tcPr>
        <w:p w14:paraId="5E05722C" w14:textId="33CDF228" w:rsidR="00540E3E" w:rsidRPr="006064CD" w:rsidRDefault="00540E3E" w:rsidP="008411CB">
          <w:pPr>
            <w:pStyle w:val="FootnoteText"/>
            <w:rPr>
              <w:lang w:val="en-US"/>
            </w:rPr>
          </w:pPr>
          <w:r w:rsidRPr="006064CD">
            <w:rPr>
              <w:lang w:val="en-US"/>
            </w:rPr>
            <w:t xml:space="preserve">page </w:t>
          </w:r>
          <w:r w:rsidRPr="00270F87">
            <w:rPr>
              <w:rStyle w:val="PageNumber"/>
              <w:rFonts w:eastAsia="MS Mincho"/>
              <w:szCs w:val="24"/>
              <w:lang w:val="en-US" w:eastAsia="ja-JP"/>
            </w:rPr>
            <w:fldChar w:fldCharType="begin"/>
          </w:r>
          <w:r w:rsidRPr="00270F87">
            <w:rPr>
              <w:rStyle w:val="PageNumber"/>
              <w:rFonts w:eastAsia="MS Mincho"/>
              <w:szCs w:val="24"/>
              <w:lang w:val="en-US" w:eastAsia="ja-JP"/>
            </w:rPr>
            <w:instrText xml:space="preserve"> PAGE </w:instrText>
          </w:r>
          <w:r w:rsidRPr="00270F87">
            <w:rPr>
              <w:rStyle w:val="PageNumber"/>
              <w:rFonts w:eastAsia="MS Mincho"/>
              <w:szCs w:val="24"/>
              <w:lang w:val="en-US" w:eastAsia="ja-JP"/>
            </w:rPr>
            <w:fldChar w:fldCharType="separate"/>
          </w:r>
          <w:r w:rsidR="00D51141">
            <w:rPr>
              <w:rStyle w:val="PageNumber"/>
              <w:rFonts w:eastAsia="MS Mincho"/>
              <w:noProof/>
              <w:szCs w:val="24"/>
              <w:lang w:val="en-US" w:eastAsia="ja-JP"/>
            </w:rPr>
            <w:t>37</w:t>
          </w:r>
          <w:r w:rsidRPr="00270F87">
            <w:rPr>
              <w:rStyle w:val="PageNumber"/>
              <w:rFonts w:eastAsia="MS Mincho"/>
              <w:szCs w:val="24"/>
              <w:lang w:val="en-US" w:eastAsia="ja-JP"/>
            </w:rPr>
            <w:fldChar w:fldCharType="end"/>
          </w:r>
        </w:p>
      </w:tc>
      <w:tc>
        <w:tcPr>
          <w:tcW w:w="35" w:type="dxa"/>
          <w:vAlign w:val="center"/>
        </w:tcPr>
        <w:p w14:paraId="11F9E21F" w14:textId="77777777" w:rsidR="00540E3E" w:rsidRPr="006064CD" w:rsidRDefault="00540E3E" w:rsidP="008411CB">
          <w:pPr>
            <w:spacing w:line="216" w:lineRule="auto"/>
          </w:pPr>
        </w:p>
      </w:tc>
      <w:tc>
        <w:tcPr>
          <w:tcW w:w="2163" w:type="dxa"/>
          <w:gridSpan w:val="2"/>
          <w:vAlign w:val="center"/>
        </w:tcPr>
        <w:p w14:paraId="3A647476" w14:textId="77777777" w:rsidR="00540E3E" w:rsidRPr="006064CD" w:rsidRDefault="00540E3E" w:rsidP="008411CB">
          <w:pPr>
            <w:spacing w:line="216" w:lineRule="auto"/>
          </w:pPr>
        </w:p>
      </w:tc>
    </w:tr>
    <w:tr w:rsidR="00540E3E" w:rsidRPr="006064CD" w14:paraId="2B42FCD4" w14:textId="77777777" w:rsidTr="008411CB">
      <w:trPr>
        <w:cantSplit/>
      </w:trPr>
      <w:tc>
        <w:tcPr>
          <w:tcW w:w="2337" w:type="dxa"/>
          <w:gridSpan w:val="2"/>
        </w:tcPr>
        <w:p w14:paraId="0BBEAFC2" w14:textId="77777777" w:rsidR="00540E3E" w:rsidRPr="006064CD" w:rsidRDefault="00540E3E" w:rsidP="008411CB">
          <w:pPr>
            <w:pStyle w:val="FootnoteText"/>
            <w:rPr>
              <w:lang w:val="en-US"/>
            </w:rPr>
          </w:pPr>
          <w:r w:rsidRPr="006064CD">
            <w:rPr>
              <w:lang w:val="en-US"/>
            </w:rPr>
            <w:t>Annex 7 – Appendix 2</w:t>
          </w:r>
        </w:p>
      </w:tc>
      <w:tc>
        <w:tcPr>
          <w:tcW w:w="35" w:type="dxa"/>
          <w:vAlign w:val="center"/>
        </w:tcPr>
        <w:p w14:paraId="2D6955F5" w14:textId="77777777" w:rsidR="00540E3E" w:rsidRPr="006064CD" w:rsidRDefault="00540E3E" w:rsidP="008411CB">
          <w:pPr>
            <w:spacing w:line="216" w:lineRule="auto"/>
          </w:pPr>
        </w:p>
      </w:tc>
      <w:tc>
        <w:tcPr>
          <w:tcW w:w="2163" w:type="dxa"/>
          <w:gridSpan w:val="2"/>
          <w:vAlign w:val="center"/>
        </w:tcPr>
        <w:p w14:paraId="3D135F7C" w14:textId="77777777" w:rsidR="00540E3E" w:rsidRPr="006064CD" w:rsidRDefault="00540E3E" w:rsidP="008411CB">
          <w:pPr>
            <w:spacing w:line="216" w:lineRule="auto"/>
          </w:pPr>
        </w:p>
      </w:tc>
    </w:tr>
  </w:tbl>
  <w:p w14:paraId="43EA1041" w14:textId="77777777" w:rsidR="00540E3E" w:rsidRPr="006064CD" w:rsidRDefault="00540E3E" w:rsidP="00B90FBD">
    <w:pPr>
      <w:pStyle w:val="Header"/>
      <w:tabs>
        <w:tab w:val="clear" w:pos="4320"/>
      </w:tabs>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535" w:type="dxa"/>
      <w:tblLayout w:type="fixed"/>
      <w:tblCellMar>
        <w:left w:w="0" w:type="dxa"/>
        <w:right w:w="0" w:type="dxa"/>
      </w:tblCellMar>
      <w:tblLook w:val="0000" w:firstRow="0" w:lastRow="0" w:firstColumn="0" w:lastColumn="0" w:noHBand="0" w:noVBand="0"/>
    </w:tblPr>
    <w:tblGrid>
      <w:gridCol w:w="1984"/>
      <w:gridCol w:w="353"/>
      <w:gridCol w:w="35"/>
      <w:gridCol w:w="38"/>
      <w:gridCol w:w="2125"/>
    </w:tblGrid>
    <w:tr w:rsidR="00540E3E" w:rsidRPr="00270F87" w14:paraId="2A83B0CD" w14:textId="77777777" w:rsidTr="00E42406">
      <w:trPr>
        <w:cantSplit/>
      </w:trPr>
      <w:tc>
        <w:tcPr>
          <w:tcW w:w="1984" w:type="dxa"/>
        </w:tcPr>
        <w:p w14:paraId="5F140AA3" w14:textId="77777777" w:rsidR="00540E3E" w:rsidRPr="00B43E00" w:rsidRDefault="00540E3E" w:rsidP="008411CB">
          <w:pPr>
            <w:pStyle w:val="Header"/>
            <w:spacing w:line="216" w:lineRule="auto"/>
            <w:rPr>
              <w:lang w:val="es-AR"/>
            </w:rPr>
          </w:pPr>
          <w:r w:rsidRPr="00B43E00">
            <w:rPr>
              <w:lang w:val="es-AR"/>
            </w:rPr>
            <w:br w:type="page"/>
            <w:t>E/ECE/324</w:t>
          </w:r>
        </w:p>
        <w:p w14:paraId="1EE8F1E6" w14:textId="77777777" w:rsidR="00540E3E" w:rsidRPr="00B43E00" w:rsidRDefault="00540E3E" w:rsidP="008411CB">
          <w:pPr>
            <w:spacing w:line="216" w:lineRule="auto"/>
            <w:rPr>
              <w:lang w:val="es-AR"/>
            </w:rPr>
          </w:pPr>
          <w:r w:rsidRPr="00B43E00">
            <w:rPr>
              <w:lang w:val="es-AR"/>
            </w:rPr>
            <w:t>E/ECE/TRANS/505</w:t>
          </w:r>
        </w:p>
      </w:tc>
      <w:tc>
        <w:tcPr>
          <w:tcW w:w="426" w:type="dxa"/>
          <w:gridSpan w:val="3"/>
          <w:vAlign w:val="center"/>
        </w:tcPr>
        <w:p w14:paraId="6994C07F" w14:textId="77777777" w:rsidR="00540E3E" w:rsidRPr="00270F87" w:rsidRDefault="00540E3E" w:rsidP="008411CB">
          <w:pPr>
            <w:spacing w:line="216" w:lineRule="auto"/>
          </w:pPr>
          <w:r w:rsidRPr="00270F87">
            <w:rPr>
              <w:position w:val="-10"/>
            </w:rPr>
            <w:object w:dxaOrig="169" w:dyaOrig="426" w14:anchorId="50D003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3pt;height:21.25pt" fillcolor="window">
                <v:imagedata r:id="rId1" o:title=""/>
              </v:shape>
              <o:OLEObject Type="Embed" ProgID="Equation.3" ShapeID="_x0000_i1031" DrawAspect="Content" ObjectID="_1754482593" r:id="rId2"/>
            </w:object>
          </w:r>
        </w:p>
      </w:tc>
      <w:tc>
        <w:tcPr>
          <w:tcW w:w="2125" w:type="dxa"/>
          <w:vAlign w:val="center"/>
        </w:tcPr>
        <w:p w14:paraId="0AA9ADF8" w14:textId="77777777" w:rsidR="00540E3E" w:rsidRPr="00270F87" w:rsidRDefault="00540E3E" w:rsidP="008411CB">
          <w:pPr>
            <w:spacing w:line="216" w:lineRule="auto"/>
          </w:pPr>
          <w:r w:rsidRPr="00270F87">
            <w:t>Rev.2/Add.108</w:t>
          </w:r>
        </w:p>
      </w:tc>
    </w:tr>
    <w:tr w:rsidR="00540E3E" w:rsidRPr="00270F87" w14:paraId="5AC8D5ED" w14:textId="77777777" w:rsidTr="00E42406">
      <w:trPr>
        <w:cantSplit/>
      </w:trPr>
      <w:tc>
        <w:tcPr>
          <w:tcW w:w="4535" w:type="dxa"/>
          <w:gridSpan w:val="5"/>
        </w:tcPr>
        <w:p w14:paraId="19227AAC" w14:textId="77777777" w:rsidR="00540E3E" w:rsidRPr="00270F87" w:rsidRDefault="00540E3E" w:rsidP="008411CB">
          <w:pPr>
            <w:spacing w:line="216" w:lineRule="auto"/>
          </w:pPr>
          <w:r w:rsidRPr="00270F87">
            <w:t>Re</w:t>
          </w:r>
          <w:r>
            <w:t>gulation No. 109</w:t>
          </w:r>
        </w:p>
      </w:tc>
    </w:tr>
    <w:tr w:rsidR="00540E3E" w:rsidRPr="007665DF" w14:paraId="03A2B09D" w14:textId="77777777" w:rsidTr="00E42406">
      <w:trPr>
        <w:cantSplit/>
      </w:trPr>
      <w:tc>
        <w:tcPr>
          <w:tcW w:w="2337" w:type="dxa"/>
          <w:gridSpan w:val="2"/>
        </w:tcPr>
        <w:p w14:paraId="65C3BCD6" w14:textId="087BBBAA" w:rsidR="00540E3E" w:rsidRPr="007665DF" w:rsidRDefault="00540E3E" w:rsidP="008411CB">
          <w:pPr>
            <w:pStyle w:val="FootnoteText"/>
            <w:rPr>
              <w:lang w:val="en-US"/>
            </w:rPr>
          </w:pPr>
          <w:r w:rsidRPr="007665DF">
            <w:rPr>
              <w:lang w:val="en-US"/>
            </w:rPr>
            <w:t xml:space="preserve">page </w:t>
          </w:r>
          <w:r w:rsidRPr="00270F87">
            <w:rPr>
              <w:rStyle w:val="PageNumber"/>
              <w:rFonts w:eastAsia="MS Mincho"/>
              <w:szCs w:val="24"/>
              <w:lang w:val="en-US" w:eastAsia="ja-JP"/>
            </w:rPr>
            <w:fldChar w:fldCharType="begin"/>
          </w:r>
          <w:r w:rsidRPr="00270F87">
            <w:rPr>
              <w:rStyle w:val="PageNumber"/>
              <w:rFonts w:eastAsia="MS Mincho"/>
              <w:szCs w:val="24"/>
              <w:lang w:val="en-US" w:eastAsia="ja-JP"/>
            </w:rPr>
            <w:instrText xml:space="preserve"> PAGE </w:instrText>
          </w:r>
          <w:r w:rsidRPr="00270F87">
            <w:rPr>
              <w:rStyle w:val="PageNumber"/>
              <w:rFonts w:eastAsia="MS Mincho"/>
              <w:szCs w:val="24"/>
              <w:lang w:val="en-US" w:eastAsia="ja-JP"/>
            </w:rPr>
            <w:fldChar w:fldCharType="separate"/>
          </w:r>
          <w:r w:rsidR="00D51141">
            <w:rPr>
              <w:rStyle w:val="PageNumber"/>
              <w:rFonts w:eastAsia="MS Mincho"/>
              <w:noProof/>
              <w:szCs w:val="24"/>
              <w:lang w:val="en-US" w:eastAsia="ja-JP"/>
            </w:rPr>
            <w:t>38</w:t>
          </w:r>
          <w:r w:rsidRPr="00270F87">
            <w:rPr>
              <w:rStyle w:val="PageNumber"/>
              <w:rFonts w:eastAsia="MS Mincho"/>
              <w:szCs w:val="24"/>
              <w:lang w:val="en-US" w:eastAsia="ja-JP"/>
            </w:rPr>
            <w:fldChar w:fldCharType="end"/>
          </w:r>
        </w:p>
      </w:tc>
      <w:tc>
        <w:tcPr>
          <w:tcW w:w="35" w:type="dxa"/>
          <w:vAlign w:val="center"/>
        </w:tcPr>
        <w:p w14:paraId="2130527C" w14:textId="77777777" w:rsidR="00540E3E" w:rsidRPr="007665DF" w:rsidRDefault="00540E3E" w:rsidP="008411CB">
          <w:pPr>
            <w:spacing w:line="216" w:lineRule="auto"/>
          </w:pPr>
        </w:p>
      </w:tc>
      <w:tc>
        <w:tcPr>
          <w:tcW w:w="2163" w:type="dxa"/>
          <w:gridSpan w:val="2"/>
          <w:vAlign w:val="center"/>
        </w:tcPr>
        <w:p w14:paraId="55D9125F" w14:textId="77777777" w:rsidR="00540E3E" w:rsidRPr="007665DF" w:rsidRDefault="00540E3E" w:rsidP="008411CB">
          <w:pPr>
            <w:spacing w:line="216" w:lineRule="auto"/>
          </w:pPr>
        </w:p>
      </w:tc>
    </w:tr>
    <w:tr w:rsidR="00540E3E" w:rsidRPr="007665DF" w14:paraId="4D33FD3F" w14:textId="77777777" w:rsidTr="00E42406">
      <w:trPr>
        <w:cantSplit/>
      </w:trPr>
      <w:tc>
        <w:tcPr>
          <w:tcW w:w="2337" w:type="dxa"/>
          <w:gridSpan w:val="2"/>
        </w:tcPr>
        <w:p w14:paraId="135E324E" w14:textId="77777777" w:rsidR="00540E3E" w:rsidRPr="007665DF" w:rsidRDefault="00540E3E" w:rsidP="008411CB">
          <w:pPr>
            <w:pStyle w:val="FootnoteText"/>
            <w:rPr>
              <w:lang w:val="en-US"/>
            </w:rPr>
          </w:pPr>
          <w:r w:rsidRPr="007665DF">
            <w:rPr>
              <w:lang w:val="en-US"/>
            </w:rPr>
            <w:t>Annex 8</w:t>
          </w:r>
        </w:p>
      </w:tc>
      <w:tc>
        <w:tcPr>
          <w:tcW w:w="35" w:type="dxa"/>
          <w:vAlign w:val="center"/>
        </w:tcPr>
        <w:p w14:paraId="1FBCA7D0" w14:textId="77777777" w:rsidR="00540E3E" w:rsidRPr="007665DF" w:rsidRDefault="00540E3E" w:rsidP="008411CB">
          <w:pPr>
            <w:spacing w:line="216" w:lineRule="auto"/>
          </w:pPr>
        </w:p>
      </w:tc>
      <w:tc>
        <w:tcPr>
          <w:tcW w:w="2163" w:type="dxa"/>
          <w:gridSpan w:val="2"/>
          <w:vAlign w:val="center"/>
        </w:tcPr>
        <w:p w14:paraId="237EA95C" w14:textId="77777777" w:rsidR="00540E3E" w:rsidRPr="007665DF" w:rsidRDefault="00540E3E" w:rsidP="008411CB">
          <w:pPr>
            <w:spacing w:line="216" w:lineRule="auto"/>
          </w:pPr>
        </w:p>
      </w:tc>
    </w:tr>
  </w:tbl>
  <w:p w14:paraId="5E873705" w14:textId="77777777" w:rsidR="00540E3E" w:rsidRPr="00E42406" w:rsidRDefault="00540E3E" w:rsidP="00E42406">
    <w:pPr>
      <w:pStyle w:val="Header"/>
      <w:tabs>
        <w:tab w:val="clear" w:pos="4320"/>
      </w:tabs>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9A06" w14:textId="77777777" w:rsidR="00540E3E" w:rsidRPr="00B233A9" w:rsidRDefault="00540E3E" w:rsidP="00B233A9">
    <w:pPr>
      <w:rPr>
        <w:vanish/>
      </w:r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2614"/>
      <w:gridCol w:w="7025"/>
    </w:tblGrid>
    <w:tr w:rsidR="00540E3E" w:rsidRPr="00D22860" w14:paraId="69EE8F7A" w14:textId="77777777" w:rsidTr="00B233A9">
      <w:trPr>
        <w:cantSplit/>
        <w:trHeight w:val="1066"/>
      </w:trPr>
      <w:tc>
        <w:tcPr>
          <w:tcW w:w="2614" w:type="dxa"/>
          <w:tcBorders>
            <w:bottom w:val="single" w:sz="4" w:space="0" w:color="auto"/>
          </w:tcBorders>
          <w:shd w:val="clear" w:color="auto" w:fill="auto"/>
          <w:vAlign w:val="bottom"/>
        </w:tcPr>
        <w:p w14:paraId="0BA8A489" w14:textId="77777777" w:rsidR="00540E3E" w:rsidRPr="0041175A" w:rsidRDefault="00540E3E" w:rsidP="00C44236">
          <w:pPr>
            <w:spacing w:after="80" w:line="300" w:lineRule="exact"/>
            <w:rPr>
              <w:b/>
              <w:lang w:val="en-GB"/>
            </w:rPr>
          </w:pPr>
          <w:r w:rsidRPr="0041175A">
            <w:rPr>
              <w:sz w:val="28"/>
              <w:szCs w:val="28"/>
              <w:lang w:val="en-GB"/>
            </w:rPr>
            <w:t>United Nations</w:t>
          </w:r>
        </w:p>
      </w:tc>
      <w:tc>
        <w:tcPr>
          <w:tcW w:w="7025" w:type="dxa"/>
          <w:tcBorders>
            <w:bottom w:val="single" w:sz="4" w:space="0" w:color="auto"/>
          </w:tcBorders>
          <w:shd w:val="clear" w:color="auto" w:fill="auto"/>
          <w:vAlign w:val="bottom"/>
        </w:tcPr>
        <w:p w14:paraId="5FBCD2C4" w14:textId="77777777" w:rsidR="00540E3E" w:rsidRPr="00D22860" w:rsidRDefault="00540E3E" w:rsidP="00C44236">
          <w:pPr>
            <w:jc w:val="right"/>
            <w:rPr>
              <w:lang w:val="en-GB"/>
            </w:rPr>
          </w:pPr>
          <w:r w:rsidRPr="00D22860">
            <w:rPr>
              <w:sz w:val="40"/>
              <w:lang w:val="en-GB"/>
            </w:rPr>
            <w:t>ECE</w:t>
          </w:r>
          <w:r w:rsidRPr="00D22860">
            <w:rPr>
              <w:lang w:val="en-GB"/>
            </w:rPr>
            <w:t>/TRANS/GRXX/</w:t>
          </w:r>
          <w:r w:rsidRPr="00D22860">
            <w:rPr>
              <w:b/>
            </w:rPr>
            <w:t>year</w:t>
          </w:r>
          <w:r w:rsidRPr="00D22860">
            <w:rPr>
              <w:lang w:val="en-GB"/>
            </w:rPr>
            <w:t>/xx</w:t>
          </w:r>
        </w:p>
      </w:tc>
    </w:tr>
  </w:tbl>
  <w:p w14:paraId="00033934" w14:textId="77777777" w:rsidR="00540E3E" w:rsidRPr="00C44236" w:rsidRDefault="00540E3E" w:rsidP="00C44236">
    <w:pPr>
      <w:pStyle w:val="Header"/>
      <w:tabs>
        <w:tab w:val="clear" w:pos="4320"/>
      </w:tabs>
      <w:rPr>
        <w:lang w:val="en-GB"/>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51BF" w14:textId="77777777" w:rsidR="00540E3E" w:rsidRPr="00B233A9" w:rsidRDefault="00540E3E" w:rsidP="00B233A9">
    <w:pPr>
      <w:rPr>
        <w:vanish/>
      </w:r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2614"/>
      <w:gridCol w:w="7025"/>
    </w:tblGrid>
    <w:tr w:rsidR="00540E3E" w:rsidRPr="00D22860" w14:paraId="69D94FCD" w14:textId="77777777" w:rsidTr="00B233A9">
      <w:trPr>
        <w:cantSplit/>
        <w:trHeight w:val="1066"/>
      </w:trPr>
      <w:tc>
        <w:tcPr>
          <w:tcW w:w="2614" w:type="dxa"/>
          <w:tcBorders>
            <w:bottom w:val="single" w:sz="4" w:space="0" w:color="auto"/>
          </w:tcBorders>
          <w:shd w:val="clear" w:color="auto" w:fill="auto"/>
          <w:vAlign w:val="bottom"/>
        </w:tcPr>
        <w:p w14:paraId="63D8E3E7" w14:textId="77777777" w:rsidR="00540E3E" w:rsidRPr="0041175A" w:rsidRDefault="00540E3E" w:rsidP="00C44236">
          <w:pPr>
            <w:spacing w:after="80" w:line="300" w:lineRule="exact"/>
            <w:rPr>
              <w:b/>
              <w:lang w:val="en-GB"/>
            </w:rPr>
          </w:pPr>
          <w:r w:rsidRPr="0041175A">
            <w:rPr>
              <w:sz w:val="28"/>
              <w:szCs w:val="28"/>
              <w:lang w:val="en-GB"/>
            </w:rPr>
            <w:t>United Nations</w:t>
          </w:r>
        </w:p>
      </w:tc>
      <w:tc>
        <w:tcPr>
          <w:tcW w:w="7025" w:type="dxa"/>
          <w:tcBorders>
            <w:bottom w:val="single" w:sz="4" w:space="0" w:color="auto"/>
          </w:tcBorders>
          <w:shd w:val="clear" w:color="auto" w:fill="auto"/>
          <w:vAlign w:val="bottom"/>
        </w:tcPr>
        <w:p w14:paraId="12ABF4C1" w14:textId="77777777" w:rsidR="00540E3E" w:rsidRPr="00D22860" w:rsidRDefault="00540E3E" w:rsidP="00C44236">
          <w:pPr>
            <w:jc w:val="right"/>
            <w:rPr>
              <w:lang w:val="en-GB"/>
            </w:rPr>
          </w:pPr>
          <w:r w:rsidRPr="00D22860">
            <w:rPr>
              <w:sz w:val="40"/>
              <w:lang w:val="en-GB"/>
            </w:rPr>
            <w:t>ECE</w:t>
          </w:r>
          <w:r w:rsidRPr="00D22860">
            <w:rPr>
              <w:lang w:val="en-GB"/>
            </w:rPr>
            <w:t>/TRANS/GRXX/</w:t>
          </w:r>
          <w:r w:rsidRPr="00D22860">
            <w:rPr>
              <w:b/>
            </w:rPr>
            <w:t>year</w:t>
          </w:r>
          <w:r w:rsidRPr="00D22860">
            <w:rPr>
              <w:lang w:val="en-GB"/>
            </w:rPr>
            <w:t>/xx</w:t>
          </w:r>
        </w:p>
      </w:tc>
    </w:tr>
  </w:tbl>
  <w:p w14:paraId="50D75472" w14:textId="77777777" w:rsidR="00540E3E" w:rsidRPr="00C44236" w:rsidRDefault="00540E3E" w:rsidP="00E42406">
    <w:pPr>
      <w:pStyle w:val="Header"/>
      <w:tabs>
        <w:tab w:val="clear" w:pos="4320"/>
      </w:tabs>
      <w:rPr>
        <w:lang w:val="en-GB"/>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2614"/>
      <w:gridCol w:w="7025"/>
    </w:tblGrid>
    <w:tr w:rsidR="00540E3E" w:rsidRPr="00D22860" w14:paraId="49E3E56B" w14:textId="77777777" w:rsidTr="00B233A9">
      <w:trPr>
        <w:cantSplit/>
        <w:trHeight w:val="1066"/>
      </w:trPr>
      <w:tc>
        <w:tcPr>
          <w:tcW w:w="2614" w:type="dxa"/>
          <w:tcBorders>
            <w:bottom w:val="single" w:sz="4" w:space="0" w:color="auto"/>
          </w:tcBorders>
          <w:shd w:val="clear" w:color="auto" w:fill="auto"/>
          <w:vAlign w:val="bottom"/>
        </w:tcPr>
        <w:p w14:paraId="0745969B" w14:textId="77777777" w:rsidR="00540E3E" w:rsidRPr="0041175A" w:rsidRDefault="00540E3E" w:rsidP="00C44236">
          <w:pPr>
            <w:spacing w:after="80" w:line="300" w:lineRule="exact"/>
            <w:rPr>
              <w:b/>
              <w:lang w:val="en-GB"/>
            </w:rPr>
          </w:pPr>
          <w:r w:rsidRPr="0041175A">
            <w:rPr>
              <w:sz w:val="28"/>
              <w:szCs w:val="28"/>
              <w:lang w:val="en-GB"/>
            </w:rPr>
            <w:t>United Nations</w:t>
          </w:r>
        </w:p>
      </w:tc>
      <w:tc>
        <w:tcPr>
          <w:tcW w:w="7025" w:type="dxa"/>
          <w:tcBorders>
            <w:bottom w:val="single" w:sz="4" w:space="0" w:color="auto"/>
          </w:tcBorders>
          <w:shd w:val="clear" w:color="auto" w:fill="auto"/>
          <w:vAlign w:val="bottom"/>
        </w:tcPr>
        <w:p w14:paraId="13AF5F33" w14:textId="77777777" w:rsidR="00540E3E" w:rsidRPr="00D22860" w:rsidRDefault="00540E3E" w:rsidP="00C44236">
          <w:pPr>
            <w:jc w:val="right"/>
            <w:rPr>
              <w:lang w:val="en-GB"/>
            </w:rPr>
          </w:pPr>
          <w:r w:rsidRPr="00D22860">
            <w:rPr>
              <w:sz w:val="40"/>
              <w:lang w:val="en-GB"/>
            </w:rPr>
            <w:t>ECE</w:t>
          </w:r>
          <w:r w:rsidRPr="00D22860">
            <w:rPr>
              <w:lang w:val="en-GB"/>
            </w:rPr>
            <w:t>/TRANS/GRXX/</w:t>
          </w:r>
          <w:r w:rsidRPr="00D22860">
            <w:rPr>
              <w:b/>
            </w:rPr>
            <w:t>year</w:t>
          </w:r>
          <w:r w:rsidRPr="00D22860">
            <w:rPr>
              <w:lang w:val="en-GB"/>
            </w:rPr>
            <w:t>/xx</w:t>
          </w:r>
        </w:p>
      </w:tc>
    </w:tr>
  </w:tbl>
  <w:p w14:paraId="76011745" w14:textId="77777777" w:rsidR="00540E3E" w:rsidRPr="00C44236" w:rsidRDefault="00540E3E" w:rsidP="00B90FBD">
    <w:pPr>
      <w:pStyle w:val="Header"/>
      <w:tabs>
        <w:tab w:val="clear" w:pos="43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395B" w14:textId="77777777" w:rsidR="00F238C8" w:rsidRDefault="00F238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3C42" w14:textId="77777777" w:rsidR="00540E3E" w:rsidRPr="00B233A9" w:rsidRDefault="00540E3E" w:rsidP="00B233A9">
    <w:pPr>
      <w:rPr>
        <w:vanish/>
      </w:r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2614"/>
      <w:gridCol w:w="7025"/>
    </w:tblGrid>
    <w:tr w:rsidR="00540E3E" w:rsidRPr="00D22860" w14:paraId="252FF7B8" w14:textId="77777777" w:rsidTr="00B233A9">
      <w:trPr>
        <w:cantSplit/>
        <w:trHeight w:val="1066"/>
      </w:trPr>
      <w:tc>
        <w:tcPr>
          <w:tcW w:w="2614" w:type="dxa"/>
          <w:tcBorders>
            <w:bottom w:val="single" w:sz="4" w:space="0" w:color="auto"/>
          </w:tcBorders>
          <w:shd w:val="clear" w:color="auto" w:fill="auto"/>
          <w:vAlign w:val="bottom"/>
        </w:tcPr>
        <w:p w14:paraId="363283D2" w14:textId="77777777" w:rsidR="00540E3E" w:rsidRPr="0041175A" w:rsidRDefault="00540E3E" w:rsidP="00C44236">
          <w:pPr>
            <w:spacing w:after="80" w:line="300" w:lineRule="exact"/>
            <w:rPr>
              <w:b/>
              <w:lang w:val="en-GB"/>
            </w:rPr>
          </w:pPr>
          <w:r w:rsidRPr="0041175A">
            <w:rPr>
              <w:sz w:val="28"/>
              <w:szCs w:val="28"/>
              <w:lang w:val="en-GB"/>
            </w:rPr>
            <w:t>United Nations</w:t>
          </w:r>
        </w:p>
      </w:tc>
      <w:tc>
        <w:tcPr>
          <w:tcW w:w="7025" w:type="dxa"/>
          <w:tcBorders>
            <w:bottom w:val="single" w:sz="4" w:space="0" w:color="auto"/>
          </w:tcBorders>
          <w:shd w:val="clear" w:color="auto" w:fill="auto"/>
          <w:vAlign w:val="bottom"/>
        </w:tcPr>
        <w:p w14:paraId="4AF7F2F1" w14:textId="77777777" w:rsidR="00540E3E" w:rsidRPr="00D22860" w:rsidRDefault="00540E3E" w:rsidP="00C44236">
          <w:pPr>
            <w:jc w:val="right"/>
            <w:rPr>
              <w:lang w:val="en-GB"/>
            </w:rPr>
          </w:pPr>
          <w:r w:rsidRPr="00D22860">
            <w:rPr>
              <w:sz w:val="40"/>
              <w:lang w:val="en-GB"/>
            </w:rPr>
            <w:t>ECE</w:t>
          </w:r>
          <w:r w:rsidRPr="00D22860">
            <w:rPr>
              <w:lang w:val="en-GB"/>
            </w:rPr>
            <w:t>/TRANS/GRXX/</w:t>
          </w:r>
          <w:r w:rsidRPr="00D22860">
            <w:rPr>
              <w:b/>
            </w:rPr>
            <w:t>year</w:t>
          </w:r>
          <w:r w:rsidRPr="00D22860">
            <w:rPr>
              <w:lang w:val="en-GB"/>
            </w:rPr>
            <w:t>/xx</w:t>
          </w:r>
        </w:p>
      </w:tc>
    </w:tr>
  </w:tbl>
  <w:p w14:paraId="3C3F2476" w14:textId="77777777" w:rsidR="00540E3E" w:rsidRPr="00C44236" w:rsidRDefault="00540E3E">
    <w:pPr>
      <w:pStyle w:val="Header"/>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B0BE8" w14:textId="77777777" w:rsidR="00540E3E" w:rsidRPr="00B233A9" w:rsidRDefault="00540E3E" w:rsidP="00B233A9">
    <w:pPr>
      <w:rPr>
        <w:vanish/>
      </w:r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2614"/>
      <w:gridCol w:w="7025"/>
    </w:tblGrid>
    <w:tr w:rsidR="00540E3E" w:rsidRPr="00D22860" w14:paraId="60FCE36C" w14:textId="77777777" w:rsidTr="00B233A9">
      <w:trPr>
        <w:cantSplit/>
        <w:trHeight w:val="1066"/>
      </w:trPr>
      <w:tc>
        <w:tcPr>
          <w:tcW w:w="2614" w:type="dxa"/>
          <w:tcBorders>
            <w:bottom w:val="single" w:sz="4" w:space="0" w:color="auto"/>
          </w:tcBorders>
          <w:shd w:val="clear" w:color="auto" w:fill="auto"/>
          <w:vAlign w:val="bottom"/>
        </w:tcPr>
        <w:p w14:paraId="7B7494CD" w14:textId="77777777" w:rsidR="00540E3E" w:rsidRPr="0041175A" w:rsidRDefault="00540E3E" w:rsidP="00C44236">
          <w:pPr>
            <w:spacing w:after="80" w:line="300" w:lineRule="exact"/>
            <w:rPr>
              <w:b/>
              <w:lang w:val="en-GB"/>
            </w:rPr>
          </w:pPr>
          <w:r w:rsidRPr="0041175A">
            <w:rPr>
              <w:sz w:val="28"/>
              <w:szCs w:val="28"/>
              <w:lang w:val="en-GB"/>
            </w:rPr>
            <w:t>United Nations</w:t>
          </w:r>
        </w:p>
      </w:tc>
      <w:tc>
        <w:tcPr>
          <w:tcW w:w="7025" w:type="dxa"/>
          <w:tcBorders>
            <w:bottom w:val="single" w:sz="4" w:space="0" w:color="auto"/>
          </w:tcBorders>
          <w:shd w:val="clear" w:color="auto" w:fill="auto"/>
          <w:vAlign w:val="bottom"/>
        </w:tcPr>
        <w:p w14:paraId="427D6E4A" w14:textId="77777777" w:rsidR="00540E3E" w:rsidRPr="00D22860" w:rsidRDefault="00540E3E" w:rsidP="00C44236">
          <w:pPr>
            <w:jc w:val="right"/>
            <w:rPr>
              <w:lang w:val="en-GB"/>
            </w:rPr>
          </w:pPr>
          <w:r w:rsidRPr="00D22860">
            <w:rPr>
              <w:sz w:val="40"/>
              <w:lang w:val="en-GB"/>
            </w:rPr>
            <w:t>ECE</w:t>
          </w:r>
          <w:r w:rsidRPr="00D22860">
            <w:rPr>
              <w:lang w:val="en-GB"/>
            </w:rPr>
            <w:t>/TRANS/GRXX/</w:t>
          </w:r>
          <w:r w:rsidRPr="00D22860">
            <w:rPr>
              <w:b/>
            </w:rPr>
            <w:t>year</w:t>
          </w:r>
          <w:r w:rsidRPr="00D22860">
            <w:rPr>
              <w:lang w:val="en-GB"/>
            </w:rPr>
            <w:t>/xx</w:t>
          </w:r>
        </w:p>
      </w:tc>
    </w:tr>
  </w:tbl>
  <w:p w14:paraId="60AD9E91" w14:textId="77777777" w:rsidR="00540E3E" w:rsidRPr="00C44236" w:rsidRDefault="00540E3E" w:rsidP="00C44236">
    <w:pPr>
      <w:pStyle w:val="Header"/>
      <w:tabs>
        <w:tab w:val="clear" w:pos="4320"/>
      </w:tabs>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976D" w14:textId="77777777" w:rsidR="00C229BC" w:rsidRDefault="00C229B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535" w:type="dxa"/>
      <w:tblLayout w:type="fixed"/>
      <w:tblCellMar>
        <w:left w:w="0" w:type="dxa"/>
        <w:right w:w="0" w:type="dxa"/>
      </w:tblCellMar>
      <w:tblLook w:val="0000" w:firstRow="0" w:lastRow="0" w:firstColumn="0" w:lastColumn="0" w:noHBand="0" w:noVBand="0"/>
    </w:tblPr>
    <w:tblGrid>
      <w:gridCol w:w="1984"/>
      <w:gridCol w:w="353"/>
      <w:gridCol w:w="35"/>
      <w:gridCol w:w="38"/>
      <w:gridCol w:w="2125"/>
    </w:tblGrid>
    <w:tr w:rsidR="00540E3E" w:rsidRPr="00270F87" w14:paraId="70B638B4" w14:textId="77777777" w:rsidTr="00E42406">
      <w:trPr>
        <w:cantSplit/>
      </w:trPr>
      <w:tc>
        <w:tcPr>
          <w:tcW w:w="1984" w:type="dxa"/>
        </w:tcPr>
        <w:p w14:paraId="14BB7C4B" w14:textId="77777777" w:rsidR="00540E3E" w:rsidRPr="00B43E00" w:rsidRDefault="00540E3E" w:rsidP="008411CB">
          <w:pPr>
            <w:pStyle w:val="Header"/>
            <w:spacing w:line="216" w:lineRule="auto"/>
            <w:rPr>
              <w:lang w:val="es-AR"/>
            </w:rPr>
          </w:pPr>
          <w:r w:rsidRPr="00B43E00">
            <w:rPr>
              <w:lang w:val="es-AR"/>
            </w:rPr>
            <w:br w:type="page"/>
            <w:t>E/ECE/324</w:t>
          </w:r>
        </w:p>
        <w:p w14:paraId="779C167E" w14:textId="77777777" w:rsidR="00540E3E" w:rsidRPr="00B43E00" w:rsidRDefault="00540E3E" w:rsidP="008411CB">
          <w:pPr>
            <w:spacing w:line="216" w:lineRule="auto"/>
            <w:rPr>
              <w:lang w:val="es-AR"/>
            </w:rPr>
          </w:pPr>
          <w:r w:rsidRPr="00B43E00">
            <w:rPr>
              <w:lang w:val="es-AR"/>
            </w:rPr>
            <w:t>E/ECE/TRANS/505</w:t>
          </w:r>
        </w:p>
      </w:tc>
      <w:tc>
        <w:tcPr>
          <w:tcW w:w="426" w:type="dxa"/>
          <w:gridSpan w:val="3"/>
          <w:vAlign w:val="center"/>
        </w:tcPr>
        <w:p w14:paraId="3A17EA64" w14:textId="77777777" w:rsidR="00540E3E" w:rsidRPr="00270F87" w:rsidRDefault="00540E3E" w:rsidP="008411CB">
          <w:pPr>
            <w:spacing w:line="216" w:lineRule="auto"/>
          </w:pPr>
          <w:r w:rsidRPr="00270F87">
            <w:rPr>
              <w:position w:val="-10"/>
            </w:rPr>
            <w:object w:dxaOrig="255" w:dyaOrig="435" w14:anchorId="472E04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pt;height:21.25pt" o:ole="" fillcolor="window">
                <v:imagedata r:id="rId1" o:title=""/>
              </v:shape>
              <o:OLEObject Type="Embed" ProgID="Equation.3" ShapeID="_x0000_i1025" DrawAspect="Content" ObjectID="_1754482587" r:id="rId2"/>
            </w:object>
          </w:r>
        </w:p>
      </w:tc>
      <w:tc>
        <w:tcPr>
          <w:tcW w:w="2125" w:type="dxa"/>
          <w:vAlign w:val="center"/>
        </w:tcPr>
        <w:p w14:paraId="4287D9AA" w14:textId="77777777" w:rsidR="00540E3E" w:rsidRPr="00270F87" w:rsidRDefault="00540E3E" w:rsidP="008411CB">
          <w:pPr>
            <w:spacing w:line="216" w:lineRule="auto"/>
          </w:pPr>
          <w:r w:rsidRPr="00270F87">
            <w:t>Rev.2/Add.108</w:t>
          </w:r>
          <w:r>
            <w:t>/Rev.1</w:t>
          </w:r>
        </w:p>
      </w:tc>
    </w:tr>
    <w:tr w:rsidR="00540E3E" w:rsidRPr="00270F87" w14:paraId="351D5092" w14:textId="77777777" w:rsidTr="00E42406">
      <w:trPr>
        <w:cantSplit/>
      </w:trPr>
      <w:tc>
        <w:tcPr>
          <w:tcW w:w="4535" w:type="dxa"/>
          <w:gridSpan w:val="5"/>
        </w:tcPr>
        <w:p w14:paraId="19AA4B74" w14:textId="77777777" w:rsidR="00540E3E" w:rsidRPr="00270F87" w:rsidRDefault="00540E3E" w:rsidP="008411CB">
          <w:pPr>
            <w:spacing w:line="216" w:lineRule="auto"/>
          </w:pPr>
          <w:r w:rsidRPr="00270F87">
            <w:t>Re</w:t>
          </w:r>
          <w:r>
            <w:t>gulation No. 109</w:t>
          </w:r>
        </w:p>
      </w:tc>
    </w:tr>
    <w:tr w:rsidR="00540E3E" w:rsidRPr="00D32CD9" w14:paraId="172487C4" w14:textId="77777777" w:rsidTr="00E42406">
      <w:trPr>
        <w:cantSplit/>
      </w:trPr>
      <w:tc>
        <w:tcPr>
          <w:tcW w:w="2337" w:type="dxa"/>
          <w:gridSpan w:val="2"/>
        </w:tcPr>
        <w:p w14:paraId="40A8CA0E" w14:textId="59C7B339" w:rsidR="00540E3E" w:rsidRPr="00D32CD9" w:rsidRDefault="00540E3E" w:rsidP="008411CB">
          <w:pPr>
            <w:pStyle w:val="FootnoteText"/>
            <w:rPr>
              <w:lang w:val="en-US"/>
            </w:rPr>
          </w:pPr>
          <w:r w:rsidRPr="00D32CD9">
            <w:rPr>
              <w:lang w:val="en-US"/>
            </w:rPr>
            <w:t xml:space="preserve">page </w:t>
          </w:r>
          <w:r w:rsidRPr="00270F87">
            <w:rPr>
              <w:rStyle w:val="PageNumber"/>
              <w:rFonts w:eastAsia="MS Mincho"/>
              <w:szCs w:val="24"/>
              <w:lang w:val="en-US" w:eastAsia="ja-JP"/>
            </w:rPr>
            <w:fldChar w:fldCharType="begin"/>
          </w:r>
          <w:r w:rsidRPr="00270F87">
            <w:rPr>
              <w:rStyle w:val="PageNumber"/>
              <w:rFonts w:eastAsia="MS Mincho"/>
              <w:szCs w:val="24"/>
              <w:lang w:val="en-US" w:eastAsia="ja-JP"/>
            </w:rPr>
            <w:instrText xml:space="preserve"> PAGE </w:instrText>
          </w:r>
          <w:r w:rsidRPr="00270F87">
            <w:rPr>
              <w:rStyle w:val="PageNumber"/>
              <w:rFonts w:eastAsia="MS Mincho"/>
              <w:szCs w:val="24"/>
              <w:lang w:val="en-US" w:eastAsia="ja-JP"/>
            </w:rPr>
            <w:fldChar w:fldCharType="separate"/>
          </w:r>
          <w:r w:rsidR="00D51141">
            <w:rPr>
              <w:rStyle w:val="PageNumber"/>
              <w:rFonts w:eastAsia="MS Mincho"/>
              <w:noProof/>
              <w:szCs w:val="24"/>
              <w:lang w:val="en-US" w:eastAsia="ja-JP"/>
            </w:rPr>
            <w:t>28</w:t>
          </w:r>
          <w:r w:rsidRPr="00270F87">
            <w:rPr>
              <w:rStyle w:val="PageNumber"/>
              <w:rFonts w:eastAsia="MS Mincho"/>
              <w:szCs w:val="24"/>
              <w:lang w:val="en-US" w:eastAsia="ja-JP"/>
            </w:rPr>
            <w:fldChar w:fldCharType="end"/>
          </w:r>
        </w:p>
      </w:tc>
      <w:tc>
        <w:tcPr>
          <w:tcW w:w="35" w:type="dxa"/>
          <w:vAlign w:val="center"/>
        </w:tcPr>
        <w:p w14:paraId="265C4CD6" w14:textId="77777777" w:rsidR="00540E3E" w:rsidRPr="00D32CD9" w:rsidRDefault="00540E3E" w:rsidP="008411CB">
          <w:pPr>
            <w:spacing w:line="216" w:lineRule="auto"/>
          </w:pPr>
        </w:p>
      </w:tc>
      <w:tc>
        <w:tcPr>
          <w:tcW w:w="2163" w:type="dxa"/>
          <w:gridSpan w:val="2"/>
          <w:vAlign w:val="center"/>
        </w:tcPr>
        <w:p w14:paraId="3DFC67BD" w14:textId="77777777" w:rsidR="00540E3E" w:rsidRPr="00D32CD9" w:rsidRDefault="00540E3E" w:rsidP="008411CB">
          <w:pPr>
            <w:spacing w:line="216" w:lineRule="auto"/>
          </w:pPr>
        </w:p>
      </w:tc>
    </w:tr>
    <w:tr w:rsidR="00540E3E" w:rsidRPr="00D32CD9" w14:paraId="7E3AB293" w14:textId="77777777" w:rsidTr="00E42406">
      <w:trPr>
        <w:cantSplit/>
      </w:trPr>
      <w:tc>
        <w:tcPr>
          <w:tcW w:w="2337" w:type="dxa"/>
          <w:gridSpan w:val="2"/>
        </w:tcPr>
        <w:p w14:paraId="6F793654" w14:textId="77777777" w:rsidR="00540E3E" w:rsidRPr="00D32CD9" w:rsidRDefault="00540E3E" w:rsidP="008411CB">
          <w:pPr>
            <w:pStyle w:val="FootnoteText"/>
            <w:rPr>
              <w:lang w:val="en-US"/>
            </w:rPr>
          </w:pPr>
          <w:r w:rsidRPr="00D32CD9">
            <w:rPr>
              <w:lang w:val="en-US"/>
            </w:rPr>
            <w:t>Annex 2</w:t>
          </w:r>
        </w:p>
      </w:tc>
      <w:tc>
        <w:tcPr>
          <w:tcW w:w="35" w:type="dxa"/>
          <w:vAlign w:val="center"/>
        </w:tcPr>
        <w:p w14:paraId="18262356" w14:textId="77777777" w:rsidR="00540E3E" w:rsidRPr="00D32CD9" w:rsidRDefault="00540E3E" w:rsidP="008411CB">
          <w:pPr>
            <w:spacing w:line="216" w:lineRule="auto"/>
          </w:pPr>
        </w:p>
      </w:tc>
      <w:tc>
        <w:tcPr>
          <w:tcW w:w="2163" w:type="dxa"/>
          <w:gridSpan w:val="2"/>
          <w:vAlign w:val="center"/>
        </w:tcPr>
        <w:p w14:paraId="0A266699" w14:textId="77777777" w:rsidR="00540E3E" w:rsidRPr="00D32CD9" w:rsidRDefault="00540E3E" w:rsidP="008411CB">
          <w:pPr>
            <w:spacing w:line="216" w:lineRule="auto"/>
          </w:pPr>
        </w:p>
      </w:tc>
    </w:tr>
  </w:tbl>
  <w:p w14:paraId="2CE1BE0B" w14:textId="77777777" w:rsidR="00540E3E" w:rsidRPr="00E42406" w:rsidRDefault="00540E3E" w:rsidP="00E42406">
    <w:pPr>
      <w:pStyle w:val="Header"/>
      <w:tabs>
        <w:tab w:val="clear" w:pos="4320"/>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67A6" w14:textId="77777777" w:rsidR="00540E3E" w:rsidRPr="00B233A9" w:rsidRDefault="00540E3E" w:rsidP="00B233A9">
    <w:pPr>
      <w:rPr>
        <w:vanish/>
      </w:r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2614"/>
      <w:gridCol w:w="7025"/>
    </w:tblGrid>
    <w:tr w:rsidR="00540E3E" w:rsidRPr="00D22860" w14:paraId="4DE64A4D" w14:textId="77777777" w:rsidTr="00B233A9">
      <w:trPr>
        <w:cantSplit/>
        <w:trHeight w:val="1066"/>
      </w:trPr>
      <w:tc>
        <w:tcPr>
          <w:tcW w:w="2614" w:type="dxa"/>
          <w:tcBorders>
            <w:bottom w:val="single" w:sz="4" w:space="0" w:color="auto"/>
          </w:tcBorders>
          <w:shd w:val="clear" w:color="auto" w:fill="auto"/>
          <w:vAlign w:val="bottom"/>
        </w:tcPr>
        <w:p w14:paraId="7D072D28" w14:textId="77777777" w:rsidR="00540E3E" w:rsidRPr="0041175A" w:rsidRDefault="00540E3E" w:rsidP="00C44236">
          <w:pPr>
            <w:spacing w:after="80" w:line="300" w:lineRule="exact"/>
            <w:rPr>
              <w:b/>
              <w:lang w:val="en-GB"/>
            </w:rPr>
          </w:pPr>
          <w:r w:rsidRPr="0041175A">
            <w:rPr>
              <w:sz w:val="28"/>
              <w:szCs w:val="28"/>
              <w:lang w:val="en-GB"/>
            </w:rPr>
            <w:t>United Nations</w:t>
          </w:r>
        </w:p>
      </w:tc>
      <w:tc>
        <w:tcPr>
          <w:tcW w:w="7025" w:type="dxa"/>
          <w:tcBorders>
            <w:bottom w:val="single" w:sz="4" w:space="0" w:color="auto"/>
          </w:tcBorders>
          <w:shd w:val="clear" w:color="auto" w:fill="auto"/>
          <w:vAlign w:val="bottom"/>
        </w:tcPr>
        <w:p w14:paraId="175C6047" w14:textId="77777777" w:rsidR="00540E3E" w:rsidRPr="00D22860" w:rsidRDefault="00540E3E" w:rsidP="00C44236">
          <w:pPr>
            <w:jc w:val="right"/>
            <w:rPr>
              <w:lang w:val="en-GB"/>
            </w:rPr>
          </w:pPr>
          <w:r w:rsidRPr="00D22860">
            <w:rPr>
              <w:sz w:val="40"/>
              <w:lang w:val="en-GB"/>
            </w:rPr>
            <w:t>ECE</w:t>
          </w:r>
          <w:r w:rsidRPr="00D22860">
            <w:rPr>
              <w:lang w:val="en-GB"/>
            </w:rPr>
            <w:t>/TRANS/GRXX/</w:t>
          </w:r>
          <w:r w:rsidRPr="00D22860">
            <w:rPr>
              <w:b/>
            </w:rPr>
            <w:t>year</w:t>
          </w:r>
          <w:r w:rsidRPr="00D22860">
            <w:rPr>
              <w:lang w:val="en-GB"/>
            </w:rPr>
            <w:t>/xx</w:t>
          </w:r>
        </w:p>
      </w:tc>
    </w:tr>
  </w:tbl>
  <w:p w14:paraId="16BD42E4" w14:textId="77777777" w:rsidR="00540E3E" w:rsidRPr="00C44236" w:rsidRDefault="00540E3E" w:rsidP="00C44236">
    <w:pPr>
      <w:pStyle w:val="Header"/>
      <w:tabs>
        <w:tab w:val="clear" w:pos="4320"/>
      </w:tabs>
      <w:rPr>
        <w:lang w:val="en-G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3A0F" w14:textId="77777777" w:rsidR="00540E3E" w:rsidRPr="00B233A9" w:rsidRDefault="00540E3E" w:rsidP="00B233A9">
    <w:pPr>
      <w:rPr>
        <w:vanish/>
      </w:r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2614"/>
      <w:gridCol w:w="7025"/>
    </w:tblGrid>
    <w:tr w:rsidR="00540E3E" w:rsidRPr="00D22860" w14:paraId="3D9D8445" w14:textId="77777777" w:rsidTr="00B233A9">
      <w:trPr>
        <w:cantSplit/>
        <w:trHeight w:val="1066"/>
      </w:trPr>
      <w:tc>
        <w:tcPr>
          <w:tcW w:w="2614" w:type="dxa"/>
          <w:tcBorders>
            <w:bottom w:val="single" w:sz="4" w:space="0" w:color="auto"/>
          </w:tcBorders>
          <w:shd w:val="clear" w:color="auto" w:fill="auto"/>
          <w:vAlign w:val="bottom"/>
        </w:tcPr>
        <w:p w14:paraId="52BC0406" w14:textId="77777777" w:rsidR="00540E3E" w:rsidRPr="0041175A" w:rsidRDefault="00540E3E" w:rsidP="00C44236">
          <w:pPr>
            <w:spacing w:after="80" w:line="300" w:lineRule="exact"/>
            <w:rPr>
              <w:b/>
              <w:lang w:val="en-GB"/>
            </w:rPr>
          </w:pPr>
          <w:r w:rsidRPr="0041175A">
            <w:rPr>
              <w:sz w:val="28"/>
              <w:szCs w:val="28"/>
              <w:lang w:val="en-GB"/>
            </w:rPr>
            <w:t>United Nations</w:t>
          </w:r>
        </w:p>
      </w:tc>
      <w:tc>
        <w:tcPr>
          <w:tcW w:w="7025" w:type="dxa"/>
          <w:tcBorders>
            <w:bottom w:val="single" w:sz="4" w:space="0" w:color="auto"/>
          </w:tcBorders>
          <w:shd w:val="clear" w:color="auto" w:fill="auto"/>
          <w:vAlign w:val="bottom"/>
        </w:tcPr>
        <w:p w14:paraId="11F34B54" w14:textId="77777777" w:rsidR="00540E3E" w:rsidRPr="00D22860" w:rsidRDefault="00540E3E" w:rsidP="00C44236">
          <w:pPr>
            <w:jc w:val="right"/>
            <w:rPr>
              <w:lang w:val="en-GB"/>
            </w:rPr>
          </w:pPr>
          <w:r w:rsidRPr="00D22860">
            <w:rPr>
              <w:sz w:val="40"/>
              <w:lang w:val="en-GB"/>
            </w:rPr>
            <w:t>ECE</w:t>
          </w:r>
          <w:r w:rsidRPr="00D22860">
            <w:rPr>
              <w:lang w:val="en-GB"/>
            </w:rPr>
            <w:t>/TRANS/GRXX/</w:t>
          </w:r>
          <w:r w:rsidRPr="00D22860">
            <w:rPr>
              <w:b/>
            </w:rPr>
            <w:t>year</w:t>
          </w:r>
          <w:r w:rsidRPr="00D22860">
            <w:rPr>
              <w:lang w:val="en-GB"/>
            </w:rPr>
            <w:t>/xx</w:t>
          </w:r>
        </w:p>
      </w:tc>
    </w:tr>
  </w:tbl>
  <w:p w14:paraId="5EE83217" w14:textId="77777777" w:rsidR="00540E3E" w:rsidRPr="00C44236" w:rsidRDefault="00540E3E" w:rsidP="00C44236">
    <w:pPr>
      <w:pStyle w:val="Header"/>
      <w:tabs>
        <w:tab w:val="clear" w:pos="4320"/>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7566"/>
    <w:multiLevelType w:val="hybridMultilevel"/>
    <w:tmpl w:val="C30AE574"/>
    <w:lvl w:ilvl="0" w:tplc="D96C8F66">
      <w:start w:val="1"/>
      <w:numFmt w:val="decimal"/>
      <w:lvlText w:val="%1"/>
      <w:lvlJc w:val="left"/>
      <w:pPr>
        <w:ind w:left="1128" w:hanging="564"/>
      </w:pPr>
      <w:rPr>
        <w:rFonts w:hint="default"/>
        <w:sz w:val="24"/>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 w15:restartNumberingAfterBreak="0">
    <w:nsid w:val="183A24CA"/>
    <w:multiLevelType w:val="hybridMultilevel"/>
    <w:tmpl w:val="10BEC94E"/>
    <w:lvl w:ilvl="0" w:tplc="AFF281C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4D83118"/>
    <w:multiLevelType w:val="hybridMultilevel"/>
    <w:tmpl w:val="6018F48A"/>
    <w:lvl w:ilvl="0" w:tplc="AFF281C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78007E8"/>
    <w:multiLevelType w:val="multilevel"/>
    <w:tmpl w:val="31E8DE72"/>
    <w:lvl w:ilvl="0">
      <w:start w:val="3"/>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4"/>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348" w:hanging="108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4" w15:restartNumberingAfterBreak="0">
    <w:nsid w:val="354021EB"/>
    <w:multiLevelType w:val="hybridMultilevel"/>
    <w:tmpl w:val="4C9C7E5C"/>
    <w:lvl w:ilvl="0" w:tplc="371ECC76">
      <w:start w:val="1"/>
      <w:numFmt w:val="lowerLetter"/>
      <w:lvlText w:val="(%1)"/>
      <w:lvlJc w:val="left"/>
      <w:pPr>
        <w:ind w:left="1697" w:hanging="566"/>
      </w:pPr>
      <w:rPr>
        <w:rFonts w:hint="default"/>
      </w:rPr>
    </w:lvl>
    <w:lvl w:ilvl="1" w:tplc="04100019" w:tentative="1">
      <w:start w:val="1"/>
      <w:numFmt w:val="lowerLetter"/>
      <w:lvlText w:val="%2."/>
      <w:lvlJc w:val="left"/>
      <w:pPr>
        <w:ind w:left="2211" w:hanging="360"/>
      </w:pPr>
    </w:lvl>
    <w:lvl w:ilvl="2" w:tplc="0410001B" w:tentative="1">
      <w:start w:val="1"/>
      <w:numFmt w:val="lowerRoman"/>
      <w:lvlText w:val="%3."/>
      <w:lvlJc w:val="right"/>
      <w:pPr>
        <w:ind w:left="2931" w:hanging="180"/>
      </w:pPr>
    </w:lvl>
    <w:lvl w:ilvl="3" w:tplc="0410000F" w:tentative="1">
      <w:start w:val="1"/>
      <w:numFmt w:val="decimal"/>
      <w:lvlText w:val="%4."/>
      <w:lvlJc w:val="left"/>
      <w:pPr>
        <w:ind w:left="3651" w:hanging="360"/>
      </w:pPr>
    </w:lvl>
    <w:lvl w:ilvl="4" w:tplc="04100019" w:tentative="1">
      <w:start w:val="1"/>
      <w:numFmt w:val="lowerLetter"/>
      <w:lvlText w:val="%5."/>
      <w:lvlJc w:val="left"/>
      <w:pPr>
        <w:ind w:left="4371" w:hanging="360"/>
      </w:pPr>
    </w:lvl>
    <w:lvl w:ilvl="5" w:tplc="0410001B" w:tentative="1">
      <w:start w:val="1"/>
      <w:numFmt w:val="lowerRoman"/>
      <w:lvlText w:val="%6."/>
      <w:lvlJc w:val="right"/>
      <w:pPr>
        <w:ind w:left="5091" w:hanging="180"/>
      </w:pPr>
    </w:lvl>
    <w:lvl w:ilvl="6" w:tplc="0410000F" w:tentative="1">
      <w:start w:val="1"/>
      <w:numFmt w:val="decimal"/>
      <w:lvlText w:val="%7."/>
      <w:lvlJc w:val="left"/>
      <w:pPr>
        <w:ind w:left="5811" w:hanging="360"/>
      </w:pPr>
    </w:lvl>
    <w:lvl w:ilvl="7" w:tplc="04100019" w:tentative="1">
      <w:start w:val="1"/>
      <w:numFmt w:val="lowerLetter"/>
      <w:lvlText w:val="%8."/>
      <w:lvlJc w:val="left"/>
      <w:pPr>
        <w:ind w:left="6531" w:hanging="360"/>
      </w:pPr>
    </w:lvl>
    <w:lvl w:ilvl="8" w:tplc="0410001B" w:tentative="1">
      <w:start w:val="1"/>
      <w:numFmt w:val="lowerRoman"/>
      <w:lvlText w:val="%9."/>
      <w:lvlJc w:val="right"/>
      <w:pPr>
        <w:ind w:left="7251" w:hanging="180"/>
      </w:pPr>
    </w:lvl>
  </w:abstractNum>
  <w:abstractNum w:abstractNumId="5" w15:restartNumberingAfterBreak="0">
    <w:nsid w:val="3A3708B8"/>
    <w:multiLevelType w:val="hybridMultilevel"/>
    <w:tmpl w:val="6728FCAC"/>
    <w:lvl w:ilvl="0" w:tplc="4EA819A6">
      <w:start w:val="3"/>
      <w:numFmt w:val="lowerLetter"/>
      <w:lvlText w:val="(%1)"/>
      <w:lvlJc w:val="left"/>
      <w:pPr>
        <w:ind w:left="81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6F4AD1"/>
    <w:multiLevelType w:val="hybridMultilevel"/>
    <w:tmpl w:val="EB20C56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AFF281C0">
      <w:start w:val="1"/>
      <w:numFmt w:val="lowerLetter"/>
      <w:lvlText w:val="(%3)"/>
      <w:lvlJc w:val="lef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8D37F24"/>
    <w:multiLevelType w:val="multilevel"/>
    <w:tmpl w:val="C1520F7C"/>
    <w:lvl w:ilvl="0">
      <w:start w:val="3"/>
      <w:numFmt w:val="decimal"/>
      <w:lvlText w:val="%1"/>
      <w:lvlJc w:val="left"/>
      <w:pPr>
        <w:ind w:left="396" w:hanging="396"/>
      </w:pPr>
      <w:rPr>
        <w:rFonts w:hint="default"/>
      </w:rPr>
    </w:lvl>
    <w:lvl w:ilvl="1">
      <w:start w:val="2"/>
      <w:numFmt w:val="decimal"/>
      <w:lvlText w:val="%1.%2"/>
      <w:lvlJc w:val="left"/>
      <w:pPr>
        <w:ind w:left="1530" w:hanging="396"/>
      </w:pPr>
      <w:rPr>
        <w:rFonts w:hint="default"/>
      </w:rPr>
    </w:lvl>
    <w:lvl w:ilvl="2">
      <w:start w:val="3"/>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8" w15:restartNumberingAfterBreak="0">
    <w:nsid w:val="49FD2CD2"/>
    <w:multiLevelType w:val="hybridMultilevel"/>
    <w:tmpl w:val="046AA0D6"/>
    <w:lvl w:ilvl="0" w:tplc="B080A4A0">
      <w:start w:val="1"/>
      <w:numFmt w:val="lowerLetter"/>
      <w:lvlText w:val="(%1)"/>
      <w:lvlJc w:val="left"/>
      <w:pPr>
        <w:ind w:left="4472" w:hanging="360"/>
      </w:pPr>
      <w:rPr>
        <w:rFonts w:hint="default"/>
      </w:r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9" w15:restartNumberingAfterBreak="0">
    <w:nsid w:val="56DF6434"/>
    <w:multiLevelType w:val="hybridMultilevel"/>
    <w:tmpl w:val="CCF68558"/>
    <w:lvl w:ilvl="0" w:tplc="AFF281C0">
      <w:start w:val="1"/>
      <w:numFmt w:val="lowerLetter"/>
      <w:lvlText w:val="(%1)"/>
      <w:lvlJc w:val="left"/>
      <w:pPr>
        <w:ind w:left="817" w:hanging="360"/>
      </w:pPr>
      <w:rPr>
        <w:rFonts w:hint="default"/>
      </w:rPr>
    </w:lvl>
    <w:lvl w:ilvl="1" w:tplc="04100019" w:tentative="1">
      <w:start w:val="1"/>
      <w:numFmt w:val="lowerLetter"/>
      <w:lvlText w:val="%2."/>
      <w:lvlJc w:val="left"/>
      <w:pPr>
        <w:ind w:left="1537" w:hanging="360"/>
      </w:pPr>
    </w:lvl>
    <w:lvl w:ilvl="2" w:tplc="0410001B" w:tentative="1">
      <w:start w:val="1"/>
      <w:numFmt w:val="lowerRoman"/>
      <w:lvlText w:val="%3."/>
      <w:lvlJc w:val="right"/>
      <w:pPr>
        <w:ind w:left="2257" w:hanging="180"/>
      </w:pPr>
    </w:lvl>
    <w:lvl w:ilvl="3" w:tplc="0410000F" w:tentative="1">
      <w:start w:val="1"/>
      <w:numFmt w:val="decimal"/>
      <w:lvlText w:val="%4."/>
      <w:lvlJc w:val="left"/>
      <w:pPr>
        <w:ind w:left="2977" w:hanging="360"/>
      </w:pPr>
    </w:lvl>
    <w:lvl w:ilvl="4" w:tplc="04100019" w:tentative="1">
      <w:start w:val="1"/>
      <w:numFmt w:val="lowerLetter"/>
      <w:lvlText w:val="%5."/>
      <w:lvlJc w:val="left"/>
      <w:pPr>
        <w:ind w:left="3697" w:hanging="360"/>
      </w:pPr>
    </w:lvl>
    <w:lvl w:ilvl="5" w:tplc="0410001B" w:tentative="1">
      <w:start w:val="1"/>
      <w:numFmt w:val="lowerRoman"/>
      <w:lvlText w:val="%6."/>
      <w:lvlJc w:val="right"/>
      <w:pPr>
        <w:ind w:left="4417" w:hanging="180"/>
      </w:pPr>
    </w:lvl>
    <w:lvl w:ilvl="6" w:tplc="0410000F" w:tentative="1">
      <w:start w:val="1"/>
      <w:numFmt w:val="decimal"/>
      <w:lvlText w:val="%7."/>
      <w:lvlJc w:val="left"/>
      <w:pPr>
        <w:ind w:left="5137" w:hanging="360"/>
      </w:pPr>
    </w:lvl>
    <w:lvl w:ilvl="7" w:tplc="04100019" w:tentative="1">
      <w:start w:val="1"/>
      <w:numFmt w:val="lowerLetter"/>
      <w:lvlText w:val="%8."/>
      <w:lvlJc w:val="left"/>
      <w:pPr>
        <w:ind w:left="5857" w:hanging="360"/>
      </w:pPr>
    </w:lvl>
    <w:lvl w:ilvl="8" w:tplc="0410001B" w:tentative="1">
      <w:start w:val="1"/>
      <w:numFmt w:val="lowerRoman"/>
      <w:lvlText w:val="%9."/>
      <w:lvlJc w:val="right"/>
      <w:pPr>
        <w:ind w:left="6577" w:hanging="180"/>
      </w:pPr>
    </w:lvl>
  </w:abstractNum>
  <w:abstractNum w:abstractNumId="10" w15:restartNumberingAfterBreak="0">
    <w:nsid w:val="63EC32BA"/>
    <w:multiLevelType w:val="hybridMultilevel"/>
    <w:tmpl w:val="90A81C9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AFF281C0">
      <w:start w:val="1"/>
      <w:numFmt w:val="lowerLetter"/>
      <w:lvlText w:val="(%3)"/>
      <w:lvlJc w:val="lef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5C16751"/>
    <w:multiLevelType w:val="hybridMultilevel"/>
    <w:tmpl w:val="8E5240D4"/>
    <w:lvl w:ilvl="0" w:tplc="435A3BB8">
      <w:start w:val="1"/>
      <w:numFmt w:val="decimal"/>
      <w:lvlText w:val="%1."/>
      <w:lvlJc w:val="left"/>
      <w:pPr>
        <w:ind w:left="3510" w:hanging="720"/>
      </w:pPr>
      <w:rPr>
        <w:rFonts w:hint="default"/>
        <w:sz w:val="24"/>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2" w15:restartNumberingAfterBreak="0">
    <w:nsid w:val="719A7AC5"/>
    <w:multiLevelType w:val="hybridMultilevel"/>
    <w:tmpl w:val="ABFEB468"/>
    <w:lvl w:ilvl="0" w:tplc="DC3EECD0">
      <w:start w:val="1"/>
      <w:numFmt w:val="lowerLetter"/>
      <w:lvlText w:val="(%1)"/>
      <w:lvlJc w:val="left"/>
      <w:pPr>
        <w:ind w:left="6597" w:hanging="360"/>
      </w:pPr>
      <w:rPr>
        <w:rFonts w:hint="default"/>
      </w:rPr>
    </w:lvl>
    <w:lvl w:ilvl="1" w:tplc="08090019">
      <w:start w:val="1"/>
      <w:numFmt w:val="lowerLetter"/>
      <w:lvlText w:val="%2."/>
      <w:lvlJc w:val="left"/>
      <w:pPr>
        <w:ind w:left="7317" w:hanging="360"/>
      </w:pPr>
    </w:lvl>
    <w:lvl w:ilvl="2" w:tplc="0809001B" w:tentative="1">
      <w:start w:val="1"/>
      <w:numFmt w:val="lowerRoman"/>
      <w:lvlText w:val="%3."/>
      <w:lvlJc w:val="right"/>
      <w:pPr>
        <w:ind w:left="8037" w:hanging="180"/>
      </w:pPr>
    </w:lvl>
    <w:lvl w:ilvl="3" w:tplc="0809000F" w:tentative="1">
      <w:start w:val="1"/>
      <w:numFmt w:val="decimal"/>
      <w:lvlText w:val="%4."/>
      <w:lvlJc w:val="left"/>
      <w:pPr>
        <w:ind w:left="8757" w:hanging="360"/>
      </w:pPr>
    </w:lvl>
    <w:lvl w:ilvl="4" w:tplc="08090019" w:tentative="1">
      <w:start w:val="1"/>
      <w:numFmt w:val="lowerLetter"/>
      <w:lvlText w:val="%5."/>
      <w:lvlJc w:val="left"/>
      <w:pPr>
        <w:ind w:left="9477" w:hanging="360"/>
      </w:pPr>
    </w:lvl>
    <w:lvl w:ilvl="5" w:tplc="0809001B" w:tentative="1">
      <w:start w:val="1"/>
      <w:numFmt w:val="lowerRoman"/>
      <w:lvlText w:val="%6."/>
      <w:lvlJc w:val="right"/>
      <w:pPr>
        <w:ind w:left="10197" w:hanging="180"/>
      </w:pPr>
    </w:lvl>
    <w:lvl w:ilvl="6" w:tplc="0809000F" w:tentative="1">
      <w:start w:val="1"/>
      <w:numFmt w:val="decimal"/>
      <w:lvlText w:val="%7."/>
      <w:lvlJc w:val="left"/>
      <w:pPr>
        <w:ind w:left="10917" w:hanging="360"/>
      </w:pPr>
    </w:lvl>
    <w:lvl w:ilvl="7" w:tplc="08090019" w:tentative="1">
      <w:start w:val="1"/>
      <w:numFmt w:val="lowerLetter"/>
      <w:lvlText w:val="%8."/>
      <w:lvlJc w:val="left"/>
      <w:pPr>
        <w:ind w:left="11637" w:hanging="360"/>
      </w:pPr>
    </w:lvl>
    <w:lvl w:ilvl="8" w:tplc="0809001B" w:tentative="1">
      <w:start w:val="1"/>
      <w:numFmt w:val="lowerRoman"/>
      <w:lvlText w:val="%9."/>
      <w:lvlJc w:val="right"/>
      <w:pPr>
        <w:ind w:left="12357" w:hanging="180"/>
      </w:pPr>
    </w:lvl>
  </w:abstractNum>
  <w:abstractNum w:abstractNumId="13" w15:restartNumberingAfterBreak="0">
    <w:nsid w:val="7B1A68A7"/>
    <w:multiLevelType w:val="hybridMultilevel"/>
    <w:tmpl w:val="181AF1AC"/>
    <w:lvl w:ilvl="0" w:tplc="F5A8B9F4">
      <w:start w:val="1"/>
      <w:numFmt w:val="lowerLetter"/>
      <w:lvlText w:val="(%1)"/>
      <w:lvlJc w:val="left"/>
      <w:pPr>
        <w:ind w:left="3472" w:hanging="570"/>
      </w:pPr>
      <w:rPr>
        <w:rFonts w:ascii="Times New Roman" w:eastAsia="Times New Roman" w:hAnsi="Times New Roman" w:cs="Times New Roman"/>
      </w:rPr>
    </w:lvl>
    <w:lvl w:ilvl="1" w:tplc="080C0019" w:tentative="1">
      <w:start w:val="1"/>
      <w:numFmt w:val="lowerLetter"/>
      <w:lvlText w:val="%2."/>
      <w:lvlJc w:val="left"/>
      <w:pPr>
        <w:ind w:left="2706" w:hanging="360"/>
      </w:pPr>
    </w:lvl>
    <w:lvl w:ilvl="2" w:tplc="080C001B" w:tentative="1">
      <w:start w:val="1"/>
      <w:numFmt w:val="lowerRoman"/>
      <w:lvlText w:val="%3."/>
      <w:lvlJc w:val="right"/>
      <w:pPr>
        <w:ind w:left="3426" w:hanging="180"/>
      </w:pPr>
    </w:lvl>
    <w:lvl w:ilvl="3" w:tplc="080C000F" w:tentative="1">
      <w:start w:val="1"/>
      <w:numFmt w:val="decimal"/>
      <w:lvlText w:val="%4."/>
      <w:lvlJc w:val="left"/>
      <w:pPr>
        <w:ind w:left="4146" w:hanging="360"/>
      </w:pPr>
    </w:lvl>
    <w:lvl w:ilvl="4" w:tplc="080C0019" w:tentative="1">
      <w:start w:val="1"/>
      <w:numFmt w:val="lowerLetter"/>
      <w:lvlText w:val="%5."/>
      <w:lvlJc w:val="left"/>
      <w:pPr>
        <w:ind w:left="4866" w:hanging="360"/>
      </w:pPr>
    </w:lvl>
    <w:lvl w:ilvl="5" w:tplc="080C001B" w:tentative="1">
      <w:start w:val="1"/>
      <w:numFmt w:val="lowerRoman"/>
      <w:lvlText w:val="%6."/>
      <w:lvlJc w:val="right"/>
      <w:pPr>
        <w:ind w:left="5586" w:hanging="180"/>
      </w:pPr>
    </w:lvl>
    <w:lvl w:ilvl="6" w:tplc="080C000F" w:tentative="1">
      <w:start w:val="1"/>
      <w:numFmt w:val="decimal"/>
      <w:lvlText w:val="%7."/>
      <w:lvlJc w:val="left"/>
      <w:pPr>
        <w:ind w:left="6306" w:hanging="360"/>
      </w:pPr>
    </w:lvl>
    <w:lvl w:ilvl="7" w:tplc="080C0019" w:tentative="1">
      <w:start w:val="1"/>
      <w:numFmt w:val="lowerLetter"/>
      <w:lvlText w:val="%8."/>
      <w:lvlJc w:val="left"/>
      <w:pPr>
        <w:ind w:left="7026" w:hanging="360"/>
      </w:pPr>
    </w:lvl>
    <w:lvl w:ilvl="8" w:tplc="080C001B" w:tentative="1">
      <w:start w:val="1"/>
      <w:numFmt w:val="lowerRoman"/>
      <w:lvlText w:val="%9."/>
      <w:lvlJc w:val="right"/>
      <w:pPr>
        <w:ind w:left="7746" w:hanging="180"/>
      </w:pPr>
    </w:lvl>
  </w:abstractNum>
  <w:abstractNum w:abstractNumId="14" w15:restartNumberingAfterBreak="0">
    <w:nsid w:val="7C7D1859"/>
    <w:multiLevelType w:val="hybridMultilevel"/>
    <w:tmpl w:val="5ACA53E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08868665">
    <w:abstractNumId w:val="14"/>
  </w:num>
  <w:num w:numId="2" w16cid:durableId="583148448">
    <w:abstractNumId w:val="12"/>
  </w:num>
  <w:num w:numId="3" w16cid:durableId="146359547">
    <w:abstractNumId w:val="13"/>
  </w:num>
  <w:num w:numId="4" w16cid:durableId="2113696566">
    <w:abstractNumId w:val="3"/>
  </w:num>
  <w:num w:numId="5" w16cid:durableId="1815830118">
    <w:abstractNumId w:val="11"/>
  </w:num>
  <w:num w:numId="6" w16cid:durableId="328675415">
    <w:abstractNumId w:val="7"/>
  </w:num>
  <w:num w:numId="7" w16cid:durableId="1489831966">
    <w:abstractNumId w:val="0"/>
  </w:num>
  <w:num w:numId="8" w16cid:durableId="903493566">
    <w:abstractNumId w:val="8"/>
  </w:num>
  <w:num w:numId="9" w16cid:durableId="1890266955">
    <w:abstractNumId w:val="9"/>
  </w:num>
  <w:num w:numId="10" w16cid:durableId="761535958">
    <w:abstractNumId w:val="5"/>
  </w:num>
  <w:num w:numId="11" w16cid:durableId="1090934248">
    <w:abstractNumId w:val="1"/>
  </w:num>
  <w:num w:numId="12" w16cid:durableId="1202747209">
    <w:abstractNumId w:val="6"/>
  </w:num>
  <w:num w:numId="13" w16cid:durableId="404107550">
    <w:abstractNumId w:val="2"/>
  </w:num>
  <w:num w:numId="14" w16cid:durableId="1094589476">
    <w:abstractNumId w:val="10"/>
  </w:num>
  <w:num w:numId="15" w16cid:durableId="186944283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retariat">
    <w15:presenceInfo w15:providerId="None" w15:userId="secretari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5"/>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8C"/>
    <w:rsid w:val="00001198"/>
    <w:rsid w:val="000036AA"/>
    <w:rsid w:val="00004E87"/>
    <w:rsid w:val="00007398"/>
    <w:rsid w:val="00010F4E"/>
    <w:rsid w:val="00015547"/>
    <w:rsid w:val="00015E69"/>
    <w:rsid w:val="00016EBB"/>
    <w:rsid w:val="00017B24"/>
    <w:rsid w:val="00022F5E"/>
    <w:rsid w:val="00022FAA"/>
    <w:rsid w:val="0002372F"/>
    <w:rsid w:val="00023E0D"/>
    <w:rsid w:val="0002597B"/>
    <w:rsid w:val="00025C33"/>
    <w:rsid w:val="000265E6"/>
    <w:rsid w:val="00032AEC"/>
    <w:rsid w:val="00033F39"/>
    <w:rsid w:val="000427BA"/>
    <w:rsid w:val="00043BB3"/>
    <w:rsid w:val="00045B30"/>
    <w:rsid w:val="000477D5"/>
    <w:rsid w:val="00054691"/>
    <w:rsid w:val="0005710B"/>
    <w:rsid w:val="00061334"/>
    <w:rsid w:val="00062E1D"/>
    <w:rsid w:val="000634E6"/>
    <w:rsid w:val="00065215"/>
    <w:rsid w:val="00065D3A"/>
    <w:rsid w:val="00066143"/>
    <w:rsid w:val="0006744D"/>
    <w:rsid w:val="000721A8"/>
    <w:rsid w:val="00072F8F"/>
    <w:rsid w:val="00076B7D"/>
    <w:rsid w:val="000815A4"/>
    <w:rsid w:val="000908F6"/>
    <w:rsid w:val="00097715"/>
    <w:rsid w:val="000A42B3"/>
    <w:rsid w:val="000A56AF"/>
    <w:rsid w:val="000B5DC9"/>
    <w:rsid w:val="000C568B"/>
    <w:rsid w:val="000C61CD"/>
    <w:rsid w:val="000C6F03"/>
    <w:rsid w:val="000D1EDB"/>
    <w:rsid w:val="000D2579"/>
    <w:rsid w:val="000D267D"/>
    <w:rsid w:val="000D4C28"/>
    <w:rsid w:val="000D5259"/>
    <w:rsid w:val="000E6ED2"/>
    <w:rsid w:val="000F255A"/>
    <w:rsid w:val="000F5ECE"/>
    <w:rsid w:val="000F63F0"/>
    <w:rsid w:val="00106580"/>
    <w:rsid w:val="0010798C"/>
    <w:rsid w:val="00107C52"/>
    <w:rsid w:val="001101C7"/>
    <w:rsid w:val="00113E99"/>
    <w:rsid w:val="0011469D"/>
    <w:rsid w:val="001227DA"/>
    <w:rsid w:val="00125576"/>
    <w:rsid w:val="00127861"/>
    <w:rsid w:val="001308D0"/>
    <w:rsid w:val="00140D8C"/>
    <w:rsid w:val="00141BC8"/>
    <w:rsid w:val="00143B80"/>
    <w:rsid w:val="00160B7F"/>
    <w:rsid w:val="001613D4"/>
    <w:rsid w:val="00161B41"/>
    <w:rsid w:val="0016587C"/>
    <w:rsid w:val="00174331"/>
    <w:rsid w:val="00175467"/>
    <w:rsid w:val="0018241E"/>
    <w:rsid w:val="001841B6"/>
    <w:rsid w:val="00185732"/>
    <w:rsid w:val="00192738"/>
    <w:rsid w:val="00195152"/>
    <w:rsid w:val="00197205"/>
    <w:rsid w:val="001979BC"/>
    <w:rsid w:val="001A2A21"/>
    <w:rsid w:val="001A47FB"/>
    <w:rsid w:val="001A68B0"/>
    <w:rsid w:val="001A6C13"/>
    <w:rsid w:val="001A7E49"/>
    <w:rsid w:val="001B596A"/>
    <w:rsid w:val="001B7A42"/>
    <w:rsid w:val="001C169D"/>
    <w:rsid w:val="001C198B"/>
    <w:rsid w:val="001D0ED1"/>
    <w:rsid w:val="001E1605"/>
    <w:rsid w:val="001E19C1"/>
    <w:rsid w:val="001E341E"/>
    <w:rsid w:val="001E7081"/>
    <w:rsid w:val="001F1022"/>
    <w:rsid w:val="001F2200"/>
    <w:rsid w:val="001F4AD7"/>
    <w:rsid w:val="001F7CB9"/>
    <w:rsid w:val="00200E97"/>
    <w:rsid w:val="002037E4"/>
    <w:rsid w:val="00206CDC"/>
    <w:rsid w:val="00210FB1"/>
    <w:rsid w:val="002120DA"/>
    <w:rsid w:val="00220F95"/>
    <w:rsid w:val="002212B5"/>
    <w:rsid w:val="00235E4B"/>
    <w:rsid w:val="00237875"/>
    <w:rsid w:val="00237AE5"/>
    <w:rsid w:val="002402B9"/>
    <w:rsid w:val="00240D8C"/>
    <w:rsid w:val="00243492"/>
    <w:rsid w:val="00252217"/>
    <w:rsid w:val="0026006F"/>
    <w:rsid w:val="00262854"/>
    <w:rsid w:val="00265FB1"/>
    <w:rsid w:val="002663C8"/>
    <w:rsid w:val="00266713"/>
    <w:rsid w:val="00266890"/>
    <w:rsid w:val="00266BBD"/>
    <w:rsid w:val="00274B64"/>
    <w:rsid w:val="00274C6B"/>
    <w:rsid w:val="00276756"/>
    <w:rsid w:val="00280C65"/>
    <w:rsid w:val="00283804"/>
    <w:rsid w:val="002878E3"/>
    <w:rsid w:val="00294E5E"/>
    <w:rsid w:val="002A24C4"/>
    <w:rsid w:val="002A676C"/>
    <w:rsid w:val="002A71E9"/>
    <w:rsid w:val="002B25D1"/>
    <w:rsid w:val="002B2CA2"/>
    <w:rsid w:val="002B30C8"/>
    <w:rsid w:val="002B3BC8"/>
    <w:rsid w:val="002B4DFC"/>
    <w:rsid w:val="002B4F9A"/>
    <w:rsid w:val="002C06B7"/>
    <w:rsid w:val="002C2517"/>
    <w:rsid w:val="002D0C5A"/>
    <w:rsid w:val="002D11BC"/>
    <w:rsid w:val="002D4CEE"/>
    <w:rsid w:val="002E3482"/>
    <w:rsid w:val="002E5DE5"/>
    <w:rsid w:val="002F0EDE"/>
    <w:rsid w:val="002F1825"/>
    <w:rsid w:val="00305001"/>
    <w:rsid w:val="003062B3"/>
    <w:rsid w:val="003127C4"/>
    <w:rsid w:val="003154D9"/>
    <w:rsid w:val="00321B00"/>
    <w:rsid w:val="003221B8"/>
    <w:rsid w:val="00326816"/>
    <w:rsid w:val="003270AE"/>
    <w:rsid w:val="003360D3"/>
    <w:rsid w:val="00344020"/>
    <w:rsid w:val="0034734E"/>
    <w:rsid w:val="00351C5E"/>
    <w:rsid w:val="00351CC0"/>
    <w:rsid w:val="00353794"/>
    <w:rsid w:val="003543AC"/>
    <w:rsid w:val="003545FE"/>
    <w:rsid w:val="00355C97"/>
    <w:rsid w:val="00356EF2"/>
    <w:rsid w:val="00360D2E"/>
    <w:rsid w:val="00363D9C"/>
    <w:rsid w:val="00371079"/>
    <w:rsid w:val="0037130F"/>
    <w:rsid w:val="00372396"/>
    <w:rsid w:val="003727BA"/>
    <w:rsid w:val="00374E09"/>
    <w:rsid w:val="00382022"/>
    <w:rsid w:val="00382B5A"/>
    <w:rsid w:val="00383DD7"/>
    <w:rsid w:val="003848D8"/>
    <w:rsid w:val="00394C78"/>
    <w:rsid w:val="003A095E"/>
    <w:rsid w:val="003A1C5B"/>
    <w:rsid w:val="003B05CE"/>
    <w:rsid w:val="003B072D"/>
    <w:rsid w:val="003B24DB"/>
    <w:rsid w:val="003B6231"/>
    <w:rsid w:val="003B70FD"/>
    <w:rsid w:val="003C3432"/>
    <w:rsid w:val="003D0841"/>
    <w:rsid w:val="003D1AE3"/>
    <w:rsid w:val="003D3AA7"/>
    <w:rsid w:val="003D51B9"/>
    <w:rsid w:val="003D5D41"/>
    <w:rsid w:val="003E257B"/>
    <w:rsid w:val="003F0665"/>
    <w:rsid w:val="003F2ABF"/>
    <w:rsid w:val="003F7234"/>
    <w:rsid w:val="00400B00"/>
    <w:rsid w:val="00401843"/>
    <w:rsid w:val="004063CC"/>
    <w:rsid w:val="00412587"/>
    <w:rsid w:val="00413536"/>
    <w:rsid w:val="004206B0"/>
    <w:rsid w:val="004345A3"/>
    <w:rsid w:val="00434713"/>
    <w:rsid w:val="004347CD"/>
    <w:rsid w:val="00436CCF"/>
    <w:rsid w:val="00443184"/>
    <w:rsid w:val="00445380"/>
    <w:rsid w:val="004459B2"/>
    <w:rsid w:val="00453AED"/>
    <w:rsid w:val="00454FA4"/>
    <w:rsid w:val="00461DF0"/>
    <w:rsid w:val="0046211C"/>
    <w:rsid w:val="004700A9"/>
    <w:rsid w:val="00471318"/>
    <w:rsid w:val="004725EB"/>
    <w:rsid w:val="00474672"/>
    <w:rsid w:val="004841C6"/>
    <w:rsid w:val="004935A5"/>
    <w:rsid w:val="004B38A6"/>
    <w:rsid w:val="004B722E"/>
    <w:rsid w:val="004D7203"/>
    <w:rsid w:val="004E0657"/>
    <w:rsid w:val="004E4E44"/>
    <w:rsid w:val="004E5BE4"/>
    <w:rsid w:val="004F15F5"/>
    <w:rsid w:val="0050602B"/>
    <w:rsid w:val="00514665"/>
    <w:rsid w:val="00521381"/>
    <w:rsid w:val="00522F88"/>
    <w:rsid w:val="00531BEB"/>
    <w:rsid w:val="00532B16"/>
    <w:rsid w:val="0053310C"/>
    <w:rsid w:val="0053389D"/>
    <w:rsid w:val="00536669"/>
    <w:rsid w:val="00536FC5"/>
    <w:rsid w:val="00540E3E"/>
    <w:rsid w:val="00540FF2"/>
    <w:rsid w:val="0054100E"/>
    <w:rsid w:val="00541382"/>
    <w:rsid w:val="005475F4"/>
    <w:rsid w:val="0055393E"/>
    <w:rsid w:val="00571166"/>
    <w:rsid w:val="00572239"/>
    <w:rsid w:val="00572E73"/>
    <w:rsid w:val="005762E7"/>
    <w:rsid w:val="005817A0"/>
    <w:rsid w:val="00584DAD"/>
    <w:rsid w:val="0058537A"/>
    <w:rsid w:val="005854AF"/>
    <w:rsid w:val="005921E4"/>
    <w:rsid w:val="005A781B"/>
    <w:rsid w:val="005B4DEA"/>
    <w:rsid w:val="005E482C"/>
    <w:rsid w:val="005F0DF6"/>
    <w:rsid w:val="005F5CE2"/>
    <w:rsid w:val="006017D8"/>
    <w:rsid w:val="006064CD"/>
    <w:rsid w:val="0061016A"/>
    <w:rsid w:val="00615E67"/>
    <w:rsid w:val="00621C68"/>
    <w:rsid w:val="006244A5"/>
    <w:rsid w:val="00625DA3"/>
    <w:rsid w:val="00626809"/>
    <w:rsid w:val="00631514"/>
    <w:rsid w:val="006450C7"/>
    <w:rsid w:val="0064510F"/>
    <w:rsid w:val="00647BE0"/>
    <w:rsid w:val="00651A43"/>
    <w:rsid w:val="00652758"/>
    <w:rsid w:val="00655FE3"/>
    <w:rsid w:val="00657CF5"/>
    <w:rsid w:val="00662130"/>
    <w:rsid w:val="006654D6"/>
    <w:rsid w:val="006677EA"/>
    <w:rsid w:val="006729CA"/>
    <w:rsid w:val="00674358"/>
    <w:rsid w:val="00697076"/>
    <w:rsid w:val="00697977"/>
    <w:rsid w:val="006B04F6"/>
    <w:rsid w:val="006B499E"/>
    <w:rsid w:val="006C1826"/>
    <w:rsid w:val="006C3FE1"/>
    <w:rsid w:val="006D33DC"/>
    <w:rsid w:val="006D7FD9"/>
    <w:rsid w:val="00704626"/>
    <w:rsid w:val="00706DBD"/>
    <w:rsid w:val="00707587"/>
    <w:rsid w:val="00723170"/>
    <w:rsid w:val="00727FC2"/>
    <w:rsid w:val="00735541"/>
    <w:rsid w:val="00737577"/>
    <w:rsid w:val="007451E9"/>
    <w:rsid w:val="0074639B"/>
    <w:rsid w:val="00751874"/>
    <w:rsid w:val="00751CE3"/>
    <w:rsid w:val="00756C20"/>
    <w:rsid w:val="00760A13"/>
    <w:rsid w:val="0076470C"/>
    <w:rsid w:val="00766476"/>
    <w:rsid w:val="007665DF"/>
    <w:rsid w:val="00775782"/>
    <w:rsid w:val="007772D6"/>
    <w:rsid w:val="00781984"/>
    <w:rsid w:val="00783A6E"/>
    <w:rsid w:val="007853CB"/>
    <w:rsid w:val="00787049"/>
    <w:rsid w:val="00792C61"/>
    <w:rsid w:val="00793884"/>
    <w:rsid w:val="007970A5"/>
    <w:rsid w:val="007A0C14"/>
    <w:rsid w:val="007A6A7D"/>
    <w:rsid w:val="007A6FC5"/>
    <w:rsid w:val="007B1153"/>
    <w:rsid w:val="007B4DC1"/>
    <w:rsid w:val="007B7B73"/>
    <w:rsid w:val="007B7D8E"/>
    <w:rsid w:val="007C384E"/>
    <w:rsid w:val="007D370A"/>
    <w:rsid w:val="007D3F47"/>
    <w:rsid w:val="007D48F4"/>
    <w:rsid w:val="007D6C5C"/>
    <w:rsid w:val="007D791E"/>
    <w:rsid w:val="007E4E29"/>
    <w:rsid w:val="007E6F5D"/>
    <w:rsid w:val="007E779B"/>
    <w:rsid w:val="007F2D13"/>
    <w:rsid w:val="00805479"/>
    <w:rsid w:val="008059A8"/>
    <w:rsid w:val="00805C3B"/>
    <w:rsid w:val="0080709A"/>
    <w:rsid w:val="00810E50"/>
    <w:rsid w:val="008125B1"/>
    <w:rsid w:val="00812F34"/>
    <w:rsid w:val="00813380"/>
    <w:rsid w:val="0081797E"/>
    <w:rsid w:val="00821B57"/>
    <w:rsid w:val="00821BD0"/>
    <w:rsid w:val="00822C4A"/>
    <w:rsid w:val="0082583E"/>
    <w:rsid w:val="00825BC9"/>
    <w:rsid w:val="00832B2B"/>
    <w:rsid w:val="00834055"/>
    <w:rsid w:val="00840050"/>
    <w:rsid w:val="008411CB"/>
    <w:rsid w:val="00843109"/>
    <w:rsid w:val="00846D9D"/>
    <w:rsid w:val="00852175"/>
    <w:rsid w:val="00852925"/>
    <w:rsid w:val="00862D2B"/>
    <w:rsid w:val="0086551F"/>
    <w:rsid w:val="00866571"/>
    <w:rsid w:val="0087038E"/>
    <w:rsid w:val="00871849"/>
    <w:rsid w:val="00875117"/>
    <w:rsid w:val="008766E4"/>
    <w:rsid w:val="00877B1E"/>
    <w:rsid w:val="00877DCD"/>
    <w:rsid w:val="00890D78"/>
    <w:rsid w:val="0089308A"/>
    <w:rsid w:val="008A13F9"/>
    <w:rsid w:val="008B0D63"/>
    <w:rsid w:val="008B4096"/>
    <w:rsid w:val="008B40AA"/>
    <w:rsid w:val="008B498C"/>
    <w:rsid w:val="008C2E05"/>
    <w:rsid w:val="008C7246"/>
    <w:rsid w:val="008D2618"/>
    <w:rsid w:val="008D3CA5"/>
    <w:rsid w:val="008D7A8F"/>
    <w:rsid w:val="008E2B67"/>
    <w:rsid w:val="008E2F99"/>
    <w:rsid w:val="008E3A9C"/>
    <w:rsid w:val="008E4ED1"/>
    <w:rsid w:val="008E546A"/>
    <w:rsid w:val="00902152"/>
    <w:rsid w:val="00905F6E"/>
    <w:rsid w:val="00910809"/>
    <w:rsid w:val="00910900"/>
    <w:rsid w:val="009134BF"/>
    <w:rsid w:val="00917497"/>
    <w:rsid w:val="00922E02"/>
    <w:rsid w:val="00934393"/>
    <w:rsid w:val="00935079"/>
    <w:rsid w:val="009350A1"/>
    <w:rsid w:val="009372D6"/>
    <w:rsid w:val="00942A54"/>
    <w:rsid w:val="009504A1"/>
    <w:rsid w:val="00960F2F"/>
    <w:rsid w:val="00963A17"/>
    <w:rsid w:val="00967142"/>
    <w:rsid w:val="009739D5"/>
    <w:rsid w:val="0097462C"/>
    <w:rsid w:val="00995FAF"/>
    <w:rsid w:val="00997F61"/>
    <w:rsid w:val="009A39E9"/>
    <w:rsid w:val="009A696E"/>
    <w:rsid w:val="009B0117"/>
    <w:rsid w:val="009B3C08"/>
    <w:rsid w:val="009D114E"/>
    <w:rsid w:val="009E0810"/>
    <w:rsid w:val="009E1740"/>
    <w:rsid w:val="009E2345"/>
    <w:rsid w:val="009E437A"/>
    <w:rsid w:val="009E5C1F"/>
    <w:rsid w:val="009F1ACF"/>
    <w:rsid w:val="009F41D2"/>
    <w:rsid w:val="009F55D4"/>
    <w:rsid w:val="009F7170"/>
    <w:rsid w:val="00A01B13"/>
    <w:rsid w:val="00A331AD"/>
    <w:rsid w:val="00A352C3"/>
    <w:rsid w:val="00A35545"/>
    <w:rsid w:val="00A36A2F"/>
    <w:rsid w:val="00A37C51"/>
    <w:rsid w:val="00A40B4E"/>
    <w:rsid w:val="00A47D4F"/>
    <w:rsid w:val="00A57010"/>
    <w:rsid w:val="00A60212"/>
    <w:rsid w:val="00A63845"/>
    <w:rsid w:val="00A64A98"/>
    <w:rsid w:val="00A67953"/>
    <w:rsid w:val="00A83D4B"/>
    <w:rsid w:val="00A84881"/>
    <w:rsid w:val="00A917E0"/>
    <w:rsid w:val="00A975FC"/>
    <w:rsid w:val="00AA1094"/>
    <w:rsid w:val="00AA28FB"/>
    <w:rsid w:val="00AA37C2"/>
    <w:rsid w:val="00AB1FA7"/>
    <w:rsid w:val="00AB2177"/>
    <w:rsid w:val="00AB2DA1"/>
    <w:rsid w:val="00AB4EEB"/>
    <w:rsid w:val="00AB6CDD"/>
    <w:rsid w:val="00AC1028"/>
    <w:rsid w:val="00AC134F"/>
    <w:rsid w:val="00AC1AFE"/>
    <w:rsid w:val="00AD0C80"/>
    <w:rsid w:val="00AD7093"/>
    <w:rsid w:val="00AD7D2E"/>
    <w:rsid w:val="00AE4936"/>
    <w:rsid w:val="00AE5527"/>
    <w:rsid w:val="00AE5CA7"/>
    <w:rsid w:val="00AF0736"/>
    <w:rsid w:val="00AF6099"/>
    <w:rsid w:val="00AF730F"/>
    <w:rsid w:val="00AF7549"/>
    <w:rsid w:val="00B03F77"/>
    <w:rsid w:val="00B041BC"/>
    <w:rsid w:val="00B04916"/>
    <w:rsid w:val="00B11194"/>
    <w:rsid w:val="00B12111"/>
    <w:rsid w:val="00B126AC"/>
    <w:rsid w:val="00B13827"/>
    <w:rsid w:val="00B13F51"/>
    <w:rsid w:val="00B17E51"/>
    <w:rsid w:val="00B20430"/>
    <w:rsid w:val="00B21E8C"/>
    <w:rsid w:val="00B233A9"/>
    <w:rsid w:val="00B2613F"/>
    <w:rsid w:val="00B26AEC"/>
    <w:rsid w:val="00B310AF"/>
    <w:rsid w:val="00B33B5F"/>
    <w:rsid w:val="00B34FFC"/>
    <w:rsid w:val="00B37EB2"/>
    <w:rsid w:val="00B43E00"/>
    <w:rsid w:val="00B447F7"/>
    <w:rsid w:val="00B44E73"/>
    <w:rsid w:val="00B46BE2"/>
    <w:rsid w:val="00B47602"/>
    <w:rsid w:val="00B524F8"/>
    <w:rsid w:val="00B52E6E"/>
    <w:rsid w:val="00B53455"/>
    <w:rsid w:val="00B54635"/>
    <w:rsid w:val="00B57921"/>
    <w:rsid w:val="00B62E98"/>
    <w:rsid w:val="00B63998"/>
    <w:rsid w:val="00B66143"/>
    <w:rsid w:val="00B6788B"/>
    <w:rsid w:val="00B74461"/>
    <w:rsid w:val="00B814CA"/>
    <w:rsid w:val="00B84EF3"/>
    <w:rsid w:val="00B90FBD"/>
    <w:rsid w:val="00B916B1"/>
    <w:rsid w:val="00B94287"/>
    <w:rsid w:val="00B96A69"/>
    <w:rsid w:val="00BA0E74"/>
    <w:rsid w:val="00BA35AE"/>
    <w:rsid w:val="00BA5300"/>
    <w:rsid w:val="00BA6293"/>
    <w:rsid w:val="00BB2120"/>
    <w:rsid w:val="00BB29F5"/>
    <w:rsid w:val="00BB55E6"/>
    <w:rsid w:val="00BC3C60"/>
    <w:rsid w:val="00BC3EB2"/>
    <w:rsid w:val="00BC5075"/>
    <w:rsid w:val="00BD331C"/>
    <w:rsid w:val="00BD3F99"/>
    <w:rsid w:val="00BD4940"/>
    <w:rsid w:val="00BD67F0"/>
    <w:rsid w:val="00BD7320"/>
    <w:rsid w:val="00BF08DF"/>
    <w:rsid w:val="00BF334A"/>
    <w:rsid w:val="00BF6369"/>
    <w:rsid w:val="00C0110E"/>
    <w:rsid w:val="00C01D27"/>
    <w:rsid w:val="00C0314A"/>
    <w:rsid w:val="00C11E4B"/>
    <w:rsid w:val="00C122BF"/>
    <w:rsid w:val="00C1442F"/>
    <w:rsid w:val="00C2275F"/>
    <w:rsid w:val="00C229BC"/>
    <w:rsid w:val="00C240C6"/>
    <w:rsid w:val="00C27E80"/>
    <w:rsid w:val="00C416C1"/>
    <w:rsid w:val="00C44236"/>
    <w:rsid w:val="00C4551A"/>
    <w:rsid w:val="00C50806"/>
    <w:rsid w:val="00C5395A"/>
    <w:rsid w:val="00C53AE7"/>
    <w:rsid w:val="00C54A8D"/>
    <w:rsid w:val="00C57B73"/>
    <w:rsid w:val="00C62603"/>
    <w:rsid w:val="00C66B16"/>
    <w:rsid w:val="00C72DFE"/>
    <w:rsid w:val="00C77E91"/>
    <w:rsid w:val="00C8656E"/>
    <w:rsid w:val="00C86A7C"/>
    <w:rsid w:val="00C91B06"/>
    <w:rsid w:val="00C93454"/>
    <w:rsid w:val="00C94604"/>
    <w:rsid w:val="00C96BCC"/>
    <w:rsid w:val="00CA6568"/>
    <w:rsid w:val="00CA6A51"/>
    <w:rsid w:val="00CA6ECF"/>
    <w:rsid w:val="00CA7A08"/>
    <w:rsid w:val="00CA7B04"/>
    <w:rsid w:val="00CB06A9"/>
    <w:rsid w:val="00CB154B"/>
    <w:rsid w:val="00CB5D98"/>
    <w:rsid w:val="00CB7363"/>
    <w:rsid w:val="00CB74A9"/>
    <w:rsid w:val="00CC08CF"/>
    <w:rsid w:val="00CC5DDE"/>
    <w:rsid w:val="00CC5E1B"/>
    <w:rsid w:val="00CD1823"/>
    <w:rsid w:val="00CD1AA9"/>
    <w:rsid w:val="00CD1B1F"/>
    <w:rsid w:val="00CD2961"/>
    <w:rsid w:val="00CE090E"/>
    <w:rsid w:val="00CE67D0"/>
    <w:rsid w:val="00CF182B"/>
    <w:rsid w:val="00CF3F17"/>
    <w:rsid w:val="00CF5687"/>
    <w:rsid w:val="00D01168"/>
    <w:rsid w:val="00D01BD6"/>
    <w:rsid w:val="00D03F09"/>
    <w:rsid w:val="00D06122"/>
    <w:rsid w:val="00D127B5"/>
    <w:rsid w:val="00D12BC6"/>
    <w:rsid w:val="00D14E3A"/>
    <w:rsid w:val="00D17558"/>
    <w:rsid w:val="00D17E4A"/>
    <w:rsid w:val="00D202B6"/>
    <w:rsid w:val="00D22159"/>
    <w:rsid w:val="00D22860"/>
    <w:rsid w:val="00D32CD9"/>
    <w:rsid w:val="00D331EB"/>
    <w:rsid w:val="00D3442F"/>
    <w:rsid w:val="00D351C5"/>
    <w:rsid w:val="00D40CF5"/>
    <w:rsid w:val="00D41EB5"/>
    <w:rsid w:val="00D4323C"/>
    <w:rsid w:val="00D51141"/>
    <w:rsid w:val="00D53BA7"/>
    <w:rsid w:val="00D576E6"/>
    <w:rsid w:val="00D65D14"/>
    <w:rsid w:val="00D72948"/>
    <w:rsid w:val="00D74BB9"/>
    <w:rsid w:val="00D75688"/>
    <w:rsid w:val="00D773C6"/>
    <w:rsid w:val="00D80BBF"/>
    <w:rsid w:val="00D816D4"/>
    <w:rsid w:val="00D86523"/>
    <w:rsid w:val="00D96858"/>
    <w:rsid w:val="00DA59E5"/>
    <w:rsid w:val="00DA6200"/>
    <w:rsid w:val="00DB26EF"/>
    <w:rsid w:val="00DC277F"/>
    <w:rsid w:val="00DC4543"/>
    <w:rsid w:val="00DD00F8"/>
    <w:rsid w:val="00DD0262"/>
    <w:rsid w:val="00DD0B54"/>
    <w:rsid w:val="00DD1A8C"/>
    <w:rsid w:val="00DE0DEF"/>
    <w:rsid w:val="00DE10A8"/>
    <w:rsid w:val="00DF3697"/>
    <w:rsid w:val="00E005E7"/>
    <w:rsid w:val="00E1537B"/>
    <w:rsid w:val="00E212D2"/>
    <w:rsid w:val="00E2707F"/>
    <w:rsid w:val="00E27F73"/>
    <w:rsid w:val="00E34043"/>
    <w:rsid w:val="00E37813"/>
    <w:rsid w:val="00E422B0"/>
    <w:rsid w:val="00E42406"/>
    <w:rsid w:val="00E4386C"/>
    <w:rsid w:val="00E43A45"/>
    <w:rsid w:val="00E4447F"/>
    <w:rsid w:val="00E45DC9"/>
    <w:rsid w:val="00E508A7"/>
    <w:rsid w:val="00E53310"/>
    <w:rsid w:val="00E5449F"/>
    <w:rsid w:val="00E604E8"/>
    <w:rsid w:val="00E6177F"/>
    <w:rsid w:val="00E7275D"/>
    <w:rsid w:val="00E72C1D"/>
    <w:rsid w:val="00E73918"/>
    <w:rsid w:val="00E76388"/>
    <w:rsid w:val="00E77985"/>
    <w:rsid w:val="00E80375"/>
    <w:rsid w:val="00E805D5"/>
    <w:rsid w:val="00E84E27"/>
    <w:rsid w:val="00E85D7C"/>
    <w:rsid w:val="00EA16B1"/>
    <w:rsid w:val="00EA2C62"/>
    <w:rsid w:val="00EB33C5"/>
    <w:rsid w:val="00EB7821"/>
    <w:rsid w:val="00EC0EC7"/>
    <w:rsid w:val="00EC0FA6"/>
    <w:rsid w:val="00EC65C0"/>
    <w:rsid w:val="00EC72E3"/>
    <w:rsid w:val="00ED7791"/>
    <w:rsid w:val="00F004A2"/>
    <w:rsid w:val="00F02689"/>
    <w:rsid w:val="00F04647"/>
    <w:rsid w:val="00F0751F"/>
    <w:rsid w:val="00F10B90"/>
    <w:rsid w:val="00F11F04"/>
    <w:rsid w:val="00F219DE"/>
    <w:rsid w:val="00F238C8"/>
    <w:rsid w:val="00F23944"/>
    <w:rsid w:val="00F40239"/>
    <w:rsid w:val="00F42488"/>
    <w:rsid w:val="00F4480C"/>
    <w:rsid w:val="00F52012"/>
    <w:rsid w:val="00F54B8C"/>
    <w:rsid w:val="00F553D6"/>
    <w:rsid w:val="00F60127"/>
    <w:rsid w:val="00F626C9"/>
    <w:rsid w:val="00F63E79"/>
    <w:rsid w:val="00F6525B"/>
    <w:rsid w:val="00F669D2"/>
    <w:rsid w:val="00F669E2"/>
    <w:rsid w:val="00F74BEA"/>
    <w:rsid w:val="00F7692C"/>
    <w:rsid w:val="00F8004B"/>
    <w:rsid w:val="00F822CC"/>
    <w:rsid w:val="00F8566A"/>
    <w:rsid w:val="00F924B2"/>
    <w:rsid w:val="00F953B2"/>
    <w:rsid w:val="00F9670C"/>
    <w:rsid w:val="00F96BAD"/>
    <w:rsid w:val="00FA1A74"/>
    <w:rsid w:val="00FB0543"/>
    <w:rsid w:val="00FB05E6"/>
    <w:rsid w:val="00FB097D"/>
    <w:rsid w:val="00FB488C"/>
    <w:rsid w:val="00FC1143"/>
    <w:rsid w:val="00FC1151"/>
    <w:rsid w:val="00FC1B28"/>
    <w:rsid w:val="00FC73B4"/>
    <w:rsid w:val="00FD194C"/>
    <w:rsid w:val="00FD1B16"/>
    <w:rsid w:val="00FE029B"/>
    <w:rsid w:val="00FE164A"/>
    <w:rsid w:val="00FE1CE4"/>
    <w:rsid w:val="00FE3FDA"/>
    <w:rsid w:val="00FE6B2F"/>
    <w:rsid w:val="00FF2290"/>
    <w:rsid w:val="00FF2FD2"/>
    <w:rsid w:val="00FF69F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7DF4611E"/>
  <w15:chartTrackingRefBased/>
  <w15:docId w15:val="{48D6C510-7490-47DD-9FD3-507137F8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890"/>
    <w:pPr>
      <w:widowControl w:val="0"/>
      <w:autoSpaceDE w:val="0"/>
      <w:autoSpaceDN w:val="0"/>
      <w:adjustRightInd w:val="0"/>
    </w:pPr>
    <w:rPr>
      <w:szCs w:val="24"/>
      <w:lang w:val="en-US" w:eastAsia="ja-JP"/>
    </w:rPr>
  </w:style>
  <w:style w:type="paragraph" w:styleId="Heading1">
    <w:name w:val="heading 1"/>
    <w:basedOn w:val="Normal"/>
    <w:next w:val="Normal"/>
    <w:link w:val="Heading1Char"/>
    <w:qFormat/>
    <w:rsid w:val="00514665"/>
    <w:pPr>
      <w:keepNext/>
      <w:spacing w:before="240" w:after="60"/>
      <w:outlineLvl w:val="0"/>
    </w:pPr>
    <w:rPr>
      <w:rFonts w:ascii="Calibri Light" w:eastAsia="Times New Roman" w:hAnsi="Calibri Light"/>
      <w:b/>
      <w:bCs/>
      <w:kern w:val="32"/>
      <w:sz w:val="32"/>
      <w:szCs w:val="32"/>
    </w:rPr>
  </w:style>
  <w:style w:type="paragraph" w:styleId="Heading3">
    <w:name w:val="heading 3"/>
    <w:basedOn w:val="Normal"/>
    <w:next w:val="Normal"/>
    <w:qFormat/>
    <w:rsid w:val="00822C4A"/>
    <w:pPr>
      <w:keepNext/>
      <w:spacing w:before="240" w:after="60"/>
      <w:outlineLvl w:val="2"/>
    </w:pPr>
    <w:rPr>
      <w:rFonts w:ascii="Arial" w:hAnsi="Arial" w:cs="Arial"/>
      <w:b/>
      <w:bCs/>
      <w:sz w:val="26"/>
      <w:szCs w:val="26"/>
    </w:rPr>
  </w:style>
  <w:style w:type="paragraph" w:styleId="Heading4">
    <w:name w:val="heading 4"/>
    <w:basedOn w:val="Normal"/>
    <w:next w:val="Normal"/>
    <w:qFormat/>
    <w:rsid w:val="004E4E44"/>
    <w:pPr>
      <w:keepNext/>
      <w:spacing w:before="240" w:after="60"/>
      <w:outlineLvl w:val="3"/>
    </w:pPr>
    <w:rPr>
      <w:b/>
      <w:bCs/>
      <w:sz w:val="28"/>
      <w:szCs w:val="28"/>
    </w:rPr>
  </w:style>
  <w:style w:type="paragraph" w:styleId="Heading5">
    <w:name w:val="heading 5"/>
    <w:basedOn w:val="Normal"/>
    <w:next w:val="Normal"/>
    <w:qFormat/>
    <w:rsid w:val="00F8004B"/>
    <w:pPr>
      <w:keepNext/>
      <w:widowControl/>
      <w:autoSpaceDE/>
      <w:autoSpaceDN/>
      <w:adjustRightInd/>
      <w:outlineLvl w:val="4"/>
    </w:pPr>
    <w:rPr>
      <w:rFonts w:ascii="Courier" w:eastAsia="Times New Roman" w:hAnsi="Courier"/>
      <w:sz w:val="28"/>
      <w:szCs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Reference),BVI fnr, BVI fnr,Footnote symbol,Footnote,Footnote Reference Superscript,SUPERS,-E Fußnotenzeichen"/>
  </w:style>
  <w:style w:type="paragraph" w:styleId="BalloonText">
    <w:name w:val="Balloon Text"/>
    <w:basedOn w:val="Normal"/>
    <w:semiHidden/>
    <w:rsid w:val="007970A5"/>
    <w:rPr>
      <w:rFonts w:ascii="Tahoma" w:hAnsi="Tahoma" w:cs="Tahoma"/>
      <w:sz w:val="16"/>
      <w:szCs w:val="16"/>
    </w:rPr>
  </w:style>
  <w:style w:type="paragraph" w:styleId="Footer">
    <w:name w:val="footer"/>
    <w:basedOn w:val="Normal"/>
    <w:link w:val="FooterChar"/>
    <w:rsid w:val="00DD0B54"/>
    <w:pPr>
      <w:tabs>
        <w:tab w:val="center" w:pos="4320"/>
        <w:tab w:val="right" w:pos="8640"/>
      </w:tabs>
    </w:pPr>
  </w:style>
  <w:style w:type="paragraph" w:styleId="Header">
    <w:name w:val="header"/>
    <w:basedOn w:val="Normal"/>
    <w:link w:val="HeaderChar"/>
    <w:uiPriority w:val="99"/>
    <w:rsid w:val="00DD0B54"/>
    <w:pPr>
      <w:tabs>
        <w:tab w:val="center" w:pos="4320"/>
        <w:tab w:val="right" w:pos="8640"/>
      </w:tabs>
    </w:pPr>
  </w:style>
  <w:style w:type="character" w:styleId="PageNumber">
    <w:name w:val="page number"/>
    <w:basedOn w:val="DefaultParagraphFont"/>
    <w:rsid w:val="00DD0B54"/>
  </w:style>
  <w:style w:type="paragraph" w:styleId="FootnoteText">
    <w:name w:val="footnote text"/>
    <w:aliases w:val="5_G,PP,Footnote Text Char"/>
    <w:basedOn w:val="Normal"/>
    <w:link w:val="FootnoteTextChar1"/>
    <w:rsid w:val="00DD00F8"/>
    <w:pPr>
      <w:widowControl/>
      <w:autoSpaceDE/>
      <w:autoSpaceDN/>
      <w:adjustRightInd/>
    </w:pPr>
    <w:rPr>
      <w:rFonts w:eastAsia="Times New Roman"/>
      <w:szCs w:val="20"/>
      <w:lang w:val="en-GB" w:eastAsia="en-US"/>
    </w:rPr>
  </w:style>
  <w:style w:type="paragraph" w:styleId="BodyTextIndent">
    <w:name w:val="Body Text Indent"/>
    <w:basedOn w:val="Normal"/>
    <w:link w:val="BodyTextIndentChar"/>
    <w:rsid w:val="001E1605"/>
    <w:pPr>
      <w:widowControl/>
      <w:tabs>
        <w:tab w:val="left" w:pos="1418"/>
      </w:tabs>
      <w:autoSpaceDE/>
      <w:autoSpaceDN/>
      <w:adjustRightInd/>
      <w:ind w:left="1418" w:hanging="1418"/>
      <w:jc w:val="both"/>
    </w:pPr>
    <w:rPr>
      <w:rFonts w:eastAsia="Times New Roman"/>
      <w:szCs w:val="20"/>
      <w:lang w:val="en-GB" w:eastAsia="en-US"/>
    </w:rPr>
  </w:style>
  <w:style w:type="paragraph" w:styleId="BodyTextIndent2">
    <w:name w:val="Body Text Indent 2"/>
    <w:basedOn w:val="Normal"/>
    <w:link w:val="BodyTextIndent2Char"/>
    <w:rsid w:val="000721A8"/>
    <w:pPr>
      <w:spacing w:after="120" w:line="480" w:lineRule="auto"/>
      <w:ind w:left="283"/>
    </w:pPr>
  </w:style>
  <w:style w:type="paragraph" w:styleId="BodyText">
    <w:name w:val="Body Text"/>
    <w:basedOn w:val="Normal"/>
    <w:rsid w:val="00F42488"/>
    <w:pPr>
      <w:spacing w:after="120"/>
    </w:pPr>
  </w:style>
  <w:style w:type="paragraph" w:customStyle="1" w:styleId="SingleTxtG">
    <w:name w:val="_ Single Txt_G"/>
    <w:basedOn w:val="Normal"/>
    <w:link w:val="SingleTxtGChar"/>
    <w:qFormat/>
    <w:rsid w:val="008E3A9C"/>
    <w:pPr>
      <w:widowControl/>
      <w:suppressAutoHyphens/>
      <w:autoSpaceDE/>
      <w:autoSpaceDN/>
      <w:adjustRightInd/>
      <w:spacing w:after="120" w:line="240" w:lineRule="atLeast"/>
      <w:ind w:left="1134" w:right="1134"/>
      <w:jc w:val="both"/>
    </w:pPr>
    <w:rPr>
      <w:rFonts w:eastAsia="Times New Roman"/>
      <w:szCs w:val="20"/>
      <w:lang w:val="en-GB" w:eastAsia="en-US"/>
    </w:rPr>
  </w:style>
  <w:style w:type="paragraph" w:customStyle="1" w:styleId="H1G">
    <w:name w:val="_ H_1_G"/>
    <w:basedOn w:val="Normal"/>
    <w:next w:val="Normal"/>
    <w:link w:val="H1GChar"/>
    <w:qFormat/>
    <w:rsid w:val="008E3A9C"/>
    <w:pPr>
      <w:keepNext/>
      <w:keepLines/>
      <w:widowControl/>
      <w:tabs>
        <w:tab w:val="right" w:pos="851"/>
      </w:tabs>
      <w:suppressAutoHyphens/>
      <w:autoSpaceDE/>
      <w:autoSpaceDN/>
      <w:adjustRightInd/>
      <w:spacing w:before="360" w:after="240" w:line="270" w:lineRule="exact"/>
      <w:ind w:left="1134" w:right="1134" w:hanging="1134"/>
    </w:pPr>
    <w:rPr>
      <w:rFonts w:eastAsia="Times New Roman"/>
      <w:b/>
      <w:szCs w:val="20"/>
      <w:lang w:val="en-GB" w:eastAsia="en-US"/>
    </w:rPr>
  </w:style>
  <w:style w:type="character" w:customStyle="1" w:styleId="H1GChar">
    <w:name w:val="_ H_1_G Char"/>
    <w:link w:val="H1G"/>
    <w:rsid w:val="008E3A9C"/>
    <w:rPr>
      <w:rFonts w:eastAsia="Times New Roman"/>
      <w:b/>
      <w:sz w:val="24"/>
      <w:lang w:val="en-GB"/>
    </w:rPr>
  </w:style>
  <w:style w:type="character" w:customStyle="1" w:styleId="SingleTxtGChar">
    <w:name w:val="_ Single Txt_G Char"/>
    <w:link w:val="SingleTxtG"/>
    <w:qFormat/>
    <w:rsid w:val="008E3A9C"/>
    <w:rPr>
      <w:rFonts w:eastAsia="Times New Roman"/>
      <w:lang w:val="en-GB"/>
    </w:rPr>
  </w:style>
  <w:style w:type="character" w:styleId="CommentReference">
    <w:name w:val="annotation reference"/>
    <w:rsid w:val="008E3A9C"/>
    <w:rPr>
      <w:sz w:val="16"/>
      <w:szCs w:val="16"/>
    </w:rPr>
  </w:style>
  <w:style w:type="paragraph" w:styleId="CommentText">
    <w:name w:val="annotation text"/>
    <w:basedOn w:val="Normal"/>
    <w:link w:val="CommentTextChar"/>
    <w:rsid w:val="008E3A9C"/>
    <w:rPr>
      <w:szCs w:val="20"/>
    </w:rPr>
  </w:style>
  <w:style w:type="character" w:customStyle="1" w:styleId="CommentTextChar">
    <w:name w:val="Comment Text Char"/>
    <w:link w:val="CommentText"/>
    <w:rsid w:val="008E3A9C"/>
    <w:rPr>
      <w:rFonts w:ascii="Letter Gothic" w:hAnsi="Letter Gothic"/>
      <w:lang w:eastAsia="ja-JP"/>
    </w:rPr>
  </w:style>
  <w:style w:type="paragraph" w:styleId="CommentSubject">
    <w:name w:val="annotation subject"/>
    <w:basedOn w:val="CommentText"/>
    <w:next w:val="CommentText"/>
    <w:link w:val="CommentSubjectChar"/>
    <w:rsid w:val="008E3A9C"/>
    <w:rPr>
      <w:b/>
      <w:bCs/>
    </w:rPr>
  </w:style>
  <w:style w:type="character" w:customStyle="1" w:styleId="CommentSubjectChar">
    <w:name w:val="Comment Subject Char"/>
    <w:link w:val="CommentSubject"/>
    <w:rsid w:val="008E3A9C"/>
    <w:rPr>
      <w:rFonts w:ascii="Letter Gothic" w:hAnsi="Letter Gothic"/>
      <w:b/>
      <w:bCs/>
      <w:lang w:eastAsia="ja-JP"/>
    </w:rPr>
  </w:style>
  <w:style w:type="paragraph" w:customStyle="1" w:styleId="HChG">
    <w:name w:val="_ H _Ch_G"/>
    <w:basedOn w:val="Normal"/>
    <w:next w:val="Normal"/>
    <w:link w:val="HChGChar"/>
    <w:uiPriority w:val="99"/>
    <w:qFormat/>
    <w:rsid w:val="008E3A9C"/>
    <w:pPr>
      <w:keepNext/>
      <w:keepLines/>
      <w:widowControl/>
      <w:tabs>
        <w:tab w:val="right" w:pos="851"/>
      </w:tabs>
      <w:suppressAutoHyphens/>
      <w:autoSpaceDE/>
      <w:autoSpaceDN/>
      <w:adjustRightInd/>
      <w:spacing w:before="360" w:after="240" w:line="300" w:lineRule="exact"/>
      <w:ind w:left="1134" w:right="1134" w:hanging="1134"/>
    </w:pPr>
    <w:rPr>
      <w:rFonts w:eastAsia="Times New Roman"/>
      <w:b/>
      <w:sz w:val="28"/>
      <w:szCs w:val="20"/>
      <w:lang w:val="en-GB" w:eastAsia="en-US"/>
    </w:rPr>
  </w:style>
  <w:style w:type="character" w:customStyle="1" w:styleId="HChGChar">
    <w:name w:val="_ H _Ch_G Char"/>
    <w:link w:val="HChG"/>
    <w:rsid w:val="008E3A9C"/>
    <w:rPr>
      <w:rFonts w:eastAsia="Times New Roman"/>
      <w:b/>
      <w:sz w:val="28"/>
      <w:lang w:val="en-GB"/>
    </w:rPr>
  </w:style>
  <w:style w:type="paragraph" w:customStyle="1" w:styleId="para">
    <w:name w:val="para"/>
    <w:basedOn w:val="SingleTxtG"/>
    <w:link w:val="paraChar"/>
    <w:qFormat/>
    <w:rsid w:val="004E0657"/>
    <w:pPr>
      <w:ind w:left="2268" w:hanging="1134"/>
    </w:pPr>
    <w:rPr>
      <w:rFonts w:eastAsia="MS Mincho"/>
    </w:rPr>
  </w:style>
  <w:style w:type="character" w:customStyle="1" w:styleId="FootnoteTextChar1">
    <w:name w:val="Footnote Text Char1"/>
    <w:aliases w:val="5_G Char,PP Char,Footnote Text Char Char"/>
    <w:link w:val="FootnoteText"/>
    <w:locked/>
    <w:rsid w:val="00D816D4"/>
    <w:rPr>
      <w:rFonts w:eastAsia="Times New Roman"/>
      <w:sz w:val="24"/>
      <w:lang w:val="en-GB"/>
    </w:rPr>
  </w:style>
  <w:style w:type="paragraph" w:customStyle="1" w:styleId="Default">
    <w:name w:val="Default"/>
    <w:rsid w:val="00DE10A8"/>
    <w:pPr>
      <w:autoSpaceDE w:val="0"/>
      <w:autoSpaceDN w:val="0"/>
      <w:adjustRightInd w:val="0"/>
    </w:pPr>
    <w:rPr>
      <w:color w:val="000000"/>
      <w:sz w:val="24"/>
      <w:szCs w:val="24"/>
      <w:lang w:val="en-US" w:eastAsia="en-US"/>
    </w:rPr>
  </w:style>
  <w:style w:type="paragraph" w:styleId="Revision">
    <w:name w:val="Revision"/>
    <w:hidden/>
    <w:uiPriority w:val="99"/>
    <w:semiHidden/>
    <w:rsid w:val="00DE10A8"/>
    <w:rPr>
      <w:rFonts w:ascii="Letter Gothic" w:hAnsi="Letter Gothic"/>
      <w:sz w:val="24"/>
      <w:szCs w:val="24"/>
      <w:lang w:val="en-US" w:eastAsia="ja-JP"/>
    </w:rPr>
  </w:style>
  <w:style w:type="paragraph" w:styleId="EndnoteText">
    <w:name w:val="endnote text"/>
    <w:basedOn w:val="Normal"/>
    <w:link w:val="EndnoteTextChar"/>
    <w:rsid w:val="00E422B0"/>
    <w:rPr>
      <w:szCs w:val="20"/>
    </w:rPr>
  </w:style>
  <w:style w:type="character" w:customStyle="1" w:styleId="EndnoteTextChar">
    <w:name w:val="Endnote Text Char"/>
    <w:link w:val="EndnoteText"/>
    <w:rsid w:val="00E422B0"/>
    <w:rPr>
      <w:rFonts w:ascii="Letter Gothic" w:hAnsi="Letter Gothic"/>
      <w:lang w:eastAsia="ja-JP"/>
    </w:rPr>
  </w:style>
  <w:style w:type="character" w:styleId="EndnoteReference">
    <w:name w:val="endnote reference"/>
    <w:rsid w:val="00E422B0"/>
    <w:rPr>
      <w:vertAlign w:val="superscript"/>
    </w:rPr>
  </w:style>
  <w:style w:type="character" w:customStyle="1" w:styleId="paraChar">
    <w:name w:val="para Char"/>
    <w:link w:val="para"/>
    <w:locked/>
    <w:rsid w:val="004F15F5"/>
    <w:rPr>
      <w:lang w:val="en-GB"/>
    </w:rPr>
  </w:style>
  <w:style w:type="table" w:styleId="TableGrid">
    <w:name w:val="Table Grid"/>
    <w:basedOn w:val="TableNormal"/>
    <w:uiPriority w:val="39"/>
    <w:rsid w:val="00B44E73"/>
    <w:pPr>
      <w:suppressAutoHyphens/>
      <w:spacing w:line="240" w:lineRule="atLeast"/>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A01B13"/>
    <w:rPr>
      <w:color w:val="auto"/>
      <w:u w:val="none"/>
    </w:rPr>
  </w:style>
  <w:style w:type="paragraph" w:customStyle="1" w:styleId="HLevel1G">
    <w:name w:val="_H_Level1_G"/>
    <w:basedOn w:val="HChG"/>
    <w:qFormat/>
    <w:rsid w:val="00514665"/>
    <w:pPr>
      <w:tabs>
        <w:tab w:val="clear" w:pos="851"/>
      </w:tabs>
      <w:ind w:left="2268"/>
      <w:outlineLvl w:val="0"/>
    </w:pPr>
    <w:rPr>
      <w:rFonts w:eastAsia="MS Mincho"/>
    </w:rPr>
  </w:style>
  <w:style w:type="character" w:customStyle="1" w:styleId="Heading1Char">
    <w:name w:val="Heading 1 Char"/>
    <w:link w:val="Heading1"/>
    <w:rsid w:val="00514665"/>
    <w:rPr>
      <w:rFonts w:ascii="Calibri Light" w:eastAsia="Times New Roman" w:hAnsi="Calibri Light" w:cs="Times New Roman"/>
      <w:b/>
      <w:bCs/>
      <w:kern w:val="32"/>
      <w:sz w:val="32"/>
      <w:szCs w:val="32"/>
      <w:lang w:eastAsia="ja-JP"/>
    </w:rPr>
  </w:style>
  <w:style w:type="paragraph" w:styleId="TOCHeading">
    <w:name w:val="TOC Heading"/>
    <w:basedOn w:val="Heading1"/>
    <w:next w:val="Normal"/>
    <w:uiPriority w:val="39"/>
    <w:unhideWhenUsed/>
    <w:qFormat/>
    <w:rsid w:val="00514665"/>
    <w:pPr>
      <w:keepLines/>
      <w:widowControl/>
      <w:autoSpaceDE/>
      <w:autoSpaceDN/>
      <w:adjustRightInd/>
      <w:spacing w:after="0" w:line="259" w:lineRule="auto"/>
      <w:outlineLvl w:val="9"/>
    </w:pPr>
    <w:rPr>
      <w:b w:val="0"/>
      <w:bCs w:val="0"/>
      <w:color w:val="2F5496"/>
      <w:kern w:val="0"/>
      <w:lang w:eastAsia="en-US"/>
    </w:rPr>
  </w:style>
  <w:style w:type="paragraph" w:styleId="TOC3">
    <w:name w:val="toc 3"/>
    <w:basedOn w:val="Normal"/>
    <w:next w:val="Normal"/>
    <w:autoRedefine/>
    <w:uiPriority w:val="39"/>
    <w:rsid w:val="00FF2FD2"/>
    <w:pPr>
      <w:tabs>
        <w:tab w:val="right" w:leader="dot" w:pos="9344"/>
      </w:tabs>
      <w:spacing w:before="120"/>
      <w:ind w:left="851" w:hanging="851"/>
    </w:pPr>
    <w:rPr>
      <w:noProof/>
      <w:lang w:val="en-GB"/>
    </w:rPr>
  </w:style>
  <w:style w:type="paragraph" w:styleId="TOC1">
    <w:name w:val="toc 1"/>
    <w:basedOn w:val="Normal"/>
    <w:next w:val="Normal"/>
    <w:autoRedefine/>
    <w:uiPriority w:val="39"/>
    <w:rsid w:val="00651A43"/>
    <w:pPr>
      <w:tabs>
        <w:tab w:val="left" w:pos="567"/>
        <w:tab w:val="right" w:leader="dot" w:pos="9344"/>
      </w:tabs>
      <w:spacing w:before="120"/>
      <w:ind w:left="709" w:hanging="709"/>
    </w:pPr>
  </w:style>
  <w:style w:type="character" w:customStyle="1" w:styleId="HeaderChar">
    <w:name w:val="Header Char"/>
    <w:link w:val="Header"/>
    <w:uiPriority w:val="99"/>
    <w:rsid w:val="00E212D2"/>
    <w:rPr>
      <w:rFonts w:ascii="Letter Gothic" w:hAnsi="Letter Gothic"/>
      <w:sz w:val="24"/>
      <w:szCs w:val="24"/>
      <w:lang w:eastAsia="ja-JP"/>
    </w:rPr>
  </w:style>
  <w:style w:type="paragraph" w:styleId="ListParagraph">
    <w:name w:val="List Paragraph"/>
    <w:basedOn w:val="Normal"/>
    <w:uiPriority w:val="34"/>
    <w:qFormat/>
    <w:rsid w:val="00CA7A08"/>
    <w:pPr>
      <w:ind w:left="720"/>
      <w:contextualSpacing/>
    </w:pPr>
  </w:style>
  <w:style w:type="character" w:customStyle="1" w:styleId="BodyTextIndentChar">
    <w:name w:val="Body Text Indent Char"/>
    <w:basedOn w:val="DefaultParagraphFont"/>
    <w:link w:val="BodyTextIndent"/>
    <w:rsid w:val="001227DA"/>
    <w:rPr>
      <w:rFonts w:eastAsia="Times New Roman"/>
      <w:lang w:val="en-GB" w:eastAsia="en-US"/>
    </w:rPr>
  </w:style>
  <w:style w:type="character" w:customStyle="1" w:styleId="BodyTextIndent2Char">
    <w:name w:val="Body Text Indent 2 Char"/>
    <w:basedOn w:val="DefaultParagraphFont"/>
    <w:link w:val="BodyTextIndent2"/>
    <w:rsid w:val="001227DA"/>
    <w:rPr>
      <w:szCs w:val="24"/>
      <w:lang w:val="en-US" w:eastAsia="ja-JP"/>
    </w:rPr>
  </w:style>
  <w:style w:type="character" w:customStyle="1" w:styleId="ui-provider">
    <w:name w:val="ui-provider"/>
    <w:basedOn w:val="DefaultParagraphFont"/>
    <w:rsid w:val="00127861"/>
  </w:style>
  <w:style w:type="character" w:customStyle="1" w:styleId="FooterChar">
    <w:name w:val="Footer Char"/>
    <w:basedOn w:val="DefaultParagraphFont"/>
    <w:link w:val="Footer"/>
    <w:rsid w:val="00CA6ECF"/>
    <w:rPr>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0688">
      <w:bodyDiv w:val="1"/>
      <w:marLeft w:val="0"/>
      <w:marRight w:val="0"/>
      <w:marTop w:val="0"/>
      <w:marBottom w:val="0"/>
      <w:divBdr>
        <w:top w:val="none" w:sz="0" w:space="0" w:color="auto"/>
        <w:left w:val="none" w:sz="0" w:space="0" w:color="auto"/>
        <w:bottom w:val="none" w:sz="0" w:space="0" w:color="auto"/>
        <w:right w:val="none" w:sz="0" w:space="0" w:color="auto"/>
      </w:divBdr>
    </w:div>
    <w:div w:id="80957123">
      <w:bodyDiv w:val="1"/>
      <w:marLeft w:val="0"/>
      <w:marRight w:val="0"/>
      <w:marTop w:val="0"/>
      <w:marBottom w:val="0"/>
      <w:divBdr>
        <w:top w:val="none" w:sz="0" w:space="0" w:color="auto"/>
        <w:left w:val="none" w:sz="0" w:space="0" w:color="auto"/>
        <w:bottom w:val="none" w:sz="0" w:space="0" w:color="auto"/>
        <w:right w:val="none" w:sz="0" w:space="0" w:color="auto"/>
      </w:divBdr>
    </w:div>
    <w:div w:id="84962611">
      <w:bodyDiv w:val="1"/>
      <w:marLeft w:val="0"/>
      <w:marRight w:val="0"/>
      <w:marTop w:val="0"/>
      <w:marBottom w:val="0"/>
      <w:divBdr>
        <w:top w:val="none" w:sz="0" w:space="0" w:color="auto"/>
        <w:left w:val="none" w:sz="0" w:space="0" w:color="auto"/>
        <w:bottom w:val="none" w:sz="0" w:space="0" w:color="auto"/>
        <w:right w:val="none" w:sz="0" w:space="0" w:color="auto"/>
      </w:divBdr>
    </w:div>
    <w:div w:id="96757986">
      <w:bodyDiv w:val="1"/>
      <w:marLeft w:val="0"/>
      <w:marRight w:val="0"/>
      <w:marTop w:val="0"/>
      <w:marBottom w:val="0"/>
      <w:divBdr>
        <w:top w:val="none" w:sz="0" w:space="0" w:color="auto"/>
        <w:left w:val="none" w:sz="0" w:space="0" w:color="auto"/>
        <w:bottom w:val="none" w:sz="0" w:space="0" w:color="auto"/>
        <w:right w:val="none" w:sz="0" w:space="0" w:color="auto"/>
      </w:divBdr>
    </w:div>
    <w:div w:id="121657744">
      <w:bodyDiv w:val="1"/>
      <w:marLeft w:val="0"/>
      <w:marRight w:val="0"/>
      <w:marTop w:val="0"/>
      <w:marBottom w:val="0"/>
      <w:divBdr>
        <w:top w:val="none" w:sz="0" w:space="0" w:color="auto"/>
        <w:left w:val="none" w:sz="0" w:space="0" w:color="auto"/>
        <w:bottom w:val="none" w:sz="0" w:space="0" w:color="auto"/>
        <w:right w:val="none" w:sz="0" w:space="0" w:color="auto"/>
      </w:divBdr>
    </w:div>
    <w:div w:id="143547774">
      <w:bodyDiv w:val="1"/>
      <w:marLeft w:val="0"/>
      <w:marRight w:val="0"/>
      <w:marTop w:val="0"/>
      <w:marBottom w:val="0"/>
      <w:divBdr>
        <w:top w:val="none" w:sz="0" w:space="0" w:color="auto"/>
        <w:left w:val="none" w:sz="0" w:space="0" w:color="auto"/>
        <w:bottom w:val="none" w:sz="0" w:space="0" w:color="auto"/>
        <w:right w:val="none" w:sz="0" w:space="0" w:color="auto"/>
      </w:divBdr>
    </w:div>
    <w:div w:id="187526687">
      <w:bodyDiv w:val="1"/>
      <w:marLeft w:val="0"/>
      <w:marRight w:val="0"/>
      <w:marTop w:val="0"/>
      <w:marBottom w:val="0"/>
      <w:divBdr>
        <w:top w:val="none" w:sz="0" w:space="0" w:color="auto"/>
        <w:left w:val="none" w:sz="0" w:space="0" w:color="auto"/>
        <w:bottom w:val="none" w:sz="0" w:space="0" w:color="auto"/>
        <w:right w:val="none" w:sz="0" w:space="0" w:color="auto"/>
      </w:divBdr>
    </w:div>
    <w:div w:id="212739756">
      <w:bodyDiv w:val="1"/>
      <w:marLeft w:val="0"/>
      <w:marRight w:val="0"/>
      <w:marTop w:val="0"/>
      <w:marBottom w:val="0"/>
      <w:divBdr>
        <w:top w:val="none" w:sz="0" w:space="0" w:color="auto"/>
        <w:left w:val="none" w:sz="0" w:space="0" w:color="auto"/>
        <w:bottom w:val="none" w:sz="0" w:space="0" w:color="auto"/>
        <w:right w:val="none" w:sz="0" w:space="0" w:color="auto"/>
      </w:divBdr>
    </w:div>
    <w:div w:id="267663504">
      <w:bodyDiv w:val="1"/>
      <w:marLeft w:val="0"/>
      <w:marRight w:val="0"/>
      <w:marTop w:val="0"/>
      <w:marBottom w:val="0"/>
      <w:divBdr>
        <w:top w:val="none" w:sz="0" w:space="0" w:color="auto"/>
        <w:left w:val="none" w:sz="0" w:space="0" w:color="auto"/>
        <w:bottom w:val="none" w:sz="0" w:space="0" w:color="auto"/>
        <w:right w:val="none" w:sz="0" w:space="0" w:color="auto"/>
      </w:divBdr>
    </w:div>
    <w:div w:id="274168353">
      <w:bodyDiv w:val="1"/>
      <w:marLeft w:val="0"/>
      <w:marRight w:val="0"/>
      <w:marTop w:val="0"/>
      <w:marBottom w:val="0"/>
      <w:divBdr>
        <w:top w:val="none" w:sz="0" w:space="0" w:color="auto"/>
        <w:left w:val="none" w:sz="0" w:space="0" w:color="auto"/>
        <w:bottom w:val="none" w:sz="0" w:space="0" w:color="auto"/>
        <w:right w:val="none" w:sz="0" w:space="0" w:color="auto"/>
      </w:divBdr>
    </w:div>
    <w:div w:id="286085946">
      <w:bodyDiv w:val="1"/>
      <w:marLeft w:val="0"/>
      <w:marRight w:val="0"/>
      <w:marTop w:val="0"/>
      <w:marBottom w:val="0"/>
      <w:divBdr>
        <w:top w:val="none" w:sz="0" w:space="0" w:color="auto"/>
        <w:left w:val="none" w:sz="0" w:space="0" w:color="auto"/>
        <w:bottom w:val="none" w:sz="0" w:space="0" w:color="auto"/>
        <w:right w:val="none" w:sz="0" w:space="0" w:color="auto"/>
      </w:divBdr>
    </w:div>
    <w:div w:id="298807809">
      <w:bodyDiv w:val="1"/>
      <w:marLeft w:val="0"/>
      <w:marRight w:val="0"/>
      <w:marTop w:val="0"/>
      <w:marBottom w:val="0"/>
      <w:divBdr>
        <w:top w:val="none" w:sz="0" w:space="0" w:color="auto"/>
        <w:left w:val="none" w:sz="0" w:space="0" w:color="auto"/>
        <w:bottom w:val="none" w:sz="0" w:space="0" w:color="auto"/>
        <w:right w:val="none" w:sz="0" w:space="0" w:color="auto"/>
      </w:divBdr>
    </w:div>
    <w:div w:id="301037125">
      <w:bodyDiv w:val="1"/>
      <w:marLeft w:val="0"/>
      <w:marRight w:val="0"/>
      <w:marTop w:val="0"/>
      <w:marBottom w:val="0"/>
      <w:divBdr>
        <w:top w:val="none" w:sz="0" w:space="0" w:color="auto"/>
        <w:left w:val="none" w:sz="0" w:space="0" w:color="auto"/>
        <w:bottom w:val="none" w:sz="0" w:space="0" w:color="auto"/>
        <w:right w:val="none" w:sz="0" w:space="0" w:color="auto"/>
      </w:divBdr>
    </w:div>
    <w:div w:id="311450278">
      <w:bodyDiv w:val="1"/>
      <w:marLeft w:val="0"/>
      <w:marRight w:val="0"/>
      <w:marTop w:val="0"/>
      <w:marBottom w:val="0"/>
      <w:divBdr>
        <w:top w:val="none" w:sz="0" w:space="0" w:color="auto"/>
        <w:left w:val="none" w:sz="0" w:space="0" w:color="auto"/>
        <w:bottom w:val="none" w:sz="0" w:space="0" w:color="auto"/>
        <w:right w:val="none" w:sz="0" w:space="0" w:color="auto"/>
      </w:divBdr>
    </w:div>
    <w:div w:id="370417785">
      <w:bodyDiv w:val="1"/>
      <w:marLeft w:val="0"/>
      <w:marRight w:val="0"/>
      <w:marTop w:val="0"/>
      <w:marBottom w:val="0"/>
      <w:divBdr>
        <w:top w:val="none" w:sz="0" w:space="0" w:color="auto"/>
        <w:left w:val="none" w:sz="0" w:space="0" w:color="auto"/>
        <w:bottom w:val="none" w:sz="0" w:space="0" w:color="auto"/>
        <w:right w:val="none" w:sz="0" w:space="0" w:color="auto"/>
      </w:divBdr>
    </w:div>
    <w:div w:id="377359366">
      <w:bodyDiv w:val="1"/>
      <w:marLeft w:val="0"/>
      <w:marRight w:val="0"/>
      <w:marTop w:val="0"/>
      <w:marBottom w:val="0"/>
      <w:divBdr>
        <w:top w:val="none" w:sz="0" w:space="0" w:color="auto"/>
        <w:left w:val="none" w:sz="0" w:space="0" w:color="auto"/>
        <w:bottom w:val="none" w:sz="0" w:space="0" w:color="auto"/>
        <w:right w:val="none" w:sz="0" w:space="0" w:color="auto"/>
      </w:divBdr>
    </w:div>
    <w:div w:id="379674121">
      <w:bodyDiv w:val="1"/>
      <w:marLeft w:val="0"/>
      <w:marRight w:val="0"/>
      <w:marTop w:val="0"/>
      <w:marBottom w:val="0"/>
      <w:divBdr>
        <w:top w:val="none" w:sz="0" w:space="0" w:color="auto"/>
        <w:left w:val="none" w:sz="0" w:space="0" w:color="auto"/>
        <w:bottom w:val="none" w:sz="0" w:space="0" w:color="auto"/>
        <w:right w:val="none" w:sz="0" w:space="0" w:color="auto"/>
      </w:divBdr>
    </w:div>
    <w:div w:id="405959018">
      <w:bodyDiv w:val="1"/>
      <w:marLeft w:val="0"/>
      <w:marRight w:val="0"/>
      <w:marTop w:val="0"/>
      <w:marBottom w:val="0"/>
      <w:divBdr>
        <w:top w:val="none" w:sz="0" w:space="0" w:color="auto"/>
        <w:left w:val="none" w:sz="0" w:space="0" w:color="auto"/>
        <w:bottom w:val="none" w:sz="0" w:space="0" w:color="auto"/>
        <w:right w:val="none" w:sz="0" w:space="0" w:color="auto"/>
      </w:divBdr>
    </w:div>
    <w:div w:id="418795834">
      <w:bodyDiv w:val="1"/>
      <w:marLeft w:val="0"/>
      <w:marRight w:val="0"/>
      <w:marTop w:val="0"/>
      <w:marBottom w:val="0"/>
      <w:divBdr>
        <w:top w:val="none" w:sz="0" w:space="0" w:color="auto"/>
        <w:left w:val="none" w:sz="0" w:space="0" w:color="auto"/>
        <w:bottom w:val="none" w:sz="0" w:space="0" w:color="auto"/>
        <w:right w:val="none" w:sz="0" w:space="0" w:color="auto"/>
      </w:divBdr>
    </w:div>
    <w:div w:id="428351604">
      <w:bodyDiv w:val="1"/>
      <w:marLeft w:val="0"/>
      <w:marRight w:val="0"/>
      <w:marTop w:val="0"/>
      <w:marBottom w:val="0"/>
      <w:divBdr>
        <w:top w:val="none" w:sz="0" w:space="0" w:color="auto"/>
        <w:left w:val="none" w:sz="0" w:space="0" w:color="auto"/>
        <w:bottom w:val="none" w:sz="0" w:space="0" w:color="auto"/>
        <w:right w:val="none" w:sz="0" w:space="0" w:color="auto"/>
      </w:divBdr>
    </w:div>
    <w:div w:id="435563420">
      <w:bodyDiv w:val="1"/>
      <w:marLeft w:val="0"/>
      <w:marRight w:val="0"/>
      <w:marTop w:val="0"/>
      <w:marBottom w:val="0"/>
      <w:divBdr>
        <w:top w:val="none" w:sz="0" w:space="0" w:color="auto"/>
        <w:left w:val="none" w:sz="0" w:space="0" w:color="auto"/>
        <w:bottom w:val="none" w:sz="0" w:space="0" w:color="auto"/>
        <w:right w:val="none" w:sz="0" w:space="0" w:color="auto"/>
      </w:divBdr>
    </w:div>
    <w:div w:id="443160392">
      <w:bodyDiv w:val="1"/>
      <w:marLeft w:val="0"/>
      <w:marRight w:val="0"/>
      <w:marTop w:val="0"/>
      <w:marBottom w:val="0"/>
      <w:divBdr>
        <w:top w:val="none" w:sz="0" w:space="0" w:color="auto"/>
        <w:left w:val="none" w:sz="0" w:space="0" w:color="auto"/>
        <w:bottom w:val="none" w:sz="0" w:space="0" w:color="auto"/>
        <w:right w:val="none" w:sz="0" w:space="0" w:color="auto"/>
      </w:divBdr>
    </w:div>
    <w:div w:id="476922452">
      <w:bodyDiv w:val="1"/>
      <w:marLeft w:val="0"/>
      <w:marRight w:val="0"/>
      <w:marTop w:val="0"/>
      <w:marBottom w:val="0"/>
      <w:divBdr>
        <w:top w:val="none" w:sz="0" w:space="0" w:color="auto"/>
        <w:left w:val="none" w:sz="0" w:space="0" w:color="auto"/>
        <w:bottom w:val="none" w:sz="0" w:space="0" w:color="auto"/>
        <w:right w:val="none" w:sz="0" w:space="0" w:color="auto"/>
      </w:divBdr>
    </w:div>
    <w:div w:id="505173258">
      <w:bodyDiv w:val="1"/>
      <w:marLeft w:val="0"/>
      <w:marRight w:val="0"/>
      <w:marTop w:val="0"/>
      <w:marBottom w:val="0"/>
      <w:divBdr>
        <w:top w:val="none" w:sz="0" w:space="0" w:color="auto"/>
        <w:left w:val="none" w:sz="0" w:space="0" w:color="auto"/>
        <w:bottom w:val="none" w:sz="0" w:space="0" w:color="auto"/>
        <w:right w:val="none" w:sz="0" w:space="0" w:color="auto"/>
      </w:divBdr>
    </w:div>
    <w:div w:id="557056813">
      <w:bodyDiv w:val="1"/>
      <w:marLeft w:val="0"/>
      <w:marRight w:val="0"/>
      <w:marTop w:val="0"/>
      <w:marBottom w:val="0"/>
      <w:divBdr>
        <w:top w:val="none" w:sz="0" w:space="0" w:color="auto"/>
        <w:left w:val="none" w:sz="0" w:space="0" w:color="auto"/>
        <w:bottom w:val="none" w:sz="0" w:space="0" w:color="auto"/>
        <w:right w:val="none" w:sz="0" w:space="0" w:color="auto"/>
      </w:divBdr>
    </w:div>
    <w:div w:id="566039348">
      <w:bodyDiv w:val="1"/>
      <w:marLeft w:val="0"/>
      <w:marRight w:val="0"/>
      <w:marTop w:val="0"/>
      <w:marBottom w:val="0"/>
      <w:divBdr>
        <w:top w:val="none" w:sz="0" w:space="0" w:color="auto"/>
        <w:left w:val="none" w:sz="0" w:space="0" w:color="auto"/>
        <w:bottom w:val="none" w:sz="0" w:space="0" w:color="auto"/>
        <w:right w:val="none" w:sz="0" w:space="0" w:color="auto"/>
      </w:divBdr>
    </w:div>
    <w:div w:id="609243594">
      <w:bodyDiv w:val="1"/>
      <w:marLeft w:val="0"/>
      <w:marRight w:val="0"/>
      <w:marTop w:val="0"/>
      <w:marBottom w:val="0"/>
      <w:divBdr>
        <w:top w:val="none" w:sz="0" w:space="0" w:color="auto"/>
        <w:left w:val="none" w:sz="0" w:space="0" w:color="auto"/>
        <w:bottom w:val="none" w:sz="0" w:space="0" w:color="auto"/>
        <w:right w:val="none" w:sz="0" w:space="0" w:color="auto"/>
      </w:divBdr>
    </w:div>
    <w:div w:id="614598674">
      <w:bodyDiv w:val="1"/>
      <w:marLeft w:val="0"/>
      <w:marRight w:val="0"/>
      <w:marTop w:val="0"/>
      <w:marBottom w:val="0"/>
      <w:divBdr>
        <w:top w:val="none" w:sz="0" w:space="0" w:color="auto"/>
        <w:left w:val="none" w:sz="0" w:space="0" w:color="auto"/>
        <w:bottom w:val="none" w:sz="0" w:space="0" w:color="auto"/>
        <w:right w:val="none" w:sz="0" w:space="0" w:color="auto"/>
      </w:divBdr>
    </w:div>
    <w:div w:id="625359434">
      <w:bodyDiv w:val="1"/>
      <w:marLeft w:val="0"/>
      <w:marRight w:val="0"/>
      <w:marTop w:val="0"/>
      <w:marBottom w:val="0"/>
      <w:divBdr>
        <w:top w:val="none" w:sz="0" w:space="0" w:color="auto"/>
        <w:left w:val="none" w:sz="0" w:space="0" w:color="auto"/>
        <w:bottom w:val="none" w:sz="0" w:space="0" w:color="auto"/>
        <w:right w:val="none" w:sz="0" w:space="0" w:color="auto"/>
      </w:divBdr>
    </w:div>
    <w:div w:id="671765264">
      <w:bodyDiv w:val="1"/>
      <w:marLeft w:val="0"/>
      <w:marRight w:val="0"/>
      <w:marTop w:val="0"/>
      <w:marBottom w:val="0"/>
      <w:divBdr>
        <w:top w:val="none" w:sz="0" w:space="0" w:color="auto"/>
        <w:left w:val="none" w:sz="0" w:space="0" w:color="auto"/>
        <w:bottom w:val="none" w:sz="0" w:space="0" w:color="auto"/>
        <w:right w:val="none" w:sz="0" w:space="0" w:color="auto"/>
      </w:divBdr>
    </w:div>
    <w:div w:id="689529588">
      <w:bodyDiv w:val="1"/>
      <w:marLeft w:val="0"/>
      <w:marRight w:val="0"/>
      <w:marTop w:val="0"/>
      <w:marBottom w:val="0"/>
      <w:divBdr>
        <w:top w:val="none" w:sz="0" w:space="0" w:color="auto"/>
        <w:left w:val="none" w:sz="0" w:space="0" w:color="auto"/>
        <w:bottom w:val="none" w:sz="0" w:space="0" w:color="auto"/>
        <w:right w:val="none" w:sz="0" w:space="0" w:color="auto"/>
      </w:divBdr>
    </w:div>
    <w:div w:id="707146601">
      <w:bodyDiv w:val="1"/>
      <w:marLeft w:val="0"/>
      <w:marRight w:val="0"/>
      <w:marTop w:val="0"/>
      <w:marBottom w:val="0"/>
      <w:divBdr>
        <w:top w:val="none" w:sz="0" w:space="0" w:color="auto"/>
        <w:left w:val="none" w:sz="0" w:space="0" w:color="auto"/>
        <w:bottom w:val="none" w:sz="0" w:space="0" w:color="auto"/>
        <w:right w:val="none" w:sz="0" w:space="0" w:color="auto"/>
      </w:divBdr>
    </w:div>
    <w:div w:id="775104796">
      <w:bodyDiv w:val="1"/>
      <w:marLeft w:val="0"/>
      <w:marRight w:val="0"/>
      <w:marTop w:val="0"/>
      <w:marBottom w:val="0"/>
      <w:divBdr>
        <w:top w:val="none" w:sz="0" w:space="0" w:color="auto"/>
        <w:left w:val="none" w:sz="0" w:space="0" w:color="auto"/>
        <w:bottom w:val="none" w:sz="0" w:space="0" w:color="auto"/>
        <w:right w:val="none" w:sz="0" w:space="0" w:color="auto"/>
      </w:divBdr>
    </w:div>
    <w:div w:id="842477627">
      <w:bodyDiv w:val="1"/>
      <w:marLeft w:val="0"/>
      <w:marRight w:val="0"/>
      <w:marTop w:val="0"/>
      <w:marBottom w:val="0"/>
      <w:divBdr>
        <w:top w:val="none" w:sz="0" w:space="0" w:color="auto"/>
        <w:left w:val="none" w:sz="0" w:space="0" w:color="auto"/>
        <w:bottom w:val="none" w:sz="0" w:space="0" w:color="auto"/>
        <w:right w:val="none" w:sz="0" w:space="0" w:color="auto"/>
      </w:divBdr>
    </w:div>
    <w:div w:id="873808065">
      <w:bodyDiv w:val="1"/>
      <w:marLeft w:val="0"/>
      <w:marRight w:val="0"/>
      <w:marTop w:val="0"/>
      <w:marBottom w:val="0"/>
      <w:divBdr>
        <w:top w:val="none" w:sz="0" w:space="0" w:color="auto"/>
        <w:left w:val="none" w:sz="0" w:space="0" w:color="auto"/>
        <w:bottom w:val="none" w:sz="0" w:space="0" w:color="auto"/>
        <w:right w:val="none" w:sz="0" w:space="0" w:color="auto"/>
      </w:divBdr>
    </w:div>
    <w:div w:id="924845852">
      <w:bodyDiv w:val="1"/>
      <w:marLeft w:val="0"/>
      <w:marRight w:val="0"/>
      <w:marTop w:val="0"/>
      <w:marBottom w:val="0"/>
      <w:divBdr>
        <w:top w:val="none" w:sz="0" w:space="0" w:color="auto"/>
        <w:left w:val="none" w:sz="0" w:space="0" w:color="auto"/>
        <w:bottom w:val="none" w:sz="0" w:space="0" w:color="auto"/>
        <w:right w:val="none" w:sz="0" w:space="0" w:color="auto"/>
      </w:divBdr>
    </w:div>
    <w:div w:id="978151296">
      <w:bodyDiv w:val="1"/>
      <w:marLeft w:val="0"/>
      <w:marRight w:val="0"/>
      <w:marTop w:val="0"/>
      <w:marBottom w:val="0"/>
      <w:divBdr>
        <w:top w:val="none" w:sz="0" w:space="0" w:color="auto"/>
        <w:left w:val="none" w:sz="0" w:space="0" w:color="auto"/>
        <w:bottom w:val="none" w:sz="0" w:space="0" w:color="auto"/>
        <w:right w:val="none" w:sz="0" w:space="0" w:color="auto"/>
      </w:divBdr>
    </w:div>
    <w:div w:id="981419970">
      <w:bodyDiv w:val="1"/>
      <w:marLeft w:val="0"/>
      <w:marRight w:val="0"/>
      <w:marTop w:val="0"/>
      <w:marBottom w:val="0"/>
      <w:divBdr>
        <w:top w:val="none" w:sz="0" w:space="0" w:color="auto"/>
        <w:left w:val="none" w:sz="0" w:space="0" w:color="auto"/>
        <w:bottom w:val="none" w:sz="0" w:space="0" w:color="auto"/>
        <w:right w:val="none" w:sz="0" w:space="0" w:color="auto"/>
      </w:divBdr>
    </w:div>
    <w:div w:id="1013149315">
      <w:bodyDiv w:val="1"/>
      <w:marLeft w:val="0"/>
      <w:marRight w:val="0"/>
      <w:marTop w:val="0"/>
      <w:marBottom w:val="0"/>
      <w:divBdr>
        <w:top w:val="none" w:sz="0" w:space="0" w:color="auto"/>
        <w:left w:val="none" w:sz="0" w:space="0" w:color="auto"/>
        <w:bottom w:val="none" w:sz="0" w:space="0" w:color="auto"/>
        <w:right w:val="none" w:sz="0" w:space="0" w:color="auto"/>
      </w:divBdr>
    </w:div>
    <w:div w:id="1018695709">
      <w:bodyDiv w:val="1"/>
      <w:marLeft w:val="0"/>
      <w:marRight w:val="0"/>
      <w:marTop w:val="0"/>
      <w:marBottom w:val="0"/>
      <w:divBdr>
        <w:top w:val="none" w:sz="0" w:space="0" w:color="auto"/>
        <w:left w:val="none" w:sz="0" w:space="0" w:color="auto"/>
        <w:bottom w:val="none" w:sz="0" w:space="0" w:color="auto"/>
        <w:right w:val="none" w:sz="0" w:space="0" w:color="auto"/>
      </w:divBdr>
    </w:div>
    <w:div w:id="1021054303">
      <w:bodyDiv w:val="1"/>
      <w:marLeft w:val="0"/>
      <w:marRight w:val="0"/>
      <w:marTop w:val="0"/>
      <w:marBottom w:val="0"/>
      <w:divBdr>
        <w:top w:val="none" w:sz="0" w:space="0" w:color="auto"/>
        <w:left w:val="none" w:sz="0" w:space="0" w:color="auto"/>
        <w:bottom w:val="none" w:sz="0" w:space="0" w:color="auto"/>
        <w:right w:val="none" w:sz="0" w:space="0" w:color="auto"/>
      </w:divBdr>
    </w:div>
    <w:div w:id="1048803761">
      <w:bodyDiv w:val="1"/>
      <w:marLeft w:val="0"/>
      <w:marRight w:val="0"/>
      <w:marTop w:val="0"/>
      <w:marBottom w:val="0"/>
      <w:divBdr>
        <w:top w:val="none" w:sz="0" w:space="0" w:color="auto"/>
        <w:left w:val="none" w:sz="0" w:space="0" w:color="auto"/>
        <w:bottom w:val="none" w:sz="0" w:space="0" w:color="auto"/>
        <w:right w:val="none" w:sz="0" w:space="0" w:color="auto"/>
      </w:divBdr>
    </w:div>
    <w:div w:id="1069308061">
      <w:bodyDiv w:val="1"/>
      <w:marLeft w:val="0"/>
      <w:marRight w:val="0"/>
      <w:marTop w:val="0"/>
      <w:marBottom w:val="0"/>
      <w:divBdr>
        <w:top w:val="none" w:sz="0" w:space="0" w:color="auto"/>
        <w:left w:val="none" w:sz="0" w:space="0" w:color="auto"/>
        <w:bottom w:val="none" w:sz="0" w:space="0" w:color="auto"/>
        <w:right w:val="none" w:sz="0" w:space="0" w:color="auto"/>
      </w:divBdr>
    </w:div>
    <w:div w:id="1083071558">
      <w:bodyDiv w:val="1"/>
      <w:marLeft w:val="0"/>
      <w:marRight w:val="0"/>
      <w:marTop w:val="0"/>
      <w:marBottom w:val="0"/>
      <w:divBdr>
        <w:top w:val="none" w:sz="0" w:space="0" w:color="auto"/>
        <w:left w:val="none" w:sz="0" w:space="0" w:color="auto"/>
        <w:bottom w:val="none" w:sz="0" w:space="0" w:color="auto"/>
        <w:right w:val="none" w:sz="0" w:space="0" w:color="auto"/>
      </w:divBdr>
    </w:div>
    <w:div w:id="1107500973">
      <w:bodyDiv w:val="1"/>
      <w:marLeft w:val="0"/>
      <w:marRight w:val="0"/>
      <w:marTop w:val="0"/>
      <w:marBottom w:val="0"/>
      <w:divBdr>
        <w:top w:val="none" w:sz="0" w:space="0" w:color="auto"/>
        <w:left w:val="none" w:sz="0" w:space="0" w:color="auto"/>
        <w:bottom w:val="none" w:sz="0" w:space="0" w:color="auto"/>
        <w:right w:val="none" w:sz="0" w:space="0" w:color="auto"/>
      </w:divBdr>
    </w:div>
    <w:div w:id="1132558648">
      <w:bodyDiv w:val="1"/>
      <w:marLeft w:val="0"/>
      <w:marRight w:val="0"/>
      <w:marTop w:val="0"/>
      <w:marBottom w:val="0"/>
      <w:divBdr>
        <w:top w:val="none" w:sz="0" w:space="0" w:color="auto"/>
        <w:left w:val="none" w:sz="0" w:space="0" w:color="auto"/>
        <w:bottom w:val="none" w:sz="0" w:space="0" w:color="auto"/>
        <w:right w:val="none" w:sz="0" w:space="0" w:color="auto"/>
      </w:divBdr>
    </w:div>
    <w:div w:id="1139030584">
      <w:bodyDiv w:val="1"/>
      <w:marLeft w:val="0"/>
      <w:marRight w:val="0"/>
      <w:marTop w:val="0"/>
      <w:marBottom w:val="0"/>
      <w:divBdr>
        <w:top w:val="none" w:sz="0" w:space="0" w:color="auto"/>
        <w:left w:val="none" w:sz="0" w:space="0" w:color="auto"/>
        <w:bottom w:val="none" w:sz="0" w:space="0" w:color="auto"/>
        <w:right w:val="none" w:sz="0" w:space="0" w:color="auto"/>
      </w:divBdr>
    </w:div>
    <w:div w:id="1146699856">
      <w:bodyDiv w:val="1"/>
      <w:marLeft w:val="0"/>
      <w:marRight w:val="0"/>
      <w:marTop w:val="0"/>
      <w:marBottom w:val="0"/>
      <w:divBdr>
        <w:top w:val="none" w:sz="0" w:space="0" w:color="auto"/>
        <w:left w:val="none" w:sz="0" w:space="0" w:color="auto"/>
        <w:bottom w:val="none" w:sz="0" w:space="0" w:color="auto"/>
        <w:right w:val="none" w:sz="0" w:space="0" w:color="auto"/>
      </w:divBdr>
    </w:div>
    <w:div w:id="1204175890">
      <w:bodyDiv w:val="1"/>
      <w:marLeft w:val="0"/>
      <w:marRight w:val="0"/>
      <w:marTop w:val="0"/>
      <w:marBottom w:val="0"/>
      <w:divBdr>
        <w:top w:val="none" w:sz="0" w:space="0" w:color="auto"/>
        <w:left w:val="none" w:sz="0" w:space="0" w:color="auto"/>
        <w:bottom w:val="none" w:sz="0" w:space="0" w:color="auto"/>
        <w:right w:val="none" w:sz="0" w:space="0" w:color="auto"/>
      </w:divBdr>
    </w:div>
    <w:div w:id="1207524067">
      <w:bodyDiv w:val="1"/>
      <w:marLeft w:val="0"/>
      <w:marRight w:val="0"/>
      <w:marTop w:val="0"/>
      <w:marBottom w:val="0"/>
      <w:divBdr>
        <w:top w:val="none" w:sz="0" w:space="0" w:color="auto"/>
        <w:left w:val="none" w:sz="0" w:space="0" w:color="auto"/>
        <w:bottom w:val="none" w:sz="0" w:space="0" w:color="auto"/>
        <w:right w:val="none" w:sz="0" w:space="0" w:color="auto"/>
      </w:divBdr>
    </w:div>
    <w:div w:id="1218859939">
      <w:bodyDiv w:val="1"/>
      <w:marLeft w:val="0"/>
      <w:marRight w:val="0"/>
      <w:marTop w:val="0"/>
      <w:marBottom w:val="0"/>
      <w:divBdr>
        <w:top w:val="none" w:sz="0" w:space="0" w:color="auto"/>
        <w:left w:val="none" w:sz="0" w:space="0" w:color="auto"/>
        <w:bottom w:val="none" w:sz="0" w:space="0" w:color="auto"/>
        <w:right w:val="none" w:sz="0" w:space="0" w:color="auto"/>
      </w:divBdr>
    </w:div>
    <w:div w:id="1235892917">
      <w:bodyDiv w:val="1"/>
      <w:marLeft w:val="0"/>
      <w:marRight w:val="0"/>
      <w:marTop w:val="0"/>
      <w:marBottom w:val="0"/>
      <w:divBdr>
        <w:top w:val="none" w:sz="0" w:space="0" w:color="auto"/>
        <w:left w:val="none" w:sz="0" w:space="0" w:color="auto"/>
        <w:bottom w:val="none" w:sz="0" w:space="0" w:color="auto"/>
        <w:right w:val="none" w:sz="0" w:space="0" w:color="auto"/>
      </w:divBdr>
    </w:div>
    <w:div w:id="1247763485">
      <w:bodyDiv w:val="1"/>
      <w:marLeft w:val="0"/>
      <w:marRight w:val="0"/>
      <w:marTop w:val="0"/>
      <w:marBottom w:val="0"/>
      <w:divBdr>
        <w:top w:val="none" w:sz="0" w:space="0" w:color="auto"/>
        <w:left w:val="none" w:sz="0" w:space="0" w:color="auto"/>
        <w:bottom w:val="none" w:sz="0" w:space="0" w:color="auto"/>
        <w:right w:val="none" w:sz="0" w:space="0" w:color="auto"/>
      </w:divBdr>
    </w:div>
    <w:div w:id="1253080877">
      <w:bodyDiv w:val="1"/>
      <w:marLeft w:val="0"/>
      <w:marRight w:val="0"/>
      <w:marTop w:val="0"/>
      <w:marBottom w:val="0"/>
      <w:divBdr>
        <w:top w:val="none" w:sz="0" w:space="0" w:color="auto"/>
        <w:left w:val="none" w:sz="0" w:space="0" w:color="auto"/>
        <w:bottom w:val="none" w:sz="0" w:space="0" w:color="auto"/>
        <w:right w:val="none" w:sz="0" w:space="0" w:color="auto"/>
      </w:divBdr>
    </w:div>
    <w:div w:id="1271011705">
      <w:bodyDiv w:val="1"/>
      <w:marLeft w:val="0"/>
      <w:marRight w:val="0"/>
      <w:marTop w:val="0"/>
      <w:marBottom w:val="0"/>
      <w:divBdr>
        <w:top w:val="none" w:sz="0" w:space="0" w:color="auto"/>
        <w:left w:val="none" w:sz="0" w:space="0" w:color="auto"/>
        <w:bottom w:val="none" w:sz="0" w:space="0" w:color="auto"/>
        <w:right w:val="none" w:sz="0" w:space="0" w:color="auto"/>
      </w:divBdr>
    </w:div>
    <w:div w:id="1297099043">
      <w:bodyDiv w:val="1"/>
      <w:marLeft w:val="0"/>
      <w:marRight w:val="0"/>
      <w:marTop w:val="0"/>
      <w:marBottom w:val="0"/>
      <w:divBdr>
        <w:top w:val="none" w:sz="0" w:space="0" w:color="auto"/>
        <w:left w:val="none" w:sz="0" w:space="0" w:color="auto"/>
        <w:bottom w:val="none" w:sz="0" w:space="0" w:color="auto"/>
        <w:right w:val="none" w:sz="0" w:space="0" w:color="auto"/>
      </w:divBdr>
    </w:div>
    <w:div w:id="1412849212">
      <w:bodyDiv w:val="1"/>
      <w:marLeft w:val="0"/>
      <w:marRight w:val="0"/>
      <w:marTop w:val="0"/>
      <w:marBottom w:val="0"/>
      <w:divBdr>
        <w:top w:val="none" w:sz="0" w:space="0" w:color="auto"/>
        <w:left w:val="none" w:sz="0" w:space="0" w:color="auto"/>
        <w:bottom w:val="none" w:sz="0" w:space="0" w:color="auto"/>
        <w:right w:val="none" w:sz="0" w:space="0" w:color="auto"/>
      </w:divBdr>
    </w:div>
    <w:div w:id="1436707655">
      <w:bodyDiv w:val="1"/>
      <w:marLeft w:val="0"/>
      <w:marRight w:val="0"/>
      <w:marTop w:val="0"/>
      <w:marBottom w:val="0"/>
      <w:divBdr>
        <w:top w:val="none" w:sz="0" w:space="0" w:color="auto"/>
        <w:left w:val="none" w:sz="0" w:space="0" w:color="auto"/>
        <w:bottom w:val="none" w:sz="0" w:space="0" w:color="auto"/>
        <w:right w:val="none" w:sz="0" w:space="0" w:color="auto"/>
      </w:divBdr>
    </w:div>
    <w:div w:id="1456605203">
      <w:bodyDiv w:val="1"/>
      <w:marLeft w:val="0"/>
      <w:marRight w:val="0"/>
      <w:marTop w:val="0"/>
      <w:marBottom w:val="0"/>
      <w:divBdr>
        <w:top w:val="none" w:sz="0" w:space="0" w:color="auto"/>
        <w:left w:val="none" w:sz="0" w:space="0" w:color="auto"/>
        <w:bottom w:val="none" w:sz="0" w:space="0" w:color="auto"/>
        <w:right w:val="none" w:sz="0" w:space="0" w:color="auto"/>
      </w:divBdr>
    </w:div>
    <w:div w:id="1464228337">
      <w:bodyDiv w:val="1"/>
      <w:marLeft w:val="0"/>
      <w:marRight w:val="0"/>
      <w:marTop w:val="0"/>
      <w:marBottom w:val="0"/>
      <w:divBdr>
        <w:top w:val="none" w:sz="0" w:space="0" w:color="auto"/>
        <w:left w:val="none" w:sz="0" w:space="0" w:color="auto"/>
        <w:bottom w:val="none" w:sz="0" w:space="0" w:color="auto"/>
        <w:right w:val="none" w:sz="0" w:space="0" w:color="auto"/>
      </w:divBdr>
    </w:div>
    <w:div w:id="1478494131">
      <w:bodyDiv w:val="1"/>
      <w:marLeft w:val="0"/>
      <w:marRight w:val="0"/>
      <w:marTop w:val="0"/>
      <w:marBottom w:val="0"/>
      <w:divBdr>
        <w:top w:val="none" w:sz="0" w:space="0" w:color="auto"/>
        <w:left w:val="none" w:sz="0" w:space="0" w:color="auto"/>
        <w:bottom w:val="none" w:sz="0" w:space="0" w:color="auto"/>
        <w:right w:val="none" w:sz="0" w:space="0" w:color="auto"/>
      </w:divBdr>
    </w:div>
    <w:div w:id="1488667249">
      <w:bodyDiv w:val="1"/>
      <w:marLeft w:val="0"/>
      <w:marRight w:val="0"/>
      <w:marTop w:val="0"/>
      <w:marBottom w:val="0"/>
      <w:divBdr>
        <w:top w:val="none" w:sz="0" w:space="0" w:color="auto"/>
        <w:left w:val="none" w:sz="0" w:space="0" w:color="auto"/>
        <w:bottom w:val="none" w:sz="0" w:space="0" w:color="auto"/>
        <w:right w:val="none" w:sz="0" w:space="0" w:color="auto"/>
      </w:divBdr>
    </w:div>
    <w:div w:id="1525367904">
      <w:bodyDiv w:val="1"/>
      <w:marLeft w:val="0"/>
      <w:marRight w:val="0"/>
      <w:marTop w:val="0"/>
      <w:marBottom w:val="0"/>
      <w:divBdr>
        <w:top w:val="none" w:sz="0" w:space="0" w:color="auto"/>
        <w:left w:val="none" w:sz="0" w:space="0" w:color="auto"/>
        <w:bottom w:val="none" w:sz="0" w:space="0" w:color="auto"/>
        <w:right w:val="none" w:sz="0" w:space="0" w:color="auto"/>
      </w:divBdr>
    </w:div>
    <w:div w:id="1526098394">
      <w:bodyDiv w:val="1"/>
      <w:marLeft w:val="0"/>
      <w:marRight w:val="0"/>
      <w:marTop w:val="0"/>
      <w:marBottom w:val="0"/>
      <w:divBdr>
        <w:top w:val="none" w:sz="0" w:space="0" w:color="auto"/>
        <w:left w:val="none" w:sz="0" w:space="0" w:color="auto"/>
        <w:bottom w:val="none" w:sz="0" w:space="0" w:color="auto"/>
        <w:right w:val="none" w:sz="0" w:space="0" w:color="auto"/>
      </w:divBdr>
    </w:div>
    <w:div w:id="1531213562">
      <w:bodyDiv w:val="1"/>
      <w:marLeft w:val="0"/>
      <w:marRight w:val="0"/>
      <w:marTop w:val="0"/>
      <w:marBottom w:val="0"/>
      <w:divBdr>
        <w:top w:val="none" w:sz="0" w:space="0" w:color="auto"/>
        <w:left w:val="none" w:sz="0" w:space="0" w:color="auto"/>
        <w:bottom w:val="none" w:sz="0" w:space="0" w:color="auto"/>
        <w:right w:val="none" w:sz="0" w:space="0" w:color="auto"/>
      </w:divBdr>
    </w:div>
    <w:div w:id="1546218830">
      <w:bodyDiv w:val="1"/>
      <w:marLeft w:val="0"/>
      <w:marRight w:val="0"/>
      <w:marTop w:val="0"/>
      <w:marBottom w:val="0"/>
      <w:divBdr>
        <w:top w:val="none" w:sz="0" w:space="0" w:color="auto"/>
        <w:left w:val="none" w:sz="0" w:space="0" w:color="auto"/>
        <w:bottom w:val="none" w:sz="0" w:space="0" w:color="auto"/>
        <w:right w:val="none" w:sz="0" w:space="0" w:color="auto"/>
      </w:divBdr>
    </w:div>
    <w:div w:id="1562132715">
      <w:bodyDiv w:val="1"/>
      <w:marLeft w:val="0"/>
      <w:marRight w:val="0"/>
      <w:marTop w:val="0"/>
      <w:marBottom w:val="0"/>
      <w:divBdr>
        <w:top w:val="none" w:sz="0" w:space="0" w:color="auto"/>
        <w:left w:val="none" w:sz="0" w:space="0" w:color="auto"/>
        <w:bottom w:val="none" w:sz="0" w:space="0" w:color="auto"/>
        <w:right w:val="none" w:sz="0" w:space="0" w:color="auto"/>
      </w:divBdr>
    </w:div>
    <w:div w:id="1567835356">
      <w:bodyDiv w:val="1"/>
      <w:marLeft w:val="0"/>
      <w:marRight w:val="0"/>
      <w:marTop w:val="0"/>
      <w:marBottom w:val="0"/>
      <w:divBdr>
        <w:top w:val="none" w:sz="0" w:space="0" w:color="auto"/>
        <w:left w:val="none" w:sz="0" w:space="0" w:color="auto"/>
        <w:bottom w:val="none" w:sz="0" w:space="0" w:color="auto"/>
        <w:right w:val="none" w:sz="0" w:space="0" w:color="auto"/>
      </w:divBdr>
    </w:div>
    <w:div w:id="1594244811">
      <w:bodyDiv w:val="1"/>
      <w:marLeft w:val="0"/>
      <w:marRight w:val="0"/>
      <w:marTop w:val="0"/>
      <w:marBottom w:val="0"/>
      <w:divBdr>
        <w:top w:val="none" w:sz="0" w:space="0" w:color="auto"/>
        <w:left w:val="none" w:sz="0" w:space="0" w:color="auto"/>
        <w:bottom w:val="none" w:sz="0" w:space="0" w:color="auto"/>
        <w:right w:val="none" w:sz="0" w:space="0" w:color="auto"/>
      </w:divBdr>
    </w:div>
    <w:div w:id="1620838612">
      <w:bodyDiv w:val="1"/>
      <w:marLeft w:val="0"/>
      <w:marRight w:val="0"/>
      <w:marTop w:val="0"/>
      <w:marBottom w:val="0"/>
      <w:divBdr>
        <w:top w:val="none" w:sz="0" w:space="0" w:color="auto"/>
        <w:left w:val="none" w:sz="0" w:space="0" w:color="auto"/>
        <w:bottom w:val="none" w:sz="0" w:space="0" w:color="auto"/>
        <w:right w:val="none" w:sz="0" w:space="0" w:color="auto"/>
      </w:divBdr>
    </w:div>
    <w:div w:id="1645817997">
      <w:bodyDiv w:val="1"/>
      <w:marLeft w:val="0"/>
      <w:marRight w:val="0"/>
      <w:marTop w:val="0"/>
      <w:marBottom w:val="0"/>
      <w:divBdr>
        <w:top w:val="none" w:sz="0" w:space="0" w:color="auto"/>
        <w:left w:val="none" w:sz="0" w:space="0" w:color="auto"/>
        <w:bottom w:val="none" w:sz="0" w:space="0" w:color="auto"/>
        <w:right w:val="none" w:sz="0" w:space="0" w:color="auto"/>
      </w:divBdr>
    </w:div>
    <w:div w:id="1659848604">
      <w:bodyDiv w:val="1"/>
      <w:marLeft w:val="0"/>
      <w:marRight w:val="0"/>
      <w:marTop w:val="0"/>
      <w:marBottom w:val="0"/>
      <w:divBdr>
        <w:top w:val="none" w:sz="0" w:space="0" w:color="auto"/>
        <w:left w:val="none" w:sz="0" w:space="0" w:color="auto"/>
        <w:bottom w:val="none" w:sz="0" w:space="0" w:color="auto"/>
        <w:right w:val="none" w:sz="0" w:space="0" w:color="auto"/>
      </w:divBdr>
    </w:div>
    <w:div w:id="1660618435">
      <w:bodyDiv w:val="1"/>
      <w:marLeft w:val="0"/>
      <w:marRight w:val="0"/>
      <w:marTop w:val="0"/>
      <w:marBottom w:val="0"/>
      <w:divBdr>
        <w:top w:val="none" w:sz="0" w:space="0" w:color="auto"/>
        <w:left w:val="none" w:sz="0" w:space="0" w:color="auto"/>
        <w:bottom w:val="none" w:sz="0" w:space="0" w:color="auto"/>
        <w:right w:val="none" w:sz="0" w:space="0" w:color="auto"/>
      </w:divBdr>
    </w:div>
    <w:div w:id="1675886763">
      <w:bodyDiv w:val="1"/>
      <w:marLeft w:val="0"/>
      <w:marRight w:val="0"/>
      <w:marTop w:val="0"/>
      <w:marBottom w:val="0"/>
      <w:divBdr>
        <w:top w:val="none" w:sz="0" w:space="0" w:color="auto"/>
        <w:left w:val="none" w:sz="0" w:space="0" w:color="auto"/>
        <w:bottom w:val="none" w:sz="0" w:space="0" w:color="auto"/>
        <w:right w:val="none" w:sz="0" w:space="0" w:color="auto"/>
      </w:divBdr>
    </w:div>
    <w:div w:id="1677613729">
      <w:bodyDiv w:val="1"/>
      <w:marLeft w:val="0"/>
      <w:marRight w:val="0"/>
      <w:marTop w:val="0"/>
      <w:marBottom w:val="0"/>
      <w:divBdr>
        <w:top w:val="none" w:sz="0" w:space="0" w:color="auto"/>
        <w:left w:val="none" w:sz="0" w:space="0" w:color="auto"/>
        <w:bottom w:val="none" w:sz="0" w:space="0" w:color="auto"/>
        <w:right w:val="none" w:sz="0" w:space="0" w:color="auto"/>
      </w:divBdr>
    </w:div>
    <w:div w:id="1718772554">
      <w:bodyDiv w:val="1"/>
      <w:marLeft w:val="0"/>
      <w:marRight w:val="0"/>
      <w:marTop w:val="0"/>
      <w:marBottom w:val="0"/>
      <w:divBdr>
        <w:top w:val="none" w:sz="0" w:space="0" w:color="auto"/>
        <w:left w:val="none" w:sz="0" w:space="0" w:color="auto"/>
        <w:bottom w:val="none" w:sz="0" w:space="0" w:color="auto"/>
        <w:right w:val="none" w:sz="0" w:space="0" w:color="auto"/>
      </w:divBdr>
    </w:div>
    <w:div w:id="1820346752">
      <w:bodyDiv w:val="1"/>
      <w:marLeft w:val="0"/>
      <w:marRight w:val="0"/>
      <w:marTop w:val="0"/>
      <w:marBottom w:val="0"/>
      <w:divBdr>
        <w:top w:val="none" w:sz="0" w:space="0" w:color="auto"/>
        <w:left w:val="none" w:sz="0" w:space="0" w:color="auto"/>
        <w:bottom w:val="none" w:sz="0" w:space="0" w:color="auto"/>
        <w:right w:val="none" w:sz="0" w:space="0" w:color="auto"/>
      </w:divBdr>
    </w:div>
    <w:div w:id="1858502426">
      <w:bodyDiv w:val="1"/>
      <w:marLeft w:val="0"/>
      <w:marRight w:val="0"/>
      <w:marTop w:val="0"/>
      <w:marBottom w:val="0"/>
      <w:divBdr>
        <w:top w:val="none" w:sz="0" w:space="0" w:color="auto"/>
        <w:left w:val="none" w:sz="0" w:space="0" w:color="auto"/>
        <w:bottom w:val="none" w:sz="0" w:space="0" w:color="auto"/>
        <w:right w:val="none" w:sz="0" w:space="0" w:color="auto"/>
      </w:divBdr>
    </w:div>
    <w:div w:id="1881282849">
      <w:bodyDiv w:val="1"/>
      <w:marLeft w:val="0"/>
      <w:marRight w:val="0"/>
      <w:marTop w:val="0"/>
      <w:marBottom w:val="0"/>
      <w:divBdr>
        <w:top w:val="none" w:sz="0" w:space="0" w:color="auto"/>
        <w:left w:val="none" w:sz="0" w:space="0" w:color="auto"/>
        <w:bottom w:val="none" w:sz="0" w:space="0" w:color="auto"/>
        <w:right w:val="none" w:sz="0" w:space="0" w:color="auto"/>
      </w:divBdr>
    </w:div>
    <w:div w:id="1882590490">
      <w:bodyDiv w:val="1"/>
      <w:marLeft w:val="0"/>
      <w:marRight w:val="0"/>
      <w:marTop w:val="0"/>
      <w:marBottom w:val="0"/>
      <w:divBdr>
        <w:top w:val="none" w:sz="0" w:space="0" w:color="auto"/>
        <w:left w:val="none" w:sz="0" w:space="0" w:color="auto"/>
        <w:bottom w:val="none" w:sz="0" w:space="0" w:color="auto"/>
        <w:right w:val="none" w:sz="0" w:space="0" w:color="auto"/>
      </w:divBdr>
    </w:div>
    <w:div w:id="1897743985">
      <w:bodyDiv w:val="1"/>
      <w:marLeft w:val="0"/>
      <w:marRight w:val="0"/>
      <w:marTop w:val="0"/>
      <w:marBottom w:val="0"/>
      <w:divBdr>
        <w:top w:val="none" w:sz="0" w:space="0" w:color="auto"/>
        <w:left w:val="none" w:sz="0" w:space="0" w:color="auto"/>
        <w:bottom w:val="none" w:sz="0" w:space="0" w:color="auto"/>
        <w:right w:val="none" w:sz="0" w:space="0" w:color="auto"/>
      </w:divBdr>
    </w:div>
    <w:div w:id="1901208432">
      <w:bodyDiv w:val="1"/>
      <w:marLeft w:val="0"/>
      <w:marRight w:val="0"/>
      <w:marTop w:val="0"/>
      <w:marBottom w:val="0"/>
      <w:divBdr>
        <w:top w:val="none" w:sz="0" w:space="0" w:color="auto"/>
        <w:left w:val="none" w:sz="0" w:space="0" w:color="auto"/>
        <w:bottom w:val="none" w:sz="0" w:space="0" w:color="auto"/>
        <w:right w:val="none" w:sz="0" w:space="0" w:color="auto"/>
      </w:divBdr>
    </w:div>
    <w:div w:id="1931573422">
      <w:bodyDiv w:val="1"/>
      <w:marLeft w:val="0"/>
      <w:marRight w:val="0"/>
      <w:marTop w:val="0"/>
      <w:marBottom w:val="0"/>
      <w:divBdr>
        <w:top w:val="none" w:sz="0" w:space="0" w:color="auto"/>
        <w:left w:val="none" w:sz="0" w:space="0" w:color="auto"/>
        <w:bottom w:val="none" w:sz="0" w:space="0" w:color="auto"/>
        <w:right w:val="none" w:sz="0" w:space="0" w:color="auto"/>
      </w:divBdr>
    </w:div>
    <w:div w:id="1985311603">
      <w:bodyDiv w:val="1"/>
      <w:marLeft w:val="0"/>
      <w:marRight w:val="0"/>
      <w:marTop w:val="0"/>
      <w:marBottom w:val="0"/>
      <w:divBdr>
        <w:top w:val="none" w:sz="0" w:space="0" w:color="auto"/>
        <w:left w:val="none" w:sz="0" w:space="0" w:color="auto"/>
        <w:bottom w:val="none" w:sz="0" w:space="0" w:color="auto"/>
        <w:right w:val="none" w:sz="0" w:space="0" w:color="auto"/>
      </w:divBdr>
    </w:div>
    <w:div w:id="2010675396">
      <w:bodyDiv w:val="1"/>
      <w:marLeft w:val="0"/>
      <w:marRight w:val="0"/>
      <w:marTop w:val="0"/>
      <w:marBottom w:val="0"/>
      <w:divBdr>
        <w:top w:val="none" w:sz="0" w:space="0" w:color="auto"/>
        <w:left w:val="none" w:sz="0" w:space="0" w:color="auto"/>
        <w:bottom w:val="none" w:sz="0" w:space="0" w:color="auto"/>
        <w:right w:val="none" w:sz="0" w:space="0" w:color="auto"/>
      </w:divBdr>
    </w:div>
    <w:div w:id="2018799609">
      <w:bodyDiv w:val="1"/>
      <w:marLeft w:val="0"/>
      <w:marRight w:val="0"/>
      <w:marTop w:val="0"/>
      <w:marBottom w:val="0"/>
      <w:divBdr>
        <w:top w:val="none" w:sz="0" w:space="0" w:color="auto"/>
        <w:left w:val="none" w:sz="0" w:space="0" w:color="auto"/>
        <w:bottom w:val="none" w:sz="0" w:space="0" w:color="auto"/>
        <w:right w:val="none" w:sz="0" w:space="0" w:color="auto"/>
      </w:divBdr>
    </w:div>
    <w:div w:id="2018844052">
      <w:bodyDiv w:val="1"/>
      <w:marLeft w:val="0"/>
      <w:marRight w:val="0"/>
      <w:marTop w:val="0"/>
      <w:marBottom w:val="0"/>
      <w:divBdr>
        <w:top w:val="none" w:sz="0" w:space="0" w:color="auto"/>
        <w:left w:val="none" w:sz="0" w:space="0" w:color="auto"/>
        <w:bottom w:val="none" w:sz="0" w:space="0" w:color="auto"/>
        <w:right w:val="none" w:sz="0" w:space="0" w:color="auto"/>
      </w:divBdr>
    </w:div>
    <w:div w:id="2023555587">
      <w:bodyDiv w:val="1"/>
      <w:marLeft w:val="0"/>
      <w:marRight w:val="0"/>
      <w:marTop w:val="0"/>
      <w:marBottom w:val="0"/>
      <w:divBdr>
        <w:top w:val="none" w:sz="0" w:space="0" w:color="auto"/>
        <w:left w:val="none" w:sz="0" w:space="0" w:color="auto"/>
        <w:bottom w:val="none" w:sz="0" w:space="0" w:color="auto"/>
        <w:right w:val="none" w:sz="0" w:space="0" w:color="auto"/>
      </w:divBdr>
    </w:div>
    <w:div w:id="2094164708">
      <w:bodyDiv w:val="1"/>
      <w:marLeft w:val="0"/>
      <w:marRight w:val="0"/>
      <w:marTop w:val="0"/>
      <w:marBottom w:val="0"/>
      <w:divBdr>
        <w:top w:val="none" w:sz="0" w:space="0" w:color="auto"/>
        <w:left w:val="none" w:sz="0" w:space="0" w:color="auto"/>
        <w:bottom w:val="none" w:sz="0" w:space="0" w:color="auto"/>
        <w:right w:val="none" w:sz="0" w:space="0" w:color="auto"/>
      </w:divBdr>
    </w:div>
    <w:div w:id="211624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4.png"/><Relationship Id="rId39" Type="http://schemas.openxmlformats.org/officeDocument/2006/relationships/header" Target="header16.xml"/><Relationship Id="rId21" Type="http://schemas.openxmlformats.org/officeDocument/2006/relationships/header" Target="header5.xml"/><Relationship Id="rId34" Type="http://schemas.openxmlformats.org/officeDocument/2006/relationships/header" Target="header11.xml"/><Relationship Id="rId42" Type="http://schemas.openxmlformats.org/officeDocument/2006/relationships/header" Target="header19.xml"/><Relationship Id="rId47" Type="http://schemas.openxmlformats.org/officeDocument/2006/relationships/header" Target="header24.xml"/><Relationship Id="rId50" Type="http://schemas.openxmlformats.org/officeDocument/2006/relationships/image" Target="media/image10.wmf"/><Relationship Id="rId55" Type="http://schemas.openxmlformats.org/officeDocument/2006/relationships/oleObject" Target="embeddings/oleObject10.bin"/><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image" Target="media/image6.png"/><Relationship Id="rId41" Type="http://schemas.openxmlformats.org/officeDocument/2006/relationships/header" Target="header18.xml"/><Relationship Id="rId54" Type="http://schemas.openxmlformats.org/officeDocument/2006/relationships/image" Target="media/image13.wmf"/><Relationship Id="rId62"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22.xml"/><Relationship Id="rId53" Type="http://schemas.openxmlformats.org/officeDocument/2006/relationships/oleObject" Target="embeddings/oleObject9.bin"/><Relationship Id="rId58" Type="http://schemas.openxmlformats.org/officeDocument/2006/relationships/image" Target="media/image15.wmf"/><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header" Target="header13.xml"/><Relationship Id="rId49" Type="http://schemas.openxmlformats.org/officeDocument/2006/relationships/oleObject" Target="embeddings/oleObject8.bin"/><Relationship Id="rId57" Type="http://schemas.openxmlformats.org/officeDocument/2006/relationships/oleObject" Target="embeddings/oleObject11.bin"/><Relationship Id="rId61" Type="http://schemas.openxmlformats.org/officeDocument/2006/relationships/header" Target="header25.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image" Target="media/image8.png"/><Relationship Id="rId44" Type="http://schemas.openxmlformats.org/officeDocument/2006/relationships/header" Target="header21.xml"/><Relationship Id="rId52" Type="http://schemas.openxmlformats.org/officeDocument/2006/relationships/image" Target="media/image12.wmf"/><Relationship Id="rId60" Type="http://schemas.openxmlformats.org/officeDocument/2006/relationships/image" Target="media/image16.png"/><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image" Target="media/image7.png"/><Relationship Id="rId35" Type="http://schemas.openxmlformats.org/officeDocument/2006/relationships/header" Target="header12.xml"/><Relationship Id="rId43" Type="http://schemas.openxmlformats.org/officeDocument/2006/relationships/header" Target="header20.xml"/><Relationship Id="rId48" Type="http://schemas.openxmlformats.org/officeDocument/2006/relationships/image" Target="media/image9.png"/><Relationship Id="rId56" Type="http://schemas.openxmlformats.org/officeDocument/2006/relationships/image" Target="media/image14.wmf"/><Relationship Id="rId64" Type="http://schemas.microsoft.com/office/2011/relationships/people" Target="people.xml"/><Relationship Id="rId8" Type="http://schemas.openxmlformats.org/officeDocument/2006/relationships/webSettings" Target="webSettings.xml"/><Relationship Id="rId51" Type="http://schemas.openxmlformats.org/officeDocument/2006/relationships/image" Target="media/image11.wmf"/><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header" Target="header10.xml"/><Relationship Id="rId38" Type="http://schemas.openxmlformats.org/officeDocument/2006/relationships/header" Target="header15.xml"/><Relationship Id="rId46" Type="http://schemas.openxmlformats.org/officeDocument/2006/relationships/header" Target="header23.xml"/><Relationship Id="rId59" Type="http://schemas.openxmlformats.org/officeDocument/2006/relationships/oleObject" Target="embeddings/oleObject12.bin"/></Relationships>
</file>

<file path=word/_rels/header1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5.wmf"/></Relationships>
</file>

<file path=word/_rels/header1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5.wmf"/></Relationships>
</file>

<file path=word/_rels/header16.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5.wmf"/></Relationships>
</file>

<file path=word/_rels/header19.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5.wmf"/></Relationships>
</file>

<file path=word/_rels/header22.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5.wmf"/></Relationships>
</file>

<file path=word/_rels/header23.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image" Target="media/image5.wmf"/></Relationships>
</file>

<file path=word/_rels/header7.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3D64CC-C9F4-4063-959F-74D887059723}">
  <ds:schemaRefs>
    <ds:schemaRef ds:uri="http://schemas.openxmlformats.org/officeDocument/2006/bibliography"/>
  </ds:schemaRefs>
</ds:datastoreItem>
</file>

<file path=customXml/itemProps2.xml><?xml version="1.0" encoding="utf-8"?>
<ds:datastoreItem xmlns:ds="http://schemas.openxmlformats.org/officeDocument/2006/customXml" ds:itemID="{EC6B34EA-050F-40FE-A4DD-0C619EDAD17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2F308FAF-4506-4D30-A6AE-7271A22712CF}">
  <ds:schemaRefs>
    <ds:schemaRef ds:uri="http://schemas.microsoft.com/sharepoint/v3/contenttype/forms"/>
  </ds:schemaRefs>
</ds:datastoreItem>
</file>

<file path=customXml/itemProps4.xml><?xml version="1.0" encoding="utf-8"?>
<ds:datastoreItem xmlns:ds="http://schemas.openxmlformats.org/officeDocument/2006/customXml" ds:itemID="{7F77F7EF-DD9E-4A08-AB91-4ED932497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58</Pages>
  <Words>20410</Words>
  <Characters>103228</Characters>
  <Application>Microsoft Office Word</Application>
  <DocSecurity>0</DocSecurity>
  <Lines>2106</Lines>
  <Paragraphs>1212</Paragraphs>
  <ScaleCrop>false</ScaleCrop>
  <HeadingPairs>
    <vt:vector size="2" baseType="variant">
      <vt:variant>
        <vt:lpstr>Title</vt:lpstr>
      </vt:variant>
      <vt:variant>
        <vt:i4>1</vt:i4>
      </vt:variant>
    </vt:vector>
  </HeadingPairs>
  <TitlesOfParts>
    <vt:vector size="1" baseType="lpstr">
      <vt:lpstr>E/ECE/324</vt:lpstr>
    </vt:vector>
  </TitlesOfParts>
  <Company/>
  <LinksUpToDate>false</LinksUpToDate>
  <CharactersWithSpaces>122426</CharactersWithSpaces>
  <SharedDoc>false</SharedDoc>
  <HLinks>
    <vt:vector size="144" baseType="variant">
      <vt:variant>
        <vt:i4>5505075</vt:i4>
      </vt:variant>
      <vt:variant>
        <vt:i4>144</vt:i4>
      </vt:variant>
      <vt:variant>
        <vt:i4>0</vt:i4>
      </vt:variant>
      <vt:variant>
        <vt:i4>5</vt:i4>
      </vt:variant>
      <vt:variant>
        <vt:lpwstr>http://srace2:8080/index.php/session_travail/getnotecontent/note_title/A84964_4003/q/1496146664794</vt:lpwstr>
      </vt:variant>
      <vt:variant>
        <vt:lpwstr/>
      </vt:variant>
      <vt:variant>
        <vt:i4>1638454</vt:i4>
      </vt:variant>
      <vt:variant>
        <vt:i4>137</vt:i4>
      </vt:variant>
      <vt:variant>
        <vt:i4>0</vt:i4>
      </vt:variant>
      <vt:variant>
        <vt:i4>5</vt:i4>
      </vt:variant>
      <vt:variant>
        <vt:lpwstr/>
      </vt:variant>
      <vt:variant>
        <vt:lpwstr>_Toc13050971</vt:lpwstr>
      </vt:variant>
      <vt:variant>
        <vt:i4>1572918</vt:i4>
      </vt:variant>
      <vt:variant>
        <vt:i4>131</vt:i4>
      </vt:variant>
      <vt:variant>
        <vt:i4>0</vt:i4>
      </vt:variant>
      <vt:variant>
        <vt:i4>5</vt:i4>
      </vt:variant>
      <vt:variant>
        <vt:lpwstr/>
      </vt:variant>
      <vt:variant>
        <vt:lpwstr>_Toc13050970</vt:lpwstr>
      </vt:variant>
      <vt:variant>
        <vt:i4>1114167</vt:i4>
      </vt:variant>
      <vt:variant>
        <vt:i4>125</vt:i4>
      </vt:variant>
      <vt:variant>
        <vt:i4>0</vt:i4>
      </vt:variant>
      <vt:variant>
        <vt:i4>5</vt:i4>
      </vt:variant>
      <vt:variant>
        <vt:lpwstr/>
      </vt:variant>
      <vt:variant>
        <vt:lpwstr>_Toc13050969</vt:lpwstr>
      </vt:variant>
      <vt:variant>
        <vt:i4>1048631</vt:i4>
      </vt:variant>
      <vt:variant>
        <vt:i4>119</vt:i4>
      </vt:variant>
      <vt:variant>
        <vt:i4>0</vt:i4>
      </vt:variant>
      <vt:variant>
        <vt:i4>5</vt:i4>
      </vt:variant>
      <vt:variant>
        <vt:lpwstr/>
      </vt:variant>
      <vt:variant>
        <vt:lpwstr>_Toc13050968</vt:lpwstr>
      </vt:variant>
      <vt:variant>
        <vt:i4>2031671</vt:i4>
      </vt:variant>
      <vt:variant>
        <vt:i4>113</vt:i4>
      </vt:variant>
      <vt:variant>
        <vt:i4>0</vt:i4>
      </vt:variant>
      <vt:variant>
        <vt:i4>5</vt:i4>
      </vt:variant>
      <vt:variant>
        <vt:lpwstr/>
      </vt:variant>
      <vt:variant>
        <vt:lpwstr>_Toc13050967</vt:lpwstr>
      </vt:variant>
      <vt:variant>
        <vt:i4>1900599</vt:i4>
      </vt:variant>
      <vt:variant>
        <vt:i4>107</vt:i4>
      </vt:variant>
      <vt:variant>
        <vt:i4>0</vt:i4>
      </vt:variant>
      <vt:variant>
        <vt:i4>5</vt:i4>
      </vt:variant>
      <vt:variant>
        <vt:lpwstr/>
      </vt:variant>
      <vt:variant>
        <vt:lpwstr>_Toc13050965</vt:lpwstr>
      </vt:variant>
      <vt:variant>
        <vt:i4>1835063</vt:i4>
      </vt:variant>
      <vt:variant>
        <vt:i4>101</vt:i4>
      </vt:variant>
      <vt:variant>
        <vt:i4>0</vt:i4>
      </vt:variant>
      <vt:variant>
        <vt:i4>5</vt:i4>
      </vt:variant>
      <vt:variant>
        <vt:lpwstr/>
      </vt:variant>
      <vt:variant>
        <vt:lpwstr>_Toc13050964</vt:lpwstr>
      </vt:variant>
      <vt:variant>
        <vt:i4>1769527</vt:i4>
      </vt:variant>
      <vt:variant>
        <vt:i4>95</vt:i4>
      </vt:variant>
      <vt:variant>
        <vt:i4>0</vt:i4>
      </vt:variant>
      <vt:variant>
        <vt:i4>5</vt:i4>
      </vt:variant>
      <vt:variant>
        <vt:lpwstr/>
      </vt:variant>
      <vt:variant>
        <vt:lpwstr>_Toc13050963</vt:lpwstr>
      </vt:variant>
      <vt:variant>
        <vt:i4>1703991</vt:i4>
      </vt:variant>
      <vt:variant>
        <vt:i4>89</vt:i4>
      </vt:variant>
      <vt:variant>
        <vt:i4>0</vt:i4>
      </vt:variant>
      <vt:variant>
        <vt:i4>5</vt:i4>
      </vt:variant>
      <vt:variant>
        <vt:lpwstr/>
      </vt:variant>
      <vt:variant>
        <vt:lpwstr>_Toc13050962</vt:lpwstr>
      </vt:variant>
      <vt:variant>
        <vt:i4>1638455</vt:i4>
      </vt:variant>
      <vt:variant>
        <vt:i4>83</vt:i4>
      </vt:variant>
      <vt:variant>
        <vt:i4>0</vt:i4>
      </vt:variant>
      <vt:variant>
        <vt:i4>5</vt:i4>
      </vt:variant>
      <vt:variant>
        <vt:lpwstr/>
      </vt:variant>
      <vt:variant>
        <vt:lpwstr>_Toc13050961</vt:lpwstr>
      </vt:variant>
      <vt:variant>
        <vt:i4>1572919</vt:i4>
      </vt:variant>
      <vt:variant>
        <vt:i4>77</vt:i4>
      </vt:variant>
      <vt:variant>
        <vt:i4>0</vt:i4>
      </vt:variant>
      <vt:variant>
        <vt:i4>5</vt:i4>
      </vt:variant>
      <vt:variant>
        <vt:lpwstr/>
      </vt:variant>
      <vt:variant>
        <vt:lpwstr>_Toc13050960</vt:lpwstr>
      </vt:variant>
      <vt:variant>
        <vt:i4>1114164</vt:i4>
      </vt:variant>
      <vt:variant>
        <vt:i4>71</vt:i4>
      </vt:variant>
      <vt:variant>
        <vt:i4>0</vt:i4>
      </vt:variant>
      <vt:variant>
        <vt:i4>5</vt:i4>
      </vt:variant>
      <vt:variant>
        <vt:lpwstr/>
      </vt:variant>
      <vt:variant>
        <vt:lpwstr>_Toc13050959</vt:lpwstr>
      </vt:variant>
      <vt:variant>
        <vt:i4>1048628</vt:i4>
      </vt:variant>
      <vt:variant>
        <vt:i4>65</vt:i4>
      </vt:variant>
      <vt:variant>
        <vt:i4>0</vt:i4>
      </vt:variant>
      <vt:variant>
        <vt:i4>5</vt:i4>
      </vt:variant>
      <vt:variant>
        <vt:lpwstr/>
      </vt:variant>
      <vt:variant>
        <vt:lpwstr>_Toc13050958</vt:lpwstr>
      </vt:variant>
      <vt:variant>
        <vt:i4>2031668</vt:i4>
      </vt:variant>
      <vt:variant>
        <vt:i4>59</vt:i4>
      </vt:variant>
      <vt:variant>
        <vt:i4>0</vt:i4>
      </vt:variant>
      <vt:variant>
        <vt:i4>5</vt:i4>
      </vt:variant>
      <vt:variant>
        <vt:lpwstr/>
      </vt:variant>
      <vt:variant>
        <vt:lpwstr>_Toc13050957</vt:lpwstr>
      </vt:variant>
      <vt:variant>
        <vt:i4>1966132</vt:i4>
      </vt:variant>
      <vt:variant>
        <vt:i4>53</vt:i4>
      </vt:variant>
      <vt:variant>
        <vt:i4>0</vt:i4>
      </vt:variant>
      <vt:variant>
        <vt:i4>5</vt:i4>
      </vt:variant>
      <vt:variant>
        <vt:lpwstr/>
      </vt:variant>
      <vt:variant>
        <vt:lpwstr>_Toc13050956</vt:lpwstr>
      </vt:variant>
      <vt:variant>
        <vt:i4>1900596</vt:i4>
      </vt:variant>
      <vt:variant>
        <vt:i4>47</vt:i4>
      </vt:variant>
      <vt:variant>
        <vt:i4>0</vt:i4>
      </vt:variant>
      <vt:variant>
        <vt:i4>5</vt:i4>
      </vt:variant>
      <vt:variant>
        <vt:lpwstr/>
      </vt:variant>
      <vt:variant>
        <vt:lpwstr>_Toc13050955</vt:lpwstr>
      </vt:variant>
      <vt:variant>
        <vt:i4>1835060</vt:i4>
      </vt:variant>
      <vt:variant>
        <vt:i4>41</vt:i4>
      </vt:variant>
      <vt:variant>
        <vt:i4>0</vt:i4>
      </vt:variant>
      <vt:variant>
        <vt:i4>5</vt:i4>
      </vt:variant>
      <vt:variant>
        <vt:lpwstr/>
      </vt:variant>
      <vt:variant>
        <vt:lpwstr>_Toc13050954</vt:lpwstr>
      </vt:variant>
      <vt:variant>
        <vt:i4>1769524</vt:i4>
      </vt:variant>
      <vt:variant>
        <vt:i4>35</vt:i4>
      </vt:variant>
      <vt:variant>
        <vt:i4>0</vt:i4>
      </vt:variant>
      <vt:variant>
        <vt:i4>5</vt:i4>
      </vt:variant>
      <vt:variant>
        <vt:lpwstr/>
      </vt:variant>
      <vt:variant>
        <vt:lpwstr>_Toc13050953</vt:lpwstr>
      </vt:variant>
      <vt:variant>
        <vt:i4>1703988</vt:i4>
      </vt:variant>
      <vt:variant>
        <vt:i4>29</vt:i4>
      </vt:variant>
      <vt:variant>
        <vt:i4>0</vt:i4>
      </vt:variant>
      <vt:variant>
        <vt:i4>5</vt:i4>
      </vt:variant>
      <vt:variant>
        <vt:lpwstr/>
      </vt:variant>
      <vt:variant>
        <vt:lpwstr>_Toc13050952</vt:lpwstr>
      </vt:variant>
      <vt:variant>
        <vt:i4>1638452</vt:i4>
      </vt:variant>
      <vt:variant>
        <vt:i4>23</vt:i4>
      </vt:variant>
      <vt:variant>
        <vt:i4>0</vt:i4>
      </vt:variant>
      <vt:variant>
        <vt:i4>5</vt:i4>
      </vt:variant>
      <vt:variant>
        <vt:lpwstr/>
      </vt:variant>
      <vt:variant>
        <vt:lpwstr>_Toc13050951</vt:lpwstr>
      </vt:variant>
      <vt:variant>
        <vt:i4>1572916</vt:i4>
      </vt:variant>
      <vt:variant>
        <vt:i4>17</vt:i4>
      </vt:variant>
      <vt:variant>
        <vt:i4>0</vt:i4>
      </vt:variant>
      <vt:variant>
        <vt:i4>5</vt:i4>
      </vt:variant>
      <vt:variant>
        <vt:lpwstr/>
      </vt:variant>
      <vt:variant>
        <vt:lpwstr>_Toc13050950</vt:lpwstr>
      </vt:variant>
      <vt:variant>
        <vt:i4>1114165</vt:i4>
      </vt:variant>
      <vt:variant>
        <vt:i4>11</vt:i4>
      </vt:variant>
      <vt:variant>
        <vt:i4>0</vt:i4>
      </vt:variant>
      <vt:variant>
        <vt:i4>5</vt:i4>
      </vt:variant>
      <vt:variant>
        <vt:lpwstr/>
      </vt:variant>
      <vt:variant>
        <vt:lpwstr>_Toc13050949</vt:lpwstr>
      </vt:variant>
      <vt:variant>
        <vt:i4>1048629</vt:i4>
      </vt:variant>
      <vt:variant>
        <vt:i4>5</vt:i4>
      </vt:variant>
      <vt:variant>
        <vt:i4>0</vt:i4>
      </vt:variant>
      <vt:variant>
        <vt:i4>5</vt:i4>
      </vt:variant>
      <vt:variant>
        <vt:lpwstr/>
      </vt:variant>
      <vt:variant>
        <vt:lpwstr>_Toc13050948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dc:title>
  <dc:subject/>
  <dc:creator>Pfenniger</dc:creator>
  <cp:keywords/>
  <dc:description/>
  <cp:lastModifiedBy>secretariat</cp:lastModifiedBy>
  <cp:revision>4</cp:revision>
  <cp:lastPrinted>2021-01-25T20:28:00Z</cp:lastPrinted>
  <dcterms:created xsi:type="dcterms:W3CDTF">2023-08-25T10:58:00Z</dcterms:created>
  <dcterms:modified xsi:type="dcterms:W3CDTF">2023-08-25T13:30:00Z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0x0101001F265EF9D11C6847B52FAD50A46DDCD5</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y fmtid="{D5CDD505-2E9C-101B-9397-08002B2CF9AE}" pid="7" name="Office of Origin">
    <vt:lpwstr/>
  </property>
</Properties>
</file>