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379B0AC7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CEE88A" w14:textId="77777777" w:rsidR="0080236C" w:rsidRPr="00DB58B5" w:rsidRDefault="0080236C" w:rsidP="002368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BBA3D7" w14:textId="4CDA8695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89414E" w14:textId="44C53F6E" w:rsidR="0080236C" w:rsidRPr="00DB58B5" w:rsidRDefault="002368A6" w:rsidP="002368A6">
            <w:pPr>
              <w:jc w:val="right"/>
            </w:pPr>
            <w:r w:rsidRPr="002368A6">
              <w:rPr>
                <w:sz w:val="40"/>
              </w:rPr>
              <w:t>E</w:t>
            </w:r>
            <w:r>
              <w:t>/ECE/TRANS/505/Rev.3/Add.154/Amend.1</w:t>
            </w:r>
          </w:p>
        </w:tc>
      </w:tr>
      <w:tr w:rsidR="0080236C" w:rsidRPr="00DB58B5" w14:paraId="56C38C96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F94C09" w14:textId="547C3E09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E6C3A5" w14:textId="7669D0CD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EC6AA2" w14:textId="33B1BE79" w:rsidR="002368A6" w:rsidRPr="00DB58B5" w:rsidRDefault="002368A6" w:rsidP="002368A6">
            <w:pPr>
              <w:spacing w:before="240" w:after="720" w:line="240" w:lineRule="exact"/>
            </w:pPr>
            <w:r>
              <w:t>25 novembre 2022</w:t>
            </w:r>
          </w:p>
        </w:tc>
      </w:tr>
    </w:tbl>
    <w:p w14:paraId="77D4C702" w14:textId="43CCF721" w:rsidR="002368A6" w:rsidRPr="00AE48AE" w:rsidRDefault="002368A6" w:rsidP="002368A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48AE">
        <w:rPr>
          <w:lang w:val="fr-FR"/>
        </w:rPr>
        <w:t>Accord</w:t>
      </w:r>
    </w:p>
    <w:p w14:paraId="38E3869F" w14:textId="59A574D6" w:rsidR="002368A6" w:rsidRPr="00AE48AE" w:rsidRDefault="002368A6" w:rsidP="002368A6">
      <w:pPr>
        <w:pStyle w:val="H1G"/>
        <w:rPr>
          <w:lang w:val="fr-FR"/>
        </w:rPr>
      </w:pPr>
      <w:r w:rsidRPr="00AE48AE">
        <w:rPr>
          <w:lang w:val="fr-FR"/>
        </w:rPr>
        <w:tab/>
      </w:r>
      <w:r w:rsidRPr="00AE48AE">
        <w:rPr>
          <w:lang w:val="fr-FR"/>
        </w:rPr>
        <w:tab/>
        <w:t>Concernant l</w:t>
      </w:r>
      <w:r>
        <w:rPr>
          <w:lang w:val="fr-FR"/>
        </w:rPr>
        <w:t>’</w:t>
      </w:r>
      <w:r w:rsidRPr="00AE48AE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AE48AE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AE48AE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Pr="002368A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BB05503" w14:textId="50C37F8F" w:rsidR="002368A6" w:rsidRPr="00AE48AE" w:rsidRDefault="002368A6" w:rsidP="002368A6">
      <w:pPr>
        <w:rPr>
          <w:lang w:val="fr-FR"/>
        </w:rPr>
      </w:pPr>
      <w:r w:rsidRPr="00AE48AE">
        <w:rPr>
          <w:lang w:val="fr-FR"/>
        </w:rPr>
        <w:tab/>
      </w:r>
      <w:r w:rsidRPr="00AE48AE">
        <w:rPr>
          <w:lang w:val="fr-FR"/>
        </w:rPr>
        <w:tab/>
        <w:t>(Révision 3, comprenant les amendements entrés en vigueur le 14</w:t>
      </w:r>
      <w:r>
        <w:rPr>
          <w:lang w:val="fr-FR"/>
        </w:rPr>
        <w:t> </w:t>
      </w:r>
      <w:r w:rsidRPr="00AE48AE">
        <w:rPr>
          <w:lang w:val="fr-FR"/>
        </w:rPr>
        <w:t>septembre 2017)</w:t>
      </w:r>
    </w:p>
    <w:p w14:paraId="06BA0000" w14:textId="77777777" w:rsidR="002368A6" w:rsidRPr="00AE48AE" w:rsidRDefault="002368A6" w:rsidP="002368A6">
      <w:pPr>
        <w:spacing w:after="240"/>
        <w:jc w:val="center"/>
        <w:rPr>
          <w:b/>
          <w:sz w:val="24"/>
          <w:lang w:val="fr-FR"/>
        </w:rPr>
      </w:pPr>
      <w:r w:rsidRPr="00AE48AE">
        <w:rPr>
          <w:b/>
          <w:sz w:val="24"/>
          <w:lang w:val="fr-FR"/>
        </w:rPr>
        <w:t>_________</w:t>
      </w:r>
    </w:p>
    <w:p w14:paraId="289EC469" w14:textId="00AE5311" w:rsidR="002368A6" w:rsidRPr="00AE48AE" w:rsidRDefault="002368A6" w:rsidP="002368A6">
      <w:pPr>
        <w:pStyle w:val="H1G"/>
        <w:rPr>
          <w:lang w:val="fr-FR"/>
        </w:rPr>
      </w:pPr>
      <w:r w:rsidRPr="00AE48AE">
        <w:rPr>
          <w:lang w:val="fr-FR"/>
        </w:rPr>
        <w:tab/>
      </w:r>
      <w:r w:rsidRPr="00AE48AE">
        <w:rPr>
          <w:lang w:val="fr-FR"/>
        </w:rPr>
        <w:tab/>
        <w:t>Additif</w:t>
      </w:r>
      <w:r>
        <w:rPr>
          <w:lang w:val="fr-FR"/>
        </w:rPr>
        <w:t> </w:t>
      </w:r>
      <w:r w:rsidRPr="00AE48AE">
        <w:rPr>
          <w:lang w:val="fr-FR"/>
        </w:rPr>
        <w:t xml:space="preserve">154 </w:t>
      </w:r>
      <w:r>
        <w:rPr>
          <w:lang w:val="fr-FR"/>
        </w:rPr>
        <w:t>−</w:t>
      </w:r>
      <w:r w:rsidRPr="00AE48AE">
        <w:rPr>
          <w:lang w:val="fr-FR"/>
        </w:rPr>
        <w:t xml:space="preserve"> Règlement ONU n</w:t>
      </w:r>
      <w:r w:rsidRPr="00AE48A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48AE">
        <w:rPr>
          <w:lang w:val="fr-FR"/>
        </w:rPr>
        <w:t>155</w:t>
      </w:r>
    </w:p>
    <w:p w14:paraId="6DE1C3C3" w14:textId="77777777" w:rsidR="002368A6" w:rsidRPr="00AE48AE" w:rsidRDefault="002368A6" w:rsidP="002368A6">
      <w:pPr>
        <w:pStyle w:val="H1G"/>
        <w:rPr>
          <w:lang w:val="fr-FR"/>
        </w:rPr>
      </w:pPr>
      <w:r w:rsidRPr="00AE48AE">
        <w:rPr>
          <w:lang w:val="fr-FR"/>
        </w:rPr>
        <w:tab/>
      </w:r>
      <w:r w:rsidRPr="00AE48AE">
        <w:rPr>
          <w:lang w:val="fr-FR"/>
        </w:rPr>
        <w:tab/>
        <w:t>Amendement 1</w:t>
      </w:r>
    </w:p>
    <w:p w14:paraId="092004F5" w14:textId="69D1E78B" w:rsidR="002368A6" w:rsidRPr="002368A6" w:rsidRDefault="002368A6" w:rsidP="002368A6">
      <w:pPr>
        <w:pStyle w:val="SingleTxtG"/>
        <w:rPr>
          <w:spacing w:val="-2"/>
          <w:lang w:val="fr-FR" w:eastAsia="en-GB"/>
        </w:rPr>
      </w:pPr>
      <w:r w:rsidRPr="002368A6">
        <w:rPr>
          <w:spacing w:val="-2"/>
          <w:lang w:val="fr-FR" w:eastAsia="en-GB"/>
        </w:rPr>
        <w:t>Complément</w:t>
      </w:r>
      <w:r w:rsidRPr="002368A6">
        <w:rPr>
          <w:spacing w:val="-2"/>
          <w:lang w:val="fr-FR" w:eastAsia="en-GB"/>
        </w:rPr>
        <w:t> </w:t>
      </w:r>
      <w:r w:rsidRPr="002368A6">
        <w:rPr>
          <w:spacing w:val="-2"/>
          <w:lang w:val="fr-FR" w:eastAsia="en-GB"/>
        </w:rPr>
        <w:t xml:space="preserve">1 à la version originale du Règlement </w:t>
      </w:r>
      <w:r w:rsidRPr="002368A6">
        <w:rPr>
          <w:spacing w:val="-2"/>
          <w:lang w:val="fr-FR" w:eastAsia="en-GB"/>
        </w:rPr>
        <w:t>−</w:t>
      </w:r>
      <w:r w:rsidRPr="002368A6">
        <w:rPr>
          <w:spacing w:val="-2"/>
          <w:lang w:val="fr-FR" w:eastAsia="en-GB"/>
        </w:rPr>
        <w:t xml:space="preserve"> Date d’entrée en vigueur :</w:t>
      </w:r>
      <w:r w:rsidRPr="002368A6">
        <w:rPr>
          <w:spacing w:val="-2"/>
          <w:lang w:val="fr-FR" w:eastAsia="en-GB"/>
        </w:rPr>
        <w:t xml:space="preserve"> </w:t>
      </w:r>
      <w:r w:rsidRPr="002368A6">
        <w:rPr>
          <w:spacing w:val="-2"/>
          <w:lang w:val="fr-FR" w:eastAsia="en-GB"/>
        </w:rPr>
        <w:t>8</w:t>
      </w:r>
      <w:r w:rsidRPr="002368A6">
        <w:rPr>
          <w:spacing w:val="-2"/>
          <w:lang w:val="fr-FR" w:eastAsia="en-GB"/>
        </w:rPr>
        <w:t> </w:t>
      </w:r>
      <w:r w:rsidRPr="002368A6">
        <w:rPr>
          <w:spacing w:val="-2"/>
          <w:lang w:val="fr-FR" w:eastAsia="en-GB"/>
        </w:rPr>
        <w:t>octobre 2022</w:t>
      </w:r>
    </w:p>
    <w:p w14:paraId="2C6ADAE2" w14:textId="2ACEA342" w:rsidR="002368A6" w:rsidRPr="00AE48AE" w:rsidRDefault="002368A6" w:rsidP="002368A6">
      <w:pPr>
        <w:pStyle w:val="H1G"/>
        <w:rPr>
          <w:lang w:val="fr-FR"/>
        </w:rPr>
      </w:pPr>
      <w:r w:rsidRPr="00AE48AE">
        <w:rPr>
          <w:lang w:val="fr-FR"/>
        </w:rPr>
        <w:tab/>
      </w:r>
      <w:r w:rsidRPr="00AE48AE">
        <w:rPr>
          <w:lang w:val="fr-FR"/>
        </w:rPr>
        <w:tab/>
        <w:t>Prescriptions uniformes relatives à l</w:t>
      </w:r>
      <w:r>
        <w:rPr>
          <w:lang w:val="fr-FR"/>
        </w:rPr>
        <w:t>’</w:t>
      </w:r>
      <w:r w:rsidRPr="00AE48AE">
        <w:rPr>
          <w:lang w:val="fr-FR"/>
        </w:rPr>
        <w:t xml:space="preserve">homologation des véhicules </w:t>
      </w:r>
      <w:r>
        <w:rPr>
          <w:lang w:val="fr-FR"/>
        </w:rPr>
        <w:br/>
      </w:r>
      <w:r w:rsidRPr="00AE48AE">
        <w:rPr>
          <w:lang w:val="fr-FR"/>
        </w:rPr>
        <w:t>en ce qui concerne la cybersécurité et le système de gestion de la</w:t>
      </w:r>
      <w:r>
        <w:rPr>
          <w:lang w:val="fr-FR"/>
        </w:rPr>
        <w:t> </w:t>
      </w:r>
      <w:r w:rsidRPr="00AE48AE">
        <w:rPr>
          <w:lang w:val="fr-FR"/>
        </w:rPr>
        <w:t>cybersécurité</w:t>
      </w:r>
    </w:p>
    <w:p w14:paraId="1A5BEC91" w14:textId="77777777" w:rsidR="002368A6" w:rsidRPr="00AE48AE" w:rsidRDefault="002368A6" w:rsidP="002368A6">
      <w:pPr>
        <w:pStyle w:val="SingleTxtG"/>
        <w:rPr>
          <w:lang w:val="fr-FR" w:eastAsia="en-GB"/>
        </w:rPr>
      </w:pPr>
      <w:r w:rsidRPr="00AE48AE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AE48AE">
        <w:rPr>
          <w:lang w:val="fr-FR" w:eastAsia="en-GB"/>
        </w:rPr>
        <w:t>information. Le texte authentique, juridiquement contraignant, est celui du document ECE/TRANS/WP.29/2022/54.</w:t>
      </w:r>
    </w:p>
    <w:p w14:paraId="538F2FB2" w14:textId="77777777" w:rsidR="002368A6" w:rsidRPr="00AE48AE" w:rsidRDefault="002368A6" w:rsidP="002368A6">
      <w:pPr>
        <w:jc w:val="center"/>
        <w:rPr>
          <w:b/>
          <w:sz w:val="24"/>
          <w:lang w:val="fr-FR"/>
        </w:rPr>
      </w:pPr>
      <w:r w:rsidRPr="00AE48AE">
        <w:rPr>
          <w:b/>
          <w:noProof/>
          <w:sz w:val="24"/>
          <w:lang w:val="fr-FR"/>
        </w:rPr>
        <w:drawing>
          <wp:anchor distT="0" distB="137160" distL="114300" distR="114300" simplePos="0" relativeHeight="251659264" behindDoc="0" locked="0" layoutInCell="1" allowOverlap="1" wp14:anchorId="39CF0C68" wp14:editId="571BB55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AE">
        <w:rPr>
          <w:b/>
          <w:sz w:val="24"/>
          <w:lang w:val="fr-FR"/>
        </w:rPr>
        <w:t>_________</w:t>
      </w:r>
    </w:p>
    <w:p w14:paraId="26F53820" w14:textId="19AD2C20" w:rsidR="002368A6" w:rsidRDefault="002368A6" w:rsidP="002368A6">
      <w:pPr>
        <w:jc w:val="center"/>
        <w:rPr>
          <w:b/>
          <w:sz w:val="24"/>
          <w:lang w:val="fr-FR"/>
        </w:rPr>
      </w:pPr>
      <w:r w:rsidRPr="00AE48AE">
        <w:rPr>
          <w:b/>
          <w:sz w:val="24"/>
          <w:lang w:val="fr-FR"/>
        </w:rPr>
        <w:t>NATIONS</w:t>
      </w:r>
      <w:r>
        <w:rPr>
          <w:b/>
          <w:sz w:val="24"/>
          <w:lang w:val="fr-FR"/>
        </w:rPr>
        <w:t> </w:t>
      </w:r>
      <w:r w:rsidRPr="00AE48AE">
        <w:rPr>
          <w:b/>
          <w:sz w:val="24"/>
          <w:lang w:val="fr-FR"/>
        </w:rPr>
        <w:t>UNIES</w:t>
      </w:r>
      <w:r>
        <w:rPr>
          <w:b/>
          <w:sz w:val="24"/>
          <w:lang w:val="fr-FR"/>
        </w:rPr>
        <w:br w:type="page"/>
      </w:r>
    </w:p>
    <w:p w14:paraId="65FDF66B" w14:textId="77777777" w:rsidR="002368A6" w:rsidRPr="00AE48AE" w:rsidRDefault="002368A6" w:rsidP="002368A6">
      <w:pPr>
        <w:pStyle w:val="SingleTxtG"/>
        <w:rPr>
          <w:lang w:val="fr-FR"/>
        </w:rPr>
      </w:pPr>
      <w:r w:rsidRPr="002368A6">
        <w:rPr>
          <w:i/>
          <w:iCs/>
          <w:lang w:val="fr-FR"/>
        </w:rPr>
        <w:lastRenderedPageBreak/>
        <w:t>Paragraphe 7.3.1</w:t>
      </w:r>
      <w:r w:rsidRPr="00AE48AE">
        <w:rPr>
          <w:lang w:val="fr-FR"/>
        </w:rPr>
        <w:t>, lire :</w:t>
      </w:r>
    </w:p>
    <w:p w14:paraId="5AE3632D" w14:textId="157FF0C5" w:rsidR="002368A6" w:rsidRPr="00AE48AE" w:rsidRDefault="002368A6" w:rsidP="002368A6">
      <w:pPr>
        <w:pStyle w:val="SingleTxtG"/>
        <w:ind w:left="2268" w:hanging="1134"/>
        <w:rPr>
          <w:lang w:val="fr-FR"/>
        </w:rPr>
      </w:pPr>
      <w:r w:rsidRPr="00AE48AE">
        <w:rPr>
          <w:lang w:val="fr-FR"/>
        </w:rPr>
        <w:t>« 7.3.1</w:t>
      </w:r>
      <w:r w:rsidRPr="00AE48AE">
        <w:rPr>
          <w:lang w:val="fr-FR"/>
        </w:rPr>
        <w:tab/>
      </w:r>
      <w:r w:rsidRPr="00AE48AE">
        <w:rPr>
          <w:lang w:val="fr-FR"/>
        </w:rPr>
        <w:tab/>
        <w:t>Le constructeur doit disposer d</w:t>
      </w:r>
      <w:r>
        <w:rPr>
          <w:lang w:val="fr-FR"/>
        </w:rPr>
        <w:t>’</w:t>
      </w:r>
      <w:r w:rsidRPr="00AE48AE">
        <w:rPr>
          <w:lang w:val="fr-FR"/>
        </w:rPr>
        <w:t>un certificat de conformité valide pour le système de gestion de la cybersécurité correspondant au type de véhicule à</w:t>
      </w:r>
      <w:r>
        <w:rPr>
          <w:lang w:val="fr-FR"/>
        </w:rPr>
        <w:t> </w:t>
      </w:r>
      <w:r w:rsidRPr="00AE48AE">
        <w:rPr>
          <w:lang w:val="fr-FR"/>
        </w:rPr>
        <w:t>homologuer.</w:t>
      </w:r>
    </w:p>
    <w:p w14:paraId="60609C4C" w14:textId="77777777" w:rsidR="002368A6" w:rsidRPr="00AE48AE" w:rsidRDefault="002368A6" w:rsidP="002368A6">
      <w:pPr>
        <w:pStyle w:val="SingleTxtG"/>
        <w:ind w:left="2268"/>
        <w:rPr>
          <w:lang w:val="fr-FR"/>
        </w:rPr>
      </w:pPr>
      <w:r w:rsidRPr="00AE48AE">
        <w:rPr>
          <w:lang w:val="fr-FR"/>
        </w:rPr>
        <w:t>Toutefois, pour les homologations de type délivrées pour la première fois avant le 1</w:t>
      </w:r>
      <w:r w:rsidRPr="00AE48AE">
        <w:rPr>
          <w:vertAlign w:val="superscript"/>
          <w:lang w:val="fr-FR"/>
        </w:rPr>
        <w:t>er</w:t>
      </w:r>
      <w:r w:rsidRPr="00AE48AE">
        <w:rPr>
          <w:lang w:val="fr-FR"/>
        </w:rPr>
        <w:t> juillet 2024 et pour toutes les extensions de ces homologations, s</w:t>
      </w:r>
      <w:r>
        <w:rPr>
          <w:lang w:val="fr-FR"/>
        </w:rPr>
        <w:t>i</w:t>
      </w:r>
      <w:r w:rsidRPr="00447A1E">
        <w:t xml:space="preserve"> </w:t>
      </w:r>
      <w:r>
        <w:t>l</w:t>
      </w:r>
      <w:r w:rsidRPr="00447A1E">
        <w:rPr>
          <w:lang w:val="fr-FR"/>
        </w:rPr>
        <w:t>e constructeur</w:t>
      </w:r>
      <w:r w:rsidRPr="00AE48AE">
        <w:rPr>
          <w:lang w:val="fr-FR"/>
        </w:rPr>
        <w:t xml:space="preserve"> peut donner la preuve que le type de véhicule n</w:t>
      </w:r>
      <w:r>
        <w:rPr>
          <w:lang w:val="fr-FR"/>
        </w:rPr>
        <w:t>’</w:t>
      </w:r>
      <w:r w:rsidRPr="00AE48AE">
        <w:rPr>
          <w:lang w:val="fr-FR"/>
        </w:rPr>
        <w:t>a pas pu être développé conformément au système de gestion de la cybersécurité, il doit démontrer que la cybersécurité a été dûment prise en compte pendant la phase de développement du type de véhicule en question. ».</w:t>
      </w:r>
    </w:p>
    <w:p w14:paraId="7558FF79" w14:textId="77777777" w:rsidR="002368A6" w:rsidRPr="00AE48AE" w:rsidRDefault="002368A6" w:rsidP="002368A6">
      <w:pPr>
        <w:pStyle w:val="SingleTxtG"/>
        <w:rPr>
          <w:lang w:val="fr-FR"/>
        </w:rPr>
      </w:pPr>
      <w:r w:rsidRPr="00AE48AE">
        <w:rPr>
          <w:i/>
          <w:iCs/>
          <w:lang w:val="fr-FR"/>
        </w:rPr>
        <w:t>Paragraphe 7.3.4</w:t>
      </w:r>
      <w:r w:rsidRPr="00AE48AE">
        <w:rPr>
          <w:lang w:val="fr-FR"/>
        </w:rPr>
        <w:t>, lire :</w:t>
      </w:r>
    </w:p>
    <w:p w14:paraId="724DCC6D" w14:textId="43D58577" w:rsidR="002368A6" w:rsidRPr="00AE48AE" w:rsidRDefault="002368A6" w:rsidP="002368A6">
      <w:pPr>
        <w:pStyle w:val="SingleTxtG"/>
        <w:ind w:left="2268" w:hanging="1134"/>
        <w:rPr>
          <w:lang w:val="fr-FR"/>
        </w:rPr>
      </w:pPr>
      <w:r w:rsidRPr="00AE48AE">
        <w:rPr>
          <w:lang w:val="fr-FR"/>
        </w:rPr>
        <w:t>« 7.3.4</w:t>
      </w:r>
      <w:r w:rsidRPr="00AE48AE">
        <w:rPr>
          <w:lang w:val="fr-FR"/>
        </w:rPr>
        <w:tab/>
      </w:r>
      <w:r w:rsidRPr="00AE48AE">
        <w:rPr>
          <w:lang w:val="fr-FR"/>
        </w:rPr>
        <w:tab/>
        <w:t>Le constructeur doit protéger le type de véhicule contre les risques répertoriés dans le cadre de son appréciation des risques et, à cette fin, prendre des mesures d</w:t>
      </w:r>
      <w:r>
        <w:rPr>
          <w:lang w:val="fr-FR"/>
        </w:rPr>
        <w:t>’</w:t>
      </w:r>
      <w:r w:rsidRPr="00AE48AE">
        <w:rPr>
          <w:lang w:val="fr-FR"/>
        </w:rPr>
        <w:t>atténuation proportionnées. Celles-ci doivent comprendre toutes les mesures mentionnées dans les parties</w:t>
      </w:r>
      <w:r>
        <w:rPr>
          <w:lang w:val="fr-FR"/>
        </w:rPr>
        <w:t> </w:t>
      </w:r>
      <w:r w:rsidRPr="00AE48AE">
        <w:rPr>
          <w:lang w:val="fr-FR"/>
        </w:rPr>
        <w:t>B et C de l</w:t>
      </w:r>
      <w:r>
        <w:rPr>
          <w:lang w:val="fr-FR"/>
        </w:rPr>
        <w:t>’</w:t>
      </w:r>
      <w:r w:rsidRPr="00AE48AE">
        <w:rPr>
          <w:lang w:val="fr-FR"/>
        </w:rPr>
        <w:t>annexe 5 qui sont pertinentes au regard des risques répertoriés. Toutefois, si une mesure d</w:t>
      </w:r>
      <w:r>
        <w:rPr>
          <w:lang w:val="fr-FR"/>
        </w:rPr>
        <w:t>’</w:t>
      </w:r>
      <w:r w:rsidRPr="00AE48AE">
        <w:rPr>
          <w:lang w:val="fr-FR"/>
        </w:rPr>
        <w:t>atténuation mentionnée dans la partie</w:t>
      </w:r>
      <w:r>
        <w:rPr>
          <w:lang w:val="fr-FR"/>
        </w:rPr>
        <w:t> </w:t>
      </w:r>
      <w:r w:rsidRPr="00AE48AE">
        <w:rPr>
          <w:lang w:val="fr-FR"/>
        </w:rPr>
        <w:t>B ou C de l</w:t>
      </w:r>
      <w:r>
        <w:rPr>
          <w:lang w:val="fr-FR"/>
        </w:rPr>
        <w:t>’</w:t>
      </w:r>
      <w:r w:rsidRPr="00AE48AE">
        <w:rPr>
          <w:lang w:val="fr-FR"/>
        </w:rPr>
        <w:t>annexe 5 n</w:t>
      </w:r>
      <w:r>
        <w:rPr>
          <w:lang w:val="fr-FR"/>
        </w:rPr>
        <w:t>’</w:t>
      </w:r>
      <w:r w:rsidRPr="00AE48AE">
        <w:rPr>
          <w:lang w:val="fr-FR"/>
        </w:rPr>
        <w:t>est pas pertinente ou suffisante au regard du risque répertorié, le constructeur du véhicule doit s</w:t>
      </w:r>
      <w:r>
        <w:rPr>
          <w:lang w:val="fr-FR"/>
        </w:rPr>
        <w:t>’</w:t>
      </w:r>
      <w:r w:rsidRPr="00AE48AE">
        <w:rPr>
          <w:lang w:val="fr-FR"/>
        </w:rPr>
        <w:t>assurer qu</w:t>
      </w:r>
      <w:r>
        <w:rPr>
          <w:lang w:val="fr-FR"/>
        </w:rPr>
        <w:t>’</w:t>
      </w:r>
      <w:r w:rsidRPr="00AE48AE">
        <w:rPr>
          <w:lang w:val="fr-FR"/>
        </w:rPr>
        <w:t>une mesure de remplacement appropriée est mise en œuvre.</w:t>
      </w:r>
    </w:p>
    <w:p w14:paraId="36678B2F" w14:textId="26391D3E" w:rsidR="002368A6" w:rsidRDefault="002368A6" w:rsidP="002368A6">
      <w:pPr>
        <w:pStyle w:val="SingleTxtG"/>
        <w:ind w:left="2268"/>
      </w:pPr>
      <w:r w:rsidRPr="00AE48AE">
        <w:rPr>
          <w:lang w:val="fr-FR"/>
        </w:rPr>
        <w:t>En particulier, pour les homologations de type délivrées pour la première fois avant le 1</w:t>
      </w:r>
      <w:r w:rsidRPr="00AE48AE">
        <w:rPr>
          <w:vertAlign w:val="superscript"/>
          <w:lang w:val="fr-FR"/>
        </w:rPr>
        <w:t>er</w:t>
      </w:r>
      <w:r w:rsidRPr="00AE48AE">
        <w:rPr>
          <w:lang w:val="fr-FR"/>
        </w:rPr>
        <w:t> juillet 2024 et pour toutes les extensions de ces homologations, le constructeur du véhicule doit s</w:t>
      </w:r>
      <w:r>
        <w:rPr>
          <w:lang w:val="fr-FR"/>
        </w:rPr>
        <w:t>’</w:t>
      </w:r>
      <w:r w:rsidRPr="00AE48AE">
        <w:rPr>
          <w:lang w:val="fr-FR"/>
        </w:rPr>
        <w:t>assurer qu</w:t>
      </w:r>
      <w:r>
        <w:rPr>
          <w:lang w:val="fr-FR"/>
        </w:rPr>
        <w:t>’</w:t>
      </w:r>
      <w:r w:rsidRPr="00AE48AE">
        <w:rPr>
          <w:lang w:val="fr-FR"/>
        </w:rPr>
        <w:t>une mesure de remplacement appropriée est mise en œuvre si une mesure d</w:t>
      </w:r>
      <w:r>
        <w:rPr>
          <w:lang w:val="fr-FR"/>
        </w:rPr>
        <w:t>’</w:t>
      </w:r>
      <w:r w:rsidRPr="00AE48AE">
        <w:rPr>
          <w:lang w:val="fr-FR"/>
        </w:rPr>
        <w:t>atténuation mentionnée dans la partie</w:t>
      </w:r>
      <w:r>
        <w:rPr>
          <w:lang w:val="fr-FR"/>
        </w:rPr>
        <w:t> </w:t>
      </w:r>
      <w:r w:rsidRPr="00AE48AE">
        <w:rPr>
          <w:lang w:val="fr-FR"/>
        </w:rPr>
        <w:t>B ou C de l</w:t>
      </w:r>
      <w:r>
        <w:rPr>
          <w:lang w:val="fr-FR"/>
        </w:rPr>
        <w:t>’</w:t>
      </w:r>
      <w:r w:rsidRPr="00AE48AE">
        <w:rPr>
          <w:lang w:val="fr-FR"/>
        </w:rPr>
        <w:t>annexe 5 n</w:t>
      </w:r>
      <w:r>
        <w:rPr>
          <w:lang w:val="fr-FR"/>
        </w:rPr>
        <w:t>’</w:t>
      </w:r>
      <w:r w:rsidRPr="00AE48AE">
        <w:rPr>
          <w:lang w:val="fr-FR"/>
        </w:rPr>
        <w:t>est pas faisable d</w:t>
      </w:r>
      <w:r>
        <w:rPr>
          <w:lang w:val="fr-FR"/>
        </w:rPr>
        <w:t>’</w:t>
      </w:r>
      <w:r w:rsidRPr="00AE48AE">
        <w:rPr>
          <w:lang w:val="fr-FR"/>
        </w:rPr>
        <w:t>un point de vue technique. Le</w:t>
      </w:r>
      <w:r>
        <w:rPr>
          <w:lang w:val="fr-FR"/>
        </w:rPr>
        <w:t> </w:t>
      </w:r>
      <w:r w:rsidRPr="00AE48AE">
        <w:rPr>
          <w:lang w:val="fr-FR"/>
        </w:rPr>
        <w:t>cas échéant, le constructeur doit communiquer l</w:t>
      </w:r>
      <w:r>
        <w:rPr>
          <w:lang w:val="fr-FR"/>
        </w:rPr>
        <w:t>’</w:t>
      </w:r>
      <w:r w:rsidRPr="00AE48AE">
        <w:rPr>
          <w:lang w:val="fr-FR"/>
        </w:rPr>
        <w:t>évaluation de la faisabilité technique à l</w:t>
      </w:r>
      <w:r>
        <w:rPr>
          <w:lang w:val="fr-FR"/>
        </w:rPr>
        <w:t>’</w:t>
      </w:r>
      <w:r w:rsidRPr="00AE48AE">
        <w:rPr>
          <w:lang w:val="fr-FR"/>
        </w:rPr>
        <w:t>autorité d</w:t>
      </w:r>
      <w:r>
        <w:rPr>
          <w:lang w:val="fr-FR"/>
        </w:rPr>
        <w:t>’</w:t>
      </w:r>
      <w:r w:rsidRPr="00AE48AE">
        <w:rPr>
          <w:lang w:val="fr-FR"/>
        </w:rPr>
        <w:t>homologation. ».</w:t>
      </w:r>
    </w:p>
    <w:p w14:paraId="07C263FE" w14:textId="1EF39EEF" w:rsidR="00446FE5" w:rsidRPr="002368A6" w:rsidRDefault="002368A6" w:rsidP="002368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368A6" w:rsidSect="002368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181B" w14:textId="77777777" w:rsidR="00532917" w:rsidRDefault="00532917" w:rsidP="00F95C08">
      <w:pPr>
        <w:spacing w:line="240" w:lineRule="auto"/>
      </w:pPr>
    </w:p>
  </w:endnote>
  <w:endnote w:type="continuationSeparator" w:id="0">
    <w:p w14:paraId="32ABC756" w14:textId="77777777" w:rsidR="00532917" w:rsidRPr="00AC3823" w:rsidRDefault="00532917" w:rsidP="00AC3823">
      <w:pPr>
        <w:pStyle w:val="Pieddepage"/>
      </w:pPr>
    </w:p>
  </w:endnote>
  <w:endnote w:type="continuationNotice" w:id="1">
    <w:p w14:paraId="584D8A4B" w14:textId="77777777" w:rsidR="00532917" w:rsidRDefault="00532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EF7B" w14:textId="228E7426" w:rsidR="002368A6" w:rsidRPr="002368A6" w:rsidRDefault="002368A6" w:rsidP="002368A6">
    <w:pPr>
      <w:pStyle w:val="Pieddepage"/>
      <w:tabs>
        <w:tab w:val="right" w:pos="9638"/>
      </w:tabs>
    </w:pPr>
    <w:r w:rsidRPr="002368A6">
      <w:rPr>
        <w:b/>
        <w:sz w:val="18"/>
      </w:rPr>
      <w:fldChar w:fldCharType="begin"/>
    </w:r>
    <w:r w:rsidRPr="002368A6">
      <w:rPr>
        <w:b/>
        <w:sz w:val="18"/>
      </w:rPr>
      <w:instrText xml:space="preserve"> PAGE  \* MERGEFORMAT </w:instrText>
    </w:r>
    <w:r w:rsidRPr="002368A6">
      <w:rPr>
        <w:b/>
        <w:sz w:val="18"/>
      </w:rPr>
      <w:fldChar w:fldCharType="separate"/>
    </w:r>
    <w:r w:rsidRPr="002368A6">
      <w:rPr>
        <w:b/>
        <w:noProof/>
        <w:sz w:val="18"/>
      </w:rPr>
      <w:t>2</w:t>
    </w:r>
    <w:r w:rsidRPr="002368A6">
      <w:rPr>
        <w:b/>
        <w:sz w:val="18"/>
      </w:rPr>
      <w:fldChar w:fldCharType="end"/>
    </w:r>
    <w:r>
      <w:rPr>
        <w:b/>
        <w:sz w:val="18"/>
      </w:rPr>
      <w:tab/>
    </w:r>
    <w:r>
      <w:t>GE.22-26790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BEF7" w14:textId="2666B27F" w:rsidR="002368A6" w:rsidRPr="002368A6" w:rsidRDefault="002368A6" w:rsidP="002368A6">
    <w:pPr>
      <w:pStyle w:val="Pieddepage"/>
      <w:tabs>
        <w:tab w:val="right" w:pos="9638"/>
      </w:tabs>
      <w:rPr>
        <w:b/>
        <w:sz w:val="18"/>
      </w:rPr>
    </w:pPr>
    <w:r>
      <w:t>GE.22-26790</w:t>
    </w:r>
    <w:r>
      <w:tab/>
    </w:r>
    <w:r w:rsidRPr="002368A6">
      <w:rPr>
        <w:b/>
        <w:sz w:val="18"/>
      </w:rPr>
      <w:fldChar w:fldCharType="begin"/>
    </w:r>
    <w:r w:rsidRPr="002368A6">
      <w:rPr>
        <w:b/>
        <w:sz w:val="18"/>
      </w:rPr>
      <w:instrText xml:space="preserve"> PAGE  \* MERGEFORMAT </w:instrText>
    </w:r>
    <w:r w:rsidRPr="002368A6">
      <w:rPr>
        <w:b/>
        <w:sz w:val="18"/>
      </w:rPr>
      <w:fldChar w:fldCharType="separate"/>
    </w:r>
    <w:r w:rsidRPr="002368A6">
      <w:rPr>
        <w:b/>
        <w:noProof/>
        <w:sz w:val="18"/>
      </w:rPr>
      <w:t>3</w:t>
    </w:r>
    <w:r w:rsidRPr="002368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41C8" w14:textId="449C6588" w:rsidR="0080236C" w:rsidRPr="002368A6" w:rsidRDefault="002368A6" w:rsidP="002368A6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401436A" wp14:editId="5115FE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22-26790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562FE9" wp14:editId="310C9D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240123    240123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2A59" w14:textId="77777777" w:rsidR="00532917" w:rsidRPr="00AC3823" w:rsidRDefault="005329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294DF7" w14:textId="77777777" w:rsidR="00532917" w:rsidRPr="00AC3823" w:rsidRDefault="005329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DB5F1F" w14:textId="77777777" w:rsidR="00532917" w:rsidRPr="00AC3823" w:rsidRDefault="00532917">
      <w:pPr>
        <w:spacing w:line="240" w:lineRule="auto"/>
        <w:rPr>
          <w:sz w:val="2"/>
          <w:szCs w:val="2"/>
        </w:rPr>
      </w:pPr>
    </w:p>
  </w:footnote>
  <w:footnote w:id="2">
    <w:p w14:paraId="3AD3FF02" w14:textId="13C2F005" w:rsidR="002368A6" w:rsidRPr="00066921" w:rsidRDefault="002368A6" w:rsidP="002368A6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2368A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66921">
        <w:rPr>
          <w:lang w:val="fr-FR"/>
        </w:rPr>
        <w:t>Anciens titres de l</w:t>
      </w:r>
      <w:r>
        <w:rPr>
          <w:lang w:val="fr-FR"/>
        </w:rPr>
        <w:t>’</w:t>
      </w:r>
      <w:r w:rsidRPr="00066921">
        <w:rPr>
          <w:lang w:val="fr-FR"/>
        </w:rPr>
        <w:t>Accord</w:t>
      </w:r>
      <w:r>
        <w:rPr>
          <w:lang w:val="fr-FR"/>
        </w:rPr>
        <w:t> </w:t>
      </w:r>
      <w:r w:rsidRPr="00066921">
        <w:rPr>
          <w:lang w:val="fr-FR"/>
        </w:rPr>
        <w:t>:</w:t>
      </w:r>
    </w:p>
    <w:p w14:paraId="71EAB87B" w14:textId="47F6041D" w:rsidR="002368A6" w:rsidRPr="00066921" w:rsidRDefault="002368A6" w:rsidP="002368A6">
      <w:pPr>
        <w:pStyle w:val="Notedebasdepage"/>
        <w:rPr>
          <w:lang w:val="fr-FR"/>
        </w:rPr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conditions uniformes d</w:t>
      </w:r>
      <w:r>
        <w:rPr>
          <w:lang w:val="fr-FR"/>
        </w:rPr>
        <w:t>’</w:t>
      </w:r>
      <w:r w:rsidRPr="00066921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066921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066921">
        <w:rPr>
          <w:lang w:val="fr-FR"/>
        </w:rPr>
        <w:t>20</w:t>
      </w:r>
      <w:r>
        <w:rPr>
          <w:lang w:val="fr-FR"/>
        </w:rPr>
        <w:t> </w:t>
      </w:r>
      <w:r w:rsidRPr="00066921">
        <w:rPr>
          <w:lang w:val="fr-FR"/>
        </w:rPr>
        <w:t>mars 1958 (version originale)</w:t>
      </w:r>
      <w:r>
        <w:rPr>
          <w:lang w:val="fr-FR"/>
        </w:rPr>
        <w:t> </w:t>
      </w:r>
      <w:r w:rsidRPr="00066921">
        <w:rPr>
          <w:lang w:val="fr-FR"/>
        </w:rPr>
        <w:t>;</w:t>
      </w:r>
    </w:p>
    <w:p w14:paraId="3B801FB1" w14:textId="199331AE" w:rsidR="002368A6" w:rsidRPr="002368A6" w:rsidRDefault="002368A6" w:rsidP="002368A6">
      <w:pPr>
        <w:pStyle w:val="Notedebasdepage"/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066921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066921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CF5B" w14:textId="6B0FDDAE" w:rsidR="002368A6" w:rsidRPr="002368A6" w:rsidRDefault="002368A6">
    <w:pPr>
      <w:pStyle w:val="En-tte"/>
    </w:pPr>
    <w:fldSimple w:instr=" TITLE  \* MERGEFORMAT ">
      <w:r>
        <w:t>E/ECE/TRANS/505/Rev.3/Add.154/Amend.1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0738" w14:textId="497A960B" w:rsidR="002368A6" w:rsidRPr="002368A6" w:rsidRDefault="002368A6" w:rsidP="002368A6">
    <w:pPr>
      <w:pStyle w:val="En-tte"/>
      <w:jc w:val="right"/>
    </w:pPr>
    <w:fldSimple w:instr=" TITLE  \* MERGEFORMAT ">
      <w:r>
        <w:t>E/ECE/TRANS/505/Rev.3/Add.154/Amend.1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7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368A6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32917"/>
    <w:rsid w:val="005505B7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09C0"/>
  <w15:docId w15:val="{014869DD-A80B-4C82-94FB-631C818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F3942-8FF2-4FA5-9242-C7A0DFD15C6F}"/>
</file>

<file path=customXml/itemProps2.xml><?xml version="1.0" encoding="utf-8"?>
<ds:datastoreItem xmlns:ds="http://schemas.openxmlformats.org/officeDocument/2006/customXml" ds:itemID="{D6D82F42-4D7B-4B8F-A765-D187E4A23674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2</Pages>
  <Words>408</Words>
  <Characters>2295</Characters>
  <Application>Microsoft Office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E/ECE/TRANS/505/Rev.3/Add.154/Amend.1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2023-01-24T10:27:00Z</dcterms:created>
  <dcterms:modified xsi:type="dcterms:W3CDTF">2023-01-24T10:27:00Z</dcterms:modified>
</cp:coreProperties>
</file>