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761D8F2" w14:textId="77777777" w:rsidTr="00B20551">
        <w:trPr>
          <w:cantSplit/>
          <w:trHeight w:hRule="exact" w:val="851"/>
        </w:trPr>
        <w:tc>
          <w:tcPr>
            <w:tcW w:w="1276" w:type="dxa"/>
            <w:tcBorders>
              <w:bottom w:val="single" w:sz="4" w:space="0" w:color="auto"/>
            </w:tcBorders>
            <w:vAlign w:val="bottom"/>
          </w:tcPr>
          <w:p w14:paraId="2782CEF9" w14:textId="77777777" w:rsidR="009E6CB7" w:rsidRDefault="009E6CB7" w:rsidP="00B20551">
            <w:pPr>
              <w:spacing w:after="80"/>
            </w:pPr>
          </w:p>
        </w:tc>
        <w:tc>
          <w:tcPr>
            <w:tcW w:w="2268" w:type="dxa"/>
            <w:tcBorders>
              <w:bottom w:val="single" w:sz="4" w:space="0" w:color="auto"/>
            </w:tcBorders>
            <w:vAlign w:val="bottom"/>
          </w:tcPr>
          <w:p w14:paraId="604AF50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6A808AE" w14:textId="331278C7" w:rsidR="009E6CB7" w:rsidRPr="00D47EEA" w:rsidRDefault="00F60E46" w:rsidP="00F60E46">
            <w:pPr>
              <w:jc w:val="right"/>
            </w:pPr>
            <w:r w:rsidRPr="00F60E46">
              <w:rPr>
                <w:sz w:val="40"/>
              </w:rPr>
              <w:t>ECE</w:t>
            </w:r>
            <w:r>
              <w:t>/TRANS/WP.15/AC.1/2023/</w:t>
            </w:r>
            <w:r w:rsidR="00945432">
              <w:t>21</w:t>
            </w:r>
          </w:p>
        </w:tc>
      </w:tr>
      <w:tr w:rsidR="009E6CB7" w14:paraId="1CB73880" w14:textId="77777777" w:rsidTr="00B20551">
        <w:trPr>
          <w:cantSplit/>
          <w:trHeight w:hRule="exact" w:val="2835"/>
        </w:trPr>
        <w:tc>
          <w:tcPr>
            <w:tcW w:w="1276" w:type="dxa"/>
            <w:tcBorders>
              <w:top w:val="single" w:sz="4" w:space="0" w:color="auto"/>
              <w:bottom w:val="single" w:sz="12" w:space="0" w:color="auto"/>
            </w:tcBorders>
          </w:tcPr>
          <w:p w14:paraId="2FCC9EAC" w14:textId="77777777" w:rsidR="009E6CB7" w:rsidRDefault="00686A48" w:rsidP="00B20551">
            <w:pPr>
              <w:spacing w:before="120"/>
            </w:pPr>
            <w:r>
              <w:rPr>
                <w:noProof/>
                <w:lang w:val="fr-CH" w:eastAsia="fr-CH"/>
              </w:rPr>
              <w:drawing>
                <wp:inline distT="0" distB="0" distL="0" distR="0" wp14:anchorId="4D736E8C" wp14:editId="6064CA7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EFEF65"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04D9DF1" w14:textId="77777777" w:rsidR="009E6CB7" w:rsidRPr="003866F7" w:rsidRDefault="00F60E46" w:rsidP="00F60E46">
            <w:pPr>
              <w:spacing w:before="240" w:line="240" w:lineRule="exact"/>
            </w:pPr>
            <w:r w:rsidRPr="003866F7">
              <w:t>Distr.: General</w:t>
            </w:r>
          </w:p>
          <w:p w14:paraId="349C379D" w14:textId="2F1AC770" w:rsidR="00F60E46" w:rsidRPr="003866F7" w:rsidRDefault="000E0825" w:rsidP="00F60E46">
            <w:pPr>
              <w:spacing w:line="240" w:lineRule="exact"/>
            </w:pPr>
            <w:r>
              <w:t>3 January 2023</w:t>
            </w:r>
          </w:p>
          <w:p w14:paraId="07D689D9" w14:textId="77777777" w:rsidR="00F60E46" w:rsidRPr="00382DA9" w:rsidRDefault="00F60E46" w:rsidP="00F60E46">
            <w:pPr>
              <w:spacing w:line="240" w:lineRule="exact"/>
              <w:rPr>
                <w:highlight w:val="yellow"/>
              </w:rPr>
            </w:pPr>
          </w:p>
          <w:p w14:paraId="2ABFD766" w14:textId="4C72F3DE" w:rsidR="00F60E46" w:rsidRDefault="00F60E46" w:rsidP="00F60E46">
            <w:pPr>
              <w:spacing w:line="240" w:lineRule="exact"/>
            </w:pPr>
            <w:r w:rsidRPr="003866F7">
              <w:t>Original: English</w:t>
            </w:r>
          </w:p>
        </w:tc>
      </w:tr>
    </w:tbl>
    <w:p w14:paraId="3E869A44" w14:textId="77777777" w:rsidR="00AB6AB9" w:rsidRPr="00960236" w:rsidRDefault="00AB6AB9" w:rsidP="00C411EB">
      <w:pPr>
        <w:spacing w:before="120"/>
        <w:rPr>
          <w:b/>
          <w:sz w:val="28"/>
          <w:szCs w:val="28"/>
        </w:rPr>
      </w:pPr>
      <w:r w:rsidRPr="00960236">
        <w:rPr>
          <w:b/>
          <w:sz w:val="28"/>
          <w:szCs w:val="28"/>
        </w:rPr>
        <w:t>Economic Commission for Europe</w:t>
      </w:r>
    </w:p>
    <w:p w14:paraId="4CD8F367" w14:textId="77777777" w:rsidR="00AB6AB9" w:rsidRPr="00960236" w:rsidRDefault="00AB6AB9" w:rsidP="00C411EB">
      <w:pPr>
        <w:spacing w:before="120"/>
        <w:rPr>
          <w:sz w:val="28"/>
          <w:szCs w:val="28"/>
        </w:rPr>
      </w:pPr>
      <w:r w:rsidRPr="00960236">
        <w:rPr>
          <w:sz w:val="28"/>
          <w:szCs w:val="28"/>
        </w:rPr>
        <w:t>Inland Transport Committee</w:t>
      </w:r>
    </w:p>
    <w:p w14:paraId="39FE81F2" w14:textId="77777777" w:rsidR="00AB6AB9" w:rsidRPr="00960236" w:rsidRDefault="00AB6AB9" w:rsidP="00C411EB">
      <w:pPr>
        <w:spacing w:before="120"/>
        <w:rPr>
          <w:b/>
          <w:sz w:val="24"/>
          <w:szCs w:val="24"/>
        </w:rPr>
      </w:pPr>
      <w:r w:rsidRPr="00960236">
        <w:rPr>
          <w:b/>
          <w:sz w:val="24"/>
          <w:szCs w:val="24"/>
        </w:rPr>
        <w:t>Working Party on the Transport of Dangerous Goods</w:t>
      </w:r>
    </w:p>
    <w:p w14:paraId="73CBFE59" w14:textId="77777777" w:rsidR="00AB6AB9" w:rsidRPr="00960236" w:rsidRDefault="00AB6AB9"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73E98993" w14:textId="08B4250D" w:rsidR="00AB6AB9" w:rsidRDefault="005A555F" w:rsidP="00C411EB">
      <w:r>
        <w:t>Bern</w:t>
      </w:r>
      <w:r w:rsidR="00AB6AB9">
        <w:t xml:space="preserve">, </w:t>
      </w:r>
      <w:r>
        <w:t>20-24 March 2023</w:t>
      </w:r>
    </w:p>
    <w:p w14:paraId="614FC64F" w14:textId="0A873DB8" w:rsidR="00AB6AB9" w:rsidRDefault="00AB6AB9" w:rsidP="00C411EB">
      <w:r>
        <w:t xml:space="preserve">Item </w:t>
      </w:r>
      <w:r w:rsidR="008A46FE">
        <w:t>5 (b)</w:t>
      </w:r>
      <w:r>
        <w:t xml:space="preserve"> of the provisional agenda</w:t>
      </w:r>
    </w:p>
    <w:p w14:paraId="0771430C" w14:textId="4A6D5116" w:rsidR="001C6663" w:rsidRDefault="008A46FE" w:rsidP="00C411EB">
      <w:r w:rsidRPr="00DA0E69">
        <w:rPr>
          <w:b/>
          <w:bCs/>
        </w:rPr>
        <w:t>Proposals for amendments to RID/ADR/ADN:</w:t>
      </w:r>
      <w:r w:rsidRPr="00DA0E69">
        <w:rPr>
          <w:b/>
          <w:bCs/>
        </w:rPr>
        <w:br/>
      </w:r>
      <w:r w:rsidRPr="008A46FE">
        <w:rPr>
          <w:b/>
          <w:bCs/>
        </w:rPr>
        <w:t>new proposals</w:t>
      </w:r>
    </w:p>
    <w:p w14:paraId="48E14F7F" w14:textId="77777777" w:rsidR="00C50434" w:rsidRDefault="00C50434" w:rsidP="00C50434">
      <w:pPr>
        <w:pStyle w:val="HChG"/>
      </w:pPr>
      <w:r>
        <w:tab/>
      </w:r>
      <w:r>
        <w:tab/>
      </w:r>
      <w:r w:rsidRPr="00CB1259">
        <w:t xml:space="preserve">Transport of </w:t>
      </w:r>
      <w:r w:rsidRPr="00BA0E18">
        <w:t>dangerous goods as waste by private individuals</w:t>
      </w:r>
    </w:p>
    <w:p w14:paraId="06B3920F" w14:textId="2BDE3853" w:rsidR="00C50434" w:rsidRPr="003141EB" w:rsidRDefault="00C50434" w:rsidP="00C50434">
      <w:pPr>
        <w:pStyle w:val="H1G"/>
        <w:rPr>
          <w:vertAlign w:val="superscript"/>
        </w:rPr>
      </w:pPr>
      <w:r>
        <w:tab/>
      </w:r>
      <w:r>
        <w:tab/>
        <w:t>Transmitted by the</w:t>
      </w:r>
      <w:r w:rsidRPr="00ED502D">
        <w:t xml:space="preserve"> European Federation of Waste Management and Environmental Services (FEAD)</w:t>
      </w:r>
      <w:r w:rsidR="003141EB">
        <w:rPr>
          <w:rStyle w:val="FootnoteReference"/>
        </w:rPr>
        <w:footnoteReference w:id="2"/>
      </w:r>
      <w:r w:rsidR="003141EB">
        <w:rPr>
          <w:vertAlign w:val="superscript"/>
        </w:rPr>
        <w:t xml:space="preserve">, </w:t>
      </w:r>
      <w:r w:rsidR="003141EB">
        <w:rPr>
          <w:rStyle w:val="FootnoteReferenc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A555F" w14:paraId="0AA79E65" w14:textId="77777777" w:rsidTr="0032035B">
        <w:trPr>
          <w:jc w:val="center"/>
        </w:trPr>
        <w:tc>
          <w:tcPr>
            <w:tcW w:w="9629" w:type="dxa"/>
            <w:shd w:val="clear" w:color="auto" w:fill="auto"/>
          </w:tcPr>
          <w:p w14:paraId="01FE0F8F" w14:textId="77777777" w:rsidR="005A555F" w:rsidRPr="00C6263E" w:rsidRDefault="005A555F" w:rsidP="006E5E26">
            <w:pPr>
              <w:spacing w:before="240" w:after="120"/>
              <w:ind w:left="255"/>
              <w:rPr>
                <w:i/>
                <w:sz w:val="24"/>
              </w:rPr>
            </w:pPr>
            <w:r w:rsidRPr="00C6263E">
              <w:rPr>
                <w:i/>
                <w:sz w:val="24"/>
              </w:rPr>
              <w:t>Summary</w:t>
            </w:r>
          </w:p>
        </w:tc>
      </w:tr>
      <w:tr w:rsidR="005A555F" w14:paraId="14E4A9E9" w14:textId="77777777" w:rsidTr="0032035B">
        <w:trPr>
          <w:jc w:val="center"/>
        </w:trPr>
        <w:tc>
          <w:tcPr>
            <w:tcW w:w="9629" w:type="dxa"/>
            <w:shd w:val="clear" w:color="auto" w:fill="auto"/>
          </w:tcPr>
          <w:p w14:paraId="0A5912F6" w14:textId="4669D714" w:rsidR="005A555F" w:rsidRDefault="00D7156A" w:rsidP="00D7156A">
            <w:pPr>
              <w:pStyle w:val="SingleTxtG"/>
              <w:ind w:left="3402" w:hanging="2268"/>
            </w:pPr>
            <w:r w:rsidRPr="00A65C0D">
              <w:rPr>
                <w:b/>
                <w:lang w:eastAsia="en-US"/>
              </w:rPr>
              <w:t>Executive summary</w:t>
            </w:r>
            <w:r w:rsidRPr="00A65C0D">
              <w:rPr>
                <w:lang w:eastAsia="en-US"/>
              </w:rPr>
              <w:t>:</w:t>
            </w:r>
            <w:r w:rsidRPr="00A65C0D">
              <w:rPr>
                <w:lang w:eastAsia="en-US"/>
              </w:rPr>
              <w:tab/>
            </w:r>
            <w:r w:rsidR="00382DA9">
              <w:t>This</w:t>
            </w:r>
            <w:r>
              <w:t xml:space="preserve"> document considers the need to introduce a new exemption for the carriage of dangerous goods by private individuals also when they become waste and regardless of the availability or not of the original packaging</w:t>
            </w:r>
            <w:r w:rsidRPr="00A65C0D">
              <w:t>.</w:t>
            </w:r>
          </w:p>
          <w:p w14:paraId="5B743A12" w14:textId="5B500293" w:rsidR="00D7156A" w:rsidRDefault="00C85A80" w:rsidP="00D7156A">
            <w:pPr>
              <w:pStyle w:val="SingleTxtG"/>
              <w:ind w:left="3402" w:hanging="2268"/>
            </w:pPr>
            <w:r w:rsidRPr="00A65C0D">
              <w:rPr>
                <w:b/>
              </w:rPr>
              <w:t>Action to be taken</w:t>
            </w:r>
            <w:r w:rsidRPr="00A65C0D">
              <w:t>:</w:t>
            </w:r>
            <w:r w:rsidRPr="00A65C0D">
              <w:tab/>
            </w:r>
            <w:r>
              <w:t xml:space="preserve">Divide </w:t>
            </w:r>
            <w:r w:rsidRPr="005164AF">
              <w:t>1.1.3.1 (a)</w:t>
            </w:r>
            <w:r>
              <w:t xml:space="preserve"> in two, introducing the new exemption under </w:t>
            </w:r>
            <w:r w:rsidRPr="005164AF">
              <w:t>1.1.3.1 (a)</w:t>
            </w:r>
            <w:r>
              <w:t xml:space="preserve"> (ii)</w:t>
            </w:r>
            <w:r w:rsidRPr="00A65C0D">
              <w:t>.</w:t>
            </w:r>
          </w:p>
        </w:tc>
      </w:tr>
      <w:tr w:rsidR="005A555F" w14:paraId="5E335602" w14:textId="77777777" w:rsidTr="0032035B">
        <w:trPr>
          <w:jc w:val="center"/>
        </w:trPr>
        <w:tc>
          <w:tcPr>
            <w:tcW w:w="9629" w:type="dxa"/>
            <w:shd w:val="clear" w:color="auto" w:fill="auto"/>
          </w:tcPr>
          <w:p w14:paraId="235710FC" w14:textId="77777777" w:rsidR="005A555F" w:rsidRDefault="005A555F" w:rsidP="006E5E26"/>
        </w:tc>
      </w:tr>
    </w:tbl>
    <w:p w14:paraId="533BDBB7" w14:textId="77777777" w:rsidR="00236D6F" w:rsidRDefault="00236D6F" w:rsidP="00236D6F">
      <w:pPr>
        <w:pStyle w:val="HChG"/>
      </w:pPr>
      <w:r>
        <w:tab/>
      </w:r>
      <w:r>
        <w:tab/>
        <w:t>Introduction</w:t>
      </w:r>
    </w:p>
    <w:p w14:paraId="3A68D59F" w14:textId="22DE8FB2" w:rsidR="00236D6F" w:rsidRDefault="00236D6F" w:rsidP="00236D6F">
      <w:pPr>
        <w:pStyle w:val="SingleTxtG"/>
      </w:pPr>
      <w:bookmarkStart w:id="0" w:name="_Hlk121739958"/>
      <w:r>
        <w:tab/>
        <w:t>1.</w:t>
      </w:r>
      <w:r>
        <w:tab/>
        <w:t xml:space="preserve">The provision in </w:t>
      </w:r>
      <w:r w:rsidRPr="0044475D">
        <w:t>1.1.3.1</w:t>
      </w:r>
      <w:r>
        <w:t xml:space="preserve"> (</w:t>
      </w:r>
      <w:r w:rsidRPr="0044475D">
        <w:t>a</w:t>
      </w:r>
      <w:r>
        <w:t xml:space="preserve">) does not explicitly </w:t>
      </w:r>
      <w:r w:rsidRPr="00236D6F">
        <w:t>cover</w:t>
      </w:r>
      <w:r>
        <w:t xml:space="preserve"> the transport of waste by private individuals.</w:t>
      </w:r>
      <w:bookmarkEnd w:id="0"/>
    </w:p>
    <w:p w14:paraId="62D7FBF1" w14:textId="77777777" w:rsidR="00236D6F" w:rsidRDefault="00236D6F" w:rsidP="00236D6F">
      <w:pPr>
        <w:pStyle w:val="HChG"/>
      </w:pPr>
      <w:r>
        <w:tab/>
      </w:r>
      <w:r>
        <w:tab/>
        <w:t>Proposal</w:t>
      </w:r>
    </w:p>
    <w:p w14:paraId="12E93BD3" w14:textId="7E25BA1D" w:rsidR="00236D6F" w:rsidRDefault="00236D6F" w:rsidP="00236D6F">
      <w:pPr>
        <w:pStyle w:val="SingleTxtG"/>
      </w:pPr>
      <w:bookmarkStart w:id="1" w:name="_Hlk121739998"/>
      <w:r>
        <w:tab/>
        <w:t>2.</w:t>
      </w:r>
      <w:r>
        <w:tab/>
        <w:t>Following the discussions within</w:t>
      </w:r>
      <w:r w:rsidRPr="00707AF0">
        <w:t xml:space="preserve"> the </w:t>
      </w:r>
      <w:r w:rsidR="00382DA9" w:rsidRPr="00707AF0">
        <w:t xml:space="preserve">informal working group </w:t>
      </w:r>
      <w:r w:rsidRPr="00707AF0">
        <w:t xml:space="preserve">on the Transport of Hazardous Waste at the meeting held on </w:t>
      </w:r>
      <w:r>
        <w:t xml:space="preserve">15 and </w:t>
      </w:r>
      <w:r w:rsidRPr="00707AF0">
        <w:t>16 June 2022 in The Hague (and online), FEAD suggests adding</w:t>
      </w:r>
      <w:r>
        <w:t xml:space="preserve"> to </w:t>
      </w:r>
      <w:r w:rsidRPr="0026219D">
        <w:t>1.1.3.1</w:t>
      </w:r>
      <w:r>
        <w:t xml:space="preserve"> (</w:t>
      </w:r>
      <w:r w:rsidRPr="0026219D">
        <w:t>a</w:t>
      </w:r>
      <w:r>
        <w:t>) (new text is underlined):</w:t>
      </w:r>
    </w:p>
    <w:p w14:paraId="2482786D" w14:textId="77777777" w:rsidR="00236D6F" w:rsidRDefault="00236D6F">
      <w:pPr>
        <w:suppressAutoHyphens w:val="0"/>
        <w:spacing w:line="240" w:lineRule="auto"/>
        <w:rPr>
          <w:lang w:val="en-US"/>
        </w:rPr>
      </w:pPr>
      <w:r>
        <w:rPr>
          <w:lang w:val="en-US"/>
        </w:rPr>
        <w:br w:type="page"/>
      </w:r>
    </w:p>
    <w:p w14:paraId="18A8B704" w14:textId="0969377D" w:rsidR="00236D6F" w:rsidRDefault="00236D6F" w:rsidP="00236D6F">
      <w:pPr>
        <w:spacing w:before="120" w:after="120"/>
        <w:ind w:left="1134" w:firstLine="567"/>
        <w:jc w:val="both"/>
        <w:rPr>
          <w:lang w:val="en-US"/>
        </w:rPr>
      </w:pPr>
      <w:r>
        <w:rPr>
          <w:lang w:val="en-US"/>
        </w:rPr>
        <w:lastRenderedPageBreak/>
        <w:t>“</w:t>
      </w:r>
      <w:r w:rsidRPr="005B491A">
        <w:rPr>
          <w:lang w:val="en-US"/>
        </w:rPr>
        <w:t>The provisions laid down in ADR do not apply to:</w:t>
      </w:r>
    </w:p>
    <w:p w14:paraId="1B81D21F" w14:textId="0F6DE9F5" w:rsidR="00236D6F" w:rsidRPr="00BF1816" w:rsidRDefault="00236D6F" w:rsidP="00BF1816">
      <w:pPr>
        <w:pStyle w:val="SingleTxtG"/>
        <w:ind w:left="1701"/>
      </w:pPr>
      <w:r w:rsidRPr="00BF1816">
        <w:t>(</w:t>
      </w:r>
      <w:proofErr w:type="spellStart"/>
      <w:r w:rsidRPr="00BF1816">
        <w:t>i</w:t>
      </w:r>
      <w:proofErr w:type="spellEnd"/>
      <w:r w:rsidRPr="00BF1816">
        <w:t>)</w:t>
      </w:r>
      <w:r w:rsidRPr="00BF1816">
        <w:tab/>
        <w:t xml:space="preserve">The carriage of dangerous goods by private individuals where the goods in question are packaged for retail sale and are intended for their personal or domestic use or for their leisure or sporting activities </w:t>
      </w:r>
      <w:proofErr w:type="gramStart"/>
      <w:r w:rsidRPr="00BF1816">
        <w:t>provided that</w:t>
      </w:r>
      <w:proofErr w:type="gramEnd"/>
      <w:r w:rsidRPr="00BF1816">
        <w:t xml:space="preserve"> measures have been taken to prevent any leakage of contents in normal conditions of carriage. When these goods are flammable liquids carried in refillable receptacles filled by, or for, a private individual, the total quantity shall not exceed 60 litres per receptacle and 240 litres per transport unit. Dangerous goods in IBCs, large </w:t>
      </w:r>
      <w:proofErr w:type="spellStart"/>
      <w:r w:rsidRPr="00BF1816">
        <w:t>packagings</w:t>
      </w:r>
      <w:proofErr w:type="spellEnd"/>
      <w:r w:rsidRPr="00BF1816">
        <w:t xml:space="preserve"> or tanks are not considered to be packaged for retail </w:t>
      </w:r>
      <w:proofErr w:type="gramStart"/>
      <w:r w:rsidRPr="00BF1816">
        <w:t>sale;</w:t>
      </w:r>
      <w:proofErr w:type="gramEnd"/>
      <w:r w:rsidRPr="00BF1816">
        <w:t xml:space="preserve"> </w:t>
      </w:r>
    </w:p>
    <w:p w14:paraId="5E66B58B" w14:textId="77777777" w:rsidR="00236D6F" w:rsidRPr="00A30933" w:rsidRDefault="00236D6F" w:rsidP="00BF1816">
      <w:pPr>
        <w:pStyle w:val="SingleTxtG"/>
        <w:ind w:left="1701"/>
        <w:rPr>
          <w:u w:val="single"/>
        </w:rPr>
      </w:pPr>
      <w:r w:rsidRPr="00A30933">
        <w:rPr>
          <w:u w:val="single"/>
        </w:rPr>
        <w:tab/>
        <w:t>(ii)</w:t>
      </w:r>
      <w:r w:rsidRPr="00A30933">
        <w:rPr>
          <w:u w:val="single"/>
        </w:rPr>
        <w:tab/>
        <w:t xml:space="preserve">The carriage of dangerous goods by private individuals intended initially for their personal or domestic use or for their leisure or sporting activities and which are carried to be discarded as waste, including the cases when these dangerous goods are no longer packaged in the original package for retail sale, </w:t>
      </w:r>
      <w:proofErr w:type="gramStart"/>
      <w:r w:rsidRPr="00A30933">
        <w:rPr>
          <w:u w:val="single"/>
        </w:rPr>
        <w:t>provided that</w:t>
      </w:r>
      <w:proofErr w:type="gramEnd"/>
      <w:r w:rsidRPr="00A30933">
        <w:rPr>
          <w:u w:val="single"/>
        </w:rPr>
        <w:t xml:space="preserve"> measures have been taken to prevent any leakage under normal carriage conditions.</w:t>
      </w:r>
      <w:bookmarkEnd w:id="1"/>
    </w:p>
    <w:p w14:paraId="254F7DE0" w14:textId="77777777" w:rsidR="00236D6F" w:rsidRPr="00121652" w:rsidRDefault="00236D6F" w:rsidP="00236D6F">
      <w:pPr>
        <w:spacing w:before="240"/>
        <w:jc w:val="center"/>
        <w:rPr>
          <w:u w:val="single"/>
        </w:rPr>
      </w:pPr>
      <w:r>
        <w:rPr>
          <w:u w:val="single"/>
        </w:rPr>
        <w:tab/>
      </w:r>
      <w:r>
        <w:rPr>
          <w:u w:val="single"/>
        </w:rPr>
        <w:tab/>
      </w:r>
      <w:r>
        <w:rPr>
          <w:u w:val="single"/>
        </w:rPr>
        <w:tab/>
      </w:r>
    </w:p>
    <w:p w14:paraId="759CAED2" w14:textId="77777777" w:rsidR="00236D6F" w:rsidRPr="00E0329A" w:rsidRDefault="00236D6F" w:rsidP="00236D6F"/>
    <w:p w14:paraId="6D325B72" w14:textId="3FEB17BB" w:rsidR="00AB6AB9" w:rsidRDefault="00AB6AB9" w:rsidP="005A555F"/>
    <w:p w14:paraId="38FA2964" w14:textId="7012AD9A" w:rsidR="00AB6AB9" w:rsidRDefault="00AB6AB9" w:rsidP="00C411EB"/>
    <w:p w14:paraId="179AE9B4" w14:textId="77777777" w:rsidR="00AB6AB9" w:rsidRPr="00F60E46" w:rsidRDefault="00AB6AB9" w:rsidP="00C411EB"/>
    <w:sectPr w:rsidR="00AB6AB9" w:rsidRPr="00F60E46" w:rsidSect="00F60E46">
      <w:headerReference w:type="even" r:id="rId12"/>
      <w:headerReference w:type="default" r:id="rId13"/>
      <w:footerReference w:type="even" r:id="rId14"/>
      <w:footerReference w:type="default" r:id="rId15"/>
      <w:headerReference w:type="first" r:id="rId16"/>
      <w:footerReference w:type="first" r:id="rId17"/>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EA09F" w14:textId="77777777" w:rsidR="000127F8" w:rsidRDefault="000127F8"/>
  </w:endnote>
  <w:endnote w:type="continuationSeparator" w:id="0">
    <w:p w14:paraId="1B21D815" w14:textId="77777777" w:rsidR="000127F8" w:rsidRDefault="000127F8"/>
  </w:endnote>
  <w:endnote w:type="continuationNotice" w:id="1">
    <w:p w14:paraId="3F0D0836" w14:textId="77777777" w:rsidR="000127F8" w:rsidRDefault="00012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6837" w14:textId="338A8215" w:rsidR="00F60E46" w:rsidRPr="00F60E46" w:rsidRDefault="00F60E46" w:rsidP="00F60E46">
    <w:pPr>
      <w:pStyle w:val="Footer"/>
      <w:tabs>
        <w:tab w:val="right" w:pos="9638"/>
      </w:tabs>
      <w:rPr>
        <w:sz w:val="18"/>
      </w:rPr>
    </w:pPr>
    <w:r w:rsidRPr="00F60E46">
      <w:rPr>
        <w:b/>
        <w:sz w:val="18"/>
      </w:rPr>
      <w:fldChar w:fldCharType="begin"/>
    </w:r>
    <w:r w:rsidRPr="00F60E46">
      <w:rPr>
        <w:b/>
        <w:sz w:val="18"/>
      </w:rPr>
      <w:instrText xml:space="preserve"> PAGE  \* MERGEFORMAT </w:instrText>
    </w:r>
    <w:r w:rsidRPr="00F60E46">
      <w:rPr>
        <w:b/>
        <w:sz w:val="18"/>
      </w:rPr>
      <w:fldChar w:fldCharType="separate"/>
    </w:r>
    <w:r w:rsidRPr="00F60E46">
      <w:rPr>
        <w:b/>
        <w:noProof/>
        <w:sz w:val="18"/>
      </w:rPr>
      <w:t>2</w:t>
    </w:r>
    <w:r w:rsidRPr="00F60E4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C71A" w14:textId="13B8CABC" w:rsidR="00F60E46" w:rsidRPr="00F60E46" w:rsidRDefault="00F60E46" w:rsidP="00F60E46">
    <w:pPr>
      <w:pStyle w:val="Footer"/>
      <w:tabs>
        <w:tab w:val="right" w:pos="9638"/>
      </w:tabs>
      <w:rPr>
        <w:b/>
        <w:sz w:val="18"/>
      </w:rPr>
    </w:pPr>
    <w:r>
      <w:tab/>
    </w:r>
    <w:r w:rsidRPr="00F60E46">
      <w:rPr>
        <w:b/>
        <w:sz w:val="18"/>
      </w:rPr>
      <w:fldChar w:fldCharType="begin"/>
    </w:r>
    <w:r w:rsidRPr="00F60E46">
      <w:rPr>
        <w:b/>
        <w:sz w:val="18"/>
      </w:rPr>
      <w:instrText xml:space="preserve"> PAGE  \* MERGEFORMAT </w:instrText>
    </w:r>
    <w:r w:rsidRPr="00F60E46">
      <w:rPr>
        <w:b/>
        <w:sz w:val="18"/>
      </w:rPr>
      <w:fldChar w:fldCharType="separate"/>
    </w:r>
    <w:r w:rsidRPr="00F60E46">
      <w:rPr>
        <w:b/>
        <w:noProof/>
        <w:sz w:val="18"/>
      </w:rPr>
      <w:t>3</w:t>
    </w:r>
    <w:r w:rsidRPr="00F60E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EB1C" w14:textId="77777777" w:rsidR="0035223F" w:rsidRPr="00F60E46" w:rsidRDefault="00686A48">
    <w:pPr>
      <w:pStyle w:val="Footer"/>
      <w:rPr>
        <w:sz w:val="20"/>
      </w:rPr>
    </w:pPr>
    <w:r>
      <w:rPr>
        <w:noProof/>
        <w:lang w:val="fr-CH" w:eastAsia="fr-CH"/>
      </w:rPr>
      <w:drawing>
        <wp:anchor distT="0" distB="0" distL="114300" distR="114300" simplePos="0" relativeHeight="251657728" behindDoc="0" locked="1" layoutInCell="1" allowOverlap="1" wp14:anchorId="55BE574E" wp14:editId="02282DCC">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ED7E" w14:textId="77777777" w:rsidR="000127F8" w:rsidRPr="000B175B" w:rsidRDefault="000127F8" w:rsidP="000B175B">
      <w:pPr>
        <w:tabs>
          <w:tab w:val="right" w:pos="2155"/>
        </w:tabs>
        <w:spacing w:after="80"/>
        <w:ind w:left="680"/>
        <w:rPr>
          <w:u w:val="single"/>
        </w:rPr>
      </w:pPr>
      <w:r>
        <w:rPr>
          <w:u w:val="single"/>
        </w:rPr>
        <w:tab/>
      </w:r>
    </w:p>
  </w:footnote>
  <w:footnote w:type="continuationSeparator" w:id="0">
    <w:p w14:paraId="198B9698" w14:textId="77777777" w:rsidR="000127F8" w:rsidRPr="00FC68B7" w:rsidRDefault="000127F8" w:rsidP="00FC68B7">
      <w:pPr>
        <w:tabs>
          <w:tab w:val="left" w:pos="2155"/>
        </w:tabs>
        <w:spacing w:after="80"/>
        <w:ind w:left="680"/>
        <w:rPr>
          <w:u w:val="single"/>
        </w:rPr>
      </w:pPr>
      <w:r>
        <w:rPr>
          <w:u w:val="single"/>
        </w:rPr>
        <w:tab/>
      </w:r>
    </w:p>
  </w:footnote>
  <w:footnote w:type="continuationNotice" w:id="1">
    <w:p w14:paraId="42E7C60A" w14:textId="77777777" w:rsidR="000127F8" w:rsidRDefault="000127F8"/>
  </w:footnote>
  <w:footnote w:id="2">
    <w:p w14:paraId="3CA5179F" w14:textId="5E3A55F0" w:rsidR="003141EB" w:rsidRPr="003141EB" w:rsidRDefault="003141EB" w:rsidP="00BB2158">
      <w:pPr>
        <w:pStyle w:val="FootnoteText"/>
        <w:ind w:firstLine="0"/>
        <w:rPr>
          <w:lang w:val="fr-CH"/>
        </w:rPr>
      </w:pPr>
      <w:r>
        <w:rPr>
          <w:rStyle w:val="FootnoteReference"/>
        </w:rPr>
        <w:footnoteRef/>
      </w:r>
      <w:r>
        <w:t xml:space="preserve"> </w:t>
      </w:r>
      <w:r w:rsidRPr="007054A5">
        <w:t>A/7</w:t>
      </w:r>
      <w:r>
        <w:t>7</w:t>
      </w:r>
      <w:r w:rsidRPr="007054A5">
        <w:t>/6 (Sect.20), para. 20.76</w:t>
      </w:r>
    </w:p>
  </w:footnote>
  <w:footnote w:id="3">
    <w:p w14:paraId="07238BE4" w14:textId="0419F8EA" w:rsidR="003141EB" w:rsidRPr="003141EB" w:rsidRDefault="003141EB" w:rsidP="00BB2158">
      <w:pPr>
        <w:pStyle w:val="FootnoteText"/>
        <w:ind w:firstLine="0"/>
        <w:rPr>
          <w:lang w:val="fr-CH"/>
        </w:rPr>
      </w:pPr>
      <w:r>
        <w:rPr>
          <w:rStyle w:val="FootnoteReference"/>
        </w:rPr>
        <w:t>**</w:t>
      </w:r>
      <w:r>
        <w:t xml:space="preserve"> </w:t>
      </w:r>
      <w:r w:rsidR="00BB2158">
        <w:rPr>
          <w:szCs w:val="18"/>
        </w:rPr>
        <w:t>Circulated by the Intergovernmental Organisation for International Carriage by Rail (OTIF) under the symbol OTIF/RID/RC/2023/21.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4656" w14:textId="33ECF3CD" w:rsidR="00F60E46" w:rsidRPr="00F60E46" w:rsidRDefault="000127F8">
    <w:pPr>
      <w:pStyle w:val="Header"/>
    </w:pPr>
    <w:fldSimple w:instr=" TITLE  \* MERGEFORMAT ">
      <w:r w:rsidR="004372FC">
        <w:t>ECE/TRANS/WP.15/AC.1/2023/</w:t>
      </w:r>
    </w:fldSimple>
    <w:r w:rsidR="00BF1816">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39BB" w14:textId="72A61F43" w:rsidR="00F60E46" w:rsidRPr="00F60E46" w:rsidRDefault="000127F8" w:rsidP="00F60E46">
    <w:pPr>
      <w:pStyle w:val="Header"/>
      <w:jc w:val="right"/>
    </w:pPr>
    <w:fldSimple w:instr=" TITLE  \* MERGEFORMAT ">
      <w:r w:rsidR="004372FC">
        <w:t>ECE/TRANS/WP.15/AC.1/2023/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17F5" w14:textId="77777777" w:rsidR="00BF1816" w:rsidRDefault="00BF1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46"/>
    <w:rsid w:val="00002A7D"/>
    <w:rsid w:val="000038A8"/>
    <w:rsid w:val="00006790"/>
    <w:rsid w:val="000127F8"/>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E082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36D6F"/>
    <w:rsid w:val="00247258"/>
    <w:rsid w:val="00257CAC"/>
    <w:rsid w:val="00264441"/>
    <w:rsid w:val="0027237A"/>
    <w:rsid w:val="002974E9"/>
    <w:rsid w:val="002A7F94"/>
    <w:rsid w:val="002B109A"/>
    <w:rsid w:val="002B4829"/>
    <w:rsid w:val="002C6D45"/>
    <w:rsid w:val="002D6E53"/>
    <w:rsid w:val="002F046D"/>
    <w:rsid w:val="002F3023"/>
    <w:rsid w:val="00301764"/>
    <w:rsid w:val="003141EB"/>
    <w:rsid w:val="0032035B"/>
    <w:rsid w:val="003229D8"/>
    <w:rsid w:val="00336C97"/>
    <w:rsid w:val="00337F88"/>
    <w:rsid w:val="00342432"/>
    <w:rsid w:val="0035223F"/>
    <w:rsid w:val="00352D4B"/>
    <w:rsid w:val="0035638C"/>
    <w:rsid w:val="00382DA9"/>
    <w:rsid w:val="003866F7"/>
    <w:rsid w:val="003A46BB"/>
    <w:rsid w:val="003A4EC7"/>
    <w:rsid w:val="003A7295"/>
    <w:rsid w:val="003B1F60"/>
    <w:rsid w:val="003C2CC4"/>
    <w:rsid w:val="003D4B23"/>
    <w:rsid w:val="003E278A"/>
    <w:rsid w:val="003F50A8"/>
    <w:rsid w:val="00413520"/>
    <w:rsid w:val="004325CB"/>
    <w:rsid w:val="004372FC"/>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A555F"/>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16A2"/>
    <w:rsid w:val="007A478E"/>
    <w:rsid w:val="007B6BA5"/>
    <w:rsid w:val="007C3390"/>
    <w:rsid w:val="007C42D8"/>
    <w:rsid w:val="007C4F4B"/>
    <w:rsid w:val="007D7362"/>
    <w:rsid w:val="007F5CE2"/>
    <w:rsid w:val="007F6611"/>
    <w:rsid w:val="00800522"/>
    <w:rsid w:val="00810BAC"/>
    <w:rsid w:val="00814538"/>
    <w:rsid w:val="008175E9"/>
    <w:rsid w:val="008242D7"/>
    <w:rsid w:val="0082577B"/>
    <w:rsid w:val="008272DD"/>
    <w:rsid w:val="00866893"/>
    <w:rsid w:val="00866F02"/>
    <w:rsid w:val="00867D18"/>
    <w:rsid w:val="00871F9A"/>
    <w:rsid w:val="00871FD5"/>
    <w:rsid w:val="0088172E"/>
    <w:rsid w:val="00881EFA"/>
    <w:rsid w:val="008879CB"/>
    <w:rsid w:val="008979B1"/>
    <w:rsid w:val="008A46FE"/>
    <w:rsid w:val="008A6B25"/>
    <w:rsid w:val="008A6C4F"/>
    <w:rsid w:val="008A77AE"/>
    <w:rsid w:val="008B389E"/>
    <w:rsid w:val="008D045E"/>
    <w:rsid w:val="008D3F25"/>
    <w:rsid w:val="008D4D82"/>
    <w:rsid w:val="008E0E46"/>
    <w:rsid w:val="008E7116"/>
    <w:rsid w:val="008F143B"/>
    <w:rsid w:val="008F3882"/>
    <w:rsid w:val="008F4B7C"/>
    <w:rsid w:val="00926E47"/>
    <w:rsid w:val="00945432"/>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30933"/>
    <w:rsid w:val="00A425EB"/>
    <w:rsid w:val="00A72F22"/>
    <w:rsid w:val="00A733BC"/>
    <w:rsid w:val="00A748A6"/>
    <w:rsid w:val="00A76A69"/>
    <w:rsid w:val="00A879A4"/>
    <w:rsid w:val="00AA0FF8"/>
    <w:rsid w:val="00AB6AB9"/>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158"/>
    <w:rsid w:val="00BB23CC"/>
    <w:rsid w:val="00BC1E7E"/>
    <w:rsid w:val="00BC74E9"/>
    <w:rsid w:val="00BE36A9"/>
    <w:rsid w:val="00BE618E"/>
    <w:rsid w:val="00BE7BEC"/>
    <w:rsid w:val="00BF0A5A"/>
    <w:rsid w:val="00BF0E63"/>
    <w:rsid w:val="00BF12A3"/>
    <w:rsid w:val="00BF16D7"/>
    <w:rsid w:val="00BF1816"/>
    <w:rsid w:val="00BF2373"/>
    <w:rsid w:val="00C0294F"/>
    <w:rsid w:val="00C044E2"/>
    <w:rsid w:val="00C048CB"/>
    <w:rsid w:val="00C066F3"/>
    <w:rsid w:val="00C408B7"/>
    <w:rsid w:val="00C411EB"/>
    <w:rsid w:val="00C463DD"/>
    <w:rsid w:val="00C50434"/>
    <w:rsid w:val="00C745C3"/>
    <w:rsid w:val="00C85A80"/>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156A"/>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60E46"/>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087A2"/>
  <w15:docId w15:val="{B0EBE6A9-04ED-43CB-9A89-E5616CF3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DF3788-7630-44C9-875E-421481D5B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F9BC0EA4-79EC-4DCA-9033-FC2CA0FB17EC}">
  <ds:schemaRefs>
    <ds:schemaRef ds:uri="http://schemas.microsoft.com/office/2006/documentManagement/types"/>
    <ds:schemaRef ds:uri="http://schemas.microsoft.com/office/2006/metadata/properties"/>
    <ds:schemaRef ds:uri="http://purl.org/dc/elements/1.1/"/>
    <ds:schemaRef ds:uri="4b4a1c0d-4a69-4996-a84a-fc699b9f49de"/>
    <ds:schemaRef ds:uri="http://purl.org/dc/terms/"/>
    <ds:schemaRef ds:uri="http://schemas.openxmlformats.org/package/2006/metadata/core-properties"/>
    <ds:schemaRef ds:uri="http://purl.org/dc/dcmitype/"/>
    <ds:schemaRef ds:uri="http://schemas.microsoft.com/office/infopath/2007/PartnerControls"/>
    <ds:schemaRef ds:uri="985ec44e-1bab-4c0b-9df0-6ba128686fc9"/>
    <ds:schemaRef ds:uri="acccb6d4-dbe5-46d2-b4d3-5733603d8cc6"/>
    <ds:schemaRef ds:uri="http://www.w3.org/XML/1998/namespace"/>
  </ds:schemaRefs>
</ds:datastoreItem>
</file>

<file path=customXml/itemProps4.xml><?xml version="1.0" encoding="utf-8"?>
<ds:datastoreItem xmlns:ds="http://schemas.openxmlformats.org/officeDocument/2006/customXml" ds:itemID="{AB7BEC5D-C37F-4B2B-B389-3164478DBA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16</TotalTime>
  <Pages>2</Pages>
  <Words>363</Words>
  <Characters>2075</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dc:title>
  <dc:creator>Laurence BERTHET</dc:creator>
  <cp:lastModifiedBy>Laurence Berthet</cp:lastModifiedBy>
  <cp:revision>19</cp:revision>
  <cp:lastPrinted>2023-01-01T17:55:00Z</cp:lastPrinted>
  <dcterms:created xsi:type="dcterms:W3CDTF">2022-12-26T18:04:00Z</dcterms:created>
  <dcterms:modified xsi:type="dcterms:W3CDTF">2023-01-01T17:55:00Z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