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D50E40" w:rsidRPr="00D50E40" w14:paraId="4505BA2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1ACE126" w14:textId="77777777" w:rsidR="002D5AAC" w:rsidRPr="00D50E40" w:rsidRDefault="002D5AAC" w:rsidP="00D50E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04642B9" w14:textId="77777777" w:rsidR="002D5AAC" w:rsidRPr="00D50E40" w:rsidRDefault="00DF71B9" w:rsidP="00387CD4">
            <w:pPr>
              <w:spacing w:after="80" w:line="300" w:lineRule="exact"/>
              <w:rPr>
                <w:sz w:val="28"/>
              </w:rPr>
            </w:pPr>
            <w:r w:rsidRPr="00D50E40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27A9DD4" w14:textId="2B35EABC" w:rsidR="002D5AAC" w:rsidRPr="00D50E40" w:rsidRDefault="00D50E40" w:rsidP="00D50E40">
            <w:pPr>
              <w:jc w:val="right"/>
            </w:pPr>
            <w:r w:rsidRPr="00D50E40">
              <w:rPr>
                <w:sz w:val="40"/>
              </w:rPr>
              <w:t>ECE</w:t>
            </w:r>
            <w:r w:rsidRPr="00D50E40">
              <w:t>/TRANS/WP.15/AC.1/2023/15</w:t>
            </w:r>
          </w:p>
        </w:tc>
      </w:tr>
      <w:tr w:rsidR="00D50E40" w:rsidRPr="00D50E40" w14:paraId="02A8BB8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C2AEAE" w14:textId="77777777" w:rsidR="002D5AAC" w:rsidRPr="00D50E40" w:rsidRDefault="002E5067" w:rsidP="00387CD4">
            <w:pPr>
              <w:spacing w:before="120"/>
              <w:jc w:val="center"/>
            </w:pPr>
            <w:r w:rsidRPr="00D50E40">
              <w:rPr>
                <w:noProof/>
                <w:lang w:val="fr-CH" w:eastAsia="fr-CH"/>
              </w:rPr>
              <w:drawing>
                <wp:inline distT="0" distB="0" distL="0" distR="0" wp14:anchorId="4DA46F9C" wp14:editId="385A9C1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B3F425" w14:textId="77777777" w:rsidR="002D5AAC" w:rsidRPr="00D50E40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D50E40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D50E40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EAE1213" w14:textId="77777777" w:rsidR="002D5AAC" w:rsidRPr="00D50E40" w:rsidRDefault="00D50E40" w:rsidP="00387CD4">
            <w:pPr>
              <w:spacing w:before="240"/>
              <w:rPr>
                <w:lang w:val="en-US"/>
              </w:rPr>
            </w:pPr>
            <w:r w:rsidRPr="00D50E40">
              <w:rPr>
                <w:lang w:val="en-US"/>
              </w:rPr>
              <w:t>Distr.: General</w:t>
            </w:r>
          </w:p>
          <w:p w14:paraId="72F78B21" w14:textId="77777777" w:rsidR="00D50E40" w:rsidRPr="00D50E40" w:rsidRDefault="00D50E40" w:rsidP="00D50E40">
            <w:pPr>
              <w:spacing w:line="240" w:lineRule="exact"/>
              <w:rPr>
                <w:lang w:val="en-US"/>
              </w:rPr>
            </w:pPr>
            <w:r w:rsidRPr="00D50E40">
              <w:rPr>
                <w:lang w:val="en-US"/>
              </w:rPr>
              <w:t>22 December 2022</w:t>
            </w:r>
          </w:p>
          <w:p w14:paraId="078E7F83" w14:textId="77777777" w:rsidR="00D50E40" w:rsidRPr="00D50E40" w:rsidRDefault="00D50E40" w:rsidP="00D50E40">
            <w:pPr>
              <w:spacing w:line="240" w:lineRule="exact"/>
              <w:rPr>
                <w:lang w:val="en-US"/>
              </w:rPr>
            </w:pPr>
            <w:r w:rsidRPr="00D50E40">
              <w:rPr>
                <w:lang w:val="en-US"/>
              </w:rPr>
              <w:t>Russian</w:t>
            </w:r>
          </w:p>
          <w:p w14:paraId="5CAA0C5A" w14:textId="248447B2" w:rsidR="00D50E40" w:rsidRPr="00D50E40" w:rsidRDefault="00D50E40" w:rsidP="00D50E40">
            <w:pPr>
              <w:spacing w:line="240" w:lineRule="exact"/>
              <w:rPr>
                <w:lang w:val="en-US"/>
              </w:rPr>
            </w:pPr>
            <w:r w:rsidRPr="00D50E40">
              <w:rPr>
                <w:lang w:val="en-US"/>
              </w:rPr>
              <w:t>Original: English and French</w:t>
            </w:r>
          </w:p>
        </w:tc>
      </w:tr>
    </w:tbl>
    <w:p w14:paraId="1E2EF3ED" w14:textId="77777777" w:rsidR="008A37C8" w:rsidRPr="00D50E40" w:rsidRDefault="008A37C8" w:rsidP="00255343">
      <w:pPr>
        <w:spacing w:before="120"/>
        <w:rPr>
          <w:b/>
          <w:sz w:val="28"/>
          <w:szCs w:val="28"/>
        </w:rPr>
      </w:pPr>
      <w:r w:rsidRPr="00D50E40">
        <w:rPr>
          <w:b/>
          <w:sz w:val="28"/>
          <w:szCs w:val="28"/>
        </w:rPr>
        <w:t>Европейская экономическая комиссия</w:t>
      </w:r>
    </w:p>
    <w:p w14:paraId="10725378" w14:textId="77777777" w:rsidR="00D50E40" w:rsidRPr="00D50E40" w:rsidRDefault="00D50E40" w:rsidP="00D50E40">
      <w:pPr>
        <w:spacing w:before="120"/>
        <w:rPr>
          <w:sz w:val="28"/>
          <w:szCs w:val="28"/>
        </w:rPr>
      </w:pPr>
      <w:r w:rsidRPr="00D50E40">
        <w:rPr>
          <w:sz w:val="28"/>
          <w:szCs w:val="28"/>
        </w:rPr>
        <w:t>Комитет по внутреннему транспорту</w:t>
      </w:r>
    </w:p>
    <w:p w14:paraId="0CF8EB0E" w14:textId="77777777" w:rsidR="00D50E40" w:rsidRPr="00D50E40" w:rsidRDefault="00D50E40" w:rsidP="00D50E40">
      <w:pPr>
        <w:spacing w:before="120"/>
        <w:rPr>
          <w:b/>
          <w:sz w:val="24"/>
          <w:szCs w:val="24"/>
        </w:rPr>
      </w:pPr>
      <w:r w:rsidRPr="00D50E40">
        <w:rPr>
          <w:b/>
          <w:bCs/>
          <w:sz w:val="24"/>
          <w:szCs w:val="24"/>
        </w:rPr>
        <w:t>Рабочая группа по перевозкам опасных грузов</w:t>
      </w:r>
    </w:p>
    <w:p w14:paraId="445E1E00" w14:textId="5A8892D6" w:rsidR="00D50E40" w:rsidRPr="00D50E40" w:rsidRDefault="00D50E40" w:rsidP="00D50E40">
      <w:pPr>
        <w:spacing w:before="120"/>
        <w:rPr>
          <w:b/>
        </w:rPr>
      </w:pPr>
      <w:r w:rsidRPr="00D50E40">
        <w:rPr>
          <w:b/>
          <w:bCs/>
        </w:rPr>
        <w:t xml:space="preserve">Совместное совещание Комиссии экспертов МПОГ </w:t>
      </w:r>
      <w:r w:rsidRPr="00D50E40">
        <w:rPr>
          <w:b/>
          <w:bCs/>
        </w:rPr>
        <w:br/>
        <w:t>и Рабочей группы по перевозкам опасных грузов</w:t>
      </w:r>
    </w:p>
    <w:p w14:paraId="69B1BC64" w14:textId="77777777" w:rsidR="00D50E40" w:rsidRPr="00D50E40" w:rsidRDefault="00D50E40" w:rsidP="00D50E40">
      <w:r w:rsidRPr="00D50E40">
        <w:t>Берн, 20–24 марта 2023 года</w:t>
      </w:r>
    </w:p>
    <w:p w14:paraId="629532B9" w14:textId="77777777" w:rsidR="00D50E40" w:rsidRPr="00D50E40" w:rsidRDefault="00D50E40" w:rsidP="00D50E40">
      <w:r w:rsidRPr="00D50E40">
        <w:t>Пункт 5 b) предварительной повестки дня</w:t>
      </w:r>
    </w:p>
    <w:p w14:paraId="10C7E0B7" w14:textId="77777777" w:rsidR="00D50E40" w:rsidRPr="00D50E40" w:rsidRDefault="00D50E40" w:rsidP="00D50E40">
      <w:r w:rsidRPr="00D50E40">
        <w:rPr>
          <w:b/>
          <w:bCs/>
        </w:rPr>
        <w:t>Новые предложения</w:t>
      </w:r>
    </w:p>
    <w:p w14:paraId="5F048978" w14:textId="77777777" w:rsidR="00D50E40" w:rsidRPr="00D50E40" w:rsidRDefault="00D50E40" w:rsidP="00D50E40">
      <w:pPr>
        <w:pStyle w:val="HChG"/>
      </w:pPr>
      <w:r w:rsidRPr="00D50E40">
        <w:tab/>
      </w:r>
      <w:r w:rsidRPr="00D50E40">
        <w:tab/>
        <w:t>Ссылка в главе 5.4 на требования к документации, установленные специальными положениями главы 3.3</w:t>
      </w:r>
    </w:p>
    <w:p w14:paraId="4C1ABB40" w14:textId="2B3D4978" w:rsidR="00D50E40" w:rsidRPr="00D50E40" w:rsidRDefault="00D50E40" w:rsidP="00D50E40">
      <w:pPr>
        <w:pStyle w:val="H1G"/>
      </w:pPr>
      <w:r w:rsidRPr="00D50E40">
        <w:tab/>
      </w:r>
      <w:r w:rsidRPr="00D50E40">
        <w:tab/>
      </w:r>
      <w:r w:rsidRPr="00D50E40">
        <w:rPr>
          <w:bCs/>
        </w:rPr>
        <w:t>Передано правительством Франции</w:t>
      </w:r>
      <w:r w:rsidRPr="00D50E40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D50E40">
        <w:rPr>
          <w:b w:val="0"/>
          <w:sz w:val="20"/>
          <w:lang w:val="en-US"/>
        </w:rPr>
        <w:t xml:space="preserve"> </w:t>
      </w:r>
      <w:r w:rsidRPr="00D50E40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14:paraId="388E6D5A" w14:textId="77777777" w:rsidR="00D50E40" w:rsidRPr="00D50E40" w:rsidRDefault="00D50E40" w:rsidP="00D50E40">
      <w:pPr>
        <w:pStyle w:val="HChG"/>
      </w:pPr>
      <w:r w:rsidRPr="00D50E40">
        <w:tab/>
      </w:r>
      <w:r w:rsidRPr="00D50E40">
        <w:tab/>
      </w:r>
      <w:r w:rsidRPr="00D50E40">
        <w:rPr>
          <w:bCs/>
        </w:rPr>
        <w:t>Введение</w:t>
      </w:r>
      <w:r w:rsidRPr="00D50E40">
        <w:t xml:space="preserve"> </w:t>
      </w:r>
    </w:p>
    <w:p w14:paraId="4B05ED23" w14:textId="77777777" w:rsidR="00D50E40" w:rsidRPr="00D50E40" w:rsidRDefault="00D50E40" w:rsidP="00D50E40">
      <w:pPr>
        <w:pStyle w:val="SingleTxtG"/>
      </w:pPr>
      <w:r w:rsidRPr="00D50E40">
        <w:t>1.</w:t>
      </w:r>
      <w:r w:rsidRPr="00D50E40">
        <w:tab/>
        <w:t>Глава 3.3 содержит специальные положения, которые в определенных случаях предусматривают обязанность делать те или иные записи в транспортном документе.</w:t>
      </w:r>
    </w:p>
    <w:p w14:paraId="3D673095" w14:textId="77777777" w:rsidR="00D50E40" w:rsidRPr="00D50E40" w:rsidRDefault="00D50E40" w:rsidP="00D50E40">
      <w:pPr>
        <w:pStyle w:val="SingleTxtG"/>
      </w:pPr>
      <w:r w:rsidRPr="00D50E40">
        <w:t>2.</w:t>
      </w:r>
      <w:r w:rsidRPr="00D50E40">
        <w:tab/>
        <w:t>В большинстве случаев эти обязанности не упоминаются в главе 5.4. Таким образом, пользователи, не являющиеся экспертами в области правил, могут не знать о существовании этих требований.</w:t>
      </w:r>
    </w:p>
    <w:p w14:paraId="3ABF87F1" w14:textId="77777777" w:rsidR="00D50E40" w:rsidRPr="00D50E40" w:rsidRDefault="00D50E40" w:rsidP="00D50E40">
      <w:pPr>
        <w:pStyle w:val="SingleTxtG"/>
      </w:pPr>
      <w:r w:rsidRPr="00D50E40">
        <w:t>3.</w:t>
      </w:r>
      <w:r w:rsidRPr="00D50E40">
        <w:tab/>
        <w:t>Кроме того, в тех случаях, когда в других правилах необходимо сослаться на положения о документации для перевозки опасных грузов, в них обычно делаются ссылки только на главу 5.4 и не могут перечисляться все специальные положения.</w:t>
      </w:r>
    </w:p>
    <w:p w14:paraId="60CEEAC9" w14:textId="77777777" w:rsidR="00D50E40" w:rsidRPr="00D50E40" w:rsidRDefault="00D50E40" w:rsidP="00D50E40">
      <w:pPr>
        <w:pStyle w:val="SingleTxtG"/>
      </w:pPr>
      <w:r w:rsidRPr="00D50E40">
        <w:t>4.</w:t>
      </w:r>
      <w:r w:rsidRPr="00D50E40">
        <w:tab/>
        <w:t xml:space="preserve">В частности, данная проблема была выявлена в ходе совещания, организованного 30 сентября 2022 года с группой экспертов по перевозке опасных грузов и экспертами, отвечающими за внедрение регламента об электронной информации о грузовых перевозках (eFTI). Действительно, в регламенте о eFTI содержится ссылка на главу 5.4, однако в нем не могут быть перечислены все специальные положения, </w:t>
      </w:r>
      <w:r w:rsidRPr="00D50E40">
        <w:rPr>
          <w:shd w:val="clear" w:color="auto" w:fill="FFFFFF"/>
        </w:rPr>
        <w:t xml:space="preserve">которые имеют последствия для содержания </w:t>
      </w:r>
      <w:r w:rsidRPr="00D50E40">
        <w:t xml:space="preserve">транспортных документов. Это может привести к тому, что </w:t>
      </w:r>
      <w:r w:rsidRPr="00D50E40">
        <w:rPr>
          <w:shd w:val="clear" w:color="auto" w:fill="FFFFFF"/>
        </w:rPr>
        <w:t>некоторые</w:t>
      </w:r>
      <w:r w:rsidRPr="00D50E40">
        <w:t xml:space="preserve"> требования к документации будут упущены из виду и будут разработаны автоматизированные приложения, которые создают безбумажные документы, не соответствующие требованиям.</w:t>
      </w:r>
    </w:p>
    <w:p w14:paraId="7D1210BC" w14:textId="77777777" w:rsidR="00D50E40" w:rsidRPr="00D50E40" w:rsidRDefault="00D50E40" w:rsidP="00D50E40">
      <w:pPr>
        <w:pStyle w:val="SingleTxtG"/>
      </w:pPr>
      <w:r w:rsidRPr="00D50E40">
        <w:t>5.</w:t>
      </w:r>
      <w:r w:rsidRPr="00D50E40">
        <w:tab/>
        <w:t xml:space="preserve">Для решения этой проблемы было предложено добавить </w:t>
      </w:r>
      <w:r w:rsidRPr="00D50E40">
        <w:rPr>
          <w:shd w:val="clear" w:color="auto" w:fill="FFFFFF"/>
        </w:rPr>
        <w:t>в главу 5.4</w:t>
      </w:r>
      <w:r w:rsidRPr="00D50E40">
        <w:t xml:space="preserve"> ссылку на специальные положения главы 3.3. Такова цель нижеследующего предложения, представляемого Совместному совещанию для обсуждения и, при необходимости, принятия.</w:t>
      </w:r>
    </w:p>
    <w:p w14:paraId="3918F5D5" w14:textId="77777777" w:rsidR="00D50E40" w:rsidRPr="00D50E40" w:rsidRDefault="00D50E40" w:rsidP="00D50E40">
      <w:pPr>
        <w:pStyle w:val="HChG"/>
        <w:jc w:val="both"/>
        <w:rPr>
          <w:b w:val="0"/>
          <w:sz w:val="20"/>
        </w:rPr>
      </w:pPr>
      <w:r w:rsidRPr="00D50E40">
        <w:lastRenderedPageBreak/>
        <w:tab/>
      </w:r>
      <w:r w:rsidRPr="00D50E40">
        <w:tab/>
      </w:r>
      <w:r w:rsidRPr="00D50E40">
        <w:rPr>
          <w:bCs/>
        </w:rPr>
        <w:t>Предложение</w:t>
      </w:r>
    </w:p>
    <w:p w14:paraId="0D9BB7D6" w14:textId="77777777" w:rsidR="00D50E40" w:rsidRPr="00D50E40" w:rsidRDefault="00D50E40" w:rsidP="00D50E40">
      <w:pPr>
        <w:pStyle w:val="SingleTxtG"/>
        <w:rPr>
          <w:rStyle w:val="y2iqfc"/>
        </w:rPr>
      </w:pPr>
      <w:r w:rsidRPr="00D50E40">
        <w:t>6.</w:t>
      </w:r>
      <w:r w:rsidRPr="00D50E40">
        <w:tab/>
        <w:t>В пункт 5.4.1.1.1 добавить новый подпункт l) следующего содержания:</w:t>
      </w:r>
    </w:p>
    <w:p w14:paraId="29E83CD9" w14:textId="77777777" w:rsidR="00D50E40" w:rsidRPr="00D50E40" w:rsidRDefault="00D50E40" w:rsidP="00D50E40">
      <w:pPr>
        <w:pStyle w:val="SingleTxtG"/>
        <w:ind w:left="2268" w:hanging="567"/>
      </w:pPr>
      <w:r w:rsidRPr="00D50E40">
        <w:t>«l)</w:t>
      </w:r>
      <w:r w:rsidRPr="00D50E40">
        <w:tab/>
        <w:t>декларация в соответствии с требованиями любого специального положения главы 3.3, когда это применимо.».</w:t>
      </w:r>
    </w:p>
    <w:p w14:paraId="4D731BD6" w14:textId="77777777" w:rsidR="00D50E40" w:rsidRPr="00D50E40" w:rsidRDefault="00D50E40" w:rsidP="00D50E40">
      <w:pPr>
        <w:spacing w:before="240"/>
        <w:jc w:val="center"/>
        <w:rPr>
          <w:u w:val="single"/>
        </w:rPr>
      </w:pPr>
      <w:r w:rsidRPr="00D50E40">
        <w:rPr>
          <w:u w:val="single"/>
        </w:rPr>
        <w:tab/>
      </w:r>
      <w:r w:rsidRPr="00D50E40">
        <w:rPr>
          <w:u w:val="single"/>
        </w:rPr>
        <w:tab/>
      </w:r>
      <w:r w:rsidRPr="00D50E40">
        <w:rPr>
          <w:u w:val="single"/>
        </w:rPr>
        <w:tab/>
      </w:r>
    </w:p>
    <w:p w14:paraId="43306CBD" w14:textId="77777777" w:rsidR="00E12C5F" w:rsidRPr="00D50E40" w:rsidRDefault="00E12C5F" w:rsidP="00D9145B"/>
    <w:sectPr w:rsidR="00E12C5F" w:rsidRPr="00D50E40" w:rsidSect="00D50E4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2231" w14:textId="77777777" w:rsidR="003A626F" w:rsidRPr="00A312BC" w:rsidRDefault="003A626F" w:rsidP="00A312BC"/>
  </w:endnote>
  <w:endnote w:type="continuationSeparator" w:id="0">
    <w:p w14:paraId="3106C1F1" w14:textId="77777777" w:rsidR="003A626F" w:rsidRPr="00A312BC" w:rsidRDefault="003A626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55AC" w14:textId="20697847" w:rsidR="00D50E40" w:rsidRPr="00D50E40" w:rsidRDefault="00D50E40">
    <w:pPr>
      <w:pStyle w:val="Footer"/>
    </w:pPr>
    <w:r w:rsidRPr="00D50E40">
      <w:rPr>
        <w:b/>
        <w:sz w:val="18"/>
      </w:rPr>
      <w:fldChar w:fldCharType="begin"/>
    </w:r>
    <w:r w:rsidRPr="00D50E40">
      <w:rPr>
        <w:b/>
        <w:sz w:val="18"/>
      </w:rPr>
      <w:instrText xml:space="preserve"> PAGE  \* MERGEFORMAT </w:instrText>
    </w:r>
    <w:r w:rsidRPr="00D50E40">
      <w:rPr>
        <w:b/>
        <w:sz w:val="18"/>
      </w:rPr>
      <w:fldChar w:fldCharType="separate"/>
    </w:r>
    <w:r w:rsidRPr="00D50E40">
      <w:rPr>
        <w:b/>
        <w:noProof/>
        <w:sz w:val="18"/>
      </w:rPr>
      <w:t>2</w:t>
    </w:r>
    <w:r w:rsidRPr="00D50E40">
      <w:rPr>
        <w:b/>
        <w:sz w:val="18"/>
      </w:rPr>
      <w:fldChar w:fldCharType="end"/>
    </w:r>
    <w:r>
      <w:rPr>
        <w:b/>
        <w:sz w:val="18"/>
      </w:rPr>
      <w:tab/>
    </w:r>
    <w:r>
      <w:t>GE.22-28649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9735" w14:textId="08864D3D" w:rsidR="00D50E40" w:rsidRPr="00D50E40" w:rsidRDefault="00D50E40" w:rsidP="00D50E40">
    <w:pPr>
      <w:pStyle w:val="Footer"/>
      <w:tabs>
        <w:tab w:val="clear" w:pos="9639"/>
        <w:tab w:val="right" w:pos="9638"/>
      </w:tabs>
      <w:rPr>
        <w:b/>
        <w:sz w:val="18"/>
      </w:rPr>
    </w:pPr>
    <w:r>
      <w:t>GE.22-28649</w:t>
    </w:r>
    <w:r>
      <w:tab/>
    </w:r>
    <w:r w:rsidRPr="00D50E40">
      <w:rPr>
        <w:b/>
        <w:sz w:val="18"/>
      </w:rPr>
      <w:fldChar w:fldCharType="begin"/>
    </w:r>
    <w:r w:rsidRPr="00D50E40">
      <w:rPr>
        <w:b/>
        <w:sz w:val="18"/>
      </w:rPr>
      <w:instrText xml:space="preserve"> PAGE  \* MERGEFORMAT </w:instrText>
    </w:r>
    <w:r w:rsidRPr="00D50E40">
      <w:rPr>
        <w:b/>
        <w:sz w:val="18"/>
      </w:rPr>
      <w:fldChar w:fldCharType="separate"/>
    </w:r>
    <w:r w:rsidRPr="00D50E40">
      <w:rPr>
        <w:b/>
        <w:noProof/>
        <w:sz w:val="18"/>
      </w:rPr>
      <w:t>3</w:t>
    </w:r>
    <w:r w:rsidRPr="00D50E4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A516" w14:textId="63B34733" w:rsidR="00042B72" w:rsidRPr="00D50E40" w:rsidRDefault="00D50E40" w:rsidP="00D50E4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06E4B7A" wp14:editId="072C8F1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22-28649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1708D63" wp14:editId="6FF36B5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060123  090123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330C" w14:textId="77777777" w:rsidR="003A626F" w:rsidRPr="001075E9" w:rsidRDefault="003A626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9A6EB2" w14:textId="77777777" w:rsidR="003A626F" w:rsidRDefault="003A626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B0A6591" w14:textId="0FD3A841" w:rsidR="00D50E40" w:rsidRPr="00D50E40" w:rsidRDefault="00D50E40">
      <w:pPr>
        <w:pStyle w:val="FootnoteText"/>
        <w:rPr>
          <w:sz w:val="20"/>
          <w:lang w:val="en-US"/>
        </w:rPr>
      </w:pPr>
      <w:r>
        <w:tab/>
      </w:r>
      <w:r w:rsidRPr="00D50E40">
        <w:rPr>
          <w:rStyle w:val="FootnoteReference"/>
          <w:sz w:val="20"/>
          <w:vertAlign w:val="baseline"/>
        </w:rPr>
        <w:t>*</w:t>
      </w:r>
      <w:r w:rsidRPr="00D50E40">
        <w:rPr>
          <w:rStyle w:val="FootnoteReference"/>
          <w:vertAlign w:val="baseline"/>
        </w:rPr>
        <w:tab/>
      </w:r>
      <w:r>
        <w:t>A/77/6 (разд. 20), таблица 20.6.</w:t>
      </w:r>
    </w:p>
  </w:footnote>
  <w:footnote w:id="2">
    <w:p w14:paraId="13A02393" w14:textId="621AA873" w:rsidR="00D50E40" w:rsidRPr="009005EC" w:rsidRDefault="00D50E40" w:rsidP="00D50E40">
      <w:pPr>
        <w:pStyle w:val="FootnoteText"/>
      </w:pPr>
      <w:r>
        <w:tab/>
      </w:r>
      <w:r w:rsidRPr="00D50E40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F41D" w14:textId="31EAD158" w:rsidR="00D50E40" w:rsidRPr="00D50E40" w:rsidRDefault="008E1F1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2778" w14:textId="4BD089D2" w:rsidR="00D50E40" w:rsidRPr="00D50E40" w:rsidRDefault="008E1F1B" w:rsidP="00D50E4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6F"/>
    <w:rsid w:val="00033EE1"/>
    <w:rsid w:val="00040096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6178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626F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B5A3E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0B79"/>
    <w:rsid w:val="00792497"/>
    <w:rsid w:val="00806737"/>
    <w:rsid w:val="00825F8D"/>
    <w:rsid w:val="00834B71"/>
    <w:rsid w:val="0086445C"/>
    <w:rsid w:val="00873275"/>
    <w:rsid w:val="00894693"/>
    <w:rsid w:val="008A08D7"/>
    <w:rsid w:val="008A37C8"/>
    <w:rsid w:val="008B6909"/>
    <w:rsid w:val="008D53B6"/>
    <w:rsid w:val="008E1F1B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0E40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0DBC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E091C7"/>
  <w15:docId w15:val="{C4F4AFD9-2115-4388-A8C6-D8920A53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D50E40"/>
    <w:rPr>
      <w:lang w:val="ru-RU" w:eastAsia="en-US"/>
    </w:rPr>
  </w:style>
  <w:style w:type="paragraph" w:customStyle="1" w:styleId="ParNoG">
    <w:name w:val="_ParNo_G"/>
    <w:basedOn w:val="SingleTxtG"/>
    <w:qFormat/>
    <w:rsid w:val="00D50E40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D50E40"/>
    <w:rPr>
      <w:b/>
      <w:sz w:val="28"/>
      <w:lang w:val="ru-RU" w:eastAsia="ru-RU"/>
    </w:rPr>
  </w:style>
  <w:style w:type="character" w:customStyle="1" w:styleId="H1GCar">
    <w:name w:val="_ H_1_G Car"/>
    <w:link w:val="H1G"/>
    <w:locked/>
    <w:rsid w:val="00D50E40"/>
    <w:rPr>
      <w:b/>
      <w:sz w:val="24"/>
      <w:lang w:val="ru-RU" w:eastAsia="ru-RU"/>
    </w:rPr>
  </w:style>
  <w:style w:type="character" w:customStyle="1" w:styleId="y2iqfc">
    <w:name w:val="y2iqfc"/>
    <w:basedOn w:val="DefaultParagraphFont"/>
    <w:rsid w:val="00D5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2E4437B-74A6-4B10-93C8-4993F5CB2900}"/>
</file>

<file path=customXml/itemProps2.xml><?xml version="1.0" encoding="utf-8"?>
<ds:datastoreItem xmlns:ds="http://schemas.openxmlformats.org/officeDocument/2006/customXml" ds:itemID="{0659DC64-563B-4BBA-8C15-91AB9B804CC8}"/>
</file>

<file path=customXml/itemProps3.xml><?xml version="1.0" encoding="utf-8"?>
<ds:datastoreItem xmlns:ds="http://schemas.openxmlformats.org/officeDocument/2006/customXml" ds:itemID="{952A4021-0FB1-4DC8-89B2-1B427E29B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1987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ECE/TRANS/WP.15/AC.1/2023/15</vt:lpstr>
      <vt:lpstr>A/</vt:lpstr>
      <vt:lpstr>A/</vt:lpstr>
    </vt:vector>
  </TitlesOfParts>
  <Company>DCM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ECE/TRANS/WP.15/AC.1/2023/15</dc:title>
  <dc:subject/>
  <dc:creator>Elena IZOTOVA</dc:creator>
  <cp:keywords/>
  <cp:lastModifiedBy>Laurence Berthet</cp:lastModifiedBy>
  <cp:revision>3</cp:revision>
  <cp:lastPrinted>2023-01-16T08:28:00Z</cp:lastPrinted>
  <dcterms:created xsi:type="dcterms:W3CDTF">2023-01-16T08:28:00Z</dcterms:created>
  <dcterms:modified xsi:type="dcterms:W3CDTF">2023-01-16T08:28:00Z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