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6D6E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276FAA" w14:textId="77777777" w:rsidR="002D5AAC" w:rsidRDefault="002D5AAC" w:rsidP="00DD25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F39F8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43CD968" w14:textId="77777777" w:rsidR="002D5AAC" w:rsidRDefault="00DD25F2" w:rsidP="00DD25F2">
            <w:pPr>
              <w:jc w:val="right"/>
            </w:pPr>
            <w:r w:rsidRPr="00DD25F2">
              <w:rPr>
                <w:sz w:val="40"/>
              </w:rPr>
              <w:t>ECE</w:t>
            </w:r>
            <w:r>
              <w:t>/TRANS/WP.29/GRE/83</w:t>
            </w:r>
          </w:p>
        </w:tc>
      </w:tr>
      <w:tr w:rsidR="002D5AAC" w:rsidRPr="007258E2" w14:paraId="03B430D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2C91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7F48C7" wp14:editId="0F17EE8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DAABC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FD6556" w14:textId="77777777" w:rsidR="002D5AAC" w:rsidRDefault="00DD25F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255EE0" w14:textId="77777777" w:rsidR="00DD25F2" w:rsidRDefault="00DD25F2" w:rsidP="00DD25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61B5678D" w14:textId="77777777" w:rsidR="00DD25F2" w:rsidRDefault="00DD25F2" w:rsidP="00DD25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528490" w14:textId="77777777" w:rsidR="00DD25F2" w:rsidRPr="008D53B6" w:rsidRDefault="00DD25F2" w:rsidP="00DD25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C2D8F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8093C6F" w14:textId="77777777" w:rsidR="00DD25F2" w:rsidRDefault="00DD25F2" w:rsidP="00DD25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14:paraId="156078F2" w14:textId="77777777" w:rsidR="00DD25F2" w:rsidRPr="00DD25F2" w:rsidRDefault="00DD25F2" w:rsidP="00DD25F2">
      <w:pPr>
        <w:spacing w:before="120"/>
        <w:rPr>
          <w:b/>
          <w:bCs/>
          <w:sz w:val="24"/>
          <w:szCs w:val="24"/>
        </w:rPr>
      </w:pPr>
      <w:r w:rsidRPr="00DD25F2">
        <w:rPr>
          <w:b/>
          <w:bCs/>
          <w:sz w:val="24"/>
          <w:szCs w:val="24"/>
        </w:rPr>
        <w:t>Всемирный форум для согласования правил</w:t>
      </w:r>
      <w:r w:rsidRPr="00DD25F2">
        <w:rPr>
          <w:b/>
          <w:bCs/>
          <w:sz w:val="24"/>
          <w:szCs w:val="24"/>
        </w:rPr>
        <w:br/>
        <w:t>в области транспортных средств</w:t>
      </w:r>
    </w:p>
    <w:p w14:paraId="310C90E4" w14:textId="77777777" w:rsidR="00DD25F2" w:rsidRPr="00DD25F2" w:rsidRDefault="00DD25F2" w:rsidP="00DD25F2">
      <w:pPr>
        <w:spacing w:before="120"/>
        <w:rPr>
          <w:b/>
          <w:bCs/>
          <w:szCs w:val="20"/>
        </w:rPr>
      </w:pPr>
      <w:r w:rsidRPr="00DD25F2">
        <w:rPr>
          <w:b/>
          <w:bCs/>
          <w:szCs w:val="20"/>
        </w:rPr>
        <w:t xml:space="preserve">Рабочая группа по вопросам освещения </w:t>
      </w:r>
      <w:r>
        <w:rPr>
          <w:b/>
          <w:bCs/>
          <w:szCs w:val="20"/>
        </w:rPr>
        <w:br/>
      </w:r>
      <w:r w:rsidRPr="00DD25F2">
        <w:rPr>
          <w:b/>
          <w:bCs/>
          <w:szCs w:val="20"/>
        </w:rPr>
        <w:t>и световой сигнализации</w:t>
      </w:r>
    </w:p>
    <w:p w14:paraId="4A1F3E6A" w14:textId="77777777" w:rsidR="00DD25F2" w:rsidRPr="00DD25F2" w:rsidRDefault="00DD25F2" w:rsidP="00DD25F2">
      <w:pPr>
        <w:spacing w:before="120"/>
        <w:rPr>
          <w:b/>
        </w:rPr>
      </w:pPr>
      <w:r w:rsidRPr="00DD25F2">
        <w:rPr>
          <w:b/>
        </w:rPr>
        <w:t>Восемьдесят третья сессия</w:t>
      </w:r>
    </w:p>
    <w:p w14:paraId="2BAA3C34" w14:textId="77777777" w:rsidR="00DD25F2" w:rsidRPr="00DD25F2" w:rsidRDefault="00DD25F2" w:rsidP="00DD25F2">
      <w:r w:rsidRPr="00DD25F2">
        <w:t>Женева, 19</w:t>
      </w:r>
      <w:r>
        <w:rPr>
          <w:rStyle w:val="af2"/>
          <w:webHidden/>
          <w:color w:val="auto"/>
        </w:rPr>
        <w:t>–</w:t>
      </w:r>
      <w:r w:rsidRPr="00DD25F2">
        <w:rPr>
          <w:rStyle w:val="af2"/>
          <w:webHidden/>
          <w:color w:val="auto"/>
        </w:rPr>
        <w:t>23</w:t>
      </w:r>
      <w:r w:rsidRPr="00DD25F2">
        <w:t xml:space="preserve"> октября 2020 года</w:t>
      </w:r>
    </w:p>
    <w:p w14:paraId="3CD46C9C" w14:textId="77777777" w:rsidR="00DD25F2" w:rsidRPr="00DD25F2" w:rsidRDefault="00DD25F2" w:rsidP="00DD25F2">
      <w:pPr>
        <w:pStyle w:val="HChG"/>
        <w:rPr>
          <w:szCs w:val="28"/>
        </w:rPr>
      </w:pPr>
      <w:r w:rsidRPr="00DD25F2">
        <w:tab/>
      </w:r>
      <w:r w:rsidRPr="00DD25F2">
        <w:tab/>
      </w:r>
      <w:bookmarkStart w:id="0" w:name="_Toc365898453"/>
      <w:bookmarkStart w:id="1" w:name="_Toc369772204"/>
      <w:r w:rsidRPr="00DD25F2">
        <w:rPr>
          <w:szCs w:val="28"/>
        </w:rPr>
        <w:t>Записка Председателя о совещании Рабочей группы по</w:t>
      </w:r>
      <w:r>
        <w:rPr>
          <w:szCs w:val="28"/>
        </w:rPr>
        <w:t> </w:t>
      </w:r>
      <w:r w:rsidRPr="00DD25F2">
        <w:rPr>
          <w:szCs w:val="28"/>
        </w:rPr>
        <w:t>вопросам освещения и световой сигнализации, проведенном вместо ее восемьдесят третьей сессии</w:t>
      </w:r>
      <w:bookmarkEnd w:id="0"/>
      <w:bookmarkEnd w:id="1"/>
      <w:r w:rsidRPr="00DD25F2">
        <w:rPr>
          <w:b w:val="0"/>
          <w:bCs/>
          <w:sz w:val="20"/>
        </w:rPr>
        <w:footnoteReference w:customMarkFollows="1" w:id="1"/>
        <w:t>*</w:t>
      </w:r>
    </w:p>
    <w:p w14:paraId="3C576EB8" w14:textId="77777777" w:rsidR="00DD25F2" w:rsidRDefault="00DD25F2" w:rsidP="00DD25F2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013F5EB7" w14:textId="77777777" w:rsidR="00DD25F2" w:rsidRDefault="00DD25F2" w:rsidP="00DD25F2">
      <w:pPr>
        <w:tabs>
          <w:tab w:val="right" w:pos="8929"/>
          <w:tab w:val="right" w:pos="9638"/>
        </w:tabs>
        <w:spacing w:after="120"/>
        <w:ind w:left="284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77214C19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  <w:t>I.</w:t>
      </w:r>
      <w:r w:rsidRPr="00DD25F2">
        <w:tab/>
      </w:r>
      <w:r w:rsidRPr="00384498">
        <w:t>Участники</w:t>
      </w:r>
      <w:r w:rsidRPr="00DD25F2">
        <w:rPr>
          <w:webHidden/>
        </w:rPr>
        <w:tab/>
      </w:r>
      <w:r w:rsidRPr="00DD25F2">
        <w:rPr>
          <w:webHidden/>
        </w:rPr>
        <w:tab/>
        <w:t>1</w:t>
      </w:r>
      <w:r w:rsidRPr="00DD25F2">
        <w:rPr>
          <w:webHidden/>
        </w:rPr>
        <w:tab/>
        <w:t>3</w:t>
      </w:r>
    </w:p>
    <w:p w14:paraId="53714F12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  <w:t>II.</w:t>
      </w:r>
      <w:r w:rsidRPr="00DD25F2">
        <w:tab/>
      </w:r>
      <w:r w:rsidRPr="00194E66">
        <w:t>Утверждение повестки дня (пункт повестки 1 дня)</w:t>
      </w:r>
      <w:r w:rsidRPr="00DD25F2">
        <w:rPr>
          <w:webHidden/>
        </w:rPr>
        <w:tab/>
      </w:r>
      <w:r w:rsidRPr="00DD25F2">
        <w:rPr>
          <w:webHidden/>
        </w:rPr>
        <w:tab/>
      </w:r>
      <w:r w:rsidRPr="00FE6F1E">
        <w:rPr>
          <w:webHidden/>
          <w:szCs w:val="20"/>
        </w:rPr>
        <w:t>2–3</w:t>
      </w:r>
      <w:r w:rsidRPr="00FE6F1E">
        <w:rPr>
          <w:webHidden/>
          <w:szCs w:val="20"/>
        </w:rPr>
        <w:tab/>
      </w:r>
      <w:r w:rsidRPr="00DD25F2">
        <w:rPr>
          <w:webHidden/>
        </w:rPr>
        <w:t>3</w:t>
      </w:r>
    </w:p>
    <w:p w14:paraId="3CF351D0" w14:textId="45EB1975" w:rsidR="00DD25F2" w:rsidRPr="00DD25F2" w:rsidRDefault="00DD25F2" w:rsidP="0005277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0" w:hanging="1130"/>
      </w:pPr>
      <w:r w:rsidRPr="00DD25F2">
        <w:tab/>
        <w:t>III.</w:t>
      </w:r>
      <w:r w:rsidRPr="00DD25F2">
        <w:tab/>
      </w:r>
      <w:r w:rsidR="00052774" w:rsidRPr="00194E66">
        <w:t xml:space="preserve">Соглашение 1998 года </w:t>
      </w:r>
      <w:r w:rsidR="00052774">
        <w:t>—</w:t>
      </w:r>
      <w:r w:rsidR="00052774" w:rsidRPr="00194E66">
        <w:t xml:space="preserve"> </w:t>
      </w:r>
      <w:r w:rsidR="00052774">
        <w:t>Г</w:t>
      </w:r>
      <w:r w:rsidR="00052774" w:rsidRPr="00194E66">
        <w:t xml:space="preserve">лобальные технические правила ООН: </w:t>
      </w:r>
      <w:r w:rsidR="00052774">
        <w:br/>
      </w:r>
      <w:r w:rsidR="00052774" w:rsidRPr="00194E66">
        <w:t>разработка (пункт 2 повестки дня)</w:t>
      </w:r>
      <w:r w:rsidRPr="00DD25F2">
        <w:rPr>
          <w:webHidden/>
        </w:rPr>
        <w:tab/>
      </w:r>
      <w:r w:rsidR="00052774">
        <w:rPr>
          <w:webHidden/>
        </w:rPr>
        <w:tab/>
      </w:r>
      <w:r w:rsidRPr="00DD25F2">
        <w:rPr>
          <w:webHidden/>
        </w:rPr>
        <w:t>4</w:t>
      </w:r>
      <w:r w:rsidRPr="00DD25F2">
        <w:rPr>
          <w:webHidden/>
        </w:rPr>
        <w:tab/>
      </w:r>
      <w:r w:rsidRPr="00DD25F2">
        <w:rPr>
          <w:webHidden/>
        </w:rPr>
        <w:fldChar w:fldCharType="begin"/>
      </w:r>
      <w:r w:rsidRPr="00DD25F2">
        <w:rPr>
          <w:webHidden/>
        </w:rPr>
        <w:instrText xml:space="preserve"> PAGEREF _Toc369772207 \h </w:instrText>
      </w:r>
      <w:r w:rsidRPr="00DD25F2">
        <w:rPr>
          <w:webHidden/>
        </w:rPr>
      </w:r>
      <w:r w:rsidRPr="00DD25F2">
        <w:rPr>
          <w:webHidden/>
        </w:rPr>
        <w:fldChar w:fldCharType="separate"/>
      </w:r>
      <w:r w:rsidR="0045648C">
        <w:rPr>
          <w:noProof/>
          <w:webHidden/>
        </w:rPr>
        <w:t>3</w:t>
      </w:r>
      <w:r w:rsidRPr="00DD25F2">
        <w:rPr>
          <w:webHidden/>
        </w:rPr>
        <w:fldChar w:fldCharType="end"/>
      </w:r>
    </w:p>
    <w:p w14:paraId="5D965E18" w14:textId="77777777" w:rsidR="00DD25F2" w:rsidRPr="00DD25F2" w:rsidRDefault="00DD25F2" w:rsidP="00052774">
      <w:pPr>
        <w:tabs>
          <w:tab w:val="right" w:pos="850"/>
          <w:tab w:val="left" w:pos="1134"/>
          <w:tab w:val="left" w:leader="dot" w:pos="7654"/>
          <w:tab w:val="right" w:pos="8929"/>
          <w:tab w:val="right" w:pos="9638"/>
        </w:tabs>
        <w:spacing w:after="120"/>
        <w:ind w:left="1130" w:hanging="1130"/>
      </w:pPr>
      <w:r w:rsidRPr="00DD25F2">
        <w:tab/>
        <w:t>IV.</w:t>
      </w:r>
      <w:r w:rsidRPr="00DD25F2">
        <w:tab/>
      </w:r>
      <w:r w:rsidR="00052774" w:rsidRPr="00194E66">
        <w:t xml:space="preserve">Соглашение 1997 года </w:t>
      </w:r>
      <w:r w:rsidR="00052774">
        <w:t>—</w:t>
      </w:r>
      <w:r w:rsidR="00052774" w:rsidRPr="00194E66">
        <w:t xml:space="preserve"> </w:t>
      </w:r>
      <w:r w:rsidR="00052774">
        <w:t>П</w:t>
      </w:r>
      <w:r w:rsidR="00052774" w:rsidRPr="00194E66">
        <w:t xml:space="preserve">редписания: разработка (пункт 3 повестки </w:t>
      </w:r>
      <w:r w:rsidR="00052774">
        <w:br/>
      </w:r>
      <w:r w:rsidR="00052774" w:rsidRPr="00194E66">
        <w:t>дня)</w:t>
      </w:r>
      <w:r w:rsidRPr="00DD25F2">
        <w:rPr>
          <w:webHidden/>
        </w:rPr>
        <w:tab/>
      </w:r>
      <w:r w:rsidRPr="00DD25F2">
        <w:rPr>
          <w:webHidden/>
        </w:rPr>
        <w:tab/>
        <w:t>5</w:t>
      </w:r>
      <w:r w:rsidRPr="00DD25F2">
        <w:rPr>
          <w:webHidden/>
        </w:rPr>
        <w:tab/>
        <w:t>3</w:t>
      </w:r>
    </w:p>
    <w:p w14:paraId="6CA4AE22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0" w:hanging="1130"/>
        <w:rPr>
          <w:webHidden/>
        </w:rPr>
      </w:pPr>
      <w:r w:rsidRPr="00DD25F2">
        <w:tab/>
        <w:t>V.</w:t>
      </w:r>
      <w:r w:rsidRPr="00DD25F2">
        <w:tab/>
      </w:r>
      <w:r w:rsidR="00052774" w:rsidRPr="001622EF">
        <w:t xml:space="preserve">Упрощение </w:t>
      </w:r>
      <w:r w:rsidR="00052774">
        <w:t xml:space="preserve">текста </w:t>
      </w:r>
      <w:r w:rsidR="00052774" w:rsidRPr="001622EF">
        <w:t>правил ООН, касающихся освещения и</w:t>
      </w:r>
      <w:r w:rsidR="00052774">
        <w:t> </w:t>
      </w:r>
      <w:r w:rsidR="00052774" w:rsidRPr="001622EF">
        <w:t xml:space="preserve">световой </w:t>
      </w:r>
      <w:r w:rsidR="00C47227">
        <w:br/>
      </w:r>
      <w:r w:rsidR="00052774" w:rsidRPr="001622EF">
        <w:t>сигнализации (пункт 4 повестки дня)</w:t>
      </w:r>
      <w:r w:rsidRPr="00DD25F2">
        <w:rPr>
          <w:webHidden/>
        </w:rPr>
        <w:tab/>
      </w:r>
      <w:r w:rsidRPr="00DD25F2">
        <w:rPr>
          <w:webHidden/>
        </w:rPr>
        <w:tab/>
        <w:t>6–15</w:t>
      </w:r>
      <w:r w:rsidRPr="00DD25F2">
        <w:rPr>
          <w:webHidden/>
        </w:rPr>
        <w:tab/>
      </w:r>
      <w:r w:rsidR="005E4D57">
        <w:rPr>
          <w:webHidden/>
        </w:rPr>
        <w:t>4</w:t>
      </w:r>
    </w:p>
    <w:p w14:paraId="04B95261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 w:rsidRPr="00DD25F2">
        <w:tab/>
      </w:r>
      <w:r w:rsidRPr="00DD25F2">
        <w:tab/>
        <w:t>A.</w:t>
      </w:r>
      <w:r w:rsidRPr="00DD25F2">
        <w:tab/>
      </w:r>
      <w:r w:rsidR="00052774" w:rsidRPr="00052774">
        <w:t xml:space="preserve">Деятельность неофициальной рабочей группы по упрощению правил, </w:t>
      </w:r>
      <w:r w:rsidR="00C47227">
        <w:br/>
      </w:r>
      <w:r w:rsidR="00052774" w:rsidRPr="00052774">
        <w:t>касающихся освещения и световой сигнализации</w:t>
      </w:r>
      <w:r w:rsidRPr="00DD25F2">
        <w:rPr>
          <w:webHidden/>
        </w:rPr>
        <w:tab/>
      </w:r>
      <w:r w:rsidRPr="00DD25F2">
        <w:rPr>
          <w:webHidden/>
        </w:rPr>
        <w:tab/>
        <w:t>6–7</w:t>
      </w:r>
      <w:r w:rsidRPr="00DD25F2">
        <w:rPr>
          <w:webHidden/>
        </w:rPr>
        <w:tab/>
      </w:r>
      <w:r w:rsidR="005E4D57">
        <w:rPr>
          <w:webHidden/>
        </w:rPr>
        <w:t>4</w:t>
      </w:r>
    </w:p>
    <w:p w14:paraId="549A08D0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</w:r>
      <w:r w:rsidRPr="00DD25F2">
        <w:tab/>
        <w:t>B.</w:t>
      </w:r>
      <w:r w:rsidRPr="00DD25F2">
        <w:tab/>
      </w:r>
      <w:r w:rsidR="00052774">
        <w:t>Правила</w:t>
      </w:r>
      <w:r w:rsidR="00052774" w:rsidRPr="000764F8">
        <w:t xml:space="preserve"> № 148 </w:t>
      </w:r>
      <w:r w:rsidR="00052774">
        <w:t>ООН</w:t>
      </w:r>
      <w:r w:rsidR="00052774" w:rsidRPr="000764F8">
        <w:t xml:space="preserve"> (</w:t>
      </w:r>
      <w:r w:rsidR="00052774">
        <w:t>устройства световой сигнализации</w:t>
      </w:r>
      <w:r w:rsidR="00052774" w:rsidRPr="000764F8">
        <w:t>)</w:t>
      </w:r>
      <w:r w:rsidRPr="00DD25F2">
        <w:rPr>
          <w:webHidden/>
        </w:rPr>
        <w:tab/>
      </w:r>
      <w:r w:rsidRPr="00DD25F2">
        <w:rPr>
          <w:webHidden/>
        </w:rPr>
        <w:tab/>
        <w:t>8–9</w:t>
      </w:r>
      <w:r w:rsidRPr="00DD25F2">
        <w:rPr>
          <w:webHidden/>
        </w:rPr>
        <w:tab/>
        <w:t>4</w:t>
      </w:r>
    </w:p>
    <w:p w14:paraId="3450E888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</w:r>
      <w:r w:rsidRPr="00DD25F2">
        <w:tab/>
        <w:t>C.</w:t>
      </w:r>
      <w:r w:rsidRPr="00DD25F2">
        <w:tab/>
      </w:r>
      <w:r w:rsidR="00052774">
        <w:t xml:space="preserve">Правила № </w:t>
      </w:r>
      <w:r w:rsidR="00052774" w:rsidRPr="007C6F27">
        <w:t>149</w:t>
      </w:r>
      <w:r w:rsidR="00052774">
        <w:t xml:space="preserve"> ООН</w:t>
      </w:r>
      <w:r w:rsidR="00052774" w:rsidRPr="007C6F27">
        <w:t xml:space="preserve"> (</w:t>
      </w:r>
      <w:r w:rsidR="00052774">
        <w:t>устройства освещения дороги</w:t>
      </w:r>
      <w:r w:rsidR="00052774" w:rsidRPr="007C6F27">
        <w:t>)</w:t>
      </w:r>
      <w:r w:rsidRPr="00DD25F2">
        <w:rPr>
          <w:webHidden/>
        </w:rPr>
        <w:tab/>
      </w:r>
      <w:r w:rsidRPr="00DD25F2">
        <w:rPr>
          <w:webHidden/>
        </w:rPr>
        <w:tab/>
        <w:t>10–12</w:t>
      </w:r>
      <w:r w:rsidRPr="00DD25F2">
        <w:rPr>
          <w:webHidden/>
        </w:rPr>
        <w:tab/>
        <w:t>4</w:t>
      </w:r>
    </w:p>
    <w:p w14:paraId="1EF58280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</w:r>
      <w:r w:rsidRPr="00DD25F2">
        <w:tab/>
        <w:t>D.</w:t>
      </w:r>
      <w:r w:rsidRPr="00DD25F2">
        <w:tab/>
      </w:r>
      <w:r w:rsidR="00052774">
        <w:t>Правила</w:t>
      </w:r>
      <w:r w:rsidR="00052774" w:rsidRPr="007358DA">
        <w:t xml:space="preserve"> № 150 </w:t>
      </w:r>
      <w:r w:rsidR="00052774">
        <w:t>ООН</w:t>
      </w:r>
      <w:r w:rsidR="00052774" w:rsidRPr="007358DA">
        <w:t xml:space="preserve"> (</w:t>
      </w:r>
      <w:r w:rsidR="00052774">
        <w:t>светоотражающие</w:t>
      </w:r>
      <w:r w:rsidR="00052774" w:rsidRPr="007358DA">
        <w:t xml:space="preserve"> </w:t>
      </w:r>
      <w:r w:rsidR="00052774">
        <w:t>устройства</w:t>
      </w:r>
      <w:r w:rsidR="00052774" w:rsidRPr="007358DA">
        <w:t>)</w:t>
      </w:r>
      <w:r w:rsidRPr="00DD25F2">
        <w:rPr>
          <w:webHidden/>
        </w:rPr>
        <w:tab/>
      </w:r>
      <w:r w:rsidRPr="00DD25F2">
        <w:rPr>
          <w:webHidden/>
        </w:rPr>
        <w:tab/>
        <w:t>13–14</w:t>
      </w:r>
      <w:r w:rsidRPr="00DD25F2">
        <w:rPr>
          <w:webHidden/>
        </w:rPr>
        <w:tab/>
      </w:r>
      <w:r w:rsidR="005E4D57">
        <w:rPr>
          <w:webHidden/>
        </w:rPr>
        <w:t>5</w:t>
      </w:r>
    </w:p>
    <w:p w14:paraId="4B9C1ADA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</w:r>
      <w:r w:rsidRPr="00DD25F2">
        <w:tab/>
        <w:t>E.</w:t>
      </w:r>
      <w:r w:rsidRPr="00DD25F2">
        <w:tab/>
      </w:r>
      <w:r w:rsidR="00052774">
        <w:t>Упрощение текста правил №</w:t>
      </w:r>
      <w:r w:rsidR="00052774" w:rsidRPr="00BB0424">
        <w:t xml:space="preserve"> 48, 53, 74 </w:t>
      </w:r>
      <w:r w:rsidR="00052774">
        <w:t>и</w:t>
      </w:r>
      <w:r w:rsidR="00052774" w:rsidRPr="00BB0424">
        <w:t xml:space="preserve"> 86</w:t>
      </w:r>
      <w:r w:rsidR="00052774">
        <w:t xml:space="preserve"> ООН</w:t>
      </w:r>
      <w:r w:rsidRPr="00DD25F2">
        <w:rPr>
          <w:webHidden/>
        </w:rPr>
        <w:tab/>
      </w:r>
      <w:r w:rsidRPr="00DD25F2">
        <w:rPr>
          <w:webHidden/>
        </w:rPr>
        <w:tab/>
        <w:t>15</w:t>
      </w:r>
      <w:r w:rsidRPr="00DD25F2">
        <w:rPr>
          <w:webHidden/>
        </w:rPr>
        <w:tab/>
        <w:t>5</w:t>
      </w:r>
    </w:p>
    <w:p w14:paraId="3EBEF96F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0" w:hanging="1130"/>
      </w:pPr>
      <w:r w:rsidRPr="00DD25F2">
        <w:tab/>
        <w:t>VI.</w:t>
      </w:r>
      <w:r w:rsidRPr="00DD25F2">
        <w:tab/>
      </w:r>
      <w:r w:rsidR="00052774" w:rsidRPr="00896C09">
        <w:t>Правила № 37 (лампы накаливания), 99</w:t>
      </w:r>
      <w:r w:rsidR="00052774">
        <w:t> </w:t>
      </w:r>
      <w:r w:rsidR="00052774" w:rsidRPr="00896C09">
        <w:t xml:space="preserve">(газоразрядные источники света), </w:t>
      </w:r>
      <w:r w:rsidR="00C47227">
        <w:br/>
      </w:r>
      <w:r w:rsidR="00052774" w:rsidRPr="00896C09">
        <w:t xml:space="preserve">128 (источники света на светоизлучающих диодах) ООН и Сводная </w:t>
      </w:r>
      <w:r w:rsidR="00C47227">
        <w:br/>
      </w:r>
      <w:r w:rsidR="00052774" w:rsidRPr="00896C09">
        <w:t xml:space="preserve">резолюция по общей спецификации для категорий источников света </w:t>
      </w:r>
      <w:r w:rsidR="00C47227">
        <w:br/>
      </w:r>
      <w:r w:rsidR="00052774" w:rsidRPr="00896C09">
        <w:t>(пункт 5 повестки дня)</w:t>
      </w:r>
      <w:r w:rsidRPr="00DD25F2">
        <w:tab/>
      </w:r>
      <w:r w:rsidRPr="00DD25F2">
        <w:rPr>
          <w:webHidden/>
        </w:rPr>
        <w:tab/>
        <w:t>16–20</w:t>
      </w:r>
      <w:r w:rsidRPr="00DD25F2">
        <w:rPr>
          <w:webHidden/>
        </w:rPr>
        <w:tab/>
        <w:t>5</w:t>
      </w:r>
    </w:p>
    <w:p w14:paraId="3F73E1CE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0" w:hanging="1130"/>
      </w:pPr>
      <w:r w:rsidRPr="00DD25F2">
        <w:lastRenderedPageBreak/>
        <w:tab/>
        <w:t>VII.</w:t>
      </w:r>
      <w:r w:rsidRPr="00DD25F2">
        <w:tab/>
      </w:r>
      <w:r w:rsidR="00052774" w:rsidRPr="00896C09">
        <w:t>Правила № 48 ООН (установка устройств освещения и</w:t>
      </w:r>
      <w:r w:rsidR="00052774">
        <w:t> </w:t>
      </w:r>
      <w:r w:rsidR="00052774" w:rsidRPr="00896C09">
        <w:t xml:space="preserve">световой </w:t>
      </w:r>
      <w:r w:rsidR="00C47227">
        <w:br/>
      </w:r>
      <w:r w:rsidR="00052774" w:rsidRPr="00896C09">
        <w:t>сигнализации) (пункт 6 повестки дня)</w:t>
      </w:r>
      <w:r w:rsidRPr="00DD25F2">
        <w:rPr>
          <w:webHidden/>
        </w:rPr>
        <w:tab/>
      </w:r>
      <w:r w:rsidRPr="00DD25F2">
        <w:rPr>
          <w:webHidden/>
        </w:rPr>
        <w:tab/>
        <w:t>21–35</w:t>
      </w:r>
      <w:r w:rsidRPr="00DD25F2">
        <w:rPr>
          <w:webHidden/>
        </w:rPr>
        <w:tab/>
        <w:t>6</w:t>
      </w:r>
    </w:p>
    <w:p w14:paraId="5BAA6471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</w:r>
      <w:r w:rsidRPr="00DD25F2">
        <w:tab/>
        <w:t>A.</w:t>
      </w:r>
      <w:r w:rsidRPr="00DD25F2">
        <w:tab/>
      </w:r>
      <w:r w:rsidR="00052774" w:rsidRPr="00896C09">
        <w:t>Предложения по поправкам к поправкам серии 05 и 06</w:t>
      </w:r>
      <w:r w:rsidRPr="00DD25F2">
        <w:rPr>
          <w:webHidden/>
        </w:rPr>
        <w:tab/>
      </w:r>
      <w:r w:rsidRPr="00DD25F2">
        <w:rPr>
          <w:webHidden/>
        </w:rPr>
        <w:tab/>
        <w:t>21–27</w:t>
      </w:r>
      <w:r w:rsidRPr="00DD25F2">
        <w:rPr>
          <w:webHidden/>
        </w:rPr>
        <w:tab/>
        <w:t>6</w:t>
      </w:r>
    </w:p>
    <w:p w14:paraId="32DC1D44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</w:r>
      <w:r w:rsidRPr="00DD25F2">
        <w:tab/>
        <w:t>B.</w:t>
      </w:r>
      <w:r w:rsidRPr="00DD25F2">
        <w:tab/>
      </w:r>
      <w:r w:rsidR="00052774" w:rsidRPr="00896C09">
        <w:t>Предложения по поправкам новой серии к Правилам № 48 ООН</w:t>
      </w:r>
      <w:r w:rsidRPr="00DD25F2">
        <w:rPr>
          <w:webHidden/>
        </w:rPr>
        <w:tab/>
      </w:r>
      <w:r w:rsidRPr="00DD25F2">
        <w:rPr>
          <w:webHidden/>
        </w:rPr>
        <w:tab/>
        <w:t>28–35</w:t>
      </w:r>
      <w:r w:rsidRPr="00DD25F2">
        <w:rPr>
          <w:webHidden/>
        </w:rPr>
        <w:tab/>
        <w:t>7</w:t>
      </w:r>
    </w:p>
    <w:p w14:paraId="415B87DB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  <w:t>VIII.</w:t>
      </w:r>
      <w:r w:rsidRPr="00DD25F2">
        <w:tab/>
      </w:r>
      <w:r w:rsidR="00052774" w:rsidRPr="00896C09">
        <w:t>Другие правила ООН (пункт 7 повестки дня)</w:t>
      </w:r>
      <w:r w:rsidRPr="00DD25F2">
        <w:rPr>
          <w:webHidden/>
        </w:rPr>
        <w:tab/>
      </w:r>
      <w:r w:rsidRPr="00DD25F2">
        <w:rPr>
          <w:webHidden/>
        </w:rPr>
        <w:tab/>
        <w:t>36–43</w:t>
      </w:r>
      <w:r w:rsidRPr="00DD25F2">
        <w:rPr>
          <w:webHidden/>
        </w:rPr>
        <w:tab/>
      </w:r>
      <w:r w:rsidR="005E4D57">
        <w:rPr>
          <w:webHidden/>
        </w:rPr>
        <w:t>8</w:t>
      </w:r>
    </w:p>
    <w:p w14:paraId="6F77A157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webHidden/>
        </w:rPr>
      </w:pPr>
      <w:r w:rsidRPr="00DD25F2">
        <w:tab/>
      </w:r>
      <w:r w:rsidRPr="00DD25F2">
        <w:tab/>
        <w:t>A.</w:t>
      </w:r>
      <w:r w:rsidRPr="00DD25F2">
        <w:tab/>
      </w:r>
      <w:r w:rsidR="00052774" w:rsidRPr="00896C09">
        <w:t xml:space="preserve">Правила № 53 ООН (установка устройств освещения и световой </w:t>
      </w:r>
      <w:r w:rsidR="00C47227">
        <w:br/>
      </w:r>
      <w:r w:rsidR="00052774" w:rsidRPr="00896C09">
        <w:t xml:space="preserve">сигнализации для транспортных средств категории </w:t>
      </w:r>
      <w:r w:rsidR="00052774" w:rsidRPr="00E36F19">
        <w:t>L</w:t>
      </w:r>
      <w:r w:rsidR="00052774" w:rsidRPr="00896C09">
        <w:rPr>
          <w:vertAlign w:val="subscript"/>
        </w:rPr>
        <w:t>3</w:t>
      </w:r>
      <w:r w:rsidR="00052774" w:rsidRPr="00896C09">
        <w:t>))</w:t>
      </w:r>
      <w:r w:rsidRPr="00DD25F2">
        <w:rPr>
          <w:webHidden/>
        </w:rPr>
        <w:tab/>
      </w:r>
      <w:r w:rsidRPr="00DD25F2">
        <w:rPr>
          <w:webHidden/>
        </w:rPr>
        <w:tab/>
        <w:t>36–37</w:t>
      </w:r>
      <w:r w:rsidRPr="00DD25F2">
        <w:rPr>
          <w:webHidden/>
        </w:rPr>
        <w:tab/>
      </w:r>
      <w:r w:rsidR="005E4D57">
        <w:rPr>
          <w:webHidden/>
        </w:rPr>
        <w:t>8</w:t>
      </w:r>
    </w:p>
    <w:p w14:paraId="5B757D11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webHidden/>
        </w:rPr>
      </w:pPr>
      <w:r w:rsidRPr="00DD25F2">
        <w:tab/>
      </w:r>
      <w:r w:rsidRPr="00DD25F2">
        <w:tab/>
        <w:t>B.</w:t>
      </w:r>
      <w:r w:rsidRPr="00DD25F2">
        <w:tab/>
      </w:r>
      <w:r w:rsidR="00052774" w:rsidRPr="00896C09">
        <w:t>Правила № 65 ООН (специальные предупреждающие огни)</w:t>
      </w:r>
      <w:r w:rsidRPr="00DD25F2">
        <w:rPr>
          <w:webHidden/>
        </w:rPr>
        <w:tab/>
      </w:r>
      <w:r w:rsidRPr="00DD25F2">
        <w:rPr>
          <w:webHidden/>
        </w:rPr>
        <w:tab/>
        <w:t>38–39</w:t>
      </w:r>
      <w:r w:rsidRPr="00DD25F2">
        <w:rPr>
          <w:webHidden/>
        </w:rPr>
        <w:tab/>
      </w:r>
      <w:r w:rsidR="005E4D57">
        <w:rPr>
          <w:webHidden/>
        </w:rPr>
        <w:t>9</w:t>
      </w:r>
    </w:p>
    <w:p w14:paraId="454BD5C2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webHidden/>
        </w:rPr>
      </w:pPr>
      <w:r w:rsidRPr="00DD25F2">
        <w:tab/>
      </w:r>
      <w:r w:rsidRPr="00DD25F2">
        <w:tab/>
        <w:t>C.</w:t>
      </w:r>
      <w:r w:rsidRPr="00DD25F2">
        <w:tab/>
      </w:r>
      <w:r w:rsidR="00052774">
        <w:t>Правила № 86 ООН</w:t>
      </w:r>
      <w:r w:rsidR="00052774" w:rsidRPr="00C313AE">
        <w:t xml:space="preserve"> (</w:t>
      </w:r>
      <w:r w:rsidR="00052774" w:rsidRPr="00C313AE">
        <w:rPr>
          <w:color w:val="333333"/>
          <w:szCs w:val="24"/>
        </w:rPr>
        <w:t xml:space="preserve">установка устройств освещения и световой </w:t>
      </w:r>
      <w:r w:rsidR="00C47227">
        <w:rPr>
          <w:color w:val="333333"/>
          <w:szCs w:val="24"/>
        </w:rPr>
        <w:br/>
      </w:r>
      <w:r w:rsidR="00052774" w:rsidRPr="00C313AE">
        <w:rPr>
          <w:color w:val="333333"/>
          <w:szCs w:val="24"/>
        </w:rPr>
        <w:t>сигнализации для сельскохозяйственных транспортных средств</w:t>
      </w:r>
      <w:r w:rsidR="00052774" w:rsidRPr="00C313AE">
        <w:t>)</w:t>
      </w:r>
      <w:r w:rsidRPr="00DD25F2">
        <w:rPr>
          <w:webHidden/>
        </w:rPr>
        <w:tab/>
      </w:r>
      <w:r w:rsidR="00C47227">
        <w:rPr>
          <w:webHidden/>
        </w:rPr>
        <w:tab/>
      </w:r>
      <w:r w:rsidR="00C47227" w:rsidRPr="00C47227">
        <w:rPr>
          <w:webHidden/>
        </w:rPr>
        <w:t>40–41</w:t>
      </w:r>
      <w:r w:rsidR="00C47227">
        <w:rPr>
          <w:webHidden/>
        </w:rPr>
        <w:tab/>
      </w:r>
      <w:r w:rsidR="005E4D57">
        <w:rPr>
          <w:webHidden/>
        </w:rPr>
        <w:t>9</w:t>
      </w:r>
    </w:p>
    <w:p w14:paraId="0954527D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webHidden/>
        </w:rPr>
      </w:pPr>
      <w:r w:rsidRPr="00DD25F2">
        <w:tab/>
      </w:r>
      <w:r w:rsidRPr="00DD25F2">
        <w:tab/>
        <w:t>D.</w:t>
      </w:r>
      <w:r w:rsidRPr="00DD25F2">
        <w:tab/>
      </w:r>
      <w:r w:rsidR="00052774" w:rsidRPr="00643668">
        <w:rPr>
          <w:color w:val="333333"/>
          <w:szCs w:val="24"/>
        </w:rPr>
        <w:t xml:space="preserve">Правила № 98 (фары с газоразрядными источниками света) и 123 </w:t>
      </w:r>
      <w:r w:rsidR="00C47227">
        <w:rPr>
          <w:color w:val="333333"/>
          <w:szCs w:val="24"/>
        </w:rPr>
        <w:br/>
      </w:r>
      <w:r w:rsidR="00052774" w:rsidRPr="00643668">
        <w:rPr>
          <w:color w:val="333333"/>
          <w:szCs w:val="24"/>
        </w:rPr>
        <w:t>(адаптивные системы переднего освещения) ООН</w:t>
      </w:r>
      <w:r w:rsidRPr="00DD25F2">
        <w:rPr>
          <w:webHidden/>
        </w:rPr>
        <w:tab/>
      </w:r>
      <w:r w:rsidRPr="00DD25F2">
        <w:rPr>
          <w:webHidden/>
        </w:rPr>
        <w:tab/>
        <w:t>42</w:t>
      </w:r>
      <w:r w:rsidRPr="00DD25F2">
        <w:rPr>
          <w:webHidden/>
        </w:rPr>
        <w:tab/>
      </w:r>
      <w:r w:rsidR="005E4D57">
        <w:rPr>
          <w:webHidden/>
        </w:rPr>
        <w:t>9</w:t>
      </w:r>
    </w:p>
    <w:p w14:paraId="02ED452E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webHidden/>
        </w:rPr>
      </w:pPr>
      <w:r w:rsidRPr="00DD25F2">
        <w:tab/>
      </w:r>
      <w:r w:rsidRPr="00DD25F2">
        <w:tab/>
        <w:t>E.</w:t>
      </w:r>
      <w:r w:rsidRPr="00DD25F2">
        <w:tab/>
      </w:r>
      <w:r w:rsidR="00052774">
        <w:t>Правила</w:t>
      </w:r>
      <w:r w:rsidR="00052774" w:rsidRPr="00257761">
        <w:t xml:space="preserve"> № 74 </w:t>
      </w:r>
      <w:r w:rsidR="00052774">
        <w:t>ООН</w:t>
      </w:r>
      <w:r w:rsidR="00052774" w:rsidRPr="00257761">
        <w:t xml:space="preserve"> (</w:t>
      </w:r>
      <w:r w:rsidR="00052774" w:rsidRPr="00257761">
        <w:rPr>
          <w:color w:val="333333"/>
          <w:szCs w:val="24"/>
        </w:rPr>
        <w:t xml:space="preserve">установка устройств освещения и световой </w:t>
      </w:r>
      <w:r w:rsidR="00C47227">
        <w:rPr>
          <w:color w:val="333333"/>
          <w:szCs w:val="24"/>
        </w:rPr>
        <w:br/>
      </w:r>
      <w:r w:rsidR="00052774" w:rsidRPr="00257761">
        <w:rPr>
          <w:color w:val="333333"/>
          <w:szCs w:val="24"/>
        </w:rPr>
        <w:t>сигнализации для мопедов</w:t>
      </w:r>
      <w:r w:rsidR="00052774" w:rsidRPr="00257761">
        <w:t>)</w:t>
      </w:r>
      <w:r w:rsidRPr="00DD25F2">
        <w:rPr>
          <w:webHidden/>
        </w:rPr>
        <w:tab/>
      </w:r>
      <w:r w:rsidRPr="00DD25F2">
        <w:rPr>
          <w:webHidden/>
        </w:rPr>
        <w:tab/>
        <w:t>43</w:t>
      </w:r>
      <w:r w:rsidRPr="00DD25F2">
        <w:rPr>
          <w:webHidden/>
        </w:rPr>
        <w:tab/>
      </w:r>
      <w:r w:rsidR="005E4D57">
        <w:rPr>
          <w:webHidden/>
        </w:rPr>
        <w:t>10</w:t>
      </w:r>
    </w:p>
    <w:p w14:paraId="638398ED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  <w:t>IX.</w:t>
      </w:r>
      <w:r w:rsidRPr="00DD25F2">
        <w:tab/>
      </w:r>
      <w:r w:rsidR="00052774" w:rsidRPr="00896C09">
        <w:t>Прочие вопросы (пункт 8 повестки дня)</w:t>
      </w:r>
      <w:r w:rsidRPr="00DD25F2">
        <w:rPr>
          <w:webHidden/>
        </w:rPr>
        <w:tab/>
      </w:r>
      <w:r w:rsidRPr="00DD25F2">
        <w:rPr>
          <w:webHidden/>
        </w:rPr>
        <w:tab/>
        <w:t>44–47</w:t>
      </w:r>
      <w:r w:rsidRPr="00DD25F2">
        <w:rPr>
          <w:webHidden/>
        </w:rPr>
        <w:tab/>
      </w:r>
      <w:r w:rsidR="005E4D57">
        <w:rPr>
          <w:webHidden/>
        </w:rPr>
        <w:t>10</w:t>
      </w:r>
    </w:p>
    <w:p w14:paraId="4A8EA42D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60" w:hanging="1560"/>
      </w:pPr>
      <w:r w:rsidRPr="00DD25F2">
        <w:tab/>
      </w:r>
      <w:r w:rsidRPr="00DD25F2">
        <w:tab/>
        <w:t>A.</w:t>
      </w:r>
      <w:r w:rsidRPr="00DD25F2">
        <w:tab/>
      </w:r>
      <w:r w:rsidR="00052774" w:rsidRPr="00896C09">
        <w:t xml:space="preserve">Разработка международной системы официального утверждения </w:t>
      </w:r>
      <w:r w:rsidR="00C47227">
        <w:br/>
      </w:r>
      <w:r w:rsidR="00052774" w:rsidRPr="00896C09">
        <w:t>типа комплектного транспортного средства</w:t>
      </w:r>
      <w:r w:rsidRPr="00DD25F2">
        <w:rPr>
          <w:webHidden/>
        </w:rPr>
        <w:tab/>
      </w:r>
      <w:r w:rsidRPr="00DD25F2">
        <w:rPr>
          <w:webHidden/>
        </w:rPr>
        <w:tab/>
        <w:t>44</w:t>
      </w:r>
      <w:r w:rsidRPr="00DD25F2">
        <w:rPr>
          <w:webHidden/>
        </w:rPr>
        <w:tab/>
      </w:r>
      <w:r w:rsidR="005E4D57">
        <w:rPr>
          <w:webHidden/>
        </w:rPr>
        <w:t>10</w:t>
      </w:r>
    </w:p>
    <w:p w14:paraId="5D3D284A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</w:r>
      <w:r w:rsidRPr="00DD25F2">
        <w:tab/>
        <w:t>B.</w:t>
      </w:r>
      <w:r w:rsidRPr="00DD25F2">
        <w:tab/>
      </w:r>
      <w:r w:rsidR="00052774" w:rsidRPr="00896C09">
        <w:t>Поправки к Конвенции о дорожном движении (Вена, 1968 год</w:t>
      </w:r>
      <w:r w:rsidR="00052774">
        <w:t>а</w:t>
      </w:r>
      <w:r w:rsidR="00052774" w:rsidRPr="00896C09">
        <w:t>)</w:t>
      </w:r>
      <w:r w:rsidRPr="00DD25F2">
        <w:rPr>
          <w:webHidden/>
        </w:rPr>
        <w:tab/>
      </w:r>
      <w:r w:rsidRPr="00DD25F2">
        <w:rPr>
          <w:webHidden/>
        </w:rPr>
        <w:tab/>
        <w:t>45</w:t>
      </w:r>
      <w:r w:rsidRPr="00DD25F2">
        <w:rPr>
          <w:webHidden/>
        </w:rPr>
        <w:tab/>
      </w:r>
      <w:r w:rsidR="005E4D57">
        <w:rPr>
          <w:webHidden/>
        </w:rPr>
        <w:t>10</w:t>
      </w:r>
    </w:p>
    <w:p w14:paraId="0E3F85D6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 w:rsidRPr="00DD25F2">
        <w:tab/>
      </w:r>
      <w:r w:rsidRPr="00DD25F2">
        <w:tab/>
        <w:t>C.</w:t>
      </w:r>
      <w:r w:rsidRPr="00DD25F2">
        <w:tab/>
      </w:r>
      <w:r w:rsidR="00052774" w:rsidRPr="00896C09">
        <w:t xml:space="preserve">Десятилетие действий по обеспечению безопасности дорожного </w:t>
      </w:r>
      <w:r w:rsidR="00C47227">
        <w:br/>
      </w:r>
      <w:r w:rsidR="00052774" w:rsidRPr="00896C09">
        <w:t>движения на 2011−2020 годы</w:t>
      </w:r>
      <w:r w:rsidRPr="00DD25F2">
        <w:rPr>
          <w:webHidden/>
        </w:rPr>
        <w:tab/>
      </w:r>
      <w:r w:rsidRPr="00DD25F2">
        <w:rPr>
          <w:webHidden/>
        </w:rPr>
        <w:tab/>
        <w:t>46</w:t>
      </w:r>
      <w:r w:rsidRPr="00DD25F2">
        <w:rPr>
          <w:webHidden/>
        </w:rPr>
        <w:tab/>
      </w:r>
      <w:r w:rsidR="005E4D57">
        <w:rPr>
          <w:webHidden/>
        </w:rPr>
        <w:t>10</w:t>
      </w:r>
    </w:p>
    <w:p w14:paraId="35FE2C3F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</w:r>
      <w:r w:rsidRPr="00DD25F2">
        <w:tab/>
        <w:t>D.</w:t>
      </w:r>
      <w:r w:rsidRPr="00DD25F2">
        <w:tab/>
      </w:r>
      <w:r w:rsidR="00052774" w:rsidRPr="00384498">
        <w:t>Устаревшие переходные положения</w:t>
      </w:r>
      <w:r w:rsidRPr="00DD25F2">
        <w:rPr>
          <w:webHidden/>
        </w:rPr>
        <w:tab/>
      </w:r>
      <w:r w:rsidRPr="00DD25F2">
        <w:rPr>
          <w:webHidden/>
        </w:rPr>
        <w:tab/>
        <w:t>47</w:t>
      </w:r>
      <w:r w:rsidRPr="00DD25F2">
        <w:rPr>
          <w:webHidden/>
        </w:rPr>
        <w:tab/>
      </w:r>
      <w:r w:rsidR="005E4D57">
        <w:rPr>
          <w:webHidden/>
        </w:rPr>
        <w:t>10</w:t>
      </w:r>
    </w:p>
    <w:p w14:paraId="72F44DFE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0" w:hanging="1130"/>
      </w:pPr>
      <w:r w:rsidRPr="00DD25F2">
        <w:tab/>
        <w:t>X.</w:t>
      </w:r>
      <w:r w:rsidRPr="00DD25F2" w:rsidDel="00E81580">
        <w:t xml:space="preserve"> </w:t>
      </w:r>
      <w:r w:rsidRPr="00DD25F2">
        <w:tab/>
      </w:r>
      <w:r w:rsidR="00052774" w:rsidRPr="00896C09">
        <w:t xml:space="preserve">Новые вопросы и несвоевременно представленные документы (пункт 9 </w:t>
      </w:r>
      <w:r w:rsidR="00C47227">
        <w:br/>
      </w:r>
      <w:r w:rsidR="00052774" w:rsidRPr="00896C09">
        <w:t>повестки дня)</w:t>
      </w:r>
      <w:r w:rsidRPr="00DD25F2">
        <w:rPr>
          <w:webHidden/>
        </w:rPr>
        <w:tab/>
      </w:r>
      <w:r w:rsidRPr="00DD25F2">
        <w:rPr>
          <w:webHidden/>
        </w:rPr>
        <w:tab/>
        <w:t>48</w:t>
      </w:r>
      <w:r w:rsidRPr="00DD25F2">
        <w:rPr>
          <w:webHidden/>
        </w:rPr>
        <w:tab/>
      </w:r>
      <w:r w:rsidR="005E4D57">
        <w:rPr>
          <w:webHidden/>
        </w:rPr>
        <w:t>10</w:t>
      </w:r>
    </w:p>
    <w:p w14:paraId="2160F2B3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25F2">
        <w:tab/>
        <w:t>XI.</w:t>
      </w:r>
      <w:r w:rsidRPr="00DD25F2">
        <w:tab/>
      </w:r>
      <w:r w:rsidR="00052774" w:rsidRPr="00896C09">
        <w:t xml:space="preserve">Направления будущей работы </w:t>
      </w:r>
      <w:r w:rsidR="00052774" w:rsidRPr="00E36F19">
        <w:t>GRE</w:t>
      </w:r>
      <w:r w:rsidR="00052774" w:rsidRPr="00896C09">
        <w:t xml:space="preserve"> (пункт 10 повестки дня)</w:t>
      </w:r>
      <w:r w:rsidRPr="00DD25F2">
        <w:rPr>
          <w:webHidden/>
        </w:rPr>
        <w:tab/>
      </w:r>
      <w:r w:rsidRPr="00DD25F2">
        <w:rPr>
          <w:webHidden/>
        </w:rPr>
        <w:tab/>
        <w:t xml:space="preserve">49 </w:t>
      </w:r>
      <w:r w:rsidRPr="00DD25F2">
        <w:rPr>
          <w:webHidden/>
        </w:rPr>
        <w:tab/>
      </w:r>
      <w:r w:rsidR="005E4D57">
        <w:rPr>
          <w:webHidden/>
        </w:rPr>
        <w:t>10</w:t>
      </w:r>
    </w:p>
    <w:p w14:paraId="1F4B8662" w14:textId="77777777" w:rsidR="00DD25F2" w:rsidRPr="00DD25F2" w:rsidRDefault="00DD25F2" w:rsidP="00C47227">
      <w:pPr>
        <w:tabs>
          <w:tab w:val="right" w:pos="850"/>
          <w:tab w:val="left" w:pos="1134"/>
          <w:tab w:val="left" w:leader="dot" w:pos="7654"/>
          <w:tab w:val="right" w:pos="8929"/>
          <w:tab w:val="right" w:pos="9638"/>
        </w:tabs>
        <w:spacing w:after="120"/>
        <w:ind w:left="1130" w:hanging="1130"/>
        <w:rPr>
          <w:webHidden/>
        </w:rPr>
      </w:pPr>
      <w:r w:rsidRPr="00DD25F2">
        <w:tab/>
        <w:t>XII.</w:t>
      </w:r>
      <w:r w:rsidRPr="00DD25F2">
        <w:tab/>
      </w:r>
      <w:r w:rsidR="00052774" w:rsidRPr="00896C09">
        <w:t xml:space="preserve">Предварительная повестка дня следующей сессии (пункт 11 повестки </w:t>
      </w:r>
      <w:r w:rsidR="00C47227">
        <w:br/>
      </w:r>
      <w:r w:rsidR="00052774" w:rsidRPr="00896C09">
        <w:t>дня)</w:t>
      </w:r>
      <w:r w:rsidRPr="00DD25F2">
        <w:rPr>
          <w:webHidden/>
        </w:rPr>
        <w:tab/>
      </w:r>
      <w:r w:rsidRPr="00DD25F2">
        <w:rPr>
          <w:webHidden/>
        </w:rPr>
        <w:tab/>
        <w:t>50</w:t>
      </w:r>
      <w:r w:rsidRPr="00DD25F2">
        <w:rPr>
          <w:webHidden/>
        </w:rPr>
        <w:tab/>
      </w:r>
      <w:r w:rsidR="005E4D57">
        <w:rPr>
          <w:webHidden/>
        </w:rPr>
        <w:t>11</w:t>
      </w:r>
    </w:p>
    <w:p w14:paraId="2F6F30C6" w14:textId="77777777" w:rsidR="00DD25F2" w:rsidRPr="00DD25F2" w:rsidRDefault="00DD25F2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webHidden/>
        </w:rPr>
      </w:pPr>
      <w:r w:rsidRPr="00DD25F2">
        <w:tab/>
        <w:t>XIII.</w:t>
      </w:r>
      <w:r w:rsidRPr="00DD25F2">
        <w:tab/>
      </w:r>
      <w:r w:rsidR="00052774" w:rsidRPr="0043363C">
        <w:rPr>
          <w:bCs/>
        </w:rPr>
        <w:t>Выборы должностных лиц</w:t>
      </w:r>
      <w:r w:rsidR="00052774" w:rsidRPr="0043363C">
        <w:t xml:space="preserve"> (пункт 12 повестки дня)</w:t>
      </w:r>
      <w:r w:rsidRPr="00DD25F2">
        <w:rPr>
          <w:webHidden/>
        </w:rPr>
        <w:tab/>
      </w:r>
      <w:r w:rsidRPr="00DD25F2">
        <w:rPr>
          <w:webHidden/>
        </w:rPr>
        <w:tab/>
        <w:t>51</w:t>
      </w:r>
      <w:r w:rsidRPr="00DD25F2">
        <w:rPr>
          <w:webHidden/>
        </w:rPr>
        <w:tab/>
        <w:t>1</w:t>
      </w:r>
      <w:r w:rsidR="005E4D57">
        <w:rPr>
          <w:webHidden/>
        </w:rPr>
        <w:t>1</w:t>
      </w:r>
    </w:p>
    <w:p w14:paraId="57AEE73B" w14:textId="77777777" w:rsidR="00DD25F2" w:rsidRPr="00DD25F2" w:rsidRDefault="00052774" w:rsidP="00DD25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14:paraId="6BE9B153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webHidden/>
        </w:rPr>
      </w:pPr>
      <w:r w:rsidRPr="00DD25F2">
        <w:tab/>
        <w:t>I.</w:t>
      </w:r>
      <w:r w:rsidRPr="00DD25F2">
        <w:rPr>
          <w:webHidden/>
        </w:rPr>
        <w:tab/>
      </w:r>
      <w:r w:rsidR="00052774" w:rsidRPr="00485A04">
        <w:t xml:space="preserve">Перечень неофициальных </w:t>
      </w:r>
      <w:r w:rsidR="00052774" w:rsidRPr="005E4D57">
        <w:rPr>
          <w:rStyle w:val="af2"/>
          <w:rFonts w:eastAsia="Times New Roman" w:cs="Times New Roman"/>
          <w:color w:val="auto"/>
          <w:szCs w:val="20"/>
        </w:rPr>
        <w:t>документов</w:t>
      </w:r>
      <w:r w:rsidR="00052774" w:rsidRPr="00485A04">
        <w:t>, рассмотренных в</w:t>
      </w:r>
      <w:r w:rsidR="00052774">
        <w:t> связи</w:t>
      </w:r>
      <w:r w:rsidR="00052774" w:rsidRPr="00485A04">
        <w:t xml:space="preserve"> </w:t>
      </w:r>
      <w:r w:rsidR="00052774">
        <w:t>с</w:t>
      </w:r>
      <w:r w:rsidR="00052774" w:rsidRPr="00485A04">
        <w:t xml:space="preserve"> сесси</w:t>
      </w:r>
      <w:r w:rsidR="00052774">
        <w:t>ей</w:t>
      </w:r>
      <w:r w:rsidRPr="00DD25F2">
        <w:rPr>
          <w:webHidden/>
        </w:rPr>
        <w:tab/>
      </w:r>
      <w:r w:rsidRPr="00DD25F2">
        <w:rPr>
          <w:webHidden/>
        </w:rPr>
        <w:tab/>
        <w:t>1</w:t>
      </w:r>
      <w:r w:rsidR="005E4D57">
        <w:rPr>
          <w:webHidden/>
        </w:rPr>
        <w:t>2</w:t>
      </w:r>
    </w:p>
    <w:p w14:paraId="7F44B6C2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webHidden/>
        </w:rPr>
      </w:pPr>
      <w:r w:rsidRPr="00DD25F2">
        <w:tab/>
        <w:t>II.</w:t>
      </w:r>
      <w:r w:rsidRPr="00DD25F2">
        <w:rPr>
          <w:webHidden/>
        </w:rPr>
        <w:tab/>
      </w:r>
      <w:r w:rsidR="00052774">
        <w:t>Решения</w:t>
      </w:r>
      <w:r w:rsidR="00052774" w:rsidRPr="004833E1">
        <w:t xml:space="preserve">, </w:t>
      </w:r>
      <w:r w:rsidR="00052774">
        <w:t>принятые</w:t>
      </w:r>
      <w:r w:rsidR="00052774" w:rsidRPr="004833E1">
        <w:t xml:space="preserve"> </w:t>
      </w:r>
      <w:r w:rsidR="00052774">
        <w:t>в</w:t>
      </w:r>
      <w:r w:rsidR="00052774" w:rsidRPr="004833E1">
        <w:t xml:space="preserve"> </w:t>
      </w:r>
      <w:r w:rsidR="00052774">
        <w:t>соответствии</w:t>
      </w:r>
      <w:r w:rsidR="00052774" w:rsidRPr="004833E1">
        <w:t xml:space="preserve"> </w:t>
      </w:r>
      <w:r w:rsidR="00052774">
        <w:t>с</w:t>
      </w:r>
      <w:r w:rsidR="00052774" w:rsidRPr="004833E1">
        <w:t xml:space="preserve"> </w:t>
      </w:r>
      <w:r w:rsidR="00052774" w:rsidRPr="005E4D57">
        <w:rPr>
          <w:rStyle w:val="af2"/>
          <w:rFonts w:eastAsia="Times New Roman" w:cs="Times New Roman"/>
          <w:color w:val="auto"/>
          <w:szCs w:val="20"/>
        </w:rPr>
        <w:t>процедурой</w:t>
      </w:r>
      <w:r w:rsidR="00052774">
        <w:t xml:space="preserve"> отсутствия возражений</w:t>
      </w:r>
      <w:r w:rsidRPr="00DD25F2">
        <w:rPr>
          <w:webHidden/>
        </w:rPr>
        <w:tab/>
      </w:r>
      <w:r w:rsidRPr="00DD25F2">
        <w:rPr>
          <w:webHidden/>
        </w:rPr>
        <w:tab/>
        <w:t>1</w:t>
      </w:r>
      <w:r w:rsidR="005E4D57">
        <w:rPr>
          <w:webHidden/>
        </w:rPr>
        <w:t>4</w:t>
      </w:r>
    </w:p>
    <w:p w14:paraId="0A242931" w14:textId="77777777" w:rsidR="00DD25F2" w:rsidRPr="00DD25F2" w:rsidRDefault="00DD25F2" w:rsidP="00C4722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DD25F2">
        <w:tab/>
        <w:t>III.</w:t>
      </w:r>
      <w:r w:rsidRPr="00DD25F2">
        <w:rPr>
          <w:webHidden/>
        </w:rPr>
        <w:tab/>
      </w:r>
      <w:r w:rsidR="00052774" w:rsidRPr="00052774">
        <w:t>Неофициальные группы GRE</w:t>
      </w:r>
      <w:r w:rsidRPr="00DD25F2">
        <w:rPr>
          <w:webHidden/>
        </w:rPr>
        <w:tab/>
      </w:r>
      <w:r w:rsidRPr="00DD25F2">
        <w:tab/>
        <w:t>1</w:t>
      </w:r>
      <w:r w:rsidR="005E4D57">
        <w:t>8</w:t>
      </w:r>
    </w:p>
    <w:p w14:paraId="284CE1E4" w14:textId="77777777" w:rsidR="00DD25F2" w:rsidRPr="00DD25F2" w:rsidRDefault="00DD25F2" w:rsidP="00DD25F2">
      <w:pPr>
        <w:pStyle w:val="HChG"/>
      </w:pPr>
      <w:bookmarkStart w:id="2" w:name="_Toc360526240"/>
      <w:bookmarkStart w:id="3" w:name="_Toc360526836"/>
      <w:bookmarkStart w:id="4" w:name="_Toc369772205"/>
      <w:r w:rsidRPr="00DD25F2">
        <w:br w:type="page"/>
      </w:r>
      <w:r w:rsidRPr="00DD25F2">
        <w:tab/>
        <w:t>I.</w:t>
      </w:r>
      <w:r w:rsidRPr="00DD25F2">
        <w:tab/>
        <w:t>Участники</w:t>
      </w:r>
      <w:bookmarkEnd w:id="2"/>
      <w:bookmarkEnd w:id="3"/>
      <w:bookmarkEnd w:id="4"/>
    </w:p>
    <w:p w14:paraId="2882BE4C" w14:textId="77777777" w:rsidR="00DD25F2" w:rsidRPr="00DD25F2" w:rsidRDefault="00DD25F2" w:rsidP="00DD25F2">
      <w:pPr>
        <w:pStyle w:val="SingleTxtG"/>
      </w:pPr>
      <w:r w:rsidRPr="00DD25F2">
        <w:t>1.</w:t>
      </w:r>
      <w:r w:rsidRPr="00DD25F2">
        <w:tab/>
      </w:r>
      <w:r w:rsidRPr="00DD25F2">
        <w:rPr>
          <w:shd w:val="clear" w:color="auto" w:fill="FFFFFF"/>
        </w:rPr>
        <w:t>Рабочая группа по вопросам освещения и световой сигнализации общим предписаниям, касающимся безопасности (GRЕ), провела совещание 19−23 октября 2020 года в онлайновом режиме без устного перевода (неофициальное совещание вместо восемьдесят третьей сессии), организованное из Женевы.</w:t>
      </w:r>
      <w:r w:rsidRPr="00DD25F2">
        <w:t xml:space="preserve"> Председателем этого совещания был г-н Д. </w:t>
      </w:r>
      <w:proofErr w:type="spellStart"/>
      <w:r w:rsidRPr="00DD25F2">
        <w:t>Роверс</w:t>
      </w:r>
      <w:proofErr w:type="spellEnd"/>
      <w:r w:rsidRPr="00DD25F2">
        <w:t xml:space="preserve"> (Нидерланды). </w:t>
      </w:r>
      <w:r w:rsidRPr="00DD25F2">
        <w:rPr>
          <w:shd w:val="clear" w:color="auto" w:fill="FFFFFF"/>
        </w:rPr>
        <w:t>В соответствии с правилом 1 а) правил процедуры Всемирного форума для согласования правил в области транспортных средств (WP.29) (TRANS/WP.29/690, ECE/TRANS/WP.29/690/Amend.1 и Amend.2) в работе сессии приняли участие эксперты от следующих стран: Германии, Венгрии, Индии, Испании, Италии, Канады, Кипра, Китая, Латвии, Нидерландов, Польши, Республики Корея, Российской Федерации, Сан-Марино, Сербии, Соединенного Королевства Великобритании и Северной Ирландии, Чехии, Финляндии, Франции и Японии. В ней участвовал также эксперт от Европейской комиссии (ЕК). Кроме того, в работе сессии участвовали эксперты от следующих неправительственных организаций:</w:t>
      </w:r>
      <w:r w:rsidR="005E4D57">
        <w:rPr>
          <w:shd w:val="clear" w:color="auto" w:fill="FFFFFF"/>
        </w:rPr>
        <w:t xml:space="preserve"> </w:t>
      </w:r>
      <w:r w:rsidRPr="00DD25F2">
        <w:rPr>
          <w:shd w:val="clear" w:color="auto" w:fill="FFFFFF"/>
        </w:rPr>
        <w:t>Европейской организации сельскохозяйственного машиностроения (СЕМА), Международного комитета по техническому осмотру транспортных средств (МКТА), Европейской ассоциации поставщиков автомобильных деталей (КСАОД), Международной группы экспертов по вопросам автомобильного освещения и световой сигнализации (БРГ), Международной электротехнической комиссии (МЭК), Международной ассоциации заводов-изготовителей мотоциклов (МАЗМ), Международной организации предприятий автомобильной промышленности (МОПАП) и Общества автомобильных инженеров (ОАИ).</w:t>
      </w:r>
    </w:p>
    <w:p w14:paraId="3ACB349D" w14:textId="77777777" w:rsidR="00DD25F2" w:rsidRPr="00DD25F2" w:rsidRDefault="00DD25F2" w:rsidP="00DD25F2">
      <w:pPr>
        <w:pStyle w:val="HChG"/>
      </w:pPr>
      <w:r w:rsidRPr="00DD25F2">
        <w:tab/>
      </w:r>
      <w:bookmarkStart w:id="5" w:name="_Toc360525455"/>
      <w:bookmarkStart w:id="6" w:name="_Toc360526241"/>
      <w:bookmarkStart w:id="7" w:name="_Toc360526837"/>
      <w:bookmarkStart w:id="8" w:name="_Toc369772206"/>
      <w:r w:rsidRPr="00DD25F2">
        <w:t>II.</w:t>
      </w:r>
      <w:r w:rsidRPr="00DD25F2">
        <w:tab/>
      </w:r>
      <w:bookmarkEnd w:id="5"/>
      <w:bookmarkEnd w:id="6"/>
      <w:bookmarkEnd w:id="7"/>
      <w:r w:rsidRPr="00DD25F2">
        <w:t>Утверждение повестки дня (пункт повестки 1 дня)</w:t>
      </w:r>
      <w:bookmarkEnd w:id="8"/>
    </w:p>
    <w:p w14:paraId="20AE3E0F" w14:textId="77777777" w:rsidR="00DD25F2" w:rsidRPr="00DD25F2" w:rsidRDefault="00DD25F2" w:rsidP="00C47227">
      <w:pPr>
        <w:pStyle w:val="SingleTxtG"/>
        <w:ind w:left="2835" w:hanging="1701"/>
        <w:jc w:val="left"/>
      </w:pPr>
      <w:r w:rsidRPr="00DD25F2">
        <w:rPr>
          <w:i/>
        </w:rPr>
        <w:t>Документация</w:t>
      </w:r>
      <w:r w:rsidRPr="00DD25F2">
        <w:t xml:space="preserve">: </w:t>
      </w:r>
      <w:r w:rsidRPr="00DD25F2">
        <w:tab/>
      </w:r>
      <w:r w:rsidRPr="00DD25F2">
        <w:rPr>
          <w:lang w:val="fr-CH"/>
        </w:rPr>
        <w:t>ECE</w:t>
      </w:r>
      <w:r w:rsidRPr="00DD25F2">
        <w:t>/</w:t>
      </w:r>
      <w:r w:rsidRPr="00DD25F2">
        <w:rPr>
          <w:lang w:val="fr-CH"/>
        </w:rPr>
        <w:t>TRANS</w:t>
      </w:r>
      <w:r w:rsidRPr="00DD25F2">
        <w:t>/</w:t>
      </w:r>
      <w:r w:rsidRPr="00DD25F2">
        <w:rPr>
          <w:lang w:val="fr-CH"/>
        </w:rPr>
        <w:t>WP</w:t>
      </w:r>
      <w:r w:rsidRPr="00DD25F2">
        <w:t>.29/</w:t>
      </w:r>
      <w:r w:rsidRPr="00DD25F2">
        <w:rPr>
          <w:lang w:val="fr-CH"/>
        </w:rPr>
        <w:t>GRE</w:t>
      </w:r>
      <w:r w:rsidRPr="00DD25F2">
        <w:t>/2020/1/</w:t>
      </w:r>
      <w:proofErr w:type="spellStart"/>
      <w:r w:rsidRPr="00DD25F2">
        <w:rPr>
          <w:lang w:val="fr-CH"/>
        </w:rPr>
        <w:t>Rev</w:t>
      </w:r>
      <w:proofErr w:type="spellEnd"/>
      <w:r w:rsidRPr="00DD25F2">
        <w:t xml:space="preserve">.1, </w:t>
      </w:r>
      <w:r w:rsidR="00C47227">
        <w:br/>
      </w:r>
      <w:r w:rsidRPr="00DD25F2">
        <w:t xml:space="preserve">неофициальные документы </w:t>
      </w:r>
      <w:r w:rsidRPr="00DD25F2">
        <w:rPr>
          <w:lang w:val="fr-CH"/>
        </w:rPr>
        <w:t>GRE</w:t>
      </w:r>
      <w:r w:rsidRPr="00DD25F2">
        <w:t xml:space="preserve">-83-01, </w:t>
      </w:r>
      <w:r w:rsidRPr="00DD25F2">
        <w:rPr>
          <w:lang w:val="fr-CH"/>
        </w:rPr>
        <w:t>GRE</w:t>
      </w:r>
      <w:r w:rsidRPr="00DD25F2">
        <w:t xml:space="preserve">-83-18, </w:t>
      </w:r>
      <w:r w:rsidRPr="00DD25F2">
        <w:rPr>
          <w:lang w:val="fr-CH"/>
        </w:rPr>
        <w:t>GRE</w:t>
      </w:r>
      <w:r w:rsidRPr="00DD25F2">
        <w:t xml:space="preserve">-83-39, </w:t>
      </w:r>
      <w:r w:rsidRPr="00DD25F2">
        <w:rPr>
          <w:lang w:val="fr-CH"/>
        </w:rPr>
        <w:t>GRE</w:t>
      </w:r>
      <w:r w:rsidRPr="00DD25F2">
        <w:t>-83-54</w:t>
      </w:r>
    </w:p>
    <w:p w14:paraId="578F82D0" w14:textId="77777777" w:rsidR="00DD25F2" w:rsidRPr="00DD25F2" w:rsidRDefault="00DD25F2" w:rsidP="00DD25F2">
      <w:pPr>
        <w:pStyle w:val="SingleTxtG"/>
        <w:rPr>
          <w:shd w:val="clear" w:color="auto" w:fill="FFFFFF"/>
        </w:rPr>
      </w:pPr>
      <w:r w:rsidRPr="00DD25F2">
        <w:t>2.</w:t>
      </w:r>
      <w:r w:rsidRPr="00DD25F2">
        <w:tab/>
      </w:r>
      <w:r w:rsidRPr="00DD25F2">
        <w:rPr>
          <w:shd w:val="clear" w:color="auto" w:fill="FFFFFF"/>
        </w:rPr>
        <w:t>GRE рассмотрела и утвердила повестку дня (ECE/TRANS/WP.29/GRE/</w:t>
      </w:r>
      <w:r w:rsidR="00C47227">
        <w:rPr>
          <w:shd w:val="clear" w:color="auto" w:fill="FFFFFF"/>
        </w:rPr>
        <w:t xml:space="preserve"> </w:t>
      </w:r>
      <w:r w:rsidRPr="00DD25F2">
        <w:rPr>
          <w:shd w:val="clear" w:color="auto" w:fill="FFFFFF"/>
        </w:rPr>
        <w:t xml:space="preserve">2020/1/Rev.1), воспроизведенную в документе GRE-83-01, вместе с неофициальными документами, распространенными в ходе сессии, при условии включения в нее нового пункта 4 е) </w:t>
      </w:r>
      <w:r w:rsidR="00C47227">
        <w:rPr>
          <w:shd w:val="clear" w:color="auto" w:fill="FFFFFF"/>
        </w:rPr>
        <w:t>«</w:t>
      </w:r>
      <w:r w:rsidRPr="00DD25F2">
        <w:rPr>
          <w:shd w:val="clear" w:color="auto" w:fill="FFFFFF"/>
        </w:rPr>
        <w:t>Упрощение текста правил № 48, 53, 74 и 86 ООН</w:t>
      </w:r>
      <w:r w:rsidR="00C47227">
        <w:rPr>
          <w:shd w:val="clear" w:color="auto" w:fill="FFFFFF"/>
        </w:rPr>
        <w:t>»</w:t>
      </w:r>
      <w:r w:rsidRPr="00DD25F2">
        <w:rPr>
          <w:shd w:val="clear" w:color="auto" w:fill="FFFFFF"/>
        </w:rPr>
        <w:t>. GRE также приняла к сведению порядок работы, предложенный Председателем (GRE-83-18), руководящие принципы участия в виртуальных совещаниях (GRE-83-39) и предусмотренный принцип действий (GRE-83-54).</w:t>
      </w:r>
    </w:p>
    <w:p w14:paraId="379A5CB3" w14:textId="77777777" w:rsidR="00DD25F2" w:rsidRPr="00100B74" w:rsidRDefault="00DD25F2" w:rsidP="00DD25F2">
      <w:pPr>
        <w:pStyle w:val="SingleTxtG"/>
        <w:rPr>
          <w:bCs/>
        </w:rPr>
      </w:pPr>
      <w:r w:rsidRPr="00100B74">
        <w:t>3.</w:t>
      </w:r>
      <w:r w:rsidRPr="00100B74">
        <w:tab/>
      </w:r>
      <w:r w:rsidRPr="00100B74">
        <w:rPr>
          <w:shd w:val="clear" w:color="auto" w:fill="FFFFFF"/>
        </w:rPr>
        <w:t>Перечень неофициальных документов содержится в приложении I к настоящему докладу.</w:t>
      </w:r>
      <w:r w:rsidRPr="00100B74">
        <w:rPr>
          <w:bCs/>
        </w:rPr>
        <w:t xml:space="preserve"> </w:t>
      </w:r>
      <w:r w:rsidRPr="00100B74">
        <w:rPr>
          <w:shd w:val="clear" w:color="auto" w:fill="FFFFFF"/>
        </w:rPr>
        <w:t xml:space="preserve">Перечень неофициальных групп GRE приведен в приложении </w:t>
      </w:r>
      <w:r w:rsidRPr="00100B74">
        <w:rPr>
          <w:bCs/>
        </w:rPr>
        <w:t>I</w:t>
      </w:r>
      <w:r w:rsidRPr="00100B74">
        <w:rPr>
          <w:bCs/>
          <w:lang w:val="en-US"/>
        </w:rPr>
        <w:t>II</w:t>
      </w:r>
      <w:r w:rsidRPr="00100B74">
        <w:rPr>
          <w:shd w:val="clear" w:color="auto" w:fill="FFFFFF"/>
        </w:rPr>
        <w:t xml:space="preserve"> к настоящему докладу.</w:t>
      </w:r>
    </w:p>
    <w:p w14:paraId="37E31186" w14:textId="77777777" w:rsidR="00DD25F2" w:rsidRPr="00DD25F2" w:rsidRDefault="00DD25F2" w:rsidP="00DD25F2">
      <w:pPr>
        <w:pStyle w:val="HChG"/>
      </w:pPr>
      <w:r w:rsidRPr="00DD25F2">
        <w:tab/>
      </w:r>
      <w:bookmarkStart w:id="9" w:name="_Toc369772207"/>
      <w:r w:rsidRPr="00DD25F2">
        <w:t>III.</w:t>
      </w:r>
      <w:r w:rsidRPr="00DD25F2">
        <w:tab/>
        <w:t xml:space="preserve">Соглашение 1998 года </w:t>
      </w:r>
      <w:r w:rsidR="00C47227">
        <w:t>—</w:t>
      </w:r>
      <w:r w:rsidRPr="00DD25F2">
        <w:t xml:space="preserve"> Глобальные технические правила ООН: разработка (пункт 2 повестки дня)</w:t>
      </w:r>
      <w:bookmarkEnd w:id="9"/>
    </w:p>
    <w:p w14:paraId="1D241AFF" w14:textId="77777777" w:rsidR="00DD25F2" w:rsidRPr="00DD25F2" w:rsidRDefault="00DD25F2" w:rsidP="00DD25F2">
      <w:pPr>
        <w:pStyle w:val="SingleTxtG"/>
      </w:pPr>
      <w:r w:rsidRPr="00DD25F2">
        <w:t>4.</w:t>
      </w:r>
      <w:r w:rsidRPr="00DD25F2">
        <w:tab/>
        <w:t xml:space="preserve">Обсуждение данного пункта было отложено до следующей сессии. </w:t>
      </w:r>
    </w:p>
    <w:p w14:paraId="0D2C6FE6" w14:textId="77777777" w:rsidR="00DD25F2" w:rsidRPr="00DD25F2" w:rsidRDefault="00DD25F2" w:rsidP="00DD25F2">
      <w:pPr>
        <w:pStyle w:val="HChG"/>
      </w:pPr>
      <w:r w:rsidRPr="00DD25F2">
        <w:tab/>
        <w:t>IV.</w:t>
      </w:r>
      <w:r w:rsidRPr="00DD25F2">
        <w:tab/>
        <w:t xml:space="preserve">Соглашение 1997 года </w:t>
      </w:r>
      <w:r w:rsidR="00C47227">
        <w:t>—</w:t>
      </w:r>
      <w:r w:rsidRPr="00DD25F2">
        <w:t xml:space="preserve"> Предписания: разработка </w:t>
      </w:r>
      <w:r w:rsidRPr="00DD25F2">
        <w:br/>
        <w:t>(пункт 3 повестки дня)</w:t>
      </w:r>
    </w:p>
    <w:p w14:paraId="7CCD7410" w14:textId="77777777" w:rsidR="00DD25F2" w:rsidRPr="00DD25F2" w:rsidRDefault="00DD25F2" w:rsidP="00DD25F2">
      <w:pPr>
        <w:pStyle w:val="SingleTxtG"/>
      </w:pPr>
      <w:r w:rsidRPr="00DD25F2">
        <w:t xml:space="preserve">5. </w:t>
      </w:r>
      <w:r w:rsidRPr="00DD25F2">
        <w:tab/>
        <w:t xml:space="preserve">Обсуждение данного пункта было отложено до следующей сессии. </w:t>
      </w:r>
    </w:p>
    <w:p w14:paraId="70EA7BC7" w14:textId="77777777" w:rsidR="00DD25F2" w:rsidRPr="00DD25F2" w:rsidRDefault="00DD25F2" w:rsidP="00DD25F2">
      <w:pPr>
        <w:pStyle w:val="HChG"/>
      </w:pPr>
      <w:r w:rsidRPr="00DD25F2">
        <w:tab/>
        <w:t>V.</w:t>
      </w:r>
      <w:r w:rsidRPr="00DD25F2">
        <w:tab/>
        <w:t>Упрощение текста правил ООН, касающихся освещения и световой сигнализации (пункт 4 повестки дня)</w:t>
      </w:r>
    </w:p>
    <w:p w14:paraId="6E9B65C5" w14:textId="77777777" w:rsidR="00DD25F2" w:rsidRPr="00DD25F2" w:rsidRDefault="00526AC5" w:rsidP="00BF570B">
      <w:pPr>
        <w:pStyle w:val="H1G"/>
        <w:spacing w:before="320" w:after="200"/>
      </w:pPr>
      <w:r>
        <w:tab/>
      </w:r>
      <w:r w:rsidR="00DD25F2" w:rsidRPr="00DD25F2">
        <w:t xml:space="preserve">A. </w:t>
      </w:r>
      <w:r w:rsidR="00DD25F2" w:rsidRPr="00DD25F2">
        <w:tab/>
        <w:t>Деятельность неофициальной рабочей группы по упрощению правил, касающихся освещения и световой сигнализации</w:t>
      </w:r>
    </w:p>
    <w:p w14:paraId="5A9C26BC" w14:textId="77777777" w:rsidR="00DD25F2" w:rsidRPr="00DD25F2" w:rsidRDefault="00DD25F2" w:rsidP="00DD25F2">
      <w:pPr>
        <w:spacing w:after="120"/>
        <w:ind w:left="2835" w:right="1134" w:hanging="1701"/>
      </w:pPr>
      <w:r w:rsidRPr="00DD25F2">
        <w:rPr>
          <w:i/>
        </w:rPr>
        <w:t>Документация</w:t>
      </w:r>
      <w:r w:rsidRPr="00DD25F2">
        <w:t>:</w:t>
      </w:r>
      <w:r w:rsidRPr="00DD25F2">
        <w:tab/>
        <w:t xml:space="preserve">неофициальные документы </w:t>
      </w:r>
      <w:r w:rsidRPr="00DD25F2">
        <w:rPr>
          <w:lang w:val="fr-CH"/>
        </w:rPr>
        <w:t>GRE</w:t>
      </w:r>
      <w:r w:rsidRPr="00DD25F2">
        <w:t xml:space="preserve">-83-08 и </w:t>
      </w:r>
      <w:r w:rsidRPr="00DD25F2">
        <w:rPr>
          <w:lang w:val="fr-CH"/>
        </w:rPr>
        <w:t>GRE</w:t>
      </w:r>
      <w:r w:rsidRPr="00DD25F2">
        <w:t xml:space="preserve">-83-47 </w:t>
      </w:r>
    </w:p>
    <w:p w14:paraId="3386D0FD" w14:textId="77777777" w:rsidR="00DD25F2" w:rsidRPr="00100B74" w:rsidRDefault="00DD25F2" w:rsidP="00DD25F2">
      <w:pPr>
        <w:pStyle w:val="SingleTxtG"/>
        <w:rPr>
          <w:shd w:val="clear" w:color="auto" w:fill="FFFFFF"/>
        </w:rPr>
      </w:pPr>
      <w:r w:rsidRPr="00100B74">
        <w:t>6.</w:t>
      </w:r>
      <w:r w:rsidRPr="00100B74">
        <w:tab/>
        <w:t>GRE</w:t>
      </w:r>
      <w:r w:rsidRPr="00100B74">
        <w:rPr>
          <w:shd w:val="clear" w:color="auto" w:fill="FFFFFF"/>
        </w:rPr>
        <w:t xml:space="preserve"> приняла к сведению доклад о ходе работы неофициальной рабочей группы по упрощению правил, касающихся освещения и световой сигнализации (НРГ по УПОC) </w:t>
      </w:r>
      <w:r w:rsidRPr="00100B74">
        <w:t xml:space="preserve">(GRE-83-47). </w:t>
      </w:r>
      <w:r w:rsidRPr="00100B74">
        <w:rPr>
          <w:lang w:val="en-US"/>
        </w:rPr>
        <w:t>GRE</w:t>
      </w:r>
      <w:r w:rsidRPr="00100B74">
        <w:t xml:space="preserve"> решила, что Председателем НРГ по УПОС станет </w:t>
      </w:r>
      <w:r w:rsidR="00100B74">
        <w:br/>
      </w:r>
      <w:r w:rsidRPr="00100B74">
        <w:t xml:space="preserve">г-н </w:t>
      </w:r>
      <w:proofErr w:type="spellStart"/>
      <w:r w:rsidRPr="00100B74">
        <w:t>Дервин</w:t>
      </w:r>
      <w:proofErr w:type="spellEnd"/>
      <w:r w:rsidRPr="00100B74">
        <w:t xml:space="preserve"> </w:t>
      </w:r>
      <w:proofErr w:type="spellStart"/>
      <w:r w:rsidRPr="00100B74">
        <w:t>Роверс</w:t>
      </w:r>
      <w:proofErr w:type="spellEnd"/>
      <w:r w:rsidRPr="00100B74">
        <w:t xml:space="preserve"> (Нидерланды).</w:t>
      </w:r>
    </w:p>
    <w:p w14:paraId="560C59D1" w14:textId="77777777" w:rsidR="00DD25F2" w:rsidRPr="00DD25F2" w:rsidRDefault="00DD25F2" w:rsidP="00DD25F2">
      <w:pPr>
        <w:pStyle w:val="SingleTxtG"/>
      </w:pPr>
      <w:r w:rsidRPr="00DD25F2">
        <w:t>7.</w:t>
      </w:r>
      <w:r w:rsidRPr="00DD25F2">
        <w:tab/>
        <w:t xml:space="preserve">GRE дала НРГ по УПОС следующие указания: </w:t>
      </w:r>
    </w:p>
    <w:p w14:paraId="32DE93F3" w14:textId="77777777" w:rsidR="00DD25F2" w:rsidRPr="00DD25F2" w:rsidRDefault="00DD25F2" w:rsidP="00526AC5">
      <w:pPr>
        <w:pStyle w:val="Bullet1G"/>
      </w:pPr>
      <w:r w:rsidRPr="00DD25F2">
        <w:rPr>
          <w:rFonts w:ascii="Symbol" w:hAnsi="Symbol"/>
        </w:rPr>
        <w:tab/>
      </w:r>
      <w:r w:rsidRPr="00DD25F2">
        <w:t>GRE поддержала использование предложенной экспоненциальной записи числительных (GRE-83-08);</w:t>
      </w:r>
      <w:r w:rsidRPr="00DD25F2">
        <w:rPr>
          <w:lang w:eastAsia="es-ES"/>
        </w:rPr>
        <w:t xml:space="preserve"> </w:t>
      </w:r>
    </w:p>
    <w:p w14:paraId="1FDE8FC5" w14:textId="77777777" w:rsidR="00DD25F2" w:rsidRPr="00DD25F2" w:rsidRDefault="00DD25F2" w:rsidP="00526AC5">
      <w:pPr>
        <w:pStyle w:val="Bullet1G"/>
      </w:pPr>
      <w:r w:rsidRPr="00DD25F2">
        <w:rPr>
          <w:rFonts w:ascii="Symbol" w:hAnsi="Symbol"/>
        </w:rPr>
        <w:tab/>
      </w:r>
      <w:r w:rsidRPr="00DD25F2">
        <w:t xml:space="preserve">в связи с использованием уникального идентификатора (УИ) GRE согласилась с предложением НРГ по УПОС включить новую информацию в электронную </w:t>
      </w:r>
      <w:r w:rsidRPr="00DD25F2">
        <w:rPr>
          <w:lang w:eastAsia="es-ES"/>
        </w:rPr>
        <w:t>базу данных для обмена документацией об официальном утверждении типа (ДЕТА) и предоставить доступ к этой информации новым категориям пользователей;</w:t>
      </w:r>
      <w:r w:rsidRPr="00DD25F2">
        <w:t xml:space="preserve"> GRE поручила НРГ по УПОС передать это предложение НРГ по ДЕТА для рассмотрения в рамках соответствующей презентации;</w:t>
      </w:r>
    </w:p>
    <w:p w14:paraId="383E3EC6" w14:textId="77777777" w:rsidR="00DD25F2" w:rsidRPr="00526AC5" w:rsidRDefault="00DD25F2" w:rsidP="00526AC5">
      <w:pPr>
        <w:pStyle w:val="Bullet1G"/>
        <w:rPr>
          <w:shd w:val="clear" w:color="auto" w:fill="FFFFFF"/>
        </w:rPr>
      </w:pPr>
      <w:r w:rsidRPr="00DD25F2">
        <w:rPr>
          <w:rFonts w:ascii="Symbol" w:hAnsi="Symbol"/>
        </w:rPr>
        <w:tab/>
      </w:r>
      <w:r w:rsidRPr="00526AC5">
        <w:t xml:space="preserve">GRE </w:t>
      </w:r>
      <w:r w:rsidRPr="00526AC5">
        <w:rPr>
          <w:shd w:val="clear" w:color="auto" w:fill="FFFFFF"/>
        </w:rPr>
        <w:t xml:space="preserve">поддержала мнение НРГ по УПОС по поводу использования номеров официального утверждения типа и знаков официального утверждения для </w:t>
      </w:r>
      <w:r w:rsidR="00C47227" w:rsidRPr="00526AC5">
        <w:rPr>
          <w:shd w:val="clear" w:color="auto" w:fill="FFFFFF"/>
        </w:rPr>
        <w:t>«</w:t>
      </w:r>
      <w:r w:rsidRPr="00526AC5">
        <w:rPr>
          <w:shd w:val="clear" w:color="auto" w:fill="FFFFFF"/>
        </w:rPr>
        <w:t>замороженных</w:t>
      </w:r>
      <w:r w:rsidR="00C47227" w:rsidRPr="00526AC5">
        <w:rPr>
          <w:shd w:val="clear" w:color="auto" w:fill="FFFFFF"/>
        </w:rPr>
        <w:t>»</w:t>
      </w:r>
      <w:r w:rsidRPr="00526AC5">
        <w:rPr>
          <w:shd w:val="clear" w:color="auto" w:fill="FFFFFF"/>
        </w:rPr>
        <w:t xml:space="preserve"> правил ООН, а именно о том, чтобы использовать комбинацию </w:t>
      </w:r>
      <w:r w:rsidR="00C47227" w:rsidRPr="00526AC5">
        <w:rPr>
          <w:shd w:val="clear" w:color="auto" w:fill="FFFFFF"/>
        </w:rPr>
        <w:t>«</w:t>
      </w:r>
      <w:r w:rsidRPr="00526AC5">
        <w:rPr>
          <w:shd w:val="clear" w:color="auto" w:fill="FFFFFF"/>
        </w:rPr>
        <w:t>старый номер/старый знак</w:t>
      </w:r>
      <w:r w:rsidR="00C47227" w:rsidRPr="00526AC5">
        <w:rPr>
          <w:shd w:val="clear" w:color="auto" w:fill="FFFFFF"/>
        </w:rPr>
        <w:t>»</w:t>
      </w:r>
      <w:r w:rsidRPr="00526AC5">
        <w:rPr>
          <w:shd w:val="clear" w:color="auto" w:fill="FFFFFF"/>
        </w:rPr>
        <w:t xml:space="preserve"> либо комбинацию </w:t>
      </w:r>
      <w:r w:rsidR="00C47227" w:rsidRPr="00526AC5">
        <w:rPr>
          <w:shd w:val="clear" w:color="auto" w:fill="FFFFFF"/>
        </w:rPr>
        <w:t>«</w:t>
      </w:r>
      <w:r w:rsidRPr="00526AC5">
        <w:rPr>
          <w:shd w:val="clear" w:color="auto" w:fill="FFFFFF"/>
        </w:rPr>
        <w:t>новый номер/</w:t>
      </w:r>
      <w:r w:rsidR="00526AC5">
        <w:rPr>
          <w:shd w:val="clear" w:color="auto" w:fill="FFFFFF"/>
        </w:rPr>
        <w:t xml:space="preserve"> </w:t>
      </w:r>
      <w:r w:rsidRPr="00526AC5">
        <w:rPr>
          <w:shd w:val="clear" w:color="auto" w:fill="FFFFFF"/>
        </w:rPr>
        <w:t>новый знак</w:t>
      </w:r>
      <w:r w:rsidR="00C47227" w:rsidRPr="00526AC5">
        <w:rPr>
          <w:shd w:val="clear" w:color="auto" w:fill="FFFFFF"/>
        </w:rPr>
        <w:t>»</w:t>
      </w:r>
      <w:r w:rsidRPr="00526AC5">
        <w:rPr>
          <w:shd w:val="clear" w:color="auto" w:fill="FFFFFF"/>
        </w:rPr>
        <w:t>.</w:t>
      </w:r>
    </w:p>
    <w:p w14:paraId="46FB1356" w14:textId="77777777" w:rsidR="00DD25F2" w:rsidRPr="00DD25F2" w:rsidRDefault="00526AC5" w:rsidP="00BF570B">
      <w:pPr>
        <w:pStyle w:val="H1G"/>
        <w:spacing w:before="320" w:after="200"/>
      </w:pPr>
      <w:r>
        <w:tab/>
      </w:r>
      <w:r w:rsidR="00DD25F2" w:rsidRPr="00DD25F2">
        <w:t>B.</w:t>
      </w:r>
      <w:r w:rsidR="00DD25F2" w:rsidRPr="00DD25F2">
        <w:tab/>
        <w:t xml:space="preserve">Правила № 148 ООН (устройства световой сигнализации)  </w:t>
      </w:r>
    </w:p>
    <w:p w14:paraId="2921A92E" w14:textId="77777777" w:rsidR="00DD25F2" w:rsidRPr="00DD25F2" w:rsidRDefault="00DD25F2" w:rsidP="00DD25F2">
      <w:pPr>
        <w:spacing w:after="120"/>
        <w:ind w:left="2835" w:right="1134" w:hanging="1701"/>
      </w:pPr>
      <w:r w:rsidRPr="00DD25F2">
        <w:rPr>
          <w:i/>
        </w:rPr>
        <w:t>Документация</w:t>
      </w:r>
      <w:r w:rsidRPr="00DD25F2">
        <w:t>:</w:t>
      </w:r>
      <w:r w:rsidRPr="00DD25F2">
        <w:tab/>
      </w:r>
      <w:r w:rsidRPr="00DD25F2">
        <w:rPr>
          <w:lang w:val="fr-CH"/>
        </w:rPr>
        <w:t>ECE</w:t>
      </w:r>
      <w:r w:rsidRPr="00DD25F2">
        <w:t>/</w:t>
      </w:r>
      <w:r w:rsidRPr="00DD25F2">
        <w:rPr>
          <w:lang w:val="fr-CH"/>
        </w:rPr>
        <w:t>TRANS</w:t>
      </w:r>
      <w:r w:rsidRPr="00DD25F2">
        <w:t>/</w:t>
      </w:r>
      <w:r w:rsidRPr="00DD25F2">
        <w:rPr>
          <w:lang w:val="fr-CH"/>
        </w:rPr>
        <w:t>WP</w:t>
      </w:r>
      <w:r w:rsidRPr="00DD25F2">
        <w:t>.29/</w:t>
      </w:r>
      <w:r w:rsidRPr="00DD25F2">
        <w:rPr>
          <w:lang w:val="fr-CH"/>
        </w:rPr>
        <w:t>GRE</w:t>
      </w:r>
      <w:r w:rsidRPr="00DD25F2">
        <w:t>/2020/9/</w:t>
      </w:r>
      <w:proofErr w:type="spellStart"/>
      <w:r w:rsidRPr="00DD25F2">
        <w:rPr>
          <w:lang w:val="fr-CH"/>
        </w:rPr>
        <w:t>Rev</w:t>
      </w:r>
      <w:proofErr w:type="spellEnd"/>
      <w:r w:rsidRPr="00DD25F2">
        <w:t xml:space="preserve">.1, </w:t>
      </w:r>
      <w:r w:rsidR="00526AC5">
        <w:br/>
      </w:r>
      <w:r w:rsidRPr="00DD25F2">
        <w:t xml:space="preserve">неофициальные документы </w:t>
      </w:r>
      <w:r w:rsidRPr="00DD25F2">
        <w:rPr>
          <w:lang w:val="fr-CH"/>
        </w:rPr>
        <w:t>GRE</w:t>
      </w:r>
      <w:r w:rsidRPr="00DD25F2">
        <w:t xml:space="preserve">-83-09 и </w:t>
      </w:r>
      <w:r w:rsidRPr="00DD25F2">
        <w:rPr>
          <w:lang w:val="fr-CH"/>
        </w:rPr>
        <w:t>GRE</w:t>
      </w:r>
      <w:r w:rsidRPr="00DD25F2">
        <w:t>-83-10</w:t>
      </w:r>
    </w:p>
    <w:p w14:paraId="0B640283" w14:textId="77777777" w:rsidR="00DD25F2" w:rsidRPr="00DD25F2" w:rsidRDefault="00DD25F2" w:rsidP="00DD25F2">
      <w:pPr>
        <w:pStyle w:val="SingleTxtG"/>
      </w:pPr>
      <w:bookmarkStart w:id="10" w:name="_Hlk31620639"/>
      <w:r w:rsidRPr="00DD25F2">
        <w:t>8.</w:t>
      </w:r>
      <w:r w:rsidRPr="00DD25F2">
        <w:tab/>
        <w:t>Эксперт от НРГ по УПОС представил предложения по поправкам, нацеленные на включение недостающего текста и исправление ошибок, которые были непреднамеренно допущены в тексте Правил № 148 ООН (ECE/TRANS/WP.29/GRE/</w:t>
      </w:r>
      <w:r w:rsidR="00526AC5">
        <w:t xml:space="preserve"> </w:t>
      </w:r>
      <w:r w:rsidRPr="00DD25F2">
        <w:t>2020/9/Rev.1). GRE приняла эти предложения и поручила секретариату представить их для на рассмотрения и голосования на сессиях WP.29 и Административного комитета Соглашения 1958 года (AC.1) в марте 2021 года в качестве дополнения 3 к первоначальной серии поправок к Правилам № 148 ООН.</w:t>
      </w:r>
    </w:p>
    <w:p w14:paraId="16C102EE" w14:textId="77777777" w:rsidR="00DD25F2" w:rsidRPr="00DD25F2" w:rsidRDefault="00DD25F2" w:rsidP="00DD25F2">
      <w:pPr>
        <w:pStyle w:val="SingleTxtG"/>
      </w:pPr>
      <w:r w:rsidRPr="00DD25F2">
        <w:t>9.</w:t>
      </w:r>
      <w:r w:rsidRPr="00DD25F2">
        <w:tab/>
        <w:t>GRE приняла к сведению проект изменений к Правилам № 148 ООН, которые были разработаны НРГ по УПОС на этапе 2 процедуры упрощения текста (GRE-83-09 и GRE-83-10).</w:t>
      </w:r>
    </w:p>
    <w:bookmarkEnd w:id="10"/>
    <w:p w14:paraId="059A25CD" w14:textId="77777777" w:rsidR="00DD25F2" w:rsidRPr="00DD25F2" w:rsidRDefault="00526AC5" w:rsidP="00BF570B">
      <w:pPr>
        <w:pStyle w:val="H1G"/>
        <w:spacing w:before="320" w:after="200"/>
      </w:pPr>
      <w:r>
        <w:tab/>
      </w:r>
      <w:r w:rsidR="00DD25F2" w:rsidRPr="00DD25F2">
        <w:t>C.</w:t>
      </w:r>
      <w:r w:rsidR="00DD25F2" w:rsidRPr="00DD25F2">
        <w:tab/>
        <w:t>Правила № 149 ООН (устройства освещения дороги)</w:t>
      </w:r>
    </w:p>
    <w:p w14:paraId="05A8EBF0" w14:textId="77777777" w:rsidR="00DD25F2" w:rsidRPr="00DD25F2" w:rsidRDefault="00DD25F2" w:rsidP="00DD25F2">
      <w:pPr>
        <w:spacing w:after="120"/>
        <w:ind w:left="2835" w:right="1134" w:hanging="1701"/>
      </w:pPr>
      <w:r w:rsidRPr="00DD25F2">
        <w:rPr>
          <w:i/>
        </w:rPr>
        <w:t>Документация</w:t>
      </w:r>
      <w:r w:rsidRPr="00DD25F2">
        <w:t>:</w:t>
      </w:r>
      <w:r w:rsidRPr="00DD25F2">
        <w:tab/>
        <w:t xml:space="preserve">ECE/TRANS/WP.29/GRE/2020/10/Rev.1, </w:t>
      </w:r>
      <w:r w:rsidR="00526AC5">
        <w:br/>
      </w:r>
      <w:r w:rsidRPr="00DD25F2">
        <w:t>неофициальные документы GRE-83-07, GRE-83-24, GRE-83-25, GRE-83-37 и GRE-83-43</w:t>
      </w:r>
    </w:p>
    <w:p w14:paraId="3C700E16" w14:textId="77777777" w:rsidR="00DD25F2" w:rsidRPr="00DD25F2" w:rsidRDefault="00DD25F2" w:rsidP="00BF570B">
      <w:pPr>
        <w:pStyle w:val="SingleTxtG"/>
        <w:spacing w:after="0"/>
      </w:pPr>
      <w:r w:rsidRPr="00DD25F2">
        <w:t>10.</w:t>
      </w:r>
      <w:r w:rsidRPr="00DD25F2">
        <w:tab/>
        <w:t xml:space="preserve">Эксперт от НРГ по УПОС предложил скорректировать рисунок с учетом контрольных точек и испытательных зон для луча ближнего света в тексте </w:t>
      </w:r>
      <w:r w:rsidR="00526AC5">
        <w:br/>
      </w:r>
      <w:r w:rsidRPr="00DD25F2">
        <w:t>правил № 113 и 149 ООН (</w:t>
      </w:r>
      <w:r w:rsidRPr="00DD25F2">
        <w:rPr>
          <w:lang w:val="en-US"/>
        </w:rPr>
        <w:t>GRE</w:t>
      </w:r>
      <w:r w:rsidRPr="00DD25F2">
        <w:t xml:space="preserve">-83-07). </w:t>
      </w:r>
      <w:r w:rsidRPr="00DD25F2">
        <w:rPr>
          <w:lang w:val="en-US"/>
        </w:rPr>
        <w:t>GRE</w:t>
      </w:r>
      <w:r w:rsidRPr="00DD25F2">
        <w:t xml:space="preserve"> приняла это предложение и поручила секретариату представить его для рассмотрения и голосования на сессиях </w:t>
      </w:r>
      <w:r w:rsidRPr="00DD25F2">
        <w:rPr>
          <w:lang w:val="en-US"/>
        </w:rPr>
        <w:t>WP</w:t>
      </w:r>
      <w:r w:rsidRPr="00DD25F2">
        <w:t>.29 и</w:t>
      </w:r>
      <w:r w:rsidR="00526AC5">
        <w:t> </w:t>
      </w:r>
      <w:r w:rsidRPr="00DD25F2">
        <w:rPr>
          <w:lang w:val="en-US"/>
        </w:rPr>
        <w:t>AC</w:t>
      </w:r>
      <w:r w:rsidRPr="00DD25F2">
        <w:t>.1 в марте 2021 года в качестве проекта дополнения 7 к поправкам серии 01, проекта дополнения 1 к поправкам серии 02, проекта дополнения 2 к поправкам серии</w:t>
      </w:r>
      <w:r w:rsidR="00526AC5">
        <w:t> </w:t>
      </w:r>
      <w:r w:rsidRPr="00DD25F2">
        <w:t>03 к Правилам № 113 ООН и в качестве проекта дополнения 3 к первоначальной серии поправок к Правилам № 149 ООН.</w:t>
      </w:r>
    </w:p>
    <w:p w14:paraId="31D928CD" w14:textId="77777777" w:rsidR="00DD25F2" w:rsidRPr="00DD25F2" w:rsidRDefault="00DD25F2" w:rsidP="00DD25F2">
      <w:pPr>
        <w:pStyle w:val="SingleTxtG"/>
      </w:pPr>
      <w:r w:rsidRPr="00DD25F2">
        <w:t>11.</w:t>
      </w:r>
      <w:r w:rsidRPr="00DD25F2">
        <w:tab/>
        <w:t xml:space="preserve">Эксперты от НРГ по УПОС и МОПАП представили другие проекты поправок, нацеленных на исправление ошибок, которые были непреднамеренно допущены в тексте Правил № 149 ООН </w:t>
      </w:r>
      <w:bookmarkStart w:id="11" w:name="_Hlk31621389"/>
      <w:r w:rsidRPr="00DD25F2">
        <w:t>(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>/2020/10/</w:t>
      </w:r>
      <w:r w:rsidRPr="00DD25F2">
        <w:rPr>
          <w:lang w:val="en-US"/>
        </w:rPr>
        <w:t>Rev</w:t>
      </w:r>
      <w:r w:rsidRPr="00DD25F2">
        <w:t xml:space="preserve">.1 и </w:t>
      </w:r>
      <w:r w:rsidRPr="00DD25F2">
        <w:rPr>
          <w:lang w:val="en-US"/>
        </w:rPr>
        <w:t>GRE</w:t>
      </w:r>
      <w:r w:rsidRPr="00DD25F2">
        <w:t xml:space="preserve">-83-37 соответственно). </w:t>
      </w:r>
      <w:r w:rsidRPr="00DD25F2">
        <w:rPr>
          <w:lang w:val="en-US"/>
        </w:rPr>
        <w:t>GRE</w:t>
      </w:r>
      <w:r w:rsidRPr="00DD25F2">
        <w:t xml:space="preserve"> приняла эти предложения и поручила секретариату представить их для рассмотрения и голосования на сессиях </w:t>
      </w:r>
      <w:r w:rsidRPr="00DD25F2">
        <w:rPr>
          <w:lang w:val="en-US"/>
        </w:rPr>
        <w:t>WP</w:t>
      </w:r>
      <w:r w:rsidRPr="00DD25F2">
        <w:t xml:space="preserve">.29 и </w:t>
      </w:r>
      <w:r w:rsidRPr="00DD25F2">
        <w:rPr>
          <w:lang w:val="en-US"/>
        </w:rPr>
        <w:t>AC</w:t>
      </w:r>
      <w:r w:rsidRPr="00DD25F2">
        <w:t xml:space="preserve">.1 в марте 2021 года в качестве составной части приложения 3 к первоначальной серии поправок к </w:t>
      </w:r>
      <w:r w:rsidR="00FF04E6">
        <w:br/>
      </w:r>
      <w:r w:rsidR="00526AC5">
        <w:t>П</w:t>
      </w:r>
      <w:r w:rsidRPr="00DD25F2">
        <w:t>равилам № 149 ООН.</w:t>
      </w:r>
    </w:p>
    <w:p w14:paraId="72FF0CE6" w14:textId="77777777" w:rsidR="00DD25F2" w:rsidRPr="00E0004B" w:rsidRDefault="00DD25F2" w:rsidP="00DD25F2">
      <w:pPr>
        <w:pStyle w:val="SingleTxtG"/>
      </w:pPr>
      <w:r w:rsidRPr="00E0004B">
        <w:t>12.</w:t>
      </w:r>
      <w:r w:rsidRPr="00E0004B">
        <w:tab/>
        <w:t>Эксперт от НРГ по УПОС представил проект исправлений к Правилам № 149 ООН, работа над которыми будет завершена на этапе 2 процесса упрощения текста (</w:t>
      </w:r>
      <w:r w:rsidRPr="00E0004B">
        <w:rPr>
          <w:lang w:val="en-US"/>
        </w:rPr>
        <w:t>GRE</w:t>
      </w:r>
      <w:r w:rsidRPr="00E0004B">
        <w:t xml:space="preserve">-83-24 и </w:t>
      </w:r>
      <w:r w:rsidRPr="00E0004B">
        <w:rPr>
          <w:lang w:val="en-US"/>
        </w:rPr>
        <w:t>GRE</w:t>
      </w:r>
      <w:r w:rsidRPr="00E0004B">
        <w:t xml:space="preserve">-83-25). </w:t>
      </w:r>
      <w:r w:rsidRPr="00E0004B">
        <w:rPr>
          <w:shd w:val="clear" w:color="auto" w:fill="FFFFFF"/>
        </w:rPr>
        <w:t xml:space="preserve">Эксперт от Польши выразил обеспокоенность по поводу фотометрических требований, предусмотренных </w:t>
      </w:r>
      <w:r w:rsidRPr="00E0004B">
        <w:t>НРГ по УПОС</w:t>
      </w:r>
      <w:r w:rsidRPr="00E0004B">
        <w:rPr>
          <w:shd w:val="clear" w:color="auto" w:fill="FFFFFF"/>
        </w:rPr>
        <w:t xml:space="preserve"> (GRE-83-43).</w:t>
      </w:r>
      <w:r w:rsidRPr="00E0004B">
        <w:t xml:space="preserve"> </w:t>
      </w:r>
    </w:p>
    <w:bookmarkEnd w:id="11"/>
    <w:p w14:paraId="3D9EB7E2" w14:textId="77777777" w:rsidR="00DD25F2" w:rsidRPr="00DD25F2" w:rsidRDefault="00526AC5" w:rsidP="00526AC5">
      <w:pPr>
        <w:pStyle w:val="H1G"/>
      </w:pPr>
      <w:r w:rsidRPr="007258E2">
        <w:tab/>
      </w:r>
      <w:r w:rsidR="00DD25F2" w:rsidRPr="00DD25F2">
        <w:rPr>
          <w:lang w:val="en-US"/>
        </w:rPr>
        <w:t>D</w:t>
      </w:r>
      <w:r w:rsidR="00DD25F2" w:rsidRPr="00DD25F2">
        <w:t>.</w:t>
      </w:r>
      <w:r w:rsidR="00DD25F2" w:rsidRPr="00DD25F2">
        <w:tab/>
      </w:r>
      <w:r w:rsidR="00DD25F2" w:rsidRPr="00DD25F2">
        <w:tab/>
        <w:t>Правила № 150 ООН (светоотражающие устройства)</w:t>
      </w:r>
    </w:p>
    <w:p w14:paraId="0D013B56" w14:textId="77777777" w:rsidR="00DD25F2" w:rsidRPr="00DD25F2" w:rsidRDefault="00DD25F2" w:rsidP="00DD25F2">
      <w:pPr>
        <w:spacing w:after="120"/>
        <w:ind w:left="2835" w:right="1134" w:hanging="1701"/>
      </w:pPr>
      <w:r w:rsidRPr="00DD25F2">
        <w:rPr>
          <w:i/>
        </w:rPr>
        <w:t>Документация</w:t>
      </w:r>
      <w:r w:rsidRPr="00DD25F2">
        <w:t>:</w:t>
      </w:r>
      <w:r w:rsidRPr="00DD25F2">
        <w:tab/>
      </w:r>
      <w:r w:rsidRPr="00DD25F2">
        <w:tab/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>/2020/12/</w:t>
      </w:r>
      <w:r w:rsidRPr="00DD25F2">
        <w:rPr>
          <w:lang w:val="en-US"/>
        </w:rPr>
        <w:t>Rev</w:t>
      </w:r>
      <w:r w:rsidRPr="00DD25F2">
        <w:t xml:space="preserve">.1, </w:t>
      </w:r>
      <w:r w:rsidR="00526AC5">
        <w:br/>
      </w:r>
      <w:r w:rsidRPr="00DD25F2">
        <w:t xml:space="preserve">неофициальные документы </w:t>
      </w:r>
      <w:r w:rsidRPr="00DD25F2">
        <w:rPr>
          <w:lang w:val="en-US"/>
        </w:rPr>
        <w:t>GRE</w:t>
      </w:r>
      <w:r w:rsidRPr="00DD25F2">
        <w:t xml:space="preserve">-83-17, </w:t>
      </w:r>
      <w:r w:rsidRPr="00DD25F2">
        <w:rPr>
          <w:lang w:val="en-US"/>
        </w:rPr>
        <w:t>GRE</w:t>
      </w:r>
      <w:r w:rsidRPr="00DD25F2">
        <w:t xml:space="preserve">-83-26 и </w:t>
      </w:r>
      <w:r w:rsidRPr="00DD25F2">
        <w:rPr>
          <w:lang w:val="en-US"/>
        </w:rPr>
        <w:t>GRE</w:t>
      </w:r>
      <w:r w:rsidRPr="00DD25F2">
        <w:t>-83-27</w:t>
      </w:r>
    </w:p>
    <w:p w14:paraId="034E0ABE" w14:textId="77777777" w:rsidR="00DD25F2" w:rsidRPr="00DD25F2" w:rsidRDefault="00DD25F2" w:rsidP="00DD25F2">
      <w:pPr>
        <w:pStyle w:val="SingleTxtG"/>
      </w:pPr>
      <w:r w:rsidRPr="00DD25F2">
        <w:t>13.</w:t>
      </w:r>
      <w:r w:rsidRPr="00DD25F2">
        <w:tab/>
        <w:t>Эксперт от НРГ по УПОС предложил внести исправление в приложение 24 (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>/2020/12/</w:t>
      </w:r>
      <w:r w:rsidRPr="00DD25F2">
        <w:rPr>
          <w:lang w:val="en-US"/>
        </w:rPr>
        <w:t>Rev</w:t>
      </w:r>
      <w:r w:rsidRPr="00DD25F2">
        <w:t xml:space="preserve">.1), а также обеспечить согласование с </w:t>
      </w:r>
      <w:r w:rsidR="00C47227">
        <w:t>«</w:t>
      </w:r>
      <w:r w:rsidRPr="00DD25F2">
        <w:t>замороженными</w:t>
      </w:r>
      <w:r w:rsidR="00C47227">
        <w:t>»</w:t>
      </w:r>
      <w:r w:rsidRPr="00DD25F2">
        <w:t xml:space="preserve"> правилами № 3, 27, 69, 70 и 104 ООН (</w:t>
      </w:r>
      <w:r w:rsidRPr="00DD25F2">
        <w:rPr>
          <w:lang w:val="en-US"/>
        </w:rPr>
        <w:t>GRE</w:t>
      </w:r>
      <w:r w:rsidRPr="00DD25F2">
        <w:t xml:space="preserve">-83-17). </w:t>
      </w:r>
      <w:r w:rsidRPr="00DD25F2">
        <w:rPr>
          <w:lang w:val="en-US"/>
        </w:rPr>
        <w:t>GRE</w:t>
      </w:r>
      <w:r w:rsidRPr="00DD25F2">
        <w:t xml:space="preserve"> приняла оба предложения и поручила секретариату представить их для рассмотрения и голосования на сессиях </w:t>
      </w:r>
      <w:r w:rsidRPr="00DD25F2">
        <w:rPr>
          <w:lang w:val="en-US"/>
        </w:rPr>
        <w:t>WP</w:t>
      </w:r>
      <w:r w:rsidRPr="00DD25F2">
        <w:t xml:space="preserve">.29 и </w:t>
      </w:r>
      <w:r w:rsidRPr="00DD25F2">
        <w:rPr>
          <w:lang w:val="en-US"/>
        </w:rPr>
        <w:t>AC</w:t>
      </w:r>
      <w:r w:rsidRPr="00DD25F2">
        <w:t>.1 в марте 2021 года в качестве проекта дополнения</w:t>
      </w:r>
      <w:r w:rsidR="00BF570B">
        <w:t> </w:t>
      </w:r>
      <w:r w:rsidRPr="00DD25F2">
        <w:t>3 к первоначальной серии поправок к Правилам № 150 ООН.</w:t>
      </w:r>
    </w:p>
    <w:p w14:paraId="63FECCD9" w14:textId="77777777" w:rsidR="00DD25F2" w:rsidRPr="00DD25F2" w:rsidRDefault="00DD25F2" w:rsidP="00DD25F2">
      <w:pPr>
        <w:pStyle w:val="SingleTxtG"/>
      </w:pPr>
      <w:r w:rsidRPr="00DD25F2">
        <w:t>14.</w:t>
      </w:r>
      <w:r w:rsidRPr="00DD25F2">
        <w:tab/>
      </w:r>
      <w:r w:rsidRPr="00DD25F2">
        <w:rPr>
          <w:lang w:val="en-US"/>
        </w:rPr>
        <w:t>GRE</w:t>
      </w:r>
      <w:r w:rsidRPr="00DD25F2">
        <w:t xml:space="preserve"> приняла к сведению проект изменений к Правилам № 150 ООН, который был разработан НРГ по УПОС в рамках этапа 2 процесса упрощения текста </w:t>
      </w:r>
      <w:r w:rsidR="00BF570B">
        <w:br/>
      </w:r>
      <w:r w:rsidRPr="00DD25F2">
        <w:t>(</w:t>
      </w:r>
      <w:r w:rsidRPr="00DD25F2">
        <w:rPr>
          <w:lang w:val="en-US"/>
        </w:rPr>
        <w:t>GRE</w:t>
      </w:r>
      <w:r w:rsidRPr="00DD25F2">
        <w:t xml:space="preserve">-83-26 и </w:t>
      </w:r>
      <w:r w:rsidRPr="00DD25F2">
        <w:rPr>
          <w:lang w:val="en-US"/>
        </w:rPr>
        <w:t>GRE</w:t>
      </w:r>
      <w:r w:rsidRPr="00DD25F2">
        <w:t xml:space="preserve">-83-27).   </w:t>
      </w:r>
    </w:p>
    <w:p w14:paraId="41059905" w14:textId="77777777" w:rsidR="00DD25F2" w:rsidRPr="00DD25F2" w:rsidRDefault="00BF570B" w:rsidP="00BF570B">
      <w:pPr>
        <w:pStyle w:val="H1G"/>
      </w:pPr>
      <w:r>
        <w:tab/>
      </w:r>
      <w:r w:rsidR="00DD25F2" w:rsidRPr="00DD25F2">
        <w:t xml:space="preserve">E. </w:t>
      </w:r>
      <w:r w:rsidR="00DD25F2" w:rsidRPr="00DD25F2">
        <w:tab/>
      </w:r>
      <w:r>
        <w:tab/>
      </w:r>
      <w:r w:rsidR="00DD25F2" w:rsidRPr="00DD25F2">
        <w:t>Упрощение текста правил № 48, 53, 74 и 86 ООН</w:t>
      </w:r>
    </w:p>
    <w:p w14:paraId="0ECC2CC9" w14:textId="77777777" w:rsidR="00DD25F2" w:rsidRPr="00DD25F2" w:rsidRDefault="00DD25F2" w:rsidP="00DD25F2">
      <w:pPr>
        <w:spacing w:after="120"/>
        <w:ind w:left="2835" w:right="1134" w:hanging="1701"/>
      </w:pPr>
      <w:r w:rsidRPr="00DD25F2">
        <w:rPr>
          <w:i/>
        </w:rPr>
        <w:t>Документация</w:t>
      </w:r>
      <w:r w:rsidRPr="00DD25F2">
        <w:t>:</w:t>
      </w:r>
      <w:r w:rsidRPr="00DD25F2">
        <w:tab/>
        <w:t xml:space="preserve">неофициальные документы </w:t>
      </w:r>
      <w:r w:rsidRPr="00DD25F2">
        <w:rPr>
          <w:lang w:val="fr-CH"/>
        </w:rPr>
        <w:t>GRE</w:t>
      </w:r>
      <w:r w:rsidRPr="00DD25F2">
        <w:t xml:space="preserve">-83-19, </w:t>
      </w:r>
      <w:r w:rsidRPr="00DD25F2">
        <w:rPr>
          <w:lang w:val="fr-CH"/>
        </w:rPr>
        <w:t>GRE</w:t>
      </w:r>
      <w:r w:rsidRPr="00DD25F2">
        <w:t xml:space="preserve">-83-20, </w:t>
      </w:r>
      <w:r w:rsidRPr="00DD25F2">
        <w:rPr>
          <w:lang w:val="fr-CH"/>
        </w:rPr>
        <w:t>GRE</w:t>
      </w:r>
      <w:r w:rsidRPr="00DD25F2">
        <w:t>-83-21 и</w:t>
      </w:r>
      <w:r w:rsidR="00BF570B">
        <w:t> </w:t>
      </w:r>
      <w:r w:rsidRPr="00DD25F2">
        <w:rPr>
          <w:lang w:val="fr-CH"/>
        </w:rPr>
        <w:t>GRE</w:t>
      </w:r>
      <w:r w:rsidRPr="00DD25F2">
        <w:t>-83-28</w:t>
      </w:r>
    </w:p>
    <w:p w14:paraId="49DED7F0" w14:textId="77777777" w:rsidR="00DD25F2" w:rsidRPr="00E0004B" w:rsidRDefault="00DD25F2" w:rsidP="00DD25F2">
      <w:pPr>
        <w:pStyle w:val="SingleTxtG"/>
        <w:rPr>
          <w:shd w:val="clear" w:color="auto" w:fill="FFFFFF"/>
        </w:rPr>
      </w:pPr>
      <w:r w:rsidRPr="00E0004B">
        <w:t>15.</w:t>
      </w:r>
      <w:r w:rsidRPr="00E0004B">
        <w:tab/>
      </w:r>
      <w:r w:rsidRPr="00E0004B">
        <w:rPr>
          <w:shd w:val="clear" w:color="auto" w:fill="FFFFFF"/>
        </w:rPr>
        <w:t xml:space="preserve">GRE отметила предложения НРГ по УПОС по дальнейшему упрощению текста правил № 48, № 53, № 74 и № 86 ООН (GRE-83-19, GRE-83-20, GRE-83-21 и </w:t>
      </w:r>
      <w:r w:rsidR="00E0004B">
        <w:rPr>
          <w:shd w:val="clear" w:color="auto" w:fill="FFFFFF"/>
        </w:rPr>
        <w:br/>
      </w:r>
      <w:r w:rsidRPr="00E0004B">
        <w:rPr>
          <w:shd w:val="clear" w:color="auto" w:fill="FFFFFF"/>
        </w:rPr>
        <w:t>GRE-83-28) и просила экспертов из GRE до следующей сессии направить свои замечания в НРГ по УПОС.</w:t>
      </w:r>
    </w:p>
    <w:p w14:paraId="050EDF84" w14:textId="77777777" w:rsidR="00DD25F2" w:rsidRPr="00DD25F2" w:rsidRDefault="00DD25F2" w:rsidP="00DD25F2">
      <w:pPr>
        <w:pStyle w:val="HChG"/>
      </w:pPr>
      <w:r w:rsidRPr="00DD25F2">
        <w:tab/>
        <w:t>VI.</w:t>
      </w:r>
      <w:r w:rsidRPr="00DD25F2">
        <w:tab/>
        <w:t xml:space="preserve">Правила № 37 (лампы накаливания), </w:t>
      </w:r>
      <w:r w:rsidR="00BF570B">
        <w:br/>
      </w:r>
      <w:r w:rsidRPr="00DD25F2">
        <w:t>99 (газоразрядные источники света), 128 (источники света на</w:t>
      </w:r>
      <w:r w:rsidR="00BF570B">
        <w:t> </w:t>
      </w:r>
      <w:r w:rsidRPr="00DD25F2">
        <w:t>светоизлучающих диодах) ООН и Сводная резолюция по общей спецификации для категорий источников света (пункт 5 повестки дня)</w:t>
      </w:r>
    </w:p>
    <w:p w14:paraId="26A18FD0" w14:textId="77777777" w:rsidR="00DD25F2" w:rsidRPr="00DD25F2" w:rsidRDefault="00DD25F2" w:rsidP="00DD25F2">
      <w:pPr>
        <w:spacing w:after="120"/>
        <w:ind w:left="2835" w:right="1134" w:hanging="1701"/>
      </w:pPr>
      <w:r w:rsidRPr="00DD25F2">
        <w:rPr>
          <w:i/>
        </w:rPr>
        <w:t>Документация</w:t>
      </w:r>
      <w:r w:rsidRPr="00DD25F2">
        <w:t>:</w:t>
      </w:r>
      <w:r w:rsidRPr="00DD25F2">
        <w:tab/>
        <w:t xml:space="preserve">ECE/TRANS/WP.29/GRE/2019/19, </w:t>
      </w:r>
      <w:r w:rsidR="00BF570B" w:rsidRPr="00DD25F2">
        <w:t>ECE/TRANS/WP.29/GRE/2020/6,</w:t>
      </w:r>
      <w:r w:rsidR="00BF570B">
        <w:br/>
      </w:r>
      <w:r w:rsidRPr="00DD25F2">
        <w:t xml:space="preserve">ECE/TRANS/WP.29/GRE/2020/15, ECE/TRANS/WP.29/GRE/2020/16, ECE/TRANS/WP.29/GRE/2020/17, ECE/TRANS/WP.29/GRE/2020/22, </w:t>
      </w:r>
      <w:r w:rsidR="00BF570B">
        <w:br/>
      </w:r>
      <w:r w:rsidRPr="00DD25F2">
        <w:t xml:space="preserve">неофициальные документы GRE-82-03, GRE-83-05, GRE-83-11, GRE-83-12, GRE-83-13, GRE-83-14, GRE-83-15, GRE-83-16, </w:t>
      </w:r>
      <w:r w:rsidR="00BF570B">
        <w:br/>
      </w:r>
      <w:r w:rsidRPr="00DD25F2">
        <w:t>GRE-83-38 и GRE-83-48</w:t>
      </w:r>
    </w:p>
    <w:p w14:paraId="1F16F5A2" w14:textId="77777777" w:rsidR="00DD25F2" w:rsidRPr="00DD25F2" w:rsidRDefault="00DD25F2" w:rsidP="00E0004B">
      <w:pPr>
        <w:pStyle w:val="SingleTxtG"/>
      </w:pPr>
      <w:r w:rsidRPr="00DD25F2">
        <w:t>16.</w:t>
      </w:r>
      <w:r w:rsidRPr="00DD25F2">
        <w:tab/>
      </w:r>
      <w:r w:rsidRPr="00DD25F2">
        <w:rPr>
          <w:lang w:val="en-US"/>
        </w:rPr>
        <w:t>GRE</w:t>
      </w:r>
      <w:r w:rsidRPr="00DD25F2">
        <w:t xml:space="preserve"> приняла к сведению информацию о ходе работы </w:t>
      </w:r>
      <w:r w:rsidRPr="00DD25F2">
        <w:rPr>
          <w:sz w:val="21"/>
          <w:szCs w:val="21"/>
          <w:shd w:val="clear" w:color="auto" w:fill="FFFFFF"/>
        </w:rPr>
        <w:t>целевой группы по альтернативным и модифицированным устройствам (ЦГ по АМ)</w:t>
      </w:r>
      <w:r w:rsidRPr="00DD25F2">
        <w:t xml:space="preserve"> (</w:t>
      </w:r>
      <w:r w:rsidRPr="00DD25F2">
        <w:rPr>
          <w:lang w:val="en-US"/>
        </w:rPr>
        <w:t>GRE</w:t>
      </w:r>
      <w:r w:rsidRPr="00DD25F2">
        <w:t xml:space="preserve">-83-48). </w:t>
      </w:r>
    </w:p>
    <w:p w14:paraId="4ED9FDE0" w14:textId="77777777" w:rsidR="00DD25F2" w:rsidRPr="00DD25F2" w:rsidRDefault="00DD25F2" w:rsidP="00DD25F2">
      <w:pPr>
        <w:pStyle w:val="SingleTxtG"/>
      </w:pPr>
      <w:r w:rsidRPr="00DD25F2">
        <w:t>17.</w:t>
      </w:r>
      <w:r w:rsidRPr="00DD25F2">
        <w:tab/>
        <w:t xml:space="preserve">Эксперт от </w:t>
      </w:r>
      <w:r w:rsidRPr="00DD25F2">
        <w:rPr>
          <w:sz w:val="21"/>
          <w:szCs w:val="21"/>
          <w:shd w:val="clear" w:color="auto" w:fill="FFFFFF"/>
        </w:rPr>
        <w:t>ЦГ по АМ</w:t>
      </w:r>
      <w:r w:rsidRPr="00DD25F2">
        <w:t xml:space="preserve"> представил проект поправки к Сводной резолюции по общей спецификации для категорий источников света (СР.5), которой предусматривается введение новой категории H11/LED/6 альтернативных источников света на светоизлучающих диодах (СИД) для целей освещения дороги (ECE/TRANS/WP.29/GRE/2020/6). GRE приняла это предложение и поручила секретариату представить его к сессии WP.29 в марте 2021 года. </w:t>
      </w:r>
      <w:r w:rsidRPr="00DD25F2">
        <w:rPr>
          <w:lang w:val="en-US"/>
        </w:rPr>
        <w:t>GRE</w:t>
      </w:r>
      <w:r w:rsidRPr="00DD25F2">
        <w:t xml:space="preserve"> также приняла к сведению критерии эквивалентности с поправками в отношении источников света, используемых для освещения дороги (GRE-82-03), и поручила секретариату опубликовать их в качестве справочного документа на веб</w:t>
      </w:r>
      <w:r w:rsidR="00E0004B">
        <w:t>-</w:t>
      </w:r>
      <w:r w:rsidRPr="00DD25F2">
        <w:t>сайте GRE.</w:t>
      </w:r>
    </w:p>
    <w:p w14:paraId="1BED52CB" w14:textId="77777777" w:rsidR="00DD25F2" w:rsidRPr="00DD25F2" w:rsidRDefault="00DD25F2" w:rsidP="00DD25F2">
      <w:pPr>
        <w:spacing w:after="120"/>
        <w:ind w:left="1134" w:right="1134"/>
        <w:jc w:val="both"/>
      </w:pPr>
      <w:r w:rsidRPr="00DD25F2">
        <w:tab/>
        <w:t>18.</w:t>
      </w:r>
      <w:r w:rsidRPr="00DD25F2">
        <w:tab/>
        <w:t xml:space="preserve">Эксперт от </w:t>
      </w:r>
      <w:r w:rsidRPr="00DD25F2">
        <w:rPr>
          <w:sz w:val="21"/>
          <w:szCs w:val="21"/>
          <w:shd w:val="clear" w:color="auto" w:fill="FFFFFF"/>
        </w:rPr>
        <w:t>ЦГ по АМ</w:t>
      </w:r>
      <w:r w:rsidRPr="00DD25F2">
        <w:t xml:space="preserve"> представил набор предложений по поправкам к </w:t>
      </w:r>
      <w:r w:rsidR="00BF570B">
        <w:br/>
      </w:r>
      <w:r w:rsidRPr="00DD25F2">
        <w:t>правилам № 37 и 128 ООН, а также к СР.5, которые предусматривают включение в Правила № 37 ООН положений о сменных источниках света на СИД (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 xml:space="preserve">/2020/15, 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 xml:space="preserve">/2020/16, 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="00BF570B">
        <w:t xml:space="preserve"> 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 xml:space="preserve">/2020/17, </w:t>
      </w:r>
      <w:r w:rsidRPr="00DD25F2">
        <w:rPr>
          <w:lang w:val="en-US"/>
        </w:rPr>
        <w:t>GRE</w:t>
      </w:r>
      <w:r w:rsidRPr="00DD25F2">
        <w:t xml:space="preserve">-83-05, </w:t>
      </w:r>
      <w:r w:rsidRPr="00DD25F2">
        <w:rPr>
          <w:lang w:val="en-US"/>
        </w:rPr>
        <w:t>GRE</w:t>
      </w:r>
      <w:r w:rsidRPr="00DD25F2">
        <w:t xml:space="preserve">-83-11, </w:t>
      </w:r>
      <w:r w:rsidRPr="00DD25F2">
        <w:rPr>
          <w:lang w:val="en-US"/>
        </w:rPr>
        <w:t>GRE</w:t>
      </w:r>
      <w:r w:rsidRPr="00DD25F2">
        <w:t xml:space="preserve">-83-12, </w:t>
      </w:r>
      <w:r w:rsidRPr="00DD25F2">
        <w:rPr>
          <w:lang w:val="en-US"/>
        </w:rPr>
        <w:t>GRE</w:t>
      </w:r>
      <w:r w:rsidRPr="00DD25F2">
        <w:t xml:space="preserve">-83-13, </w:t>
      </w:r>
      <w:r w:rsidRPr="00DD25F2">
        <w:rPr>
          <w:lang w:val="en-US"/>
        </w:rPr>
        <w:t>GRE</w:t>
      </w:r>
      <w:r w:rsidRPr="00DD25F2">
        <w:t xml:space="preserve">-83-14, </w:t>
      </w:r>
      <w:r w:rsidRPr="00DD25F2">
        <w:rPr>
          <w:lang w:val="en-US"/>
        </w:rPr>
        <w:t>GRE</w:t>
      </w:r>
      <w:r w:rsidRPr="00DD25F2">
        <w:t xml:space="preserve">-83-15, </w:t>
      </w:r>
      <w:r w:rsidRPr="00DD25F2">
        <w:rPr>
          <w:lang w:val="en-US"/>
        </w:rPr>
        <w:t>GRE</w:t>
      </w:r>
      <w:r w:rsidRPr="00DD25F2">
        <w:t>-83-16). Эксперт от МОПАП прокомментировал эти предложения (</w:t>
      </w:r>
      <w:r w:rsidRPr="00DD25F2">
        <w:rPr>
          <w:lang w:val="en-US"/>
        </w:rPr>
        <w:t>GRE</w:t>
      </w:r>
      <w:r w:rsidRPr="00DD25F2">
        <w:t xml:space="preserve">-83-38). Эксперт от Франции выразил обеспокоенность на этот счет. </w:t>
      </w:r>
      <w:r w:rsidRPr="00DD25F2">
        <w:rPr>
          <w:lang w:val="en-US"/>
        </w:rPr>
        <w:t>GRE</w:t>
      </w:r>
      <w:r w:rsidR="00BF570B">
        <w:t> </w:t>
      </w:r>
      <w:r w:rsidRPr="00DD25F2">
        <w:t xml:space="preserve">подтвердила правильность подхода, выбранного ЦГ по АМ, и решила вернуться к рассмотрению этого набора предложений на следующей сессии. Между тем </w:t>
      </w:r>
      <w:r w:rsidRPr="00DD25F2">
        <w:rPr>
          <w:lang w:val="en-US"/>
        </w:rPr>
        <w:t>GRE</w:t>
      </w:r>
      <w:r w:rsidR="00BF570B">
        <w:t> </w:t>
      </w:r>
      <w:r w:rsidRPr="00DD25F2">
        <w:t>просила ЦГ по АМ связаться с экспертом от Франции, с тем чтобы учесть его обеспокоенность.</w:t>
      </w:r>
    </w:p>
    <w:p w14:paraId="7A8DF61B" w14:textId="77777777" w:rsidR="00DD25F2" w:rsidRPr="00DD25F2" w:rsidRDefault="00DD25F2" w:rsidP="00DD25F2">
      <w:pPr>
        <w:spacing w:after="120"/>
        <w:ind w:left="1134" w:right="1134"/>
        <w:jc w:val="both"/>
      </w:pPr>
      <w:r w:rsidRPr="00DD25F2">
        <w:tab/>
        <w:t>19.</w:t>
      </w:r>
      <w:r w:rsidRPr="00DD25F2">
        <w:tab/>
        <w:t>Эксперт от БРГ представил предложения по поправкам к СР.5 (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 xml:space="preserve">/2020/22). GRE приняла эти предложения и поручила секретариату представить их к сессии WP.29 в марте 2021 года. </w:t>
      </w:r>
    </w:p>
    <w:p w14:paraId="33276B23" w14:textId="77777777" w:rsidR="00DD25F2" w:rsidRPr="00DD25F2" w:rsidRDefault="00DD25F2" w:rsidP="00DD25F2">
      <w:pPr>
        <w:spacing w:after="120"/>
        <w:ind w:left="1134" w:right="1134"/>
        <w:jc w:val="both"/>
      </w:pPr>
      <w:r w:rsidRPr="00DD25F2">
        <w:tab/>
        <w:t>20.</w:t>
      </w:r>
      <w:r w:rsidRPr="00DD25F2">
        <w:tab/>
      </w:r>
      <w:r w:rsidRPr="00DD25F2">
        <w:rPr>
          <w:shd w:val="clear" w:color="auto" w:fill="FFFFFF"/>
        </w:rPr>
        <w:t>GRE отметила, что на своей предыдущей сессии она приняла требования к альтернативным светодиодным источникам света в Правилах № 149 ООН (ECE/TRANS/WP.29/GRE/2019/19), но отложила их передачу WP.29 и AC.1 с намерением включить их в будущие поправки серии 01 к Правилам № 149 ООН.</w:t>
      </w:r>
      <w:r w:rsidRPr="00DD25F2">
        <w:t xml:space="preserve"> </w:t>
      </w:r>
    </w:p>
    <w:p w14:paraId="0A45E4FA" w14:textId="77777777" w:rsidR="00DD25F2" w:rsidRPr="00DD25F2" w:rsidRDefault="00DD25F2" w:rsidP="00DD25F2">
      <w:pPr>
        <w:pStyle w:val="HChG"/>
      </w:pPr>
      <w:r w:rsidRPr="00DD25F2">
        <w:tab/>
        <w:t>VII.</w:t>
      </w:r>
      <w:r w:rsidRPr="00DD25F2">
        <w:tab/>
        <w:t>Правила № 48 ООН (установка устройств освещения и световой сигнализации) (пункт 6 повестки дня)</w:t>
      </w:r>
    </w:p>
    <w:p w14:paraId="366DF455" w14:textId="77777777" w:rsidR="00DD25F2" w:rsidRPr="00DD25F2" w:rsidRDefault="00BF570B" w:rsidP="00BF570B">
      <w:pPr>
        <w:pStyle w:val="H1G"/>
      </w:pPr>
      <w:r>
        <w:tab/>
      </w:r>
      <w:r w:rsidR="00DD25F2" w:rsidRPr="00DD25F2">
        <w:t>A.</w:t>
      </w:r>
      <w:r w:rsidR="00DD25F2" w:rsidRPr="00DD25F2">
        <w:tab/>
        <w:t>Предложения по поправкам к поправкам серии 05 и 06</w:t>
      </w:r>
    </w:p>
    <w:p w14:paraId="33432C7C" w14:textId="77777777" w:rsidR="00DD25F2" w:rsidRPr="00DD25F2" w:rsidRDefault="00DD25F2" w:rsidP="00BF570B">
      <w:pPr>
        <w:pStyle w:val="SingleTxtG"/>
        <w:ind w:left="2835" w:hanging="1701"/>
        <w:jc w:val="left"/>
      </w:pPr>
      <w:r w:rsidRPr="00DD25F2">
        <w:rPr>
          <w:i/>
        </w:rPr>
        <w:t>Документация:</w:t>
      </w:r>
      <w:r w:rsidRPr="00DD25F2">
        <w:t xml:space="preserve"> </w:t>
      </w:r>
      <w:r w:rsidRPr="00DD25F2">
        <w:tab/>
      </w:r>
      <w:r w:rsidRPr="00DD25F2">
        <w:rPr>
          <w:lang w:val="fr-CH"/>
        </w:rPr>
        <w:t>ECE</w:t>
      </w:r>
      <w:r w:rsidRPr="00DD25F2">
        <w:t>/</w:t>
      </w:r>
      <w:r w:rsidRPr="00DD25F2">
        <w:rPr>
          <w:lang w:val="fr-CH"/>
        </w:rPr>
        <w:t>TRANS</w:t>
      </w:r>
      <w:r w:rsidRPr="00DD25F2">
        <w:t>/</w:t>
      </w:r>
      <w:r w:rsidRPr="00DD25F2">
        <w:rPr>
          <w:lang w:val="fr-CH"/>
        </w:rPr>
        <w:t>WP</w:t>
      </w:r>
      <w:r w:rsidRPr="00DD25F2">
        <w:t>.29/</w:t>
      </w:r>
      <w:r w:rsidRPr="00DD25F2">
        <w:rPr>
          <w:lang w:val="fr-CH"/>
        </w:rPr>
        <w:t>GRE</w:t>
      </w:r>
      <w:r w:rsidRPr="00DD25F2">
        <w:t xml:space="preserve">/2020/2, </w:t>
      </w:r>
      <w:r w:rsidR="00BF570B">
        <w:br/>
      </w:r>
      <w:r w:rsidRPr="00DD25F2">
        <w:rPr>
          <w:lang w:val="fr-CH"/>
        </w:rPr>
        <w:t>ECE</w:t>
      </w:r>
      <w:r w:rsidRPr="00DD25F2">
        <w:t>/</w:t>
      </w:r>
      <w:r w:rsidRPr="00DD25F2">
        <w:rPr>
          <w:lang w:val="fr-CH"/>
        </w:rPr>
        <w:t>TRANS</w:t>
      </w:r>
      <w:r w:rsidRPr="00DD25F2">
        <w:t>/</w:t>
      </w:r>
      <w:r w:rsidRPr="00DD25F2">
        <w:rPr>
          <w:lang w:val="fr-CH"/>
        </w:rPr>
        <w:t>WP</w:t>
      </w:r>
      <w:r w:rsidRPr="00DD25F2">
        <w:t>.29/</w:t>
      </w:r>
      <w:r w:rsidRPr="00DD25F2">
        <w:rPr>
          <w:lang w:val="fr-CH"/>
        </w:rPr>
        <w:t>GRE</w:t>
      </w:r>
      <w:r w:rsidRPr="00DD25F2">
        <w:t xml:space="preserve">/2020/3, </w:t>
      </w:r>
      <w:r w:rsidR="00BF570B">
        <w:br/>
      </w:r>
      <w:r w:rsidRPr="00DD25F2">
        <w:rPr>
          <w:lang w:val="fr-CH"/>
        </w:rPr>
        <w:t>ECE</w:t>
      </w:r>
      <w:r w:rsidRPr="00DD25F2">
        <w:t>/</w:t>
      </w:r>
      <w:r w:rsidRPr="00DD25F2">
        <w:rPr>
          <w:lang w:val="fr-CH"/>
        </w:rPr>
        <w:t>TRANS</w:t>
      </w:r>
      <w:r w:rsidRPr="00DD25F2">
        <w:t>/</w:t>
      </w:r>
      <w:r w:rsidRPr="00DD25F2">
        <w:rPr>
          <w:lang w:val="fr-CH"/>
        </w:rPr>
        <w:t>WP</w:t>
      </w:r>
      <w:r w:rsidRPr="00DD25F2">
        <w:t>.29/</w:t>
      </w:r>
      <w:r w:rsidRPr="00DD25F2">
        <w:rPr>
          <w:lang w:val="fr-CH"/>
        </w:rPr>
        <w:t>GRE</w:t>
      </w:r>
      <w:r w:rsidRPr="00DD25F2">
        <w:t xml:space="preserve">/2020/4, </w:t>
      </w:r>
      <w:r w:rsidR="00BF570B">
        <w:br/>
      </w:r>
      <w:r w:rsidRPr="00DD25F2">
        <w:rPr>
          <w:lang w:val="fr-CH"/>
        </w:rPr>
        <w:t>ECE</w:t>
      </w:r>
      <w:r w:rsidRPr="00DD25F2">
        <w:t>/</w:t>
      </w:r>
      <w:r w:rsidRPr="00DD25F2">
        <w:rPr>
          <w:lang w:val="fr-CH"/>
        </w:rPr>
        <w:t>TRANS</w:t>
      </w:r>
      <w:r w:rsidRPr="00DD25F2">
        <w:t>/</w:t>
      </w:r>
      <w:r w:rsidRPr="00DD25F2">
        <w:rPr>
          <w:lang w:val="fr-CH"/>
        </w:rPr>
        <w:t>WP</w:t>
      </w:r>
      <w:r w:rsidRPr="00DD25F2">
        <w:t>.29/</w:t>
      </w:r>
      <w:r w:rsidRPr="00DD25F2">
        <w:rPr>
          <w:lang w:val="fr-CH"/>
        </w:rPr>
        <w:t>GRE</w:t>
      </w:r>
      <w:r w:rsidRPr="00DD25F2">
        <w:t xml:space="preserve">/2020/5, </w:t>
      </w:r>
      <w:r w:rsidRPr="00DD25F2">
        <w:rPr>
          <w:lang w:val="fr-CH"/>
        </w:rPr>
        <w:t>ECE</w:t>
      </w:r>
      <w:r w:rsidRPr="00DD25F2">
        <w:t>/</w:t>
      </w:r>
      <w:r w:rsidRPr="00DD25F2">
        <w:rPr>
          <w:lang w:val="fr-CH"/>
        </w:rPr>
        <w:t>TRANS</w:t>
      </w:r>
      <w:r w:rsidRPr="00DD25F2">
        <w:t>/</w:t>
      </w:r>
      <w:r w:rsidRPr="00DD25F2">
        <w:rPr>
          <w:lang w:val="fr-CH"/>
        </w:rPr>
        <w:t>WP</w:t>
      </w:r>
      <w:r w:rsidRPr="00DD25F2">
        <w:t>.29/</w:t>
      </w:r>
      <w:r w:rsidRPr="00DD25F2">
        <w:rPr>
          <w:lang w:val="fr-CH"/>
        </w:rPr>
        <w:t>GRE</w:t>
      </w:r>
      <w:r w:rsidRPr="00DD25F2">
        <w:t xml:space="preserve">/2020/24, </w:t>
      </w:r>
      <w:r w:rsidR="00BF570B">
        <w:br/>
      </w:r>
      <w:r w:rsidRPr="00DD25F2">
        <w:t xml:space="preserve">неофициальные документы </w:t>
      </w:r>
      <w:r w:rsidRPr="00DD25F2">
        <w:rPr>
          <w:lang w:val="fr-CH"/>
        </w:rPr>
        <w:t>GRE</w:t>
      </w:r>
      <w:r w:rsidRPr="00DD25F2">
        <w:t xml:space="preserve">-83-06, </w:t>
      </w:r>
      <w:r w:rsidRPr="00DD25F2">
        <w:rPr>
          <w:lang w:val="fr-CH"/>
        </w:rPr>
        <w:t>GRE</w:t>
      </w:r>
      <w:r w:rsidRPr="00DD25F2">
        <w:t xml:space="preserve">-83-22, </w:t>
      </w:r>
      <w:r w:rsidRPr="00DD25F2">
        <w:rPr>
          <w:lang w:val="fr-CH"/>
        </w:rPr>
        <w:t>GRE</w:t>
      </w:r>
      <w:r w:rsidRPr="00DD25F2">
        <w:t xml:space="preserve">-83-23, </w:t>
      </w:r>
      <w:r w:rsidRPr="00DD25F2">
        <w:rPr>
          <w:lang w:val="fr-CH"/>
        </w:rPr>
        <w:t>GRE</w:t>
      </w:r>
      <w:r w:rsidRPr="00DD25F2">
        <w:t xml:space="preserve">-83-29, </w:t>
      </w:r>
      <w:r w:rsidRPr="00DD25F2">
        <w:rPr>
          <w:lang w:val="fr-CH"/>
        </w:rPr>
        <w:t>GRE</w:t>
      </w:r>
      <w:r w:rsidRPr="00DD25F2">
        <w:t xml:space="preserve">-83-30, </w:t>
      </w:r>
      <w:r w:rsidRPr="00DD25F2">
        <w:rPr>
          <w:lang w:val="fr-CH"/>
        </w:rPr>
        <w:t>GRE</w:t>
      </w:r>
      <w:r w:rsidRPr="00DD25F2">
        <w:t xml:space="preserve">-83-33, </w:t>
      </w:r>
      <w:r w:rsidRPr="00DD25F2">
        <w:rPr>
          <w:lang w:val="fr-CH"/>
        </w:rPr>
        <w:t>GRE</w:t>
      </w:r>
      <w:r w:rsidRPr="00DD25F2">
        <w:t xml:space="preserve">-83-34, </w:t>
      </w:r>
      <w:r w:rsidRPr="00DD25F2">
        <w:rPr>
          <w:lang w:val="fr-CH"/>
        </w:rPr>
        <w:t>GRE</w:t>
      </w:r>
      <w:r w:rsidRPr="00DD25F2">
        <w:t xml:space="preserve">-83-36, </w:t>
      </w:r>
      <w:r w:rsidR="00BF570B">
        <w:br/>
      </w:r>
      <w:r w:rsidRPr="00DD25F2">
        <w:rPr>
          <w:lang w:val="fr-CH"/>
        </w:rPr>
        <w:t>GRE</w:t>
      </w:r>
      <w:r w:rsidRPr="00DD25F2">
        <w:t xml:space="preserve">-83-40, </w:t>
      </w:r>
      <w:r w:rsidRPr="00DD25F2">
        <w:rPr>
          <w:lang w:val="fr-CH"/>
        </w:rPr>
        <w:t>GRE</w:t>
      </w:r>
      <w:r w:rsidRPr="00DD25F2">
        <w:t xml:space="preserve">-83-42, </w:t>
      </w:r>
      <w:r w:rsidRPr="00DD25F2">
        <w:rPr>
          <w:lang w:val="fr-CH"/>
        </w:rPr>
        <w:t>GRE</w:t>
      </w:r>
      <w:r w:rsidRPr="00DD25F2">
        <w:t xml:space="preserve">-83-44, </w:t>
      </w:r>
      <w:r w:rsidRPr="00DD25F2">
        <w:rPr>
          <w:lang w:val="fr-CH"/>
        </w:rPr>
        <w:t>GRE</w:t>
      </w:r>
      <w:r w:rsidRPr="00DD25F2">
        <w:t xml:space="preserve">-83-46, </w:t>
      </w:r>
      <w:r w:rsidRPr="00DD25F2">
        <w:rPr>
          <w:lang w:val="fr-CH"/>
        </w:rPr>
        <w:t>GRE</w:t>
      </w:r>
      <w:r w:rsidRPr="00DD25F2">
        <w:t xml:space="preserve">-83-49, </w:t>
      </w:r>
      <w:r w:rsidR="00BF570B">
        <w:br/>
      </w:r>
      <w:r w:rsidRPr="00DD25F2">
        <w:rPr>
          <w:lang w:val="fr-CH"/>
        </w:rPr>
        <w:t>GRE</w:t>
      </w:r>
      <w:r w:rsidRPr="00DD25F2">
        <w:t xml:space="preserve">-83-50 и </w:t>
      </w:r>
      <w:r w:rsidRPr="00DD25F2">
        <w:rPr>
          <w:lang w:val="fr-CH"/>
        </w:rPr>
        <w:t>GRE</w:t>
      </w:r>
      <w:r w:rsidRPr="00DD25F2">
        <w:t>-83-52</w:t>
      </w:r>
    </w:p>
    <w:p w14:paraId="330E4F17" w14:textId="77777777" w:rsidR="00DD25F2" w:rsidRPr="00DD25F2" w:rsidRDefault="00DD25F2" w:rsidP="00DD25F2">
      <w:pPr>
        <w:pStyle w:val="SingleTxtG"/>
      </w:pPr>
      <w:r w:rsidRPr="00DD25F2">
        <w:t>21.</w:t>
      </w:r>
      <w:r w:rsidRPr="00DD25F2">
        <w:tab/>
        <w:t xml:space="preserve">Эксперт от Польши предложил добавить ссылку на параметры установки фонарей освещения регистрационных знаков (ECE/TRANS/WP.29/GRE/2020/2). Эксперт от МОПАП прокомментировал предложение, изложенное в документе </w:t>
      </w:r>
      <w:r w:rsidR="00BF570B">
        <w:br/>
      </w:r>
      <w:r w:rsidRPr="00DD25F2">
        <w:t>GRE-83-44. GRE приняла это предложение без поправок и поручила секретариату представить его к сессии WP.29 и AC.1 в марте 2021 год в качестве проекта дополнения</w:t>
      </w:r>
      <w:r w:rsidR="00BF570B">
        <w:t> </w:t>
      </w:r>
      <w:r w:rsidRPr="00DD25F2">
        <w:t>14 к поправкам серии 06 и проекта дополнения 1 к поправкам серии 07 к Правилам № 48 ООН.</w:t>
      </w:r>
    </w:p>
    <w:p w14:paraId="46FCE81E" w14:textId="77777777" w:rsidR="00DD25F2" w:rsidRPr="00E0004B" w:rsidRDefault="00DD25F2" w:rsidP="00DD25F2">
      <w:pPr>
        <w:pStyle w:val="SingleTxtG"/>
      </w:pPr>
      <w:r w:rsidRPr="00E0004B">
        <w:t>22.</w:t>
      </w:r>
      <w:r w:rsidRPr="00E0004B">
        <w:tab/>
        <w:t xml:space="preserve">Эксперт от Российской Федерации внес на рассмотрение предложение, в котором уточняются требования к высоте установки </w:t>
      </w:r>
      <w:r w:rsidRPr="00E0004B">
        <w:rPr>
          <w:shd w:val="clear" w:color="auto" w:fill="FFFFFF"/>
        </w:rPr>
        <w:t>фар ближнего света, огня заднего хода и задней противотуманной фары для транспортных средств категории</w:t>
      </w:r>
      <w:r w:rsidR="00E0004B">
        <w:rPr>
          <w:shd w:val="clear" w:color="auto" w:fill="FFFFFF"/>
        </w:rPr>
        <w:t> </w:t>
      </w:r>
      <w:r w:rsidRPr="00E0004B">
        <w:rPr>
          <w:shd w:val="clear" w:color="auto" w:fill="FFFFFF"/>
        </w:rPr>
        <w:t>G (предназначенных для использования в условиях бездорожья)</w:t>
      </w:r>
      <w:r w:rsidRPr="00E0004B">
        <w:t xml:space="preserve"> (ECE/TRANS/WP.29/</w:t>
      </w:r>
      <w:r w:rsidR="00E0004B">
        <w:t xml:space="preserve"> </w:t>
      </w:r>
      <w:r w:rsidRPr="00E0004B">
        <w:t>GRE/2020/3). GRE приняла это предложение с поправками, содержащимися в документе GRE-83-52, и поручила секретариату представить его для рассмотрения и</w:t>
      </w:r>
      <w:r w:rsidR="00E0004B">
        <w:t> </w:t>
      </w:r>
      <w:r w:rsidRPr="00E0004B">
        <w:t xml:space="preserve">голосования на сессии WP.29 и AC.1 в марте 2021 года в качестве проекта дополнения 19 к поправкам серии 04, проекта дополнения 14 к поправкам серии 05, проекта дополнения 14 к поправкам серии 06 и проекта дополнения 1 к поправкам серии 07 к Правилам № 48 ООН. </w:t>
      </w:r>
    </w:p>
    <w:p w14:paraId="6F619AAA" w14:textId="77777777" w:rsidR="00DD25F2" w:rsidRPr="00E0004B" w:rsidRDefault="00DD25F2" w:rsidP="00DD25F2">
      <w:pPr>
        <w:pStyle w:val="SingleTxtG"/>
      </w:pPr>
      <w:r w:rsidRPr="00E0004B">
        <w:t>23.</w:t>
      </w:r>
      <w:r w:rsidRPr="00E0004B">
        <w:tab/>
        <w:t>Эксперт от БРГ внес на рассмотрение предложение, допускающее возможность проецирования символов помощи водителю на дорогу перед транспортным средством в качестве части адаптивного луча дальнего света (АЛДС). Это предложение было представлено в пакете с поправкой к Правилам № 149 ООН (</w:t>
      </w:r>
      <w:r w:rsidRPr="00E0004B">
        <w:rPr>
          <w:lang w:val="en-US"/>
        </w:rPr>
        <w:t>ECE</w:t>
      </w:r>
      <w:r w:rsidRPr="00E0004B">
        <w:t>/</w:t>
      </w:r>
      <w:r w:rsidRPr="00E0004B">
        <w:rPr>
          <w:lang w:val="en-US"/>
        </w:rPr>
        <w:t>TRANS</w:t>
      </w:r>
      <w:r w:rsidRPr="00E0004B">
        <w:t>/</w:t>
      </w:r>
      <w:r w:rsidRPr="00E0004B">
        <w:rPr>
          <w:lang w:val="en-US"/>
        </w:rPr>
        <w:t>WP</w:t>
      </w:r>
      <w:r w:rsidRPr="00E0004B">
        <w:t>.29/</w:t>
      </w:r>
      <w:r w:rsidR="00BF570B" w:rsidRPr="00E0004B">
        <w:t xml:space="preserve"> </w:t>
      </w:r>
      <w:r w:rsidRPr="00E0004B">
        <w:rPr>
          <w:lang w:val="en-US"/>
        </w:rPr>
        <w:t>GRE</w:t>
      </w:r>
      <w:r w:rsidRPr="00E0004B">
        <w:t xml:space="preserve">/2020/4 и GRE-83-30). Эксперт от МОПАП передал вспомогательные материалы по этому предложению (GRE-83-33 и GRE-83-34), между тем как эксперты от Японии, выразили опасения, возникшие у них в ходе проведения их собственного исследования (GRE-83-49). </w:t>
      </w:r>
      <w:r w:rsidRPr="00E0004B">
        <w:rPr>
          <w:shd w:val="clear" w:color="auto" w:fill="FFFFFF"/>
        </w:rPr>
        <w:t>Другие эксперты также выразили различные мнения и обеспокоенность, например, в связи с необходимостью возможных ограничений и стандартизации проецируемых символов, а также с недопущением отвлечения внимания. С учетом поступивших замечаний и в ожидании дополнительных исследований по этому вопросу GRE просила БРГ представить к следующей сессии пересмотренный документ, а также обратилась ко всем заинтересованным сторонам с просьбой внести собственный вклад. Между тем GRE просила эксперта от Финляндии связаться с Рабочей группой по общим предписаниям, касающимся безопасности (GRSG), которая учредила целевую группу по содействию улучшения обзора.</w:t>
      </w:r>
    </w:p>
    <w:p w14:paraId="0E776ED0" w14:textId="77777777" w:rsidR="00DD25F2" w:rsidRPr="00E0004B" w:rsidRDefault="00DD25F2" w:rsidP="00DD25F2">
      <w:pPr>
        <w:pStyle w:val="SingleTxtG"/>
      </w:pPr>
      <w:r w:rsidRPr="00E0004B">
        <w:t>24.</w:t>
      </w:r>
      <w:r w:rsidRPr="00E0004B">
        <w:tab/>
      </w:r>
      <w:r w:rsidRPr="00E0004B">
        <w:rPr>
          <w:shd w:val="clear" w:color="auto" w:fill="FFFFFF"/>
        </w:rPr>
        <w:t>Эксперты от Франции и Германии представили обновленное предложение по поправкам к правилам № 48 и 148 ООН, предусматривающее условия использования логотипов изготовителя на освещающей поверхности фонаря</w:t>
      </w:r>
      <w:r w:rsidRPr="00E0004B">
        <w:t xml:space="preserve"> (</w:t>
      </w:r>
      <w:r w:rsidRPr="00E0004B">
        <w:rPr>
          <w:lang w:val="en-US"/>
        </w:rPr>
        <w:t>ECE</w:t>
      </w:r>
      <w:r w:rsidRPr="00E0004B">
        <w:t>/</w:t>
      </w:r>
      <w:r w:rsidRPr="00E0004B">
        <w:rPr>
          <w:lang w:val="en-US"/>
        </w:rPr>
        <w:t>TRANS</w:t>
      </w:r>
      <w:r w:rsidRPr="00E0004B">
        <w:t>/</w:t>
      </w:r>
      <w:r w:rsidR="00E0004B">
        <w:br/>
      </w:r>
      <w:r w:rsidRPr="00E0004B">
        <w:rPr>
          <w:lang w:val="en-US"/>
        </w:rPr>
        <w:t>WP</w:t>
      </w:r>
      <w:r w:rsidRPr="00E0004B">
        <w:t>.29/</w:t>
      </w:r>
      <w:r w:rsidRPr="00E0004B">
        <w:rPr>
          <w:lang w:val="en-US"/>
        </w:rPr>
        <w:t>GRE</w:t>
      </w:r>
      <w:r w:rsidRPr="00E0004B">
        <w:t>/2020/5 и GRE-83-50). Эксперты от Российской Федерации и МОПАП прокомментировали это предложение (</w:t>
      </w:r>
      <w:r w:rsidRPr="00E0004B">
        <w:rPr>
          <w:lang w:val="en-US"/>
        </w:rPr>
        <w:t>GRE</w:t>
      </w:r>
      <w:r w:rsidRPr="00E0004B">
        <w:t xml:space="preserve">-83-36 и </w:t>
      </w:r>
      <w:r w:rsidRPr="00E0004B">
        <w:rPr>
          <w:lang w:val="en-US"/>
        </w:rPr>
        <w:t>GRE</w:t>
      </w:r>
      <w:r w:rsidRPr="00E0004B">
        <w:t xml:space="preserve">-83-46). С учетом опасений, выраженных экспертами от ЕК и Российской Федерации, GRE просила авторов </w:t>
      </w:r>
      <w:r w:rsidRPr="00E0004B">
        <w:rPr>
          <w:shd w:val="clear" w:color="auto" w:fill="FFFFFF"/>
        </w:rPr>
        <w:t xml:space="preserve">связаться с этими экспертами и подготовить обновленный текст к следующей сессии. Между тем </w:t>
      </w:r>
      <w:r w:rsidRPr="00E0004B">
        <w:t>GRE повторила свою просьбу, обращенную к органам по официальному утверждению типа, воздержаться от предоставления официальных утверждений типа фонарей с такими логотипами.</w:t>
      </w:r>
    </w:p>
    <w:p w14:paraId="16E2C934" w14:textId="77777777" w:rsidR="00DD25F2" w:rsidRPr="00E0004B" w:rsidRDefault="00DD25F2" w:rsidP="00DD25F2">
      <w:pPr>
        <w:pStyle w:val="SingleTxtG"/>
        <w:rPr>
          <w:bCs/>
        </w:rPr>
      </w:pPr>
      <w:r w:rsidRPr="00E0004B">
        <w:rPr>
          <w:bCs/>
        </w:rPr>
        <w:t>25.</w:t>
      </w:r>
      <w:r w:rsidRPr="00E0004B">
        <w:rPr>
          <w:bCs/>
        </w:rPr>
        <w:tab/>
        <w:t>Эксперт от НРГ по УПОС предложил внести несколько исправлений (</w:t>
      </w:r>
      <w:r w:rsidRPr="00E0004B">
        <w:t xml:space="preserve">ECE/TRANS/WP.29/GRE/2020/24 и </w:t>
      </w:r>
      <w:r w:rsidRPr="00E0004B">
        <w:rPr>
          <w:lang w:val="en-US"/>
        </w:rPr>
        <w:t>GRE</w:t>
      </w:r>
      <w:r w:rsidRPr="00E0004B">
        <w:t>-83-06)</w:t>
      </w:r>
      <w:r w:rsidRPr="00E0004B">
        <w:rPr>
          <w:bCs/>
        </w:rPr>
        <w:t xml:space="preserve">. GRE приняла эти предложения и поручила секретариату представить их для рассмотрения и голосования на сессии </w:t>
      </w:r>
      <w:r w:rsidRPr="00E0004B">
        <w:t>WP.29 и AC.1 в марте 2021 года в качестве проекта дополнения 14 к поправкам серии</w:t>
      </w:r>
      <w:r w:rsidR="005E4D57" w:rsidRPr="00E0004B">
        <w:t> </w:t>
      </w:r>
      <w:r w:rsidRPr="00E0004B">
        <w:t>06 и проекта дополнения 1 к поправкам серии 07 к Правилам № 48 ООН.</w:t>
      </w:r>
    </w:p>
    <w:p w14:paraId="154D86BE" w14:textId="77777777" w:rsidR="00DD25F2" w:rsidRPr="00E0004B" w:rsidRDefault="00DD25F2" w:rsidP="00DD25F2">
      <w:pPr>
        <w:pStyle w:val="SingleTxtG"/>
      </w:pPr>
      <w:r w:rsidRPr="00E0004B">
        <w:t>26.</w:t>
      </w:r>
      <w:r w:rsidRPr="00E0004B">
        <w:tab/>
      </w:r>
      <w:r w:rsidRPr="00E0004B">
        <w:rPr>
          <w:bCs/>
        </w:rPr>
        <w:t>Эксперт от НРГ по УПОС</w:t>
      </w:r>
      <w:r w:rsidRPr="00E0004B">
        <w:t xml:space="preserve"> внес на рассмотрение проект поправок к ссылкам в Правилах № 48 ООН в ожидании будущих поправок серии 01 к Правилам № 149 ООН (</w:t>
      </w:r>
      <w:r w:rsidRPr="00E0004B">
        <w:rPr>
          <w:lang w:val="en-US"/>
        </w:rPr>
        <w:t>GRE</w:t>
      </w:r>
      <w:r w:rsidRPr="00E0004B">
        <w:t xml:space="preserve">-83-22 и </w:t>
      </w:r>
      <w:r w:rsidRPr="00E0004B">
        <w:rPr>
          <w:lang w:val="en-US"/>
        </w:rPr>
        <w:t>GRE</w:t>
      </w:r>
      <w:r w:rsidRPr="00E0004B">
        <w:t xml:space="preserve">-83-23).  </w:t>
      </w:r>
    </w:p>
    <w:p w14:paraId="5A36D900" w14:textId="77777777" w:rsidR="00DD25F2" w:rsidRPr="00E0004B" w:rsidRDefault="00DD25F2" w:rsidP="00DD25F2">
      <w:pPr>
        <w:pStyle w:val="SingleTxtG"/>
      </w:pPr>
      <w:r w:rsidRPr="00E0004B">
        <w:t>27.</w:t>
      </w:r>
      <w:r w:rsidRPr="00E0004B">
        <w:tab/>
        <w:t>GRE приняла к сведению документы GRE-83-29 и GRE-83-42 и поручила секретариату представить их в качестве официальных документов к следующей сессии. GRE также отметила, что к следующей сессии будет представлено обновленное предложение относительно воздействия солнечного света (GRE-83-40).</w:t>
      </w:r>
    </w:p>
    <w:p w14:paraId="052FB4C3" w14:textId="77777777" w:rsidR="00DD25F2" w:rsidRPr="00DD25F2" w:rsidRDefault="00BF570B" w:rsidP="00BF570B">
      <w:pPr>
        <w:pStyle w:val="H1G"/>
      </w:pPr>
      <w:r>
        <w:tab/>
      </w:r>
      <w:r w:rsidR="00DD25F2" w:rsidRPr="00DD25F2">
        <w:t>B.</w:t>
      </w:r>
      <w:r w:rsidR="00DD25F2" w:rsidRPr="00DD25F2">
        <w:tab/>
        <w:t xml:space="preserve">Предложения по поправкам новой серии к Правилам № 48 ООН </w:t>
      </w:r>
    </w:p>
    <w:p w14:paraId="12365590" w14:textId="77777777" w:rsidR="00DD25F2" w:rsidRPr="00DD25F2" w:rsidRDefault="00DD25F2" w:rsidP="00BF570B">
      <w:pPr>
        <w:pStyle w:val="SingleTxtG"/>
        <w:ind w:left="2835" w:hanging="1701"/>
        <w:jc w:val="left"/>
      </w:pPr>
      <w:r w:rsidRPr="00DD25F2">
        <w:rPr>
          <w:i/>
        </w:rPr>
        <w:t>Документация:</w:t>
      </w:r>
      <w:r w:rsidRPr="00DD25F2">
        <w:t xml:space="preserve"> </w:t>
      </w:r>
      <w:r w:rsidRPr="00DD25F2">
        <w:tab/>
        <w:t xml:space="preserve">ECE/TRANS/WP.29/GRE/81, ECE/TRANS/WP.29/GRE/2020/8/Rev.1, ECE/TRANS/WP.29/GRE/2020/14, ECE/TRANS/WP.29/GRE/2020/23, </w:t>
      </w:r>
      <w:r w:rsidR="00BF570B">
        <w:br/>
      </w:r>
      <w:r w:rsidRPr="00DD25F2">
        <w:t xml:space="preserve">неофициальные документы </w:t>
      </w:r>
      <w:r w:rsidRPr="00DD25F2">
        <w:rPr>
          <w:lang w:val="en-US"/>
        </w:rPr>
        <w:t>GRE</w:t>
      </w:r>
      <w:r w:rsidRPr="00DD25F2">
        <w:t xml:space="preserve">-83-03 и </w:t>
      </w:r>
      <w:r w:rsidRPr="00DD25F2">
        <w:rPr>
          <w:lang w:val="en-US"/>
        </w:rPr>
        <w:t>Add</w:t>
      </w:r>
      <w:r w:rsidRPr="00DD25F2">
        <w:t xml:space="preserve">.1, </w:t>
      </w:r>
      <w:r w:rsidRPr="00DD25F2">
        <w:rPr>
          <w:lang w:val="en-US"/>
        </w:rPr>
        <w:t>GRE</w:t>
      </w:r>
      <w:r w:rsidRPr="00DD25F2">
        <w:t xml:space="preserve">-83-41, </w:t>
      </w:r>
      <w:r w:rsidR="00BF570B">
        <w:br/>
      </w:r>
      <w:r w:rsidRPr="00DD25F2">
        <w:rPr>
          <w:lang w:val="en-US"/>
        </w:rPr>
        <w:t>GRE</w:t>
      </w:r>
      <w:r w:rsidRPr="00DD25F2">
        <w:t xml:space="preserve">-83-31, </w:t>
      </w:r>
      <w:r w:rsidRPr="00DD25F2">
        <w:rPr>
          <w:lang w:val="en-US"/>
        </w:rPr>
        <w:t>GRE</w:t>
      </w:r>
      <w:r w:rsidRPr="00DD25F2">
        <w:t xml:space="preserve">-83-32 и </w:t>
      </w:r>
      <w:r w:rsidRPr="00DD25F2">
        <w:rPr>
          <w:lang w:val="en-US"/>
        </w:rPr>
        <w:t>GRE</w:t>
      </w:r>
      <w:r w:rsidRPr="00DD25F2">
        <w:t>-83-45</w:t>
      </w:r>
    </w:p>
    <w:p w14:paraId="497D3C0B" w14:textId="77777777" w:rsidR="00DD25F2" w:rsidRPr="00DD25F2" w:rsidRDefault="00DD25F2" w:rsidP="00DD25F2">
      <w:pPr>
        <w:pStyle w:val="SingleTxtG"/>
      </w:pPr>
      <w:r w:rsidRPr="00DD25F2">
        <w:t>28.</w:t>
      </w:r>
      <w:r w:rsidRPr="00DD25F2">
        <w:tab/>
        <w:t xml:space="preserve">Эксперты от Германии кратко проинформировали GRE o результатах исследования, касающегося устройств регулировки фар для предотвращения ослепления фарами (GRE-83-03 и Add.1).  </w:t>
      </w:r>
    </w:p>
    <w:p w14:paraId="64755DD1" w14:textId="77777777" w:rsidR="00DD25F2" w:rsidRPr="00DD25F2" w:rsidRDefault="00DD25F2" w:rsidP="00DD25F2">
      <w:pPr>
        <w:pStyle w:val="SingleTxtG"/>
      </w:pPr>
      <w:r w:rsidRPr="00DD25F2">
        <w:t>29.</w:t>
      </w:r>
      <w:r w:rsidRPr="00DD25F2">
        <w:tab/>
      </w:r>
      <w:r w:rsidRPr="00DD25F2">
        <w:rPr>
          <w:sz w:val="21"/>
          <w:szCs w:val="21"/>
          <w:shd w:val="clear" w:color="auto" w:fill="FFFFFF"/>
        </w:rPr>
        <w:t>На основе предложен</w:t>
      </w:r>
      <w:r w:rsidRPr="00DD25F2">
        <w:t xml:space="preserve">ия НРГ по УПОС </w:t>
      </w:r>
      <w:r w:rsidRPr="00DD25F2">
        <w:rPr>
          <w:lang w:val="en-US"/>
        </w:rPr>
        <w:t>GRE</w:t>
      </w:r>
      <w:r w:rsidRPr="00DD25F2">
        <w:t xml:space="preserve"> продолжила обсуждение вопроса о подготовке новой серии поправок к Правилам № 48 ООН с новыми требованиями относительно направленности и автоматической регулировки фар (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="00BF570B">
        <w:t xml:space="preserve"> 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>/2020/8/</w:t>
      </w:r>
      <w:r w:rsidRPr="00DD25F2">
        <w:rPr>
          <w:lang w:val="en-US"/>
        </w:rPr>
        <w:t>Rev</w:t>
      </w:r>
      <w:r w:rsidRPr="00DD25F2">
        <w:t>.1). Эксперт от Польши заявил, что в тексте обоснования содержатся ошибки и несоответствия, и напомнил о своих прежних предложениях по этому вопросу (</w:t>
      </w:r>
      <w:r w:rsidRPr="00DD25F2">
        <w:rPr>
          <w:lang w:val="en-US"/>
        </w:rPr>
        <w:t>GRE</w:t>
      </w:r>
      <w:r w:rsidRPr="00DD25F2">
        <w:t xml:space="preserve">-83-41). Некоторые из экспертов поддержали предложение НРГ по УПОС. </w:t>
      </w:r>
    </w:p>
    <w:p w14:paraId="059D0361" w14:textId="77777777" w:rsidR="00DD25F2" w:rsidRPr="00DD25F2" w:rsidRDefault="00DD25F2" w:rsidP="00DD25F2">
      <w:pPr>
        <w:pStyle w:val="SingleTxtG"/>
      </w:pPr>
      <w:r w:rsidRPr="00DD25F2">
        <w:t>30.</w:t>
      </w:r>
      <w:r w:rsidRPr="00DD25F2">
        <w:tab/>
        <w:t>Эксперт от МОПАП предложил сохранить вариант ручного регулирования (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 xml:space="preserve">/2020/23 и </w:t>
      </w:r>
      <w:r w:rsidRPr="00DD25F2">
        <w:rPr>
          <w:lang w:val="en-US"/>
        </w:rPr>
        <w:t>GRE</w:t>
      </w:r>
      <w:r w:rsidRPr="00DD25F2">
        <w:t>-83-31). Одни эксперты одобрили такую возможность, другие же высказались против этого.</w:t>
      </w:r>
    </w:p>
    <w:p w14:paraId="73975BA7" w14:textId="77777777" w:rsidR="00DD25F2" w:rsidRPr="00DD25F2" w:rsidRDefault="00DD25F2" w:rsidP="00DD25F2">
      <w:pPr>
        <w:pStyle w:val="SingleTxtG"/>
      </w:pPr>
      <w:r w:rsidRPr="00DD25F2">
        <w:t>31.</w:t>
      </w:r>
      <w:r w:rsidRPr="00DD25F2">
        <w:tab/>
        <w:t xml:space="preserve">Поскольку консенсуса достичь не удалось, </w:t>
      </w:r>
      <w:r w:rsidRPr="00DD25F2">
        <w:rPr>
          <w:lang w:val="en-US"/>
        </w:rPr>
        <w:t>GRE</w:t>
      </w:r>
      <w:r w:rsidRPr="00DD25F2">
        <w:t xml:space="preserve"> почеркнула необходимость скорейшего завершения работы по этому вопросу и просила НРГ по УПОС принять во внимание вынесенные замечания и подготовить пересмотренный рабочий документ к следующей сессии с учетом следующих принципов:</w:t>
      </w:r>
    </w:p>
    <w:p w14:paraId="10A41772" w14:textId="77777777" w:rsidR="00DD25F2" w:rsidRPr="00DD25F2" w:rsidRDefault="00DD25F2" w:rsidP="00BF570B">
      <w:pPr>
        <w:pStyle w:val="Bullet1G"/>
      </w:pPr>
      <w:r w:rsidRPr="00DD25F2">
        <w:tab/>
        <w:t>использование диаграммы направленности, согласованной на восемьдесят первой сессии GRE (приложение II к документу ECE/TRANS/WP.29/GRE/81);</w:t>
      </w:r>
    </w:p>
    <w:p w14:paraId="02243AF9" w14:textId="77777777" w:rsidR="00DD25F2" w:rsidRPr="00DD25F2" w:rsidRDefault="00DD25F2" w:rsidP="00BF570B">
      <w:pPr>
        <w:pStyle w:val="Bullet1G"/>
      </w:pPr>
      <w:r w:rsidRPr="00DD25F2">
        <w:tab/>
      </w:r>
      <w:r w:rsidR="00BF570B" w:rsidRPr="00DD25F2">
        <w:t>автоматическая</w:t>
      </w:r>
      <w:r w:rsidRPr="00DD25F2">
        <w:t xml:space="preserve"> регулировка;</w:t>
      </w:r>
    </w:p>
    <w:p w14:paraId="42F70BAB" w14:textId="77777777" w:rsidR="00DD25F2" w:rsidRPr="00DD25F2" w:rsidRDefault="00DD25F2" w:rsidP="00BF570B">
      <w:pPr>
        <w:pStyle w:val="Bullet1G"/>
      </w:pPr>
      <w:r w:rsidRPr="00DD25F2">
        <w:tab/>
        <w:t>ручная регулировка только при условии достижения консенсуса в НРГ по УПОС.</w:t>
      </w:r>
    </w:p>
    <w:p w14:paraId="1A877538" w14:textId="77777777" w:rsidR="00DD25F2" w:rsidRPr="00DD25F2" w:rsidRDefault="00DD25F2" w:rsidP="00DD25F2">
      <w:pPr>
        <w:pStyle w:val="SingleTxtG"/>
      </w:pPr>
      <w:r w:rsidRPr="00DD25F2">
        <w:t>32.</w:t>
      </w:r>
      <w:r w:rsidRPr="00DD25F2">
        <w:tab/>
        <w:t xml:space="preserve">Эксперт от Польши выразил несогласие с этим выводом.  </w:t>
      </w:r>
    </w:p>
    <w:p w14:paraId="59A8A482" w14:textId="77777777" w:rsidR="00DD25F2" w:rsidRPr="00DD25F2" w:rsidRDefault="00DD25F2" w:rsidP="00DD25F2">
      <w:pPr>
        <w:pStyle w:val="SingleTxtG"/>
        <w:rPr>
          <w:b/>
        </w:rPr>
      </w:pPr>
      <w:r w:rsidRPr="00DD25F2">
        <w:t>33.</w:t>
      </w:r>
      <w:r w:rsidRPr="00DD25F2">
        <w:tab/>
        <w:t xml:space="preserve">GRE поручила НРГ по УПОС </w:t>
      </w:r>
      <w:r w:rsidRPr="00DD25F2">
        <w:rPr>
          <w:shd w:val="clear" w:color="auto" w:fill="FFFFFF"/>
        </w:rPr>
        <w:t>организовать отдельное заседание по этому вопросу и призвала всех экспертов из Договаривающихся сторон принять в нем участие.</w:t>
      </w:r>
      <w:r w:rsidRPr="00DD25F2">
        <w:t xml:space="preserve"> </w:t>
      </w:r>
    </w:p>
    <w:p w14:paraId="35BBEDC9" w14:textId="77777777" w:rsidR="00DD25F2" w:rsidRPr="00CA4CDC" w:rsidRDefault="00DD25F2" w:rsidP="00DD25F2">
      <w:pPr>
        <w:pStyle w:val="SingleTxtG"/>
      </w:pPr>
      <w:r w:rsidRPr="00CA4CDC">
        <w:t>34.</w:t>
      </w:r>
      <w:r w:rsidRPr="00CA4CDC">
        <w:tab/>
      </w:r>
      <w:r w:rsidRPr="00CA4CDC">
        <w:rPr>
          <w:shd w:val="clear" w:color="auto" w:fill="FFFFFF"/>
        </w:rPr>
        <w:t>Эксперт из специальной группы заинтересованных экспертов (СГЗЭ) представил предложение по проекту других поправок новой серии, предусматривающих условия включения различных фар, а также изменения силы света задних огней в зависимости от дорожных условий (ECE/TRANS/WP.29/</w:t>
      </w:r>
      <w:r w:rsidR="00BF570B" w:rsidRPr="00CA4CDC">
        <w:rPr>
          <w:shd w:val="clear" w:color="auto" w:fill="FFFFFF"/>
        </w:rPr>
        <w:t xml:space="preserve"> </w:t>
      </w:r>
      <w:r w:rsidRPr="00CA4CDC">
        <w:rPr>
          <w:shd w:val="clear" w:color="auto" w:fill="FFFFFF"/>
        </w:rPr>
        <w:t>GRE/2020/14).</w:t>
      </w:r>
      <w:r w:rsidRPr="00CA4CDC">
        <w:t xml:space="preserve"> Эксперт от МОПАП предложил внести дополнительные изменения (GRE-83-32). После обстоятельной дискуссии GRE просила СГЗЭ учесть различные замечания и представить пересмотренный текст к следующей сессии.</w:t>
      </w:r>
    </w:p>
    <w:p w14:paraId="059E1AB4" w14:textId="77777777" w:rsidR="00DD25F2" w:rsidRPr="00DD25F2" w:rsidRDefault="00DD25F2" w:rsidP="00DD25F2">
      <w:pPr>
        <w:pStyle w:val="SingleTxtG"/>
      </w:pPr>
      <w:r w:rsidRPr="00DD25F2">
        <w:t>35.</w:t>
      </w:r>
      <w:r w:rsidRPr="00DD25F2">
        <w:tab/>
      </w:r>
      <w:r w:rsidRPr="00DD25F2">
        <w:rPr>
          <w:lang w:val="en-US"/>
        </w:rPr>
        <w:t>GRE</w:t>
      </w:r>
      <w:r w:rsidRPr="00DD25F2">
        <w:t xml:space="preserve"> приняла к сведению документ </w:t>
      </w:r>
      <w:r w:rsidRPr="00DD25F2">
        <w:rPr>
          <w:lang w:val="en-US"/>
        </w:rPr>
        <w:t>GRE</w:t>
      </w:r>
      <w:r w:rsidRPr="00DD25F2">
        <w:t xml:space="preserve">-83-45, представленный экспертами из Японии, и просила их передать официальный документ к следующей сессии. Между тем Председатель отметил, что это предложение следует также рассмотреть и НРГ по УПОС.  </w:t>
      </w:r>
    </w:p>
    <w:p w14:paraId="1D732756" w14:textId="77777777" w:rsidR="00DD25F2" w:rsidRPr="00DD25F2" w:rsidRDefault="00DD25F2" w:rsidP="00DD25F2">
      <w:pPr>
        <w:pStyle w:val="HChG"/>
      </w:pPr>
      <w:r w:rsidRPr="00DD25F2">
        <w:tab/>
      </w:r>
      <w:r w:rsidRPr="00DD25F2">
        <w:rPr>
          <w:lang w:val="en-US"/>
        </w:rPr>
        <w:t>VIII</w:t>
      </w:r>
      <w:r w:rsidRPr="00DD25F2">
        <w:t>.</w:t>
      </w:r>
      <w:r w:rsidRPr="00DD25F2">
        <w:tab/>
        <w:t>Другие правила ООН (пункт 7 повестки дня)</w:t>
      </w:r>
    </w:p>
    <w:p w14:paraId="65B8CDB4" w14:textId="77777777" w:rsidR="00DD25F2" w:rsidRPr="00DD25F2" w:rsidRDefault="00BF570B" w:rsidP="00BF570B">
      <w:pPr>
        <w:pStyle w:val="H1G"/>
      </w:pPr>
      <w:r>
        <w:tab/>
      </w:r>
      <w:r w:rsidR="00DD25F2" w:rsidRPr="00DD25F2">
        <w:t>A.</w:t>
      </w:r>
      <w:r w:rsidR="00DD25F2" w:rsidRPr="00DD25F2">
        <w:tab/>
      </w:r>
      <w:r w:rsidR="00DD25F2" w:rsidRPr="00DD25F2">
        <w:tab/>
        <w:t>Правила № 53 ООН (установка устройств освещения и световой сигнализации для транспортных средств категории L</w:t>
      </w:r>
      <w:r w:rsidR="00DD25F2" w:rsidRPr="00DD25F2">
        <w:rPr>
          <w:vertAlign w:val="subscript"/>
        </w:rPr>
        <w:t>3</w:t>
      </w:r>
      <w:r w:rsidR="00DD25F2" w:rsidRPr="00DD25F2">
        <w:t>))</w:t>
      </w:r>
    </w:p>
    <w:p w14:paraId="7DB86CD2" w14:textId="77777777" w:rsidR="00DD25F2" w:rsidRPr="00DD25F2" w:rsidRDefault="00DD25F2" w:rsidP="00BF570B">
      <w:pPr>
        <w:spacing w:after="120"/>
        <w:ind w:left="2835" w:right="1134" w:hanging="1701"/>
      </w:pPr>
      <w:r w:rsidRPr="00DD25F2">
        <w:rPr>
          <w:i/>
        </w:rPr>
        <w:t>Документация:</w:t>
      </w:r>
      <w:r w:rsidRPr="00DD25F2">
        <w:t xml:space="preserve"> </w:t>
      </w:r>
      <w:r w:rsidRPr="00DD25F2">
        <w:tab/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>/2020/13/</w:t>
      </w:r>
      <w:r w:rsidRPr="00DD25F2">
        <w:rPr>
          <w:lang w:val="en-US"/>
        </w:rPr>
        <w:t>Rev</w:t>
      </w:r>
      <w:r w:rsidRPr="00DD25F2">
        <w:t xml:space="preserve">.1, 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 xml:space="preserve">/2020/19, </w:t>
      </w:r>
      <w:r w:rsidR="00BF570B">
        <w:br/>
      </w:r>
      <w:r w:rsidRPr="00DD25F2">
        <w:t xml:space="preserve">неофициальный документ </w:t>
      </w:r>
      <w:r w:rsidRPr="00DD25F2">
        <w:rPr>
          <w:lang w:val="en-US"/>
        </w:rPr>
        <w:t>GRE</w:t>
      </w:r>
      <w:r w:rsidRPr="00DD25F2">
        <w:t xml:space="preserve">-83-51 </w:t>
      </w:r>
    </w:p>
    <w:p w14:paraId="2733ACDA" w14:textId="77777777" w:rsidR="00DD25F2" w:rsidRPr="00CA4CDC" w:rsidRDefault="00DD25F2" w:rsidP="00DD25F2">
      <w:pPr>
        <w:pStyle w:val="SingleTxtG"/>
      </w:pPr>
      <w:r w:rsidRPr="00DD25F2">
        <w:t>36.</w:t>
      </w:r>
      <w:r w:rsidRPr="00DD25F2">
        <w:tab/>
      </w:r>
      <w:r w:rsidRPr="00CA4CDC">
        <w:t>Эксперт от МАЗМ внес предложение, допускающее установку адаптивного луча дальнего света (АЛДС) на транспортных средствах категории L</w:t>
      </w:r>
      <w:r w:rsidRPr="00CA4CDC">
        <w:rPr>
          <w:vertAlign w:val="subscript"/>
        </w:rPr>
        <w:t>3</w:t>
      </w:r>
      <w:r w:rsidRPr="00CA4CDC">
        <w:t xml:space="preserve"> (ECE/TRANS/WP.29/GRE/2020/13/Rev.1 с поправками, содержащимися в документе GRE-83-51). </w:t>
      </w:r>
      <w:r w:rsidRPr="00CA4CDC">
        <w:rPr>
          <w:shd w:val="clear" w:color="auto" w:fill="FFFFFF"/>
        </w:rPr>
        <w:t>Это предложение было представлено вместе с предложениями по поправкам к Правилам № 149 ООН.</w:t>
      </w:r>
      <w:r w:rsidRPr="00CA4CDC">
        <w:t xml:space="preserve"> GRE приняла эти предложения в качестве проекта дополнений к поправкам серий 01, 02 и 03 к Правилам № 53 ООН и к первоначальным поправкам к Правилам № 149 ООН. GRE решила отложить их передачу WP.29 и AC.1 до внесения будущих поправок серии 01 к Правилам № 149 ООН.</w:t>
      </w:r>
    </w:p>
    <w:p w14:paraId="047AE4B7" w14:textId="77777777" w:rsidR="00DD25F2" w:rsidRPr="00DD25F2" w:rsidRDefault="00DD25F2" w:rsidP="00DD25F2">
      <w:pPr>
        <w:pStyle w:val="SingleTxtG"/>
      </w:pPr>
      <w:r w:rsidRPr="00DD25F2">
        <w:t>37.</w:t>
      </w:r>
      <w:r w:rsidRPr="00DD25F2">
        <w:tab/>
      </w:r>
      <w:r w:rsidRPr="00DD25F2">
        <w:rPr>
          <w:lang w:val="en-US"/>
        </w:rPr>
        <w:t>GRE</w:t>
      </w:r>
      <w:r w:rsidRPr="00DD25F2">
        <w:t xml:space="preserve"> рассмотрела предложение эксперта от НРГ по УПОС, предусматривающее исправление ссылок на определения в основном </w:t>
      </w:r>
      <w:proofErr w:type="gramStart"/>
      <w:r w:rsidRPr="00DD25F2">
        <w:t>тексте Правил</w:t>
      </w:r>
      <w:proofErr w:type="gramEnd"/>
      <w:r w:rsidRPr="00DD25F2">
        <w:t xml:space="preserve"> №</w:t>
      </w:r>
      <w:r w:rsidR="00CA4CDC">
        <w:t> </w:t>
      </w:r>
      <w:r w:rsidRPr="00DD25F2">
        <w:t>53 ООН (ECE/TRANS/WP.29/GRE/2020/19). GRE приняла это предложение и поручила секретариату представить его для рассмотрения и голосования на сессиях WP.29 и</w:t>
      </w:r>
      <w:r w:rsidR="006E21E4">
        <w:t> </w:t>
      </w:r>
      <w:r w:rsidRPr="00DD25F2">
        <w:t>AC.1 в качестве проекта дополнения 4 к поправкам серии 02 и проекта дополнения</w:t>
      </w:r>
      <w:r w:rsidR="006E21E4">
        <w:t> </w:t>
      </w:r>
      <w:r w:rsidRPr="00DD25F2">
        <w:t>1 к поправкам серии 02 к Правилам № 53 ООН.</w:t>
      </w:r>
    </w:p>
    <w:p w14:paraId="79A4F8D3" w14:textId="77777777" w:rsidR="00DD25F2" w:rsidRPr="00DD25F2" w:rsidRDefault="006E21E4" w:rsidP="006E21E4">
      <w:pPr>
        <w:pStyle w:val="H1G"/>
      </w:pPr>
      <w:r>
        <w:tab/>
      </w:r>
      <w:r w:rsidR="00DD25F2" w:rsidRPr="00DD25F2">
        <w:t>B.</w:t>
      </w:r>
      <w:r w:rsidR="00DD25F2" w:rsidRPr="00DD25F2">
        <w:tab/>
        <w:t>Правила № 65 ООН (специальные предупреждающие огни)</w:t>
      </w:r>
    </w:p>
    <w:p w14:paraId="48EAA745" w14:textId="77777777" w:rsidR="00DD25F2" w:rsidRPr="00DD25F2" w:rsidRDefault="00DD25F2" w:rsidP="00DD25F2">
      <w:pPr>
        <w:pStyle w:val="SingleTxtG"/>
        <w:ind w:left="2835" w:hanging="1701"/>
      </w:pPr>
      <w:r w:rsidRPr="00DD25F2">
        <w:rPr>
          <w:i/>
        </w:rPr>
        <w:t>Документация:</w:t>
      </w:r>
      <w:r w:rsidRPr="00DD25F2">
        <w:t xml:space="preserve"> </w:t>
      </w:r>
      <w:r w:rsidRPr="00DD25F2">
        <w:tab/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 xml:space="preserve">/2019/17, 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>/2020/18</w:t>
      </w:r>
    </w:p>
    <w:p w14:paraId="6D1FDC34" w14:textId="77777777" w:rsidR="00DD25F2" w:rsidRPr="00DD25F2" w:rsidRDefault="00DD25F2" w:rsidP="00DD25F2">
      <w:pPr>
        <w:pStyle w:val="SingleTxtG"/>
      </w:pPr>
      <w:r w:rsidRPr="00DD25F2">
        <w:t>38.</w:t>
      </w:r>
      <w:r w:rsidRPr="00DD25F2">
        <w:tab/>
        <w:t xml:space="preserve">Эксперт от БРГ представил предложение по поправкам для уточнения определения </w:t>
      </w:r>
      <w:r w:rsidR="00C47227">
        <w:rPr>
          <w:shd w:val="clear" w:color="auto" w:fill="FFFFFF"/>
        </w:rPr>
        <w:t>«</w:t>
      </w:r>
      <w:r w:rsidRPr="00DD25F2">
        <w:rPr>
          <w:shd w:val="clear" w:color="auto" w:fill="FFFFFF"/>
        </w:rPr>
        <w:t>продолжительности свечения</w:t>
      </w:r>
      <w:r w:rsidR="00C47227">
        <w:rPr>
          <w:shd w:val="clear" w:color="auto" w:fill="FFFFFF"/>
        </w:rPr>
        <w:t>»</w:t>
      </w:r>
      <w:r w:rsidRPr="00DD25F2">
        <w:rPr>
          <w:shd w:val="clear" w:color="auto" w:fill="FFFFFF"/>
        </w:rPr>
        <w:t xml:space="preserve"> для группы вспышек, а также для исправления редакционных ошибок </w:t>
      </w:r>
      <w:r w:rsidRPr="00DD25F2">
        <w:t>(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>/2020/18). GRE приняла это предложение и поручила секретариату представить его для рассмотрения и голосования на сессиях WP.29 и AC.1 в марте 2021 года в качестве проекта приложения 11 к первоначальной серии поправок к Правилам № 65 ООН.</w:t>
      </w:r>
    </w:p>
    <w:p w14:paraId="7A4FA46F" w14:textId="77777777" w:rsidR="00DD25F2" w:rsidRPr="00DD25F2" w:rsidRDefault="00DD25F2" w:rsidP="00DD25F2">
      <w:pPr>
        <w:pStyle w:val="SingleTxtG"/>
      </w:pPr>
      <w:r w:rsidRPr="00DD25F2">
        <w:t>39.</w:t>
      </w:r>
      <w:r w:rsidRPr="00DD25F2">
        <w:tab/>
        <w:t xml:space="preserve">GRE также </w:t>
      </w:r>
      <w:r w:rsidRPr="00DD25F2">
        <w:rPr>
          <w:shd w:val="clear" w:color="auto" w:fill="FFFFFF"/>
        </w:rPr>
        <w:t>напомнила, что на своей предыдущей сессии она приняла исправления, предложенные БРГ (ECE/TRANS/WP.29/GRE/2019/17), но отложила их представление WP.29 и AC.1, с тем чтобы объединить их с результатами обсуждения, отраженными в предыдущем пункте.</w:t>
      </w:r>
      <w:r w:rsidRPr="00DD25F2">
        <w:t xml:space="preserve"> </w:t>
      </w:r>
    </w:p>
    <w:p w14:paraId="5C6425BE" w14:textId="77777777" w:rsidR="00DD25F2" w:rsidRPr="00DD25F2" w:rsidRDefault="006E21E4" w:rsidP="006E21E4">
      <w:pPr>
        <w:pStyle w:val="H1G"/>
      </w:pPr>
      <w:r>
        <w:tab/>
      </w:r>
      <w:r w:rsidR="00DD25F2" w:rsidRPr="00DD25F2">
        <w:t>C.</w:t>
      </w:r>
      <w:r w:rsidR="00DD25F2" w:rsidRPr="00DD25F2">
        <w:tab/>
        <w:t>Правила № 86 ООН (установка устройств освещения и световой сигнализации для сельскохозяйственных транспортных средств)</w:t>
      </w:r>
    </w:p>
    <w:p w14:paraId="0908C7C3" w14:textId="77777777" w:rsidR="00DD25F2" w:rsidRPr="00DD25F2" w:rsidRDefault="00DD25F2" w:rsidP="00DD25F2">
      <w:pPr>
        <w:pStyle w:val="SingleTxtG"/>
        <w:ind w:left="2835" w:hanging="1701"/>
      </w:pPr>
      <w:r w:rsidRPr="00DD25F2">
        <w:rPr>
          <w:i/>
        </w:rPr>
        <w:t>Документация:</w:t>
      </w:r>
      <w:r w:rsidRPr="00DD25F2">
        <w:t xml:space="preserve"> </w:t>
      </w:r>
      <w:r w:rsidRPr="00DD25F2">
        <w:tab/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 xml:space="preserve">/2020/7, 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>/2020/21</w:t>
      </w:r>
    </w:p>
    <w:p w14:paraId="30E4403C" w14:textId="77777777" w:rsidR="00DD25F2" w:rsidRPr="00DD25F2" w:rsidRDefault="00DD25F2" w:rsidP="00DD25F2">
      <w:pPr>
        <w:spacing w:after="120"/>
        <w:ind w:left="1134" w:right="1134"/>
        <w:jc w:val="both"/>
      </w:pPr>
      <w:r w:rsidRPr="00DD25F2">
        <w:t>40.</w:t>
      </w:r>
      <w:r w:rsidRPr="00DD25F2">
        <w:tab/>
        <w:t>Эксперты от CEMA внесли предложение, направленное на улучшение бокового освещения на сельскохозяйственных транспортных средствах длиной свыше 4,6 м, с учетом асимметричных конструкций транспортных средств (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="006E21E4">
        <w:t xml:space="preserve"> </w:t>
      </w:r>
      <w:r w:rsidRPr="00DD25F2">
        <w:rPr>
          <w:lang w:val="en-US"/>
        </w:rPr>
        <w:t>GRE</w:t>
      </w:r>
      <w:r w:rsidRPr="00DD25F2">
        <w:t xml:space="preserve">/2020/7). </w:t>
      </w:r>
      <w:r w:rsidRPr="00DD25F2">
        <w:rPr>
          <w:lang w:val="en-US"/>
        </w:rPr>
        <w:t>GRE</w:t>
      </w:r>
      <w:r w:rsidRPr="00DD25F2">
        <w:t xml:space="preserve"> в целом поддержала это предложение, однако просила СЕМА вновь представить его в виде поправок новой серии к Правилам № 86 ООН для рассмотрения на следующей сессии.</w:t>
      </w:r>
    </w:p>
    <w:p w14:paraId="3F8100B5" w14:textId="77777777" w:rsidR="00DD25F2" w:rsidRPr="00DD25F2" w:rsidRDefault="00DD25F2" w:rsidP="00DD25F2">
      <w:pPr>
        <w:spacing w:after="120"/>
        <w:ind w:left="1134" w:right="1134"/>
        <w:jc w:val="both"/>
        <w:rPr>
          <w:shd w:val="clear" w:color="auto" w:fill="FFFFFF"/>
        </w:rPr>
      </w:pPr>
      <w:r w:rsidRPr="00DD25F2">
        <w:t>41.</w:t>
      </w:r>
      <w:r w:rsidRPr="00DD25F2">
        <w:tab/>
        <w:t>Эксперт от НРГ по УПОС предложил включить ссылки на три новых свода упрощенных правил № 148, 149 и 150 ООН, а также внести некоторые исправления (</w:t>
      </w:r>
      <w:r w:rsidRPr="00DD25F2">
        <w:rPr>
          <w:lang w:val="en-US"/>
        </w:rPr>
        <w:t>ECE</w:t>
      </w:r>
      <w:r w:rsidRPr="00DD25F2">
        <w:t>/</w:t>
      </w:r>
      <w:r w:rsidRPr="00DD25F2">
        <w:rPr>
          <w:lang w:val="en-US"/>
        </w:rPr>
        <w:t>TRANS</w:t>
      </w:r>
      <w:r w:rsidRPr="00DD25F2">
        <w:t>/</w:t>
      </w:r>
      <w:r w:rsidRPr="00DD25F2">
        <w:rPr>
          <w:lang w:val="en-US"/>
        </w:rPr>
        <w:t>WP</w:t>
      </w:r>
      <w:r w:rsidRPr="00DD25F2">
        <w:t>.29/</w:t>
      </w:r>
      <w:r w:rsidRPr="00DD25F2">
        <w:rPr>
          <w:lang w:val="en-US"/>
        </w:rPr>
        <w:t>GRE</w:t>
      </w:r>
      <w:r w:rsidRPr="00DD25F2">
        <w:t xml:space="preserve">/2020/21). </w:t>
      </w:r>
      <w:r w:rsidRPr="00DD25F2">
        <w:rPr>
          <w:lang w:val="en-US"/>
        </w:rPr>
        <w:t>GRE</w:t>
      </w:r>
      <w:r w:rsidRPr="00DD25F2">
        <w:t xml:space="preserve"> приняла это предложение</w:t>
      </w:r>
      <w:r w:rsidRPr="00DD25F2">
        <w:rPr>
          <w:shd w:val="clear" w:color="auto" w:fill="FFFFFF"/>
        </w:rPr>
        <w:t>, поручив секретариату представить его WP.29 и AC.1 для рассмотрения и голосования на их сессиях в марте 2021 года в качестве проекта дополнения 3 к поправкам серии 01 к Правилам № 86 ООН.</w:t>
      </w:r>
    </w:p>
    <w:p w14:paraId="53050176" w14:textId="77777777" w:rsidR="00DD25F2" w:rsidRPr="00DD25F2" w:rsidRDefault="006E21E4" w:rsidP="006E21E4">
      <w:pPr>
        <w:pStyle w:val="H1G"/>
      </w:pPr>
      <w:r>
        <w:tab/>
      </w:r>
      <w:r w:rsidR="00DD25F2" w:rsidRPr="00DD25F2">
        <w:t>D.</w:t>
      </w:r>
      <w:r w:rsidR="00DD25F2" w:rsidRPr="00DD25F2">
        <w:tab/>
      </w:r>
      <w:bookmarkStart w:id="12" w:name="_Hlk31634745"/>
      <w:r w:rsidR="00DD25F2" w:rsidRPr="00DD25F2">
        <w:t xml:space="preserve">Правила № 98 (фары с газоразрядными источниками света) </w:t>
      </w:r>
      <w:r>
        <w:br/>
      </w:r>
      <w:r w:rsidR="00DD25F2" w:rsidRPr="00DD25F2">
        <w:t>и 123 (адаптивные системы переднего освещения) ООН</w:t>
      </w:r>
    </w:p>
    <w:bookmarkEnd w:id="12"/>
    <w:p w14:paraId="0215E051" w14:textId="77777777" w:rsidR="00DD25F2" w:rsidRPr="00DD25F2" w:rsidRDefault="006E21E4" w:rsidP="00DD25F2">
      <w:pPr>
        <w:spacing w:after="120"/>
        <w:ind w:left="1134" w:right="1134"/>
        <w:jc w:val="both"/>
        <w:rPr>
          <w:lang w:val="en-US"/>
        </w:rPr>
      </w:pPr>
      <w:r>
        <w:rPr>
          <w:i/>
          <w:iCs/>
        </w:rPr>
        <w:t>Документация</w:t>
      </w:r>
      <w:r w:rsidRPr="006E21E4">
        <w:rPr>
          <w:i/>
          <w:iCs/>
          <w:lang w:val="en-US"/>
        </w:rPr>
        <w:t>:</w:t>
      </w:r>
      <w:r w:rsidR="00DD25F2" w:rsidRPr="00DD25F2">
        <w:rPr>
          <w:lang w:val="en-US"/>
        </w:rPr>
        <w:tab/>
        <w:t>ECE/TRANS/WP.29/GRE/2020/11/Rev.1</w:t>
      </w:r>
    </w:p>
    <w:p w14:paraId="1C4B2BBD" w14:textId="77777777" w:rsidR="00DD25F2" w:rsidRPr="00DD25F2" w:rsidRDefault="00DD25F2" w:rsidP="00DD25F2">
      <w:pPr>
        <w:spacing w:after="120"/>
        <w:ind w:left="1134" w:right="1134"/>
        <w:jc w:val="both"/>
        <w:rPr>
          <w:shd w:val="clear" w:color="auto" w:fill="FFFFFF"/>
        </w:rPr>
      </w:pPr>
      <w:r w:rsidRPr="00DD25F2">
        <w:t>42.</w:t>
      </w:r>
      <w:r w:rsidRPr="00DD25F2">
        <w:tab/>
        <w:t xml:space="preserve">GRE рассмотрела и приняла предложение по исправлениям, представленное НРГ по УПОС (ECE/TRANS/WP.29/GRE/2020/11/Rev.1). </w:t>
      </w:r>
      <w:r w:rsidRPr="00DD25F2">
        <w:rPr>
          <w:shd w:val="clear" w:color="auto" w:fill="FFFFFF"/>
        </w:rPr>
        <w:t>Секретариату было поручено представить его для рассмотрения и голосования на сессиях WP.29 и AC.1 в марте 2021</w:t>
      </w:r>
      <w:r w:rsidR="006E21E4">
        <w:rPr>
          <w:shd w:val="clear" w:color="auto" w:fill="FFFFFF"/>
        </w:rPr>
        <w:t> </w:t>
      </w:r>
      <w:r w:rsidRPr="00DD25F2">
        <w:rPr>
          <w:shd w:val="clear" w:color="auto" w:fill="FFFFFF"/>
        </w:rPr>
        <w:t>года в качестве проекта дополнения 10 к поправкам серии 01 и проекта дополнения 2 к поправкам серии 02 к Правилам № 98 ООН, а также проекта дополнения 10 к поправкам серии 01 и проекта дополнения 2 к поправкам серии 02 к Правилам № 123 ООН.</w:t>
      </w:r>
    </w:p>
    <w:p w14:paraId="0AD9C0DE" w14:textId="77777777" w:rsidR="00DD25F2" w:rsidRPr="00DD25F2" w:rsidRDefault="006E21E4" w:rsidP="006E21E4">
      <w:pPr>
        <w:pStyle w:val="H1G"/>
      </w:pPr>
      <w:r>
        <w:tab/>
      </w:r>
      <w:r w:rsidR="00DD25F2" w:rsidRPr="00DD25F2">
        <w:rPr>
          <w:lang w:val="en-US"/>
        </w:rPr>
        <w:t>E</w:t>
      </w:r>
      <w:r w:rsidR="00DD25F2" w:rsidRPr="00DD25F2">
        <w:t>.</w:t>
      </w:r>
      <w:r w:rsidR="00DD25F2" w:rsidRPr="00DD25F2">
        <w:tab/>
      </w:r>
      <w:bookmarkStart w:id="13" w:name="_Hlk56515753"/>
      <w:r w:rsidR="00DD25F2" w:rsidRPr="00DD25F2">
        <w:t>Правила № 74 ООН (установка устройств освещения и световой сигнализации для мопедов)</w:t>
      </w:r>
    </w:p>
    <w:bookmarkEnd w:id="13"/>
    <w:p w14:paraId="5EC8A88A" w14:textId="77777777" w:rsidR="00DD25F2" w:rsidRPr="00DD25F2" w:rsidRDefault="00DD25F2" w:rsidP="00DD25F2">
      <w:pPr>
        <w:spacing w:after="120"/>
        <w:ind w:left="1134" w:right="1134"/>
        <w:jc w:val="both"/>
      </w:pPr>
      <w:r w:rsidRPr="00DD25F2">
        <w:rPr>
          <w:i/>
        </w:rPr>
        <w:t>Документация:</w:t>
      </w:r>
      <w:r w:rsidRPr="00DD25F2">
        <w:t xml:space="preserve"> </w:t>
      </w:r>
      <w:r w:rsidRPr="00DD25F2">
        <w:tab/>
      </w:r>
      <w:r w:rsidRPr="00DD25F2">
        <w:rPr>
          <w:lang w:val="fr-CH"/>
        </w:rPr>
        <w:t>ECE</w:t>
      </w:r>
      <w:r w:rsidRPr="00DD25F2">
        <w:t>/</w:t>
      </w:r>
      <w:r w:rsidRPr="00DD25F2">
        <w:rPr>
          <w:lang w:val="fr-CH"/>
        </w:rPr>
        <w:t>TRANS</w:t>
      </w:r>
      <w:r w:rsidRPr="00DD25F2">
        <w:t>/</w:t>
      </w:r>
      <w:r w:rsidRPr="00DD25F2">
        <w:rPr>
          <w:lang w:val="fr-CH"/>
        </w:rPr>
        <w:t>WP</w:t>
      </w:r>
      <w:r w:rsidRPr="00DD25F2">
        <w:t>.29/</w:t>
      </w:r>
      <w:r w:rsidRPr="00DD25F2">
        <w:rPr>
          <w:lang w:val="fr-CH"/>
        </w:rPr>
        <w:t>GRE</w:t>
      </w:r>
      <w:r w:rsidRPr="00DD25F2">
        <w:t>/2020/20</w:t>
      </w:r>
    </w:p>
    <w:p w14:paraId="52F69032" w14:textId="77777777" w:rsidR="00DD25F2" w:rsidRPr="00DD25F2" w:rsidRDefault="00DD25F2" w:rsidP="00DD25F2">
      <w:pPr>
        <w:spacing w:after="120"/>
        <w:ind w:left="1134" w:right="1134"/>
        <w:jc w:val="both"/>
        <w:rPr>
          <w:sz w:val="21"/>
          <w:szCs w:val="21"/>
          <w:shd w:val="clear" w:color="auto" w:fill="FFFFFF"/>
        </w:rPr>
      </w:pPr>
      <w:r w:rsidRPr="00DD25F2">
        <w:t>43.</w:t>
      </w:r>
      <w:r w:rsidRPr="00DD25F2">
        <w:tab/>
      </w:r>
      <w:r w:rsidRPr="00DD25F2">
        <w:rPr>
          <w:shd w:val="clear" w:color="auto" w:fill="FFFFFF"/>
        </w:rPr>
        <w:t>GRE рассмотрела и приняла предложение по поправкам, представленное НРГ по УПОС, в</w:t>
      </w:r>
      <w:r w:rsidR="00CA4CDC">
        <w:rPr>
          <w:shd w:val="clear" w:color="auto" w:fill="FFFFFF"/>
        </w:rPr>
        <w:t xml:space="preserve"> </w:t>
      </w:r>
      <w:r w:rsidRPr="00DD25F2">
        <w:rPr>
          <w:shd w:val="clear" w:color="auto" w:fill="FFFFFF"/>
        </w:rPr>
        <w:t xml:space="preserve">целях исправления положений об установке огней ближнего и дальнего света </w:t>
      </w:r>
      <w:r w:rsidRPr="00DD25F2">
        <w:t xml:space="preserve">(ECE/TRANS/WP.29/GRE/2020/20). </w:t>
      </w:r>
      <w:r w:rsidRPr="00DD25F2">
        <w:rPr>
          <w:shd w:val="clear" w:color="auto" w:fill="FFFFFF"/>
        </w:rPr>
        <w:t>Секретариату было поручено представить его для рассмотрения и голосования на сессиях WP.29 и AC.1 в марте 2021 года в качестве проекта дополнения 13 к поправкам серии 01 и проекта дополнения 1 к поправкам серии 02 к Правилам № 74 ООН.</w:t>
      </w:r>
    </w:p>
    <w:p w14:paraId="5806B4BD" w14:textId="77777777" w:rsidR="00DD25F2" w:rsidRPr="00DD25F2" w:rsidRDefault="00DD25F2" w:rsidP="00DD25F2">
      <w:pPr>
        <w:pStyle w:val="HChG"/>
      </w:pPr>
      <w:r w:rsidRPr="00DD25F2">
        <w:tab/>
        <w:t>IX.</w:t>
      </w:r>
      <w:r w:rsidRPr="00DD25F2">
        <w:tab/>
        <w:t>Прочие вопросы (пункт 8 повестки дня)</w:t>
      </w:r>
    </w:p>
    <w:p w14:paraId="1450AA0D" w14:textId="77777777" w:rsidR="00DD25F2" w:rsidRPr="00DD25F2" w:rsidRDefault="00DD25F2" w:rsidP="00DD25F2">
      <w:pPr>
        <w:pStyle w:val="H1G"/>
        <w:keepNext w:val="0"/>
        <w:keepLines w:val="0"/>
      </w:pPr>
      <w:r w:rsidRPr="00DD25F2">
        <w:tab/>
        <w:t>A.</w:t>
      </w:r>
      <w:r w:rsidRPr="00DD25F2">
        <w:tab/>
        <w:t>Разработка международной системы официального утверждения типа комплектного транспортного средства</w:t>
      </w:r>
    </w:p>
    <w:p w14:paraId="75988412" w14:textId="77777777" w:rsidR="00DD25F2" w:rsidRPr="00DD25F2" w:rsidRDefault="00DD25F2" w:rsidP="00DD25F2">
      <w:pPr>
        <w:pStyle w:val="SingleTxtG"/>
      </w:pPr>
      <w:r w:rsidRPr="00DD25F2">
        <w:rPr>
          <w:i/>
          <w:iCs/>
        </w:rPr>
        <w:t>Документация:</w:t>
      </w:r>
      <w:r w:rsidRPr="00DD25F2">
        <w:t xml:space="preserve"> </w:t>
      </w:r>
      <w:r w:rsidRPr="00DD25F2">
        <w:tab/>
        <w:t>неофициальный документ GRE-83-02</w:t>
      </w:r>
    </w:p>
    <w:p w14:paraId="770F8E16" w14:textId="77777777" w:rsidR="00DD25F2" w:rsidRPr="00DD25F2" w:rsidRDefault="00DD25F2" w:rsidP="00DD25F2">
      <w:pPr>
        <w:pStyle w:val="SingleTxtG"/>
      </w:pPr>
      <w:r w:rsidRPr="00DD25F2">
        <w:t>44.</w:t>
      </w:r>
      <w:r w:rsidRPr="00DD25F2">
        <w:tab/>
        <w:t xml:space="preserve">GRE </w:t>
      </w:r>
      <w:r w:rsidRPr="00DD25F2">
        <w:rPr>
          <w:shd w:val="clear" w:color="auto" w:fill="FFFFFF"/>
        </w:rPr>
        <w:t xml:space="preserve">была проинформирована о ходе работы над электронной базой данных для обмена документацией об официальном утверждении типа (ДЕТА) </w:t>
      </w:r>
      <w:r w:rsidRPr="00DD25F2">
        <w:t>(GRE-83-02).</w:t>
      </w:r>
    </w:p>
    <w:p w14:paraId="2ACAE365" w14:textId="77777777" w:rsidR="00DD25F2" w:rsidRPr="00DD25F2" w:rsidRDefault="00DD25F2" w:rsidP="00DD25F2">
      <w:pPr>
        <w:pStyle w:val="H1G"/>
        <w:keepNext w:val="0"/>
        <w:keepLines w:val="0"/>
      </w:pPr>
      <w:r w:rsidRPr="00DD25F2">
        <w:tab/>
        <w:t>B.</w:t>
      </w:r>
      <w:r w:rsidRPr="00DD25F2">
        <w:tab/>
        <w:t>Поправки к Конвенции о дорожном движении (Вена, 1968 года)</w:t>
      </w:r>
    </w:p>
    <w:p w14:paraId="448267D7" w14:textId="77777777" w:rsidR="00DD25F2" w:rsidRPr="00DD25F2" w:rsidRDefault="00DD25F2" w:rsidP="00DD25F2">
      <w:pPr>
        <w:pStyle w:val="SingleTxtG"/>
      </w:pPr>
      <w:r w:rsidRPr="00DD25F2">
        <w:t>45.</w:t>
      </w:r>
      <w:r w:rsidRPr="00DD25F2">
        <w:tab/>
        <w:t xml:space="preserve">Обсуждение данного пункта было отложено до следующей сессии. </w:t>
      </w:r>
    </w:p>
    <w:p w14:paraId="59D68E40" w14:textId="77777777" w:rsidR="00DD25F2" w:rsidRPr="00DD25F2" w:rsidRDefault="006E21E4" w:rsidP="006E21E4">
      <w:pPr>
        <w:pStyle w:val="H1G"/>
      </w:pPr>
      <w:r>
        <w:tab/>
      </w:r>
      <w:r w:rsidR="00DD25F2" w:rsidRPr="00DD25F2">
        <w:t>C.</w:t>
      </w:r>
      <w:r w:rsidR="00DD25F2" w:rsidRPr="00DD25F2">
        <w:tab/>
        <w:t>Десятилетие действий по обеспечению безопасности дорожного движения на 2011−2020 годы</w:t>
      </w:r>
    </w:p>
    <w:p w14:paraId="171C23B7" w14:textId="77777777" w:rsidR="00DD25F2" w:rsidRPr="00DD25F2" w:rsidRDefault="00DD25F2" w:rsidP="00DD25F2">
      <w:pPr>
        <w:pStyle w:val="SingleTxtG"/>
      </w:pPr>
      <w:r w:rsidRPr="00DD25F2">
        <w:t>46.</w:t>
      </w:r>
      <w:r w:rsidRPr="00DD25F2">
        <w:tab/>
        <w:t>Обсуждение данного пункта было отложено до следующей сессии.</w:t>
      </w:r>
    </w:p>
    <w:p w14:paraId="2D92DDA0" w14:textId="77777777" w:rsidR="00DD25F2" w:rsidRPr="00DD25F2" w:rsidRDefault="00DD25F2" w:rsidP="00DD25F2">
      <w:pPr>
        <w:pStyle w:val="H1G"/>
        <w:keepNext w:val="0"/>
        <w:keepLines w:val="0"/>
      </w:pPr>
      <w:r w:rsidRPr="00DD25F2">
        <w:tab/>
      </w:r>
      <w:r w:rsidRPr="00DD25F2">
        <w:rPr>
          <w:lang w:val="fr-CH"/>
        </w:rPr>
        <w:t>D</w:t>
      </w:r>
      <w:r w:rsidRPr="00DD25F2">
        <w:t>.</w:t>
      </w:r>
      <w:r w:rsidRPr="00DD25F2">
        <w:tab/>
        <w:t>Устаревшие переходные положения</w:t>
      </w:r>
    </w:p>
    <w:p w14:paraId="764D1B2A" w14:textId="77777777" w:rsidR="00DD25F2" w:rsidRPr="00DD25F2" w:rsidRDefault="00DD25F2" w:rsidP="006E21E4">
      <w:pPr>
        <w:pStyle w:val="SingleTxtG"/>
        <w:ind w:left="2835" w:hanging="1701"/>
        <w:jc w:val="left"/>
      </w:pPr>
      <w:r w:rsidRPr="00DD25F2">
        <w:rPr>
          <w:i/>
        </w:rPr>
        <w:t>Документация:</w:t>
      </w:r>
      <w:r w:rsidRPr="00DD25F2">
        <w:t xml:space="preserve"> </w:t>
      </w:r>
      <w:r w:rsidRPr="00DD25F2">
        <w:tab/>
        <w:t xml:space="preserve">неофициальный документ </w:t>
      </w:r>
      <w:r w:rsidRPr="00DD25F2">
        <w:rPr>
          <w:lang w:val="en-US"/>
        </w:rPr>
        <w:t>GRE</w:t>
      </w:r>
      <w:r w:rsidRPr="00DD25F2">
        <w:t>-80-06</w:t>
      </w:r>
    </w:p>
    <w:p w14:paraId="07180483" w14:textId="77777777" w:rsidR="00DD25F2" w:rsidRPr="00DD25F2" w:rsidRDefault="00DD25F2" w:rsidP="00DD25F2">
      <w:pPr>
        <w:pStyle w:val="SingleTxtG"/>
      </w:pPr>
      <w:r w:rsidRPr="00DD25F2">
        <w:t>47.</w:t>
      </w:r>
      <w:r w:rsidRPr="00DD25F2">
        <w:tab/>
        <w:t>GRE решила вернуться к обсуждению этого вопроса на следующей сессии.</w:t>
      </w:r>
    </w:p>
    <w:p w14:paraId="3F71B895" w14:textId="77777777" w:rsidR="00DD25F2" w:rsidRPr="00DD25F2" w:rsidRDefault="00DD25F2" w:rsidP="006E21E4">
      <w:pPr>
        <w:pStyle w:val="HChG"/>
      </w:pPr>
      <w:r w:rsidRPr="00DD25F2">
        <w:tab/>
        <w:t>X.</w:t>
      </w:r>
      <w:r w:rsidRPr="00DD25F2">
        <w:tab/>
        <w:t xml:space="preserve">Новые вопросы и </w:t>
      </w:r>
      <w:r w:rsidRPr="006E21E4">
        <w:t>несвоевременно</w:t>
      </w:r>
      <w:r w:rsidRPr="00DD25F2">
        <w:t xml:space="preserve"> представленные документы (пункт 9 повестки дня)</w:t>
      </w:r>
    </w:p>
    <w:p w14:paraId="08C2FF4E" w14:textId="77777777" w:rsidR="00DD25F2" w:rsidRPr="00DD25F2" w:rsidRDefault="00DD25F2" w:rsidP="00DD25F2">
      <w:pPr>
        <w:pStyle w:val="SingleTxtG"/>
        <w:ind w:left="2835" w:hanging="1701"/>
      </w:pPr>
      <w:r w:rsidRPr="00DD25F2">
        <w:rPr>
          <w:i/>
        </w:rPr>
        <w:t>Документация:</w:t>
      </w:r>
      <w:r w:rsidRPr="00DD25F2">
        <w:t xml:space="preserve"> </w:t>
      </w:r>
      <w:r w:rsidRPr="00DD25F2">
        <w:tab/>
        <w:t xml:space="preserve">неофициальный документ </w:t>
      </w:r>
      <w:r w:rsidRPr="00DD25F2">
        <w:rPr>
          <w:lang w:val="en-US"/>
        </w:rPr>
        <w:t>GRE</w:t>
      </w:r>
      <w:r w:rsidRPr="00DD25F2">
        <w:t>-83-53</w:t>
      </w:r>
    </w:p>
    <w:p w14:paraId="3BC8F847" w14:textId="77777777" w:rsidR="00DD25F2" w:rsidRPr="00DD25F2" w:rsidRDefault="00DD25F2" w:rsidP="00DD25F2">
      <w:pPr>
        <w:pStyle w:val="SingleTxtG"/>
      </w:pPr>
      <w:r w:rsidRPr="00DD25F2">
        <w:t>48.</w:t>
      </w:r>
      <w:r w:rsidRPr="00DD25F2">
        <w:tab/>
        <w:t xml:space="preserve">На основе документа </w:t>
      </w:r>
      <w:r w:rsidRPr="00DD25F2">
        <w:rPr>
          <w:lang w:val="en-US"/>
        </w:rPr>
        <w:t>GRE</w:t>
      </w:r>
      <w:r w:rsidRPr="00DD25F2">
        <w:t xml:space="preserve">-83-53 </w:t>
      </w:r>
      <w:r w:rsidRPr="00DD25F2">
        <w:rPr>
          <w:lang w:val="en-US"/>
        </w:rPr>
        <w:t>GRE</w:t>
      </w:r>
      <w:r w:rsidRPr="00DD25F2">
        <w:t xml:space="preserve"> утвердила перечень основных решений (приложение </w:t>
      </w:r>
      <w:r w:rsidRPr="00DD25F2">
        <w:rPr>
          <w:lang w:val="en-US"/>
        </w:rPr>
        <w:t>II</w:t>
      </w:r>
      <w:r w:rsidRPr="00DD25F2">
        <w:t xml:space="preserve">) в соответствии с процедурой отсутствия возражений. </w:t>
      </w:r>
    </w:p>
    <w:p w14:paraId="27E98453" w14:textId="77777777" w:rsidR="00DD25F2" w:rsidRPr="00DD25F2" w:rsidRDefault="00DD25F2" w:rsidP="00DD25F2">
      <w:pPr>
        <w:pStyle w:val="HChG"/>
      </w:pPr>
      <w:r w:rsidRPr="00DD25F2">
        <w:tab/>
        <w:t>XI.</w:t>
      </w:r>
      <w:r w:rsidRPr="00DD25F2">
        <w:tab/>
        <w:t>Направления будущей работы GRE (пункт 10 повестки дня)</w:t>
      </w:r>
    </w:p>
    <w:p w14:paraId="44863766" w14:textId="77777777" w:rsidR="00DD25F2" w:rsidRPr="00DD25F2" w:rsidRDefault="00DD25F2" w:rsidP="00DD25F2">
      <w:pPr>
        <w:pStyle w:val="SingleTxtG"/>
        <w:ind w:left="2835" w:hanging="1701"/>
      </w:pPr>
      <w:r w:rsidRPr="00DD25F2">
        <w:rPr>
          <w:i/>
        </w:rPr>
        <w:t>Документация:</w:t>
      </w:r>
      <w:r w:rsidRPr="00DD25F2">
        <w:t xml:space="preserve"> </w:t>
      </w:r>
      <w:r w:rsidRPr="00DD25F2">
        <w:tab/>
      </w:r>
      <w:r w:rsidRPr="00DD25F2">
        <w:rPr>
          <w:lang w:val="en-US"/>
        </w:rPr>
        <w:t>GRE</w:t>
      </w:r>
      <w:r w:rsidRPr="00DD25F2">
        <w:t xml:space="preserve">-83-04 и </w:t>
      </w:r>
      <w:r w:rsidRPr="00DD25F2">
        <w:rPr>
          <w:lang w:val="en-US"/>
        </w:rPr>
        <w:t>Rev</w:t>
      </w:r>
      <w:r w:rsidRPr="00DD25F2">
        <w:t xml:space="preserve">.1, </w:t>
      </w:r>
      <w:r w:rsidRPr="00DD25F2">
        <w:rPr>
          <w:lang w:val="en-US"/>
        </w:rPr>
        <w:t>GRE</w:t>
      </w:r>
      <w:r w:rsidRPr="00DD25F2">
        <w:t>-83-04-</w:t>
      </w:r>
      <w:r w:rsidRPr="00DD25F2">
        <w:rPr>
          <w:lang w:val="en-US"/>
        </w:rPr>
        <w:t>Add</w:t>
      </w:r>
      <w:r w:rsidRPr="00DD25F2">
        <w:t xml:space="preserve">.1 и </w:t>
      </w:r>
      <w:r w:rsidRPr="00DD25F2">
        <w:rPr>
          <w:lang w:val="en-US"/>
        </w:rPr>
        <w:t>Rev</w:t>
      </w:r>
      <w:r w:rsidRPr="00DD25F2">
        <w:t>.1</w:t>
      </w:r>
    </w:p>
    <w:p w14:paraId="6C081653" w14:textId="77777777" w:rsidR="00DD25F2" w:rsidRPr="00DD25F2" w:rsidRDefault="00DD25F2" w:rsidP="00DD25F2">
      <w:pPr>
        <w:ind w:left="1134" w:right="1134"/>
        <w:jc w:val="both"/>
      </w:pPr>
      <w:r w:rsidRPr="00DD25F2">
        <w:t>49.</w:t>
      </w:r>
      <w:r w:rsidRPr="00DD25F2">
        <w:tab/>
        <w:t xml:space="preserve">GRE отметила несколько прошлых пересмотренных позиций в перечне приоритетов и повторяющихся пунктов, подготовленных Председателем (GRE-83-04 и Rev.1, GRE-83-04-Add.1). GRE одобрила обновленный перечень приоритетов </w:t>
      </w:r>
      <w:r w:rsidR="006E21E4">
        <w:br/>
      </w:r>
      <w:r w:rsidRPr="00DD25F2">
        <w:t>(GRE-83-04-Add.1-Rev.1).</w:t>
      </w:r>
    </w:p>
    <w:p w14:paraId="0D4D58EE" w14:textId="77777777" w:rsidR="00DD25F2" w:rsidRPr="00DD25F2" w:rsidRDefault="00DD25F2" w:rsidP="00DD25F2">
      <w:pPr>
        <w:pStyle w:val="HChG"/>
        <w:tabs>
          <w:tab w:val="left" w:pos="1122"/>
        </w:tabs>
      </w:pPr>
      <w:r w:rsidRPr="00DD25F2">
        <w:tab/>
        <w:t>XII.</w:t>
      </w:r>
      <w:r w:rsidRPr="00DD25F2">
        <w:tab/>
        <w:t xml:space="preserve">Предварительная повестка дня следующей сессии </w:t>
      </w:r>
      <w:r w:rsidRPr="00DD25F2">
        <w:br/>
        <w:t>(пункт 11 повестки дня)</w:t>
      </w:r>
    </w:p>
    <w:p w14:paraId="6B594FCA" w14:textId="77777777" w:rsidR="00DD25F2" w:rsidRPr="00DD25F2" w:rsidRDefault="00DD25F2" w:rsidP="00DD25F2">
      <w:pPr>
        <w:pStyle w:val="SingleTxtG"/>
      </w:pPr>
      <w:r w:rsidRPr="00DD25F2">
        <w:t>50.</w:t>
      </w:r>
      <w:r w:rsidRPr="00DD25F2">
        <w:tab/>
      </w:r>
      <w:bookmarkStart w:id="14" w:name="_Toc360526929"/>
      <w:bookmarkStart w:id="15" w:name="_Toc369772239"/>
      <w:r w:rsidRPr="00DD25F2">
        <w:t xml:space="preserve">GRE приняла к сведению, что следующую сессию планируется провести в течение недели с 26 по 30 апреля 2020 года и что предельный срок для представления рабочих документов </w:t>
      </w:r>
      <w:r w:rsidR="006E21E4">
        <w:t>—</w:t>
      </w:r>
      <w:r w:rsidRPr="00DD25F2">
        <w:t xml:space="preserve"> 29 января 2021 года. GRE решила сохранить ту же структуру предварительной повестки дня и сгруппировать все предложения НРГ по УПОС в рамках пункта 4 повестки дня.</w:t>
      </w:r>
    </w:p>
    <w:p w14:paraId="5C56F476" w14:textId="77777777" w:rsidR="00DD25F2" w:rsidRPr="00DD25F2" w:rsidRDefault="00DD25F2" w:rsidP="00DD25F2">
      <w:pPr>
        <w:pStyle w:val="HChG"/>
      </w:pPr>
      <w:r w:rsidRPr="00DD25F2">
        <w:tab/>
        <w:t>XIII.</w:t>
      </w:r>
      <w:r w:rsidRPr="00DD25F2">
        <w:tab/>
      </w:r>
      <w:r w:rsidRPr="00DD25F2">
        <w:rPr>
          <w:bCs/>
        </w:rPr>
        <w:t>Выборы должностных лиц</w:t>
      </w:r>
      <w:r w:rsidRPr="00DD25F2">
        <w:t xml:space="preserve"> (пункт 12 повестки дня)</w:t>
      </w:r>
    </w:p>
    <w:p w14:paraId="0EED4B48" w14:textId="77777777" w:rsidR="006E21E4" w:rsidRPr="006E21E4" w:rsidRDefault="00DD25F2" w:rsidP="00DD25F2">
      <w:pPr>
        <w:pStyle w:val="SingleTxtG"/>
      </w:pPr>
      <w:r w:rsidRPr="006E21E4">
        <w:t>51.</w:t>
      </w:r>
      <w:r w:rsidRPr="006E21E4">
        <w:tab/>
        <w:t xml:space="preserve">В соответствии с правилом 37 правил процедуры (TRANS/WP.29/690 и ECE/TRANS/WP.29/690/Amend.1) GRE единогласно избрала г-на </w:t>
      </w:r>
      <w:proofErr w:type="spellStart"/>
      <w:r w:rsidRPr="006E21E4">
        <w:t>Tимо</w:t>
      </w:r>
      <w:proofErr w:type="spellEnd"/>
      <w:r w:rsidRPr="006E21E4">
        <w:t xml:space="preserve"> </w:t>
      </w:r>
      <w:proofErr w:type="spellStart"/>
      <w:r w:rsidRPr="006E21E4">
        <w:t>Kэрккэйнена</w:t>
      </w:r>
      <w:proofErr w:type="spellEnd"/>
      <w:r w:rsidRPr="006E21E4">
        <w:t xml:space="preserve"> (Финляндия) Председателем и г-на Д.</w:t>
      </w:r>
      <w:r w:rsidR="006E21E4" w:rsidRPr="006E21E4">
        <w:t> </w:t>
      </w:r>
      <w:proofErr w:type="spellStart"/>
      <w:r w:rsidRPr="006E21E4">
        <w:t>Роверса</w:t>
      </w:r>
      <w:proofErr w:type="spellEnd"/>
      <w:r w:rsidRPr="006E21E4">
        <w:t xml:space="preserve"> (Нидерланды) заместителем Председателя сессий GRE, запланированных на 2021 год. GRE </w:t>
      </w:r>
      <w:r w:rsidRPr="006E21E4">
        <w:rPr>
          <w:shd w:val="clear" w:color="auto" w:fill="FFFFFF"/>
        </w:rPr>
        <w:t xml:space="preserve">отдала дань уважения г-ну Мишелю </w:t>
      </w:r>
      <w:proofErr w:type="spellStart"/>
      <w:r w:rsidRPr="006E21E4">
        <w:rPr>
          <w:shd w:val="clear" w:color="auto" w:fill="FFFFFF"/>
        </w:rPr>
        <w:t>Локкюфье</w:t>
      </w:r>
      <w:proofErr w:type="spellEnd"/>
      <w:r w:rsidRPr="006E21E4">
        <w:rPr>
          <w:shd w:val="clear" w:color="auto" w:fill="FFFFFF"/>
        </w:rPr>
        <w:t xml:space="preserve"> (Бельгия), возглавлявшему </w:t>
      </w:r>
      <w:r w:rsidRPr="006E21E4">
        <w:t>GRE в 2015</w:t>
      </w:r>
      <w:r w:rsidR="006E21E4">
        <w:t>–</w:t>
      </w:r>
      <w:r w:rsidRPr="006E21E4">
        <w:t>2020 годах.</w:t>
      </w:r>
    </w:p>
    <w:p w14:paraId="406DB8A9" w14:textId="77777777" w:rsidR="00DD25F2" w:rsidRPr="00DD25F2" w:rsidRDefault="00DD25F2" w:rsidP="00DD25F2">
      <w:pPr>
        <w:pStyle w:val="SingleTxtG"/>
      </w:pPr>
      <w:r w:rsidRPr="00DD25F2">
        <w:br w:type="page"/>
      </w:r>
    </w:p>
    <w:p w14:paraId="4C520B61" w14:textId="77777777" w:rsidR="00DD25F2" w:rsidRPr="00DD25F2" w:rsidRDefault="00DD25F2" w:rsidP="00DD25F2">
      <w:pPr>
        <w:pStyle w:val="HChG"/>
        <w:spacing w:before="320" w:after="200"/>
      </w:pPr>
      <w:r w:rsidRPr="00DD25F2">
        <w:t>Приложение I</w:t>
      </w:r>
      <w:bookmarkEnd w:id="14"/>
      <w:bookmarkEnd w:id="15"/>
    </w:p>
    <w:p w14:paraId="028B55DE" w14:textId="77777777" w:rsidR="00DD25F2" w:rsidRPr="00DD25F2" w:rsidRDefault="00DD25F2" w:rsidP="00DD25F2">
      <w:pPr>
        <w:pStyle w:val="HChG"/>
      </w:pPr>
      <w:r w:rsidRPr="00DD25F2">
        <w:tab/>
      </w:r>
      <w:r w:rsidRPr="00DD25F2">
        <w:tab/>
      </w:r>
      <w:bookmarkStart w:id="16" w:name="_Toc369772240"/>
      <w:r w:rsidRPr="00DD25F2">
        <w:t>Перечень неофициальных документов, рассмотренных в связи с сессией</w:t>
      </w:r>
      <w:bookmarkEnd w:id="16"/>
    </w:p>
    <w:p w14:paraId="3669E005" w14:textId="77777777" w:rsidR="00DD25F2" w:rsidRPr="00DD25F2" w:rsidRDefault="006E21E4" w:rsidP="00DD25F2">
      <w:pPr>
        <w:pStyle w:val="SingleTxtG"/>
      </w:pPr>
      <w:r>
        <w:t>Н</w:t>
      </w:r>
      <w:r w:rsidR="00DD25F2" w:rsidRPr="00DD25F2">
        <w:t>еофициальные документы GRE-83-…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6985"/>
        <w:gridCol w:w="694"/>
      </w:tblGrid>
      <w:tr w:rsidR="00DD25F2" w:rsidRPr="00DD25F2" w14:paraId="7758D447" w14:textId="77777777" w:rsidTr="008E04BE"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6C3E667" w14:textId="77777777" w:rsidR="00DD25F2" w:rsidRPr="006D62A9" w:rsidRDefault="00DD25F2" w:rsidP="00C52C0C">
            <w:pPr>
              <w:pStyle w:val="ae"/>
              <w:keepNext/>
              <w:keepLines/>
              <w:spacing w:before="40" w:after="80" w:line="300" w:lineRule="atLeast"/>
              <w:ind w:left="113" w:right="34" w:firstLine="0"/>
              <w:jc w:val="center"/>
              <w:rPr>
                <w:i/>
                <w:sz w:val="16"/>
                <w:szCs w:val="16"/>
              </w:rPr>
            </w:pPr>
            <w:r w:rsidRPr="006D62A9">
              <w:rPr>
                <w:i/>
                <w:sz w:val="16"/>
              </w:rPr>
              <w:t>№</w:t>
            </w:r>
          </w:p>
        </w:tc>
        <w:tc>
          <w:tcPr>
            <w:tcW w:w="69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46ACBF1" w14:textId="77777777" w:rsidR="00DD25F2" w:rsidRPr="006D62A9" w:rsidRDefault="00DD25F2" w:rsidP="00C52C0C">
            <w:pPr>
              <w:pStyle w:val="ae"/>
              <w:keepNext/>
              <w:keepLines/>
              <w:spacing w:before="40" w:after="80" w:line="300" w:lineRule="atLeast"/>
              <w:ind w:left="58" w:right="34" w:firstLine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D62A9">
              <w:rPr>
                <w:i/>
                <w:iCs/>
                <w:sz w:val="16"/>
              </w:rPr>
              <w:t xml:space="preserve">(Автор) Название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01EC42D" w14:textId="77777777" w:rsidR="00DD25F2" w:rsidRPr="006D62A9" w:rsidRDefault="00DD25F2" w:rsidP="00C52C0C">
            <w:pPr>
              <w:pStyle w:val="ae"/>
              <w:keepNext/>
              <w:keepLines/>
              <w:spacing w:before="40" w:after="80" w:line="240" w:lineRule="auto"/>
              <w:ind w:left="113" w:right="34" w:hanging="113"/>
              <w:jc w:val="center"/>
              <w:rPr>
                <w:i/>
                <w:sz w:val="16"/>
                <w:szCs w:val="16"/>
              </w:rPr>
            </w:pPr>
            <w:r w:rsidRPr="006D62A9">
              <w:rPr>
                <w:i/>
                <w:iCs/>
                <w:sz w:val="16"/>
              </w:rPr>
              <w:t>Стадия</w:t>
            </w:r>
          </w:p>
        </w:tc>
      </w:tr>
      <w:tr w:rsidR="00DD25F2" w:rsidRPr="00DD25F2" w14:paraId="10620185" w14:textId="77777777" w:rsidTr="008E04BE">
        <w:tc>
          <w:tcPr>
            <w:tcW w:w="826" w:type="dxa"/>
            <w:tcBorders>
              <w:top w:val="single" w:sz="12" w:space="0" w:color="auto"/>
            </w:tcBorders>
          </w:tcPr>
          <w:p w14:paraId="25D49125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</w:t>
            </w:r>
          </w:p>
        </w:tc>
        <w:tc>
          <w:tcPr>
            <w:tcW w:w="6985" w:type="dxa"/>
            <w:tcBorders>
              <w:top w:val="single" w:sz="12" w:space="0" w:color="auto"/>
            </w:tcBorders>
            <w:vAlign w:val="center"/>
          </w:tcPr>
          <w:p w14:paraId="66D0FAE7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 xml:space="preserve">(секретариат) </w:t>
            </w:r>
            <w:r w:rsidR="00CA4CDC">
              <w:rPr>
                <w:sz w:val="18"/>
                <w:szCs w:val="18"/>
              </w:rPr>
              <w:t>—</w:t>
            </w:r>
            <w:r w:rsidRPr="00DD25F2">
              <w:rPr>
                <w:sz w:val="18"/>
                <w:szCs w:val="18"/>
              </w:rPr>
              <w:t xml:space="preserve"> Обновленная повестка дня восемьдесят второй сессии GRE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14:paraId="7A364E2D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76827149" w14:textId="77777777" w:rsidTr="008E04BE">
        <w:tc>
          <w:tcPr>
            <w:tcW w:w="826" w:type="dxa"/>
          </w:tcPr>
          <w:p w14:paraId="1AE117D2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</w:t>
            </w:r>
          </w:p>
        </w:tc>
        <w:tc>
          <w:tcPr>
            <w:tcW w:w="6985" w:type="dxa"/>
            <w:vAlign w:val="center"/>
          </w:tcPr>
          <w:p w14:paraId="485B9839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(НРГ по ДЕТА)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Статус ДЕТА</w:t>
            </w:r>
          </w:p>
        </w:tc>
        <w:tc>
          <w:tcPr>
            <w:tcW w:w="694" w:type="dxa"/>
          </w:tcPr>
          <w:p w14:paraId="7CEBA0BD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f</w:t>
            </w:r>
          </w:p>
        </w:tc>
      </w:tr>
      <w:tr w:rsidR="00DD25F2" w:rsidRPr="00DD25F2" w14:paraId="48D85FAC" w14:textId="77777777" w:rsidTr="008E04BE">
        <w:tc>
          <w:tcPr>
            <w:tcW w:w="826" w:type="dxa"/>
          </w:tcPr>
          <w:p w14:paraId="0540FCD4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</w:t>
            </w:r>
          </w:p>
        </w:tc>
        <w:tc>
          <w:tcPr>
            <w:tcW w:w="6985" w:type="dxa"/>
            <w:vAlign w:val="center"/>
          </w:tcPr>
          <w:p w14:paraId="292FF582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(Германия)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Требования, </w:t>
            </w:r>
            <w:r w:rsidRPr="00DD25F2">
              <w:rPr>
                <w:sz w:val="18"/>
                <w:szCs w:val="18"/>
              </w:rPr>
              <w:t>касающиеся устройств регулировки фар для предотвращения ослепления фарами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участников дорожного движения, приближающихся спереди</w:t>
            </w:r>
          </w:p>
        </w:tc>
        <w:tc>
          <w:tcPr>
            <w:tcW w:w="694" w:type="dxa"/>
          </w:tcPr>
          <w:p w14:paraId="2FEA4150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4A69B9A9" w14:textId="77777777" w:rsidTr="008E04BE">
        <w:tc>
          <w:tcPr>
            <w:tcW w:w="826" w:type="dxa"/>
          </w:tcPr>
          <w:p w14:paraId="2FDB1982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3-Add.1</w:t>
            </w:r>
          </w:p>
        </w:tc>
        <w:tc>
          <w:tcPr>
            <w:tcW w:w="6985" w:type="dxa"/>
            <w:vAlign w:val="center"/>
          </w:tcPr>
          <w:p w14:paraId="036E69C5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(Германия)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Требования, </w:t>
            </w:r>
            <w:r w:rsidRPr="00DD25F2">
              <w:rPr>
                <w:sz w:val="18"/>
                <w:szCs w:val="18"/>
              </w:rPr>
              <w:t>касающиеся устройств регулировки фар для предотвращения ослепления фарами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участников дорожного движения, приближающихся спереди (презентация)</w:t>
            </w:r>
          </w:p>
        </w:tc>
        <w:tc>
          <w:tcPr>
            <w:tcW w:w="694" w:type="dxa"/>
          </w:tcPr>
          <w:p w14:paraId="3DDC605E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724B3349" w14:textId="77777777" w:rsidTr="008E04BE">
        <w:tc>
          <w:tcPr>
            <w:tcW w:w="826" w:type="dxa"/>
          </w:tcPr>
          <w:p w14:paraId="5504551F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</w:t>
            </w:r>
          </w:p>
        </w:tc>
        <w:tc>
          <w:tcPr>
            <w:tcW w:w="6985" w:type="dxa"/>
            <w:vAlign w:val="center"/>
          </w:tcPr>
          <w:p w14:paraId="2242601A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(Председатель)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Приоритеты GRE и повторяющиеся пункты в повестке дня</w:t>
            </w:r>
          </w:p>
        </w:tc>
        <w:tc>
          <w:tcPr>
            <w:tcW w:w="694" w:type="dxa"/>
          </w:tcPr>
          <w:p w14:paraId="676D971D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17E58ACA" w14:textId="77777777" w:rsidTr="008E04BE">
        <w:tc>
          <w:tcPr>
            <w:tcW w:w="826" w:type="dxa"/>
          </w:tcPr>
          <w:p w14:paraId="49FB6C1C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4-Rev.1</w:t>
            </w:r>
          </w:p>
        </w:tc>
        <w:tc>
          <w:tcPr>
            <w:tcW w:w="6985" w:type="dxa"/>
            <w:vAlign w:val="center"/>
          </w:tcPr>
          <w:p w14:paraId="4D6F39ED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(Председатель)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Приоритеты GRE и повторяющиеся пункты в повестке дня (пересмотренный документ)</w:t>
            </w:r>
          </w:p>
        </w:tc>
        <w:tc>
          <w:tcPr>
            <w:tcW w:w="694" w:type="dxa"/>
          </w:tcPr>
          <w:p w14:paraId="3F0E0513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10856381" w14:textId="77777777" w:rsidTr="008E04BE">
        <w:tc>
          <w:tcPr>
            <w:tcW w:w="826" w:type="dxa"/>
          </w:tcPr>
          <w:p w14:paraId="5C0A158A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4-Add.1</w:t>
            </w:r>
          </w:p>
        </w:tc>
        <w:tc>
          <w:tcPr>
            <w:tcW w:w="6985" w:type="dxa"/>
            <w:vAlign w:val="center"/>
          </w:tcPr>
          <w:p w14:paraId="09E924C8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(Председатель)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Приоритеты GRE</w:t>
            </w:r>
          </w:p>
        </w:tc>
        <w:tc>
          <w:tcPr>
            <w:tcW w:w="694" w:type="dxa"/>
          </w:tcPr>
          <w:p w14:paraId="5034B15F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5DB54FE9" w14:textId="77777777" w:rsidTr="008E04BE">
        <w:tc>
          <w:tcPr>
            <w:tcW w:w="826" w:type="dxa"/>
          </w:tcPr>
          <w:p w14:paraId="6847051B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4-Add.1-Rev.1</w:t>
            </w:r>
          </w:p>
        </w:tc>
        <w:tc>
          <w:tcPr>
            <w:tcW w:w="6985" w:type="dxa"/>
          </w:tcPr>
          <w:p w14:paraId="079BD453" w14:textId="77777777" w:rsidR="00DD25F2" w:rsidRPr="00DD25F2" w:rsidRDefault="00DD25F2" w:rsidP="008E04BE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(Председатель)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Приоритеты GRE (пересмотренный документ) </w:t>
            </w:r>
          </w:p>
        </w:tc>
        <w:tc>
          <w:tcPr>
            <w:tcW w:w="694" w:type="dxa"/>
          </w:tcPr>
          <w:p w14:paraId="002D1CC5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339566C8" w14:textId="77777777" w:rsidTr="008E04BE">
        <w:tc>
          <w:tcPr>
            <w:tcW w:w="826" w:type="dxa"/>
          </w:tcPr>
          <w:p w14:paraId="0FC78D24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5</w:t>
            </w:r>
          </w:p>
        </w:tc>
        <w:tc>
          <w:tcPr>
            <w:tcW w:w="6985" w:type="dxa"/>
            <w:vAlign w:val="center"/>
          </w:tcPr>
          <w:p w14:paraId="757E6ABA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(ЦГ по АМ)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Исследование по вопросу о включении в Правила № 37 ООН положений о </w:t>
            </w:r>
            <w:r w:rsidRPr="00DD25F2">
              <w:rPr>
                <w:sz w:val="18"/>
                <w:szCs w:val="18"/>
              </w:rPr>
              <w:t>сменных источниках света на СИД</w:t>
            </w:r>
          </w:p>
        </w:tc>
        <w:tc>
          <w:tcPr>
            <w:tcW w:w="694" w:type="dxa"/>
          </w:tcPr>
          <w:p w14:paraId="0DD15ACF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66B041BF" w14:textId="77777777" w:rsidTr="008E04BE">
        <w:tc>
          <w:tcPr>
            <w:tcW w:w="826" w:type="dxa"/>
          </w:tcPr>
          <w:p w14:paraId="0594C740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6</w:t>
            </w:r>
          </w:p>
        </w:tc>
        <w:tc>
          <w:tcPr>
            <w:tcW w:w="6985" w:type="dxa"/>
            <w:vAlign w:val="center"/>
          </w:tcPr>
          <w:p w14:paraId="37AC8564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Предложение по дополнению к Правилам № 48 ООН</w:t>
            </w:r>
          </w:p>
        </w:tc>
        <w:tc>
          <w:tcPr>
            <w:tcW w:w="694" w:type="dxa"/>
          </w:tcPr>
          <w:p w14:paraId="70862E6F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0A9775F2" w14:textId="77777777" w:rsidTr="008E04BE">
        <w:tc>
          <w:tcPr>
            <w:tcW w:w="826" w:type="dxa"/>
          </w:tcPr>
          <w:p w14:paraId="12D72C1C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7</w:t>
            </w:r>
          </w:p>
        </w:tc>
        <w:tc>
          <w:tcPr>
            <w:tcW w:w="6985" w:type="dxa"/>
            <w:vAlign w:val="center"/>
          </w:tcPr>
          <w:p w14:paraId="63C3DAFA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Предложение по исправлениям к правилам № 113 и 149 ООН</w:t>
            </w:r>
          </w:p>
        </w:tc>
        <w:tc>
          <w:tcPr>
            <w:tcW w:w="694" w:type="dxa"/>
          </w:tcPr>
          <w:p w14:paraId="6BB49A7C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4A57E373" w14:textId="77777777" w:rsidTr="008E04BE">
        <w:tc>
          <w:tcPr>
            <w:tcW w:w="826" w:type="dxa"/>
          </w:tcPr>
          <w:p w14:paraId="6F9471CB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8</w:t>
            </w:r>
          </w:p>
        </w:tc>
        <w:tc>
          <w:tcPr>
            <w:tcW w:w="6985" w:type="dxa"/>
            <w:vAlign w:val="center"/>
          </w:tcPr>
          <w:p w14:paraId="2CDE7162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Экспоненциальная запись числительных</w:t>
            </w:r>
          </w:p>
        </w:tc>
        <w:tc>
          <w:tcPr>
            <w:tcW w:w="694" w:type="dxa"/>
          </w:tcPr>
          <w:p w14:paraId="6CB08129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52469E98" w14:textId="77777777" w:rsidTr="008E04BE">
        <w:tc>
          <w:tcPr>
            <w:tcW w:w="826" w:type="dxa"/>
          </w:tcPr>
          <w:p w14:paraId="28BD9FCD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9</w:t>
            </w:r>
          </w:p>
        </w:tc>
        <w:tc>
          <w:tcPr>
            <w:tcW w:w="6985" w:type="dxa"/>
            <w:vAlign w:val="center"/>
          </w:tcPr>
          <w:p w14:paraId="0DA839F7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Проект сводного предложения по поправкам к Правилам № 148 ООН</w:t>
            </w:r>
          </w:p>
        </w:tc>
        <w:tc>
          <w:tcPr>
            <w:tcW w:w="694" w:type="dxa"/>
          </w:tcPr>
          <w:p w14:paraId="09C47EF1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5C94246C" w14:textId="77777777" w:rsidTr="008E04BE">
        <w:tc>
          <w:tcPr>
            <w:tcW w:w="826" w:type="dxa"/>
          </w:tcPr>
          <w:p w14:paraId="7A3F0C26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10</w:t>
            </w:r>
          </w:p>
        </w:tc>
        <w:tc>
          <w:tcPr>
            <w:tcW w:w="6985" w:type="dxa"/>
            <w:vAlign w:val="center"/>
          </w:tcPr>
          <w:p w14:paraId="5FC21353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Презентация GRE</w:t>
            </w:r>
            <w:r w:rsidR="00CA4CDC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>-</w:t>
            </w:r>
            <w:r w:rsidRPr="00DD25F2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>83</w:t>
            </w:r>
            <w:r w:rsidR="00CA4CDC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>-</w:t>
            </w:r>
            <w:r w:rsidRPr="00DD25F2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shd w:val="clear" w:color="auto" w:fill="FFFFFF"/>
              </w:rPr>
              <w:t>09</w:t>
            </w:r>
          </w:p>
        </w:tc>
        <w:tc>
          <w:tcPr>
            <w:tcW w:w="694" w:type="dxa"/>
          </w:tcPr>
          <w:p w14:paraId="336C4B5E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43BFD738" w14:textId="77777777" w:rsidTr="008E04BE">
        <w:tc>
          <w:tcPr>
            <w:tcW w:w="826" w:type="dxa"/>
          </w:tcPr>
          <w:p w14:paraId="3A4623D1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11</w:t>
            </w:r>
          </w:p>
        </w:tc>
        <w:tc>
          <w:tcPr>
            <w:tcW w:w="6985" w:type="dxa"/>
            <w:vAlign w:val="center"/>
          </w:tcPr>
          <w:p w14:paraId="2FD8E7F0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(ЦГ по АМ)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Предложение по изменениям к ECE/TRANS/WP.29/GRE/2020/15</w:t>
            </w:r>
          </w:p>
        </w:tc>
        <w:tc>
          <w:tcPr>
            <w:tcW w:w="694" w:type="dxa"/>
          </w:tcPr>
          <w:p w14:paraId="2F46A1F4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3CAC380B" w14:textId="77777777" w:rsidTr="008E04BE">
        <w:tc>
          <w:tcPr>
            <w:tcW w:w="826" w:type="dxa"/>
          </w:tcPr>
          <w:p w14:paraId="31B0676C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12</w:t>
            </w:r>
          </w:p>
        </w:tc>
        <w:tc>
          <w:tcPr>
            <w:tcW w:w="6985" w:type="dxa"/>
            <w:vAlign w:val="center"/>
          </w:tcPr>
          <w:p w14:paraId="577C592C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Исследование по вопросу о включении в Правила № 37 ООН положений о </w:t>
            </w:r>
            <w:r w:rsidRPr="00DD25F2">
              <w:rPr>
                <w:sz w:val="18"/>
                <w:szCs w:val="18"/>
              </w:rPr>
              <w:t>сменных источниках света на СИД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694" w:type="dxa"/>
          </w:tcPr>
          <w:p w14:paraId="5875DD00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2D0F56A7" w14:textId="77777777" w:rsidTr="008E04BE">
        <w:tc>
          <w:tcPr>
            <w:tcW w:w="826" w:type="dxa"/>
          </w:tcPr>
          <w:p w14:paraId="35EEDF2E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13</w:t>
            </w:r>
          </w:p>
        </w:tc>
        <w:tc>
          <w:tcPr>
            <w:tcW w:w="6985" w:type="dxa"/>
            <w:vAlign w:val="center"/>
          </w:tcPr>
          <w:p w14:paraId="27F4B1BE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(ЦГ по АМ)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Предложение по изменению к ECE/TRANS/WP.29/GRE/2020/16</w:t>
            </w:r>
          </w:p>
        </w:tc>
        <w:tc>
          <w:tcPr>
            <w:tcW w:w="694" w:type="dxa"/>
          </w:tcPr>
          <w:p w14:paraId="71538B2E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6EBBBEE7" w14:textId="77777777" w:rsidTr="008E04BE">
        <w:tc>
          <w:tcPr>
            <w:tcW w:w="826" w:type="dxa"/>
          </w:tcPr>
          <w:p w14:paraId="407C10B8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14</w:t>
            </w:r>
          </w:p>
        </w:tc>
        <w:tc>
          <w:tcPr>
            <w:tcW w:w="6985" w:type="dxa"/>
            <w:vAlign w:val="center"/>
          </w:tcPr>
          <w:p w14:paraId="729A4AB1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(ЦГ по АМ)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Дополнительная информация по ECE/TRANS/WP.29/GRE/2020/15, </w:t>
            </w:r>
            <w:r w:rsidR="00C52C0C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br/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GRE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-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83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-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11, GRE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-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83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-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12 и GRE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-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83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-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694" w:type="dxa"/>
          </w:tcPr>
          <w:p w14:paraId="24305F10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17E55997" w14:textId="77777777" w:rsidTr="008E04BE">
        <w:tc>
          <w:tcPr>
            <w:tcW w:w="826" w:type="dxa"/>
          </w:tcPr>
          <w:p w14:paraId="339798CF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15</w:t>
            </w:r>
          </w:p>
        </w:tc>
        <w:tc>
          <w:tcPr>
            <w:tcW w:w="6985" w:type="dxa"/>
            <w:vAlign w:val="center"/>
          </w:tcPr>
          <w:p w14:paraId="59CDFE76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(ЦГ по АМ)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Критерии эквивалентности</w:t>
            </w:r>
          </w:p>
        </w:tc>
        <w:tc>
          <w:tcPr>
            <w:tcW w:w="694" w:type="dxa"/>
          </w:tcPr>
          <w:p w14:paraId="4EA7D6B9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21473590" w14:textId="77777777" w:rsidTr="008E04BE">
        <w:tc>
          <w:tcPr>
            <w:tcW w:w="826" w:type="dxa"/>
          </w:tcPr>
          <w:p w14:paraId="54AABC4A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16</w:t>
            </w:r>
          </w:p>
        </w:tc>
        <w:tc>
          <w:tcPr>
            <w:tcW w:w="6985" w:type="dxa"/>
            <w:vAlign w:val="center"/>
          </w:tcPr>
          <w:p w14:paraId="350632D5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(ЦГ по АМ)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Сообщение об эквивалентности по категории H11 </w:t>
            </w:r>
            <w:proofErr w:type="spellStart"/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LEDr</w:t>
            </w:r>
            <w:proofErr w:type="spellEnd"/>
          </w:p>
        </w:tc>
        <w:tc>
          <w:tcPr>
            <w:tcW w:w="694" w:type="dxa"/>
          </w:tcPr>
          <w:p w14:paraId="49D8E7F3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6C2F31EC" w14:textId="77777777" w:rsidTr="008E04BE">
        <w:tc>
          <w:tcPr>
            <w:tcW w:w="826" w:type="dxa"/>
          </w:tcPr>
          <w:p w14:paraId="43DE9873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17</w:t>
            </w:r>
          </w:p>
        </w:tc>
        <w:tc>
          <w:tcPr>
            <w:tcW w:w="6985" w:type="dxa"/>
            <w:vAlign w:val="center"/>
          </w:tcPr>
          <w:p w14:paraId="4D8B4406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Предложение по дополнению к Правилам № 150 ООН</w:t>
            </w:r>
          </w:p>
        </w:tc>
        <w:tc>
          <w:tcPr>
            <w:tcW w:w="694" w:type="dxa"/>
          </w:tcPr>
          <w:p w14:paraId="72BD889F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0FC6A300" w14:textId="77777777" w:rsidTr="008E04BE">
        <w:tc>
          <w:tcPr>
            <w:tcW w:w="826" w:type="dxa"/>
          </w:tcPr>
          <w:p w14:paraId="699B15CE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18</w:t>
            </w:r>
          </w:p>
        </w:tc>
        <w:tc>
          <w:tcPr>
            <w:tcW w:w="6985" w:type="dxa"/>
            <w:vAlign w:val="center"/>
          </w:tcPr>
          <w:p w14:paraId="7DA06F67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(Председатель)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Порядок работы</w:t>
            </w:r>
          </w:p>
        </w:tc>
        <w:tc>
          <w:tcPr>
            <w:tcW w:w="694" w:type="dxa"/>
          </w:tcPr>
          <w:p w14:paraId="0EDEAE05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19BB06EF" w14:textId="77777777" w:rsidTr="008E04BE">
        <w:tc>
          <w:tcPr>
            <w:tcW w:w="826" w:type="dxa"/>
          </w:tcPr>
          <w:p w14:paraId="5267FEC8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19</w:t>
            </w:r>
          </w:p>
        </w:tc>
        <w:tc>
          <w:tcPr>
            <w:tcW w:w="6985" w:type="dxa"/>
            <w:vAlign w:val="center"/>
          </w:tcPr>
          <w:p w14:paraId="7AA618F1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— 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Предложение по дополнению к поправкам серии 01 к Правилам № 53 ООН </w:t>
            </w:r>
          </w:p>
        </w:tc>
        <w:tc>
          <w:tcPr>
            <w:tcW w:w="694" w:type="dxa"/>
          </w:tcPr>
          <w:p w14:paraId="5117D108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6A6A1D93" w14:textId="77777777" w:rsidTr="008E04BE">
        <w:tc>
          <w:tcPr>
            <w:tcW w:w="826" w:type="dxa"/>
          </w:tcPr>
          <w:p w14:paraId="3705CF4C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20</w:t>
            </w:r>
          </w:p>
        </w:tc>
        <w:tc>
          <w:tcPr>
            <w:tcW w:w="6985" w:type="dxa"/>
            <w:vAlign w:val="center"/>
          </w:tcPr>
          <w:p w14:paraId="74EE7398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— 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Предложение по дополнению к поправкам серий 02 и 03 </w:t>
            </w:r>
            <w:r w:rsidR="00C52C0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br/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к Правилам № 53 ООН </w:t>
            </w:r>
          </w:p>
        </w:tc>
        <w:tc>
          <w:tcPr>
            <w:tcW w:w="694" w:type="dxa"/>
          </w:tcPr>
          <w:p w14:paraId="7AD57804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16EC4A2B" w14:textId="77777777" w:rsidTr="008E04BE">
        <w:tc>
          <w:tcPr>
            <w:tcW w:w="826" w:type="dxa"/>
          </w:tcPr>
          <w:p w14:paraId="03FD6E71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21</w:t>
            </w:r>
          </w:p>
        </w:tc>
        <w:tc>
          <w:tcPr>
            <w:tcW w:w="6985" w:type="dxa"/>
            <w:vAlign w:val="center"/>
          </w:tcPr>
          <w:p w14:paraId="2C8296F4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— 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Предложение по дополнению к поправкам серий 01 и 02 </w:t>
            </w:r>
            <w:r w:rsidR="00C52C0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br/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к Правилам № 74 ООН</w:t>
            </w:r>
          </w:p>
        </w:tc>
        <w:tc>
          <w:tcPr>
            <w:tcW w:w="694" w:type="dxa"/>
          </w:tcPr>
          <w:p w14:paraId="28E5E76F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59F0F130" w14:textId="77777777" w:rsidTr="008E04BE">
        <w:tc>
          <w:tcPr>
            <w:tcW w:w="826" w:type="dxa"/>
          </w:tcPr>
          <w:p w14:paraId="01E619FC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22</w:t>
            </w:r>
          </w:p>
        </w:tc>
        <w:tc>
          <w:tcPr>
            <w:tcW w:w="6985" w:type="dxa"/>
            <w:vAlign w:val="center"/>
          </w:tcPr>
          <w:p w14:paraId="737F7B29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— 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Предложение по дополнению к поправкам серий 06 и 07 </w:t>
            </w:r>
            <w:r w:rsidR="00C52C0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br/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к Правилам № 48 ООН</w:t>
            </w:r>
          </w:p>
        </w:tc>
        <w:tc>
          <w:tcPr>
            <w:tcW w:w="694" w:type="dxa"/>
          </w:tcPr>
          <w:p w14:paraId="7CA4D0F3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651C4890" w14:textId="77777777" w:rsidTr="008E04BE">
        <w:tc>
          <w:tcPr>
            <w:tcW w:w="826" w:type="dxa"/>
          </w:tcPr>
          <w:p w14:paraId="0B61A278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23</w:t>
            </w:r>
          </w:p>
        </w:tc>
        <w:tc>
          <w:tcPr>
            <w:tcW w:w="6985" w:type="dxa"/>
            <w:vAlign w:val="center"/>
          </w:tcPr>
          <w:p w14:paraId="3BA29BE1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Предложение по дополнению к поправкам серий 03, 04 и 05 </w:t>
            </w:r>
            <w:r w:rsidR="00395475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br/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к Правилам № 48 ООН</w:t>
            </w:r>
          </w:p>
        </w:tc>
        <w:tc>
          <w:tcPr>
            <w:tcW w:w="694" w:type="dxa"/>
          </w:tcPr>
          <w:p w14:paraId="6842C8BF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49C371C6" w14:textId="77777777" w:rsidTr="008E04BE">
        <w:tc>
          <w:tcPr>
            <w:tcW w:w="826" w:type="dxa"/>
          </w:tcPr>
          <w:p w14:paraId="09189BDA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24</w:t>
            </w:r>
          </w:p>
        </w:tc>
        <w:tc>
          <w:tcPr>
            <w:tcW w:w="6985" w:type="dxa"/>
            <w:vAlign w:val="center"/>
          </w:tcPr>
          <w:p w14:paraId="101F9E04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— 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Проект сводного предложения по поправкам к Правилам № 149 ООН</w:t>
            </w:r>
          </w:p>
        </w:tc>
        <w:tc>
          <w:tcPr>
            <w:tcW w:w="694" w:type="dxa"/>
          </w:tcPr>
          <w:p w14:paraId="27FDAC30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4A71DDC3" w14:textId="77777777" w:rsidTr="008E04BE">
        <w:tc>
          <w:tcPr>
            <w:tcW w:w="826" w:type="dxa"/>
          </w:tcPr>
          <w:p w14:paraId="69F08594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25</w:t>
            </w:r>
          </w:p>
        </w:tc>
        <w:tc>
          <w:tcPr>
            <w:tcW w:w="6985" w:type="dxa"/>
            <w:vAlign w:val="center"/>
          </w:tcPr>
          <w:p w14:paraId="4B417800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Резюме предлагаемых изменений к Правилам № 149 ООН </w:t>
            </w:r>
          </w:p>
        </w:tc>
        <w:tc>
          <w:tcPr>
            <w:tcW w:w="694" w:type="dxa"/>
          </w:tcPr>
          <w:p w14:paraId="29A56DCB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1CB0201A" w14:textId="77777777" w:rsidTr="008E04BE">
        <w:tc>
          <w:tcPr>
            <w:tcW w:w="826" w:type="dxa"/>
          </w:tcPr>
          <w:p w14:paraId="0D555397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26</w:t>
            </w:r>
          </w:p>
        </w:tc>
        <w:tc>
          <w:tcPr>
            <w:tcW w:w="6985" w:type="dxa"/>
            <w:vAlign w:val="center"/>
          </w:tcPr>
          <w:p w14:paraId="1D7481DA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— 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Проект сводного предложения по поправкам к Правилам № 150 ООН</w:t>
            </w:r>
          </w:p>
        </w:tc>
        <w:tc>
          <w:tcPr>
            <w:tcW w:w="694" w:type="dxa"/>
          </w:tcPr>
          <w:p w14:paraId="19A6524D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539E70FC" w14:textId="77777777" w:rsidTr="008E04BE">
        <w:tc>
          <w:tcPr>
            <w:tcW w:w="826" w:type="dxa"/>
          </w:tcPr>
          <w:p w14:paraId="2BCC4DE7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27</w:t>
            </w:r>
          </w:p>
        </w:tc>
        <w:tc>
          <w:tcPr>
            <w:tcW w:w="6985" w:type="dxa"/>
            <w:vAlign w:val="center"/>
          </w:tcPr>
          <w:p w14:paraId="57D56332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Правила № 150 ООН: этап 2 упрощения текста</w:t>
            </w:r>
          </w:p>
        </w:tc>
        <w:tc>
          <w:tcPr>
            <w:tcW w:w="694" w:type="dxa"/>
          </w:tcPr>
          <w:p w14:paraId="304B4B8F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5266DD9F" w14:textId="77777777" w:rsidTr="008E04BE">
        <w:tc>
          <w:tcPr>
            <w:tcW w:w="826" w:type="dxa"/>
          </w:tcPr>
          <w:p w14:paraId="00614AB1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28</w:t>
            </w:r>
          </w:p>
        </w:tc>
        <w:tc>
          <w:tcPr>
            <w:tcW w:w="6985" w:type="dxa"/>
            <w:vAlign w:val="center"/>
          </w:tcPr>
          <w:p w14:paraId="2F7B254B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(НРГ по УПОС)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Предложение по дополнению к поправкам серии 06 к Правилам № 48 ООН</w:t>
            </w:r>
          </w:p>
        </w:tc>
        <w:tc>
          <w:tcPr>
            <w:tcW w:w="694" w:type="dxa"/>
          </w:tcPr>
          <w:p w14:paraId="2252828B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5FBA4937" w14:textId="77777777" w:rsidTr="008E04BE">
        <w:tc>
          <w:tcPr>
            <w:tcW w:w="826" w:type="dxa"/>
          </w:tcPr>
          <w:p w14:paraId="4F50EF68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29</w:t>
            </w:r>
          </w:p>
        </w:tc>
        <w:tc>
          <w:tcPr>
            <w:tcW w:w="6985" w:type="dxa"/>
            <w:vAlign w:val="center"/>
          </w:tcPr>
          <w:p w14:paraId="6EFD5008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(ККПКП)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Предложение по поправкам к Правилам № 48 ООН</w:t>
            </w:r>
          </w:p>
        </w:tc>
        <w:tc>
          <w:tcPr>
            <w:tcW w:w="694" w:type="dxa"/>
          </w:tcPr>
          <w:p w14:paraId="06F4284A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c</w:t>
            </w:r>
          </w:p>
        </w:tc>
      </w:tr>
      <w:tr w:rsidR="00DD25F2" w:rsidRPr="00DD25F2" w14:paraId="2F6DECCB" w14:textId="77777777" w:rsidTr="008E04BE">
        <w:tc>
          <w:tcPr>
            <w:tcW w:w="826" w:type="dxa"/>
          </w:tcPr>
          <w:p w14:paraId="0897B4E0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30</w:t>
            </w:r>
          </w:p>
        </w:tc>
        <w:tc>
          <w:tcPr>
            <w:tcW w:w="6985" w:type="dxa"/>
            <w:vAlign w:val="center"/>
          </w:tcPr>
          <w:p w14:paraId="3F02AC73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(БРГ)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— 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Изменения к ECE/TRANS/WP.29/GRE/2020/4</w:t>
            </w:r>
          </w:p>
        </w:tc>
        <w:tc>
          <w:tcPr>
            <w:tcW w:w="694" w:type="dxa"/>
          </w:tcPr>
          <w:p w14:paraId="649E7EA8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e</w:t>
            </w:r>
          </w:p>
        </w:tc>
      </w:tr>
      <w:tr w:rsidR="00DD25F2" w:rsidRPr="00DD25F2" w14:paraId="016CACF4" w14:textId="77777777" w:rsidTr="008E04BE">
        <w:tc>
          <w:tcPr>
            <w:tcW w:w="826" w:type="dxa"/>
          </w:tcPr>
          <w:p w14:paraId="2721E198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31</w:t>
            </w:r>
          </w:p>
        </w:tc>
        <w:tc>
          <w:tcPr>
            <w:tcW w:w="6985" w:type="dxa"/>
            <w:vAlign w:val="center"/>
          </w:tcPr>
          <w:p w14:paraId="59D84063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(МОПАП)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Пересмотренное предложение по новой серии поправок к Правилам № 48 ООН</w:t>
            </w:r>
          </w:p>
        </w:tc>
        <w:tc>
          <w:tcPr>
            <w:tcW w:w="694" w:type="dxa"/>
          </w:tcPr>
          <w:p w14:paraId="582AEA55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2DC9F6D6" w14:textId="77777777" w:rsidTr="008E04BE">
        <w:tc>
          <w:tcPr>
            <w:tcW w:w="826" w:type="dxa"/>
          </w:tcPr>
          <w:p w14:paraId="4133B999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32</w:t>
            </w:r>
          </w:p>
        </w:tc>
        <w:tc>
          <w:tcPr>
            <w:tcW w:w="6985" w:type="dxa"/>
            <w:vAlign w:val="center"/>
          </w:tcPr>
          <w:p w14:paraId="7863FBD2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(МОПАП)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Предложение по поправкам к ECE/TRANS/WP.29/GRE/2020/14</w:t>
            </w:r>
          </w:p>
        </w:tc>
        <w:tc>
          <w:tcPr>
            <w:tcW w:w="694" w:type="dxa"/>
          </w:tcPr>
          <w:p w14:paraId="2EC09968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e</w:t>
            </w:r>
          </w:p>
        </w:tc>
      </w:tr>
      <w:tr w:rsidR="00DD25F2" w:rsidRPr="00DD25F2" w14:paraId="51E3419C" w14:textId="77777777" w:rsidTr="008E04BE">
        <w:tc>
          <w:tcPr>
            <w:tcW w:w="826" w:type="dxa"/>
          </w:tcPr>
          <w:p w14:paraId="380F313B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33</w:t>
            </w:r>
          </w:p>
        </w:tc>
        <w:tc>
          <w:tcPr>
            <w:tcW w:w="6985" w:type="dxa"/>
            <w:vAlign w:val="center"/>
          </w:tcPr>
          <w:p w14:paraId="39E074D5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(МОПАП)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Неофициальный документ в дополнение к 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ECE/TRANS/WP.29/GRE/2020/4</w:t>
            </w:r>
          </w:p>
        </w:tc>
        <w:tc>
          <w:tcPr>
            <w:tcW w:w="694" w:type="dxa"/>
          </w:tcPr>
          <w:p w14:paraId="72EEE565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e</w:t>
            </w:r>
          </w:p>
        </w:tc>
      </w:tr>
      <w:tr w:rsidR="00DD25F2" w:rsidRPr="00DD25F2" w14:paraId="0ACBF9E7" w14:textId="77777777" w:rsidTr="008E04BE">
        <w:tc>
          <w:tcPr>
            <w:tcW w:w="826" w:type="dxa"/>
          </w:tcPr>
          <w:p w14:paraId="1658E97F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34</w:t>
            </w:r>
          </w:p>
        </w:tc>
        <w:tc>
          <w:tcPr>
            <w:tcW w:w="6985" w:type="dxa"/>
            <w:vAlign w:val="center"/>
          </w:tcPr>
          <w:p w14:paraId="6C026F39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(МОПАП)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Схема анализа: возможность отвлечения внимания водителя при использовании проецируемых на дорогу символов</w:t>
            </w:r>
          </w:p>
        </w:tc>
        <w:tc>
          <w:tcPr>
            <w:tcW w:w="694" w:type="dxa"/>
          </w:tcPr>
          <w:p w14:paraId="3471BF7D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e</w:t>
            </w:r>
          </w:p>
        </w:tc>
      </w:tr>
      <w:tr w:rsidR="00DD25F2" w:rsidRPr="00DD25F2" w14:paraId="3B8E3D11" w14:textId="77777777" w:rsidTr="008E04BE">
        <w:tc>
          <w:tcPr>
            <w:tcW w:w="826" w:type="dxa"/>
          </w:tcPr>
          <w:p w14:paraId="4E3EBE13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35</w:t>
            </w:r>
          </w:p>
        </w:tc>
        <w:tc>
          <w:tcPr>
            <w:tcW w:w="6985" w:type="dxa"/>
            <w:vAlign w:val="center"/>
          </w:tcPr>
          <w:p w14:paraId="580ED0B8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z w:val="18"/>
                <w:szCs w:val="18"/>
              </w:rPr>
              <w:t xml:space="preserve">(КСАОД)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z w:val="18"/>
                <w:szCs w:val="18"/>
              </w:rPr>
              <w:t xml:space="preserve"> Документ с изложением позиции по освещению в системах автоматизированного вождения</w:t>
            </w:r>
          </w:p>
        </w:tc>
        <w:tc>
          <w:tcPr>
            <w:tcW w:w="694" w:type="dxa"/>
          </w:tcPr>
          <w:p w14:paraId="4B69F950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g</w:t>
            </w:r>
          </w:p>
        </w:tc>
      </w:tr>
      <w:tr w:rsidR="00DD25F2" w:rsidRPr="00DD25F2" w14:paraId="7803A439" w14:textId="77777777" w:rsidTr="008E04BE">
        <w:tc>
          <w:tcPr>
            <w:tcW w:w="826" w:type="dxa"/>
          </w:tcPr>
          <w:p w14:paraId="5AC98832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36</w:t>
            </w:r>
          </w:p>
        </w:tc>
        <w:tc>
          <w:tcPr>
            <w:tcW w:w="6985" w:type="dxa"/>
            <w:vAlign w:val="center"/>
          </w:tcPr>
          <w:p w14:paraId="007AC9E6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(МОПАП)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Предложение по поправкам к ECE/TRANS/WP.29/GRE/2020/5</w:t>
            </w:r>
          </w:p>
        </w:tc>
        <w:tc>
          <w:tcPr>
            <w:tcW w:w="694" w:type="dxa"/>
          </w:tcPr>
          <w:p w14:paraId="01A026F8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e</w:t>
            </w:r>
          </w:p>
        </w:tc>
      </w:tr>
      <w:tr w:rsidR="00DD25F2" w:rsidRPr="00DD25F2" w14:paraId="18436643" w14:textId="77777777" w:rsidTr="008E04BE">
        <w:tc>
          <w:tcPr>
            <w:tcW w:w="826" w:type="dxa"/>
          </w:tcPr>
          <w:p w14:paraId="3EC029E2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37</w:t>
            </w:r>
          </w:p>
        </w:tc>
        <w:tc>
          <w:tcPr>
            <w:tcW w:w="6985" w:type="dxa"/>
            <w:vAlign w:val="center"/>
          </w:tcPr>
          <w:p w14:paraId="6D13A87A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(МОПАП)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Предложение по исправлениям к поправкам серии 00 к Правилам № 149 ООН</w:t>
            </w:r>
          </w:p>
        </w:tc>
        <w:tc>
          <w:tcPr>
            <w:tcW w:w="694" w:type="dxa"/>
          </w:tcPr>
          <w:p w14:paraId="2633474F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61F4A370" w14:textId="77777777" w:rsidTr="008E04BE">
        <w:tc>
          <w:tcPr>
            <w:tcW w:w="826" w:type="dxa"/>
          </w:tcPr>
          <w:p w14:paraId="6CB6D388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38</w:t>
            </w:r>
          </w:p>
        </w:tc>
        <w:tc>
          <w:tcPr>
            <w:tcW w:w="6985" w:type="dxa"/>
            <w:vAlign w:val="center"/>
          </w:tcPr>
          <w:p w14:paraId="3CDDF547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(МОПАП) </w:t>
            </w:r>
            <w:r w:rsidR="00CA4CDC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Замечания по ECE/TRANS/WP.29/GRE/2020/15 и набор предложений по источникам света </w:t>
            </w:r>
            <w:proofErr w:type="spellStart"/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LEDr</w:t>
            </w:r>
            <w:proofErr w:type="spellEnd"/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94" w:type="dxa"/>
          </w:tcPr>
          <w:p w14:paraId="2A177BC9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0B094627" w14:textId="77777777" w:rsidTr="008E04BE">
        <w:tc>
          <w:tcPr>
            <w:tcW w:w="826" w:type="dxa"/>
          </w:tcPr>
          <w:p w14:paraId="012EDC3A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39</w:t>
            </w:r>
          </w:p>
        </w:tc>
        <w:tc>
          <w:tcPr>
            <w:tcW w:w="6985" w:type="dxa"/>
            <w:vAlign w:val="center"/>
          </w:tcPr>
          <w:p w14:paraId="7DC35D0E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(Секретариат)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DD25F2">
              <w:rPr>
                <w:sz w:val="18"/>
                <w:szCs w:val="18"/>
                <w:shd w:val="clear" w:color="auto" w:fill="FFFFFF"/>
              </w:rPr>
              <w:t>Руководящие принципы участия в виртуальных совещаниях</w:t>
            </w:r>
          </w:p>
        </w:tc>
        <w:tc>
          <w:tcPr>
            <w:tcW w:w="694" w:type="dxa"/>
          </w:tcPr>
          <w:p w14:paraId="4AD5E6EF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f</w:t>
            </w:r>
          </w:p>
        </w:tc>
      </w:tr>
      <w:tr w:rsidR="00DD25F2" w:rsidRPr="00DD25F2" w14:paraId="5C0245DA" w14:textId="77777777" w:rsidTr="008E04BE">
        <w:tc>
          <w:tcPr>
            <w:tcW w:w="826" w:type="dxa"/>
          </w:tcPr>
          <w:p w14:paraId="7DD50C26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40</w:t>
            </w:r>
          </w:p>
        </w:tc>
        <w:tc>
          <w:tcPr>
            <w:tcW w:w="6985" w:type="dxa"/>
            <w:vAlign w:val="center"/>
          </w:tcPr>
          <w:p w14:paraId="714000AB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(Германия)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Последующая деятельность в контексте предложения, касающегося воздействия солнечного света, в ECE/TRANS/WP.29/GRE/2019/22 </w:t>
            </w:r>
          </w:p>
        </w:tc>
        <w:tc>
          <w:tcPr>
            <w:tcW w:w="694" w:type="dxa"/>
          </w:tcPr>
          <w:p w14:paraId="3F668B7E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e</w:t>
            </w:r>
          </w:p>
        </w:tc>
      </w:tr>
      <w:tr w:rsidR="00DD25F2" w:rsidRPr="00DD25F2" w14:paraId="60198539" w14:textId="77777777" w:rsidTr="008E04BE">
        <w:tc>
          <w:tcPr>
            <w:tcW w:w="826" w:type="dxa"/>
          </w:tcPr>
          <w:p w14:paraId="5E3E974E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41</w:t>
            </w:r>
          </w:p>
        </w:tc>
        <w:tc>
          <w:tcPr>
            <w:tcW w:w="6985" w:type="dxa"/>
            <w:vAlign w:val="center"/>
          </w:tcPr>
          <w:p w14:paraId="223F86BF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(Польша)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Замечания к 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ECE/TRANS/WP.29/GRE/2020/8/Rev.1</w:t>
            </w:r>
          </w:p>
        </w:tc>
        <w:tc>
          <w:tcPr>
            <w:tcW w:w="694" w:type="dxa"/>
          </w:tcPr>
          <w:p w14:paraId="7A210714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5A360F0A" w14:textId="77777777" w:rsidTr="008E04BE">
        <w:tc>
          <w:tcPr>
            <w:tcW w:w="826" w:type="dxa"/>
          </w:tcPr>
          <w:p w14:paraId="4E18B865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42</w:t>
            </w:r>
          </w:p>
        </w:tc>
        <w:tc>
          <w:tcPr>
            <w:tcW w:w="6985" w:type="dxa"/>
            <w:vAlign w:val="center"/>
          </w:tcPr>
          <w:p w14:paraId="2566C89E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(Германия)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Предложение по дополнению к Правилам № 48 ООН </w:t>
            </w:r>
          </w:p>
        </w:tc>
        <w:tc>
          <w:tcPr>
            <w:tcW w:w="694" w:type="dxa"/>
          </w:tcPr>
          <w:p w14:paraId="732B2BA3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c</w:t>
            </w:r>
          </w:p>
        </w:tc>
      </w:tr>
      <w:tr w:rsidR="00DD25F2" w:rsidRPr="00DD25F2" w14:paraId="3EE99173" w14:textId="77777777" w:rsidTr="008E04BE">
        <w:tc>
          <w:tcPr>
            <w:tcW w:w="826" w:type="dxa"/>
          </w:tcPr>
          <w:p w14:paraId="66EBD22A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43</w:t>
            </w:r>
          </w:p>
        </w:tc>
        <w:tc>
          <w:tcPr>
            <w:tcW w:w="6985" w:type="dxa"/>
            <w:vAlign w:val="center"/>
          </w:tcPr>
          <w:p w14:paraId="7FEA85CC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(Польша)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Замечания по GRE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-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83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-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694" w:type="dxa"/>
          </w:tcPr>
          <w:p w14:paraId="631BDC91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7C297801" w14:textId="77777777" w:rsidTr="008E04BE">
        <w:tc>
          <w:tcPr>
            <w:tcW w:w="826" w:type="dxa"/>
          </w:tcPr>
          <w:p w14:paraId="217DBC66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44</w:t>
            </w:r>
          </w:p>
        </w:tc>
        <w:tc>
          <w:tcPr>
            <w:tcW w:w="6985" w:type="dxa"/>
            <w:vAlign w:val="center"/>
          </w:tcPr>
          <w:p w14:paraId="6FB163CD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(МОПАП)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Предложение по поправкам к ECE/TRANS/WP.29/GRE/2020/2 </w:t>
            </w:r>
          </w:p>
        </w:tc>
        <w:tc>
          <w:tcPr>
            <w:tcW w:w="694" w:type="dxa"/>
          </w:tcPr>
          <w:p w14:paraId="034EAC02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f</w:t>
            </w:r>
          </w:p>
        </w:tc>
      </w:tr>
      <w:tr w:rsidR="00DD25F2" w:rsidRPr="00DD25F2" w14:paraId="6933EAD0" w14:textId="77777777" w:rsidTr="008E04BE">
        <w:tc>
          <w:tcPr>
            <w:tcW w:w="826" w:type="dxa"/>
          </w:tcPr>
          <w:p w14:paraId="5DEDAFCE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45</w:t>
            </w:r>
          </w:p>
        </w:tc>
        <w:tc>
          <w:tcPr>
            <w:tcW w:w="6985" w:type="dxa"/>
            <w:vAlign w:val="center"/>
          </w:tcPr>
          <w:p w14:paraId="027E62E8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(Япония)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Предложение по поправкам новой серии [0x] к Правилам № 48 ООН</w:t>
            </w:r>
          </w:p>
        </w:tc>
        <w:tc>
          <w:tcPr>
            <w:tcW w:w="694" w:type="dxa"/>
          </w:tcPr>
          <w:p w14:paraId="45A5156E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c</w:t>
            </w:r>
          </w:p>
        </w:tc>
      </w:tr>
      <w:tr w:rsidR="00DD25F2" w:rsidRPr="00DD25F2" w14:paraId="342ADA46" w14:textId="77777777" w:rsidTr="008E04BE">
        <w:tc>
          <w:tcPr>
            <w:tcW w:w="826" w:type="dxa"/>
          </w:tcPr>
          <w:p w14:paraId="07C413D8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46</w:t>
            </w:r>
          </w:p>
        </w:tc>
        <w:tc>
          <w:tcPr>
            <w:tcW w:w="6985" w:type="dxa"/>
            <w:vAlign w:val="center"/>
          </w:tcPr>
          <w:p w14:paraId="0839F6A0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(Российская Федерация)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Замечания по ECE/TRANS/WP.29/GRE/2020/5 </w:t>
            </w:r>
          </w:p>
        </w:tc>
        <w:tc>
          <w:tcPr>
            <w:tcW w:w="694" w:type="dxa"/>
          </w:tcPr>
          <w:p w14:paraId="32B71199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d</w:t>
            </w:r>
          </w:p>
        </w:tc>
      </w:tr>
      <w:tr w:rsidR="00DD25F2" w:rsidRPr="00DD25F2" w14:paraId="59F7B317" w14:textId="77777777" w:rsidTr="008E04BE">
        <w:tc>
          <w:tcPr>
            <w:tcW w:w="826" w:type="dxa"/>
          </w:tcPr>
          <w:p w14:paraId="6B04720A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47</w:t>
            </w:r>
          </w:p>
        </w:tc>
        <w:tc>
          <w:tcPr>
            <w:tcW w:w="6985" w:type="dxa"/>
            <w:vAlign w:val="center"/>
          </w:tcPr>
          <w:p w14:paraId="2497D5D5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(НРГ по УПОС)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Доклад о ходе работы</w:t>
            </w:r>
          </w:p>
        </w:tc>
        <w:tc>
          <w:tcPr>
            <w:tcW w:w="694" w:type="dxa"/>
          </w:tcPr>
          <w:p w14:paraId="6FF30AF1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f</w:t>
            </w:r>
          </w:p>
        </w:tc>
      </w:tr>
      <w:tr w:rsidR="00DD25F2" w:rsidRPr="00DD25F2" w14:paraId="58C8F562" w14:textId="77777777" w:rsidTr="008E04BE">
        <w:tc>
          <w:tcPr>
            <w:tcW w:w="826" w:type="dxa"/>
          </w:tcPr>
          <w:p w14:paraId="0E9E56CB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48</w:t>
            </w:r>
          </w:p>
        </w:tc>
        <w:tc>
          <w:tcPr>
            <w:tcW w:w="6985" w:type="dxa"/>
            <w:vAlign w:val="center"/>
          </w:tcPr>
          <w:p w14:paraId="6B7470A0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(ЦГ по АМ)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Доклад о ходе работы </w:t>
            </w:r>
          </w:p>
        </w:tc>
        <w:tc>
          <w:tcPr>
            <w:tcW w:w="694" w:type="dxa"/>
          </w:tcPr>
          <w:p w14:paraId="6D11A3E2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f</w:t>
            </w:r>
          </w:p>
        </w:tc>
      </w:tr>
      <w:tr w:rsidR="00DD25F2" w:rsidRPr="00DD25F2" w14:paraId="20770264" w14:textId="77777777" w:rsidTr="008E04BE">
        <w:tc>
          <w:tcPr>
            <w:tcW w:w="826" w:type="dxa"/>
          </w:tcPr>
          <w:p w14:paraId="307A9A2D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49</w:t>
            </w:r>
          </w:p>
        </w:tc>
        <w:tc>
          <w:tcPr>
            <w:tcW w:w="6985" w:type="dxa"/>
            <w:vAlign w:val="center"/>
          </w:tcPr>
          <w:p w14:paraId="6A798790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(Япония)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Возможные опасения относительно документа ECE/TRANS/WP.29/GRE/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2020/4</w:t>
            </w:r>
          </w:p>
        </w:tc>
        <w:tc>
          <w:tcPr>
            <w:tcW w:w="694" w:type="dxa"/>
          </w:tcPr>
          <w:p w14:paraId="535289A3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  <w:lang w:val="fr-CH"/>
              </w:rPr>
            </w:pPr>
            <w:proofErr w:type="gramStart"/>
            <w:r w:rsidRPr="00DD25F2">
              <w:rPr>
                <w:sz w:val="18"/>
                <w:lang w:val="fr-CH"/>
              </w:rPr>
              <w:t>e</w:t>
            </w:r>
            <w:proofErr w:type="gramEnd"/>
          </w:p>
        </w:tc>
      </w:tr>
      <w:tr w:rsidR="00DD25F2" w:rsidRPr="00DD25F2" w14:paraId="09124188" w14:textId="77777777" w:rsidTr="008E04BE">
        <w:tc>
          <w:tcPr>
            <w:tcW w:w="826" w:type="dxa"/>
          </w:tcPr>
          <w:p w14:paraId="10A37772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50</w:t>
            </w:r>
          </w:p>
        </w:tc>
        <w:tc>
          <w:tcPr>
            <w:tcW w:w="6985" w:type="dxa"/>
            <w:vAlign w:val="center"/>
          </w:tcPr>
          <w:p w14:paraId="6A29FDF8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(Франция и Германия)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Пересмотренный вариант ECE/TRANS/WP.29/GRE/2020/5</w:t>
            </w:r>
          </w:p>
        </w:tc>
        <w:tc>
          <w:tcPr>
            <w:tcW w:w="694" w:type="dxa"/>
          </w:tcPr>
          <w:p w14:paraId="6800FDB7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e</w:t>
            </w:r>
          </w:p>
        </w:tc>
      </w:tr>
      <w:tr w:rsidR="00DD25F2" w:rsidRPr="00DD25F2" w14:paraId="67235D62" w14:textId="77777777" w:rsidTr="008E04BE">
        <w:tc>
          <w:tcPr>
            <w:tcW w:w="826" w:type="dxa"/>
          </w:tcPr>
          <w:p w14:paraId="1C68AF0A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51</w:t>
            </w:r>
          </w:p>
        </w:tc>
        <w:tc>
          <w:tcPr>
            <w:tcW w:w="6985" w:type="dxa"/>
            <w:vAlign w:val="center"/>
          </w:tcPr>
          <w:p w14:paraId="770FC1AF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(МАЗМ)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Предложение по поправкам к 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ECE/TRANS/WP.29/GRE/2020/13/Rev.1</w:t>
            </w:r>
          </w:p>
        </w:tc>
        <w:tc>
          <w:tcPr>
            <w:tcW w:w="694" w:type="dxa"/>
          </w:tcPr>
          <w:p w14:paraId="3286597A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b</w:t>
            </w:r>
          </w:p>
        </w:tc>
      </w:tr>
      <w:tr w:rsidR="00DD25F2" w:rsidRPr="00DD25F2" w14:paraId="02B8AF3D" w14:textId="77777777" w:rsidTr="008E04BE">
        <w:tc>
          <w:tcPr>
            <w:tcW w:w="826" w:type="dxa"/>
          </w:tcPr>
          <w:p w14:paraId="52C25E0E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52</w:t>
            </w:r>
          </w:p>
        </w:tc>
        <w:tc>
          <w:tcPr>
            <w:tcW w:w="6985" w:type="dxa"/>
            <w:vAlign w:val="center"/>
          </w:tcPr>
          <w:p w14:paraId="059F16AE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(Российская Федерация)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Исправление к ECE/TRANS/WP.29/GRE/2020/3</w:t>
            </w:r>
          </w:p>
        </w:tc>
        <w:tc>
          <w:tcPr>
            <w:tcW w:w="694" w:type="dxa"/>
          </w:tcPr>
          <w:p w14:paraId="4335D1A6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b</w:t>
            </w:r>
          </w:p>
        </w:tc>
      </w:tr>
      <w:tr w:rsidR="00DD25F2" w:rsidRPr="00DD25F2" w14:paraId="62C1CD0C" w14:textId="77777777" w:rsidTr="008E04BE">
        <w:tc>
          <w:tcPr>
            <w:tcW w:w="826" w:type="dxa"/>
          </w:tcPr>
          <w:p w14:paraId="02277A26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53</w:t>
            </w:r>
          </w:p>
        </w:tc>
        <w:tc>
          <w:tcPr>
            <w:tcW w:w="6985" w:type="dxa"/>
            <w:vAlign w:val="center"/>
          </w:tcPr>
          <w:p w14:paraId="3F85C61E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(Секретариат)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Вопросы, по которым принимаются решения </w:t>
            </w:r>
            <w:r w:rsidRPr="00DD25F2">
              <w:rPr>
                <w:sz w:val="18"/>
                <w:szCs w:val="18"/>
              </w:rPr>
              <w:t>в соответствии с процедурой отсутствия возражений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94" w:type="dxa"/>
          </w:tcPr>
          <w:p w14:paraId="0A0E5439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  <w:tr w:rsidR="00DD25F2" w:rsidRPr="00DD25F2" w14:paraId="3C1EBC93" w14:textId="77777777" w:rsidTr="008E04BE">
        <w:tc>
          <w:tcPr>
            <w:tcW w:w="826" w:type="dxa"/>
            <w:tcBorders>
              <w:bottom w:val="single" w:sz="12" w:space="0" w:color="auto"/>
            </w:tcBorders>
          </w:tcPr>
          <w:p w14:paraId="3FE423FE" w14:textId="77777777" w:rsidR="00DD25F2" w:rsidRPr="00DD25F2" w:rsidRDefault="00DD25F2" w:rsidP="008E04BE">
            <w:pPr>
              <w:widowControl w:val="0"/>
              <w:spacing w:before="40" w:after="80" w:line="200" w:lineRule="exact"/>
              <w:ind w:left="-24"/>
              <w:jc w:val="center"/>
              <w:rPr>
                <w:sz w:val="18"/>
                <w:szCs w:val="18"/>
              </w:rPr>
            </w:pPr>
            <w:r w:rsidRPr="00DD25F2">
              <w:rPr>
                <w:sz w:val="18"/>
                <w:szCs w:val="18"/>
              </w:rPr>
              <w:t>54</w:t>
            </w:r>
          </w:p>
        </w:tc>
        <w:tc>
          <w:tcPr>
            <w:tcW w:w="6985" w:type="dxa"/>
            <w:tcBorders>
              <w:bottom w:val="single" w:sz="12" w:space="0" w:color="auto"/>
            </w:tcBorders>
            <w:vAlign w:val="center"/>
          </w:tcPr>
          <w:p w14:paraId="2E45B0EC" w14:textId="77777777" w:rsidR="00DD25F2" w:rsidRPr="00DD25F2" w:rsidRDefault="00DD25F2" w:rsidP="00C52C0C">
            <w:pPr>
              <w:spacing w:before="40" w:after="80" w:line="200" w:lineRule="exact"/>
              <w:ind w:left="58"/>
              <w:rPr>
                <w:rFonts w:asciiTheme="majorBidi" w:hAnsiTheme="majorBidi" w:cstheme="majorBidi"/>
                <w:sz w:val="18"/>
                <w:szCs w:val="18"/>
              </w:rPr>
            </w:pP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(Председатель) </w:t>
            </w:r>
            <w:r w:rsidR="008E04BE">
              <w:rPr>
                <w:rFonts w:asciiTheme="majorBidi" w:hAnsiTheme="majorBidi" w:cstheme="majorBidi"/>
                <w:spacing w:val="-2"/>
                <w:sz w:val="18"/>
                <w:szCs w:val="18"/>
                <w:shd w:val="clear" w:color="auto" w:fill="FFFFFF"/>
              </w:rPr>
              <w:t>—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 xml:space="preserve"> Ход работы 83</w:t>
            </w:r>
            <w:r w:rsidR="00395475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-</w:t>
            </w:r>
            <w:r w:rsidRPr="00DD25F2">
              <w:rPr>
                <w:rFonts w:asciiTheme="majorBidi" w:hAnsiTheme="majorBidi" w:cstheme="majorBidi"/>
                <w:spacing w:val="-2"/>
                <w:sz w:val="18"/>
                <w:szCs w:val="18"/>
                <w:bdr w:val="none" w:sz="0" w:space="0" w:color="auto" w:frame="1"/>
              </w:rPr>
              <w:t>й сессии GRE</w:t>
            </w: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14:paraId="42A12BEB" w14:textId="77777777" w:rsidR="00DD25F2" w:rsidRPr="00DD25F2" w:rsidRDefault="00DD25F2" w:rsidP="00C52C0C">
            <w:pPr>
              <w:widowControl w:val="0"/>
              <w:spacing w:before="40" w:after="80" w:line="200" w:lineRule="exact"/>
              <w:jc w:val="center"/>
              <w:rPr>
                <w:sz w:val="18"/>
              </w:rPr>
            </w:pPr>
            <w:r w:rsidRPr="00DD25F2">
              <w:rPr>
                <w:sz w:val="18"/>
              </w:rPr>
              <w:t>a</w:t>
            </w:r>
          </w:p>
        </w:tc>
      </w:tr>
    </w:tbl>
    <w:p w14:paraId="023523F4" w14:textId="77777777" w:rsidR="00DD25F2" w:rsidRPr="00DD25F2" w:rsidRDefault="00DD25F2" w:rsidP="00DD25F2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line="220" w:lineRule="exact"/>
        <w:ind w:left="1304" w:hanging="170"/>
        <w:rPr>
          <w:i/>
          <w:sz w:val="18"/>
          <w:szCs w:val="18"/>
        </w:rPr>
      </w:pPr>
      <w:r w:rsidRPr="00DD25F2">
        <w:rPr>
          <w:i/>
          <w:iCs/>
          <w:sz w:val="18"/>
          <w:szCs w:val="18"/>
        </w:rPr>
        <w:t>Примечания:</w:t>
      </w:r>
    </w:p>
    <w:p w14:paraId="4BB1053B" w14:textId="77777777" w:rsidR="00DD25F2" w:rsidRPr="00DD25F2" w:rsidRDefault="00DD25F2" w:rsidP="00C52C0C">
      <w:pPr>
        <w:widowControl w:val="0"/>
        <w:tabs>
          <w:tab w:val="left" w:pos="561"/>
          <w:tab w:val="left" w:pos="1560"/>
        </w:tabs>
        <w:autoSpaceDE w:val="0"/>
        <w:autoSpaceDN w:val="0"/>
        <w:adjustRightInd w:val="0"/>
        <w:spacing w:line="220" w:lineRule="exact"/>
        <w:ind w:left="1134" w:right="140" w:firstLine="170"/>
        <w:rPr>
          <w:sz w:val="18"/>
          <w:szCs w:val="18"/>
        </w:rPr>
      </w:pPr>
      <w:r w:rsidRPr="00DD25F2">
        <w:rPr>
          <w:sz w:val="18"/>
          <w:szCs w:val="18"/>
        </w:rPr>
        <w:t>a)</w:t>
      </w:r>
      <w:r w:rsidRPr="00DD25F2">
        <w:rPr>
          <w:sz w:val="18"/>
          <w:szCs w:val="18"/>
        </w:rPr>
        <w:tab/>
        <w:t>Утвержден или принят без изменений.</w:t>
      </w:r>
    </w:p>
    <w:p w14:paraId="61228E1D" w14:textId="77777777" w:rsidR="00DD25F2" w:rsidRPr="00DD25F2" w:rsidRDefault="00DD25F2" w:rsidP="00C52C0C">
      <w:pPr>
        <w:widowControl w:val="0"/>
        <w:tabs>
          <w:tab w:val="left" w:pos="561"/>
          <w:tab w:val="left" w:pos="1560"/>
        </w:tabs>
        <w:autoSpaceDE w:val="0"/>
        <w:autoSpaceDN w:val="0"/>
        <w:adjustRightInd w:val="0"/>
        <w:spacing w:line="220" w:lineRule="exact"/>
        <w:ind w:left="1134" w:right="140" w:firstLine="170"/>
        <w:rPr>
          <w:sz w:val="18"/>
          <w:szCs w:val="18"/>
        </w:rPr>
      </w:pPr>
      <w:r w:rsidRPr="00DD25F2">
        <w:rPr>
          <w:sz w:val="18"/>
          <w:szCs w:val="18"/>
        </w:rPr>
        <w:t>b)</w:t>
      </w:r>
      <w:r w:rsidRPr="00DD25F2">
        <w:rPr>
          <w:sz w:val="18"/>
          <w:szCs w:val="18"/>
        </w:rPr>
        <w:tab/>
        <w:t>Утвержден или принят с изменениями.</w:t>
      </w:r>
    </w:p>
    <w:p w14:paraId="05B2CBAD" w14:textId="77777777" w:rsidR="00DD25F2" w:rsidRPr="00DD25F2" w:rsidRDefault="00DD25F2" w:rsidP="00C52C0C">
      <w:pPr>
        <w:widowControl w:val="0"/>
        <w:tabs>
          <w:tab w:val="left" w:pos="561"/>
          <w:tab w:val="left" w:pos="1560"/>
        </w:tabs>
        <w:autoSpaceDE w:val="0"/>
        <w:autoSpaceDN w:val="0"/>
        <w:adjustRightInd w:val="0"/>
        <w:spacing w:line="220" w:lineRule="exact"/>
        <w:ind w:left="1134" w:right="140" w:firstLine="170"/>
        <w:rPr>
          <w:sz w:val="18"/>
          <w:szCs w:val="18"/>
        </w:rPr>
      </w:pPr>
      <w:r w:rsidRPr="00DD25F2">
        <w:rPr>
          <w:sz w:val="18"/>
          <w:szCs w:val="18"/>
        </w:rPr>
        <w:t>c)</w:t>
      </w:r>
      <w:r w:rsidRPr="00DD25F2">
        <w:rPr>
          <w:sz w:val="18"/>
          <w:szCs w:val="18"/>
        </w:rPr>
        <w:tab/>
        <w:t>Рассмотрение будет возобновлено на основе документа под официальным условным обозначением.</w:t>
      </w:r>
    </w:p>
    <w:p w14:paraId="373C56DB" w14:textId="77777777" w:rsidR="00DD25F2" w:rsidRPr="00DD25F2" w:rsidRDefault="00DD25F2" w:rsidP="00C52C0C">
      <w:pPr>
        <w:widowControl w:val="0"/>
        <w:tabs>
          <w:tab w:val="left" w:pos="561"/>
          <w:tab w:val="left" w:pos="1560"/>
        </w:tabs>
        <w:autoSpaceDE w:val="0"/>
        <w:autoSpaceDN w:val="0"/>
        <w:adjustRightInd w:val="0"/>
        <w:spacing w:line="220" w:lineRule="exact"/>
        <w:ind w:left="1134" w:right="140" w:firstLine="170"/>
        <w:rPr>
          <w:sz w:val="18"/>
          <w:szCs w:val="18"/>
        </w:rPr>
      </w:pPr>
      <w:r w:rsidRPr="00DD25F2">
        <w:rPr>
          <w:sz w:val="18"/>
          <w:szCs w:val="18"/>
        </w:rPr>
        <w:t>d)</w:t>
      </w:r>
      <w:r w:rsidRPr="00DD25F2">
        <w:rPr>
          <w:sz w:val="18"/>
          <w:szCs w:val="18"/>
        </w:rPr>
        <w:tab/>
        <w:t>Сохранен в качестве справочного документа/рассмотрение будет продолжено.</w:t>
      </w:r>
    </w:p>
    <w:p w14:paraId="20DCF371" w14:textId="77777777" w:rsidR="00DD25F2" w:rsidRPr="00DD25F2" w:rsidRDefault="00DD25F2" w:rsidP="00C52C0C">
      <w:pPr>
        <w:widowControl w:val="0"/>
        <w:tabs>
          <w:tab w:val="left" w:pos="561"/>
          <w:tab w:val="left" w:pos="1560"/>
        </w:tabs>
        <w:autoSpaceDE w:val="0"/>
        <w:autoSpaceDN w:val="0"/>
        <w:adjustRightInd w:val="0"/>
        <w:spacing w:line="220" w:lineRule="exact"/>
        <w:ind w:left="1134" w:right="140" w:firstLine="170"/>
        <w:rPr>
          <w:sz w:val="18"/>
          <w:szCs w:val="18"/>
        </w:rPr>
      </w:pPr>
      <w:r w:rsidRPr="00DD25F2">
        <w:rPr>
          <w:sz w:val="18"/>
          <w:szCs w:val="18"/>
        </w:rPr>
        <w:t>е)</w:t>
      </w:r>
      <w:r w:rsidRPr="00DD25F2">
        <w:rPr>
          <w:sz w:val="18"/>
          <w:szCs w:val="18"/>
        </w:rPr>
        <w:tab/>
        <w:t>Пересмотренное предложение для следующей сессии.</w:t>
      </w:r>
    </w:p>
    <w:p w14:paraId="5773EE65" w14:textId="77777777" w:rsidR="00DD25F2" w:rsidRPr="00DD25F2" w:rsidRDefault="00DD25F2" w:rsidP="00C52C0C">
      <w:pPr>
        <w:widowControl w:val="0"/>
        <w:tabs>
          <w:tab w:val="left" w:pos="561"/>
          <w:tab w:val="left" w:pos="1560"/>
        </w:tabs>
        <w:autoSpaceDE w:val="0"/>
        <w:autoSpaceDN w:val="0"/>
        <w:adjustRightInd w:val="0"/>
        <w:spacing w:line="220" w:lineRule="exact"/>
        <w:ind w:left="1134" w:right="140" w:firstLine="170"/>
        <w:rPr>
          <w:sz w:val="18"/>
          <w:szCs w:val="18"/>
        </w:rPr>
      </w:pPr>
      <w:r w:rsidRPr="00DD25F2">
        <w:rPr>
          <w:sz w:val="18"/>
          <w:szCs w:val="18"/>
        </w:rPr>
        <w:t>f)</w:t>
      </w:r>
      <w:r w:rsidRPr="00DD25F2">
        <w:rPr>
          <w:sz w:val="18"/>
          <w:szCs w:val="18"/>
        </w:rPr>
        <w:tab/>
        <w:t>Рассмотрение завершено либо документ подлежит замене.</w:t>
      </w:r>
    </w:p>
    <w:p w14:paraId="158D8950" w14:textId="77777777" w:rsidR="00DD25F2" w:rsidRPr="00DD25F2" w:rsidRDefault="00DD25F2" w:rsidP="00C52C0C">
      <w:pPr>
        <w:widowControl w:val="0"/>
        <w:tabs>
          <w:tab w:val="left" w:pos="561"/>
          <w:tab w:val="left" w:pos="1560"/>
        </w:tabs>
        <w:autoSpaceDE w:val="0"/>
        <w:autoSpaceDN w:val="0"/>
        <w:adjustRightInd w:val="0"/>
        <w:spacing w:line="220" w:lineRule="exact"/>
        <w:ind w:left="1134" w:right="140" w:firstLine="170"/>
        <w:rPr>
          <w:i/>
          <w:sz w:val="18"/>
          <w:szCs w:val="18"/>
        </w:rPr>
      </w:pPr>
      <w:r w:rsidRPr="00DD25F2">
        <w:rPr>
          <w:sz w:val="18"/>
          <w:szCs w:val="18"/>
        </w:rPr>
        <w:t>g)</w:t>
      </w:r>
      <w:r w:rsidR="00C52C0C">
        <w:rPr>
          <w:sz w:val="18"/>
          <w:szCs w:val="18"/>
        </w:rPr>
        <w:tab/>
      </w:r>
      <w:r w:rsidRPr="00DD25F2">
        <w:rPr>
          <w:sz w:val="18"/>
          <w:szCs w:val="18"/>
        </w:rPr>
        <w:t>Снят с обсуждения.</w:t>
      </w:r>
    </w:p>
    <w:p w14:paraId="71D975C3" w14:textId="77777777" w:rsidR="00DD25F2" w:rsidRPr="00DD25F2" w:rsidRDefault="00DD25F2" w:rsidP="00DD25F2">
      <w:pPr>
        <w:pStyle w:val="HChG"/>
        <w:spacing w:before="320" w:after="200"/>
      </w:pPr>
      <w:r w:rsidRPr="00DD25F2">
        <w:rPr>
          <w:u w:val="single"/>
        </w:rPr>
        <w:br w:type="page"/>
      </w:r>
      <w:bookmarkStart w:id="17" w:name="_Toc360526931"/>
      <w:bookmarkStart w:id="18" w:name="_Toc369772241"/>
      <w:r w:rsidRPr="00DD25F2">
        <w:t>Приложение II</w:t>
      </w:r>
      <w:bookmarkEnd w:id="17"/>
      <w:bookmarkEnd w:id="18"/>
    </w:p>
    <w:p w14:paraId="3E87A06B" w14:textId="77777777" w:rsidR="00DD25F2" w:rsidRPr="00DD25F2" w:rsidRDefault="00DD25F2" w:rsidP="00DD25F2">
      <w:pPr>
        <w:pStyle w:val="HChG"/>
        <w:ind w:right="992"/>
      </w:pPr>
      <w:r w:rsidRPr="00DD25F2">
        <w:tab/>
      </w:r>
      <w:r w:rsidRPr="00DD25F2">
        <w:tab/>
        <w:t>Решения, принятые в соответствии с процедурой отсутствия возражений</w:t>
      </w:r>
    </w:p>
    <w:tbl>
      <w:tblPr>
        <w:tblStyle w:val="ad"/>
        <w:tblW w:w="0" w:type="auto"/>
        <w:tblInd w:w="1129" w:type="dxa"/>
        <w:tblLook w:val="04A0" w:firstRow="1" w:lastRow="0" w:firstColumn="1" w:lastColumn="0" w:noHBand="0" w:noVBand="1"/>
      </w:tblPr>
      <w:tblGrid>
        <w:gridCol w:w="910"/>
        <w:gridCol w:w="791"/>
        <w:gridCol w:w="6798"/>
      </w:tblGrid>
      <w:tr w:rsidR="00DD25F2" w:rsidRPr="00636716" w14:paraId="404A36AF" w14:textId="77777777" w:rsidTr="00644076">
        <w:trPr>
          <w:tblHeader/>
        </w:trPr>
        <w:tc>
          <w:tcPr>
            <w:tcW w:w="9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F5F8" w14:textId="77777777" w:rsidR="00DD25F2" w:rsidRPr="006D62A9" w:rsidRDefault="00DD25F2" w:rsidP="00636716">
            <w:pPr>
              <w:suppressAutoHyphens w:val="0"/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6D62A9">
              <w:rPr>
                <w:i/>
                <w:sz w:val="16"/>
                <w:szCs w:val="16"/>
              </w:rPr>
              <w:t>Решение №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627C6" w14:textId="77777777" w:rsidR="00DD25F2" w:rsidRPr="006D62A9" w:rsidRDefault="00DD25F2" w:rsidP="00644076">
            <w:pPr>
              <w:suppressAutoHyphens w:val="0"/>
              <w:spacing w:before="80" w:after="80" w:line="200" w:lineRule="exact"/>
              <w:ind w:left="-24"/>
              <w:jc w:val="center"/>
              <w:rPr>
                <w:i/>
                <w:sz w:val="16"/>
                <w:szCs w:val="16"/>
              </w:rPr>
            </w:pPr>
            <w:r w:rsidRPr="006D62A9">
              <w:rPr>
                <w:i/>
                <w:sz w:val="16"/>
                <w:szCs w:val="16"/>
              </w:rPr>
              <w:t xml:space="preserve">Пункт </w:t>
            </w:r>
            <w:r w:rsidR="00636716" w:rsidRPr="006D62A9">
              <w:rPr>
                <w:i/>
                <w:sz w:val="16"/>
                <w:szCs w:val="16"/>
              </w:rPr>
              <w:br/>
            </w:r>
            <w:r w:rsidRPr="006D62A9">
              <w:rPr>
                <w:i/>
                <w:sz w:val="16"/>
                <w:szCs w:val="16"/>
              </w:rPr>
              <w:t>повестки дня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BA5B" w14:textId="77777777" w:rsidR="00DD25F2" w:rsidRPr="006D62A9" w:rsidRDefault="00DD25F2" w:rsidP="00636716">
            <w:pPr>
              <w:suppressAutoHyphens w:val="0"/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</w:rPr>
            </w:pPr>
            <w:r w:rsidRPr="006D62A9">
              <w:rPr>
                <w:i/>
                <w:sz w:val="16"/>
                <w:szCs w:val="16"/>
              </w:rPr>
              <w:t>Решение</w:t>
            </w:r>
          </w:p>
        </w:tc>
      </w:tr>
      <w:tr w:rsidR="00DD25F2" w:rsidRPr="00DD25F2" w14:paraId="0EC61B8F" w14:textId="77777777" w:rsidTr="00636716">
        <w:tc>
          <w:tcPr>
            <w:tcW w:w="910" w:type="dxa"/>
            <w:tcBorders>
              <w:top w:val="single" w:sz="12" w:space="0" w:color="auto"/>
            </w:tcBorders>
          </w:tcPr>
          <w:p w14:paraId="7A20BAB3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12" w:space="0" w:color="auto"/>
            </w:tcBorders>
          </w:tcPr>
          <w:p w14:paraId="54A77124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</w:tcBorders>
          </w:tcPr>
          <w:p w14:paraId="36AC65B2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утвердила предварительную повестку дня (ECE/TRANS/WP.29/GRE/2020/1/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Rev.1) вместе с неофициальными документами, перечисленными в GRE-83-01, при условии включения нового пункта 4 e) </w:t>
            </w:r>
            <w:r w:rsidR="00C47227" w:rsidRPr="008E04BE">
              <w:rPr>
                <w:rFonts w:asciiTheme="majorBidi" w:hAnsiTheme="majorBidi" w:cstheme="majorBidi"/>
                <w:sz w:val="18"/>
                <w:szCs w:val="18"/>
              </w:rPr>
              <w:t>«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Упрощение текста правил № 48, 53, 74 и 86 ООН</w:t>
            </w:r>
            <w:r w:rsidR="00C47227" w:rsidRPr="008E04BE">
              <w:rPr>
                <w:rFonts w:asciiTheme="majorBidi" w:hAnsiTheme="majorBidi" w:cstheme="majorBidi"/>
                <w:sz w:val="18"/>
                <w:szCs w:val="18"/>
              </w:rPr>
              <w:t>»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DD25F2" w:rsidRPr="00DD25F2" w14:paraId="23896974" w14:textId="77777777" w:rsidTr="00CD1D88">
        <w:tc>
          <w:tcPr>
            <w:tcW w:w="910" w:type="dxa"/>
          </w:tcPr>
          <w:p w14:paraId="611BF1C6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14:paraId="081714F2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6798" w:type="dxa"/>
          </w:tcPr>
          <w:p w14:paraId="788B3D7C" w14:textId="77777777" w:rsidR="00DD25F2" w:rsidRPr="008E04BE" w:rsidRDefault="00DD25F2" w:rsidP="00644076">
            <w:pPr>
              <w:pStyle w:val="SingleTxtG"/>
              <w:spacing w:before="40" w:after="80"/>
              <w:ind w:left="72" w:right="125"/>
              <w:jc w:val="left"/>
              <w:rPr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к сведению доклад о ходе работы НРГ по УПОС (GRE-83-47) и</w:t>
            </w:r>
            <w:r w:rsidRPr="008E04BE">
              <w:rPr>
                <w:sz w:val="18"/>
                <w:szCs w:val="18"/>
              </w:rPr>
              <w:t xml:space="preserve"> дала НРГ по УПОС следующие указания: </w:t>
            </w:r>
          </w:p>
          <w:p w14:paraId="10C2B962" w14:textId="77777777" w:rsidR="00DD25F2" w:rsidRPr="008E04BE" w:rsidRDefault="00644076" w:rsidP="00644076">
            <w:pPr>
              <w:pStyle w:val="SingleTxtG"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 w:rsidR="00DD25F2" w:rsidRPr="008E04BE">
              <w:rPr>
                <w:rFonts w:ascii="Symbol" w:hAnsi="Symbol"/>
                <w:sz w:val="18"/>
                <w:szCs w:val="18"/>
              </w:rPr>
              <w:tab/>
            </w:r>
            <w:r w:rsidR="00DD25F2" w:rsidRPr="008E04BE">
              <w:rPr>
                <w:sz w:val="18"/>
                <w:szCs w:val="18"/>
              </w:rPr>
              <w:t>GRE поддержала использование предложенной экспоненциальной записи числительных (GRE-83-08);</w:t>
            </w:r>
            <w:r w:rsidR="00DD25F2" w:rsidRPr="008E04BE">
              <w:rPr>
                <w:sz w:val="18"/>
                <w:szCs w:val="18"/>
                <w:lang w:eastAsia="es-ES"/>
              </w:rPr>
              <w:t xml:space="preserve"> </w:t>
            </w:r>
          </w:p>
          <w:p w14:paraId="194E977B" w14:textId="77777777" w:rsidR="00DD25F2" w:rsidRPr="008E04BE" w:rsidRDefault="00644076" w:rsidP="00644076">
            <w:pPr>
              <w:pStyle w:val="SingleTxtG"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 w:rsidR="00DD25F2" w:rsidRPr="008E04BE">
              <w:rPr>
                <w:rFonts w:ascii="Symbol" w:hAnsi="Symbol"/>
                <w:sz w:val="18"/>
                <w:szCs w:val="18"/>
              </w:rPr>
              <w:tab/>
            </w:r>
            <w:r w:rsidR="00DD25F2" w:rsidRPr="008E04BE">
              <w:rPr>
                <w:sz w:val="18"/>
                <w:szCs w:val="18"/>
              </w:rPr>
              <w:t xml:space="preserve">в связи с использованием уникального идентификатора (УИ) GRE согласилась с предложением НРГ по УПОС включить новую информацию в электронную </w:t>
            </w:r>
            <w:r w:rsidR="00DD25F2" w:rsidRPr="008E04BE">
              <w:rPr>
                <w:sz w:val="18"/>
                <w:szCs w:val="18"/>
                <w:lang w:eastAsia="es-ES"/>
              </w:rPr>
              <w:t>базу данных для обмена документацией об официальном утверждении типа (ДЕТА) и предоставить доступ к этой информации новым категориям пользователей;</w:t>
            </w:r>
            <w:r w:rsidR="00DD25F2" w:rsidRPr="008E04BE">
              <w:rPr>
                <w:sz w:val="18"/>
                <w:szCs w:val="18"/>
              </w:rPr>
              <w:t xml:space="preserve"> GRE поручила НРГ по УПОС передать это предложение НРГ по ДЕТА для рассмотрения в виде соответствующей презентации;</w:t>
            </w:r>
          </w:p>
          <w:p w14:paraId="771609F8" w14:textId="77777777" w:rsidR="00DD25F2" w:rsidRPr="008E04BE" w:rsidRDefault="00644076" w:rsidP="00644076">
            <w:pPr>
              <w:pStyle w:val="SingleTxtG"/>
              <w:spacing w:before="40" w:after="80"/>
              <w:ind w:left="506" w:right="125" w:hanging="294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 w:rsidR="00DD25F2" w:rsidRPr="008E04BE">
              <w:rPr>
                <w:rFonts w:ascii="Symbol" w:hAnsi="Symbol"/>
                <w:sz w:val="18"/>
                <w:szCs w:val="18"/>
              </w:rPr>
              <w:tab/>
            </w:r>
            <w:r w:rsidR="00DD25F2" w:rsidRPr="008E04BE">
              <w:rPr>
                <w:sz w:val="18"/>
                <w:szCs w:val="18"/>
              </w:rPr>
              <w:t xml:space="preserve">GRE </w:t>
            </w:r>
            <w:r w:rsidR="00DD25F2" w:rsidRPr="008E04BE">
              <w:rPr>
                <w:sz w:val="18"/>
                <w:szCs w:val="18"/>
                <w:shd w:val="clear" w:color="auto" w:fill="FFFFFF"/>
              </w:rPr>
              <w:t xml:space="preserve">поддержала мнение НРГ по УПОС по поводу использования номеров официального утверждения типа и знаков официального утверждения для </w:t>
            </w:r>
            <w:r w:rsidR="00C47227" w:rsidRPr="008E04BE">
              <w:rPr>
                <w:sz w:val="18"/>
                <w:szCs w:val="18"/>
                <w:shd w:val="clear" w:color="auto" w:fill="FFFFFF"/>
              </w:rPr>
              <w:t>«</w:t>
            </w:r>
            <w:r w:rsidR="00DD25F2" w:rsidRPr="008E04BE">
              <w:rPr>
                <w:sz w:val="18"/>
                <w:szCs w:val="18"/>
                <w:shd w:val="clear" w:color="auto" w:fill="FFFFFF"/>
              </w:rPr>
              <w:t>замороженных</w:t>
            </w:r>
            <w:r w:rsidR="00C47227" w:rsidRPr="008E04BE">
              <w:rPr>
                <w:sz w:val="18"/>
                <w:szCs w:val="18"/>
                <w:shd w:val="clear" w:color="auto" w:fill="FFFFFF"/>
              </w:rPr>
              <w:t>»</w:t>
            </w:r>
            <w:r w:rsidR="00DD25F2" w:rsidRPr="008E04BE">
              <w:rPr>
                <w:sz w:val="18"/>
                <w:szCs w:val="18"/>
                <w:shd w:val="clear" w:color="auto" w:fill="FFFFFF"/>
              </w:rPr>
              <w:t xml:space="preserve"> правил ООН, а именно о том, чтобы использовать комбинацию старый номер/старый знак либо комбинацию новый номер/новый знак.</w:t>
            </w:r>
            <w:r w:rsidR="00DD25F2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</w:tr>
      <w:tr w:rsidR="00DD25F2" w:rsidRPr="00DD25F2" w14:paraId="1D1A712B" w14:textId="77777777" w:rsidTr="00CD1D88">
        <w:tc>
          <w:tcPr>
            <w:tcW w:w="910" w:type="dxa"/>
          </w:tcPr>
          <w:p w14:paraId="699F5271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91" w:type="dxa"/>
          </w:tcPr>
          <w:p w14:paraId="202AA7F2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6798" w:type="dxa"/>
          </w:tcPr>
          <w:p w14:paraId="1F79C229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решила, что НРГ по УПОС будет возглавлять г-н </w:t>
            </w:r>
            <w:proofErr w:type="spellStart"/>
            <w:r w:rsidRPr="008E04BE">
              <w:rPr>
                <w:rFonts w:asciiTheme="majorBidi" w:hAnsiTheme="majorBidi" w:cstheme="majorBidi"/>
                <w:sz w:val="18"/>
                <w:szCs w:val="18"/>
              </w:rPr>
              <w:t>Роверс</w:t>
            </w:r>
            <w:proofErr w:type="spellEnd"/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(Нидерланды).</w:t>
            </w:r>
          </w:p>
        </w:tc>
      </w:tr>
      <w:tr w:rsidR="00DD25F2" w:rsidRPr="00DD25F2" w14:paraId="018F8BFE" w14:textId="77777777" w:rsidTr="00CD1D88">
        <w:tc>
          <w:tcPr>
            <w:tcW w:w="910" w:type="dxa"/>
          </w:tcPr>
          <w:p w14:paraId="1A744309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791" w:type="dxa"/>
          </w:tcPr>
          <w:p w14:paraId="793C5D86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  <w:tc>
          <w:tcPr>
            <w:tcW w:w="6798" w:type="dxa"/>
          </w:tcPr>
          <w:p w14:paraId="1BDCD2CC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приняла документ ECE/TRANS/WP.29/GRE/2020/9/Rev.1 и поручила секретариату представить его для рассмотрения и голосования на сессии WP.29/AC.1 в марте 2021 года в качестве проекта дополнения к первоначальной серии поправок к Правилам № 148 ООН.  </w:t>
            </w:r>
          </w:p>
        </w:tc>
      </w:tr>
      <w:tr w:rsidR="00DD25F2" w:rsidRPr="00DD25F2" w14:paraId="3AA30C7A" w14:textId="77777777" w:rsidTr="00CD1D88">
        <w:tc>
          <w:tcPr>
            <w:tcW w:w="910" w:type="dxa"/>
          </w:tcPr>
          <w:p w14:paraId="7AFA455E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6E442CE5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c)</w:t>
            </w:r>
          </w:p>
        </w:tc>
        <w:tc>
          <w:tcPr>
            <w:tcW w:w="6798" w:type="dxa"/>
          </w:tcPr>
          <w:p w14:paraId="487B3B69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документы ECE/TRANS/WP.29/GRE/2020/10/Rev.1 и GRE-83-37 и поручила секретариату представить их для рассмотрения и голосования на сессии WP.29/AC.1 в марте 2021 года в качестве проекта дополнения к первоначальной серии поправок к Правилам № 149 ООН.</w:t>
            </w:r>
          </w:p>
        </w:tc>
      </w:tr>
      <w:tr w:rsidR="00DD25F2" w:rsidRPr="00DD25F2" w14:paraId="6AC0E554" w14:textId="77777777" w:rsidTr="00CD1D88">
        <w:tc>
          <w:tcPr>
            <w:tcW w:w="910" w:type="dxa"/>
          </w:tcPr>
          <w:p w14:paraId="1C227C4A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91" w:type="dxa"/>
          </w:tcPr>
          <w:p w14:paraId="7206DFCC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c)</w:t>
            </w:r>
          </w:p>
        </w:tc>
        <w:tc>
          <w:tcPr>
            <w:tcW w:w="6798" w:type="dxa"/>
          </w:tcPr>
          <w:p w14:paraId="0CC488CD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документ GRE-83-07 и поручила секретариату представить его для рассмотрения и голосования на сессии WP.29/AC.1 в марте 2021 года в качестве проекта дополнения к поправкам серий 01, 02 и 03 к Правилам № 113 ООН и в качестве проекта дополнения к первоначальной серии поправок к Правилам № 149 ООН.</w:t>
            </w:r>
          </w:p>
        </w:tc>
      </w:tr>
      <w:tr w:rsidR="00DD25F2" w:rsidRPr="00DD25F2" w14:paraId="1EAB4AB2" w14:textId="77777777" w:rsidTr="00CD1D88">
        <w:tc>
          <w:tcPr>
            <w:tcW w:w="910" w:type="dxa"/>
          </w:tcPr>
          <w:p w14:paraId="052AC4F3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14:paraId="54D2544D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d)</w:t>
            </w:r>
          </w:p>
        </w:tc>
        <w:tc>
          <w:tcPr>
            <w:tcW w:w="6798" w:type="dxa"/>
          </w:tcPr>
          <w:p w14:paraId="23F8E664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документы ECE/TRANS/WP.29/GRE/2020/12/Rev.1 и GRE-83-17 и поручила секретариату представить их для рассмотрения и голосования на сессии WP.29/AC.1 в марте 2021 года в качестве проекта дополнения к первоначальной серии поправок к Правилам № 150 ООН.</w:t>
            </w:r>
          </w:p>
        </w:tc>
      </w:tr>
      <w:tr w:rsidR="00DD25F2" w:rsidRPr="00DD25F2" w14:paraId="74D05958" w14:textId="77777777" w:rsidTr="00CD1D88">
        <w:tc>
          <w:tcPr>
            <w:tcW w:w="910" w:type="dxa"/>
          </w:tcPr>
          <w:p w14:paraId="2C5D4344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14:paraId="10EA4ED0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e)</w:t>
            </w:r>
          </w:p>
        </w:tc>
        <w:tc>
          <w:tcPr>
            <w:tcW w:w="6798" w:type="dxa"/>
          </w:tcPr>
          <w:p w14:paraId="07DE4381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приняла к сведению предложения НРГ ПО УПОС по дальнейшему упрощению текста правил № 48, 53, 74 и 86 ООН (GRE-83-19, GRE-83-20, GRE-83-21 и 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GRE-83-28) и просила экспертов GRE передать НРГ по УПОС замечания до следующей сессии.</w:t>
            </w:r>
          </w:p>
        </w:tc>
      </w:tr>
      <w:tr w:rsidR="00DD25F2" w:rsidRPr="00DD25F2" w14:paraId="5D7A8BDB" w14:textId="77777777" w:rsidTr="00CD1D88">
        <w:tc>
          <w:tcPr>
            <w:tcW w:w="910" w:type="dxa"/>
          </w:tcPr>
          <w:p w14:paraId="7800689F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791" w:type="dxa"/>
          </w:tcPr>
          <w:p w14:paraId="42BA8C14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6798" w:type="dxa"/>
          </w:tcPr>
          <w:p w14:paraId="099CBFE6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приняла к сведению проект изменений к правилам № 148, 149 и 150 ООН, который разрабатывался НРГ по УПОС в рамках этапа 2 упрощения текста 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(GRE-83-09, GRE-83-25 и GRE-83-27).   </w:t>
            </w:r>
          </w:p>
        </w:tc>
      </w:tr>
      <w:tr w:rsidR="00DD25F2" w:rsidRPr="00DD25F2" w14:paraId="054F1588" w14:textId="77777777" w:rsidTr="00CD1D88">
        <w:trPr>
          <w:trHeight w:val="235"/>
        </w:trPr>
        <w:tc>
          <w:tcPr>
            <w:tcW w:w="910" w:type="dxa"/>
          </w:tcPr>
          <w:p w14:paraId="41543E54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  <w:tc>
          <w:tcPr>
            <w:tcW w:w="791" w:type="dxa"/>
          </w:tcPr>
          <w:p w14:paraId="57E7FA53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</w:t>
            </w:r>
          </w:p>
        </w:tc>
        <w:tc>
          <w:tcPr>
            <w:tcW w:w="6798" w:type="dxa"/>
            <w:vAlign w:val="center"/>
          </w:tcPr>
          <w:p w14:paraId="797B2BDF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приняла к сведению доклад о ходе работы ЦГ по АМ (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-83-48). </w:t>
            </w:r>
          </w:p>
        </w:tc>
      </w:tr>
      <w:tr w:rsidR="00DD25F2" w:rsidRPr="00DD25F2" w14:paraId="3CCF6FB9" w14:textId="77777777" w:rsidTr="00CD1D88">
        <w:trPr>
          <w:trHeight w:val="554"/>
        </w:trPr>
        <w:tc>
          <w:tcPr>
            <w:tcW w:w="910" w:type="dxa"/>
          </w:tcPr>
          <w:p w14:paraId="45F9BE46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11</w:t>
            </w:r>
          </w:p>
        </w:tc>
        <w:tc>
          <w:tcPr>
            <w:tcW w:w="791" w:type="dxa"/>
          </w:tcPr>
          <w:p w14:paraId="1905624B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</w:t>
            </w:r>
          </w:p>
        </w:tc>
        <w:tc>
          <w:tcPr>
            <w:tcW w:w="6798" w:type="dxa"/>
            <w:vAlign w:val="center"/>
          </w:tcPr>
          <w:p w14:paraId="7E988912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приняла предложения по поправке к СР.5 (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ECE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TRANS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/2020/6 и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ECE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TRANS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/2020/22) и поручила секретариату представить их к сессии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 в марте 2021 года.</w:t>
            </w:r>
          </w:p>
        </w:tc>
      </w:tr>
      <w:tr w:rsidR="00DD25F2" w:rsidRPr="00DD25F2" w14:paraId="206E3E13" w14:textId="77777777" w:rsidTr="00CD1D88">
        <w:tc>
          <w:tcPr>
            <w:tcW w:w="910" w:type="dxa"/>
            <w:vAlign w:val="center"/>
          </w:tcPr>
          <w:p w14:paraId="7CFDF388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12</w:t>
            </w:r>
          </w:p>
        </w:tc>
        <w:tc>
          <w:tcPr>
            <w:tcW w:w="791" w:type="dxa"/>
            <w:vAlign w:val="center"/>
          </w:tcPr>
          <w:p w14:paraId="357494C1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47B7CC4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рассмотрела предложения по поправкам к правилам № 37 и 128 ООН, а также к</w:t>
            </w:r>
            <w:r w:rsidR="008E04B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СР.5, </w:t>
            </w:r>
            <w:r w:rsidRPr="008E04BE">
              <w:rPr>
                <w:sz w:val="18"/>
                <w:szCs w:val="18"/>
              </w:rPr>
              <w:t>которые предусматривают включение в Правила № 37 ООН положений о сменных источниках света на СИД (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ECE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TRANS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/2020/15,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ECE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TRANS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/2020/16,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ECE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TRANS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/2020/17,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-83-05,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-83-11, 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-83-12,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-83-13,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-83-14,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-83-15,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-83-16, 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-83-38</w:t>
            </w:r>
            <w:r w:rsidRPr="008E04BE">
              <w:rPr>
                <w:sz w:val="18"/>
                <w:szCs w:val="18"/>
              </w:rPr>
              <w:t xml:space="preserve">). </w:t>
            </w:r>
            <w:r w:rsidR="00644076" w:rsidRPr="008E04BE">
              <w:rPr>
                <w:sz w:val="18"/>
                <w:szCs w:val="18"/>
              </w:rPr>
              <w:br/>
            </w:r>
            <w:r w:rsidRPr="008E04BE">
              <w:rPr>
                <w:sz w:val="18"/>
                <w:szCs w:val="18"/>
                <w:lang w:val="en-US"/>
              </w:rPr>
              <w:t>GRE</w:t>
            </w:r>
            <w:r w:rsidRPr="008E04BE">
              <w:rPr>
                <w:sz w:val="18"/>
                <w:szCs w:val="18"/>
              </w:rPr>
              <w:t xml:space="preserve"> подтвердила правильность выбранного подхода и решила вернуться к рассмотрению этого набора предложений на следующей сессии. Между тем </w:t>
            </w:r>
            <w:r w:rsidRPr="008E04BE">
              <w:rPr>
                <w:sz w:val="18"/>
                <w:szCs w:val="18"/>
                <w:lang w:val="en-US"/>
              </w:rPr>
              <w:t>GRE</w:t>
            </w:r>
            <w:r w:rsidRPr="008E04BE">
              <w:rPr>
                <w:sz w:val="18"/>
                <w:szCs w:val="18"/>
              </w:rPr>
              <w:t xml:space="preserve"> просила ЦГ по АМ связаться с Договаривающимися сторонами, с тем чтобы учесть их обеспокоенность.</w:t>
            </w:r>
          </w:p>
        </w:tc>
      </w:tr>
      <w:tr w:rsidR="00DD25F2" w:rsidRPr="00DD25F2" w14:paraId="3E93DC5D" w14:textId="77777777" w:rsidTr="00CD1D88">
        <w:tc>
          <w:tcPr>
            <w:tcW w:w="910" w:type="dxa"/>
          </w:tcPr>
          <w:p w14:paraId="405034B2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13</w:t>
            </w:r>
          </w:p>
        </w:tc>
        <w:tc>
          <w:tcPr>
            <w:tcW w:w="791" w:type="dxa"/>
          </w:tcPr>
          <w:p w14:paraId="600269AD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6798" w:type="dxa"/>
            <w:vAlign w:val="center"/>
          </w:tcPr>
          <w:p w14:paraId="579D09F5" w14:textId="77777777" w:rsidR="00DD25F2" w:rsidRPr="008E04BE" w:rsidRDefault="00DD25F2" w:rsidP="009E1F0B">
            <w:pPr>
              <w:spacing w:before="40" w:after="80"/>
              <w:ind w:left="44" w:right="83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документ ECE/TRANS/WP.29/GRE/2020/24 и поручила секретариату представить его для рассмотрения и голосования на сессии WP.29/AC.1 в марте 2021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года в качестве проекта дополнения к поправкам серий 06 и 07 к Правилам № 48 ООН.  </w:t>
            </w:r>
          </w:p>
        </w:tc>
      </w:tr>
      <w:tr w:rsidR="00DD25F2" w:rsidRPr="00DD25F2" w14:paraId="59B8FD25" w14:textId="77777777" w:rsidTr="00CD1D88">
        <w:tc>
          <w:tcPr>
            <w:tcW w:w="910" w:type="dxa"/>
          </w:tcPr>
          <w:p w14:paraId="4979A5E4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791" w:type="dxa"/>
          </w:tcPr>
          <w:p w14:paraId="5ADDE7F4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6798" w:type="dxa"/>
            <w:vAlign w:val="center"/>
          </w:tcPr>
          <w:p w14:paraId="0E186A77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документ GRE-83-06 и поручила секретариату представить его для рассмотрения и голосования на сессии WP.29/AC.1 в марте 2021 года в качестве проекта дополнения к поправкам серий 06 и 07 к Правилам № 48 ООН.</w:t>
            </w:r>
          </w:p>
        </w:tc>
      </w:tr>
      <w:tr w:rsidR="00DD25F2" w:rsidRPr="00DD25F2" w14:paraId="4D1C99C1" w14:textId="77777777" w:rsidTr="00CD1D88">
        <w:tc>
          <w:tcPr>
            <w:tcW w:w="910" w:type="dxa"/>
          </w:tcPr>
          <w:p w14:paraId="28D44AD6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15</w:t>
            </w:r>
          </w:p>
        </w:tc>
        <w:tc>
          <w:tcPr>
            <w:tcW w:w="791" w:type="dxa"/>
          </w:tcPr>
          <w:p w14:paraId="7347B7C6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a)</w:t>
            </w:r>
          </w:p>
        </w:tc>
        <w:tc>
          <w:tcPr>
            <w:tcW w:w="6798" w:type="dxa"/>
          </w:tcPr>
          <w:p w14:paraId="21622470" w14:textId="77777777" w:rsidR="00DD25F2" w:rsidRPr="008E04BE" w:rsidRDefault="00DD25F2" w:rsidP="008E04BE">
            <w:pPr>
              <w:spacing w:before="40" w:after="80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приняла документ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ECE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TRANS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/2020/2 и поручила секретариату представить его для рассмотрения и голосования на сессии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AC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.1 в марте 2021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года в качестве проекта дополнения к поправкам серий 06 и 07 к Правилам № 48 ООН.  </w:t>
            </w:r>
          </w:p>
        </w:tc>
      </w:tr>
      <w:tr w:rsidR="00DD25F2" w:rsidRPr="00DD25F2" w14:paraId="6D529637" w14:textId="77777777" w:rsidTr="00CD1D88">
        <w:tc>
          <w:tcPr>
            <w:tcW w:w="910" w:type="dxa"/>
          </w:tcPr>
          <w:p w14:paraId="5D435C60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14:paraId="7C3BB1DA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6798" w:type="dxa"/>
          </w:tcPr>
          <w:p w14:paraId="1922F661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приняла документ ECE/TRANS/WP.29/GRE/2020/3 с поправками, содержащимися в документе GRE-83-52, и поручила секретариату представить </w:t>
            </w:r>
            <w:r w:rsidR="006D62A9" w:rsidRPr="008E04BE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его для рассмотрения и голосования на сессии WP.29/AC.1 в марте 2021 года в качестве проекта дополнения к поправкам серий 04, 05, 06 и 07 а правилам № 48 ООН.  </w:t>
            </w:r>
          </w:p>
        </w:tc>
      </w:tr>
      <w:tr w:rsidR="00DD25F2" w:rsidRPr="00DD25F2" w14:paraId="463E98BE" w14:textId="77777777" w:rsidTr="00CD1D88">
        <w:tc>
          <w:tcPr>
            <w:tcW w:w="910" w:type="dxa"/>
          </w:tcPr>
          <w:p w14:paraId="1459B7EA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791" w:type="dxa"/>
          </w:tcPr>
          <w:p w14:paraId="50F15044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6798" w:type="dxa"/>
          </w:tcPr>
          <w:p w14:paraId="54A12CC0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приняла к сведению документы GRE-83-29 и GRE-83-42 и поручила представить их в качестве официальных документов к следующей сессии.  </w:t>
            </w:r>
          </w:p>
        </w:tc>
      </w:tr>
      <w:tr w:rsidR="00DD25F2" w:rsidRPr="00DD25F2" w14:paraId="148B1DF5" w14:textId="77777777" w:rsidTr="00CD1D88">
        <w:tc>
          <w:tcPr>
            <w:tcW w:w="910" w:type="dxa"/>
          </w:tcPr>
          <w:p w14:paraId="6A768670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14:paraId="60107996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6798" w:type="dxa"/>
            <w:vAlign w:val="center"/>
          </w:tcPr>
          <w:p w14:paraId="731555D7" w14:textId="77777777" w:rsidR="00DD25F2" w:rsidRPr="008E04BE" w:rsidRDefault="00DD25F2" w:rsidP="00644076">
            <w:pPr>
              <w:pStyle w:val="SingleTxtG"/>
              <w:spacing w:before="40" w:after="80"/>
              <w:ind w:left="44" w:right="125"/>
              <w:jc w:val="left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обсудила пересмотренное предложение об использовании логотипов изготовителя внутри освещающей поверхности фонаря (ECE/TRANS/WP.29/GRE/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2020/5 и GRE-83-50) и приняла к сведению опасения, выраженные некоторыми экспертами. GRE </w:t>
            </w:r>
            <w:r w:rsidRPr="008E04BE">
              <w:rPr>
                <w:sz w:val="18"/>
                <w:szCs w:val="18"/>
              </w:rPr>
              <w:t xml:space="preserve">просила авторов </w:t>
            </w:r>
            <w:r w:rsidRPr="008E04BE">
              <w:rPr>
                <w:sz w:val="18"/>
                <w:szCs w:val="18"/>
                <w:shd w:val="clear" w:color="auto" w:fill="FFFFFF"/>
              </w:rPr>
              <w:t xml:space="preserve">связаться с этими экспертами, с тем чтобы подготовить обновленный текст к следующей сессии. Между тем </w:t>
            </w:r>
            <w:r w:rsidRPr="008E04BE">
              <w:rPr>
                <w:sz w:val="18"/>
                <w:szCs w:val="18"/>
              </w:rPr>
              <w:t>GRE повторила свою просьбу, обращенную к органам по официальному утверждению типа, воздержаться от предоставления официальных утверждений типа фонарей с такими логотипами.</w:t>
            </w:r>
          </w:p>
        </w:tc>
      </w:tr>
      <w:tr w:rsidR="00DD25F2" w:rsidRPr="00DD25F2" w14:paraId="34B33A47" w14:textId="77777777" w:rsidTr="00CD1D88">
        <w:tc>
          <w:tcPr>
            <w:tcW w:w="910" w:type="dxa"/>
          </w:tcPr>
          <w:p w14:paraId="3808F56E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14:paraId="4ABC43FE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6798" w:type="dxa"/>
            <w:vAlign w:val="center"/>
          </w:tcPr>
          <w:p w14:paraId="3389489B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рассмотрела документы ECE/TRANS/WP.29/GRE/2020/4, GRE-83-30, 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GRE-83-33, GRE-83-34 и GRE-83-49, касающиеся </w:t>
            </w:r>
            <w:r w:rsidRPr="008E04BE">
              <w:rPr>
                <w:sz w:val="18"/>
                <w:szCs w:val="18"/>
              </w:rPr>
              <w:t xml:space="preserve">предложение о проецировании символов помощи водителю. С учетом поступивших замечаний </w:t>
            </w:r>
            <w:r w:rsidRPr="008E04BE">
              <w:rPr>
                <w:sz w:val="18"/>
                <w:szCs w:val="18"/>
                <w:shd w:val="clear" w:color="auto" w:fill="FFFFFF"/>
              </w:rPr>
              <w:t>и в ожидании дополнительных исследований по этому вопросу GRE просила БРГ представить к следующей сессии пересмотренный документ, а также обратилась ко всем заинтересованным сторонам с просьбой внести собственный вклад.</w:t>
            </w:r>
          </w:p>
        </w:tc>
      </w:tr>
      <w:tr w:rsidR="00DD25F2" w:rsidRPr="00DD25F2" w14:paraId="45E6AB7F" w14:textId="77777777" w:rsidTr="00CD1D88">
        <w:tc>
          <w:tcPr>
            <w:tcW w:w="910" w:type="dxa"/>
          </w:tcPr>
          <w:p w14:paraId="5ACF72B5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20</w:t>
            </w:r>
          </w:p>
        </w:tc>
        <w:tc>
          <w:tcPr>
            <w:tcW w:w="791" w:type="dxa"/>
          </w:tcPr>
          <w:p w14:paraId="63707D71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  <w:tc>
          <w:tcPr>
            <w:tcW w:w="6798" w:type="dxa"/>
          </w:tcPr>
          <w:p w14:paraId="6D894345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приняла к сведению документ GRE-83-45 и просила Японию представить 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его в качестве официального документа для рассмотрения на следующей </w:t>
            </w:r>
            <w:r w:rsidR="006D62A9" w:rsidRPr="008E04BE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сессии.  </w:t>
            </w:r>
          </w:p>
        </w:tc>
      </w:tr>
      <w:tr w:rsidR="00DD25F2" w:rsidRPr="00DD25F2" w14:paraId="0F789085" w14:textId="77777777" w:rsidTr="00CD1D88">
        <w:tc>
          <w:tcPr>
            <w:tcW w:w="910" w:type="dxa"/>
          </w:tcPr>
          <w:p w14:paraId="3D4E03AC" w14:textId="77777777" w:rsidR="00DD25F2" w:rsidRPr="008E04BE" w:rsidRDefault="00DD25F2" w:rsidP="00644076">
            <w:pPr>
              <w:pageBreakBefore/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21</w:t>
            </w:r>
          </w:p>
        </w:tc>
        <w:tc>
          <w:tcPr>
            <w:tcW w:w="791" w:type="dxa"/>
          </w:tcPr>
          <w:p w14:paraId="74EFC3D5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  <w:tc>
          <w:tcPr>
            <w:tcW w:w="6798" w:type="dxa"/>
            <w:vAlign w:val="center"/>
          </w:tcPr>
          <w:p w14:paraId="2D38C73A" w14:textId="77777777" w:rsidR="00DD25F2" w:rsidRPr="008E04BE" w:rsidRDefault="00DD25F2" w:rsidP="00644076">
            <w:pPr>
              <w:pStyle w:val="SingleTxtG"/>
              <w:spacing w:before="40" w:after="80"/>
              <w:ind w:left="44" w:right="125"/>
              <w:jc w:val="left"/>
              <w:rPr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рассмотрела документы ECE/TRANS/WP.29/GRE/2020/8/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Rev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.1,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ECE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TRANS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/2020/23,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-83-31 и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-83-41, содержащие новые требования относительно регулировки фар. </w:t>
            </w:r>
            <w:r w:rsidRPr="008E04BE">
              <w:rPr>
                <w:sz w:val="18"/>
                <w:szCs w:val="18"/>
              </w:rPr>
              <w:t xml:space="preserve">Поскольку консенсуса достичь не удалось, </w:t>
            </w:r>
            <w:r w:rsidRPr="008E04BE">
              <w:rPr>
                <w:sz w:val="18"/>
                <w:szCs w:val="18"/>
                <w:lang w:val="en-US"/>
              </w:rPr>
              <w:t>GRE</w:t>
            </w:r>
            <w:r w:rsidRPr="008E04BE">
              <w:rPr>
                <w:sz w:val="18"/>
                <w:szCs w:val="18"/>
              </w:rPr>
              <w:t xml:space="preserve"> решила как можно скорее завершить работу по этому вопросу и просила НРГ по УПОС принять во внимание вынесенные замечания и подготовить пересмотренный рабочий документ к следующей сессии с учетом следующих принципов:</w:t>
            </w:r>
          </w:p>
          <w:p w14:paraId="763FD7DB" w14:textId="77777777" w:rsidR="00DD25F2" w:rsidRPr="008E04BE" w:rsidRDefault="00DD25F2" w:rsidP="00644076">
            <w:pPr>
              <w:pStyle w:val="SingleTxtG"/>
              <w:spacing w:before="40" w:after="80"/>
              <w:ind w:left="44" w:right="125" w:hanging="567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 w:rsidRPr="008E04BE">
              <w:rPr>
                <w:sz w:val="18"/>
                <w:szCs w:val="18"/>
              </w:rPr>
              <w:tab/>
              <w:t>использование диаграммы направленности, согласованной на восемьдесят первой сессии GRE (приложение II к документу ECE/TRANS/WP.29/GRE/81);</w:t>
            </w:r>
          </w:p>
          <w:p w14:paraId="0A48D9F5" w14:textId="77777777" w:rsidR="00DD25F2" w:rsidRPr="008E04BE" w:rsidRDefault="00644076" w:rsidP="00644076">
            <w:pPr>
              <w:pStyle w:val="SingleTxtG"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 w:rsidR="00DD25F2" w:rsidRPr="008E04BE">
              <w:rPr>
                <w:sz w:val="18"/>
                <w:szCs w:val="18"/>
              </w:rPr>
              <w:tab/>
            </w:r>
            <w:r w:rsidR="00FF7A9A" w:rsidRPr="008E04BE">
              <w:rPr>
                <w:sz w:val="18"/>
                <w:szCs w:val="18"/>
              </w:rPr>
              <w:t>автоматическая</w:t>
            </w:r>
            <w:r w:rsidR="00DD25F2" w:rsidRPr="008E04BE">
              <w:rPr>
                <w:sz w:val="18"/>
                <w:szCs w:val="18"/>
              </w:rPr>
              <w:t xml:space="preserve"> регулировка;</w:t>
            </w:r>
          </w:p>
          <w:p w14:paraId="27DE46F9" w14:textId="77777777" w:rsidR="00DD25F2" w:rsidRPr="008E04BE" w:rsidRDefault="00DD25F2" w:rsidP="00644076">
            <w:pPr>
              <w:pStyle w:val="SingleTxtG"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 w:rsidRPr="008E04BE">
              <w:rPr>
                <w:sz w:val="18"/>
                <w:szCs w:val="18"/>
              </w:rPr>
              <w:tab/>
              <w:t>ручная регулировка только при условии достижения консенсуса в НРГ по УПОС.</w:t>
            </w:r>
          </w:p>
          <w:p w14:paraId="1555966D" w14:textId="77777777" w:rsidR="00DD25F2" w:rsidRPr="008E04BE" w:rsidRDefault="00DD25F2" w:rsidP="00644076">
            <w:pPr>
              <w:pStyle w:val="SingleTxtG"/>
              <w:spacing w:before="40" w:after="80"/>
              <w:ind w:left="44" w:right="125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 xml:space="preserve">GRE поручила НРГ по УПОС </w:t>
            </w:r>
            <w:r w:rsidRPr="008E04BE">
              <w:rPr>
                <w:sz w:val="18"/>
                <w:szCs w:val="18"/>
                <w:shd w:val="clear" w:color="auto" w:fill="FFFFFF"/>
              </w:rPr>
              <w:t xml:space="preserve">организовать отдельное заседание по этому вопросу </w:t>
            </w:r>
            <w:r w:rsidR="009E1F0B" w:rsidRPr="008E04BE">
              <w:rPr>
                <w:sz w:val="18"/>
                <w:szCs w:val="18"/>
                <w:shd w:val="clear" w:color="auto" w:fill="FFFFFF"/>
              </w:rPr>
              <w:br/>
            </w:r>
            <w:r w:rsidRPr="008E04BE">
              <w:rPr>
                <w:sz w:val="18"/>
                <w:szCs w:val="18"/>
                <w:shd w:val="clear" w:color="auto" w:fill="FFFFFF"/>
              </w:rPr>
              <w:t>и призвала всех экспертов из Договаривающихся сторон принять в нем участие.</w:t>
            </w:r>
          </w:p>
        </w:tc>
      </w:tr>
      <w:tr w:rsidR="00DD25F2" w:rsidRPr="00DD25F2" w14:paraId="371D3AB4" w14:textId="77777777" w:rsidTr="00CD1D88">
        <w:tc>
          <w:tcPr>
            <w:tcW w:w="910" w:type="dxa"/>
          </w:tcPr>
          <w:p w14:paraId="1F4CE548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791" w:type="dxa"/>
          </w:tcPr>
          <w:p w14:paraId="6404C003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  <w:tc>
          <w:tcPr>
            <w:tcW w:w="6798" w:type="dxa"/>
            <w:vAlign w:val="center"/>
          </w:tcPr>
          <w:p w14:paraId="25473086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рассмотрела документы ECE/TRANS/WP.29/GRE/2020/14 и GRE-83-32 с проектом поправок новой серии к Правилам № 48. С учетом поступивших замечаний GRE просила специальную группу заинтересованных экспертов пересмотреть это предложение, в частности в контексте его не полностью согласованных частей, для его обсуждения и возможного принятия на следующей сессии.</w:t>
            </w:r>
          </w:p>
        </w:tc>
      </w:tr>
      <w:tr w:rsidR="00DD25F2" w:rsidRPr="00DD25F2" w14:paraId="1B26B9C6" w14:textId="77777777" w:rsidTr="00CD1D88">
        <w:tc>
          <w:tcPr>
            <w:tcW w:w="910" w:type="dxa"/>
          </w:tcPr>
          <w:p w14:paraId="7761E3CE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791" w:type="dxa"/>
          </w:tcPr>
          <w:p w14:paraId="016D3C91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  <w:tc>
          <w:tcPr>
            <w:tcW w:w="6798" w:type="dxa"/>
          </w:tcPr>
          <w:p w14:paraId="56B93B59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к сведению документы GRE-83-03 и Add.1 и GRE-83-43.</w:t>
            </w:r>
          </w:p>
        </w:tc>
      </w:tr>
      <w:tr w:rsidR="00DD25F2" w:rsidRPr="00DD25F2" w14:paraId="1A0D8CA4" w14:textId="77777777" w:rsidTr="00CD1D88">
        <w:tc>
          <w:tcPr>
            <w:tcW w:w="910" w:type="dxa"/>
          </w:tcPr>
          <w:p w14:paraId="37B1AA36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14:paraId="35DBA5D2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6798" w:type="dxa"/>
            <w:vAlign w:val="center"/>
          </w:tcPr>
          <w:p w14:paraId="467538B7" w14:textId="77777777" w:rsidR="00DD25F2" w:rsidRPr="008E04BE" w:rsidRDefault="00DD25F2" w:rsidP="009E1F0B">
            <w:pPr>
              <w:spacing w:before="40" w:after="80"/>
              <w:ind w:left="44"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документ ECE/TRANS/WP.29/GRE/2020/19 и поручила секретариату представить его для рассмотрения и голосования на сессии WP.29/AC.1 в марте 2021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года в качестве проекта дополнения к поправкам серий 02 и 03 к Правилам № 53 ООН.  </w:t>
            </w:r>
          </w:p>
        </w:tc>
      </w:tr>
      <w:tr w:rsidR="00DD25F2" w:rsidRPr="00DD25F2" w14:paraId="671F028F" w14:textId="77777777" w:rsidTr="00CD1D88">
        <w:tc>
          <w:tcPr>
            <w:tcW w:w="910" w:type="dxa"/>
          </w:tcPr>
          <w:p w14:paraId="14D91FFC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25</w:t>
            </w:r>
          </w:p>
        </w:tc>
        <w:tc>
          <w:tcPr>
            <w:tcW w:w="791" w:type="dxa"/>
          </w:tcPr>
          <w:p w14:paraId="68ACC70F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7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a)</w:t>
            </w:r>
          </w:p>
        </w:tc>
        <w:tc>
          <w:tcPr>
            <w:tcW w:w="6798" w:type="dxa"/>
          </w:tcPr>
          <w:p w14:paraId="475D7359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приняла документ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ECE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TRANS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.29/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/2020/13/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Rev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.1 с поправками, содержащимися в документе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-83-51, в качестве проекта дополнения к поправкам серий 01, 02 и 03 к Правилам № 53 ООН и к первоначальным сериям поправок к Правилам № 149.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GRE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решила отложить их передачу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.29 и </w:t>
            </w: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AC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.1 до внесения будущих поправок серии 01 в Правила № 149 ООН.</w:t>
            </w:r>
          </w:p>
        </w:tc>
      </w:tr>
      <w:tr w:rsidR="00DD25F2" w:rsidRPr="00DD25F2" w14:paraId="510EADB5" w14:textId="77777777" w:rsidTr="00CD1D88">
        <w:tc>
          <w:tcPr>
            <w:tcW w:w="910" w:type="dxa"/>
          </w:tcPr>
          <w:p w14:paraId="2BB21100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26</w:t>
            </w:r>
          </w:p>
        </w:tc>
        <w:tc>
          <w:tcPr>
            <w:tcW w:w="791" w:type="dxa"/>
          </w:tcPr>
          <w:p w14:paraId="6942F9CD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  <w:tc>
          <w:tcPr>
            <w:tcW w:w="6798" w:type="dxa"/>
            <w:vAlign w:val="center"/>
          </w:tcPr>
          <w:p w14:paraId="49760E48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документ ECE/TRANS/WP.29/GRE/2020/18 и поручила секретариату представить его для рассмотрения и голосования на сессии WP.29/AC.1 в марте 2021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года в качестве проекта дополнения к первоначальным поправкам к 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Правилам № 65 ООН.  </w:t>
            </w:r>
          </w:p>
        </w:tc>
      </w:tr>
      <w:tr w:rsidR="00DD25F2" w:rsidRPr="00DD25F2" w14:paraId="2285C85E" w14:textId="77777777" w:rsidTr="00CD1D88">
        <w:tc>
          <w:tcPr>
            <w:tcW w:w="910" w:type="dxa"/>
          </w:tcPr>
          <w:p w14:paraId="3B2AD285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791" w:type="dxa"/>
          </w:tcPr>
          <w:p w14:paraId="74DB0304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c)</w:t>
            </w:r>
          </w:p>
        </w:tc>
        <w:tc>
          <w:tcPr>
            <w:tcW w:w="6798" w:type="dxa"/>
            <w:vAlign w:val="center"/>
          </w:tcPr>
          <w:p w14:paraId="110FB455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документ ECE/TRANS/WP.29/GRE/2020/21 и поручила секретариату представить его для рассмотрения и голосования на сессии WP.29/AC.1 в марте 2021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года в качестве проекта дополнения к поправкам серии 01 к Правилам № 86 ООН.  </w:t>
            </w:r>
          </w:p>
        </w:tc>
      </w:tr>
      <w:tr w:rsidR="00DD25F2" w:rsidRPr="00DD25F2" w14:paraId="4460BA74" w14:textId="77777777" w:rsidTr="00CD1D88">
        <w:tc>
          <w:tcPr>
            <w:tcW w:w="910" w:type="dxa"/>
          </w:tcPr>
          <w:p w14:paraId="01648D6D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14:paraId="099248D2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c)</w:t>
            </w:r>
          </w:p>
        </w:tc>
        <w:tc>
          <w:tcPr>
            <w:tcW w:w="6798" w:type="dxa"/>
          </w:tcPr>
          <w:p w14:paraId="4C0058F0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в целом одобрила документ ECE/TRANS/WP.29/GRE/2020/7 и просила CEMA вновь представить это предложение в виде поправок новой серии к Правилам № 86 ООН для рассмотрения на следующей сессии.  </w:t>
            </w:r>
          </w:p>
        </w:tc>
      </w:tr>
      <w:tr w:rsidR="00DD25F2" w:rsidRPr="00DD25F2" w14:paraId="690CC53E" w14:textId="77777777" w:rsidTr="00CD1D88">
        <w:tc>
          <w:tcPr>
            <w:tcW w:w="910" w:type="dxa"/>
          </w:tcPr>
          <w:p w14:paraId="4DDDCC68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29</w:t>
            </w:r>
          </w:p>
        </w:tc>
        <w:tc>
          <w:tcPr>
            <w:tcW w:w="791" w:type="dxa"/>
          </w:tcPr>
          <w:p w14:paraId="50F78A92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d)</w:t>
            </w:r>
          </w:p>
        </w:tc>
        <w:tc>
          <w:tcPr>
            <w:tcW w:w="6798" w:type="dxa"/>
          </w:tcPr>
          <w:p w14:paraId="438BE63F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приняла документ ECE/TRANS/WP.29/GRE/2020/11/Rev.1 и поручила секретариату представить его для рассмотрения и голосования на сессии WP.29/AC.1 в марте 2021 года в качестве проекта дополнений к поправкам серии 01 и 02 к правилам № 98 и 123 ООН.  </w:t>
            </w:r>
          </w:p>
        </w:tc>
      </w:tr>
      <w:tr w:rsidR="00DD25F2" w:rsidRPr="00DD25F2" w14:paraId="37E9589D" w14:textId="77777777" w:rsidTr="00CD1D88">
        <w:tc>
          <w:tcPr>
            <w:tcW w:w="910" w:type="dxa"/>
          </w:tcPr>
          <w:p w14:paraId="29F7CADE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30</w:t>
            </w:r>
          </w:p>
        </w:tc>
        <w:tc>
          <w:tcPr>
            <w:tcW w:w="791" w:type="dxa"/>
          </w:tcPr>
          <w:p w14:paraId="222E7D58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="00636716"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e)</w:t>
            </w:r>
          </w:p>
        </w:tc>
        <w:tc>
          <w:tcPr>
            <w:tcW w:w="6798" w:type="dxa"/>
            <w:vAlign w:val="center"/>
          </w:tcPr>
          <w:p w14:paraId="6C8B5283" w14:textId="77777777" w:rsidR="00DD25F2" w:rsidRPr="008E04BE" w:rsidRDefault="00DD25F2" w:rsidP="00644076">
            <w:pPr>
              <w:spacing w:before="40" w:after="80"/>
              <w:ind w:left="44" w:right="69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GRE приняла документ ECE/TRANS/WP.29/GRE/2020/20 и поручила секретариату представить его для рассмотрения и голосования на сессии WP.29/AC.1 в марте 2021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>года в качестве проекта дополнения к поправкам серий 01 и 02 к Правилам № 74 ООН.</w:t>
            </w:r>
          </w:p>
        </w:tc>
      </w:tr>
      <w:tr w:rsidR="00DD25F2" w:rsidRPr="00DD25F2" w14:paraId="7998EE2A" w14:textId="77777777" w:rsidTr="00CD1D88">
        <w:tc>
          <w:tcPr>
            <w:tcW w:w="910" w:type="dxa"/>
          </w:tcPr>
          <w:p w14:paraId="0DF93D9B" w14:textId="77777777" w:rsidR="00DD25F2" w:rsidRPr="008E04BE" w:rsidRDefault="00DD25F2" w:rsidP="00644076">
            <w:pPr>
              <w:pageBreakBefore/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791" w:type="dxa"/>
          </w:tcPr>
          <w:p w14:paraId="2DBD0A1F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6798" w:type="dxa"/>
          </w:tcPr>
          <w:p w14:paraId="483A248C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одобрила обновленный перечень приоритетов (GRE-83-04-Add.1-Rev.1) </w:t>
            </w:r>
          </w:p>
        </w:tc>
      </w:tr>
      <w:tr w:rsidR="00DD25F2" w:rsidRPr="00DD25F2" w14:paraId="75D10188" w14:textId="77777777" w:rsidTr="00CD1D88">
        <w:tc>
          <w:tcPr>
            <w:tcW w:w="910" w:type="dxa"/>
            <w:tcBorders>
              <w:bottom w:val="single" w:sz="4" w:space="0" w:color="auto"/>
            </w:tcBorders>
          </w:tcPr>
          <w:p w14:paraId="7AF5C341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41509A83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12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4C445DD8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Г-н Тимо </w:t>
            </w:r>
            <w:proofErr w:type="spellStart"/>
            <w:r w:rsidRPr="008E04BE">
              <w:rPr>
                <w:rFonts w:asciiTheme="majorBidi" w:hAnsiTheme="majorBidi" w:cstheme="majorBidi"/>
                <w:sz w:val="18"/>
                <w:szCs w:val="18"/>
              </w:rPr>
              <w:t>Кэрккэйнен</w:t>
            </w:r>
            <w:proofErr w:type="spellEnd"/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(Финляндия) был избран Председателем на 2021 год. </w:t>
            </w:r>
            <w:r w:rsidR="00644076" w:rsidRPr="008E04BE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Г-н </w:t>
            </w:r>
            <w:proofErr w:type="spellStart"/>
            <w:r w:rsidRPr="008E04BE">
              <w:rPr>
                <w:rFonts w:asciiTheme="majorBidi" w:hAnsiTheme="majorBidi" w:cstheme="majorBidi"/>
                <w:sz w:val="18"/>
                <w:szCs w:val="18"/>
              </w:rPr>
              <w:t>Дервин</w:t>
            </w:r>
            <w:proofErr w:type="spellEnd"/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8E04BE">
              <w:rPr>
                <w:rFonts w:asciiTheme="majorBidi" w:hAnsiTheme="majorBidi" w:cstheme="majorBidi"/>
                <w:sz w:val="18"/>
                <w:szCs w:val="18"/>
              </w:rPr>
              <w:t>Роверс</w:t>
            </w:r>
            <w:proofErr w:type="spellEnd"/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был переизбран заместителем Председателя на 2021 год.</w:t>
            </w:r>
          </w:p>
        </w:tc>
      </w:tr>
      <w:tr w:rsidR="00DD25F2" w:rsidRPr="00DD25F2" w14:paraId="2308F924" w14:textId="77777777" w:rsidTr="00CD1D88">
        <w:tc>
          <w:tcPr>
            <w:tcW w:w="910" w:type="dxa"/>
            <w:tcBorders>
              <w:bottom w:val="single" w:sz="12" w:space="0" w:color="auto"/>
            </w:tcBorders>
          </w:tcPr>
          <w:p w14:paraId="6E34A4FB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33</w:t>
            </w: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14:paraId="74AA24A5" w14:textId="77777777" w:rsidR="00DD25F2" w:rsidRPr="008E04BE" w:rsidRDefault="00DD25F2" w:rsidP="00636716">
            <w:pPr>
              <w:spacing w:before="40" w:after="8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12</w:t>
            </w:r>
          </w:p>
        </w:tc>
        <w:tc>
          <w:tcPr>
            <w:tcW w:w="6798" w:type="dxa"/>
            <w:tcBorders>
              <w:bottom w:val="single" w:sz="12" w:space="0" w:color="auto"/>
            </w:tcBorders>
          </w:tcPr>
          <w:p w14:paraId="3E4CCAB3" w14:textId="77777777" w:rsidR="00DD25F2" w:rsidRPr="008E04BE" w:rsidRDefault="00DD25F2" w:rsidP="00644076">
            <w:pPr>
              <w:spacing w:before="40" w:after="80"/>
              <w:ind w:left="44" w:right="125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GRE </w:t>
            </w:r>
            <w:r w:rsidRPr="008E04BE">
              <w:rPr>
                <w:sz w:val="18"/>
                <w:szCs w:val="18"/>
                <w:shd w:val="clear" w:color="auto" w:fill="FFFFFF"/>
              </w:rPr>
              <w:t xml:space="preserve">отдала дань уважения г-ну Мишелю </w:t>
            </w:r>
            <w:proofErr w:type="spellStart"/>
            <w:r w:rsidRPr="008E04BE">
              <w:rPr>
                <w:sz w:val="18"/>
                <w:szCs w:val="18"/>
                <w:shd w:val="clear" w:color="auto" w:fill="FFFFFF"/>
              </w:rPr>
              <w:t>Локкюфье</w:t>
            </w:r>
            <w:proofErr w:type="spellEnd"/>
            <w:r w:rsidRPr="008E04BE">
              <w:rPr>
                <w:sz w:val="18"/>
                <w:szCs w:val="18"/>
                <w:shd w:val="clear" w:color="auto" w:fill="FFFFFF"/>
              </w:rPr>
              <w:t xml:space="preserve"> (Бельгия), покидающему пост Председателя</w:t>
            </w:r>
            <w:r w:rsidRPr="008E04BE">
              <w:rPr>
                <w:rFonts w:asciiTheme="majorBidi" w:hAnsiTheme="majorBidi" w:cstheme="majorBidi"/>
                <w:sz w:val="18"/>
                <w:szCs w:val="18"/>
              </w:rPr>
              <w:t xml:space="preserve"> GRE.  </w:t>
            </w:r>
          </w:p>
        </w:tc>
      </w:tr>
    </w:tbl>
    <w:p w14:paraId="2A4A91D4" w14:textId="77777777" w:rsidR="00DD25F2" w:rsidRPr="00DD25F2" w:rsidRDefault="00DD25F2" w:rsidP="00644076">
      <w:pPr>
        <w:pStyle w:val="HChG"/>
        <w:pageBreakBefore/>
      </w:pPr>
      <w:r w:rsidRPr="00DD25F2">
        <w:t>Приложение III</w:t>
      </w:r>
    </w:p>
    <w:p w14:paraId="09C92AE4" w14:textId="77777777" w:rsidR="00DD25F2" w:rsidRPr="00DD25F2" w:rsidRDefault="00DD25F2" w:rsidP="00DD25F2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DD25F2">
        <w:tab/>
      </w:r>
      <w:r w:rsidRPr="00DD25F2">
        <w:rPr>
          <w:b/>
          <w:sz w:val="28"/>
        </w:rPr>
        <w:tab/>
      </w:r>
      <w:r w:rsidRPr="00DD25F2">
        <w:rPr>
          <w:b/>
          <w:bCs/>
          <w:sz w:val="28"/>
          <w:szCs w:val="28"/>
        </w:rPr>
        <w:t>Неофициальные</w:t>
      </w:r>
      <w:r w:rsidRPr="00DD25F2">
        <w:rPr>
          <w:b/>
          <w:bCs/>
          <w:sz w:val="28"/>
          <w:szCs w:val="28"/>
          <w:lang w:val="fr-CH"/>
        </w:rPr>
        <w:t xml:space="preserve"> </w:t>
      </w:r>
      <w:r w:rsidRPr="00DD25F2">
        <w:rPr>
          <w:b/>
          <w:bCs/>
          <w:sz w:val="28"/>
          <w:szCs w:val="28"/>
        </w:rPr>
        <w:t>группы</w:t>
      </w:r>
      <w:r w:rsidRPr="00DD25F2">
        <w:rPr>
          <w:b/>
          <w:sz w:val="28"/>
        </w:rPr>
        <w:t xml:space="preserve"> GRE</w:t>
      </w:r>
    </w:p>
    <w:tbl>
      <w:tblPr>
        <w:tblW w:w="8006" w:type="dxa"/>
        <w:tblInd w:w="1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3247"/>
        <w:gridCol w:w="2590"/>
      </w:tblGrid>
      <w:tr w:rsidR="00DD25F2" w:rsidRPr="00DD25F2" w14:paraId="279E2F22" w14:textId="77777777" w:rsidTr="006D62A9">
        <w:tc>
          <w:tcPr>
            <w:tcW w:w="2169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14:paraId="057F1B23" w14:textId="77777777" w:rsidR="00DD25F2" w:rsidRPr="00DD25F2" w:rsidRDefault="00DD25F2" w:rsidP="006D62A9">
            <w:pPr>
              <w:tabs>
                <w:tab w:val="left" w:pos="5103"/>
              </w:tabs>
              <w:spacing w:before="40" w:after="120"/>
              <w:ind w:left="-58" w:right="10"/>
              <w:rPr>
                <w:i/>
                <w:sz w:val="16"/>
                <w:szCs w:val="16"/>
              </w:rPr>
            </w:pPr>
            <w:r w:rsidRPr="00DD25F2">
              <w:rPr>
                <w:i/>
                <w:sz w:val="16"/>
              </w:rPr>
              <w:t>Неофициальная группа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14:paraId="7840CAEE" w14:textId="77777777" w:rsidR="00DD25F2" w:rsidRPr="00DD25F2" w:rsidRDefault="00DD25F2" w:rsidP="006D62A9">
            <w:pPr>
              <w:tabs>
                <w:tab w:val="left" w:pos="5103"/>
              </w:tabs>
              <w:spacing w:before="40" w:after="120"/>
              <w:ind w:left="-30" w:right="113"/>
              <w:rPr>
                <w:i/>
                <w:sz w:val="16"/>
                <w:szCs w:val="16"/>
              </w:rPr>
            </w:pPr>
            <w:r w:rsidRPr="00DD25F2">
              <w:rPr>
                <w:i/>
                <w:sz w:val="16"/>
              </w:rPr>
              <w:t>Председатель(и)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14:paraId="68B5F5A8" w14:textId="77777777" w:rsidR="00DD25F2" w:rsidRPr="00DD25F2" w:rsidRDefault="00DD25F2" w:rsidP="006D62A9">
            <w:pPr>
              <w:tabs>
                <w:tab w:val="left" w:pos="5103"/>
              </w:tabs>
              <w:spacing w:before="40" w:after="120"/>
              <w:ind w:left="-47" w:right="113"/>
              <w:rPr>
                <w:i/>
                <w:sz w:val="16"/>
                <w:szCs w:val="16"/>
              </w:rPr>
            </w:pPr>
            <w:r w:rsidRPr="00DD25F2">
              <w:rPr>
                <w:i/>
                <w:sz w:val="16"/>
              </w:rPr>
              <w:t>Секретарь</w:t>
            </w:r>
          </w:p>
        </w:tc>
      </w:tr>
      <w:tr w:rsidR="00DD25F2" w:rsidRPr="00DD25F2" w14:paraId="421FE5D0" w14:textId="77777777" w:rsidTr="006D62A9">
        <w:trPr>
          <w:trHeight w:val="1151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tcMar>
              <w:left w:w="113" w:type="dxa"/>
            </w:tcMar>
          </w:tcPr>
          <w:p w14:paraId="7A8303EA" w14:textId="77777777" w:rsidR="00DD25F2" w:rsidRPr="00DD25F2" w:rsidRDefault="00DD25F2" w:rsidP="006D62A9">
            <w:pPr>
              <w:tabs>
                <w:tab w:val="left" w:pos="5103"/>
              </w:tabs>
              <w:spacing w:before="40" w:line="240" w:lineRule="exact"/>
              <w:ind w:left="-58" w:right="10"/>
            </w:pPr>
            <w:r w:rsidRPr="00DD25F2">
              <w:t>Упрощение правил ООН, касающихся освещения и световой сигнализации (УПООНОС)</w:t>
            </w:r>
          </w:p>
        </w:tc>
        <w:tc>
          <w:tcPr>
            <w:tcW w:w="3247" w:type="dxa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14:paraId="0F3A1CAD" w14:textId="77777777" w:rsidR="00DD25F2" w:rsidRPr="00DD25F2" w:rsidRDefault="00DD25F2" w:rsidP="006D62A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DD25F2">
              <w:t xml:space="preserve">Г-н </w:t>
            </w:r>
            <w:proofErr w:type="spellStart"/>
            <w:r w:rsidRPr="00DD25F2">
              <w:t>Дервин</w:t>
            </w:r>
            <w:proofErr w:type="spellEnd"/>
            <w:r w:rsidRPr="00DD25F2">
              <w:t xml:space="preserve"> </w:t>
            </w:r>
            <w:proofErr w:type="spellStart"/>
            <w:r w:rsidRPr="00DD25F2">
              <w:t>Роверс</w:t>
            </w:r>
            <w:proofErr w:type="spellEnd"/>
            <w:r w:rsidRPr="00DD25F2">
              <w:t xml:space="preserve"> (Нидерланды)</w:t>
            </w:r>
          </w:p>
          <w:p w14:paraId="436AC548" w14:textId="77777777" w:rsidR="00DD25F2" w:rsidRPr="00DD25F2" w:rsidRDefault="00DD25F2" w:rsidP="006D62A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DD25F2">
              <w:t>Тел.: +31 79 345 8230</w:t>
            </w:r>
            <w:bookmarkStart w:id="19" w:name="_GoBack"/>
            <w:bookmarkEnd w:id="19"/>
          </w:p>
          <w:p w14:paraId="721F29FA" w14:textId="77777777" w:rsidR="00DD25F2" w:rsidRPr="00DD25F2" w:rsidRDefault="00DD25F2" w:rsidP="006D62A9">
            <w:pPr>
              <w:tabs>
                <w:tab w:val="left" w:pos="5103"/>
              </w:tabs>
              <w:spacing w:before="40" w:after="120" w:line="240" w:lineRule="exact"/>
              <w:ind w:left="-30"/>
            </w:pPr>
            <w:r w:rsidRPr="00DD25F2">
              <w:t>Эл.</w:t>
            </w:r>
            <w:r w:rsidR="006D62A9">
              <w:t xml:space="preserve"> </w:t>
            </w:r>
            <w:r w:rsidRPr="00DD25F2">
              <w:t xml:space="preserve">почта: </w:t>
            </w:r>
            <w:hyperlink r:id="rId8" w:history="1">
              <w:r w:rsidR="00AC1F54" w:rsidRPr="00AF68DF">
                <w:rPr>
                  <w:rStyle w:val="af2"/>
                </w:rPr>
                <w:t>drovers@rdw.nl</w:t>
              </w:r>
            </w:hyperlink>
          </w:p>
          <w:p w14:paraId="309A5F52" w14:textId="77777777" w:rsidR="00DD25F2" w:rsidRPr="00DD25F2" w:rsidRDefault="00DD25F2" w:rsidP="006D62A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DD25F2">
              <w:t xml:space="preserve">Г-н Александер Лазаревич (EК)  </w:t>
            </w:r>
          </w:p>
          <w:p w14:paraId="2D479E3D" w14:textId="77777777" w:rsidR="00DD25F2" w:rsidRPr="00DD25F2" w:rsidRDefault="00DD25F2" w:rsidP="006D62A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DD25F2">
              <w:t>Тел.: +32 2 298 54 89</w:t>
            </w:r>
          </w:p>
          <w:p w14:paraId="2F8E4EA5" w14:textId="77777777" w:rsidR="00DD25F2" w:rsidRPr="00DD25F2" w:rsidRDefault="00DD25F2" w:rsidP="006D62A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DD25F2">
              <w:t>Факс: +32 2 296 96 37</w:t>
            </w:r>
          </w:p>
          <w:p w14:paraId="016BEA89" w14:textId="77777777" w:rsidR="00DD25F2" w:rsidRPr="00DD25F2" w:rsidRDefault="00DD25F2" w:rsidP="006D62A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DD25F2">
              <w:t>Эл.</w:t>
            </w:r>
            <w:r w:rsidR="006D62A9">
              <w:t xml:space="preserve"> </w:t>
            </w:r>
            <w:r w:rsidRPr="00DD25F2">
              <w:t xml:space="preserve">почта: </w:t>
            </w:r>
            <w:hyperlink r:id="rId9" w:history="1">
              <w:r w:rsidR="00AC1F54" w:rsidRPr="006D62DF">
                <w:rPr>
                  <w:rStyle w:val="af2"/>
                </w:rPr>
                <w:t>aleksander.lazarevic@ec.europa.eu</w:t>
              </w:r>
            </w:hyperlink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13" w:type="dxa"/>
              <w:bottom w:w="0" w:type="dxa"/>
            </w:tcMar>
          </w:tcPr>
          <w:p w14:paraId="24112E09" w14:textId="77777777" w:rsidR="00DD25F2" w:rsidRPr="00DD25F2" w:rsidRDefault="00DD25F2" w:rsidP="006D62A9">
            <w:pPr>
              <w:tabs>
                <w:tab w:val="left" w:pos="5103"/>
              </w:tabs>
              <w:spacing w:before="40" w:line="240" w:lineRule="exact"/>
              <w:ind w:left="-47"/>
            </w:pPr>
            <w:r w:rsidRPr="00DD25F2">
              <w:t xml:space="preserve">Г-н Давиде </w:t>
            </w:r>
            <w:proofErr w:type="spellStart"/>
            <w:r w:rsidRPr="00DD25F2">
              <w:t>Пульизи</w:t>
            </w:r>
            <w:proofErr w:type="spellEnd"/>
            <w:r w:rsidRPr="00DD25F2">
              <w:t xml:space="preserve"> (БРГ)</w:t>
            </w:r>
            <w:r w:rsidRPr="00DD25F2">
              <w:br/>
              <w:t>Тел.: +39 011 562 11 49</w:t>
            </w:r>
            <w:r w:rsidRPr="00DD25F2">
              <w:br/>
              <w:t>Факс: +39 011 53 21 43</w:t>
            </w:r>
            <w:r w:rsidRPr="00DD25F2">
              <w:br/>
              <w:t xml:space="preserve">Эл. почта: </w:t>
            </w:r>
            <w:hyperlink r:id="rId10" w:history="1">
              <w:r w:rsidR="00AC1F54" w:rsidRPr="006D62DF">
                <w:rPr>
                  <w:rStyle w:val="af2"/>
                </w:rPr>
                <w:br/>
                <w:t>secretary@gtb-lighting.org</w:t>
              </w:r>
            </w:hyperlink>
          </w:p>
        </w:tc>
      </w:tr>
    </w:tbl>
    <w:p w14:paraId="5CC03A09" w14:textId="77777777" w:rsidR="00DD25F2" w:rsidRPr="00DD25F2" w:rsidRDefault="00DD25F2" w:rsidP="00DD25F2">
      <w:pPr>
        <w:pStyle w:val="SingleTxtG"/>
        <w:spacing w:before="240" w:after="0"/>
        <w:jc w:val="center"/>
        <w:rPr>
          <w:u w:val="single"/>
        </w:rPr>
      </w:pPr>
      <w:r w:rsidRPr="00DD25F2">
        <w:rPr>
          <w:u w:val="single"/>
        </w:rPr>
        <w:tab/>
      </w:r>
      <w:r w:rsidRPr="00DD25F2">
        <w:rPr>
          <w:u w:val="single"/>
        </w:rPr>
        <w:tab/>
      </w:r>
      <w:r w:rsidRPr="00DD25F2">
        <w:rPr>
          <w:u w:val="single"/>
        </w:rPr>
        <w:tab/>
      </w:r>
      <w:r w:rsidRPr="00DD25F2">
        <w:rPr>
          <w:u w:val="single"/>
        </w:rPr>
        <w:tab/>
      </w:r>
    </w:p>
    <w:sectPr w:rsidR="00DD25F2" w:rsidRPr="00DD25F2" w:rsidSect="00DD25F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A21B" w14:textId="77777777" w:rsidR="007258E2" w:rsidRPr="00A312BC" w:rsidRDefault="007258E2" w:rsidP="00A312BC"/>
  </w:endnote>
  <w:endnote w:type="continuationSeparator" w:id="0">
    <w:p w14:paraId="6C32D3AE" w14:textId="77777777" w:rsidR="007258E2" w:rsidRPr="00A312BC" w:rsidRDefault="007258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08D3" w14:textId="18802893" w:rsidR="007258E2" w:rsidRPr="00DD25F2" w:rsidRDefault="007258E2">
    <w:pPr>
      <w:pStyle w:val="a9"/>
    </w:pPr>
    <w:r w:rsidRPr="00DD25F2">
      <w:rPr>
        <w:b/>
        <w:sz w:val="18"/>
      </w:rPr>
      <w:fldChar w:fldCharType="begin"/>
    </w:r>
    <w:r w:rsidRPr="00DD25F2">
      <w:rPr>
        <w:b/>
        <w:sz w:val="18"/>
      </w:rPr>
      <w:instrText xml:space="preserve"> PAGE  \* MERGEFORMAT </w:instrText>
    </w:r>
    <w:r w:rsidRPr="00DD25F2">
      <w:rPr>
        <w:b/>
        <w:sz w:val="18"/>
      </w:rPr>
      <w:fldChar w:fldCharType="separate"/>
    </w:r>
    <w:r w:rsidRPr="00DD25F2">
      <w:rPr>
        <w:b/>
        <w:noProof/>
        <w:sz w:val="18"/>
      </w:rPr>
      <w:t>2</w:t>
    </w:r>
    <w:r w:rsidRPr="00DD25F2">
      <w:rPr>
        <w:b/>
        <w:sz w:val="18"/>
      </w:rPr>
      <w:fldChar w:fldCharType="end"/>
    </w:r>
    <w:r>
      <w:rPr>
        <w:b/>
        <w:sz w:val="18"/>
      </w:rPr>
      <w:tab/>
    </w:r>
    <w:r>
      <w:t>GE.20-17375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788B" w14:textId="71C22E61" w:rsidR="007258E2" w:rsidRPr="00DD25F2" w:rsidRDefault="007258E2" w:rsidP="00DD25F2">
    <w:pPr>
      <w:pStyle w:val="a9"/>
      <w:tabs>
        <w:tab w:val="clear" w:pos="9639"/>
        <w:tab w:val="right" w:pos="9638"/>
      </w:tabs>
      <w:rPr>
        <w:b/>
        <w:sz w:val="18"/>
      </w:rPr>
    </w:pPr>
    <w:r>
      <w:t>GE.20-17375</w:t>
    </w:r>
    <w:r>
      <w:tab/>
    </w:r>
    <w:r w:rsidRPr="00DD25F2">
      <w:rPr>
        <w:b/>
        <w:sz w:val="18"/>
      </w:rPr>
      <w:fldChar w:fldCharType="begin"/>
    </w:r>
    <w:r w:rsidRPr="00DD25F2">
      <w:rPr>
        <w:b/>
        <w:sz w:val="18"/>
      </w:rPr>
      <w:instrText xml:space="preserve"> PAGE  \* MERGEFORMAT </w:instrText>
    </w:r>
    <w:r w:rsidRPr="00DD25F2">
      <w:rPr>
        <w:b/>
        <w:sz w:val="18"/>
      </w:rPr>
      <w:fldChar w:fldCharType="separate"/>
    </w:r>
    <w:r w:rsidRPr="00DD25F2">
      <w:rPr>
        <w:b/>
        <w:noProof/>
        <w:sz w:val="18"/>
      </w:rPr>
      <w:t>3</w:t>
    </w:r>
    <w:r w:rsidRPr="00DD25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B850" w14:textId="670D24EB" w:rsidR="007258E2" w:rsidRPr="00DD25F2" w:rsidRDefault="007258E2" w:rsidP="00DD25F2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E01091" wp14:editId="3EE8710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</w:t>
    </w:r>
    <w:r>
      <w:rPr>
        <w:lang w:val="en-US"/>
      </w:rPr>
      <w:t>0</w:t>
    </w:r>
    <w:r>
      <w:t>-</w:t>
    </w:r>
    <w:proofErr w:type="gramStart"/>
    <w:r>
      <w:t>17375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44F806" wp14:editId="4EEC004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080221  080221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14DF" w14:textId="77777777" w:rsidR="007258E2" w:rsidRPr="001075E9" w:rsidRDefault="007258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669A18" w14:textId="77777777" w:rsidR="007258E2" w:rsidRDefault="007258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DC16D2" w14:textId="77777777" w:rsidR="007258E2" w:rsidRPr="00124A6B" w:rsidRDefault="007258E2" w:rsidP="00DD25F2">
      <w:pPr>
        <w:pStyle w:val="ae"/>
      </w:pPr>
      <w:r w:rsidRPr="00A90EA8">
        <w:tab/>
      </w:r>
      <w:r w:rsidRPr="00C47227">
        <w:rPr>
          <w:rStyle w:val="ab"/>
          <w:sz w:val="20"/>
          <w:vertAlign w:val="baseline"/>
        </w:rPr>
        <w:t>*</w:t>
      </w:r>
      <w:r w:rsidRPr="00124A6B">
        <w:tab/>
      </w:r>
      <w:r w:rsidRPr="00124A6B">
        <w:rPr>
          <w:color w:val="333333"/>
          <w:szCs w:val="18"/>
          <w:shd w:val="clear" w:color="auto" w:fill="FFFFFF"/>
        </w:rPr>
        <w:t>Настоящий документ до его передачи в службы письменного перевода Организации Объединенных Наций не редактировался</w:t>
      </w:r>
      <w:r w:rsidRPr="00124A6B">
        <w:rPr>
          <w:color w:val="333333"/>
          <w:sz w:val="21"/>
          <w:szCs w:val="21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CBF2" w14:textId="20D1EDA2" w:rsidR="007258E2" w:rsidRPr="00DD25F2" w:rsidRDefault="007258E2">
    <w:pPr>
      <w:pStyle w:val="a6"/>
    </w:pPr>
    <w:fldSimple w:instr=" TITLE  \* MERGEFORMAT ">
      <w:r w:rsidR="0045648C">
        <w:t>ECE/TRANS/WP.29/GRE/83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3082" w14:textId="0AF1525A" w:rsidR="007258E2" w:rsidRPr="00DD25F2" w:rsidRDefault="007258E2" w:rsidP="00DD25F2">
    <w:pPr>
      <w:pStyle w:val="a6"/>
      <w:jc w:val="right"/>
    </w:pPr>
    <w:fldSimple w:instr=" TITLE  \* MERGEFORMAT ">
      <w:r w:rsidR="0045648C">
        <w:t>ECE/TRANS/WP.29/GRE/83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F"/>
    <w:rsid w:val="00033EE1"/>
    <w:rsid w:val="00042B72"/>
    <w:rsid w:val="00052774"/>
    <w:rsid w:val="000558BD"/>
    <w:rsid w:val="000B57E7"/>
    <w:rsid w:val="000B6373"/>
    <w:rsid w:val="000E319F"/>
    <w:rsid w:val="000E4E5B"/>
    <w:rsid w:val="000F09DF"/>
    <w:rsid w:val="000F61B2"/>
    <w:rsid w:val="00100B74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475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648C"/>
    <w:rsid w:val="00472C5C"/>
    <w:rsid w:val="00485F8A"/>
    <w:rsid w:val="004E05B7"/>
    <w:rsid w:val="0050108D"/>
    <w:rsid w:val="00513081"/>
    <w:rsid w:val="00517901"/>
    <w:rsid w:val="00526683"/>
    <w:rsid w:val="00526AC5"/>
    <w:rsid w:val="00526DB8"/>
    <w:rsid w:val="005639C1"/>
    <w:rsid w:val="005709E0"/>
    <w:rsid w:val="00572E19"/>
    <w:rsid w:val="005961C8"/>
    <w:rsid w:val="005966F1"/>
    <w:rsid w:val="005D7914"/>
    <w:rsid w:val="005E2B41"/>
    <w:rsid w:val="005E4D57"/>
    <w:rsid w:val="005F0B42"/>
    <w:rsid w:val="00617A43"/>
    <w:rsid w:val="006345DB"/>
    <w:rsid w:val="00636716"/>
    <w:rsid w:val="00640F49"/>
    <w:rsid w:val="00644076"/>
    <w:rsid w:val="00680D03"/>
    <w:rsid w:val="00681A10"/>
    <w:rsid w:val="006922B7"/>
    <w:rsid w:val="006A1ED8"/>
    <w:rsid w:val="006B40F3"/>
    <w:rsid w:val="006C2031"/>
    <w:rsid w:val="006D461A"/>
    <w:rsid w:val="006D62A9"/>
    <w:rsid w:val="006E21E4"/>
    <w:rsid w:val="006F35EE"/>
    <w:rsid w:val="007021FF"/>
    <w:rsid w:val="00712895"/>
    <w:rsid w:val="007258E2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04BE"/>
    <w:rsid w:val="008F7609"/>
    <w:rsid w:val="00906890"/>
    <w:rsid w:val="00911BE4"/>
    <w:rsid w:val="00951972"/>
    <w:rsid w:val="009608F3"/>
    <w:rsid w:val="00983E24"/>
    <w:rsid w:val="00984EAF"/>
    <w:rsid w:val="009A24AC"/>
    <w:rsid w:val="009C59D7"/>
    <w:rsid w:val="009C6FE6"/>
    <w:rsid w:val="009D7E7D"/>
    <w:rsid w:val="009E1F0B"/>
    <w:rsid w:val="00A14DA8"/>
    <w:rsid w:val="00A312BC"/>
    <w:rsid w:val="00A84021"/>
    <w:rsid w:val="00A84D35"/>
    <w:rsid w:val="00A917B3"/>
    <w:rsid w:val="00AB4B51"/>
    <w:rsid w:val="00AC1F54"/>
    <w:rsid w:val="00AD5228"/>
    <w:rsid w:val="00B10CC7"/>
    <w:rsid w:val="00B36DF7"/>
    <w:rsid w:val="00B539E7"/>
    <w:rsid w:val="00B62458"/>
    <w:rsid w:val="00BC18B2"/>
    <w:rsid w:val="00BD33EE"/>
    <w:rsid w:val="00BE1CC7"/>
    <w:rsid w:val="00BF570B"/>
    <w:rsid w:val="00C106D6"/>
    <w:rsid w:val="00C119AE"/>
    <w:rsid w:val="00C452C0"/>
    <w:rsid w:val="00C47227"/>
    <w:rsid w:val="00C52C0C"/>
    <w:rsid w:val="00C60F0C"/>
    <w:rsid w:val="00C71E84"/>
    <w:rsid w:val="00C805C9"/>
    <w:rsid w:val="00C92939"/>
    <w:rsid w:val="00CA1679"/>
    <w:rsid w:val="00CA4CDC"/>
    <w:rsid w:val="00CB151C"/>
    <w:rsid w:val="00CD1D88"/>
    <w:rsid w:val="00CE5A1A"/>
    <w:rsid w:val="00CF55F6"/>
    <w:rsid w:val="00D33D63"/>
    <w:rsid w:val="00D5253A"/>
    <w:rsid w:val="00D873A8"/>
    <w:rsid w:val="00D90028"/>
    <w:rsid w:val="00D90138"/>
    <w:rsid w:val="00D9145B"/>
    <w:rsid w:val="00DD25F2"/>
    <w:rsid w:val="00DD78D1"/>
    <w:rsid w:val="00DE32CD"/>
    <w:rsid w:val="00DF5767"/>
    <w:rsid w:val="00DF71B9"/>
    <w:rsid w:val="00E0004B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6F1E"/>
    <w:rsid w:val="00FF04E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1BBF9"/>
  <w15:docId w15:val="{8D533C4A-B3F1-406A-A482-AD34415F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6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-E Fußnotenzeichen,(Footnote Reference),BVI fnr, BVI fnr,Footnote symbol,Footnote,Footnote Reference Superscript,SUPERS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D25F2"/>
    <w:rPr>
      <w:lang w:val="ru-RU" w:eastAsia="en-US"/>
    </w:rPr>
  </w:style>
  <w:style w:type="paragraph" w:styleId="af4">
    <w:name w:val="Plain Text"/>
    <w:basedOn w:val="a0"/>
    <w:link w:val="af5"/>
    <w:semiHidden/>
    <w:rsid w:val="00DD25F2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DD25F2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DD25F2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DD25F2"/>
    <w:rPr>
      <w:lang w:val="en-GB" w:eastAsia="en-US"/>
    </w:rPr>
  </w:style>
  <w:style w:type="paragraph" w:styleId="af8">
    <w:name w:val="Body Text Indent"/>
    <w:basedOn w:val="a0"/>
    <w:link w:val="af9"/>
    <w:semiHidden/>
    <w:rsid w:val="00DD25F2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DD25F2"/>
    <w:rPr>
      <w:lang w:val="en-GB" w:eastAsia="en-US"/>
    </w:rPr>
  </w:style>
  <w:style w:type="paragraph" w:styleId="afa">
    <w:name w:val="Block Text"/>
    <w:basedOn w:val="a0"/>
    <w:semiHidden/>
    <w:rsid w:val="00DD25F2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uiPriority w:val="99"/>
    <w:semiHidden/>
    <w:rsid w:val="00DD25F2"/>
    <w:rPr>
      <w:sz w:val="6"/>
    </w:rPr>
  </w:style>
  <w:style w:type="paragraph" w:styleId="afc">
    <w:name w:val="annotation text"/>
    <w:basedOn w:val="a0"/>
    <w:link w:val="afd"/>
    <w:uiPriority w:val="99"/>
    <w:semiHidden/>
    <w:rsid w:val="00DD25F2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DD25F2"/>
    <w:rPr>
      <w:lang w:val="en-GB" w:eastAsia="en-US"/>
    </w:rPr>
  </w:style>
  <w:style w:type="character" w:styleId="afe">
    <w:name w:val="line number"/>
    <w:semiHidden/>
    <w:rsid w:val="00DD25F2"/>
    <w:rPr>
      <w:sz w:val="14"/>
    </w:rPr>
  </w:style>
  <w:style w:type="numbering" w:styleId="111111">
    <w:name w:val="Outline List 2"/>
    <w:basedOn w:val="a3"/>
    <w:semiHidden/>
    <w:rsid w:val="00DD25F2"/>
    <w:pPr>
      <w:numPr>
        <w:numId w:val="4"/>
      </w:numPr>
    </w:pPr>
  </w:style>
  <w:style w:type="numbering" w:styleId="1ai">
    <w:name w:val="Outline List 1"/>
    <w:basedOn w:val="a3"/>
    <w:semiHidden/>
    <w:rsid w:val="00DD25F2"/>
    <w:pPr>
      <w:numPr>
        <w:numId w:val="5"/>
      </w:numPr>
    </w:pPr>
  </w:style>
  <w:style w:type="numbering" w:styleId="a">
    <w:name w:val="Outline List 3"/>
    <w:basedOn w:val="a3"/>
    <w:semiHidden/>
    <w:rsid w:val="00DD25F2"/>
    <w:pPr>
      <w:numPr>
        <w:numId w:val="6"/>
      </w:numPr>
    </w:pPr>
  </w:style>
  <w:style w:type="paragraph" w:styleId="20">
    <w:name w:val="Body Text 2"/>
    <w:basedOn w:val="a0"/>
    <w:link w:val="21"/>
    <w:semiHidden/>
    <w:rsid w:val="00DD25F2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DD25F2"/>
    <w:rPr>
      <w:lang w:val="en-GB" w:eastAsia="en-US"/>
    </w:rPr>
  </w:style>
  <w:style w:type="paragraph" w:styleId="30">
    <w:name w:val="Body Text 3"/>
    <w:basedOn w:val="a0"/>
    <w:link w:val="31"/>
    <w:semiHidden/>
    <w:rsid w:val="00DD25F2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DD25F2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DD25F2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DD25F2"/>
    <w:rPr>
      <w:lang w:val="en-GB" w:eastAsia="en-US"/>
    </w:rPr>
  </w:style>
  <w:style w:type="paragraph" w:styleId="22">
    <w:name w:val="Body Text First Indent 2"/>
    <w:basedOn w:val="af8"/>
    <w:link w:val="23"/>
    <w:semiHidden/>
    <w:rsid w:val="00DD25F2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DD25F2"/>
    <w:rPr>
      <w:lang w:val="en-GB" w:eastAsia="en-US"/>
    </w:rPr>
  </w:style>
  <w:style w:type="paragraph" w:styleId="24">
    <w:name w:val="Body Text Indent 2"/>
    <w:basedOn w:val="a0"/>
    <w:link w:val="25"/>
    <w:semiHidden/>
    <w:rsid w:val="00DD25F2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DD25F2"/>
    <w:rPr>
      <w:lang w:val="en-GB" w:eastAsia="en-US"/>
    </w:rPr>
  </w:style>
  <w:style w:type="paragraph" w:styleId="32">
    <w:name w:val="Body Text Indent 3"/>
    <w:basedOn w:val="a0"/>
    <w:link w:val="33"/>
    <w:semiHidden/>
    <w:rsid w:val="00DD25F2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DD25F2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DD25F2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DD25F2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DD25F2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DD25F2"/>
    <w:rPr>
      <w:lang w:val="en-GB" w:eastAsia="en-US"/>
    </w:rPr>
  </w:style>
  <w:style w:type="paragraph" w:styleId="aff5">
    <w:name w:val="E-mail Signature"/>
    <w:basedOn w:val="a0"/>
    <w:link w:val="aff6"/>
    <w:semiHidden/>
    <w:rsid w:val="00DD25F2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DD25F2"/>
    <w:rPr>
      <w:lang w:val="en-GB" w:eastAsia="en-US"/>
    </w:rPr>
  </w:style>
  <w:style w:type="character" w:styleId="aff7">
    <w:name w:val="Emphasis"/>
    <w:qFormat/>
    <w:rsid w:val="00DD25F2"/>
    <w:rPr>
      <w:i/>
      <w:iCs/>
    </w:rPr>
  </w:style>
  <w:style w:type="paragraph" w:styleId="26">
    <w:name w:val="envelope return"/>
    <w:basedOn w:val="a0"/>
    <w:semiHidden/>
    <w:rsid w:val="00DD25F2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DD25F2"/>
  </w:style>
  <w:style w:type="paragraph" w:styleId="HTML0">
    <w:name w:val="HTML Address"/>
    <w:basedOn w:val="a0"/>
    <w:link w:val="HTML1"/>
    <w:semiHidden/>
    <w:rsid w:val="00DD25F2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DD25F2"/>
    <w:rPr>
      <w:i/>
      <w:iCs/>
      <w:lang w:val="en-GB" w:eastAsia="en-US"/>
    </w:rPr>
  </w:style>
  <w:style w:type="character" w:styleId="HTML2">
    <w:name w:val="HTML Cite"/>
    <w:semiHidden/>
    <w:rsid w:val="00DD25F2"/>
    <w:rPr>
      <w:i/>
      <w:iCs/>
    </w:rPr>
  </w:style>
  <w:style w:type="character" w:styleId="HTML3">
    <w:name w:val="HTML Code"/>
    <w:semiHidden/>
    <w:rsid w:val="00DD25F2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DD25F2"/>
    <w:rPr>
      <w:i/>
      <w:iCs/>
    </w:rPr>
  </w:style>
  <w:style w:type="character" w:styleId="HTML5">
    <w:name w:val="HTML Keyboard"/>
    <w:semiHidden/>
    <w:rsid w:val="00DD25F2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DD25F2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DD25F2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DD25F2"/>
    <w:rPr>
      <w:rFonts w:ascii="Courier New" w:hAnsi="Courier New" w:cs="Courier New"/>
    </w:rPr>
  </w:style>
  <w:style w:type="character" w:styleId="HTML9">
    <w:name w:val="HTML Typewriter"/>
    <w:semiHidden/>
    <w:rsid w:val="00DD25F2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DD25F2"/>
    <w:rPr>
      <w:i/>
      <w:iCs/>
    </w:rPr>
  </w:style>
  <w:style w:type="paragraph" w:styleId="aff8">
    <w:name w:val="List"/>
    <w:basedOn w:val="a0"/>
    <w:semiHidden/>
    <w:rsid w:val="00DD25F2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DD25F2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DD25F2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DD25F2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DD25F2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DD25F2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DD25F2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DD25F2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DD25F2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DD25F2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DD25F2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DD25F2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DD25F2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DD25F2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DD25F2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DD25F2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DD25F2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DD25F2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DD25F2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DD25F2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DD2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DD25F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rsid w:val="00DD25F2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DD25F2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DD25F2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DD25F2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DD25F2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DD25F2"/>
    <w:rPr>
      <w:lang w:val="en-GB" w:eastAsia="en-US"/>
    </w:rPr>
  </w:style>
  <w:style w:type="paragraph" w:styleId="afff4">
    <w:name w:val="Signature"/>
    <w:basedOn w:val="a0"/>
    <w:link w:val="afff5"/>
    <w:semiHidden/>
    <w:rsid w:val="00DD25F2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DD25F2"/>
    <w:rPr>
      <w:lang w:val="en-GB" w:eastAsia="en-US"/>
    </w:rPr>
  </w:style>
  <w:style w:type="character" w:styleId="afff6">
    <w:name w:val="Strong"/>
    <w:qFormat/>
    <w:rsid w:val="00DD25F2"/>
    <w:rPr>
      <w:b/>
      <w:bCs/>
    </w:rPr>
  </w:style>
  <w:style w:type="paragraph" w:styleId="afff7">
    <w:name w:val="Subtitle"/>
    <w:basedOn w:val="a0"/>
    <w:link w:val="afff8"/>
    <w:qFormat/>
    <w:rsid w:val="00DD25F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DD25F2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DD25F2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DD25F2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DD25F2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DD25F2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DD25F2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DD25F2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DD25F2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DD25F2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DD25F2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DD25F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DD25F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DD25F2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ChGChar">
    <w:name w:val="_ H _Ch_G Char"/>
    <w:link w:val="HChG"/>
    <w:rsid w:val="00DD25F2"/>
    <w:rPr>
      <w:b/>
      <w:sz w:val="28"/>
      <w:lang w:val="ru-RU" w:eastAsia="ru-RU"/>
    </w:rPr>
  </w:style>
  <w:style w:type="paragraph" w:styleId="affff0">
    <w:name w:val="annotation subject"/>
    <w:basedOn w:val="afc"/>
    <w:next w:val="afc"/>
    <w:link w:val="affff1"/>
    <w:rsid w:val="00DD25F2"/>
    <w:rPr>
      <w:b/>
      <w:bCs/>
    </w:rPr>
  </w:style>
  <w:style w:type="character" w:customStyle="1" w:styleId="affff1">
    <w:name w:val="Тема примечания Знак"/>
    <w:basedOn w:val="afd"/>
    <w:link w:val="affff0"/>
    <w:rsid w:val="00DD25F2"/>
    <w:rPr>
      <w:b/>
      <w:bCs/>
      <w:lang w:val="en-GB" w:eastAsia="en-US"/>
    </w:rPr>
  </w:style>
  <w:style w:type="character" w:customStyle="1" w:styleId="H1GChar">
    <w:name w:val="_ H_1_G Char"/>
    <w:link w:val="H1G"/>
    <w:rsid w:val="00DD25F2"/>
    <w:rPr>
      <w:b/>
      <w:sz w:val="24"/>
      <w:lang w:val="ru-RU" w:eastAsia="ru-RU"/>
    </w:rPr>
  </w:style>
  <w:style w:type="paragraph" w:styleId="18">
    <w:name w:val="toc 1"/>
    <w:basedOn w:val="a0"/>
    <w:next w:val="a0"/>
    <w:autoRedefine/>
    <w:uiPriority w:val="39"/>
    <w:qFormat/>
    <w:rsid w:val="00DD25F2"/>
    <w:rPr>
      <w:rFonts w:eastAsia="Times New Roman" w:cs="Times New Roman"/>
      <w:szCs w:val="20"/>
      <w:lang w:val="en-GB"/>
    </w:rPr>
  </w:style>
  <w:style w:type="paragraph" w:styleId="2f2">
    <w:name w:val="toc 2"/>
    <w:basedOn w:val="a0"/>
    <w:next w:val="a0"/>
    <w:autoRedefine/>
    <w:uiPriority w:val="39"/>
    <w:qFormat/>
    <w:rsid w:val="00DD25F2"/>
    <w:pPr>
      <w:ind w:left="200"/>
    </w:pPr>
    <w:rPr>
      <w:rFonts w:eastAsia="Times New Roman" w:cs="Times New Roman"/>
      <w:szCs w:val="20"/>
      <w:lang w:val="en-GB"/>
    </w:rPr>
  </w:style>
  <w:style w:type="paragraph" w:styleId="3e">
    <w:name w:val="toc 3"/>
    <w:basedOn w:val="a0"/>
    <w:next w:val="a0"/>
    <w:autoRedefine/>
    <w:uiPriority w:val="39"/>
    <w:qFormat/>
    <w:rsid w:val="00DD25F2"/>
    <w:pPr>
      <w:ind w:left="400"/>
    </w:pPr>
    <w:rPr>
      <w:rFonts w:eastAsia="Times New Roman" w:cs="Times New Roman"/>
      <w:szCs w:val="20"/>
      <w:lang w:val="en-GB"/>
    </w:rPr>
  </w:style>
  <w:style w:type="paragraph" w:styleId="affff2">
    <w:name w:val="TOC Heading"/>
    <w:basedOn w:val="1"/>
    <w:next w:val="a0"/>
    <w:uiPriority w:val="39"/>
    <w:qFormat/>
    <w:rsid w:val="00DD25F2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47">
    <w:name w:val="toc 4"/>
    <w:basedOn w:val="a0"/>
    <w:next w:val="a0"/>
    <w:autoRedefine/>
    <w:uiPriority w:val="39"/>
    <w:unhideWhenUsed/>
    <w:rsid w:val="00DD25F2"/>
    <w:pPr>
      <w:suppressAutoHyphens w:val="0"/>
      <w:spacing w:after="100" w:line="276" w:lineRule="auto"/>
      <w:ind w:left="660"/>
    </w:pPr>
    <w:rPr>
      <w:rFonts w:ascii="Calibri" w:eastAsia="Times New Roman" w:hAnsi="Calibri" w:cs="Times New Roman"/>
      <w:sz w:val="22"/>
      <w:lang w:val="en-GB" w:eastAsia="en-GB"/>
    </w:rPr>
  </w:style>
  <w:style w:type="paragraph" w:styleId="56">
    <w:name w:val="toc 5"/>
    <w:basedOn w:val="a0"/>
    <w:next w:val="a0"/>
    <w:autoRedefine/>
    <w:uiPriority w:val="39"/>
    <w:unhideWhenUsed/>
    <w:rsid w:val="00DD25F2"/>
    <w:pPr>
      <w:suppressAutoHyphens w:val="0"/>
      <w:spacing w:after="100" w:line="276" w:lineRule="auto"/>
      <w:ind w:left="880"/>
    </w:pPr>
    <w:rPr>
      <w:rFonts w:ascii="Calibri" w:eastAsia="Times New Roman" w:hAnsi="Calibri" w:cs="Times New Roman"/>
      <w:sz w:val="22"/>
      <w:lang w:val="en-GB" w:eastAsia="en-GB"/>
    </w:rPr>
  </w:style>
  <w:style w:type="paragraph" w:styleId="61">
    <w:name w:val="toc 6"/>
    <w:basedOn w:val="a0"/>
    <w:next w:val="a0"/>
    <w:autoRedefine/>
    <w:uiPriority w:val="39"/>
    <w:unhideWhenUsed/>
    <w:rsid w:val="00DD25F2"/>
    <w:pPr>
      <w:suppressAutoHyphens w:val="0"/>
      <w:spacing w:after="100" w:line="276" w:lineRule="auto"/>
      <w:ind w:left="1100"/>
    </w:pPr>
    <w:rPr>
      <w:rFonts w:ascii="Calibri" w:eastAsia="Times New Roman" w:hAnsi="Calibri" w:cs="Times New Roman"/>
      <w:sz w:val="22"/>
      <w:lang w:val="en-GB" w:eastAsia="en-GB"/>
    </w:rPr>
  </w:style>
  <w:style w:type="paragraph" w:styleId="71">
    <w:name w:val="toc 7"/>
    <w:basedOn w:val="a0"/>
    <w:next w:val="a0"/>
    <w:autoRedefine/>
    <w:uiPriority w:val="39"/>
    <w:unhideWhenUsed/>
    <w:rsid w:val="00DD25F2"/>
    <w:pPr>
      <w:suppressAutoHyphens w:val="0"/>
      <w:spacing w:after="100" w:line="276" w:lineRule="auto"/>
      <w:ind w:left="1320"/>
    </w:pPr>
    <w:rPr>
      <w:rFonts w:ascii="Calibri" w:eastAsia="Times New Roman" w:hAnsi="Calibri" w:cs="Times New Roman"/>
      <w:sz w:val="22"/>
      <w:lang w:val="en-GB" w:eastAsia="en-GB"/>
    </w:rPr>
  </w:style>
  <w:style w:type="paragraph" w:styleId="81">
    <w:name w:val="toc 8"/>
    <w:basedOn w:val="a0"/>
    <w:next w:val="a0"/>
    <w:autoRedefine/>
    <w:uiPriority w:val="39"/>
    <w:unhideWhenUsed/>
    <w:rsid w:val="00DD25F2"/>
    <w:pPr>
      <w:suppressAutoHyphens w:val="0"/>
      <w:spacing w:after="100" w:line="276" w:lineRule="auto"/>
      <w:ind w:left="1540"/>
    </w:pPr>
    <w:rPr>
      <w:rFonts w:ascii="Calibri" w:eastAsia="Times New Roman" w:hAnsi="Calibri" w:cs="Times New Roman"/>
      <w:sz w:val="22"/>
      <w:lang w:val="en-GB" w:eastAsia="en-GB"/>
    </w:rPr>
  </w:style>
  <w:style w:type="paragraph" w:styleId="90">
    <w:name w:val="toc 9"/>
    <w:basedOn w:val="a0"/>
    <w:next w:val="a0"/>
    <w:autoRedefine/>
    <w:uiPriority w:val="39"/>
    <w:unhideWhenUsed/>
    <w:rsid w:val="00DD25F2"/>
    <w:pPr>
      <w:suppressAutoHyphens w:val="0"/>
      <w:spacing w:after="100" w:line="276" w:lineRule="auto"/>
      <w:ind w:left="1760"/>
    </w:pPr>
    <w:rPr>
      <w:rFonts w:ascii="Calibri" w:eastAsia="Times New Roman" w:hAnsi="Calibri" w:cs="Times New Roman"/>
      <w:sz w:val="22"/>
      <w:lang w:val="en-GB" w:eastAsia="en-GB"/>
    </w:rPr>
  </w:style>
  <w:style w:type="paragraph" w:styleId="affff3">
    <w:name w:val="Revision"/>
    <w:hidden/>
    <w:uiPriority w:val="99"/>
    <w:semiHidden/>
    <w:rsid w:val="00DD25F2"/>
    <w:rPr>
      <w:lang w:val="en-GB" w:eastAsia="en-US"/>
    </w:rPr>
  </w:style>
  <w:style w:type="character" w:customStyle="1" w:styleId="FootnoteTextChar1">
    <w:name w:val="Footnote Text Char1"/>
    <w:aliases w:val="5_G Char1,PP Char"/>
    <w:semiHidden/>
    <w:rsid w:val="00DD25F2"/>
    <w:rPr>
      <w:sz w:val="18"/>
      <w:lang w:val="en-GB" w:eastAsia="en-US" w:bidi="ar-SA"/>
    </w:rPr>
  </w:style>
  <w:style w:type="character" w:customStyle="1" w:styleId="SingleTxtGChar1">
    <w:name w:val="_ Single Txt_G Char1"/>
    <w:rsid w:val="00DD25F2"/>
    <w:rPr>
      <w:lang w:val="en-GB" w:eastAsia="en-US" w:bidi="ar-SA"/>
    </w:rPr>
  </w:style>
  <w:style w:type="paragraph" w:customStyle="1" w:styleId="para">
    <w:name w:val="para"/>
    <w:basedOn w:val="a0"/>
    <w:link w:val="paraChar"/>
    <w:qFormat/>
    <w:rsid w:val="00DD25F2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DD25F2"/>
    <w:rPr>
      <w:lang w:val="en-GB" w:eastAsia="en-US"/>
    </w:rPr>
  </w:style>
  <w:style w:type="paragraph" w:styleId="affff4">
    <w:name w:val="List Paragraph"/>
    <w:basedOn w:val="a0"/>
    <w:uiPriority w:val="34"/>
    <w:qFormat/>
    <w:rsid w:val="00DD25F2"/>
    <w:pPr>
      <w:suppressAutoHyphens w:val="0"/>
      <w:spacing w:line="240" w:lineRule="auto"/>
    </w:pPr>
    <w:rPr>
      <w:rFonts w:eastAsia="Calibri" w:cs="Times New Roman"/>
      <w:sz w:val="24"/>
      <w:szCs w:val="24"/>
      <w:lang w:val="fr-FR" w:eastAsia="fr-FR"/>
    </w:rPr>
  </w:style>
  <w:style w:type="paragraph" w:customStyle="1" w:styleId="PointDouble0">
    <w:name w:val="PointDouble 0"/>
    <w:basedOn w:val="a0"/>
    <w:rsid w:val="00DD25F2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 w:cs="Times New Roman"/>
      <w:sz w:val="24"/>
      <w:szCs w:val="20"/>
      <w:lang w:val="en-GB" w:eastAsia="en-GB"/>
    </w:rPr>
  </w:style>
  <w:style w:type="paragraph" w:customStyle="1" w:styleId="TABFIGfootnote">
    <w:name w:val="TAB_FIG_footnote"/>
    <w:basedOn w:val="ae"/>
    <w:rsid w:val="00DD25F2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CM3">
    <w:name w:val="CM3"/>
    <w:basedOn w:val="a0"/>
    <w:next w:val="a0"/>
    <w:uiPriority w:val="99"/>
    <w:rsid w:val="00DD25F2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 w:cs="Times New Roman"/>
      <w:sz w:val="24"/>
      <w:szCs w:val="24"/>
      <w:lang w:val="en-GB" w:eastAsia="zh-CN"/>
    </w:rPr>
  </w:style>
  <w:style w:type="paragraph" w:customStyle="1" w:styleId="affff5">
    <w:name w:val="a)"/>
    <w:basedOn w:val="para"/>
    <w:rsid w:val="00DD25F2"/>
    <w:pPr>
      <w:suppressAutoHyphens w:val="0"/>
      <w:ind w:left="2835" w:hanging="567"/>
    </w:pPr>
    <w:rPr>
      <w:snapToGrid w:val="0"/>
      <w:lang w:val="fr-FR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DD25F2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DD25F2"/>
    <w:rPr>
      <w:lang w:val="en-GB" w:eastAsia="en-US"/>
    </w:rPr>
  </w:style>
  <w:style w:type="paragraph" w:customStyle="1" w:styleId="Figurefootnote">
    <w:name w:val="Figure footnote"/>
    <w:basedOn w:val="a0"/>
    <w:rsid w:val="00DD25F2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styleId="affff6">
    <w:name w:val="Unresolved Mention"/>
    <w:basedOn w:val="a1"/>
    <w:uiPriority w:val="99"/>
    <w:semiHidden/>
    <w:unhideWhenUsed/>
    <w:rsid w:val="00DD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vers@rdw.nl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ecretary@gtb-lighting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leksander.lazarevic@ec.europa.e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E55CB-2624-4CF1-A563-0D540005862B}"/>
</file>

<file path=customXml/itemProps2.xml><?xml version="1.0" encoding="utf-8"?>
<ds:datastoreItem xmlns:ds="http://schemas.openxmlformats.org/officeDocument/2006/customXml" ds:itemID="{92D2A0CA-B531-4874-A5D1-E01F38F157DA}"/>
</file>

<file path=customXml/itemProps3.xml><?xml version="1.0" encoding="utf-8"?>
<ds:datastoreItem xmlns:ds="http://schemas.openxmlformats.org/officeDocument/2006/customXml" ds:itemID="{7A33B7F5-A610-421E-915A-686061B258B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18</Pages>
  <Words>5758</Words>
  <Characters>35818</Characters>
  <Application>Microsoft Office Word</Application>
  <DocSecurity>0</DocSecurity>
  <Lines>910</Lines>
  <Paragraphs>466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ECE/TRANS/WP.29/GRE/83</vt:lpstr>
      <vt:lpstr>A/</vt:lpstr>
      <vt:lpstr>A/</vt:lpstr>
    </vt:vector>
  </TitlesOfParts>
  <Company>DCM</Company>
  <LinksUpToDate>false</LinksUpToDate>
  <CharactersWithSpaces>41459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ECE/TRANS/WP.29/GRE/83</dc:title>
  <dc:subject/>
  <dc:creator>Svetlana PROKOUDINA</dc:creator>
  <cp:keywords/>
  <cp:lastModifiedBy>Tatiana Chvets</cp:lastModifiedBy>
  <cp:revision>3</cp:revision>
  <cp:lastPrinted>2021-02-08T17:17:00Z</cp:lastPrinted>
  <dcterms:created xsi:type="dcterms:W3CDTF">2021-02-08T17:17:00Z</dcterms:created>
  <dcterms:modified xsi:type="dcterms:W3CDTF">2021-02-08T17:18:00Z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