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54B9D763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D3210F9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C1D775" w14:textId="003036EF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73636B" w14:textId="00FE8B4B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</w:t>
            </w:r>
            <w:r w:rsidR="00E864BA">
              <w:t>180/Add.6/Amend.</w:t>
            </w:r>
            <w:r w:rsidR="00AB2A80">
              <w:t>3</w:t>
            </w:r>
          </w:p>
        </w:tc>
      </w:tr>
      <w:tr w:rsidR="00B1710A" w14:paraId="1EB9F176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88D0CC" w14:textId="40325B57" w:rsidR="00B1710A" w:rsidRDefault="00B1710A" w:rsidP="00703B14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BF082A" w14:textId="5D4568A3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A8F605" w14:textId="4ACC17BF" w:rsidR="00B1710A" w:rsidRDefault="00B1710A" w:rsidP="00703B14">
            <w:pPr>
              <w:spacing w:before="240" w:line="240" w:lineRule="exact"/>
            </w:pPr>
          </w:p>
          <w:p w14:paraId="66F2F196" w14:textId="470ACE65" w:rsidR="00B1710A" w:rsidRDefault="00E864BA" w:rsidP="00703B14">
            <w:pPr>
              <w:spacing w:line="240" w:lineRule="exact"/>
            </w:pPr>
            <w:r>
              <w:t>9 Oct</w:t>
            </w:r>
            <w:r w:rsidR="007831E8">
              <w:t>ober 2020</w:t>
            </w:r>
          </w:p>
          <w:p w14:paraId="112AE42F" w14:textId="77777777" w:rsidR="00B1710A" w:rsidRDefault="00B1710A" w:rsidP="00703B14">
            <w:pPr>
              <w:spacing w:line="240" w:lineRule="exact"/>
            </w:pPr>
          </w:p>
          <w:p w14:paraId="358086A3" w14:textId="049CD1EF" w:rsidR="00B1710A" w:rsidRDefault="00B1710A" w:rsidP="00703B14">
            <w:pPr>
              <w:spacing w:line="240" w:lineRule="exact"/>
            </w:pPr>
          </w:p>
        </w:tc>
      </w:tr>
    </w:tbl>
    <w:p w14:paraId="14BC9DE3" w14:textId="77777777" w:rsidR="00B67147" w:rsidRPr="00C23129" w:rsidRDefault="00B67147" w:rsidP="00B67147">
      <w:pPr>
        <w:pStyle w:val="HChG"/>
        <w:rPr>
          <w:lang w:val="en-US"/>
        </w:rPr>
      </w:pPr>
      <w:r>
        <w:tab/>
      </w:r>
      <w:bookmarkStart w:id="1" w:name="_Toc525149549"/>
      <w:r>
        <w:tab/>
      </w:r>
      <w:r w:rsidRPr="00C23129">
        <w:rPr>
          <w:lang w:val="en-US"/>
        </w:rPr>
        <w:t>Global Registry</w:t>
      </w:r>
      <w:bookmarkEnd w:id="1"/>
      <w:r w:rsidRPr="00C23129">
        <w:rPr>
          <w:lang w:val="en-US"/>
        </w:rPr>
        <w:t xml:space="preserve"> </w:t>
      </w:r>
    </w:p>
    <w:p w14:paraId="2301CE5B" w14:textId="77777777" w:rsidR="00B67147" w:rsidRPr="00C23129" w:rsidRDefault="00B67147" w:rsidP="00B67147">
      <w:pPr>
        <w:pStyle w:val="H1G"/>
        <w:ind w:right="992"/>
        <w:rPr>
          <w:b w:val="0"/>
          <w:spacing w:val="-2"/>
          <w:sz w:val="20"/>
          <w:lang w:val="en-US"/>
        </w:rPr>
      </w:pPr>
      <w:r w:rsidRPr="00C23129">
        <w:rPr>
          <w:lang w:val="en-US"/>
        </w:rPr>
        <w:tab/>
      </w:r>
      <w:r w:rsidRPr="00C23129">
        <w:rPr>
          <w:lang w:val="en-US"/>
        </w:rPr>
        <w:tab/>
      </w:r>
      <w:bookmarkStart w:id="2" w:name="_Toc525149550"/>
      <w:r w:rsidRPr="00C23129">
        <w:rPr>
          <w:spacing w:val="-2"/>
          <w:lang w:val="en-US"/>
        </w:rPr>
        <w:t>Created on 18 November 2004, pursuant</w:t>
      </w:r>
      <w:r w:rsidRPr="0070036E">
        <w:rPr>
          <w:spacing w:val="-2"/>
          <w:lang w:val="en-US"/>
        </w:rPr>
        <w:t xml:space="preserve"> to </w:t>
      </w:r>
      <w:r w:rsidRPr="00C23129">
        <w:rPr>
          <w:spacing w:val="-2"/>
          <w:lang w:val="en-US"/>
        </w:rPr>
        <w:t>Article 6 of the Agreement concerning the establishing of global technical regulations for wheeled vehicles, equipment and parts which can be fitted and/or be used on wheeled vehicles (ECE/TRANS/132 and Corr.1) done at Geneva on 25 June 1998</w:t>
      </w:r>
      <w:bookmarkEnd w:id="2"/>
    </w:p>
    <w:p w14:paraId="17563813" w14:textId="77777777" w:rsidR="00B67147" w:rsidRPr="00B76F87" w:rsidRDefault="00B67147" w:rsidP="00B67147">
      <w:pPr>
        <w:pStyle w:val="HChG"/>
      </w:pPr>
      <w:r w:rsidRPr="00B76F87">
        <w:tab/>
      </w:r>
      <w:r w:rsidRPr="00B76F87">
        <w:tab/>
      </w:r>
      <w:bookmarkStart w:id="3" w:name="_Toc525149551"/>
      <w:r w:rsidRPr="00B76F87">
        <w:t xml:space="preserve">Addendum </w:t>
      </w:r>
      <w:r>
        <w:t>6</w:t>
      </w:r>
      <w:r w:rsidRPr="00B76F87">
        <w:t xml:space="preserve">: </w:t>
      </w:r>
      <w:r>
        <w:t xml:space="preserve">United Nations </w:t>
      </w:r>
      <w:r w:rsidRPr="00B76F87">
        <w:t xml:space="preserve">Global </w:t>
      </w:r>
      <w:r>
        <w:t>T</w:t>
      </w:r>
      <w:r w:rsidRPr="00B76F87">
        <w:t xml:space="preserve">echnical </w:t>
      </w:r>
      <w:r>
        <w:t>R</w:t>
      </w:r>
      <w:r w:rsidRPr="00B76F87">
        <w:t>egulation</w:t>
      </w:r>
      <w:r w:rsidRPr="002E0E5D">
        <w:t xml:space="preserve"> No. </w:t>
      </w:r>
      <w:bookmarkEnd w:id="3"/>
      <w:r>
        <w:t>6</w:t>
      </w:r>
    </w:p>
    <w:p w14:paraId="61B20186" w14:textId="77777777" w:rsidR="00B67147" w:rsidRPr="0070036E" w:rsidRDefault="00B67147" w:rsidP="00B67147">
      <w:pPr>
        <w:pStyle w:val="H1G"/>
        <w:rPr>
          <w:lang w:val="en-US"/>
        </w:rPr>
      </w:pPr>
      <w:r w:rsidRPr="00B76F87">
        <w:tab/>
      </w:r>
      <w:r w:rsidRPr="00B76F87">
        <w:tab/>
      </w:r>
      <w:bookmarkStart w:id="4" w:name="_Toc525149552"/>
      <w:r>
        <w:t xml:space="preserve">United Nations </w:t>
      </w:r>
      <w:r>
        <w:rPr>
          <w:lang w:val="en-US"/>
        </w:rPr>
        <w:t xml:space="preserve">Global Technical Regulation on </w:t>
      </w:r>
      <w:bookmarkEnd w:id="4"/>
      <w:r>
        <w:rPr>
          <w:spacing w:val="-2"/>
          <w:lang w:val="en-US"/>
        </w:rPr>
        <w:t>Safety glazing materials for motor vehicles and motor vehicle equipment</w:t>
      </w:r>
    </w:p>
    <w:p w14:paraId="04F15C9B" w14:textId="400CB8E9" w:rsidR="00B67147" w:rsidRPr="00B76F87" w:rsidRDefault="00B67147" w:rsidP="00B67147">
      <w:pPr>
        <w:pStyle w:val="H1G"/>
      </w:pPr>
      <w:r w:rsidRPr="00B76F87">
        <w:tab/>
      </w:r>
      <w:r w:rsidRPr="00B76F87">
        <w:tab/>
      </w:r>
      <w:bookmarkStart w:id="5" w:name="_Toc525149553"/>
      <w:r w:rsidRPr="00B76F87">
        <w:t xml:space="preserve">Amendment </w:t>
      </w:r>
      <w:bookmarkEnd w:id="5"/>
      <w:r>
        <w:t>3</w:t>
      </w:r>
    </w:p>
    <w:p w14:paraId="3A7A6181" w14:textId="77777777" w:rsidR="00B67147" w:rsidRDefault="00B67147" w:rsidP="00B67147">
      <w:pPr>
        <w:spacing w:before="120"/>
        <w:ind w:left="414" w:firstLine="720"/>
        <w:rPr>
          <w:lang w:val="en-US"/>
        </w:rPr>
      </w:pPr>
      <w:r w:rsidRPr="00B76F87">
        <w:t xml:space="preserve">Established in the Global Registry on </w:t>
      </w:r>
      <w:r>
        <w:rPr>
          <w:lang w:val="en-US"/>
        </w:rPr>
        <w:t>24 June 2020</w:t>
      </w:r>
    </w:p>
    <w:p w14:paraId="5C7A0B6D" w14:textId="77777777" w:rsidR="00B67147" w:rsidRDefault="00B67147" w:rsidP="00174BB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1154969" w14:textId="77777777" w:rsidR="00B67147" w:rsidRPr="008F5C8A" w:rsidRDefault="00B67147" w:rsidP="00B67147">
      <w:pPr>
        <w:spacing w:before="120"/>
        <w:jc w:val="center"/>
        <w:rPr>
          <w:u w:val="single"/>
          <w:lang w:val="en-US"/>
        </w:rPr>
      </w:pPr>
      <w:r>
        <w:rPr>
          <w:noProof/>
          <w:lang w:val="fr-CH"/>
        </w:rPr>
        <w:drawing>
          <wp:anchor distT="0" distB="137160" distL="114300" distR="114300" simplePos="0" relativeHeight="251659264" behindDoc="0" locked="0" layoutInCell="1" allowOverlap="1" wp14:anchorId="0B539B74" wp14:editId="217F6CC9">
            <wp:simplePos x="0" y="0"/>
            <wp:positionH relativeFrom="column">
              <wp:posOffset>2468550</wp:posOffset>
            </wp:positionH>
            <wp:positionV relativeFrom="paragraph">
              <wp:posOffset>339090</wp:posOffset>
            </wp:positionV>
            <wp:extent cx="1257300" cy="9969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21CE" w14:textId="77777777" w:rsidR="00B67147" w:rsidRDefault="00B67147" w:rsidP="00B67147">
      <w:pPr>
        <w:spacing w:before="120"/>
        <w:jc w:val="center"/>
        <w:rPr>
          <w:b/>
          <w:bCs/>
        </w:rPr>
      </w:pPr>
      <w:r>
        <w:rPr>
          <w:b/>
          <w:bCs/>
        </w:rPr>
        <w:t>UNITED NATIONS</w:t>
      </w:r>
      <w:r>
        <w:rPr>
          <w:b/>
          <w:bCs/>
        </w:rPr>
        <w:br w:type="page"/>
      </w:r>
    </w:p>
    <w:p w14:paraId="027E4CC1" w14:textId="77777777" w:rsidR="00174BB9" w:rsidRDefault="004C0133" w:rsidP="004C0133">
      <w:pPr>
        <w:pStyle w:val="H4G"/>
        <w:rPr>
          <w:rFonts w:eastAsia="Cambria"/>
        </w:rPr>
      </w:pPr>
      <w:r>
        <w:rPr>
          <w:rFonts w:eastAsia="Cambria"/>
        </w:rPr>
        <w:lastRenderedPageBreak/>
        <w:tab/>
      </w:r>
      <w:r>
        <w:rPr>
          <w:rFonts w:eastAsia="Cambria"/>
        </w:rPr>
        <w:tab/>
      </w:r>
      <w:r w:rsidR="00DA1EBE">
        <w:rPr>
          <w:rFonts w:eastAsia="Cambria"/>
        </w:rPr>
        <w:t xml:space="preserve">Annex 7.1. </w:t>
      </w:r>
    </w:p>
    <w:p w14:paraId="4B221980" w14:textId="0C0859B8" w:rsidR="004C0133" w:rsidRPr="00347285" w:rsidRDefault="00174BB9" w:rsidP="00174BB9">
      <w:pPr>
        <w:pStyle w:val="H4G"/>
        <w:ind w:firstLine="0"/>
        <w:rPr>
          <w:rFonts w:eastAsia="Cambria"/>
        </w:rPr>
      </w:pPr>
      <w:r>
        <w:rPr>
          <w:rFonts w:eastAsia="Malgun Gothic"/>
          <w:iCs/>
          <w:lang w:val="en-US" w:eastAsia="ko-KR"/>
        </w:rPr>
        <w:t>P</w:t>
      </w:r>
      <w:r w:rsidR="004C0133" w:rsidRPr="00B37B4E">
        <w:rPr>
          <w:rFonts w:eastAsia="Malgun Gothic"/>
          <w:iCs/>
          <w:lang w:val="en-US" w:eastAsia="ko-KR"/>
        </w:rPr>
        <w:t>aragraph 7.1.3.3.,</w:t>
      </w:r>
      <w:r w:rsidR="004C0133">
        <w:rPr>
          <w:rFonts w:eastAsia="Malgun Gothic"/>
          <w:lang w:val="en-US" w:eastAsia="ko-KR"/>
        </w:rPr>
        <w:t xml:space="preserve"> </w:t>
      </w:r>
      <w:r w:rsidR="004C0133" w:rsidRPr="00DA1EBE">
        <w:rPr>
          <w:rFonts w:eastAsia="Malgun Gothic"/>
          <w:i w:val="0"/>
          <w:iCs/>
          <w:lang w:val="en-US" w:eastAsia="ko-KR"/>
        </w:rPr>
        <w:t>amend to read:</w:t>
      </w:r>
    </w:p>
    <w:p w14:paraId="76392F9E" w14:textId="77777777" w:rsidR="004C0133" w:rsidRPr="00E50549" w:rsidRDefault="002C005A" w:rsidP="004C0133">
      <w:pPr>
        <w:pStyle w:val="SingleTxtG"/>
        <w:ind w:left="2268" w:hanging="1134"/>
        <w:rPr>
          <w:rFonts w:eastAsia="Malgun Gothic"/>
          <w:lang w:eastAsia="ko-KR"/>
        </w:rPr>
      </w:pPr>
      <w:r>
        <w:t>"</w:t>
      </w:r>
      <w:r w:rsidR="004C0133" w:rsidRPr="00E50549">
        <w:rPr>
          <w:rFonts w:eastAsia="Malgun Gothic"/>
          <w:lang w:eastAsia="ko-KR"/>
        </w:rPr>
        <w:t>7.1.3.3.</w:t>
      </w:r>
      <w:r w:rsidR="004C0133" w:rsidRPr="00E50549">
        <w:rPr>
          <w:rFonts w:eastAsia="Malgun Gothic"/>
          <w:lang w:eastAsia="ko-KR"/>
        </w:rPr>
        <w:tab/>
        <w:t>Determination of the Test Areas for Category 1-2 and 2 Vehicles using the "O" Point</w:t>
      </w:r>
      <w:r w:rsidR="00556904">
        <w:rPr>
          <w:rFonts w:eastAsia="Malgun Gothic"/>
          <w:lang w:eastAsia="ko-KR"/>
        </w:rPr>
        <w:t>.</w:t>
      </w:r>
    </w:p>
    <w:p w14:paraId="0AE4C4BA" w14:textId="77777777" w:rsidR="004C0133" w:rsidRPr="00E50549" w:rsidRDefault="004C0133" w:rsidP="004C0133">
      <w:pPr>
        <w:pStyle w:val="SingleTxtG"/>
        <w:ind w:left="2268" w:hanging="1134"/>
        <w:rPr>
          <w:rFonts w:eastAsia="Malgun Gothic"/>
          <w:lang w:eastAsia="ko-KR"/>
        </w:rPr>
      </w:pPr>
      <w:r w:rsidRPr="00E50549">
        <w:rPr>
          <w:rFonts w:eastAsia="Malgun Gothic"/>
          <w:lang w:eastAsia="ko-KR"/>
        </w:rPr>
        <w:t>7.1.3.3.1.</w:t>
      </w:r>
      <w:r w:rsidRPr="00E50549">
        <w:rPr>
          <w:rFonts w:eastAsia="Malgun Gothic"/>
          <w:lang w:eastAsia="ko-KR"/>
        </w:rPr>
        <w:tab/>
        <w:t>The straight line OQ which is the horizontal straigh</w:t>
      </w:r>
      <w:r>
        <w:rPr>
          <w:rFonts w:eastAsia="Malgun Gothic"/>
          <w:lang w:eastAsia="ko-KR"/>
        </w:rPr>
        <w:t xml:space="preserve">t line passing through the eye </w:t>
      </w:r>
      <w:r w:rsidRPr="00E50549">
        <w:rPr>
          <w:rFonts w:eastAsia="Malgun Gothic"/>
          <w:lang w:eastAsia="ko-KR"/>
        </w:rPr>
        <w:t>point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O</w:t>
      </w:r>
      <w:r>
        <w:rPr>
          <w:rFonts w:eastAsia="Malgun Gothic"/>
          <w:lang w:eastAsia="ko-KR"/>
        </w:rPr>
        <w:t xml:space="preserve">” </w:t>
      </w:r>
      <w:r w:rsidRPr="00E50549">
        <w:rPr>
          <w:rFonts w:eastAsia="Malgun Gothic"/>
          <w:lang w:eastAsia="ko-KR"/>
        </w:rPr>
        <w:t>and perpendicular to the median longitudinal plane of the vehicle.</w:t>
      </w:r>
    </w:p>
    <w:p w14:paraId="055BBEA8" w14:textId="77777777" w:rsidR="004C0133" w:rsidRPr="00D210C4" w:rsidRDefault="004C0133" w:rsidP="004C0133">
      <w:pPr>
        <w:pStyle w:val="SingleTxtG"/>
        <w:tabs>
          <w:tab w:val="left" w:pos="2268"/>
        </w:tabs>
        <w:ind w:left="2268" w:hanging="1134"/>
        <w:rPr>
          <w:rFonts w:eastAsia="Malgun Gothic"/>
          <w:b/>
          <w:sz w:val="23"/>
          <w:szCs w:val="23"/>
          <w:lang w:val="en-US" w:eastAsia="ko-KR"/>
        </w:rPr>
      </w:pPr>
      <w:r>
        <w:rPr>
          <w:rFonts w:eastAsia="SimSun"/>
          <w:lang w:val="en-US" w:eastAsia="zh-CN"/>
        </w:rPr>
        <w:t>7.1.3.3.2.</w:t>
      </w:r>
      <w:r>
        <w:rPr>
          <w:rFonts w:eastAsia="SimSun"/>
          <w:lang w:val="en-US" w:eastAsia="zh-CN"/>
        </w:rPr>
        <w:tab/>
        <w:t xml:space="preserve">Zone I </w:t>
      </w:r>
      <w:proofErr w:type="gramStart"/>
      <w:r>
        <w:rPr>
          <w:rFonts w:eastAsia="SimSun"/>
          <w:lang w:val="en-US" w:eastAsia="zh-CN"/>
        </w:rPr>
        <w:t>is</w:t>
      </w:r>
      <w:proofErr w:type="gramEnd"/>
      <w:r>
        <w:rPr>
          <w:rFonts w:eastAsia="SimSun"/>
          <w:lang w:val="en-US" w:eastAsia="zh-CN"/>
        </w:rPr>
        <w:t xml:space="preserve"> the zone determined by the intersection of the windscreen with the four </w:t>
      </w:r>
      <w:r w:rsidRPr="00576ABC">
        <w:rPr>
          <w:rFonts w:eastAsia="SimSun"/>
        </w:rPr>
        <w:t>planes defined below</w:t>
      </w:r>
      <w:r>
        <w:rPr>
          <w:rFonts w:eastAsia="SimSun"/>
          <w:sz w:val="23"/>
          <w:szCs w:val="23"/>
          <w:lang w:val="en-US" w:eastAsia="zh-CN"/>
        </w:rPr>
        <w:t>:</w:t>
      </w:r>
    </w:p>
    <w:p w14:paraId="2BADF784" w14:textId="77777777" w:rsidR="004C0133" w:rsidRPr="004C0133" w:rsidRDefault="004C0133" w:rsidP="004C0133">
      <w:pPr>
        <w:pStyle w:val="SingleTxtG"/>
        <w:ind w:left="2268"/>
        <w:rPr>
          <w:rFonts w:eastAsia="Malgun Gothic"/>
        </w:rPr>
      </w:pPr>
      <w:r w:rsidRPr="004C0133">
        <w:rPr>
          <w:rFonts w:eastAsia="Malgun Gothic" w:hint="eastAsia"/>
        </w:rPr>
        <w:t>In a</w:t>
      </w:r>
      <w:r w:rsidRPr="004C0133">
        <w:rPr>
          <w:rFonts w:eastAsia="SimSun"/>
        </w:rPr>
        <w:t>ddition</w:t>
      </w:r>
      <w:r w:rsidRPr="004C0133">
        <w:rPr>
          <w:rFonts w:eastAsia="Malgun Gothic" w:hint="eastAsia"/>
        </w:rPr>
        <w:t xml:space="preserve">, </w:t>
      </w:r>
      <w:r w:rsidRPr="004C0133">
        <w:rPr>
          <w:rFonts w:eastAsia="SimSun"/>
        </w:rPr>
        <w:t>opaque obscuration</w:t>
      </w:r>
      <w:r w:rsidRPr="004C0133">
        <w:rPr>
          <w:rFonts w:eastAsia="Malgun Gothic" w:hint="eastAsia"/>
        </w:rPr>
        <w:t xml:space="preserve"> can be exempted in Zone I. It </w:t>
      </w:r>
      <w:r w:rsidRPr="004C0133">
        <w:rPr>
          <w:rFonts w:eastAsia="SimSun"/>
        </w:rPr>
        <w:t xml:space="preserve">is </w:t>
      </w:r>
      <w:r w:rsidRPr="004C0133">
        <w:rPr>
          <w:rFonts w:eastAsia="Malgun Gothic" w:hint="eastAsia"/>
        </w:rPr>
        <w:t xml:space="preserve">the </w:t>
      </w:r>
      <w:r w:rsidRPr="004C0133">
        <w:rPr>
          <w:rFonts w:eastAsia="SimSun"/>
        </w:rPr>
        <w:t>limited area</w:t>
      </w:r>
      <w:r w:rsidRPr="004C0133">
        <w:rPr>
          <w:rFonts w:eastAsia="SimSun"/>
          <w:strike/>
        </w:rPr>
        <w:t>s</w:t>
      </w:r>
      <w:r w:rsidRPr="004C0133">
        <w:rPr>
          <w:rFonts w:eastAsia="SimSun"/>
        </w:rPr>
        <w:t xml:space="preserve"> where it is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>intended</w:t>
      </w:r>
      <w:r w:rsidRPr="004C0133">
        <w:rPr>
          <w:rFonts w:eastAsia="Malgun Gothic" w:hint="eastAsia"/>
        </w:rPr>
        <w:t xml:space="preserve"> that a </w:t>
      </w:r>
      <w:r w:rsidRPr="004C0133">
        <w:rPr>
          <w:rFonts w:eastAsia="SimSun"/>
        </w:rPr>
        <w:t>sensing device, e.g. a rain-drop detector</w:t>
      </w:r>
      <w:r w:rsidRPr="004C0133">
        <w:rPr>
          <w:rFonts w:eastAsia="Malgun Gothic" w:hint="eastAsia"/>
        </w:rPr>
        <w:t>,</w:t>
      </w:r>
      <w:r w:rsidRPr="004C0133">
        <w:rPr>
          <w:rFonts w:eastAsia="SimSun"/>
        </w:rPr>
        <w:t xml:space="preserve"> rear view mirror </w:t>
      </w:r>
      <w:r w:rsidRPr="004C0133">
        <w:rPr>
          <w:rFonts w:eastAsia="Malgun Gothic" w:hint="eastAsia"/>
        </w:rPr>
        <w:t xml:space="preserve">or autonomous sensors, </w:t>
      </w:r>
      <w:r w:rsidRPr="004C0133">
        <w:rPr>
          <w:rFonts w:eastAsia="SimSun"/>
        </w:rPr>
        <w:t>will be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>bonded to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 xml:space="preserve">the inner side of the windscreen. The </w:t>
      </w:r>
      <w:r w:rsidRPr="004C0133">
        <w:rPr>
          <w:rFonts w:eastAsia="Malgun Gothic" w:hint="eastAsia"/>
        </w:rPr>
        <w:t>opaque obscuration w</w:t>
      </w:r>
      <w:r w:rsidRPr="004C0133">
        <w:rPr>
          <w:rFonts w:eastAsia="SimSun"/>
        </w:rPr>
        <w:t>here such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>devices may be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 xml:space="preserve">applied </w:t>
      </w:r>
      <w:r w:rsidRPr="004C0133">
        <w:rPr>
          <w:rFonts w:eastAsia="Malgun Gothic" w:hint="eastAsia"/>
        </w:rPr>
        <w:t>is</w:t>
      </w:r>
      <w:r w:rsidRPr="004C0133">
        <w:rPr>
          <w:rFonts w:eastAsia="SimSun"/>
        </w:rPr>
        <w:t xml:space="preserve"> defined in paragraph 7.1.3.</w:t>
      </w:r>
      <w:r w:rsidRPr="004C0133">
        <w:rPr>
          <w:rFonts w:eastAsia="Malgun Gothic" w:hint="eastAsia"/>
          <w:lang w:eastAsia="ko-KR"/>
        </w:rPr>
        <w:t>3</w:t>
      </w:r>
      <w:r w:rsidRPr="004C0133">
        <w:rPr>
          <w:rFonts w:eastAsia="SimSun"/>
        </w:rPr>
        <w:t>.</w:t>
      </w:r>
      <w:r w:rsidRPr="004C0133">
        <w:rPr>
          <w:rFonts w:eastAsia="Malgun Gothic" w:hint="eastAsia"/>
          <w:lang w:eastAsia="ko-KR"/>
        </w:rPr>
        <w:t>3</w:t>
      </w:r>
      <w:r w:rsidRPr="004C0133">
        <w:rPr>
          <w:rFonts w:eastAsia="SimSun"/>
        </w:rPr>
        <w:t>. of this annex.</w:t>
      </w:r>
    </w:p>
    <w:p w14:paraId="4BFD5D8B" w14:textId="77777777" w:rsidR="004C0133" w:rsidRPr="00B37B4E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 xml:space="preserve">P1 a vertical plane passing </w:t>
      </w:r>
      <w:r w:rsidRPr="004C0133">
        <w:rPr>
          <w:rFonts w:eastAsia="SimSun"/>
        </w:rPr>
        <w:t xml:space="preserve">through </w:t>
      </w:r>
      <w:r w:rsidRPr="004C0133">
        <w:rPr>
          <w:rFonts w:eastAsia="Malgun Gothic" w:hint="eastAsia"/>
          <w:lang w:eastAsia="ko-KR"/>
        </w:rPr>
        <w:t xml:space="preserve">point </w:t>
      </w:r>
      <w:r w:rsidRPr="004C0133">
        <w:rPr>
          <w:rFonts w:eastAsia="SimSun" w:hint="eastAsia"/>
        </w:rPr>
        <w:t>O</w:t>
      </w:r>
      <w:r w:rsidRPr="004C0133">
        <w:rPr>
          <w:rFonts w:eastAsia="SimSun"/>
        </w:rPr>
        <w:t xml:space="preserve"> </w:t>
      </w:r>
      <w:r w:rsidRPr="00B37B4E">
        <w:rPr>
          <w:rFonts w:eastAsia="SimSun"/>
        </w:rPr>
        <w:t>and forming an angle of 15° to the left of the median longitudinal plane of the vehicle;</w:t>
      </w:r>
    </w:p>
    <w:p w14:paraId="51FA6820" w14:textId="77777777" w:rsidR="004C0133" w:rsidRPr="00B37B4E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P2 a vertical plane symmetrical to P1 about the median longitudinal plane of the vehicle.</w:t>
      </w:r>
    </w:p>
    <w:p w14:paraId="0E796A2C" w14:textId="77777777" w:rsidR="004C0133" w:rsidRPr="00B37B4E" w:rsidRDefault="004C0133" w:rsidP="004C0133">
      <w:pPr>
        <w:pStyle w:val="SingleTxtG"/>
        <w:ind w:left="2268"/>
        <w:rPr>
          <w:rFonts w:eastAsia="Malgun Gothic"/>
        </w:rPr>
      </w:pPr>
      <w:r w:rsidRPr="00B37B4E">
        <w:rPr>
          <w:rFonts w:eastAsia="SimSun"/>
        </w:rPr>
        <w:t>If this is not possible (in the absence of a symmetrical median longitudinal plane, for instance) P2 shall be the plane symmetrical to P1 about the longitudinal plane of the vehicle passing through point O.</w:t>
      </w:r>
    </w:p>
    <w:p w14:paraId="62EAC597" w14:textId="77777777" w:rsidR="004C0133" w:rsidRPr="00B37B4E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P3 a plane passing through a transverse horizontal line containing O and forming an angle of 10° above the horizontal plane;</w:t>
      </w:r>
    </w:p>
    <w:p w14:paraId="63AB271E" w14:textId="77777777" w:rsidR="004C0133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P4 a plane passing through a transverse horizontal line containing O and forming an angle of 8°</w:t>
      </w:r>
      <w:r w:rsidRPr="00B37B4E">
        <w:rPr>
          <w:rFonts w:eastAsia="Malgun Gothic" w:hint="eastAsia"/>
        </w:rPr>
        <w:t xml:space="preserve"> </w:t>
      </w:r>
      <w:r w:rsidRPr="00B37B4E">
        <w:rPr>
          <w:rFonts w:eastAsia="SimSun"/>
        </w:rPr>
        <w:t>below the horizontal plane;</w:t>
      </w:r>
    </w:p>
    <w:p w14:paraId="38088E01" w14:textId="77777777" w:rsidR="004C0133" w:rsidRDefault="004C0133" w:rsidP="00061E88">
      <w:pPr>
        <w:pStyle w:val="SingleTxtG"/>
        <w:jc w:val="left"/>
        <w:rPr>
          <w:rFonts w:eastAsia="Malgun Gothic"/>
          <w:b/>
          <w:bCs/>
          <w:lang w:eastAsia="ko-KR"/>
        </w:rPr>
      </w:pPr>
      <w:r w:rsidRPr="00061E88">
        <w:rPr>
          <w:rFonts w:eastAsia="Malgun Gothic"/>
        </w:rPr>
        <w:t>Figure 4</w:t>
      </w:r>
      <w:r w:rsidRPr="00061E88">
        <w:rPr>
          <w:rFonts w:eastAsia="Malgun Gothic"/>
        </w:rPr>
        <w:br/>
      </w:r>
      <w:r>
        <w:rPr>
          <w:rFonts w:eastAsia="Malgun Gothic"/>
          <w:b/>
          <w:bCs/>
        </w:rPr>
        <w:t>Determination of Zone I</w:t>
      </w:r>
    </w:p>
    <w:p w14:paraId="1C78304B" w14:textId="4FCDB462" w:rsidR="004C0133" w:rsidRDefault="004C0133" w:rsidP="00ED7EE1">
      <w:pPr>
        <w:pStyle w:val="SingleTxtG"/>
        <w:jc w:val="left"/>
        <w:rPr>
          <w:rFonts w:eastAsia="Malgun Gothic"/>
          <w:b/>
          <w:bCs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FBE16BB" wp14:editId="4A7AF0F5">
            <wp:extent cx="3547690" cy="2279650"/>
            <wp:effectExtent l="0" t="0" r="0" b="635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548733" cy="228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16212" w14:textId="77777777" w:rsidR="004C0133" w:rsidRPr="004C0133" w:rsidRDefault="004C0133" w:rsidP="002C005A">
      <w:pPr>
        <w:pStyle w:val="SingleTxtG"/>
        <w:ind w:left="2268" w:hanging="1134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t>7.1.3.</w:t>
      </w:r>
      <w:r w:rsidRPr="004C0133">
        <w:rPr>
          <w:rFonts w:eastAsia="Malgun Gothic" w:hint="eastAsia"/>
          <w:lang w:eastAsia="ko-KR"/>
        </w:rPr>
        <w:t>3.3.</w:t>
      </w:r>
      <w:r w:rsidRPr="004C0133">
        <w:rPr>
          <w:rFonts w:eastAsia="Malgun Gothic"/>
          <w:lang w:eastAsia="ko-KR"/>
        </w:rPr>
        <w:tab/>
        <w:t xml:space="preserve">Determination of the </w:t>
      </w:r>
      <w:r w:rsidRPr="004C0133">
        <w:rPr>
          <w:rFonts w:eastAsia="Malgun Gothic" w:hint="eastAsia"/>
          <w:lang w:eastAsia="ko-KR"/>
        </w:rPr>
        <w:t>opaque obscuration</w:t>
      </w:r>
    </w:p>
    <w:p w14:paraId="667C288D" w14:textId="77777777" w:rsidR="004C0133" w:rsidRPr="004C0133" w:rsidRDefault="004C0133" w:rsidP="004C0133">
      <w:pPr>
        <w:pStyle w:val="SingleTxtG"/>
        <w:ind w:left="2268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t>P5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a plane passing through a transverse horizontal line containing O and forming</w:t>
      </w:r>
      <w:r w:rsidRPr="004C0133">
        <w:rPr>
          <w:rFonts w:eastAsia="Malgun Gothic" w:hint="eastAsia"/>
          <w:lang w:eastAsia="ko-KR"/>
        </w:rPr>
        <w:t xml:space="preserve"> an</w:t>
      </w:r>
      <w:r w:rsidRPr="004C0133">
        <w:rPr>
          <w:rFonts w:eastAsia="Malgun Gothic"/>
          <w:lang w:eastAsia="ko-KR"/>
        </w:rPr>
        <w:t xml:space="preserve"> </w:t>
      </w:r>
      <w:r w:rsidRPr="004C0133">
        <w:rPr>
          <w:rFonts w:eastAsia="Malgun Gothic" w:hint="eastAsia"/>
          <w:lang w:eastAsia="ko-KR"/>
        </w:rPr>
        <w:t xml:space="preserve">angle </w:t>
      </w:r>
      <w:r w:rsidRPr="004C0133">
        <w:rPr>
          <w:rFonts w:eastAsia="Malgun Gothic"/>
          <w:lang w:eastAsia="ko-KR"/>
        </w:rPr>
        <w:t xml:space="preserve">of </w:t>
      </w:r>
      <w:r w:rsidRPr="004C0133">
        <w:rPr>
          <w:rFonts w:eastAsia="Malgun Gothic" w:hint="eastAsia"/>
          <w:lang w:eastAsia="ko-KR"/>
        </w:rPr>
        <w:t>5</w:t>
      </w:r>
      <w:r w:rsidRPr="004C0133">
        <w:rPr>
          <w:rFonts w:eastAsia="Malgun Gothic"/>
          <w:lang w:eastAsia="ko-KR"/>
        </w:rPr>
        <w:t>° above the horizontal plane</w:t>
      </w:r>
      <w:r w:rsidR="00556904">
        <w:rPr>
          <w:rFonts w:eastAsia="Malgun Gothic"/>
          <w:lang w:eastAsia="ko-KR"/>
        </w:rPr>
        <w:t>.</w:t>
      </w:r>
    </w:p>
    <w:p w14:paraId="442C8529" w14:textId="77777777" w:rsidR="004C0133" w:rsidRPr="004C0133" w:rsidRDefault="004C0133" w:rsidP="004C0133">
      <w:pPr>
        <w:pStyle w:val="SingleTxtG"/>
        <w:ind w:left="2268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t>P6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a vertical plane passing through O and inclined at 20° to the right of the X axis in the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case of left-hand drive vehicles and to the left of the X axis in the case of right-hand drive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vehicles.</w:t>
      </w:r>
    </w:p>
    <w:p w14:paraId="7AFD4ADC" w14:textId="77777777" w:rsidR="004C0133" w:rsidRPr="004C0133" w:rsidRDefault="004C0133" w:rsidP="004C0133">
      <w:pPr>
        <w:pStyle w:val="SingleTxtG"/>
        <w:ind w:left="2268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t>P7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a plane symmetrical to P6 in relation to the longitudinal median plane of the vehicle</w:t>
      </w:r>
      <w:r w:rsidR="00556904">
        <w:rPr>
          <w:rFonts w:eastAsia="Malgun Gothic"/>
          <w:lang w:eastAsia="ko-KR"/>
        </w:rPr>
        <w:t>.</w:t>
      </w:r>
    </w:p>
    <w:p w14:paraId="622DD960" w14:textId="77777777" w:rsidR="004C0133" w:rsidRPr="004C0133" w:rsidRDefault="004C0133" w:rsidP="002C005A">
      <w:pPr>
        <w:pStyle w:val="SingleTxtG"/>
        <w:spacing w:after="240"/>
        <w:ind w:left="2268" w:hanging="1134"/>
        <w:rPr>
          <w:lang w:eastAsia="ko-KR"/>
        </w:rPr>
      </w:pPr>
      <w:r w:rsidRPr="004C0133">
        <w:rPr>
          <w:lang w:eastAsia="ko-KR"/>
        </w:rPr>
        <w:lastRenderedPageBreak/>
        <w:t>7.1.3.</w:t>
      </w:r>
      <w:r w:rsidRPr="004C0133">
        <w:rPr>
          <w:rFonts w:hint="eastAsia"/>
          <w:lang w:eastAsia="ko-KR"/>
        </w:rPr>
        <w:t>3</w:t>
      </w:r>
      <w:r w:rsidRPr="004C0133">
        <w:rPr>
          <w:lang w:eastAsia="ko-KR"/>
        </w:rPr>
        <w:t>.</w:t>
      </w:r>
      <w:r w:rsidRPr="004C0133">
        <w:rPr>
          <w:rFonts w:hint="eastAsia"/>
          <w:lang w:eastAsia="ko-KR"/>
        </w:rPr>
        <w:t>3</w:t>
      </w:r>
      <w:r w:rsidRPr="004C0133">
        <w:rPr>
          <w:lang w:eastAsia="ko-KR"/>
        </w:rPr>
        <w:t>.1.</w:t>
      </w:r>
      <w:r w:rsidR="002C005A">
        <w:rPr>
          <w:lang w:eastAsia="ko-KR"/>
        </w:rPr>
        <w:tab/>
      </w:r>
      <w:r w:rsidRPr="004C0133">
        <w:rPr>
          <w:lang w:eastAsia="ko-KR"/>
        </w:rPr>
        <w:t>Any opaque obscuration bounded downwards by P5 and laterally by P6 and P7</w:t>
      </w:r>
      <w:r w:rsidR="00556904">
        <w:rPr>
          <w:lang w:eastAsia="ko-KR"/>
        </w:rPr>
        <w:t>.</w:t>
      </w:r>
      <w:r w:rsidRPr="004C0133">
        <w:rPr>
          <w:rFonts w:hint="eastAsia"/>
          <w:lang w:eastAsia="ko-KR"/>
        </w:rPr>
        <w:t xml:space="preserve"> </w:t>
      </w:r>
      <w:r w:rsidRPr="004C0133">
        <w:rPr>
          <w:rFonts w:eastAsia="Malgun Gothic" w:hint="eastAsia"/>
          <w:lang w:val="en-US" w:eastAsia="ko-KR"/>
        </w:rPr>
        <w:t>(See Figure 4(a))</w:t>
      </w:r>
    </w:p>
    <w:p w14:paraId="13F910AB" w14:textId="77777777" w:rsidR="004C0133" w:rsidRPr="004C0133" w:rsidRDefault="004C0133" w:rsidP="000B7FF0">
      <w:pPr>
        <w:pStyle w:val="SingleTxtG"/>
        <w:jc w:val="left"/>
        <w:rPr>
          <w:rFonts w:eastAsia="Malgun Gothic"/>
          <w:lang w:eastAsia="ko-KR"/>
        </w:rPr>
      </w:pPr>
      <w:r w:rsidRPr="000B7FF0">
        <w:rPr>
          <w:lang w:val="en-US"/>
        </w:rPr>
        <w:t xml:space="preserve">Figure </w:t>
      </w:r>
      <w:r w:rsidRPr="000B7FF0">
        <w:rPr>
          <w:rFonts w:hint="eastAsia"/>
          <w:lang w:val="en-US" w:eastAsia="ko-KR"/>
        </w:rPr>
        <w:t>4</w:t>
      </w:r>
      <w:r w:rsidRPr="000B7FF0">
        <w:rPr>
          <w:lang w:val="en-US"/>
        </w:rPr>
        <w:t>(a)</w:t>
      </w:r>
      <w:r w:rsidRPr="000B7FF0">
        <w:rPr>
          <w:lang w:val="en-US"/>
        </w:rPr>
        <w:br/>
      </w:r>
      <w:r w:rsidRPr="004C0133">
        <w:rPr>
          <w:rFonts w:hint="eastAsia"/>
          <w:b/>
          <w:bCs/>
          <w:lang w:val="en-US" w:eastAsia="ko-KR"/>
        </w:rPr>
        <w:t>Zone I</w:t>
      </w:r>
      <w:r w:rsidRPr="004C0133">
        <w:rPr>
          <w:b/>
          <w:bCs/>
          <w:lang w:val="en-US"/>
        </w:rPr>
        <w:t xml:space="preserve"> (example of a left-hand steering control vehicle)</w:t>
      </w:r>
      <w:r w:rsidRPr="004C0133">
        <w:rPr>
          <w:lang w:val="en-US"/>
        </w:rPr>
        <w:br/>
        <w:t>(Upper obscuration area as defined in paragraph 7.1.3.</w:t>
      </w:r>
      <w:r w:rsidRPr="004C0133">
        <w:rPr>
          <w:rFonts w:hint="eastAsia"/>
          <w:lang w:val="en-US" w:eastAsia="ko-KR"/>
        </w:rPr>
        <w:t>3</w:t>
      </w:r>
      <w:r w:rsidRPr="004C0133">
        <w:rPr>
          <w:lang w:val="en-US"/>
        </w:rPr>
        <w:t>.</w:t>
      </w:r>
      <w:r w:rsidRPr="004C0133">
        <w:rPr>
          <w:rFonts w:hint="eastAsia"/>
          <w:lang w:val="en-US" w:eastAsia="ko-KR"/>
        </w:rPr>
        <w:t>3.1.</w:t>
      </w:r>
      <w:r w:rsidRPr="004C0133">
        <w:rPr>
          <w:lang w:val="en-US" w:eastAsia="ko-KR"/>
        </w:rPr>
        <w:t>)</w:t>
      </w:r>
    </w:p>
    <w:p w14:paraId="55012CF6" w14:textId="77777777" w:rsidR="004C0133" w:rsidRDefault="004C0133" w:rsidP="000B7FF0">
      <w:pPr>
        <w:pStyle w:val="SingleTxtG"/>
        <w:jc w:val="right"/>
        <w:rPr>
          <w:rFonts w:eastAsia="Malgun Gothic"/>
          <w:b/>
          <w:bCs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97ABC7F" wp14:editId="249E37A5">
            <wp:extent cx="4401820" cy="2962910"/>
            <wp:effectExtent l="0" t="0" r="0" b="8890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05A">
        <w:t>"</w:t>
      </w:r>
    </w:p>
    <w:p w14:paraId="2926C617" w14:textId="405DCFB1" w:rsidR="00FB1691" w:rsidRPr="00077741" w:rsidRDefault="00FB1691" w:rsidP="00FB16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631064">
        <w:rPr>
          <w:u w:val="single"/>
        </w:rPr>
        <w:tab/>
      </w:r>
      <w:bookmarkStart w:id="6" w:name="_GoBack"/>
      <w:bookmarkEnd w:id="6"/>
    </w:p>
    <w:sectPr w:rsidR="00FB1691" w:rsidRPr="00077741" w:rsidSect="000B7FF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CEF8" w14:textId="77777777" w:rsidR="00777222" w:rsidRDefault="00777222" w:rsidP="00B1710A">
      <w:pPr>
        <w:spacing w:line="240" w:lineRule="auto"/>
      </w:pPr>
      <w:r>
        <w:separator/>
      </w:r>
    </w:p>
  </w:endnote>
  <w:endnote w:type="continuationSeparator" w:id="0">
    <w:p w14:paraId="295D3D81" w14:textId="77777777" w:rsidR="00777222" w:rsidRDefault="00777222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84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8FA9C" w14:textId="77777777" w:rsidR="004C0133" w:rsidRDefault="004C01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570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A7685" w14:textId="77777777" w:rsidR="004C0133" w:rsidRDefault="004C0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C188" w14:textId="77777777" w:rsidR="00777222" w:rsidRDefault="00777222" w:rsidP="00B1710A">
      <w:pPr>
        <w:spacing w:line="240" w:lineRule="auto"/>
      </w:pPr>
      <w:r>
        <w:separator/>
      </w:r>
    </w:p>
  </w:footnote>
  <w:footnote w:type="continuationSeparator" w:id="0">
    <w:p w14:paraId="774624D4" w14:textId="77777777" w:rsidR="00777222" w:rsidRDefault="00777222" w:rsidP="00B17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8049" w14:textId="7F83CA69" w:rsidR="00CA26FA" w:rsidRPr="00857A22" w:rsidRDefault="00CA26FA" w:rsidP="00CA26FA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</w:t>
    </w:r>
    <w:r w:rsidR="00AB2A80">
      <w:rPr>
        <w:b/>
        <w:bCs/>
      </w:rPr>
      <w:t>180/Add.6/Amend.3</w:t>
    </w:r>
  </w:p>
  <w:p w14:paraId="386C293E" w14:textId="77777777" w:rsidR="00CA26FA" w:rsidRDefault="00CA2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076F" w14:textId="3E81F418" w:rsidR="00275A00" w:rsidRPr="00857A22" w:rsidRDefault="00275A00" w:rsidP="00CA26FA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</w:t>
    </w:r>
    <w:r w:rsidR="00AB2A80">
      <w:rPr>
        <w:b/>
        <w:bCs/>
      </w:rPr>
      <w:t>180/Add.6/Amend.3</w:t>
    </w:r>
  </w:p>
  <w:p w14:paraId="727415C6" w14:textId="77777777" w:rsidR="00275A00" w:rsidRDefault="00275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31A52"/>
    <w:rsid w:val="00061E88"/>
    <w:rsid w:val="000B7FF0"/>
    <w:rsid w:val="00174BB9"/>
    <w:rsid w:val="00265312"/>
    <w:rsid w:val="00275A00"/>
    <w:rsid w:val="002C005A"/>
    <w:rsid w:val="002D3B30"/>
    <w:rsid w:val="003346A4"/>
    <w:rsid w:val="0039147B"/>
    <w:rsid w:val="003B7DAD"/>
    <w:rsid w:val="003D014F"/>
    <w:rsid w:val="003E78CB"/>
    <w:rsid w:val="0043375B"/>
    <w:rsid w:val="00493C7A"/>
    <w:rsid w:val="004A0885"/>
    <w:rsid w:val="004C0133"/>
    <w:rsid w:val="005529C4"/>
    <w:rsid w:val="00556904"/>
    <w:rsid w:val="0059728B"/>
    <w:rsid w:val="00631064"/>
    <w:rsid w:val="00654382"/>
    <w:rsid w:val="00777222"/>
    <w:rsid w:val="007831E8"/>
    <w:rsid w:val="007F6F9A"/>
    <w:rsid w:val="009652A2"/>
    <w:rsid w:val="00AB2A80"/>
    <w:rsid w:val="00B010F5"/>
    <w:rsid w:val="00B1710A"/>
    <w:rsid w:val="00B67147"/>
    <w:rsid w:val="00BD20AA"/>
    <w:rsid w:val="00BD7D90"/>
    <w:rsid w:val="00C16B74"/>
    <w:rsid w:val="00CA26FA"/>
    <w:rsid w:val="00D22965"/>
    <w:rsid w:val="00DA1EBE"/>
    <w:rsid w:val="00E843B1"/>
    <w:rsid w:val="00E864BA"/>
    <w:rsid w:val="00ED7EE1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108C0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ingleTxtG">
    <w:name w:val="_ Single Txt_G"/>
    <w:basedOn w:val="Normal"/>
    <w:qFormat/>
    <w:rsid w:val="004C0133"/>
    <w:pPr>
      <w:spacing w:after="120"/>
      <w:ind w:left="1134" w:right="1134"/>
      <w:jc w:val="both"/>
    </w:pPr>
    <w:rPr>
      <w:rFonts w:eastAsia="Batang"/>
    </w:rPr>
  </w:style>
  <w:style w:type="paragraph" w:customStyle="1" w:styleId="H4G">
    <w:name w:val="_ H_4_G"/>
    <w:basedOn w:val="Normal"/>
    <w:next w:val="Normal"/>
    <w:qFormat/>
    <w:rsid w:val="004C013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Batang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9E659-70DC-4DB5-8CD3-6BE7166B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2291E-F746-4D01-BEB1-FB4AA65EA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93F3C-B65C-4B19-9CBA-6C9D5243E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Secretariat</cp:lastModifiedBy>
  <cp:revision>8</cp:revision>
  <cp:lastPrinted>2019-12-19T13:28:00Z</cp:lastPrinted>
  <dcterms:created xsi:type="dcterms:W3CDTF">2020-09-29T12:59:00Z</dcterms:created>
  <dcterms:modified xsi:type="dcterms:W3CDTF">2020-10-09T13:36:00Z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