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1173E7" w14:paraId="6B8DC866" w14:textId="77777777" w:rsidTr="002A7B4A">
        <w:trPr>
          <w:trHeight w:hRule="exact" w:val="851"/>
        </w:trPr>
        <w:tc>
          <w:tcPr>
            <w:tcW w:w="142" w:type="dxa"/>
            <w:tcBorders>
              <w:bottom w:val="single" w:sz="4" w:space="0" w:color="auto"/>
            </w:tcBorders>
          </w:tcPr>
          <w:p w14:paraId="74977D08" w14:textId="77777777" w:rsidR="002D5AAC" w:rsidRPr="008C1A9B" w:rsidRDefault="002D5AAC" w:rsidP="00546865">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14:paraId="72A48BD9" w14:textId="77777777" w:rsidR="002D5AAC" w:rsidRPr="00BD33EE" w:rsidRDefault="002D5AAC" w:rsidP="002A7B4A"/>
        </w:tc>
        <w:tc>
          <w:tcPr>
            <w:tcW w:w="8788" w:type="dxa"/>
            <w:gridSpan w:val="3"/>
            <w:tcBorders>
              <w:bottom w:val="single" w:sz="4" w:space="0" w:color="auto"/>
            </w:tcBorders>
            <w:vAlign w:val="bottom"/>
          </w:tcPr>
          <w:p w14:paraId="2D95EC0F" w14:textId="77777777" w:rsidR="00546865" w:rsidRPr="00546865" w:rsidRDefault="00546865" w:rsidP="00546865">
            <w:pPr>
              <w:jc w:val="right"/>
              <w:rPr>
                <w:lang w:val="en-US"/>
              </w:rPr>
            </w:pPr>
            <w:r w:rsidRPr="00546865">
              <w:rPr>
                <w:sz w:val="40"/>
                <w:lang w:val="en-US"/>
              </w:rPr>
              <w:t>E</w:t>
            </w:r>
            <w:r w:rsidRPr="00546865">
              <w:rPr>
                <w:lang w:val="en-US"/>
              </w:rPr>
              <w:t>/ECE/324/Rev.1/Add.43/Rev.3/Amend.8</w:t>
            </w:r>
            <w:r w:rsidRPr="00546865">
              <w:rPr>
                <w:rFonts w:cs="Times New Roman"/>
                <w:lang w:val="en-US"/>
              </w:rPr>
              <w:t>−</w:t>
            </w:r>
            <w:r w:rsidRPr="00546865">
              <w:rPr>
                <w:sz w:val="40"/>
                <w:lang w:val="en-US"/>
              </w:rPr>
              <w:t>E</w:t>
            </w:r>
            <w:r w:rsidRPr="00546865">
              <w:rPr>
                <w:lang w:val="en-US"/>
              </w:rPr>
              <w:t>/ECE/TRANS/505/Rev.1/Add.43/Rev.3/Amend.8</w:t>
            </w:r>
          </w:p>
        </w:tc>
      </w:tr>
      <w:tr w:rsidR="002D5AAC" w:rsidRPr="009D084C" w14:paraId="26AC5694" w14:textId="77777777" w:rsidTr="002A7B4A">
        <w:trPr>
          <w:trHeight w:hRule="exact" w:val="2835"/>
        </w:trPr>
        <w:tc>
          <w:tcPr>
            <w:tcW w:w="1280" w:type="dxa"/>
            <w:gridSpan w:val="3"/>
            <w:tcBorders>
              <w:top w:val="single" w:sz="4" w:space="0" w:color="auto"/>
              <w:bottom w:val="single" w:sz="12" w:space="0" w:color="auto"/>
            </w:tcBorders>
          </w:tcPr>
          <w:p w14:paraId="394DDFCD" w14:textId="77777777" w:rsidR="002D5AAC" w:rsidRPr="00546865" w:rsidRDefault="002D5AAC" w:rsidP="002A7B4A">
            <w:pPr>
              <w:spacing w:before="120"/>
              <w:rPr>
                <w:szCs w:val="20"/>
                <w:lang w:val="en-US"/>
              </w:rPr>
            </w:pPr>
          </w:p>
        </w:tc>
        <w:tc>
          <w:tcPr>
            <w:tcW w:w="5540" w:type="dxa"/>
            <w:tcBorders>
              <w:top w:val="single" w:sz="4" w:space="0" w:color="auto"/>
              <w:bottom w:val="single" w:sz="12" w:space="0" w:color="auto"/>
            </w:tcBorders>
          </w:tcPr>
          <w:p w14:paraId="7B8F80EE" w14:textId="77777777" w:rsidR="002D5AAC" w:rsidRPr="00546865"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4B5212E9" w14:textId="77777777" w:rsidR="00546865" w:rsidRPr="009D084C" w:rsidRDefault="00546865" w:rsidP="00546865">
            <w:pPr>
              <w:spacing w:before="840" w:line="240" w:lineRule="exact"/>
              <w:rPr>
                <w:szCs w:val="20"/>
                <w:lang w:val="en-US"/>
              </w:rPr>
            </w:pPr>
            <w:r>
              <w:rPr>
                <w:szCs w:val="20"/>
                <w:lang w:val="en-US"/>
              </w:rPr>
              <w:t>24 June 2019</w:t>
            </w:r>
          </w:p>
        </w:tc>
      </w:tr>
    </w:tbl>
    <w:p w14:paraId="3C822EC1" w14:textId="77777777" w:rsidR="00546865" w:rsidRPr="00B36209" w:rsidRDefault="00546865" w:rsidP="00546865">
      <w:pPr>
        <w:pStyle w:val="HChG"/>
        <w:spacing w:after="120"/>
      </w:pPr>
      <w:r>
        <w:tab/>
      </w:r>
      <w:r>
        <w:tab/>
        <w:t>Соглашение</w:t>
      </w:r>
      <w:bookmarkStart w:id="1" w:name="_Toc340666199"/>
      <w:bookmarkStart w:id="2" w:name="_Toc340745062"/>
      <w:bookmarkEnd w:id="1"/>
      <w:bookmarkEnd w:id="2"/>
    </w:p>
    <w:p w14:paraId="6948646C" w14:textId="77777777" w:rsidR="00546865" w:rsidRPr="002B4FAD" w:rsidRDefault="00546865" w:rsidP="00546865">
      <w:pPr>
        <w:pStyle w:val="H1G"/>
        <w:spacing w:before="200" w:after="120"/>
      </w:pPr>
      <w:r>
        <w:tab/>
      </w: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546865">
        <w:rPr>
          <w:b w:val="0"/>
          <w:position w:val="6"/>
          <w:sz w:val="18"/>
          <w:szCs w:val="18"/>
        </w:rPr>
        <w:footnoteReference w:customMarkFollows="1" w:id="1"/>
        <w:t>*</w:t>
      </w:r>
    </w:p>
    <w:p w14:paraId="194179EC" w14:textId="77777777" w:rsidR="00546865" w:rsidRPr="00413341" w:rsidRDefault="00546865" w:rsidP="00546865">
      <w:pPr>
        <w:pStyle w:val="SingleTxtG"/>
        <w:spacing w:after="0"/>
      </w:pPr>
      <w:r>
        <w:t>(Пересмотр 3, включающий поправки, вступившие в силу 14 сентября 2017 года)</w:t>
      </w:r>
    </w:p>
    <w:p w14:paraId="7FEF21C8" w14:textId="77777777" w:rsidR="00546865" w:rsidRPr="00413341" w:rsidRDefault="00546865" w:rsidP="00546865">
      <w:pPr>
        <w:pStyle w:val="H1G"/>
        <w:spacing w:before="0" w:after="120"/>
        <w:ind w:left="0" w:right="0" w:firstLine="0"/>
        <w:jc w:val="center"/>
      </w:pPr>
      <w:r>
        <w:rPr>
          <w:bCs/>
        </w:rPr>
        <w:t>_________</w:t>
      </w:r>
    </w:p>
    <w:p w14:paraId="13EFE7B3" w14:textId="77777777" w:rsidR="00546865" w:rsidRPr="00413341" w:rsidRDefault="00546865" w:rsidP="00546865">
      <w:pPr>
        <w:pStyle w:val="H1G"/>
        <w:spacing w:before="240" w:after="120"/>
      </w:pPr>
      <w:r>
        <w:tab/>
      </w:r>
      <w:r>
        <w:tab/>
        <w:t>Добавление 43 – Правила № 44 ООН</w:t>
      </w:r>
    </w:p>
    <w:p w14:paraId="7598832F" w14:textId="77777777" w:rsidR="00546865" w:rsidRPr="00057776" w:rsidRDefault="00546865" w:rsidP="00546865">
      <w:pPr>
        <w:pStyle w:val="H1G"/>
        <w:spacing w:before="240" w:after="120"/>
      </w:pPr>
      <w:r>
        <w:tab/>
      </w:r>
      <w:r>
        <w:tab/>
        <w:t xml:space="preserve">Пересмотр 3 – </w:t>
      </w:r>
      <w:r>
        <w:rPr>
          <w:bCs/>
        </w:rPr>
        <w:t>Поправка 8</w:t>
      </w:r>
    </w:p>
    <w:p w14:paraId="76ED9503" w14:textId="77777777" w:rsidR="00546865" w:rsidRPr="00413341" w:rsidRDefault="00546865" w:rsidP="00546865">
      <w:pPr>
        <w:pStyle w:val="SingleTxtG"/>
        <w:spacing w:after="0"/>
        <w:rPr>
          <w:spacing w:val="-2"/>
        </w:rPr>
      </w:pPr>
      <w:r>
        <w:t>Дополнение 15 к поправкам серии 04 − Дата вступления в силу: 28 мая 2019 года</w:t>
      </w:r>
    </w:p>
    <w:p w14:paraId="137A8682" w14:textId="77777777" w:rsidR="00546865" w:rsidRPr="00567E20" w:rsidRDefault="00546865" w:rsidP="00546865">
      <w:pPr>
        <w:pStyle w:val="H1G"/>
        <w:spacing w:before="120" w:after="120"/>
      </w:pPr>
      <w:r>
        <w:tab/>
      </w:r>
      <w:r>
        <w:tab/>
        <w:t xml:space="preserve">Единообразные предписания, касающиеся </w:t>
      </w:r>
      <w:r w:rsidRPr="00734E1F">
        <w:t xml:space="preserve">официального </w:t>
      </w:r>
      <w:r w:rsidRPr="00567E20">
        <w:t>утверждения удерживающих устройств для детей, находящихся</w:t>
      </w:r>
      <w:r>
        <w:br/>
      </w:r>
      <w:r w:rsidRPr="00567E20">
        <w:t>в механических транспортных средствах («детск</w:t>
      </w:r>
      <w:r>
        <w:t>ие</w:t>
      </w:r>
      <w:r w:rsidRPr="00567E20">
        <w:t xml:space="preserve"> удерживающ</w:t>
      </w:r>
      <w:r>
        <w:t>ие</w:t>
      </w:r>
      <w:r w:rsidRPr="00567E20">
        <w:t xml:space="preserve"> систем</w:t>
      </w:r>
      <w:r>
        <w:t>ы</w:t>
      </w:r>
      <w:r w:rsidRPr="00567E20">
        <w:t>»)</w:t>
      </w:r>
    </w:p>
    <w:p w14:paraId="5E86EACA" w14:textId="77777777" w:rsidR="00546865" w:rsidRPr="00413341" w:rsidRDefault="00546865" w:rsidP="00546865">
      <w:pPr>
        <w:pStyle w:val="SingleTxtG"/>
        <w:rPr>
          <w:spacing w:val="-6"/>
        </w:rPr>
      </w:pPr>
      <w:r>
        <w:tab/>
        <w:t>Настоящий документ опубликован исключительно в информационных целях. Аутентичным и юридически обязательным текстом является документ ECE/TRANS/</w:t>
      </w:r>
      <w:r w:rsidRPr="00546865">
        <w:t xml:space="preserve"> </w:t>
      </w:r>
      <w:r>
        <w:t>WP.29/2018/</w:t>
      </w:r>
      <w:r w:rsidRPr="0042092A">
        <w:t>13</w:t>
      </w:r>
      <w:r>
        <w:t>1.</w:t>
      </w:r>
    </w:p>
    <w:p w14:paraId="78EA1EBF" w14:textId="77777777" w:rsidR="00546865" w:rsidRPr="00413341" w:rsidRDefault="00546865" w:rsidP="00546865">
      <w:pPr>
        <w:suppressAutoHyphens w:val="0"/>
        <w:spacing w:after="240" w:line="240" w:lineRule="auto"/>
        <w:jc w:val="center"/>
        <w:rPr>
          <w:b/>
          <w:sz w:val="24"/>
        </w:rPr>
      </w:pPr>
      <w:r w:rsidRPr="003D36BC">
        <w:rPr>
          <w:b/>
          <w:noProof/>
          <w:sz w:val="24"/>
        </w:rPr>
        <w:drawing>
          <wp:anchor distT="0" distB="137160" distL="114300" distR="114300" simplePos="0" relativeHeight="251659264" behindDoc="0" locked="0" layoutInCell="1" allowOverlap="1" wp14:anchorId="1C0739B5" wp14:editId="5C3D9903">
            <wp:simplePos x="0" y="0"/>
            <wp:positionH relativeFrom="column">
              <wp:posOffset>2540000</wp:posOffset>
            </wp:positionH>
            <wp:positionV relativeFrom="paragraph">
              <wp:posOffset>308443</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48AA7DA5" w14:textId="77777777" w:rsidR="00546865" w:rsidRPr="00413341" w:rsidRDefault="00546865" w:rsidP="00546865">
      <w:pPr>
        <w:suppressAutoHyphens w:val="0"/>
        <w:spacing w:line="240" w:lineRule="auto"/>
        <w:jc w:val="center"/>
        <w:rPr>
          <w:b/>
          <w:sz w:val="24"/>
        </w:rPr>
      </w:pPr>
      <w:r>
        <w:rPr>
          <w:b/>
          <w:bCs/>
        </w:rPr>
        <w:t>ОРГАНИЗАЦИЯ ОБЪЕДИНЕННЫХ НАЦИЙ</w:t>
      </w:r>
    </w:p>
    <w:p w14:paraId="4FA3114F" w14:textId="77777777" w:rsidR="00546865" w:rsidRPr="00C24201" w:rsidRDefault="00546865" w:rsidP="00546865">
      <w:pPr>
        <w:pStyle w:val="SingleTxtGR"/>
        <w:keepNext/>
        <w:keepLines/>
      </w:pPr>
      <w:r w:rsidRPr="00C24201">
        <w:rPr>
          <w:i/>
        </w:rPr>
        <w:lastRenderedPageBreak/>
        <w:t xml:space="preserve">Пункт 4.4 </w:t>
      </w:r>
      <w:r w:rsidRPr="00C24201">
        <w:rPr>
          <w:iCs/>
        </w:rPr>
        <w:t>изменить следующим образом</w:t>
      </w:r>
      <w:r w:rsidRPr="00C24201">
        <w:t>:</w:t>
      </w:r>
    </w:p>
    <w:p w14:paraId="3DDBF2E5" w14:textId="77777777" w:rsidR="00546865" w:rsidRPr="00FF4259" w:rsidRDefault="00546865" w:rsidP="00546865">
      <w:pPr>
        <w:pStyle w:val="SingleTxtG"/>
        <w:ind w:left="2268" w:hanging="1134"/>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FF4259">
        <w:t xml:space="preserve">внутреннюю поверхность бокового крыла около головы ребенка), приблизительно в зоне нахождения головы ребенка должна быть </w:t>
      </w:r>
      <w:r>
        <w:t>проч</w:t>
      </w:r>
      <w:r w:rsidRPr="00FF4259">
        <w:t xml:space="preserve">но прикреплена изображенная </w:t>
      </w:r>
      <w:r>
        <w:t xml:space="preserve">ниже </w:t>
      </w:r>
      <w:r w:rsidRPr="00FF4259">
        <w:t>наклейка.</w:t>
      </w:r>
    </w:p>
    <w:p w14:paraId="3A0203F3" w14:textId="77777777" w:rsidR="00546865" w:rsidRPr="00FF4259" w:rsidRDefault="00546865" w:rsidP="00546865">
      <w:pPr>
        <w:pStyle w:val="SingleTxtGR"/>
        <w:tabs>
          <w:tab w:val="clear" w:pos="1701"/>
        </w:tabs>
        <w:ind w:left="2268"/>
      </w:pPr>
      <w:r w:rsidRPr="00FF4259">
        <w:t>Общие размеры наклейки долж</w:t>
      </w:r>
      <w:r>
        <w:t>ны составлять по крайней мере</w:t>
      </w:r>
      <w:r>
        <w:br/>
      </w:r>
      <w:r w:rsidRPr="00FF4259">
        <w:t>120</w:t>
      </w:r>
      <w:r w:rsidR="00B83CDE">
        <w:t xml:space="preserve"> мм</w:t>
      </w:r>
      <w:r w:rsidRPr="00FF4259">
        <w:t xml:space="preserve"> х 60 мм либо соответствовать эквивалентной площади наклейки.</w:t>
      </w:r>
    </w:p>
    <w:p w14:paraId="7A5E4310" w14:textId="77777777" w:rsidR="00546865" w:rsidRPr="00FF4259" w:rsidRDefault="00546865" w:rsidP="00546865">
      <w:pPr>
        <w:pStyle w:val="SingleTxtGR"/>
        <w:tabs>
          <w:tab w:val="clear" w:pos="1701"/>
        </w:tabs>
        <w:ind w:left="2268"/>
      </w:pPr>
      <w:r w:rsidRPr="00FF4259">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мм </w:t>
      </w:r>
      <w:r w:rsidRPr="00FF4259">
        <w:rPr>
          <w:lang w:val="fr-FR"/>
        </w:rPr>
        <w:t>x</w:t>
      </w:r>
      <w:r w:rsidRPr="00FF4259">
        <w:t xml:space="preserve"> 35 мм либо соответствовать эквивалентной площади.</w:t>
      </w:r>
    </w:p>
    <w:p w14:paraId="0D3FA916" w14:textId="77777777" w:rsidR="00546865" w:rsidRPr="00FF4259" w:rsidRDefault="00546865" w:rsidP="00546865">
      <w:pPr>
        <w:pStyle w:val="SingleTxtGR"/>
        <w:tabs>
          <w:tab w:val="clear" w:pos="1701"/>
        </w:tabs>
        <w:ind w:left="2268"/>
      </w:pPr>
      <w:r w:rsidRPr="00FF4259">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w:t>
      </w:r>
      <w:r w:rsidR="00B83CDE">
        <w:br/>
      </w:r>
      <w:r w:rsidRPr="00FF4259">
        <w:t>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14:paraId="5E467699" w14:textId="77777777" w:rsidR="00546865" w:rsidRPr="00C24201" w:rsidRDefault="00546865" w:rsidP="00546865">
      <w:pPr>
        <w:pStyle w:val="SingleTxtGR"/>
        <w:tabs>
          <w:tab w:val="clear" w:pos="1701"/>
        </w:tabs>
        <w:ind w:left="2268"/>
      </w:pPr>
      <w:r w:rsidRPr="00FF4259">
        <w:t>Незначительные отклонения в отношении толщины линий, печати наклейки и другие соответствующие производственные допуски приемлемы.</w:t>
      </w:r>
    </w:p>
    <w:p w14:paraId="5040C1F8" w14:textId="77777777" w:rsidR="00546865" w:rsidRPr="00356E90" w:rsidRDefault="00546865" w:rsidP="00546865">
      <w:pPr>
        <w:pStyle w:val="SingleTxtGR"/>
        <w:tabs>
          <w:tab w:val="clear" w:pos="1701"/>
        </w:tabs>
        <w:ind w:left="2268"/>
      </w:pPr>
      <w:r w:rsidRPr="00C24201">
        <w:t>Наклейка</w:t>
      </w:r>
      <w:r w:rsidRPr="00356E90">
        <w:t xml:space="preserve"> … </w:t>
      </w:r>
      <w:r w:rsidRPr="00C24201">
        <w:t>любой</w:t>
      </w:r>
      <w:r w:rsidRPr="00356E90">
        <w:t xml:space="preserve"> </w:t>
      </w:r>
      <w:r w:rsidRPr="00C24201">
        <w:t>конфигурации</w:t>
      </w:r>
      <w:r w:rsidRPr="00356E90">
        <w:t>.</w:t>
      </w:r>
    </w:p>
    <w:p w14:paraId="5F5E20A2" w14:textId="77777777" w:rsidR="00546865" w:rsidRPr="00382174" w:rsidRDefault="00546865" w:rsidP="00546865">
      <w:pPr>
        <w:pStyle w:val="H23GR"/>
      </w:pPr>
      <w:r w:rsidRPr="00382174">
        <w:rPr>
          <w:b w:val="0"/>
        </w:rPr>
        <w:tab/>
      </w:r>
      <w:r w:rsidRPr="00382174">
        <w:rPr>
          <w:b w:val="0"/>
        </w:rPr>
        <w:tab/>
        <w:t>Рис. A</w:t>
      </w:r>
      <w:r w:rsidRPr="00382174">
        <w:rPr>
          <w:b w:val="0"/>
        </w:rPr>
        <w:br/>
      </w:r>
      <w:r w:rsidRPr="00356E90">
        <w:rPr>
          <w:bCs/>
        </w:rPr>
        <w:t>Предупреждающая наклейка</w:t>
      </w:r>
    </w:p>
    <w:p w14:paraId="3916C304" w14:textId="77777777" w:rsidR="00546865" w:rsidRPr="00382174" w:rsidRDefault="00546865" w:rsidP="00546865">
      <w:pPr>
        <w:pStyle w:val="SingleTxtG"/>
      </w:pPr>
      <w:r w:rsidRPr="00382174">
        <w:t>…</w:t>
      </w:r>
    </w:p>
    <w:p w14:paraId="394433F7" w14:textId="77777777" w:rsidR="00546865" w:rsidRPr="00FF4259" w:rsidRDefault="00546865" w:rsidP="00546865">
      <w:pPr>
        <w:pStyle w:val="H23GR"/>
        <w:spacing w:after="480"/>
      </w:pPr>
      <w:r w:rsidRPr="00382174">
        <w:lastRenderedPageBreak/>
        <w:tab/>
      </w:r>
      <w:r w:rsidRPr="00382174">
        <w:tab/>
      </w:r>
      <w:r w:rsidRPr="00546865">
        <w:rPr>
          <w:b w:val="0"/>
        </w:rPr>
        <w:t>Рис. B</w:t>
      </w:r>
      <w:r w:rsidRPr="00382174">
        <w:br/>
      </w:r>
      <w:r w:rsidRPr="00FF4259">
        <w:t>Используемая пиктограмма в соответствии с ISO</w:t>
      </w:r>
      <w:r>
        <w:t xml:space="preserve"> 2575:2004 –</w:t>
      </w:r>
      <w:r w:rsidRPr="00FF4259">
        <w:t xml:space="preserve"> Z.01,</w:t>
      </w:r>
      <w:r>
        <w:br/>
      </w:r>
      <w:r w:rsidRPr="00FF4259">
        <w:t>внешний диаметр которой должен составлять не менее 38 мм</w:t>
      </w:r>
    </w:p>
    <w:p w14:paraId="088A5776" w14:textId="77777777" w:rsidR="00546865" w:rsidRDefault="00546865" w:rsidP="00546865">
      <w:pPr>
        <w:pStyle w:val="SingleTxtG"/>
        <w:rPr>
          <w:b/>
        </w:rPr>
      </w:pPr>
      <w:r>
        <w:rPr>
          <w:noProof/>
          <w:lang w:eastAsia="ru-RU"/>
        </w:rPr>
        <w:drawing>
          <wp:inline distT="0" distB="0" distL="0" distR="0" wp14:anchorId="4223F423" wp14:editId="7859B9B4">
            <wp:extent cx="4880507" cy="49045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05530" cy="4929655"/>
                    </a:xfrm>
                    <a:prstGeom prst="rect">
                      <a:avLst/>
                    </a:prstGeom>
                  </pic:spPr>
                </pic:pic>
              </a:graphicData>
            </a:graphic>
          </wp:inline>
        </w:drawing>
      </w:r>
    </w:p>
    <w:p w14:paraId="3E49FD58" w14:textId="77777777" w:rsidR="00546865" w:rsidRPr="00382174" w:rsidRDefault="00546865" w:rsidP="00546865">
      <w:pPr>
        <w:pStyle w:val="H23GR"/>
        <w:spacing w:after="480"/>
      </w:pPr>
      <w:r w:rsidRPr="00382174">
        <w:rPr>
          <w:b w:val="0"/>
        </w:rPr>
        <w:lastRenderedPageBreak/>
        <w:tab/>
      </w:r>
      <w:r w:rsidRPr="00382174">
        <w:rPr>
          <w:b w:val="0"/>
        </w:rPr>
        <w:tab/>
        <w:t>Рис. C</w:t>
      </w:r>
      <w:r w:rsidRPr="00382174">
        <w:rPr>
          <w:b w:val="0"/>
        </w:rPr>
        <w:br/>
      </w:r>
      <w:r w:rsidRPr="00FF4259">
        <w:t>Пиктограмма, указывающая на опасность срабатывания используемой подушки безопасности, размеры которой должны составлять 40 мм</w:t>
      </w:r>
      <w:r w:rsidR="00B83CDE">
        <w:br/>
      </w:r>
      <w:r w:rsidRPr="00FF4259">
        <w:t>по </w:t>
      </w:r>
      <w:r>
        <w:t>ширине и </w:t>
      </w:r>
      <w:r w:rsidRPr="00FF4259">
        <w:t>28 мм по высоте или пропорционально превышать эти значения</w:t>
      </w:r>
    </w:p>
    <w:p w14:paraId="3788EAA4" w14:textId="77777777" w:rsidR="00546865" w:rsidRDefault="00546865" w:rsidP="00546865">
      <w:pPr>
        <w:pStyle w:val="SingleTxtG"/>
        <w:ind w:left="1560" w:hanging="1134"/>
        <w:rPr>
          <w:b/>
        </w:rPr>
      </w:pPr>
      <w:r>
        <w:rPr>
          <w:noProof/>
          <w:lang w:eastAsia="ru-RU"/>
        </w:rPr>
        <w:drawing>
          <wp:inline distT="0" distB="0" distL="0" distR="0" wp14:anchorId="25362A2D" wp14:editId="29FCB686">
            <wp:extent cx="5682449" cy="404948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5983" cy="4059130"/>
                    </a:xfrm>
                    <a:prstGeom prst="rect">
                      <a:avLst/>
                    </a:prstGeom>
                  </pic:spPr>
                </pic:pic>
              </a:graphicData>
            </a:graphic>
          </wp:inline>
        </w:drawing>
      </w:r>
    </w:p>
    <w:p w14:paraId="1A9E6EF8" w14:textId="77777777" w:rsidR="00546865" w:rsidRPr="00057776" w:rsidRDefault="00546865" w:rsidP="00546865">
      <w:pPr>
        <w:pStyle w:val="SingleTxtG"/>
        <w:jc w:val="right"/>
      </w:pPr>
      <w:r>
        <w:tab/>
        <w:t>»</w:t>
      </w:r>
    </w:p>
    <w:p w14:paraId="4B13EE52" w14:textId="77777777" w:rsidR="00546865" w:rsidRPr="00546865" w:rsidRDefault="00546865" w:rsidP="00546865">
      <w:pPr>
        <w:spacing w:before="240"/>
        <w:jc w:val="center"/>
        <w:rPr>
          <w:u w:val="single"/>
        </w:rPr>
      </w:pPr>
      <w:r>
        <w:rPr>
          <w:u w:val="single"/>
        </w:rPr>
        <w:tab/>
      </w:r>
      <w:r>
        <w:rPr>
          <w:u w:val="single"/>
        </w:rPr>
        <w:tab/>
      </w:r>
      <w:r>
        <w:rPr>
          <w:u w:val="single"/>
        </w:rPr>
        <w:tab/>
      </w:r>
    </w:p>
    <w:sectPr w:rsidR="00546865" w:rsidRPr="00546865" w:rsidSect="00546865">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CBFA" w14:textId="77777777" w:rsidR="00282E81" w:rsidRPr="00A312BC" w:rsidRDefault="00282E81" w:rsidP="00A312BC"/>
  </w:endnote>
  <w:endnote w:type="continuationSeparator" w:id="0">
    <w:p w14:paraId="09DD5BF3" w14:textId="77777777" w:rsidR="00282E81" w:rsidRPr="00A312BC" w:rsidRDefault="00282E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5993" w14:textId="77777777" w:rsidR="00546865" w:rsidRPr="00546865" w:rsidRDefault="00546865">
    <w:pPr>
      <w:pStyle w:val="Footer"/>
    </w:pPr>
    <w:r w:rsidRPr="00546865">
      <w:rPr>
        <w:b/>
        <w:sz w:val="18"/>
      </w:rPr>
      <w:fldChar w:fldCharType="begin"/>
    </w:r>
    <w:r w:rsidRPr="00546865">
      <w:rPr>
        <w:b/>
        <w:sz w:val="18"/>
      </w:rPr>
      <w:instrText xml:space="preserve"> PAGE  \* MERGEFORMAT </w:instrText>
    </w:r>
    <w:r w:rsidRPr="00546865">
      <w:rPr>
        <w:b/>
        <w:sz w:val="18"/>
      </w:rPr>
      <w:fldChar w:fldCharType="separate"/>
    </w:r>
    <w:r w:rsidRPr="00546865">
      <w:rPr>
        <w:b/>
        <w:noProof/>
        <w:sz w:val="18"/>
      </w:rPr>
      <w:t>2</w:t>
    </w:r>
    <w:r w:rsidRPr="00546865">
      <w:rPr>
        <w:b/>
        <w:sz w:val="18"/>
      </w:rPr>
      <w:fldChar w:fldCharType="end"/>
    </w:r>
    <w:r>
      <w:rPr>
        <w:b/>
        <w:sz w:val="18"/>
      </w:rPr>
      <w:tab/>
    </w:r>
    <w:r>
      <w:t>GE.19-10434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5C02" w14:textId="77777777" w:rsidR="00546865" w:rsidRPr="00546865" w:rsidRDefault="00546865" w:rsidP="00546865">
    <w:pPr>
      <w:pStyle w:val="Footer"/>
      <w:tabs>
        <w:tab w:val="clear" w:pos="9639"/>
        <w:tab w:val="right" w:pos="9638"/>
      </w:tabs>
      <w:rPr>
        <w:b/>
        <w:sz w:val="18"/>
      </w:rPr>
    </w:pPr>
    <w:r>
      <w:t>GE.19-10434</w:t>
    </w:r>
    <w:r>
      <w:tab/>
    </w:r>
    <w:r w:rsidRPr="00546865">
      <w:rPr>
        <w:b/>
        <w:sz w:val="18"/>
      </w:rPr>
      <w:fldChar w:fldCharType="begin"/>
    </w:r>
    <w:r w:rsidRPr="00546865">
      <w:rPr>
        <w:b/>
        <w:sz w:val="18"/>
      </w:rPr>
      <w:instrText xml:space="preserve"> PAGE  \* MERGEFORMAT </w:instrText>
    </w:r>
    <w:r w:rsidRPr="00546865">
      <w:rPr>
        <w:b/>
        <w:sz w:val="18"/>
      </w:rPr>
      <w:fldChar w:fldCharType="separate"/>
    </w:r>
    <w:r w:rsidRPr="00546865">
      <w:rPr>
        <w:b/>
        <w:noProof/>
        <w:sz w:val="18"/>
      </w:rPr>
      <w:t>3</w:t>
    </w:r>
    <w:r w:rsidRPr="005468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7425" w14:textId="77777777" w:rsidR="00042B72" w:rsidRPr="00546865" w:rsidRDefault="00546865" w:rsidP="0054686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1DB6960" wp14:editId="29663D7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19-10434  (R)</w:t>
    </w:r>
    <w:r>
      <w:rPr>
        <w:lang w:val="en-US"/>
      </w:rPr>
      <w:t xml:space="preserve">  230719  240719</w:t>
    </w:r>
    <w:r>
      <w:br/>
    </w:r>
    <w:r w:rsidRPr="00546865">
      <w:rPr>
        <w:rFonts w:ascii="C39T30Lfz" w:hAnsi="C39T30Lfz"/>
        <w:kern w:val="14"/>
        <w:sz w:val="56"/>
      </w:rPr>
      <w:t></w:t>
    </w:r>
    <w:r w:rsidRPr="00546865">
      <w:rPr>
        <w:rFonts w:ascii="C39T30Lfz" w:hAnsi="C39T30Lfz"/>
        <w:kern w:val="14"/>
        <w:sz w:val="56"/>
      </w:rPr>
      <w:t></w:t>
    </w:r>
    <w:r w:rsidRPr="00546865">
      <w:rPr>
        <w:rFonts w:ascii="C39T30Lfz" w:hAnsi="C39T30Lfz"/>
        <w:kern w:val="14"/>
        <w:sz w:val="56"/>
      </w:rPr>
      <w:t></w:t>
    </w:r>
    <w:r w:rsidRPr="00546865">
      <w:rPr>
        <w:rFonts w:ascii="C39T30Lfz" w:hAnsi="C39T30Lfz"/>
        <w:kern w:val="14"/>
        <w:sz w:val="56"/>
      </w:rPr>
      <w:t></w:t>
    </w:r>
    <w:r w:rsidRPr="00546865">
      <w:rPr>
        <w:rFonts w:ascii="C39T30Lfz" w:hAnsi="C39T30Lfz"/>
        <w:kern w:val="14"/>
        <w:sz w:val="56"/>
      </w:rPr>
      <w:t></w:t>
    </w:r>
    <w:r w:rsidRPr="00546865">
      <w:rPr>
        <w:rFonts w:ascii="C39T30Lfz" w:hAnsi="C39T30Lfz"/>
        <w:kern w:val="14"/>
        <w:sz w:val="56"/>
      </w:rPr>
      <w:t></w:t>
    </w:r>
    <w:r w:rsidRPr="00546865">
      <w:rPr>
        <w:rFonts w:ascii="C39T30Lfz" w:hAnsi="C39T30Lfz"/>
        <w:kern w:val="14"/>
        <w:sz w:val="56"/>
      </w:rPr>
      <w:t></w:t>
    </w:r>
    <w:r w:rsidRPr="00546865">
      <w:rPr>
        <w:rFonts w:ascii="C39T30Lfz" w:hAnsi="C39T30Lfz"/>
        <w:kern w:val="14"/>
        <w:sz w:val="56"/>
      </w:rPr>
      <w:t></w:t>
    </w:r>
    <w:r w:rsidRPr="00546865">
      <w:rPr>
        <w:rFonts w:ascii="C39T30Lfz" w:hAnsi="C39T30Lfz"/>
        <w:kern w:val="14"/>
        <w:sz w:val="56"/>
      </w:rPr>
      <w:t></w:t>
    </w:r>
    <w:r>
      <w:rPr>
        <w:noProof/>
      </w:rPr>
      <w:drawing>
        <wp:anchor distT="0" distB="0" distL="114300" distR="114300" simplePos="0" relativeHeight="251659264" behindDoc="0" locked="0" layoutInCell="1" allowOverlap="1" wp14:anchorId="525039BF" wp14:editId="6AC42D79">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3/Rev.3/Amend.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3/Rev.3/Amend.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F2AB" w14:textId="77777777" w:rsidR="00282E81" w:rsidRPr="001075E9" w:rsidRDefault="00282E81" w:rsidP="001075E9">
      <w:pPr>
        <w:tabs>
          <w:tab w:val="right" w:pos="2155"/>
        </w:tabs>
        <w:spacing w:after="80" w:line="240" w:lineRule="auto"/>
        <w:ind w:left="680"/>
        <w:rPr>
          <w:u w:val="single"/>
        </w:rPr>
      </w:pPr>
      <w:r>
        <w:rPr>
          <w:u w:val="single"/>
        </w:rPr>
        <w:tab/>
      </w:r>
    </w:p>
  </w:footnote>
  <w:footnote w:type="continuationSeparator" w:id="0">
    <w:p w14:paraId="263DDE06" w14:textId="77777777" w:rsidR="00282E81" w:rsidRDefault="00282E81" w:rsidP="00407B78">
      <w:pPr>
        <w:tabs>
          <w:tab w:val="right" w:pos="2155"/>
        </w:tabs>
        <w:spacing w:after="80"/>
        <w:ind w:left="680"/>
        <w:rPr>
          <w:u w:val="single"/>
        </w:rPr>
      </w:pPr>
      <w:r>
        <w:rPr>
          <w:u w:val="single"/>
        </w:rPr>
        <w:tab/>
      </w:r>
    </w:p>
  </w:footnote>
  <w:footnote w:id="1">
    <w:p w14:paraId="2BC511FE" w14:textId="77777777" w:rsidR="00546865" w:rsidRPr="00413341" w:rsidRDefault="00546865" w:rsidP="00546865">
      <w:pPr>
        <w:pStyle w:val="FootnoteText"/>
        <w:spacing w:line="210" w:lineRule="exact"/>
      </w:pPr>
      <w:r>
        <w:tab/>
      </w:r>
      <w:r w:rsidRPr="00546865">
        <w:t>*</w:t>
      </w:r>
      <w:r>
        <w:tab/>
        <w:t>Прежние названия Соглашения:</w:t>
      </w:r>
    </w:p>
    <w:p w14:paraId="425011DE" w14:textId="77777777" w:rsidR="00546865" w:rsidRPr="00413341" w:rsidRDefault="00546865" w:rsidP="00546865">
      <w:pPr>
        <w:pStyle w:val="FootnoteText"/>
        <w:spacing w:line="210" w:lineRule="exac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4CA4E43" w14:textId="77777777" w:rsidR="00546865" w:rsidRPr="00413341" w:rsidRDefault="00546865" w:rsidP="00546865">
      <w:pPr>
        <w:pStyle w:val="FootnoteText"/>
        <w:spacing w:line="210" w:lineRule="exac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w:t>
      </w:r>
      <w:r>
        <w:br/>
        <w:t>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2BD1" w14:textId="08672AD2" w:rsidR="00546865" w:rsidRPr="00546865" w:rsidRDefault="00546865">
    <w:pPr>
      <w:pStyle w:val="Header"/>
    </w:pPr>
    <w:fldSimple w:instr=" TITLE  \* MERGEFORMAT ">
      <w:r w:rsidR="002E1917">
        <w:t>E/ECE/324/Rev.1/Add.43/Rev.3/Amend.8</w:t>
      </w:r>
    </w:fldSimple>
    <w:r>
      <w:br/>
    </w:r>
    <w:fldSimple w:instr=" KEYWORDS  \* MERGEFORMAT ">
      <w:r w:rsidR="002E1917">
        <w:t>E/ECE/TRANS/505/Rev.1/Add.43/Rev.3/Amend.8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B945" w14:textId="135D355F" w:rsidR="00546865" w:rsidRPr="00546865" w:rsidRDefault="00546865" w:rsidP="00546865">
    <w:pPr>
      <w:pStyle w:val="Header"/>
      <w:jc w:val="right"/>
    </w:pPr>
    <w:fldSimple w:instr=" TITLE  \* MERGEFORMAT ">
      <w:r w:rsidR="002E1917">
        <w:t>E/ECE/324/Rev.1/Add.43/Rev.3/Amend.8</w:t>
      </w:r>
    </w:fldSimple>
    <w:r>
      <w:br/>
    </w:r>
    <w:fldSimple w:instr=" KEYWORDS  \* MERGEFORMAT ">
      <w:r w:rsidR="002E1917">
        <w:t>E/ECE/TRANS/505/Rev.1/Add.43/Rev.3/Amend.8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81"/>
    <w:rsid w:val="0001742E"/>
    <w:rsid w:val="00033EE1"/>
    <w:rsid w:val="00042B72"/>
    <w:rsid w:val="000558BD"/>
    <w:rsid w:val="000B57E7"/>
    <w:rsid w:val="000B6373"/>
    <w:rsid w:val="000F09DF"/>
    <w:rsid w:val="000F61B2"/>
    <w:rsid w:val="000F6F41"/>
    <w:rsid w:val="001075E9"/>
    <w:rsid w:val="001173E7"/>
    <w:rsid w:val="00180183"/>
    <w:rsid w:val="0018024D"/>
    <w:rsid w:val="0018649F"/>
    <w:rsid w:val="00196389"/>
    <w:rsid w:val="001B3EF6"/>
    <w:rsid w:val="001C7A89"/>
    <w:rsid w:val="001F49C9"/>
    <w:rsid w:val="0020092A"/>
    <w:rsid w:val="00205D9D"/>
    <w:rsid w:val="00282E81"/>
    <w:rsid w:val="002A2EFC"/>
    <w:rsid w:val="002A7B4A"/>
    <w:rsid w:val="002C0E18"/>
    <w:rsid w:val="002D5AAC"/>
    <w:rsid w:val="002E1917"/>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46865"/>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AD76EC"/>
    <w:rsid w:val="00B10CC7"/>
    <w:rsid w:val="00B539E7"/>
    <w:rsid w:val="00B62458"/>
    <w:rsid w:val="00B83CDE"/>
    <w:rsid w:val="00B92655"/>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E83B4"/>
  <w15:docId w15:val="{E626DD97-5179-48C3-B5E3-F21B34A8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B7B85"/>
    <w:rPr>
      <w:b/>
      <w:sz w:val="18"/>
      <w:lang w:val="en-GB" w:eastAsia="ru-RU"/>
    </w:rPr>
  </w:style>
  <w:style w:type="character" w:styleId="PageNumber">
    <w:name w:val="page number"/>
    <w:aliases w:val="7_G"/>
    <w:basedOn w:val="DefaultParagraphFont"/>
    <w:qFormat/>
    <w:rsid w:val="00BB7B85"/>
    <w:rPr>
      <w:rFonts w:ascii="Times New Roman" w:hAnsi="Times New Roman"/>
      <w:b/>
      <w:sz w:val="18"/>
    </w:rPr>
  </w:style>
  <w:style w:type="paragraph" w:styleId="Footer">
    <w:name w:val="footer"/>
    <w:aliases w:val="3_G"/>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B7B85"/>
    <w:rPr>
      <w:sz w:val="16"/>
      <w:lang w:val="en-GB" w:eastAsia="ru-RU"/>
    </w:rPr>
  </w:style>
  <w:style w:type="character" w:styleId="FootnoteReference">
    <w:name w:val="footnote reference"/>
    <w:aliases w:val="4_G"/>
    <w:basedOn w:val="DefaultParagraphFont"/>
    <w:qFormat/>
    <w:rsid w:val="00BB7B85"/>
    <w:rPr>
      <w:rFonts w:ascii="Times New Roman" w:hAnsi="Times New Roman"/>
      <w:dstrike w:val="0"/>
      <w:sz w:val="18"/>
      <w:vertAlign w:val="superscript"/>
    </w:rPr>
  </w:style>
  <w:style w:type="character" w:styleId="EndnoteReference">
    <w:name w:val="endnote reference"/>
    <w:aliases w:val="1_G"/>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BB7B85"/>
    <w:rPr>
      <w:sz w:val="18"/>
      <w:lang w:val="ru-RU" w:eastAsia="ru-RU"/>
    </w:rPr>
  </w:style>
  <w:style w:type="paragraph" w:styleId="EndnoteText">
    <w:name w:val="endnote text"/>
    <w:aliases w:val="2_G"/>
    <w:basedOn w:val="FootnoteText"/>
    <w:link w:val="EndnoteTextChar"/>
    <w:qFormat/>
    <w:rsid w:val="00BB7B85"/>
  </w:style>
  <w:style w:type="character" w:customStyle="1" w:styleId="EndnoteTextChar">
    <w:name w:val="Endnote Text Char"/>
    <w:aliases w:val="2_G Char"/>
    <w:basedOn w:val="DefaultParagraphFont"/>
    <w:link w:val="EndnoteText"/>
    <w:rsid w:val="00BB7B85"/>
    <w:rPr>
      <w:sz w:val="18"/>
      <w:lang w:val="ru-RU" w:eastAsia="ru-RU"/>
    </w:rPr>
  </w:style>
  <w:style w:type="character" w:customStyle="1" w:styleId="Heading1Char">
    <w:name w:val="Heading 1 Char"/>
    <w:aliases w:val="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character" w:customStyle="1" w:styleId="H1GChar">
    <w:name w:val="_ H_1_G Char"/>
    <w:link w:val="H1G"/>
    <w:rsid w:val="00546865"/>
    <w:rPr>
      <w:b/>
      <w:sz w:val="24"/>
      <w:lang w:val="ru-RU" w:eastAsia="ru-RU"/>
    </w:rPr>
  </w:style>
  <w:style w:type="character" w:customStyle="1" w:styleId="SingleTxtGChar">
    <w:name w:val="_ Single Txt_G Char"/>
    <w:link w:val="SingleTxtG"/>
    <w:qFormat/>
    <w:rsid w:val="00546865"/>
    <w:rPr>
      <w:lang w:val="ru-RU" w:eastAsia="en-US"/>
    </w:rPr>
  </w:style>
  <w:style w:type="character" w:customStyle="1" w:styleId="HChGChar">
    <w:name w:val="_ H _Ch_G Char"/>
    <w:link w:val="HChG"/>
    <w:rsid w:val="00546865"/>
    <w:rPr>
      <w:b/>
      <w:sz w:val="28"/>
      <w:lang w:val="ru-RU" w:eastAsia="ru-RU"/>
    </w:rPr>
  </w:style>
  <w:style w:type="paragraph" w:styleId="CommentText">
    <w:name w:val="annotation text"/>
    <w:basedOn w:val="Normal"/>
    <w:link w:val="CommentTextChar"/>
    <w:uiPriority w:val="99"/>
    <w:qFormat/>
    <w:rsid w:val="00546865"/>
    <w:rPr>
      <w:rFonts w:eastAsia="Times New Roman" w:cs="Times New Roman"/>
      <w:szCs w:val="20"/>
      <w:lang w:val="en-GB"/>
    </w:rPr>
  </w:style>
  <w:style w:type="character" w:customStyle="1" w:styleId="CommentTextChar">
    <w:name w:val="Comment Text Char"/>
    <w:basedOn w:val="DefaultParagraphFont"/>
    <w:link w:val="CommentText"/>
    <w:uiPriority w:val="99"/>
    <w:rsid w:val="00546865"/>
    <w:rPr>
      <w:lang w:val="en-GB" w:eastAsia="en-US"/>
    </w:rPr>
  </w:style>
  <w:style w:type="paragraph" w:customStyle="1" w:styleId="SingleTxtGR">
    <w:name w:val="_ Single Txt_GR"/>
    <w:basedOn w:val="Normal"/>
    <w:qFormat/>
    <w:rsid w:val="0054686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23GR">
    <w:name w:val="_ H_2/3_GR"/>
    <w:basedOn w:val="Normal"/>
    <w:next w:val="Normal"/>
    <w:qFormat/>
    <w:rsid w:val="00546865"/>
    <w:pPr>
      <w:keepNext/>
      <w:keepLines/>
      <w:tabs>
        <w:tab w:val="right" w:pos="851"/>
      </w:tabs>
      <w:spacing w:before="240" w:after="120" w:line="240" w:lineRule="exact"/>
      <w:ind w:left="1134" w:right="1134" w:hanging="1134"/>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2657</Characters>
  <Application>Microsoft Office Word</Application>
  <DocSecurity>0</DocSecurity>
  <Lines>22</Lines>
  <Paragraphs>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E/ECE/324/Rev.1/Add.43/Rev.3/Amend.8</vt:lpstr>
      <vt:lpstr>E/ECE/324/Rev.1/Add.43/Rev.3/Amend.8</vt:lpstr>
      <vt:lpstr>A/</vt:lpstr>
    </vt:vector>
  </TitlesOfParts>
  <Company>DCM</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E/ECE/324/Rev.1/Add.43/Rev.3/Amend.8</dc:title>
  <dc:creator>Anna KISSELEVA</dc:creator>
  <cp:keywords>E/ECE/TRANS/505/Rev.1/Add.43/Rev.3/Amend.8</cp:keywords>
  <cp:lastModifiedBy>Secretariat</cp:lastModifiedBy>
  <cp:revision>2</cp:revision>
  <cp:lastPrinted>2019-07-24T08:44:00Z</cp:lastPrinted>
  <dcterms:created xsi:type="dcterms:W3CDTF">2020-07-03T07:37:00Z</dcterms:created>
  <dcterms:modified xsi:type="dcterms:W3CDTF">2020-07-03T07:37:00Z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