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310324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3103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310324" w:rsidRPr="00310324" w:rsidRDefault="00310324" w:rsidP="00310324">
            <w:pPr>
              <w:jc w:val="right"/>
              <w:rPr>
                <w:lang w:val="en-US"/>
              </w:rPr>
            </w:pPr>
            <w:r w:rsidRPr="00310324">
              <w:rPr>
                <w:sz w:val="40"/>
                <w:lang w:val="en-US"/>
              </w:rPr>
              <w:t>E</w:t>
            </w:r>
            <w:r w:rsidRPr="00310324">
              <w:rPr>
                <w:lang w:val="en-US"/>
              </w:rPr>
              <w:t>/ECE/324/Rev.1/Add.23/Rev.2/Amend.4</w:t>
            </w:r>
            <w:r w:rsidRPr="00310324">
              <w:rPr>
                <w:rFonts w:cs="Times New Roman"/>
                <w:lang w:val="en-US"/>
              </w:rPr>
              <w:t>−</w:t>
            </w:r>
            <w:r w:rsidRPr="00310324">
              <w:rPr>
                <w:sz w:val="40"/>
                <w:lang w:val="en-US"/>
              </w:rPr>
              <w:t>E</w:t>
            </w:r>
            <w:r w:rsidRPr="00310324">
              <w:rPr>
                <w:lang w:val="en-US"/>
              </w:rPr>
              <w:t>/ECE/TRANS/505/Rev.1/Add.23/Rev.2/Amend.4</w:t>
            </w:r>
          </w:p>
        </w:tc>
      </w:tr>
      <w:tr w:rsidR="002D5AAC" w:rsidRPr="009D084C" w:rsidTr="00EE6697">
        <w:trPr>
          <w:trHeight w:val="2484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310324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310324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10324" w:rsidRDefault="00310324" w:rsidP="00310324">
            <w:pPr>
              <w:spacing w:before="120" w:line="240" w:lineRule="exact"/>
              <w:rPr>
                <w:szCs w:val="20"/>
                <w:lang w:val="en-US"/>
              </w:rPr>
            </w:pPr>
          </w:p>
          <w:p w:rsidR="00310324" w:rsidRDefault="00310324" w:rsidP="00310324">
            <w:pPr>
              <w:spacing w:before="120" w:line="240" w:lineRule="exact"/>
              <w:rPr>
                <w:szCs w:val="20"/>
                <w:lang w:val="en-US"/>
              </w:rPr>
            </w:pPr>
          </w:p>
          <w:p w:rsidR="00310324" w:rsidRPr="009D084C" w:rsidRDefault="00310324" w:rsidP="00310324">
            <w:pPr>
              <w:spacing w:before="1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24 June 2019 </w:t>
            </w:r>
          </w:p>
        </w:tc>
      </w:tr>
    </w:tbl>
    <w:p w:rsidR="00310324" w:rsidRPr="009A0776" w:rsidRDefault="00310324" w:rsidP="00310324">
      <w:pPr>
        <w:pStyle w:val="HChGR"/>
        <w:spacing w:before="200" w:line="260" w:lineRule="exact"/>
      </w:pPr>
      <w:r w:rsidRPr="009A0776">
        <w:tab/>
      </w:r>
      <w:r w:rsidRPr="009A0776">
        <w:tab/>
        <w:t>Соглашение</w:t>
      </w:r>
      <w:bookmarkStart w:id="0" w:name="_GoBack"/>
      <w:bookmarkEnd w:id="0"/>
    </w:p>
    <w:p w:rsidR="00310324" w:rsidRPr="00F90F71" w:rsidRDefault="00310324" w:rsidP="00EE6697">
      <w:pPr>
        <w:pStyle w:val="H1GR"/>
        <w:spacing w:before="200" w:after="120" w:line="240" w:lineRule="exact"/>
      </w:pPr>
      <w:r w:rsidRPr="00390654">
        <w:tab/>
      </w:r>
      <w:r w:rsidRPr="00390654">
        <w:tab/>
      </w:r>
      <w:r w:rsidRPr="00310324"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390654">
        <w:rPr>
          <w:b w:val="0"/>
          <w:sz w:val="20"/>
        </w:rPr>
        <w:footnoteReference w:customMarkFollows="1" w:id="1"/>
        <w:t>*</w:t>
      </w:r>
    </w:p>
    <w:p w:rsidR="00310324" w:rsidRPr="00F90F71" w:rsidRDefault="00310324" w:rsidP="00310324">
      <w:pPr>
        <w:pStyle w:val="SingleTxtGR"/>
        <w:spacing w:after="0" w:line="220" w:lineRule="atLeast"/>
      </w:pPr>
      <w:r w:rsidRPr="006D40F2">
        <w:t>(</w:t>
      </w:r>
      <w:r w:rsidRPr="00310324">
        <w:t>Пересмотр 3, включающий поправки, вступившие в силу 14 сентября 2017 года</w:t>
      </w:r>
      <w:r w:rsidRPr="006D40F2">
        <w:t>)</w:t>
      </w:r>
    </w:p>
    <w:p w:rsidR="00310324" w:rsidRPr="00390654" w:rsidRDefault="00310324" w:rsidP="00EE6697">
      <w:pPr>
        <w:pStyle w:val="SingleTxtGR"/>
        <w:spacing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310324" w:rsidRPr="00F90F71" w:rsidRDefault="00310324" w:rsidP="00EE6697">
      <w:pPr>
        <w:pStyle w:val="H1GR"/>
        <w:spacing w:before="120" w:after="200" w:line="240" w:lineRule="exact"/>
      </w:pPr>
      <w:r w:rsidRPr="00F90F71">
        <w:tab/>
      </w:r>
      <w:r w:rsidRPr="00F90F71">
        <w:tab/>
      </w:r>
      <w:r w:rsidRPr="00310324">
        <w:rPr>
          <w:bCs/>
        </w:rPr>
        <w:t>Добавление 23 – Правила № 24 ООН</w:t>
      </w:r>
    </w:p>
    <w:p w:rsidR="00310324" w:rsidRPr="00F90F71" w:rsidRDefault="00310324" w:rsidP="00EE6697">
      <w:pPr>
        <w:pStyle w:val="H1GR"/>
        <w:spacing w:before="200" w:after="120" w:line="240" w:lineRule="exact"/>
      </w:pPr>
      <w:r w:rsidRPr="00F90F71">
        <w:tab/>
      </w:r>
      <w:r w:rsidRPr="00F90F71">
        <w:tab/>
      </w:r>
      <w:r w:rsidRPr="00310324">
        <w:rPr>
          <w:bCs/>
        </w:rPr>
        <w:t>Пересмотр 2 – Поправка 4</w:t>
      </w:r>
    </w:p>
    <w:p w:rsidR="00310324" w:rsidRPr="00F90F71" w:rsidRDefault="00310324" w:rsidP="00EE6697">
      <w:pPr>
        <w:pStyle w:val="SingleTxtGR"/>
        <w:spacing w:line="220" w:lineRule="atLeast"/>
      </w:pPr>
      <w:r w:rsidRPr="00310324">
        <w:t>Дополнение 4 к поправкам серии 03 − Дата вступления в силу: 28 мая 2019 года</w:t>
      </w:r>
    </w:p>
    <w:p w:rsidR="00310324" w:rsidRPr="00C912DC" w:rsidRDefault="00310324" w:rsidP="00310324">
      <w:pPr>
        <w:pStyle w:val="H1G"/>
        <w:spacing w:before="60" w:after="0" w:line="230" w:lineRule="exact"/>
      </w:pPr>
      <w:r w:rsidRPr="00F90F71">
        <w:tab/>
      </w:r>
      <w:r w:rsidRPr="00F90F71">
        <w:tab/>
      </w:r>
      <w:r>
        <w:rPr>
          <w:bCs/>
        </w:rPr>
        <w:t>Единообразные предписания, касающиеся:</w:t>
      </w:r>
    </w:p>
    <w:p w:rsidR="00310324" w:rsidRPr="00C05D57" w:rsidRDefault="00310324" w:rsidP="00310324">
      <w:pPr>
        <w:pStyle w:val="H1G"/>
        <w:spacing w:before="60" w:after="0" w:line="230" w:lineRule="exact"/>
        <w:ind w:left="1701" w:hanging="567"/>
      </w:pPr>
      <w:r>
        <w:t>I.</w:t>
      </w:r>
      <w:r>
        <w:tab/>
        <w:t>официального утверждения</w:t>
      </w:r>
      <w:r w:rsidR="00EE6697">
        <w:t xml:space="preserve"> двигателей с воспламенением от </w:t>
      </w:r>
      <w:r>
        <w:t>сжатия в отношении выброса видимых загрязняющих веществ</w:t>
      </w:r>
    </w:p>
    <w:p w:rsidR="00310324" w:rsidRPr="00C05D57" w:rsidRDefault="00310324" w:rsidP="00310324">
      <w:pPr>
        <w:pStyle w:val="H1G"/>
        <w:spacing w:before="60" w:after="0" w:line="230" w:lineRule="exact"/>
        <w:ind w:left="1701" w:hanging="567"/>
      </w:pPr>
      <w:r>
        <w:t>II.</w:t>
      </w:r>
      <w:r>
        <w:tab/>
        <w:t>официального утвержд</w:t>
      </w:r>
      <w:r w:rsidR="00EE6697">
        <w:t>ения автотранспортных средств в </w:t>
      </w:r>
      <w:r>
        <w:t>отношении установки на них двигателей с воспламенением от сжатия официально утвержденного типа</w:t>
      </w:r>
    </w:p>
    <w:p w:rsidR="00310324" w:rsidRPr="00C05D57" w:rsidRDefault="00310324" w:rsidP="00310324">
      <w:pPr>
        <w:pStyle w:val="H1G"/>
        <w:spacing w:before="60" w:after="0" w:line="230" w:lineRule="exact"/>
        <w:ind w:left="1701" w:hanging="567"/>
      </w:pPr>
      <w:r>
        <w:t>III.</w:t>
      </w:r>
      <w:r>
        <w:tab/>
        <w:t>официального утвержд</w:t>
      </w:r>
      <w:r w:rsidR="00EE6697">
        <w:t>ения автотранспортных средств с </w:t>
      </w:r>
      <w:r>
        <w:t>двигателем с воспламенением от сжатия в отношении выброса видимых загрязняющих веществ</w:t>
      </w:r>
    </w:p>
    <w:p w:rsidR="00310324" w:rsidRPr="00F90F71" w:rsidRDefault="00310324" w:rsidP="00EE6697">
      <w:pPr>
        <w:pStyle w:val="H1G"/>
        <w:spacing w:before="60" w:after="120" w:line="230" w:lineRule="exact"/>
        <w:ind w:left="1701" w:hanging="567"/>
      </w:pPr>
      <w:r>
        <w:t>IV.</w:t>
      </w:r>
      <w:r>
        <w:tab/>
        <w:t>измерения мощности двигателей с воспламенением от сжатия</w:t>
      </w:r>
    </w:p>
    <w:p w:rsidR="00310324" w:rsidRPr="00390654" w:rsidRDefault="00310324" w:rsidP="00EE6697">
      <w:pPr>
        <w:pStyle w:val="SingleTxtGR"/>
        <w:spacing w:after="0" w:line="220" w:lineRule="atLeast"/>
        <w:rPr>
          <w:w w:val="102"/>
        </w:rPr>
      </w:pPr>
      <w:r w:rsidRPr="00310324">
        <w:rPr>
          <w:w w:val="102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ECE/TRANS/WP.29/2018/143.</w:t>
      </w:r>
    </w:p>
    <w:p w:rsidR="00310324" w:rsidRPr="00390654" w:rsidRDefault="00310324" w:rsidP="00EE6697">
      <w:pPr>
        <w:pStyle w:val="SingleTxtGR"/>
        <w:spacing w:after="40" w:line="220" w:lineRule="atLeast"/>
        <w:jc w:val="center"/>
        <w:rPr>
          <w:w w:val="102"/>
        </w:rPr>
      </w:pPr>
      <w:r w:rsidRPr="00BB1D27">
        <w:rPr>
          <w:u w:val="single"/>
        </w:rPr>
        <w:tab/>
      </w:r>
      <w:r w:rsidRPr="00BB1D27">
        <w:rPr>
          <w:u w:val="single"/>
        </w:rPr>
        <w:tab/>
      </w:r>
    </w:p>
    <w:p w:rsidR="00310324" w:rsidRDefault="00310324" w:rsidP="00310324">
      <w:pPr>
        <w:pStyle w:val="SingleTxtGR"/>
        <w:spacing w:after="0" w:line="160" w:lineRule="atLeast"/>
        <w:jc w:val="center"/>
        <w:rPr>
          <w:w w:val="102"/>
          <w:lang w:val="en-US"/>
        </w:rPr>
      </w:pPr>
      <w:r w:rsidRPr="008873E8">
        <w:rPr>
          <w:noProof/>
          <w:lang w:eastAsia="ru-RU"/>
        </w:rPr>
        <w:drawing>
          <wp:inline distT="0" distB="0" distL="0" distR="0" wp14:anchorId="68EAE06D" wp14:editId="15B09A9B">
            <wp:extent cx="967323" cy="792832"/>
            <wp:effectExtent l="0" t="0" r="4445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39" cy="79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324" w:rsidRPr="00F200F5" w:rsidRDefault="00310324" w:rsidP="00EE6697">
      <w:pPr>
        <w:pStyle w:val="SingleTxtGR"/>
        <w:spacing w:after="0" w:line="180" w:lineRule="atLeast"/>
        <w:jc w:val="center"/>
        <w:rPr>
          <w:w w:val="102"/>
        </w:rPr>
      </w:pPr>
      <w:r w:rsidRPr="008873E8">
        <w:rPr>
          <w:b/>
          <w:bCs/>
        </w:rPr>
        <w:t>ОРГАНИЗАЦИЯ ОБЪЕДИНЕННЫХ НАЦИЙ</w:t>
      </w:r>
    </w:p>
    <w:p w:rsidR="00EE6697" w:rsidRPr="00196E80" w:rsidRDefault="00EE6697" w:rsidP="00EE6697">
      <w:pPr>
        <w:pStyle w:val="para"/>
        <w:spacing w:line="240" w:lineRule="auto"/>
        <w:ind w:left="1134" w:firstLine="0"/>
        <w:rPr>
          <w:i/>
          <w:lang w:val="ru-RU"/>
        </w:rPr>
      </w:pPr>
      <w:r>
        <w:rPr>
          <w:i/>
          <w:iCs/>
          <w:lang w:val="ru-RU"/>
        </w:rPr>
        <w:lastRenderedPageBreak/>
        <w:t>Приложение</w:t>
      </w:r>
      <w:r w:rsidRPr="00196E80">
        <w:rPr>
          <w:i/>
          <w:iCs/>
          <w:lang w:val="ru-RU"/>
        </w:rPr>
        <w:t xml:space="preserve"> 4</w:t>
      </w:r>
    </w:p>
    <w:p w:rsidR="00EE6697" w:rsidRPr="00B73DF1" w:rsidRDefault="00EE6697" w:rsidP="00EE6697">
      <w:pPr>
        <w:pStyle w:val="SingleTxtGR"/>
        <w:rPr>
          <w:i/>
        </w:rPr>
      </w:pPr>
      <w:r>
        <w:rPr>
          <w:i/>
          <w:iCs/>
        </w:rPr>
        <w:t>П</w:t>
      </w:r>
      <w:r w:rsidRPr="00B73DF1">
        <w:rPr>
          <w:i/>
          <w:iCs/>
        </w:rPr>
        <w:t>ункт 3.2</w:t>
      </w:r>
      <w:r w:rsidRPr="00B73DF1">
        <w:t xml:space="preserve"> изменить следующим образом:</w:t>
      </w:r>
    </w:p>
    <w:p w:rsidR="00EE6697" w:rsidRPr="00B73DF1" w:rsidRDefault="00EE6697" w:rsidP="00EE6697">
      <w:pPr>
        <w:pStyle w:val="SingleTxtGR"/>
      </w:pPr>
      <w:r>
        <w:t>«3.2</w:t>
      </w:r>
      <w:r w:rsidRPr="00B73DF1">
        <w:tab/>
      </w:r>
      <w:r w:rsidRPr="00B73DF1">
        <w:tab/>
        <w:t>Топливо</w:t>
      </w:r>
    </w:p>
    <w:p w:rsidR="00EE6697" w:rsidRPr="006610AB" w:rsidRDefault="00EE6697" w:rsidP="00EE6697">
      <w:pPr>
        <w:pStyle w:val="SingleTxtGR"/>
        <w:ind w:left="2268"/>
        <w:rPr>
          <w:bCs/>
        </w:rPr>
      </w:pPr>
      <w:r w:rsidRPr="006610AB">
        <w:rPr>
          <w:bCs/>
        </w:rPr>
        <w:t xml:space="preserve">Используют топливо, имеющееся на рынке. В любом спорном случае в качестве топлива применяют эталонное топливо, характеристики которого приведены в приложении 6 к настоящим Правилам». </w:t>
      </w:r>
    </w:p>
    <w:p w:rsidR="00EE6697" w:rsidRPr="006610AB" w:rsidRDefault="00EE6697" w:rsidP="00EE6697">
      <w:pPr>
        <w:pStyle w:val="SingleTxtGR"/>
        <w:rPr>
          <w:bCs/>
          <w:i/>
        </w:rPr>
      </w:pPr>
      <w:r w:rsidRPr="006610AB">
        <w:rPr>
          <w:bCs/>
          <w:i/>
          <w:iCs/>
        </w:rPr>
        <w:t>Включить новый пункт 3.3.3</w:t>
      </w:r>
      <w:r w:rsidRPr="006610AB">
        <w:rPr>
          <w:bCs/>
        </w:rPr>
        <w:t xml:space="preserve"> следующего содержания:</w:t>
      </w:r>
    </w:p>
    <w:p w:rsidR="00EE6697" w:rsidRPr="006610AB" w:rsidRDefault="00EE6697" w:rsidP="00EE6697">
      <w:pPr>
        <w:pStyle w:val="SingleTxtGR"/>
        <w:ind w:left="2268" w:hanging="1134"/>
        <w:rPr>
          <w:bCs/>
        </w:rPr>
      </w:pPr>
      <w:r w:rsidRPr="006610AB">
        <w:rPr>
          <w:bCs/>
        </w:rPr>
        <w:t>«3.3.3</w:t>
      </w:r>
      <w:r w:rsidRPr="006610AB">
        <w:rPr>
          <w:bCs/>
        </w:rPr>
        <w:tab/>
      </w:r>
      <w:r w:rsidRPr="006610AB">
        <w:rPr>
          <w:bCs/>
        </w:rPr>
        <w:tab/>
        <w:t>Если двигатель с турбонаддувом оснащен системой, допускающей коррекцию таких внешних условий, как температура и высота над уровнем моря, то по просьбе изготовителя поправочный коэффициент α</w:t>
      </w:r>
      <w:r w:rsidRPr="006610AB">
        <w:rPr>
          <w:bCs/>
          <w:vertAlign w:val="subscript"/>
        </w:rPr>
        <w:t>a</w:t>
      </w:r>
      <w:r w:rsidRPr="006610AB">
        <w:rPr>
          <w:bCs/>
        </w:rPr>
        <w:t xml:space="preserve"> или α</w:t>
      </w:r>
      <w:r w:rsidRPr="006610AB">
        <w:rPr>
          <w:bCs/>
          <w:vertAlign w:val="subscript"/>
        </w:rPr>
        <w:t>d</w:t>
      </w:r>
      <w:r w:rsidRPr="006610AB">
        <w:rPr>
          <w:bCs/>
        </w:rPr>
        <w:t xml:space="preserve"> принимают за 1».</w:t>
      </w:r>
    </w:p>
    <w:p w:rsidR="00EE6697" w:rsidRDefault="00EE6697" w:rsidP="00EE6697">
      <w:pPr>
        <w:pStyle w:val="SingleTxtGR"/>
        <w:rPr>
          <w:bCs/>
          <w:i/>
          <w:iCs/>
        </w:rPr>
      </w:pPr>
      <w:r w:rsidRPr="006610AB">
        <w:rPr>
          <w:bCs/>
          <w:i/>
          <w:iCs/>
        </w:rPr>
        <w:t>Приложение 10</w:t>
      </w:r>
    </w:p>
    <w:p w:rsidR="00EE6697" w:rsidRPr="006610AB" w:rsidRDefault="00EE6697" w:rsidP="00EE6697">
      <w:pPr>
        <w:pStyle w:val="SingleTxtGR"/>
        <w:rPr>
          <w:bCs/>
        </w:rPr>
      </w:pPr>
      <w:r>
        <w:rPr>
          <w:bCs/>
          <w:i/>
          <w:iCs/>
        </w:rPr>
        <w:t>В</w:t>
      </w:r>
      <w:r w:rsidRPr="006610AB">
        <w:rPr>
          <w:bCs/>
          <w:i/>
          <w:iCs/>
        </w:rPr>
        <w:t>ключить новый пункт 6.4.3</w:t>
      </w:r>
      <w:r w:rsidRPr="006610AB">
        <w:rPr>
          <w:bCs/>
        </w:rPr>
        <w:t xml:space="preserve"> следующего содержания:</w:t>
      </w:r>
    </w:p>
    <w:p w:rsidR="00EE6697" w:rsidRDefault="00EE6697" w:rsidP="00EE6697">
      <w:pPr>
        <w:pStyle w:val="SingleTxtGR"/>
        <w:ind w:left="2268" w:hanging="1134"/>
      </w:pPr>
      <w:r w:rsidRPr="006610AB">
        <w:rPr>
          <w:bCs/>
        </w:rPr>
        <w:t>«6.4.3</w:t>
      </w:r>
      <w:r w:rsidRPr="006610AB">
        <w:rPr>
          <w:bCs/>
        </w:rPr>
        <w:tab/>
      </w:r>
      <w:r w:rsidRPr="006610AB">
        <w:rPr>
          <w:bCs/>
        </w:rPr>
        <w:tab/>
        <w:t>Если двигатель с турбонаддувом оснащен системой, допускающей коррекцию таких внешних условий, как температура и высота над уровнем моря, то по просьбе изготовителя поправочный коэффициент α</w:t>
      </w:r>
      <w:r w:rsidRPr="009C11E9">
        <w:rPr>
          <w:bCs/>
          <w:vertAlign w:val="subscript"/>
        </w:rPr>
        <w:t>a</w:t>
      </w:r>
      <w:r w:rsidRPr="006610AB">
        <w:rPr>
          <w:bCs/>
        </w:rPr>
        <w:t xml:space="preserve"> или α</w:t>
      </w:r>
      <w:r w:rsidRPr="009C11E9">
        <w:rPr>
          <w:bCs/>
          <w:vertAlign w:val="subscript"/>
        </w:rPr>
        <w:t>d</w:t>
      </w:r>
      <w:r w:rsidRPr="006610AB">
        <w:rPr>
          <w:bCs/>
        </w:rPr>
        <w:t xml:space="preserve"> принимают за 1».</w:t>
      </w:r>
    </w:p>
    <w:p w:rsidR="00EE6697" w:rsidRPr="00C05D57" w:rsidRDefault="00EE6697" w:rsidP="00EE6697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BC18B2" w:rsidRDefault="00381C24" w:rsidP="001F49C9"/>
    <w:sectPr w:rsidR="00381C24" w:rsidRPr="00BC18B2" w:rsidSect="0031032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2F6" w:rsidRPr="00A312BC" w:rsidRDefault="00C632F6" w:rsidP="00A312BC"/>
  </w:endnote>
  <w:endnote w:type="continuationSeparator" w:id="0">
    <w:p w:rsidR="00C632F6" w:rsidRPr="00A312BC" w:rsidRDefault="00C632F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324" w:rsidRPr="00310324" w:rsidRDefault="00310324">
    <w:pPr>
      <w:pStyle w:val="a8"/>
    </w:pPr>
    <w:r w:rsidRPr="00310324">
      <w:rPr>
        <w:b/>
        <w:sz w:val="18"/>
      </w:rPr>
      <w:fldChar w:fldCharType="begin"/>
    </w:r>
    <w:r w:rsidRPr="00310324">
      <w:rPr>
        <w:b/>
        <w:sz w:val="18"/>
      </w:rPr>
      <w:instrText xml:space="preserve"> PAGE  \* MERGEFORMAT </w:instrText>
    </w:r>
    <w:r w:rsidRPr="00310324">
      <w:rPr>
        <w:b/>
        <w:sz w:val="18"/>
      </w:rPr>
      <w:fldChar w:fldCharType="separate"/>
    </w:r>
    <w:r w:rsidR="00DB6270">
      <w:rPr>
        <w:b/>
        <w:noProof/>
        <w:sz w:val="18"/>
      </w:rPr>
      <w:t>2</w:t>
    </w:r>
    <w:r w:rsidRPr="00310324">
      <w:rPr>
        <w:b/>
        <w:sz w:val="18"/>
      </w:rPr>
      <w:fldChar w:fldCharType="end"/>
    </w:r>
    <w:r>
      <w:rPr>
        <w:b/>
        <w:sz w:val="18"/>
      </w:rPr>
      <w:tab/>
    </w:r>
    <w:r>
      <w:t>GE.19-10424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324" w:rsidRPr="00310324" w:rsidRDefault="00310324" w:rsidP="00310324">
    <w:pPr>
      <w:pStyle w:val="a8"/>
      <w:tabs>
        <w:tab w:val="clear" w:pos="9639"/>
        <w:tab w:val="right" w:pos="9638"/>
      </w:tabs>
      <w:rPr>
        <w:b/>
        <w:sz w:val="18"/>
      </w:rPr>
    </w:pPr>
    <w:r>
      <w:t>GE.19-10424</w:t>
    </w:r>
    <w:r>
      <w:tab/>
    </w:r>
    <w:r w:rsidRPr="00310324">
      <w:rPr>
        <w:b/>
        <w:sz w:val="18"/>
      </w:rPr>
      <w:fldChar w:fldCharType="begin"/>
    </w:r>
    <w:r w:rsidRPr="00310324">
      <w:rPr>
        <w:b/>
        <w:sz w:val="18"/>
      </w:rPr>
      <w:instrText xml:space="preserve"> PAGE  \* MERGEFORMAT </w:instrText>
    </w:r>
    <w:r w:rsidRPr="0031032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1032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310324" w:rsidRDefault="00310324" w:rsidP="0031032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19-10424  (R)</w:t>
    </w:r>
    <w:r>
      <w:rPr>
        <w:lang w:val="en-US"/>
      </w:rPr>
      <w:t xml:space="preserve">  220719  220719</w:t>
    </w:r>
    <w:r>
      <w:br/>
    </w:r>
    <w:r w:rsidRPr="00310324">
      <w:rPr>
        <w:rFonts w:ascii="C39T30Lfz" w:hAnsi="C39T30Lfz"/>
        <w:kern w:val="14"/>
        <w:sz w:val="56"/>
      </w:rPr>
      <w:t></w:t>
    </w:r>
    <w:r w:rsidRPr="00310324">
      <w:rPr>
        <w:rFonts w:ascii="C39T30Lfz" w:hAnsi="C39T30Lfz"/>
        <w:kern w:val="14"/>
        <w:sz w:val="56"/>
      </w:rPr>
      <w:t></w:t>
    </w:r>
    <w:r w:rsidRPr="00310324">
      <w:rPr>
        <w:rFonts w:ascii="C39T30Lfz" w:hAnsi="C39T30Lfz"/>
        <w:kern w:val="14"/>
        <w:sz w:val="56"/>
      </w:rPr>
      <w:t></w:t>
    </w:r>
    <w:r w:rsidRPr="00310324">
      <w:rPr>
        <w:rFonts w:ascii="C39T30Lfz" w:hAnsi="C39T30Lfz"/>
        <w:kern w:val="14"/>
        <w:sz w:val="56"/>
      </w:rPr>
      <w:t></w:t>
    </w:r>
    <w:r w:rsidRPr="00310324">
      <w:rPr>
        <w:rFonts w:ascii="C39T30Lfz" w:hAnsi="C39T30Lfz"/>
        <w:kern w:val="14"/>
        <w:sz w:val="56"/>
      </w:rPr>
      <w:t></w:t>
    </w:r>
    <w:r w:rsidRPr="00310324">
      <w:rPr>
        <w:rFonts w:ascii="C39T30Lfz" w:hAnsi="C39T30Lfz"/>
        <w:kern w:val="14"/>
        <w:sz w:val="56"/>
      </w:rPr>
      <w:t></w:t>
    </w:r>
    <w:r w:rsidRPr="00310324">
      <w:rPr>
        <w:rFonts w:ascii="C39T30Lfz" w:hAnsi="C39T30Lfz"/>
        <w:kern w:val="14"/>
        <w:sz w:val="56"/>
      </w:rPr>
      <w:t></w:t>
    </w:r>
    <w:r w:rsidRPr="00310324">
      <w:rPr>
        <w:rFonts w:ascii="C39T30Lfz" w:hAnsi="C39T30Lfz"/>
        <w:kern w:val="14"/>
        <w:sz w:val="56"/>
      </w:rPr>
      <w:t></w:t>
    </w:r>
    <w:r w:rsidRPr="00310324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23/Rev.2/Amend.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23/Rev.2/Amend.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2F6" w:rsidRPr="001075E9" w:rsidRDefault="00C632F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632F6" w:rsidRDefault="00C632F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10324" w:rsidRPr="00310324" w:rsidRDefault="00310324" w:rsidP="00EE6697">
      <w:pPr>
        <w:pStyle w:val="ad"/>
        <w:spacing w:line="200" w:lineRule="exact"/>
      </w:pPr>
      <w:r>
        <w:tab/>
      </w:r>
      <w:r w:rsidRPr="00390654">
        <w:rPr>
          <w:sz w:val="20"/>
        </w:rPr>
        <w:t>*</w:t>
      </w:r>
      <w:r>
        <w:tab/>
      </w:r>
      <w:r w:rsidRPr="00310324">
        <w:t>Прежние названия Соглашения:</w:t>
      </w:r>
    </w:p>
    <w:p w:rsidR="00310324" w:rsidRPr="00310324" w:rsidRDefault="00310324" w:rsidP="00EE6697">
      <w:pPr>
        <w:pStyle w:val="ad"/>
        <w:spacing w:line="200" w:lineRule="exact"/>
      </w:pPr>
      <w:r w:rsidRPr="00310324">
        <w:tab/>
      </w:r>
      <w:r w:rsidRPr="00310324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:rsidR="00310324" w:rsidRPr="007203EC" w:rsidRDefault="00310324" w:rsidP="00EE6697">
      <w:pPr>
        <w:pStyle w:val="ad"/>
        <w:spacing w:line="200" w:lineRule="exact"/>
      </w:pPr>
      <w:r w:rsidRPr="00310324">
        <w:tab/>
      </w:r>
      <w:r w:rsidRPr="00310324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</w:t>
      </w:r>
      <w:r>
        <w:t>едписаний, совершено в Женеве 5 </w:t>
      </w:r>
      <w:r w:rsidRPr="00310324"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324" w:rsidRPr="00310324" w:rsidRDefault="00310324">
    <w:pPr>
      <w:pStyle w:val="a5"/>
    </w:pPr>
    <w:fldSimple w:instr=" TITLE  \* MERGEFORMAT ">
      <w:r w:rsidR="00DB6270">
        <w:t>E/ECE/324/Rev.1/Add.23/Rev.2/Amend.4</w:t>
      </w:r>
    </w:fldSimple>
    <w:r>
      <w:br/>
    </w:r>
    <w:fldSimple w:instr=" KEYWORDS  \* MERGEFORMAT ">
      <w:r w:rsidR="00DB6270">
        <w:t>E/ECE/TRANS/505/Rev.1/Add.23/Rev.2/Amend.4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324" w:rsidRPr="00310324" w:rsidRDefault="00310324" w:rsidP="00310324">
    <w:pPr>
      <w:pStyle w:val="a5"/>
      <w:jc w:val="right"/>
    </w:pPr>
    <w:fldSimple w:instr=" TITLE  \* MERGEFORMAT ">
      <w:r w:rsidR="00DB6270">
        <w:t>E/ECE/324/Rev.1/Add.23/Rev.2/Amend.4</w:t>
      </w:r>
    </w:fldSimple>
    <w:r>
      <w:br/>
    </w:r>
    <w:fldSimple w:instr=" KEYWORDS  \* MERGEFORMAT ">
      <w:r w:rsidR="00DB6270">
        <w:t>E/ECE/TRANS/505/Rev.1/Add.23/Rev.2/Amend.4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F6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0324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A6674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632F6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B6270"/>
    <w:rsid w:val="00DF71B9"/>
    <w:rsid w:val="00E16204"/>
    <w:rsid w:val="00E73F76"/>
    <w:rsid w:val="00E74E9E"/>
    <w:rsid w:val="00EA2C9F"/>
    <w:rsid w:val="00EB1EAF"/>
    <w:rsid w:val="00ED0BDA"/>
    <w:rsid w:val="00EE6697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03D311"/>
  <w15:docId w15:val="{168D4814-3C08-4458-A0CC-272676C7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5_GR,PP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5_GR Знак,PP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paragraph" w:customStyle="1" w:styleId="HChGR">
    <w:name w:val="_ H _Ch_GR"/>
    <w:basedOn w:val="a"/>
    <w:next w:val="a"/>
    <w:qFormat/>
    <w:rsid w:val="0031032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31032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SingleTxtGR">
    <w:name w:val="_ Single Txt_GR"/>
    <w:basedOn w:val="a"/>
    <w:link w:val="SingleTxtGR0"/>
    <w:qFormat/>
    <w:rsid w:val="0031032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character" w:customStyle="1" w:styleId="SingleTxtGR0">
    <w:name w:val="_ Single Txt_GR Знак"/>
    <w:link w:val="SingleTxtGR"/>
    <w:locked/>
    <w:rsid w:val="00310324"/>
    <w:rPr>
      <w:lang w:val="ru-RU" w:eastAsia="en-US"/>
    </w:rPr>
  </w:style>
  <w:style w:type="character" w:customStyle="1" w:styleId="H1GChar">
    <w:name w:val="_ H_1_G Char"/>
    <w:link w:val="H1G"/>
    <w:rsid w:val="00310324"/>
    <w:rPr>
      <w:b/>
      <w:sz w:val="24"/>
      <w:lang w:val="ru-RU" w:eastAsia="ru-RU"/>
    </w:rPr>
  </w:style>
  <w:style w:type="paragraph" w:styleId="af3">
    <w:name w:val="annotation text"/>
    <w:basedOn w:val="a"/>
    <w:link w:val="af4"/>
    <w:rsid w:val="00310324"/>
    <w:rPr>
      <w:rFonts w:eastAsia="Times New Roman" w:cs="Times New Roman"/>
      <w:szCs w:val="20"/>
      <w:lang w:val="en-GB"/>
    </w:rPr>
  </w:style>
  <w:style w:type="character" w:customStyle="1" w:styleId="af4">
    <w:name w:val="Текст примечания Знак"/>
    <w:basedOn w:val="a0"/>
    <w:link w:val="af3"/>
    <w:rsid w:val="00310324"/>
    <w:rPr>
      <w:lang w:val="en-GB" w:eastAsia="en-US"/>
    </w:rPr>
  </w:style>
  <w:style w:type="paragraph" w:customStyle="1" w:styleId="para">
    <w:name w:val="para"/>
    <w:basedOn w:val="SingleTxtG"/>
    <w:link w:val="paraChar"/>
    <w:qFormat/>
    <w:rsid w:val="00EE6697"/>
    <w:pPr>
      <w:ind w:left="2268" w:hanging="1134"/>
    </w:pPr>
    <w:rPr>
      <w:lang w:val="en-GB"/>
    </w:rPr>
  </w:style>
  <w:style w:type="character" w:customStyle="1" w:styleId="paraChar">
    <w:name w:val="para Char"/>
    <w:link w:val="para"/>
    <w:locked/>
    <w:rsid w:val="00EE669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4ED73F-CBD4-41E8-BC35-4C9410807319}"/>
</file>

<file path=customXml/itemProps2.xml><?xml version="1.0" encoding="utf-8"?>
<ds:datastoreItem xmlns:ds="http://schemas.openxmlformats.org/officeDocument/2006/customXml" ds:itemID="{15B25B49-FB77-48E7-AD79-2D4A8F54D014}"/>
</file>

<file path=customXml/itemProps3.xml><?xml version="1.0" encoding="utf-8"?>
<ds:datastoreItem xmlns:ds="http://schemas.openxmlformats.org/officeDocument/2006/customXml" ds:itemID="{7C1A73C3-C380-49FE-9D21-516DC70BE83C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2</Pages>
  <Words>269</Words>
  <Characters>1903</Characters>
  <Application>Microsoft Office Word</Application>
  <DocSecurity>0</DocSecurity>
  <Lines>56</Lines>
  <Paragraphs>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E/ECE/324/Rev.1/Add.23/Rev.2/Amend.4</vt:lpstr>
      <vt:lpstr>A/</vt:lpstr>
      <vt:lpstr>A/</vt:lpstr>
    </vt:vector>
  </TitlesOfParts>
  <Company>DCM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E/ECE/324/Rev.1/Add.23/Rev.2/Amend.4</dc:title>
  <dc:creator>Uliana ANTIPOVA</dc:creator>
  <cp:keywords>E/ECE/TRANS/505/Rev.1/Add.23/Rev.2/Amend.4</cp:keywords>
  <cp:lastModifiedBy>Uliana Antipova</cp:lastModifiedBy>
  <cp:revision>3</cp:revision>
  <cp:lastPrinted>2019-07-22T09:26:00Z</cp:lastPrinted>
  <dcterms:created xsi:type="dcterms:W3CDTF">2019-07-22T09:26:00Z</dcterms:created>
  <dcterms:modified xsi:type="dcterms:W3CDTF">2019-07-22T09:27:00Z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