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26139" w14:paraId="2B70545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C2606F" w14:textId="77777777" w:rsidR="002D5AAC" w:rsidRPr="008C1A9B" w:rsidRDefault="002D5AAC" w:rsidP="00B94A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6FA6AC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FDF0FDB" w14:textId="77777777" w:rsidR="00B94A0A" w:rsidRPr="00B94A0A" w:rsidRDefault="00B94A0A" w:rsidP="00B94A0A">
            <w:pPr>
              <w:jc w:val="right"/>
              <w:rPr>
                <w:lang w:val="en-US"/>
              </w:rPr>
            </w:pPr>
            <w:r w:rsidRPr="00B94A0A">
              <w:rPr>
                <w:sz w:val="40"/>
                <w:lang w:val="en-US"/>
              </w:rPr>
              <w:t>E</w:t>
            </w:r>
            <w:r w:rsidRPr="00B94A0A">
              <w:rPr>
                <w:lang w:val="en-US"/>
              </w:rPr>
              <w:t>/ECE/324/Rev.2/Add.104/Rev.3/Amend.1</w:t>
            </w:r>
            <w:r w:rsidRPr="00B94A0A">
              <w:rPr>
                <w:rFonts w:cs="Times New Roman"/>
                <w:lang w:val="en-US"/>
              </w:rPr>
              <w:t>−</w:t>
            </w:r>
            <w:r w:rsidRPr="00B94A0A">
              <w:rPr>
                <w:sz w:val="40"/>
                <w:lang w:val="en-US"/>
              </w:rPr>
              <w:t>E</w:t>
            </w:r>
            <w:r w:rsidRPr="00B94A0A">
              <w:rPr>
                <w:lang w:val="en-US"/>
              </w:rPr>
              <w:t>/ECE/TRANS/505/Rev.2/Add.104/Rev.3/Amend.1</w:t>
            </w:r>
          </w:p>
        </w:tc>
      </w:tr>
      <w:tr w:rsidR="002D5AAC" w:rsidRPr="009D084C" w14:paraId="23AF3E90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F60A3B1" w14:textId="77777777" w:rsidR="002D5AAC" w:rsidRPr="00B94A0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9746A1D" w14:textId="77777777" w:rsidR="002D5AAC" w:rsidRPr="00B94A0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177F79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A8233D9" w14:textId="77777777" w:rsidR="00B94A0A" w:rsidRDefault="00B94A0A" w:rsidP="002A7B4A">
            <w:pPr>
              <w:spacing w:before="240"/>
              <w:rPr>
                <w:szCs w:val="20"/>
                <w:lang w:val="en-US"/>
              </w:rPr>
            </w:pPr>
          </w:p>
          <w:p w14:paraId="200C0571" w14:textId="77777777" w:rsidR="00B94A0A" w:rsidRDefault="00B94A0A" w:rsidP="00B94A0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  <w:p w14:paraId="08399253" w14:textId="77777777" w:rsidR="00B94A0A" w:rsidRPr="009D084C" w:rsidRDefault="00B94A0A" w:rsidP="00B94A0A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14:paraId="14FFEDEF" w14:textId="77777777" w:rsidR="00B94A0A" w:rsidRPr="00B36209" w:rsidRDefault="00B94A0A" w:rsidP="00EB5EF3">
      <w:pPr>
        <w:pStyle w:val="HChG"/>
        <w:spacing w:before="240" w:after="12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3957B893" w14:textId="77777777" w:rsidR="00B94A0A" w:rsidRPr="002B4FAD" w:rsidRDefault="00B94A0A" w:rsidP="00EB5EF3">
      <w:pPr>
        <w:pStyle w:val="H1G"/>
        <w:spacing w:before="240" w:after="18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C0095">
        <w:rPr>
          <w:b w:val="0"/>
          <w:sz w:val="20"/>
        </w:rPr>
        <w:footnoteReference w:customMarkFollows="1" w:id="1"/>
        <w:t>*</w:t>
      </w:r>
    </w:p>
    <w:p w14:paraId="7550B591" w14:textId="77777777" w:rsidR="00B94A0A" w:rsidRPr="00413341" w:rsidRDefault="00B94A0A" w:rsidP="00B94A0A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34527789" w14:textId="77777777" w:rsidR="00B94A0A" w:rsidRPr="00B94A0A" w:rsidRDefault="00B94A0A" w:rsidP="00B94A0A">
      <w:pPr>
        <w:pStyle w:val="H1G"/>
        <w:spacing w:before="0"/>
        <w:ind w:left="0" w:right="0" w:firstLine="0"/>
        <w:jc w:val="center"/>
        <w:rPr>
          <w:sz w:val="20"/>
        </w:rPr>
      </w:pPr>
      <w:r w:rsidRPr="00B94A0A">
        <w:rPr>
          <w:bCs/>
          <w:sz w:val="20"/>
        </w:rPr>
        <w:t>_________</w:t>
      </w:r>
    </w:p>
    <w:p w14:paraId="5AC07FFC" w14:textId="77777777" w:rsidR="00B94A0A" w:rsidRPr="00413341" w:rsidRDefault="00B94A0A" w:rsidP="00B94A0A">
      <w:pPr>
        <w:pStyle w:val="H1G"/>
        <w:spacing w:before="200" w:after="200"/>
      </w:pPr>
      <w:r>
        <w:tab/>
      </w:r>
      <w:r>
        <w:tab/>
      </w:r>
      <w:r>
        <w:rPr>
          <w:bCs/>
        </w:rPr>
        <w:t xml:space="preserve">Добавление </w:t>
      </w:r>
      <w:r w:rsidRPr="002477D8">
        <w:rPr>
          <w:bCs/>
        </w:rPr>
        <w:t>104</w:t>
      </w:r>
      <w:r>
        <w:rPr>
          <w:bCs/>
        </w:rPr>
        <w:t xml:space="preserve"> – Правила № </w:t>
      </w:r>
      <w:r w:rsidRPr="002477D8">
        <w:rPr>
          <w:bCs/>
        </w:rPr>
        <w:t>105</w:t>
      </w:r>
      <w:r>
        <w:rPr>
          <w:bCs/>
        </w:rPr>
        <w:t xml:space="preserve"> ООН</w:t>
      </w:r>
    </w:p>
    <w:p w14:paraId="25FACFC0" w14:textId="77777777" w:rsidR="00B94A0A" w:rsidRPr="002477D8" w:rsidRDefault="00B94A0A" w:rsidP="00B94A0A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00" w:after="200"/>
      </w:pPr>
      <w:r>
        <w:tab/>
      </w:r>
      <w:r>
        <w:tab/>
      </w:r>
      <w:r>
        <w:rPr>
          <w:bCs/>
        </w:rPr>
        <w:t xml:space="preserve">Пересмотр </w:t>
      </w:r>
      <w:r w:rsidRPr="002477D8">
        <w:rPr>
          <w:bCs/>
        </w:rPr>
        <w:t>3</w:t>
      </w:r>
      <w:r>
        <w:rPr>
          <w:bCs/>
        </w:rPr>
        <w:t xml:space="preserve"> – Поправка </w:t>
      </w:r>
      <w:r w:rsidRPr="002477D8">
        <w:rPr>
          <w:bCs/>
        </w:rPr>
        <w:t>1</w:t>
      </w:r>
    </w:p>
    <w:p w14:paraId="2200AD21" w14:textId="77777777" w:rsidR="00B94A0A" w:rsidRPr="00413341" w:rsidRDefault="00B94A0A" w:rsidP="00B94A0A">
      <w:pPr>
        <w:pStyle w:val="SingleTxtG"/>
        <w:spacing w:before="200" w:after="200"/>
        <w:rPr>
          <w:spacing w:val="-2"/>
        </w:rPr>
      </w:pPr>
      <w:r>
        <w:t>Дополнение 1 к поправкам серии 0</w:t>
      </w:r>
      <w:r w:rsidRPr="002477D8">
        <w:t>6</w:t>
      </w:r>
      <w:r>
        <w:t xml:space="preserve"> − Дата вступления в силу: 28 мая 2019 года</w:t>
      </w:r>
    </w:p>
    <w:p w14:paraId="0EFE7D32" w14:textId="77777777" w:rsidR="00B94A0A" w:rsidRPr="00D20F8C" w:rsidRDefault="00B94A0A" w:rsidP="00B94A0A">
      <w:pPr>
        <w:pStyle w:val="H1G"/>
        <w:spacing w:before="200" w:after="200" w:line="240" w:lineRule="exact"/>
        <w:rPr>
          <w:bCs/>
        </w:rPr>
      </w:pPr>
      <w:r>
        <w:tab/>
      </w:r>
      <w:r>
        <w:tab/>
      </w:r>
      <w:r>
        <w:rPr>
          <w:bCs/>
        </w:rPr>
        <w:t xml:space="preserve">Единообразные предписания, касающиеся </w:t>
      </w:r>
      <w:r w:rsidRPr="00D20F8C">
        <w:rPr>
          <w:bCs/>
        </w:rPr>
        <w:t xml:space="preserve">официального </w:t>
      </w:r>
      <w:r w:rsidRPr="00F85356">
        <w:rPr>
          <w:bCs/>
        </w:rPr>
        <w:t>утверждения транспортных средств, предназ</w:t>
      </w:r>
      <w:r w:rsidR="003C0095">
        <w:rPr>
          <w:bCs/>
        </w:rPr>
        <w:t>наченных для </w:t>
      </w:r>
      <w:r w:rsidRPr="00F85356">
        <w:rPr>
          <w:bCs/>
        </w:rPr>
        <w:t>перевозки опасных грузов, в отношении их конструктивных особенностей</w:t>
      </w:r>
      <w:r w:rsidRPr="00CA58F3">
        <w:rPr>
          <w:bCs/>
        </w:rPr>
        <w:t xml:space="preserve"> </w:t>
      </w:r>
    </w:p>
    <w:p w14:paraId="54158F1A" w14:textId="77777777" w:rsidR="00B94A0A" w:rsidRPr="00413341" w:rsidRDefault="00B94A0A" w:rsidP="00EB5EF3">
      <w:pPr>
        <w:pStyle w:val="SingleTxtG"/>
        <w:spacing w:after="0"/>
        <w:rPr>
          <w:spacing w:val="-6"/>
        </w:rPr>
      </w:pPr>
      <w:r>
        <w:tab/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</w:t>
      </w:r>
      <w:r w:rsidRPr="002477D8">
        <w:t>126</w:t>
      </w:r>
      <w:r>
        <w:t>.</w:t>
      </w:r>
    </w:p>
    <w:p w14:paraId="5A1FAB2A" w14:textId="77777777" w:rsidR="00B94A0A" w:rsidRPr="003C0095" w:rsidRDefault="00B94A0A" w:rsidP="00B94A0A">
      <w:pPr>
        <w:suppressAutoHyphens w:val="0"/>
        <w:spacing w:line="240" w:lineRule="auto"/>
        <w:jc w:val="center"/>
        <w:rPr>
          <w:b/>
          <w:sz w:val="24"/>
        </w:rPr>
      </w:pPr>
      <w:r w:rsidRPr="003C0095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01F920C" wp14:editId="76329E9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95">
        <w:rPr>
          <w:b/>
          <w:bCs/>
        </w:rPr>
        <w:t>_________</w:t>
      </w:r>
    </w:p>
    <w:p w14:paraId="0BF6587B" w14:textId="77777777" w:rsidR="00B94A0A" w:rsidRPr="00413341" w:rsidRDefault="00B94A0A" w:rsidP="00B94A0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04AD2195" w14:textId="77777777" w:rsidR="00B94A0A" w:rsidRPr="0067636F" w:rsidRDefault="00B94A0A" w:rsidP="00B94A0A">
      <w:pPr>
        <w:pStyle w:val="SingleTxtGR"/>
      </w:pPr>
      <w:r w:rsidRPr="00413341">
        <w:br w:type="page"/>
      </w:r>
      <w:r w:rsidRPr="0067636F">
        <w:rPr>
          <w:i/>
          <w:iCs/>
        </w:rPr>
        <w:lastRenderedPageBreak/>
        <w:t>Пункт 5.1.1.2.1</w:t>
      </w:r>
      <w:r w:rsidRPr="0067636F">
        <w:t xml:space="preserve"> изменить следующим образом:</w:t>
      </w:r>
    </w:p>
    <w:p w14:paraId="00EDFBC4" w14:textId="77777777" w:rsidR="00B94A0A" w:rsidRPr="0067636F" w:rsidRDefault="00B94A0A" w:rsidP="00B94A0A">
      <w:pPr>
        <w:pStyle w:val="SingleTxtGR"/>
      </w:pPr>
      <w:r>
        <w:t>«</w:t>
      </w:r>
      <w:r w:rsidRPr="0067636F">
        <w:t>5.1.1.2.1</w:t>
      </w:r>
      <w:r w:rsidRPr="0067636F">
        <w:tab/>
        <w:t>Кабели</w:t>
      </w:r>
    </w:p>
    <w:p w14:paraId="44E04F3E" w14:textId="77777777" w:rsidR="00B94A0A" w:rsidRPr="0067636F" w:rsidRDefault="00B94A0A" w:rsidP="00B94A0A">
      <w:pPr>
        <w:pStyle w:val="SingleTxtGR"/>
        <w:ind w:left="2268" w:hanging="1134"/>
      </w:pPr>
      <w:r w:rsidRPr="0067636F">
        <w:tab/>
      </w:r>
      <w:r>
        <w:tab/>
      </w:r>
      <w:r w:rsidRPr="0067636F">
        <w:t>Ни один из кабелей электрической</w:t>
      </w:r>
      <w:r>
        <w:t>…</w:t>
      </w:r>
      <w:r w:rsidRPr="0067636F">
        <w:t xml:space="preserve"> должны быть соответствующим образом изолированы.</w:t>
      </w:r>
    </w:p>
    <w:p w14:paraId="6C4CCA79" w14:textId="77777777" w:rsidR="00B94A0A" w:rsidRPr="0067636F" w:rsidRDefault="00B94A0A" w:rsidP="00B94A0A">
      <w:pPr>
        <w:pStyle w:val="SingleTxtGR"/>
        <w:ind w:left="2268" w:hanging="1134"/>
      </w:pPr>
      <w:r w:rsidRPr="0067636F">
        <w:tab/>
      </w:r>
      <w:r>
        <w:tab/>
      </w:r>
      <w:r w:rsidRPr="0067636F">
        <w:t xml:space="preserve">Кабели должны выдерживать такие условия, как температурный диапазон и водостойкость, в том отделении транспортного средства, </w:t>
      </w:r>
      <w:r w:rsidRPr="00977F7B">
        <w:t>где их предполагается</w:t>
      </w:r>
      <w:r w:rsidRPr="0067636F">
        <w:t xml:space="preserve"> использовать.</w:t>
      </w:r>
    </w:p>
    <w:p w14:paraId="59007E2A" w14:textId="77777777" w:rsidR="00B94A0A" w:rsidRPr="0067636F" w:rsidRDefault="00B94A0A" w:rsidP="00B94A0A">
      <w:pPr>
        <w:pStyle w:val="SingleTxtGR"/>
        <w:ind w:left="2268" w:hanging="1134"/>
      </w:pPr>
      <w:r w:rsidRPr="0067636F">
        <w:tab/>
      </w:r>
      <w:r>
        <w:tab/>
        <w:t>…</w:t>
      </w:r>
    </w:p>
    <w:p w14:paraId="02F4F4FE" w14:textId="77777777" w:rsidR="00B94A0A" w:rsidRPr="0067636F" w:rsidRDefault="00B94A0A" w:rsidP="00B94A0A">
      <w:pPr>
        <w:pStyle w:val="SingleTxtGR"/>
        <w:ind w:left="2268" w:hanging="1134"/>
      </w:pPr>
      <w:r w:rsidRPr="0067636F">
        <w:tab/>
      </w:r>
      <w:r>
        <w:tab/>
      </w:r>
      <w:r w:rsidRPr="0067636F">
        <w:t>Кабели должны быть надежно</w:t>
      </w:r>
      <w:r>
        <w:t>…</w:t>
      </w:r>
      <w:r w:rsidRPr="0067636F">
        <w:t xml:space="preserve"> и термических воздействий</w:t>
      </w:r>
      <w:r>
        <w:t>»</w:t>
      </w:r>
      <w:r w:rsidRPr="0067636F">
        <w:t>.</w:t>
      </w:r>
    </w:p>
    <w:p w14:paraId="0A675EB0" w14:textId="77777777" w:rsidR="00B94A0A" w:rsidRPr="0067636F" w:rsidRDefault="00B94A0A" w:rsidP="00B94A0A">
      <w:pPr>
        <w:pStyle w:val="SingleTxtGR"/>
      </w:pPr>
      <w:r w:rsidRPr="0067636F">
        <w:rPr>
          <w:i/>
          <w:iCs/>
        </w:rPr>
        <w:t>Пункт 5.1.1.9.1</w:t>
      </w:r>
      <w:r>
        <w:rPr>
          <w:i/>
          <w:iCs/>
        </w:rPr>
        <w:t>, подпункт а)</w:t>
      </w:r>
      <w:r w:rsidRPr="0067636F">
        <w:t xml:space="preserve"> изменить следующим образом:</w:t>
      </w:r>
    </w:p>
    <w:p w14:paraId="3AA83213" w14:textId="77777777" w:rsidR="00B94A0A" w:rsidRPr="0067636F" w:rsidRDefault="00B94A0A" w:rsidP="00B94A0A">
      <w:pPr>
        <w:pStyle w:val="SingleTxtGR"/>
        <w:ind w:left="2835" w:hanging="1701"/>
      </w:pPr>
      <w:r>
        <w:t>«</w:t>
      </w:r>
      <w:r w:rsidRPr="0067636F">
        <w:t>5.1.1.9.1</w:t>
      </w:r>
      <w:r w:rsidRPr="0067636F">
        <w:tab/>
        <w:t>а)</w:t>
      </w:r>
      <w:r w:rsidRPr="0067636F">
        <w:tab/>
        <w:t>Части электрооборудования</w:t>
      </w:r>
      <w:r>
        <w:t>…</w:t>
      </w:r>
      <w:r w:rsidRPr="0067636F">
        <w:t xml:space="preserve"> на использование в опасных зонах. </w:t>
      </w:r>
    </w:p>
    <w:p w14:paraId="6195CCD8" w14:textId="77777777" w:rsidR="00B94A0A" w:rsidRDefault="00B94A0A" w:rsidP="004945E1">
      <w:pPr>
        <w:pStyle w:val="SingleTxtGR"/>
        <w:ind w:left="2835" w:hanging="1701"/>
      </w:pPr>
      <w:r w:rsidRPr="0067636F">
        <w:tab/>
      </w:r>
      <w:r>
        <w:tab/>
      </w:r>
      <w:r w:rsidR="004945E1">
        <w:tab/>
      </w:r>
      <w:r w:rsidRPr="0067636F">
        <w:t>Такое оборудование должно отвечать требованиям стандарта МЭК 60079</w:t>
      </w:r>
      <w:r w:rsidRPr="0067636F">
        <w:rPr>
          <w:vertAlign w:val="superscript"/>
        </w:rPr>
        <w:t>4</w:t>
      </w:r>
      <w:r w:rsidRPr="0067636F">
        <w:t xml:space="preserve">, части 0 и 14, и дополнительным применимым требованиям стандарта МЭК 60079, части 1, 2, 5, 6, 7, 11, 15, </w:t>
      </w:r>
      <w:r w:rsidRPr="00977F7B">
        <w:t>18, 26 или 28</w:t>
      </w:r>
      <w:r>
        <w:t>»</w:t>
      </w:r>
      <w:r w:rsidRPr="0067636F">
        <w:t>.</w:t>
      </w:r>
    </w:p>
    <w:p w14:paraId="4AE0761A" w14:textId="77777777" w:rsidR="00381C24" w:rsidRPr="00B94A0A" w:rsidRDefault="00B94A0A" w:rsidP="00B94A0A">
      <w:pPr>
        <w:pStyle w:val="SingleTxtGR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sectPr w:rsidR="00381C24" w:rsidRPr="00B94A0A" w:rsidSect="00B94A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6D69" w14:textId="77777777" w:rsidR="00C07FD0" w:rsidRPr="00A312BC" w:rsidRDefault="00C07FD0" w:rsidP="00A312BC"/>
  </w:endnote>
  <w:endnote w:type="continuationSeparator" w:id="0">
    <w:p w14:paraId="55FAE491" w14:textId="77777777" w:rsidR="00C07FD0" w:rsidRPr="00A312BC" w:rsidRDefault="00C07F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D10B" w14:textId="77777777" w:rsidR="00B94A0A" w:rsidRPr="00B94A0A" w:rsidRDefault="00B94A0A">
    <w:pPr>
      <w:pStyle w:val="Footer"/>
    </w:pPr>
    <w:r w:rsidRPr="00B94A0A">
      <w:rPr>
        <w:b/>
        <w:sz w:val="18"/>
      </w:rPr>
      <w:fldChar w:fldCharType="begin"/>
    </w:r>
    <w:r w:rsidRPr="00B94A0A">
      <w:rPr>
        <w:b/>
        <w:sz w:val="18"/>
      </w:rPr>
      <w:instrText xml:space="preserve"> PAGE  \* MERGEFORMAT </w:instrText>
    </w:r>
    <w:r w:rsidRPr="00B94A0A">
      <w:rPr>
        <w:b/>
        <w:sz w:val="18"/>
      </w:rPr>
      <w:fldChar w:fldCharType="separate"/>
    </w:r>
    <w:r w:rsidR="00B46A1F">
      <w:rPr>
        <w:b/>
        <w:noProof/>
        <w:sz w:val="18"/>
      </w:rPr>
      <w:t>2</w:t>
    </w:r>
    <w:r w:rsidRPr="00B94A0A">
      <w:rPr>
        <w:b/>
        <w:sz w:val="18"/>
      </w:rPr>
      <w:fldChar w:fldCharType="end"/>
    </w:r>
    <w:r>
      <w:rPr>
        <w:b/>
        <w:sz w:val="18"/>
      </w:rPr>
      <w:tab/>
    </w:r>
    <w:r>
      <w:t>GE.19-10457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2FEA" w14:textId="77777777" w:rsidR="00B94A0A" w:rsidRPr="00B94A0A" w:rsidRDefault="00B94A0A" w:rsidP="00B94A0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GE.19-10457</w:t>
    </w:r>
    <w:r>
      <w:tab/>
    </w:r>
    <w:r w:rsidRPr="00B94A0A">
      <w:rPr>
        <w:b/>
        <w:sz w:val="18"/>
      </w:rPr>
      <w:fldChar w:fldCharType="begin"/>
    </w:r>
    <w:r w:rsidRPr="00B94A0A">
      <w:rPr>
        <w:b/>
        <w:sz w:val="18"/>
      </w:rPr>
      <w:instrText xml:space="preserve"> PAGE  \* MERGEFORMAT </w:instrText>
    </w:r>
    <w:r w:rsidRPr="00B94A0A">
      <w:rPr>
        <w:b/>
        <w:sz w:val="18"/>
      </w:rPr>
      <w:fldChar w:fldCharType="separate"/>
    </w:r>
    <w:r w:rsidR="00EB5EF3">
      <w:rPr>
        <w:b/>
        <w:noProof/>
        <w:sz w:val="18"/>
      </w:rPr>
      <w:t>3</w:t>
    </w:r>
    <w:r w:rsidRPr="00B94A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0FBD" w14:textId="77777777" w:rsidR="00042B72" w:rsidRPr="00B94A0A" w:rsidRDefault="00B94A0A" w:rsidP="00B94A0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BCC0F3A" wp14:editId="2E70D6C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10457  (</w:t>
    </w:r>
    <w:proofErr w:type="gramEnd"/>
    <w:r>
      <w:t>R)</w:t>
    </w:r>
    <w:r>
      <w:rPr>
        <w:lang w:val="en-US"/>
      </w:rPr>
      <w:t xml:space="preserve">  220719  230719</w:t>
    </w:r>
    <w:r>
      <w:br/>
    </w:r>
    <w:r w:rsidRPr="00B94A0A">
      <w:rPr>
        <w:rFonts w:ascii="C39T30Lfz" w:hAnsi="C39T30Lfz"/>
        <w:kern w:val="14"/>
        <w:sz w:val="56"/>
      </w:rPr>
      <w:t></w:t>
    </w:r>
    <w:r w:rsidRPr="00B94A0A">
      <w:rPr>
        <w:rFonts w:ascii="C39T30Lfz" w:hAnsi="C39T30Lfz"/>
        <w:kern w:val="14"/>
        <w:sz w:val="56"/>
      </w:rPr>
      <w:t></w:t>
    </w:r>
    <w:r w:rsidRPr="00B94A0A">
      <w:rPr>
        <w:rFonts w:ascii="C39T30Lfz" w:hAnsi="C39T30Lfz"/>
        <w:kern w:val="14"/>
        <w:sz w:val="56"/>
      </w:rPr>
      <w:t></w:t>
    </w:r>
    <w:r w:rsidRPr="00B94A0A">
      <w:rPr>
        <w:rFonts w:ascii="C39T30Lfz" w:hAnsi="C39T30Lfz"/>
        <w:kern w:val="14"/>
        <w:sz w:val="56"/>
      </w:rPr>
      <w:t></w:t>
    </w:r>
    <w:r w:rsidRPr="00B94A0A">
      <w:rPr>
        <w:rFonts w:ascii="C39T30Lfz" w:hAnsi="C39T30Lfz"/>
        <w:kern w:val="14"/>
        <w:sz w:val="56"/>
      </w:rPr>
      <w:t></w:t>
    </w:r>
    <w:r w:rsidRPr="00B94A0A">
      <w:rPr>
        <w:rFonts w:ascii="C39T30Lfz" w:hAnsi="C39T30Lfz"/>
        <w:kern w:val="14"/>
        <w:sz w:val="56"/>
      </w:rPr>
      <w:t></w:t>
    </w:r>
    <w:r w:rsidRPr="00B94A0A">
      <w:rPr>
        <w:rFonts w:ascii="C39T30Lfz" w:hAnsi="C39T30Lfz"/>
        <w:kern w:val="14"/>
        <w:sz w:val="56"/>
      </w:rPr>
      <w:t></w:t>
    </w:r>
    <w:r w:rsidRPr="00B94A0A">
      <w:rPr>
        <w:rFonts w:ascii="C39T30Lfz" w:hAnsi="C39T30Lfz"/>
        <w:kern w:val="14"/>
        <w:sz w:val="56"/>
      </w:rPr>
      <w:t></w:t>
    </w:r>
    <w:r w:rsidRPr="00B94A0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ED28D3" wp14:editId="5A4402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4/Rev.3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4/Rev.3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E498" w14:textId="77777777" w:rsidR="00C07FD0" w:rsidRPr="001075E9" w:rsidRDefault="00C07F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D0C4D1" w14:textId="77777777" w:rsidR="00C07FD0" w:rsidRDefault="00C07F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E2FAF4E" w14:textId="77777777" w:rsidR="00B94A0A" w:rsidRPr="00413341" w:rsidRDefault="00B94A0A" w:rsidP="00B94A0A">
      <w:pPr>
        <w:pStyle w:val="FootnoteText"/>
      </w:pPr>
      <w:r>
        <w:tab/>
      </w:r>
      <w:r w:rsidRPr="00B94A0A">
        <w:rPr>
          <w:sz w:val="20"/>
        </w:rPr>
        <w:t>*</w:t>
      </w:r>
      <w:r>
        <w:tab/>
        <w:t>Прежние названия Соглашения:</w:t>
      </w:r>
    </w:p>
    <w:p w14:paraId="0665324F" w14:textId="77777777" w:rsidR="00B94A0A" w:rsidRPr="00413341" w:rsidRDefault="00B94A0A" w:rsidP="00B94A0A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347B49F" w14:textId="77777777" w:rsidR="00B94A0A" w:rsidRPr="00413341" w:rsidRDefault="00B94A0A" w:rsidP="00B94A0A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9EC7" w14:textId="50B636A6" w:rsidR="00B94A0A" w:rsidRPr="00B94A0A" w:rsidRDefault="00157D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E/ECE/324/Rev.2/Add.104/Rev.3/Amend.1</w:t>
    </w:r>
    <w:r>
      <w:fldChar w:fldCharType="end"/>
    </w:r>
    <w:r w:rsidR="00B94A0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E/ECE/TRANS/505/Rev.2/Add.104/Rev.3/Amend.1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4AB6" w14:textId="29B9F759" w:rsidR="00B94A0A" w:rsidRPr="00B94A0A" w:rsidRDefault="00157D48" w:rsidP="00B94A0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E/ECE/324/Rev.2/Add.104/Rev.3/Amend.1</w:t>
    </w:r>
    <w:r>
      <w:fldChar w:fldCharType="end"/>
    </w:r>
    <w:r w:rsidR="00B94A0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E/ECE/TRANS/505/Rev.2/Add.104/Rev.3/Amend.1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D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7D48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86B28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C0095"/>
    <w:rsid w:val="00407B78"/>
    <w:rsid w:val="0041453E"/>
    <w:rsid w:val="00424203"/>
    <w:rsid w:val="00452493"/>
    <w:rsid w:val="00454E07"/>
    <w:rsid w:val="00471B10"/>
    <w:rsid w:val="00472C5C"/>
    <w:rsid w:val="00491047"/>
    <w:rsid w:val="004936A5"/>
    <w:rsid w:val="004945E1"/>
    <w:rsid w:val="004D541E"/>
    <w:rsid w:val="0050108D"/>
    <w:rsid w:val="00513081"/>
    <w:rsid w:val="00517901"/>
    <w:rsid w:val="00521B31"/>
    <w:rsid w:val="00526683"/>
    <w:rsid w:val="005709E0"/>
    <w:rsid w:val="00572E19"/>
    <w:rsid w:val="005961C8"/>
    <w:rsid w:val="005D7914"/>
    <w:rsid w:val="005E2B41"/>
    <w:rsid w:val="005F0B42"/>
    <w:rsid w:val="00626139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3BDE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27DED"/>
    <w:rsid w:val="00A312BC"/>
    <w:rsid w:val="00A84021"/>
    <w:rsid w:val="00A84D35"/>
    <w:rsid w:val="00A917B3"/>
    <w:rsid w:val="00AB4B51"/>
    <w:rsid w:val="00AC3DF0"/>
    <w:rsid w:val="00B10CC7"/>
    <w:rsid w:val="00B46A1F"/>
    <w:rsid w:val="00B539E7"/>
    <w:rsid w:val="00B62458"/>
    <w:rsid w:val="00B94A0A"/>
    <w:rsid w:val="00BB7B85"/>
    <w:rsid w:val="00BC18B2"/>
    <w:rsid w:val="00BC4F55"/>
    <w:rsid w:val="00BD33EE"/>
    <w:rsid w:val="00C07FD0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B5EF3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37C9B2"/>
  <w15:docId w15:val="{6C5DC2DF-FF90-4FA9-B255-BB0BB7C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B94A0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94A0A"/>
    <w:rPr>
      <w:lang w:val="ru-RU" w:eastAsia="en-US"/>
    </w:rPr>
  </w:style>
  <w:style w:type="character" w:customStyle="1" w:styleId="HChGChar">
    <w:name w:val="_ H _Ch_G Char"/>
    <w:link w:val="HChG"/>
    <w:rsid w:val="00B94A0A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qFormat/>
    <w:rsid w:val="00B94A0A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A0A"/>
    <w:rPr>
      <w:lang w:val="en-GB" w:eastAsia="en-US"/>
    </w:rPr>
  </w:style>
  <w:style w:type="paragraph" w:customStyle="1" w:styleId="SingleTxtGR">
    <w:name w:val="_ Single Txt_GR"/>
    <w:basedOn w:val="Normal"/>
    <w:qFormat/>
    <w:rsid w:val="00B94A0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E/ECE/324/Rev.2/Add.104/Rev.3/Amend.1</vt:lpstr>
      <vt:lpstr>E/ECE/324/Rev.2/Add.104/Rev.3/Amend.1</vt:lpstr>
      <vt:lpstr>A/</vt:lpstr>
    </vt:vector>
  </TitlesOfParts>
  <Company>DCM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E/ECE/324/Rev.2/Add.104/Rev.3/Amend.1</dc:title>
  <dc:creator>Marina KOROTKOVA</dc:creator>
  <cp:keywords>E/ECE/TRANS/505/Rev.2/Add.104/Rev.3/Amend.1</cp:keywords>
  <cp:lastModifiedBy>Marie-Claude Collet</cp:lastModifiedBy>
  <cp:revision>3</cp:revision>
  <cp:lastPrinted>2019-12-05T13:53:00Z</cp:lastPrinted>
  <dcterms:created xsi:type="dcterms:W3CDTF">2019-12-05T13:53:00Z</dcterms:created>
  <dcterms:modified xsi:type="dcterms:W3CDTF">2019-12-05T13:53:00Z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