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093356" w:rsidRPr="002B25C6" w14:paraId="1DFF3678" w14:textId="77777777" w:rsidTr="00B11922">
        <w:trPr>
          <w:cantSplit/>
          <w:trHeight w:hRule="exact" w:val="851"/>
        </w:trPr>
        <w:tc>
          <w:tcPr>
            <w:tcW w:w="1276" w:type="dxa"/>
            <w:tcBorders>
              <w:bottom w:val="single" w:sz="4" w:space="0" w:color="auto"/>
            </w:tcBorders>
            <w:vAlign w:val="bottom"/>
          </w:tcPr>
          <w:p w14:paraId="7F81ED97" w14:textId="77777777" w:rsidR="00093356" w:rsidRPr="00B61A67" w:rsidRDefault="00093356" w:rsidP="00093356">
            <w:pPr>
              <w:rPr>
                <w:lang w:val="en-GB"/>
              </w:rPr>
            </w:pPr>
          </w:p>
        </w:tc>
        <w:tc>
          <w:tcPr>
            <w:tcW w:w="8363" w:type="dxa"/>
            <w:gridSpan w:val="2"/>
            <w:tcBorders>
              <w:bottom w:val="single" w:sz="4" w:space="0" w:color="auto"/>
            </w:tcBorders>
            <w:vAlign w:val="bottom"/>
          </w:tcPr>
          <w:p w14:paraId="3684C17A" w14:textId="7A9891E9" w:rsidR="00093356" w:rsidRPr="00B61A67" w:rsidRDefault="00093356" w:rsidP="006F525C">
            <w:pPr>
              <w:jc w:val="right"/>
              <w:rPr>
                <w:lang w:val="en-GB"/>
              </w:rPr>
            </w:pPr>
            <w:r w:rsidRPr="00B61A67">
              <w:rPr>
                <w:sz w:val="40"/>
                <w:lang w:val="en-GB"/>
              </w:rPr>
              <w:t>E</w:t>
            </w:r>
            <w:r w:rsidRPr="00B61A67">
              <w:rPr>
                <w:lang w:val="en-GB"/>
              </w:rPr>
              <w:t>/ECE/TRANS/505/Rev.</w:t>
            </w:r>
            <w:r w:rsidR="00024B16">
              <w:rPr>
                <w:lang w:val="en-GB"/>
              </w:rPr>
              <w:t>3</w:t>
            </w:r>
            <w:r w:rsidRPr="00B61A67">
              <w:rPr>
                <w:lang w:val="en-GB"/>
              </w:rPr>
              <w:t>/Add.</w:t>
            </w:r>
            <w:r w:rsidR="00091F47">
              <w:rPr>
                <w:lang w:val="en-GB"/>
              </w:rPr>
              <w:t>14</w:t>
            </w:r>
            <w:r w:rsidR="006F525C">
              <w:rPr>
                <w:lang w:val="en-GB"/>
              </w:rPr>
              <w:t>4</w:t>
            </w:r>
          </w:p>
        </w:tc>
      </w:tr>
      <w:tr w:rsidR="00093356" w:rsidRPr="00B61A67" w14:paraId="36C3A7B1" w14:textId="77777777" w:rsidTr="00B11922">
        <w:trPr>
          <w:cantSplit/>
          <w:trHeight w:hRule="exact" w:val="2413"/>
        </w:trPr>
        <w:tc>
          <w:tcPr>
            <w:tcW w:w="1276" w:type="dxa"/>
            <w:tcBorders>
              <w:top w:val="single" w:sz="4" w:space="0" w:color="auto"/>
              <w:bottom w:val="single" w:sz="12" w:space="0" w:color="auto"/>
            </w:tcBorders>
          </w:tcPr>
          <w:p w14:paraId="62D96891" w14:textId="77777777" w:rsidR="00093356" w:rsidRPr="00B61A67" w:rsidRDefault="00093356" w:rsidP="00093356">
            <w:pPr>
              <w:spacing w:before="120"/>
              <w:rPr>
                <w:lang w:val="en-GB"/>
              </w:rPr>
            </w:pPr>
          </w:p>
        </w:tc>
        <w:tc>
          <w:tcPr>
            <w:tcW w:w="5528" w:type="dxa"/>
            <w:tcBorders>
              <w:top w:val="single" w:sz="4" w:space="0" w:color="auto"/>
              <w:bottom w:val="single" w:sz="12" w:space="0" w:color="auto"/>
            </w:tcBorders>
          </w:tcPr>
          <w:p w14:paraId="498D6DC0" w14:textId="77777777" w:rsidR="00093356" w:rsidRPr="00B61A67" w:rsidRDefault="00093356" w:rsidP="00093356">
            <w:pPr>
              <w:spacing w:before="120"/>
              <w:rPr>
                <w:lang w:val="en-GB"/>
              </w:rPr>
            </w:pPr>
          </w:p>
        </w:tc>
        <w:tc>
          <w:tcPr>
            <w:tcW w:w="2835" w:type="dxa"/>
            <w:tcBorders>
              <w:top w:val="single" w:sz="4" w:space="0" w:color="auto"/>
              <w:bottom w:val="single" w:sz="12" w:space="0" w:color="auto"/>
            </w:tcBorders>
          </w:tcPr>
          <w:p w14:paraId="51B827E1" w14:textId="77777777" w:rsidR="00093356" w:rsidRPr="00B61A67" w:rsidRDefault="00093356" w:rsidP="00093356">
            <w:pPr>
              <w:spacing w:before="120"/>
              <w:rPr>
                <w:lang w:val="en-GB"/>
              </w:rPr>
            </w:pPr>
          </w:p>
          <w:p w14:paraId="20DEC75F" w14:textId="77777777" w:rsidR="00093356" w:rsidRPr="00B61A67" w:rsidRDefault="00093356" w:rsidP="00093356">
            <w:pPr>
              <w:spacing w:before="120"/>
              <w:rPr>
                <w:lang w:val="en-GB"/>
              </w:rPr>
            </w:pPr>
          </w:p>
          <w:p w14:paraId="1D9338D1" w14:textId="1F4A2B33" w:rsidR="00093356" w:rsidRPr="00B61A67" w:rsidRDefault="0024330F" w:rsidP="00093356">
            <w:pPr>
              <w:spacing w:before="120"/>
              <w:rPr>
                <w:lang w:val="en-GB"/>
              </w:rPr>
            </w:pPr>
            <w:r>
              <w:rPr>
                <w:lang w:val="en-GB"/>
              </w:rPr>
              <w:t>4</w:t>
            </w:r>
            <w:r w:rsidR="00093356" w:rsidRPr="00B61A67">
              <w:rPr>
                <w:lang w:val="en-GB"/>
              </w:rPr>
              <w:t xml:space="preserve"> </w:t>
            </w:r>
            <w:r>
              <w:rPr>
                <w:lang w:val="en-GB"/>
              </w:rPr>
              <w:t>September</w:t>
            </w:r>
            <w:r w:rsidR="00024B16">
              <w:rPr>
                <w:lang w:val="en-GB"/>
              </w:rPr>
              <w:t xml:space="preserve"> 2018</w:t>
            </w:r>
          </w:p>
          <w:p w14:paraId="33F77155" w14:textId="77777777" w:rsidR="00093356" w:rsidRPr="00B61A67" w:rsidRDefault="00093356" w:rsidP="00093356">
            <w:pPr>
              <w:spacing w:before="120"/>
              <w:rPr>
                <w:lang w:val="en-GB"/>
              </w:rPr>
            </w:pPr>
          </w:p>
        </w:tc>
      </w:tr>
    </w:tbl>
    <w:p w14:paraId="6C8940B2" w14:textId="77777777" w:rsidR="00024B16" w:rsidRPr="00024B16" w:rsidRDefault="00024B16" w:rsidP="00024B16">
      <w:pPr>
        <w:pStyle w:val="HChG"/>
        <w:spacing w:before="240" w:after="120"/>
        <w:rPr>
          <w:lang w:val="en-US"/>
        </w:rPr>
      </w:pPr>
      <w:r w:rsidRPr="00392A12">
        <w:tab/>
      </w:r>
      <w:r w:rsidRPr="00392A12">
        <w:tab/>
      </w:r>
      <w:bookmarkStart w:id="0" w:name="_Toc340666199"/>
      <w:bookmarkStart w:id="1" w:name="_Toc340745062"/>
      <w:r w:rsidRPr="00024B16">
        <w:rPr>
          <w:lang w:val="en-US"/>
        </w:rPr>
        <w:t>Agreement</w:t>
      </w:r>
      <w:bookmarkEnd w:id="0"/>
      <w:bookmarkEnd w:id="1"/>
    </w:p>
    <w:p w14:paraId="6883E7C5" w14:textId="77777777" w:rsidR="00024B16" w:rsidRPr="00024B16" w:rsidRDefault="00024B16" w:rsidP="00024B16">
      <w:pPr>
        <w:pStyle w:val="H1G"/>
        <w:spacing w:before="240"/>
        <w:rPr>
          <w:lang w:val="en-US"/>
        </w:rPr>
      </w:pPr>
      <w:r w:rsidRPr="00024B16">
        <w:rPr>
          <w:rStyle w:val="H1GChar"/>
          <w:lang w:val="en-US"/>
        </w:rPr>
        <w:tab/>
      </w:r>
      <w:r w:rsidRPr="00024B16">
        <w:rPr>
          <w:rStyle w:val="H1GChar"/>
          <w:lang w:val="en-US"/>
        </w:rPr>
        <w:tab/>
      </w:r>
      <w:r w:rsidRPr="00024B16">
        <w:rPr>
          <w:lang w:val="en-US"/>
        </w:rPr>
        <w:t>Concerning the</w:t>
      </w:r>
      <w:r w:rsidRPr="00024B16">
        <w:rPr>
          <w:smallCaps/>
          <w:lang w:val="en-US"/>
        </w:rPr>
        <w:t xml:space="preserve"> </w:t>
      </w:r>
      <w:r w:rsidRPr="00024B16">
        <w:rPr>
          <w:lang w:val="en-US"/>
        </w:rPr>
        <w:t>Adoption of Harmonized Technical United Nations Regulations for Wheeled Vehicles, Equipment and P</w:t>
      </w:r>
      <w:bookmarkStart w:id="2" w:name="_GoBack"/>
      <w:bookmarkEnd w:id="2"/>
      <w:r w:rsidRPr="00024B16">
        <w:rPr>
          <w:lang w:val="en-US"/>
        </w:rPr>
        <w:t xml:space="preserve">arts which can be Fitted and/or be Used on Wheeled Vehicles and the Conditions for Reciprocal Recognition of Approvals Granted </w:t>
      </w:r>
      <w:proofErr w:type="gramStart"/>
      <w:r w:rsidRPr="00024B16">
        <w:rPr>
          <w:lang w:val="en-US"/>
        </w:rPr>
        <w:t>on the Basis of</w:t>
      </w:r>
      <w:proofErr w:type="gramEnd"/>
      <w:r w:rsidRPr="00024B16">
        <w:rPr>
          <w:lang w:val="en-US"/>
        </w:rPr>
        <w:t xml:space="preserve"> these United Nations Regulations</w:t>
      </w:r>
      <w:r w:rsidRPr="00024B16">
        <w:rPr>
          <w:rStyle w:val="FootnoteReference"/>
          <w:b w:val="0"/>
          <w:sz w:val="20"/>
          <w:lang w:val="en-US"/>
        </w:rPr>
        <w:footnoteReference w:customMarkFollows="1" w:id="2"/>
        <w:t>*</w:t>
      </w:r>
    </w:p>
    <w:p w14:paraId="275F5B31" w14:textId="77777777" w:rsidR="00024B16" w:rsidRPr="00024B16" w:rsidRDefault="00024B16" w:rsidP="00024B16">
      <w:pPr>
        <w:pStyle w:val="SingleTxtG"/>
        <w:spacing w:before="120"/>
        <w:rPr>
          <w:lang w:val="en-US"/>
        </w:rPr>
      </w:pPr>
      <w:r w:rsidRPr="00024B16">
        <w:rPr>
          <w:lang w:val="en-US"/>
        </w:rPr>
        <w:t>(Revision 3, including the amendments which entered into force on 14 September 2017)</w:t>
      </w:r>
    </w:p>
    <w:p w14:paraId="7F389678" w14:textId="77777777" w:rsidR="00093356" w:rsidRPr="00B61A67" w:rsidRDefault="00093356" w:rsidP="00093356">
      <w:pPr>
        <w:keepNext/>
        <w:keepLines/>
        <w:tabs>
          <w:tab w:val="right" w:pos="851"/>
        </w:tabs>
        <w:spacing w:before="120" w:after="240" w:line="270" w:lineRule="exact"/>
        <w:jc w:val="center"/>
        <w:rPr>
          <w:b/>
          <w:sz w:val="24"/>
          <w:lang w:val="en-GB"/>
        </w:rPr>
      </w:pPr>
      <w:r w:rsidRPr="00B61A67">
        <w:rPr>
          <w:b/>
          <w:sz w:val="24"/>
          <w:lang w:val="en-GB"/>
        </w:rPr>
        <w:t>_________</w:t>
      </w:r>
    </w:p>
    <w:p w14:paraId="38F18064" w14:textId="2A23EDE6" w:rsidR="00093356" w:rsidRPr="00B61A67" w:rsidRDefault="00093356" w:rsidP="00093356">
      <w:pPr>
        <w:keepNext/>
        <w:keepLines/>
        <w:tabs>
          <w:tab w:val="right" w:pos="851"/>
        </w:tabs>
        <w:spacing w:before="360" w:after="240" w:line="270" w:lineRule="exact"/>
        <w:ind w:left="1134" w:right="1134" w:hanging="1134"/>
        <w:rPr>
          <w:b/>
          <w:sz w:val="24"/>
          <w:lang w:val="en-GB"/>
        </w:rPr>
      </w:pPr>
      <w:r w:rsidRPr="00B61A67">
        <w:rPr>
          <w:b/>
          <w:sz w:val="24"/>
          <w:lang w:val="en-GB"/>
        </w:rPr>
        <w:tab/>
      </w:r>
      <w:r w:rsidRPr="00B61A67">
        <w:rPr>
          <w:b/>
          <w:sz w:val="24"/>
          <w:lang w:val="en-GB"/>
        </w:rPr>
        <w:tab/>
        <w:t xml:space="preserve">Addendum </w:t>
      </w:r>
      <w:r w:rsidR="00091F47">
        <w:rPr>
          <w:b/>
          <w:sz w:val="24"/>
          <w:lang w:val="en-GB"/>
        </w:rPr>
        <w:t>14</w:t>
      </w:r>
      <w:r w:rsidR="006F525C">
        <w:rPr>
          <w:b/>
          <w:sz w:val="24"/>
          <w:lang w:val="en-GB"/>
        </w:rPr>
        <w:t>4</w:t>
      </w:r>
      <w:r w:rsidRPr="00B61A67">
        <w:rPr>
          <w:b/>
          <w:sz w:val="24"/>
          <w:lang w:val="en-GB"/>
        </w:rPr>
        <w:t xml:space="preserve"> – </w:t>
      </w:r>
      <w:r w:rsidR="00024B16">
        <w:rPr>
          <w:b/>
          <w:sz w:val="24"/>
          <w:lang w:val="en-GB"/>
        </w:rPr>
        <w:t xml:space="preserve">UN </w:t>
      </w:r>
      <w:r w:rsidRPr="00B61A67">
        <w:rPr>
          <w:b/>
          <w:sz w:val="24"/>
          <w:lang w:val="en-GB"/>
        </w:rPr>
        <w:t xml:space="preserve">Regulation No. </w:t>
      </w:r>
      <w:r w:rsidR="00091F47">
        <w:rPr>
          <w:b/>
          <w:sz w:val="24"/>
          <w:lang w:val="en-GB"/>
        </w:rPr>
        <w:t>14</w:t>
      </w:r>
      <w:r w:rsidR="006F525C">
        <w:rPr>
          <w:b/>
          <w:sz w:val="24"/>
          <w:lang w:val="en-GB"/>
        </w:rPr>
        <w:t>5</w:t>
      </w:r>
    </w:p>
    <w:p w14:paraId="23D74D7A" w14:textId="17F06EE9" w:rsidR="00093356" w:rsidRPr="00B61A67" w:rsidRDefault="00093356" w:rsidP="00093356">
      <w:pPr>
        <w:spacing w:after="360"/>
        <w:ind w:left="1134" w:right="1134"/>
        <w:jc w:val="both"/>
        <w:rPr>
          <w:spacing w:val="-2"/>
          <w:lang w:val="en-GB"/>
        </w:rPr>
      </w:pPr>
      <w:r w:rsidRPr="00B61A67">
        <w:rPr>
          <w:lang w:val="en-GB" w:eastAsia="en-GB"/>
        </w:rPr>
        <w:t xml:space="preserve">Date of entry into force as an annex to the 1958 Agreement: </w:t>
      </w:r>
      <w:r w:rsidR="00B11922">
        <w:rPr>
          <w:lang w:val="en-GB" w:eastAsia="en-GB"/>
        </w:rPr>
        <w:t>19</w:t>
      </w:r>
      <w:r w:rsidRPr="00B61A67">
        <w:rPr>
          <w:lang w:val="en-GB" w:eastAsia="en-GB"/>
        </w:rPr>
        <w:t xml:space="preserve"> </w:t>
      </w:r>
      <w:r>
        <w:rPr>
          <w:lang w:val="en-GB" w:eastAsia="en-GB"/>
        </w:rPr>
        <w:t>J</w:t>
      </w:r>
      <w:r w:rsidR="00B11922">
        <w:rPr>
          <w:lang w:val="en-GB" w:eastAsia="en-GB"/>
        </w:rPr>
        <w:t>u</w:t>
      </w:r>
      <w:r w:rsidR="00024B16">
        <w:rPr>
          <w:lang w:val="en-GB" w:eastAsia="en-GB"/>
        </w:rPr>
        <w:t>ly</w:t>
      </w:r>
      <w:r>
        <w:rPr>
          <w:lang w:val="en-GB" w:eastAsia="en-GB"/>
        </w:rPr>
        <w:t xml:space="preserve"> 201</w:t>
      </w:r>
      <w:r w:rsidR="00024B16">
        <w:rPr>
          <w:lang w:val="en-GB" w:eastAsia="en-GB"/>
        </w:rPr>
        <w:t>8</w:t>
      </w:r>
    </w:p>
    <w:p w14:paraId="15C4104C" w14:textId="68C55143" w:rsidR="00093356" w:rsidRPr="00B61A67" w:rsidRDefault="00093356" w:rsidP="00093356">
      <w:pPr>
        <w:keepNext/>
        <w:keepLines/>
        <w:tabs>
          <w:tab w:val="right" w:pos="851"/>
        </w:tabs>
        <w:spacing w:before="360" w:after="240" w:line="270" w:lineRule="exact"/>
        <w:ind w:left="1134" w:right="1134" w:hanging="1134"/>
        <w:rPr>
          <w:b/>
          <w:sz w:val="24"/>
          <w:lang w:val="en-US"/>
        </w:rPr>
      </w:pPr>
      <w:r w:rsidRPr="00B61A67">
        <w:rPr>
          <w:b/>
          <w:sz w:val="24"/>
          <w:lang w:val="en-US"/>
        </w:rPr>
        <w:tab/>
      </w:r>
      <w:r w:rsidRPr="00B61A67">
        <w:rPr>
          <w:b/>
          <w:sz w:val="24"/>
          <w:lang w:val="en-US"/>
        </w:rPr>
        <w:tab/>
      </w:r>
      <w:r w:rsidR="00793789" w:rsidRPr="00793789">
        <w:rPr>
          <w:b/>
          <w:sz w:val="24"/>
          <w:lang w:val="en-GB"/>
        </w:rPr>
        <w:t xml:space="preserve">Uniform provisions concerning the approval of vehicles </w:t>
      </w:r>
      <w:proofErr w:type="gramStart"/>
      <w:r w:rsidR="00793789" w:rsidRPr="00793789">
        <w:rPr>
          <w:b/>
          <w:sz w:val="24"/>
          <w:lang w:val="en-GB"/>
        </w:rPr>
        <w:t>with regard to</w:t>
      </w:r>
      <w:proofErr w:type="gramEnd"/>
      <w:r w:rsidR="00793789" w:rsidRPr="00793789">
        <w:rPr>
          <w:b/>
          <w:sz w:val="24"/>
          <w:lang w:val="en-GB"/>
        </w:rPr>
        <w:t xml:space="preserve"> ISOFIX anchorage systems ISOFIX top tether anchorages and </w:t>
      </w:r>
      <w:proofErr w:type="spellStart"/>
      <w:r w:rsidR="00793789" w:rsidRPr="00793789">
        <w:rPr>
          <w:b/>
          <w:sz w:val="24"/>
          <w:lang w:val="en-GB"/>
        </w:rPr>
        <w:t>i</w:t>
      </w:r>
      <w:proofErr w:type="spellEnd"/>
      <w:r w:rsidR="00793789" w:rsidRPr="00793789">
        <w:rPr>
          <w:b/>
          <w:sz w:val="24"/>
          <w:lang w:val="en-GB"/>
        </w:rPr>
        <w:t>-Size seating positions</w:t>
      </w:r>
    </w:p>
    <w:p w14:paraId="1DB1F852" w14:textId="28514315" w:rsidR="00093356" w:rsidRPr="00B61A67" w:rsidRDefault="009045C9" w:rsidP="00093356">
      <w:pPr>
        <w:spacing w:after="40"/>
        <w:ind w:left="1134" w:right="1134"/>
        <w:jc w:val="both"/>
        <w:rPr>
          <w:lang w:val="en-GB" w:eastAsia="en-GB"/>
        </w:rPr>
      </w:pPr>
      <w:r w:rsidRPr="009045C9">
        <w:rPr>
          <w:spacing w:val="-4"/>
          <w:lang w:val="en-US" w:eastAsia="en-GB"/>
        </w:rPr>
        <w:t>This</w:t>
      </w:r>
      <w:r w:rsidR="00093356" w:rsidRPr="00B61A67">
        <w:rPr>
          <w:lang w:val="en-GB" w:eastAsia="en-GB"/>
        </w:rPr>
        <w:t xml:space="preserve"> document is meant purely as documentation tool. The authentic and legal binding text is: ECE/TRANS/WP.29/201</w:t>
      </w:r>
      <w:r w:rsidR="00024B16">
        <w:rPr>
          <w:lang w:val="en-GB" w:eastAsia="en-GB"/>
        </w:rPr>
        <w:t>7</w:t>
      </w:r>
      <w:r w:rsidR="00093356" w:rsidRPr="00B61A67">
        <w:rPr>
          <w:lang w:val="en-GB" w:eastAsia="en-GB"/>
        </w:rPr>
        <w:t>/</w:t>
      </w:r>
      <w:r w:rsidR="00B11922">
        <w:rPr>
          <w:lang w:val="en-GB" w:eastAsia="en-GB"/>
        </w:rPr>
        <w:t>1</w:t>
      </w:r>
      <w:r w:rsidR="00091F47">
        <w:rPr>
          <w:lang w:val="en-GB" w:eastAsia="en-GB"/>
        </w:rPr>
        <w:t>3</w:t>
      </w:r>
      <w:r w:rsidR="006F525C">
        <w:rPr>
          <w:lang w:val="en-GB" w:eastAsia="en-GB"/>
        </w:rPr>
        <w:t>3</w:t>
      </w:r>
      <w:r w:rsidR="00093356">
        <w:rPr>
          <w:lang w:val="en-GB" w:eastAsia="en-GB"/>
        </w:rPr>
        <w:t>.</w:t>
      </w:r>
    </w:p>
    <w:p w14:paraId="68CB5DFF" w14:textId="2C1CB219" w:rsidR="00093356" w:rsidRPr="00B61A67" w:rsidRDefault="00093356" w:rsidP="0024330F">
      <w:pPr>
        <w:suppressAutoHyphens w:val="0"/>
        <w:spacing w:line="240" w:lineRule="auto"/>
        <w:jc w:val="center"/>
        <w:rPr>
          <w:b/>
          <w:sz w:val="24"/>
          <w:lang w:val="en-GB"/>
        </w:rPr>
      </w:pPr>
      <w:r w:rsidRPr="00B61A67">
        <w:rPr>
          <w:b/>
          <w:noProof/>
          <w:sz w:val="24"/>
          <w:lang w:val="en-US"/>
        </w:rPr>
        <w:drawing>
          <wp:anchor distT="0" distB="137160" distL="114300" distR="114300" simplePos="0" relativeHeight="251646464" behindDoc="0" locked="0" layoutInCell="1" allowOverlap="1" wp14:anchorId="6655845B" wp14:editId="02685F9A">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B61A67">
        <w:rPr>
          <w:b/>
          <w:sz w:val="24"/>
          <w:lang w:val="en-GB"/>
        </w:rPr>
        <w:t>_________</w:t>
      </w:r>
    </w:p>
    <w:p w14:paraId="339728DB" w14:textId="63E9338F" w:rsidR="00093356" w:rsidRDefault="00093356" w:rsidP="0024330F">
      <w:pPr>
        <w:suppressAutoHyphens w:val="0"/>
        <w:spacing w:line="240" w:lineRule="auto"/>
        <w:jc w:val="center"/>
        <w:rPr>
          <w:lang w:val="en-GB"/>
        </w:rPr>
        <w:sectPr w:rsidR="00093356" w:rsidSect="00300A98">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40" w:code="9"/>
          <w:pgMar w:top="1701" w:right="1134" w:bottom="2268" w:left="1134" w:header="964" w:footer="1701" w:gutter="0"/>
          <w:cols w:space="720"/>
          <w:titlePg/>
        </w:sectPr>
      </w:pPr>
      <w:r w:rsidRPr="00B61A67">
        <w:rPr>
          <w:b/>
          <w:sz w:val="24"/>
          <w:lang w:val="en-GB"/>
        </w:rPr>
        <w:t>UNITED NATIONS</w:t>
      </w:r>
    </w:p>
    <w:p w14:paraId="5CDA7188" w14:textId="5F3AC5E5" w:rsidR="00024B16" w:rsidRPr="0087029C" w:rsidRDefault="00093356" w:rsidP="0024330F">
      <w:pPr>
        <w:pStyle w:val="HChG"/>
        <w:spacing w:before="0"/>
        <w:ind w:left="0" w:right="1138" w:firstLine="0"/>
        <w:rPr>
          <w:kern w:val="36"/>
          <w:lang w:val="en-GB"/>
        </w:rPr>
      </w:pPr>
      <w:r w:rsidRPr="00B61A67">
        <w:rPr>
          <w:lang w:val="en-GB"/>
        </w:rPr>
        <w:lastRenderedPageBreak/>
        <w:br w:type="page"/>
      </w:r>
      <w:r w:rsidR="00024B16" w:rsidRPr="0087029C">
        <w:rPr>
          <w:kern w:val="36"/>
          <w:lang w:val="en-GB"/>
        </w:rPr>
        <w:lastRenderedPageBreak/>
        <w:t xml:space="preserve">UN Regulation No. </w:t>
      </w:r>
      <w:r w:rsidR="00091F47">
        <w:rPr>
          <w:kern w:val="36"/>
          <w:lang w:val="en-GB"/>
        </w:rPr>
        <w:t>14</w:t>
      </w:r>
      <w:r w:rsidR="00793789">
        <w:rPr>
          <w:kern w:val="36"/>
          <w:lang w:val="en-GB"/>
        </w:rPr>
        <w:t>5</w:t>
      </w:r>
    </w:p>
    <w:p w14:paraId="4342653E" w14:textId="0E376762" w:rsidR="00024B16" w:rsidRPr="00091F47" w:rsidRDefault="00024B16" w:rsidP="00214D73">
      <w:pPr>
        <w:pStyle w:val="HChG"/>
        <w:rPr>
          <w:szCs w:val="24"/>
          <w:lang w:val="en-GB"/>
        </w:rPr>
      </w:pPr>
      <w:r w:rsidRPr="008104DE">
        <w:rPr>
          <w:lang w:val="en-GB"/>
        </w:rPr>
        <w:tab/>
      </w:r>
      <w:r w:rsidRPr="00091F47">
        <w:rPr>
          <w:szCs w:val="24"/>
          <w:lang w:val="en-GB"/>
        </w:rPr>
        <w:tab/>
      </w:r>
      <w:r w:rsidR="00793789" w:rsidRPr="00875CF6">
        <w:rPr>
          <w:lang w:val="en-US"/>
        </w:rPr>
        <w:t xml:space="preserve">Uniform provisions concerning the approval of vehicles </w:t>
      </w:r>
      <w:proofErr w:type="gramStart"/>
      <w:r w:rsidR="00793789" w:rsidRPr="00875CF6">
        <w:rPr>
          <w:lang w:val="en-US"/>
        </w:rPr>
        <w:t>with regard to</w:t>
      </w:r>
      <w:proofErr w:type="gramEnd"/>
      <w:r w:rsidR="00793789" w:rsidRPr="00875CF6">
        <w:rPr>
          <w:lang w:val="en-US"/>
        </w:rPr>
        <w:t xml:space="preserve"> ISOFIX anchorage systems ISOFIX top tether anchorages and </w:t>
      </w:r>
      <w:proofErr w:type="spellStart"/>
      <w:r w:rsidR="00793789" w:rsidRPr="00875CF6">
        <w:rPr>
          <w:lang w:val="en-US"/>
        </w:rPr>
        <w:t>i</w:t>
      </w:r>
      <w:proofErr w:type="spellEnd"/>
      <w:r w:rsidR="00793789" w:rsidRPr="00875CF6">
        <w:rPr>
          <w:lang w:val="en-US"/>
        </w:rPr>
        <w:t>-Size seating positions</w:t>
      </w:r>
    </w:p>
    <w:p w14:paraId="5C6EDDEE" w14:textId="77777777" w:rsidR="00793789" w:rsidRPr="00875CF6" w:rsidRDefault="00793789" w:rsidP="00793789">
      <w:pPr>
        <w:rPr>
          <w:sz w:val="28"/>
          <w:lang w:val="en-US"/>
        </w:rPr>
      </w:pPr>
      <w:r w:rsidRPr="00875CF6">
        <w:rPr>
          <w:sz w:val="28"/>
          <w:lang w:val="en-US"/>
        </w:rPr>
        <w:t>Contents</w:t>
      </w:r>
    </w:p>
    <w:p w14:paraId="2444E6DA" w14:textId="77777777" w:rsidR="00793789" w:rsidRPr="00875CF6" w:rsidRDefault="00793789" w:rsidP="00793789">
      <w:pPr>
        <w:tabs>
          <w:tab w:val="right" w:pos="9638"/>
        </w:tabs>
        <w:spacing w:after="60"/>
        <w:ind w:left="284"/>
        <w:rPr>
          <w:i/>
          <w:sz w:val="18"/>
          <w:lang w:val="en-US"/>
        </w:rPr>
      </w:pPr>
      <w:r w:rsidRPr="00875CF6">
        <w:rPr>
          <w:i/>
          <w:sz w:val="18"/>
          <w:lang w:val="en-US"/>
        </w:rPr>
        <w:tab/>
        <w:t>Page</w:t>
      </w:r>
    </w:p>
    <w:p w14:paraId="0259088C" w14:textId="046BE3EC" w:rsidR="00793789" w:rsidRPr="00875CF6" w:rsidRDefault="00793789" w:rsidP="00793789">
      <w:pPr>
        <w:pStyle w:val="SingleTxtG"/>
        <w:tabs>
          <w:tab w:val="left" w:pos="567"/>
          <w:tab w:val="left" w:pos="1134"/>
          <w:tab w:val="right" w:leader="dot" w:pos="8505"/>
          <w:tab w:val="right" w:pos="9639"/>
        </w:tabs>
        <w:ind w:left="567" w:right="239"/>
        <w:rPr>
          <w:lang w:val="en-US"/>
        </w:rPr>
      </w:pPr>
      <w:r w:rsidRPr="00875CF6">
        <w:rPr>
          <w:lang w:val="en-US"/>
        </w:rPr>
        <w:t>1.</w:t>
      </w:r>
      <w:r w:rsidRPr="00875CF6">
        <w:rPr>
          <w:lang w:val="en-US"/>
        </w:rPr>
        <w:tab/>
        <w:t xml:space="preserve">Scope </w:t>
      </w:r>
      <w:r w:rsidRPr="00875CF6">
        <w:rPr>
          <w:lang w:val="en-US"/>
        </w:rPr>
        <w:tab/>
      </w:r>
      <w:r w:rsidRPr="00875CF6">
        <w:rPr>
          <w:lang w:val="en-US"/>
        </w:rPr>
        <w:tab/>
      </w:r>
      <w:r>
        <w:rPr>
          <w:lang w:val="en-US"/>
        </w:rPr>
        <w:t>4</w:t>
      </w:r>
    </w:p>
    <w:p w14:paraId="2CA9A40C" w14:textId="3A138896" w:rsidR="00793789" w:rsidRPr="00875CF6" w:rsidRDefault="00793789" w:rsidP="00793789">
      <w:pPr>
        <w:pStyle w:val="SingleTxtG"/>
        <w:tabs>
          <w:tab w:val="left" w:pos="567"/>
          <w:tab w:val="left" w:pos="1134"/>
          <w:tab w:val="right" w:leader="dot" w:pos="8505"/>
          <w:tab w:val="right" w:pos="9639"/>
        </w:tabs>
        <w:ind w:left="567" w:right="239"/>
        <w:rPr>
          <w:lang w:val="en-US"/>
        </w:rPr>
      </w:pPr>
      <w:r w:rsidRPr="00875CF6">
        <w:rPr>
          <w:lang w:val="en-US"/>
        </w:rPr>
        <w:t>2.</w:t>
      </w:r>
      <w:r w:rsidRPr="00875CF6">
        <w:rPr>
          <w:lang w:val="en-US"/>
        </w:rPr>
        <w:tab/>
        <w:t xml:space="preserve">Definitions </w:t>
      </w:r>
      <w:r w:rsidRPr="00875CF6">
        <w:rPr>
          <w:lang w:val="en-US"/>
        </w:rPr>
        <w:tab/>
      </w:r>
      <w:r w:rsidRPr="00875CF6">
        <w:rPr>
          <w:lang w:val="en-US"/>
        </w:rPr>
        <w:tab/>
      </w:r>
      <w:r>
        <w:rPr>
          <w:lang w:val="en-US"/>
        </w:rPr>
        <w:t>4</w:t>
      </w:r>
    </w:p>
    <w:p w14:paraId="03073B41" w14:textId="1A6BB0A5" w:rsidR="00793789" w:rsidRPr="00875CF6" w:rsidRDefault="00793789" w:rsidP="00793789">
      <w:pPr>
        <w:pStyle w:val="SingleTxtG"/>
        <w:tabs>
          <w:tab w:val="left" w:pos="567"/>
          <w:tab w:val="left" w:pos="1134"/>
          <w:tab w:val="right" w:leader="dot" w:pos="8505"/>
          <w:tab w:val="right" w:pos="9639"/>
        </w:tabs>
        <w:ind w:left="567" w:right="239"/>
        <w:rPr>
          <w:lang w:val="en-US"/>
        </w:rPr>
      </w:pPr>
      <w:r w:rsidRPr="00875CF6">
        <w:rPr>
          <w:lang w:val="en-US"/>
        </w:rPr>
        <w:t>3.</w:t>
      </w:r>
      <w:r w:rsidRPr="00875CF6">
        <w:rPr>
          <w:lang w:val="en-US"/>
        </w:rPr>
        <w:tab/>
        <w:t xml:space="preserve">Application for approval </w:t>
      </w:r>
      <w:r w:rsidRPr="00875CF6">
        <w:rPr>
          <w:lang w:val="en-US"/>
        </w:rPr>
        <w:tab/>
      </w:r>
      <w:r w:rsidRPr="00875CF6">
        <w:rPr>
          <w:lang w:val="en-US"/>
        </w:rPr>
        <w:tab/>
      </w:r>
      <w:r w:rsidR="0039552C">
        <w:rPr>
          <w:lang w:val="en-US"/>
        </w:rPr>
        <w:t>7</w:t>
      </w:r>
    </w:p>
    <w:p w14:paraId="4778DD64" w14:textId="30646EBA" w:rsidR="00793789" w:rsidRPr="00875CF6" w:rsidRDefault="00793789" w:rsidP="00793789">
      <w:pPr>
        <w:pStyle w:val="SingleTxtG"/>
        <w:tabs>
          <w:tab w:val="left" w:pos="567"/>
          <w:tab w:val="left" w:pos="1134"/>
          <w:tab w:val="right" w:leader="dot" w:pos="8505"/>
          <w:tab w:val="right" w:pos="9639"/>
        </w:tabs>
        <w:ind w:left="567" w:right="239"/>
        <w:rPr>
          <w:lang w:val="en-US"/>
        </w:rPr>
      </w:pPr>
      <w:r w:rsidRPr="00875CF6">
        <w:rPr>
          <w:lang w:val="en-US"/>
        </w:rPr>
        <w:t>4.</w:t>
      </w:r>
      <w:r w:rsidRPr="00875CF6">
        <w:rPr>
          <w:lang w:val="en-US"/>
        </w:rPr>
        <w:tab/>
        <w:t xml:space="preserve">Approval </w:t>
      </w:r>
      <w:r w:rsidRPr="00875CF6">
        <w:rPr>
          <w:lang w:val="en-US"/>
        </w:rPr>
        <w:tab/>
      </w:r>
      <w:r w:rsidRPr="00875CF6">
        <w:rPr>
          <w:lang w:val="en-US"/>
        </w:rPr>
        <w:tab/>
      </w:r>
      <w:r>
        <w:rPr>
          <w:lang w:val="en-US"/>
        </w:rPr>
        <w:t>7</w:t>
      </w:r>
    </w:p>
    <w:p w14:paraId="02D228B0" w14:textId="17F8A5AC" w:rsidR="00793789" w:rsidRPr="00875CF6" w:rsidRDefault="00793789" w:rsidP="00793789">
      <w:pPr>
        <w:pStyle w:val="SingleTxtG"/>
        <w:tabs>
          <w:tab w:val="left" w:pos="567"/>
          <w:tab w:val="left" w:pos="1134"/>
          <w:tab w:val="right" w:leader="dot" w:pos="8505"/>
          <w:tab w:val="right" w:pos="9639"/>
        </w:tabs>
        <w:ind w:left="567" w:right="239"/>
        <w:rPr>
          <w:lang w:val="en-US"/>
        </w:rPr>
      </w:pPr>
      <w:r w:rsidRPr="00875CF6">
        <w:rPr>
          <w:lang w:val="en-US"/>
        </w:rPr>
        <w:t>5.</w:t>
      </w:r>
      <w:r w:rsidRPr="00875CF6">
        <w:rPr>
          <w:lang w:val="en-US"/>
        </w:rPr>
        <w:tab/>
        <w:t xml:space="preserve">Specifications </w:t>
      </w:r>
      <w:r w:rsidRPr="00875CF6">
        <w:rPr>
          <w:lang w:val="en-US"/>
        </w:rPr>
        <w:tab/>
      </w:r>
      <w:r w:rsidRPr="00875CF6">
        <w:rPr>
          <w:lang w:val="en-US"/>
        </w:rPr>
        <w:tab/>
      </w:r>
      <w:r>
        <w:rPr>
          <w:lang w:val="en-US"/>
        </w:rPr>
        <w:t>8</w:t>
      </w:r>
    </w:p>
    <w:p w14:paraId="536FACDF" w14:textId="38F871A1" w:rsidR="00793789" w:rsidRPr="00875CF6" w:rsidRDefault="00793789" w:rsidP="00793789">
      <w:pPr>
        <w:pStyle w:val="SingleTxtG"/>
        <w:tabs>
          <w:tab w:val="left" w:pos="567"/>
          <w:tab w:val="left" w:pos="1134"/>
          <w:tab w:val="right" w:leader="dot" w:pos="8505"/>
          <w:tab w:val="right" w:pos="9639"/>
        </w:tabs>
        <w:ind w:left="567" w:right="239"/>
        <w:rPr>
          <w:lang w:val="en-US"/>
        </w:rPr>
      </w:pPr>
      <w:r w:rsidRPr="00875CF6">
        <w:rPr>
          <w:lang w:val="en-US"/>
        </w:rPr>
        <w:t>6.</w:t>
      </w:r>
      <w:r w:rsidRPr="00875CF6">
        <w:rPr>
          <w:lang w:val="en-US"/>
        </w:rPr>
        <w:tab/>
        <w:t xml:space="preserve">Tests </w:t>
      </w:r>
      <w:r w:rsidRPr="00875CF6">
        <w:rPr>
          <w:lang w:val="en-US"/>
        </w:rPr>
        <w:tab/>
      </w:r>
      <w:r w:rsidRPr="00875CF6">
        <w:rPr>
          <w:lang w:val="en-US"/>
        </w:rPr>
        <w:tab/>
        <w:t>1</w:t>
      </w:r>
      <w:r>
        <w:rPr>
          <w:lang w:val="en-US"/>
        </w:rPr>
        <w:t>4</w:t>
      </w:r>
    </w:p>
    <w:p w14:paraId="7E47C50C" w14:textId="2E2C0588" w:rsidR="00793789" w:rsidRPr="00875CF6" w:rsidRDefault="00793789" w:rsidP="00793789">
      <w:pPr>
        <w:pStyle w:val="SingleTxtG"/>
        <w:tabs>
          <w:tab w:val="left" w:pos="567"/>
          <w:tab w:val="left" w:pos="1134"/>
          <w:tab w:val="right" w:leader="dot" w:pos="8505"/>
          <w:tab w:val="right" w:pos="9639"/>
        </w:tabs>
        <w:ind w:left="567" w:right="239"/>
        <w:rPr>
          <w:lang w:val="en-US"/>
        </w:rPr>
      </w:pPr>
      <w:r w:rsidRPr="00875CF6">
        <w:rPr>
          <w:lang w:val="en-US"/>
        </w:rPr>
        <w:t>7.</w:t>
      </w:r>
      <w:r w:rsidRPr="00875CF6">
        <w:rPr>
          <w:lang w:val="en-US"/>
        </w:rPr>
        <w:tab/>
        <w:t xml:space="preserve">Modifications and extension of approval of the vehicle type </w:t>
      </w:r>
      <w:r w:rsidRPr="00875CF6">
        <w:rPr>
          <w:lang w:val="en-US"/>
        </w:rPr>
        <w:tab/>
      </w:r>
      <w:r w:rsidRPr="00875CF6">
        <w:rPr>
          <w:lang w:val="en-US"/>
        </w:rPr>
        <w:tab/>
        <w:t>1</w:t>
      </w:r>
      <w:r>
        <w:rPr>
          <w:lang w:val="en-US"/>
        </w:rPr>
        <w:t>7</w:t>
      </w:r>
    </w:p>
    <w:p w14:paraId="225F4CA1" w14:textId="69DCF64A" w:rsidR="00793789" w:rsidRPr="00875CF6" w:rsidRDefault="00793789" w:rsidP="00793789">
      <w:pPr>
        <w:pStyle w:val="SingleTxtG"/>
        <w:tabs>
          <w:tab w:val="left" w:pos="567"/>
          <w:tab w:val="left" w:pos="1134"/>
          <w:tab w:val="right" w:leader="dot" w:pos="8505"/>
          <w:tab w:val="right" w:pos="9639"/>
        </w:tabs>
        <w:ind w:left="567" w:right="239"/>
        <w:rPr>
          <w:lang w:val="en-US"/>
        </w:rPr>
      </w:pPr>
      <w:r w:rsidRPr="00875CF6">
        <w:rPr>
          <w:lang w:val="en-US"/>
        </w:rPr>
        <w:t>8.</w:t>
      </w:r>
      <w:r w:rsidRPr="00875CF6">
        <w:rPr>
          <w:lang w:val="en-US"/>
        </w:rPr>
        <w:tab/>
        <w:t xml:space="preserve">Conformity of production </w:t>
      </w:r>
      <w:r w:rsidRPr="00875CF6">
        <w:rPr>
          <w:lang w:val="en-US"/>
        </w:rPr>
        <w:tab/>
      </w:r>
      <w:r w:rsidRPr="00875CF6">
        <w:rPr>
          <w:lang w:val="en-US"/>
        </w:rPr>
        <w:tab/>
        <w:t>1</w:t>
      </w:r>
      <w:r>
        <w:rPr>
          <w:lang w:val="en-US"/>
        </w:rPr>
        <w:t>8</w:t>
      </w:r>
    </w:p>
    <w:p w14:paraId="3D0B8C4A" w14:textId="5CE16473" w:rsidR="00793789" w:rsidRPr="00875CF6" w:rsidRDefault="00793789" w:rsidP="00793789">
      <w:pPr>
        <w:pStyle w:val="SingleTxtG"/>
        <w:tabs>
          <w:tab w:val="left" w:pos="567"/>
          <w:tab w:val="left" w:pos="1134"/>
          <w:tab w:val="right" w:leader="dot" w:pos="8505"/>
          <w:tab w:val="right" w:pos="9639"/>
        </w:tabs>
        <w:ind w:left="567" w:right="239"/>
        <w:rPr>
          <w:lang w:val="en-US"/>
        </w:rPr>
      </w:pPr>
      <w:r w:rsidRPr="00875CF6">
        <w:rPr>
          <w:lang w:val="en-US"/>
        </w:rPr>
        <w:t>9.</w:t>
      </w:r>
      <w:r w:rsidRPr="00875CF6">
        <w:rPr>
          <w:lang w:val="en-US"/>
        </w:rPr>
        <w:tab/>
        <w:t xml:space="preserve">Penalties for non-conformity of production </w:t>
      </w:r>
      <w:r w:rsidRPr="00875CF6">
        <w:rPr>
          <w:lang w:val="en-US"/>
        </w:rPr>
        <w:tab/>
      </w:r>
      <w:r w:rsidRPr="00875CF6">
        <w:rPr>
          <w:lang w:val="en-US"/>
        </w:rPr>
        <w:tab/>
        <w:t>1</w:t>
      </w:r>
      <w:r>
        <w:rPr>
          <w:lang w:val="en-US"/>
        </w:rPr>
        <w:t>8</w:t>
      </w:r>
    </w:p>
    <w:p w14:paraId="7F11B783" w14:textId="4DD77B60" w:rsidR="00793789" w:rsidRPr="00875CF6" w:rsidRDefault="00793789" w:rsidP="00793789">
      <w:pPr>
        <w:pStyle w:val="SingleTxtG"/>
        <w:tabs>
          <w:tab w:val="left" w:pos="567"/>
          <w:tab w:val="left" w:pos="1134"/>
          <w:tab w:val="right" w:leader="dot" w:pos="8505"/>
          <w:tab w:val="right" w:pos="9639"/>
        </w:tabs>
        <w:ind w:left="567" w:right="239"/>
        <w:rPr>
          <w:lang w:val="en-US"/>
        </w:rPr>
      </w:pPr>
      <w:r w:rsidRPr="00875CF6">
        <w:rPr>
          <w:lang w:val="en-US"/>
        </w:rPr>
        <w:t>10.</w:t>
      </w:r>
      <w:r w:rsidRPr="00875CF6">
        <w:rPr>
          <w:lang w:val="en-US"/>
        </w:rPr>
        <w:tab/>
        <w:t xml:space="preserve">Production definitively discontinued </w:t>
      </w:r>
      <w:r w:rsidRPr="00875CF6">
        <w:rPr>
          <w:lang w:val="en-US"/>
        </w:rPr>
        <w:tab/>
      </w:r>
      <w:r w:rsidRPr="00875CF6">
        <w:rPr>
          <w:lang w:val="en-US"/>
        </w:rPr>
        <w:tab/>
        <w:t>1</w:t>
      </w:r>
      <w:r>
        <w:rPr>
          <w:lang w:val="en-US"/>
        </w:rPr>
        <w:t>8</w:t>
      </w:r>
    </w:p>
    <w:p w14:paraId="65BA2B7A" w14:textId="5EA4E56B" w:rsidR="00793789" w:rsidRPr="00875CF6" w:rsidRDefault="00793789" w:rsidP="00793789">
      <w:pPr>
        <w:pStyle w:val="SingleTxtG"/>
        <w:tabs>
          <w:tab w:val="left" w:pos="567"/>
          <w:tab w:val="left" w:pos="1134"/>
          <w:tab w:val="right" w:leader="dot" w:pos="8505"/>
          <w:tab w:val="right" w:pos="9639"/>
        </w:tabs>
        <w:ind w:left="567" w:right="239"/>
        <w:jc w:val="left"/>
        <w:rPr>
          <w:lang w:val="en-US"/>
        </w:rPr>
      </w:pPr>
      <w:r w:rsidRPr="00875CF6">
        <w:rPr>
          <w:lang w:val="en-US"/>
        </w:rPr>
        <w:t>11.</w:t>
      </w:r>
      <w:r w:rsidRPr="00875CF6">
        <w:rPr>
          <w:lang w:val="en-US"/>
        </w:rPr>
        <w:tab/>
        <w:t>Names and addresses of Technical Services responsible for conducting approval tests, and</w:t>
      </w:r>
      <w:r w:rsidRPr="00875CF6">
        <w:rPr>
          <w:lang w:val="en-US"/>
        </w:rPr>
        <w:br/>
      </w:r>
      <w:r w:rsidRPr="00875CF6">
        <w:rPr>
          <w:lang w:val="en-US"/>
        </w:rPr>
        <w:tab/>
        <w:t xml:space="preserve">of Type Approval Authorities </w:t>
      </w:r>
      <w:r w:rsidRPr="00875CF6">
        <w:rPr>
          <w:lang w:val="en-US"/>
        </w:rPr>
        <w:tab/>
      </w:r>
      <w:r w:rsidRPr="00875CF6">
        <w:rPr>
          <w:lang w:val="en-US"/>
        </w:rPr>
        <w:tab/>
        <w:t>1</w:t>
      </w:r>
      <w:r>
        <w:rPr>
          <w:lang w:val="en-US"/>
        </w:rPr>
        <w:t>9</w:t>
      </w:r>
    </w:p>
    <w:p w14:paraId="3222D025" w14:textId="77777777" w:rsidR="00793789" w:rsidRPr="00875CF6" w:rsidRDefault="00793789" w:rsidP="00793789">
      <w:pPr>
        <w:spacing w:after="120"/>
        <w:jc w:val="both"/>
        <w:rPr>
          <w:lang w:val="en-US"/>
        </w:rPr>
      </w:pPr>
      <w:r w:rsidRPr="00875CF6">
        <w:rPr>
          <w:lang w:val="en-US"/>
        </w:rPr>
        <w:t>Annexes</w:t>
      </w:r>
    </w:p>
    <w:p w14:paraId="7C97F9B3" w14:textId="77022803" w:rsidR="00793789" w:rsidRPr="00875CF6" w:rsidRDefault="00793789" w:rsidP="00793789">
      <w:pPr>
        <w:pStyle w:val="SingleTxtG"/>
        <w:tabs>
          <w:tab w:val="left" w:pos="567"/>
          <w:tab w:val="left" w:pos="1134"/>
          <w:tab w:val="right" w:leader="dot" w:pos="8505"/>
          <w:tab w:val="right" w:pos="9639"/>
        </w:tabs>
        <w:ind w:left="567" w:right="239"/>
        <w:jc w:val="left"/>
        <w:rPr>
          <w:lang w:val="en-US"/>
        </w:rPr>
      </w:pPr>
      <w:r w:rsidRPr="00875CF6">
        <w:rPr>
          <w:lang w:val="en-US"/>
        </w:rPr>
        <w:t>1</w:t>
      </w:r>
      <w:r w:rsidRPr="00875CF6">
        <w:rPr>
          <w:lang w:val="en-US"/>
        </w:rPr>
        <w:tab/>
        <w:t>Communication.</w:t>
      </w:r>
      <w:r w:rsidRPr="00875CF6">
        <w:rPr>
          <w:lang w:val="en-US"/>
        </w:rPr>
        <w:tab/>
      </w:r>
      <w:r w:rsidRPr="00875CF6">
        <w:rPr>
          <w:lang w:val="en-US"/>
        </w:rPr>
        <w:tab/>
      </w:r>
      <w:r>
        <w:rPr>
          <w:lang w:val="en-US"/>
        </w:rPr>
        <w:t>20</w:t>
      </w:r>
    </w:p>
    <w:p w14:paraId="6D533532" w14:textId="28C5FBBE" w:rsidR="00793789" w:rsidRPr="00875CF6" w:rsidRDefault="00793789" w:rsidP="00793789">
      <w:pPr>
        <w:pStyle w:val="SingleTxtG"/>
        <w:tabs>
          <w:tab w:val="left" w:pos="567"/>
          <w:tab w:val="left" w:pos="1134"/>
          <w:tab w:val="right" w:leader="dot" w:pos="8505"/>
          <w:tab w:val="right" w:pos="9639"/>
        </w:tabs>
        <w:ind w:left="567" w:right="239"/>
        <w:jc w:val="left"/>
        <w:rPr>
          <w:lang w:val="en-US"/>
        </w:rPr>
      </w:pPr>
      <w:r w:rsidRPr="00875CF6">
        <w:rPr>
          <w:lang w:val="en-US"/>
        </w:rPr>
        <w:t>2</w:t>
      </w:r>
      <w:r w:rsidRPr="00875CF6">
        <w:rPr>
          <w:lang w:val="en-US"/>
        </w:rPr>
        <w:tab/>
        <w:t xml:space="preserve">Arrangements of the approval mark </w:t>
      </w:r>
      <w:r w:rsidRPr="00875CF6">
        <w:rPr>
          <w:lang w:val="en-US"/>
        </w:rPr>
        <w:tab/>
      </w:r>
      <w:r w:rsidRPr="00875CF6">
        <w:rPr>
          <w:lang w:val="en-US"/>
        </w:rPr>
        <w:tab/>
        <w:t>2</w:t>
      </w:r>
      <w:r>
        <w:rPr>
          <w:lang w:val="en-US"/>
        </w:rPr>
        <w:t>2</w:t>
      </w:r>
    </w:p>
    <w:p w14:paraId="2C2CB208" w14:textId="4E577D37" w:rsidR="00793789" w:rsidRPr="00875CF6" w:rsidRDefault="00793789" w:rsidP="00793789">
      <w:pPr>
        <w:pStyle w:val="SingleTxtG"/>
        <w:tabs>
          <w:tab w:val="left" w:pos="567"/>
          <w:tab w:val="left" w:pos="1134"/>
          <w:tab w:val="right" w:leader="dot" w:pos="8505"/>
          <w:tab w:val="right" w:pos="9639"/>
        </w:tabs>
        <w:ind w:left="567" w:right="239"/>
        <w:jc w:val="left"/>
        <w:rPr>
          <w:lang w:val="en-US"/>
        </w:rPr>
      </w:pPr>
      <w:r w:rsidRPr="00875CF6">
        <w:rPr>
          <w:lang w:val="en-US"/>
        </w:rPr>
        <w:t>3</w:t>
      </w:r>
      <w:r w:rsidRPr="00875CF6">
        <w:rPr>
          <w:lang w:val="en-US"/>
        </w:rPr>
        <w:tab/>
        <w:t>Procedure for determining the "H" point and the actual torso angle for seating</w:t>
      </w:r>
      <w:r w:rsidRPr="00875CF6">
        <w:rPr>
          <w:lang w:val="en-US"/>
        </w:rPr>
        <w:br/>
      </w:r>
      <w:r w:rsidRPr="00875CF6">
        <w:rPr>
          <w:lang w:val="en-US"/>
        </w:rPr>
        <w:tab/>
        <w:t>positions in motor vehicles</w:t>
      </w:r>
      <w:r w:rsidRPr="00875CF6">
        <w:rPr>
          <w:lang w:val="en-US"/>
        </w:rPr>
        <w:tab/>
      </w:r>
      <w:r w:rsidRPr="00875CF6">
        <w:rPr>
          <w:lang w:val="en-US"/>
        </w:rPr>
        <w:tab/>
        <w:t>2</w:t>
      </w:r>
      <w:r>
        <w:rPr>
          <w:lang w:val="en-US"/>
        </w:rPr>
        <w:t>3</w:t>
      </w:r>
    </w:p>
    <w:p w14:paraId="49B6A1EA" w14:textId="154567B5" w:rsidR="00793789" w:rsidRPr="00875CF6" w:rsidRDefault="00793789" w:rsidP="00793789">
      <w:pPr>
        <w:pStyle w:val="SingleTxtG"/>
        <w:tabs>
          <w:tab w:val="left" w:pos="567"/>
          <w:tab w:val="left" w:pos="1134"/>
          <w:tab w:val="left" w:pos="2000"/>
          <w:tab w:val="right" w:leader="dot" w:pos="8505"/>
          <w:tab w:val="right" w:pos="9639"/>
        </w:tabs>
        <w:spacing w:after="0"/>
        <w:ind w:left="567" w:right="238"/>
        <w:rPr>
          <w:lang w:val="en-US"/>
        </w:rPr>
      </w:pPr>
      <w:r w:rsidRPr="00875CF6">
        <w:rPr>
          <w:lang w:val="en-US"/>
        </w:rPr>
        <w:tab/>
        <w:t>Appendix</w:t>
      </w:r>
      <w:r w:rsidRPr="00875CF6">
        <w:rPr>
          <w:lang w:val="en-US"/>
        </w:rPr>
        <w:tab/>
        <w:t>1 - Description of the three-dimensional "H" point machine</w:t>
      </w:r>
      <w:r w:rsidRPr="00A03929">
        <w:rPr>
          <w:lang w:val="en-US"/>
        </w:rPr>
        <w:t xml:space="preserve"> </w:t>
      </w:r>
      <w:r w:rsidR="00A03929" w:rsidRPr="00A03929">
        <w:t>(3-D H machine)</w:t>
      </w:r>
      <w:r w:rsidRPr="00875CF6">
        <w:rPr>
          <w:lang w:val="en-US"/>
        </w:rPr>
        <w:tab/>
      </w:r>
      <w:r w:rsidRPr="00875CF6">
        <w:rPr>
          <w:lang w:val="en-US"/>
        </w:rPr>
        <w:tab/>
        <w:t>2</w:t>
      </w:r>
      <w:r>
        <w:rPr>
          <w:lang w:val="en-US"/>
        </w:rPr>
        <w:t>3</w:t>
      </w:r>
    </w:p>
    <w:p w14:paraId="7E6E7302" w14:textId="733F072B" w:rsidR="00793789" w:rsidRPr="00875CF6" w:rsidRDefault="00793789" w:rsidP="00793789">
      <w:pPr>
        <w:pStyle w:val="SingleTxtG"/>
        <w:tabs>
          <w:tab w:val="left" w:pos="567"/>
          <w:tab w:val="left" w:pos="1134"/>
          <w:tab w:val="left" w:pos="2000"/>
          <w:tab w:val="right" w:leader="dot" w:pos="8505"/>
          <w:tab w:val="right" w:pos="9639"/>
        </w:tabs>
        <w:spacing w:after="0"/>
        <w:ind w:left="567" w:right="238"/>
        <w:rPr>
          <w:lang w:val="en-US"/>
        </w:rPr>
      </w:pPr>
      <w:r w:rsidRPr="00875CF6">
        <w:rPr>
          <w:lang w:val="en-US"/>
        </w:rPr>
        <w:tab/>
        <w:t>Appendix</w:t>
      </w:r>
      <w:r w:rsidRPr="00875CF6">
        <w:rPr>
          <w:lang w:val="en-US"/>
        </w:rPr>
        <w:tab/>
        <w:t xml:space="preserve">2 - Three-dimensional reference system </w:t>
      </w:r>
      <w:r w:rsidRPr="00875CF6">
        <w:rPr>
          <w:lang w:val="en-US"/>
        </w:rPr>
        <w:tab/>
      </w:r>
      <w:r w:rsidRPr="00875CF6">
        <w:rPr>
          <w:lang w:val="en-US"/>
        </w:rPr>
        <w:tab/>
        <w:t>2</w:t>
      </w:r>
      <w:r>
        <w:rPr>
          <w:lang w:val="en-US"/>
        </w:rPr>
        <w:t>3</w:t>
      </w:r>
    </w:p>
    <w:p w14:paraId="6E3F0E3B" w14:textId="54030058" w:rsidR="00793789" w:rsidRPr="00875CF6" w:rsidRDefault="00793789" w:rsidP="00793789">
      <w:pPr>
        <w:pStyle w:val="SingleTxtG"/>
        <w:tabs>
          <w:tab w:val="left" w:pos="567"/>
          <w:tab w:val="left" w:pos="1134"/>
          <w:tab w:val="left" w:pos="2000"/>
          <w:tab w:val="right" w:leader="dot" w:pos="8505"/>
          <w:tab w:val="right" w:pos="9639"/>
        </w:tabs>
        <w:ind w:left="567" w:right="239"/>
        <w:rPr>
          <w:lang w:val="en-US"/>
        </w:rPr>
      </w:pPr>
      <w:r w:rsidRPr="00875CF6">
        <w:rPr>
          <w:lang w:val="en-US"/>
        </w:rPr>
        <w:tab/>
        <w:t>Appendix</w:t>
      </w:r>
      <w:r w:rsidRPr="00875CF6">
        <w:rPr>
          <w:lang w:val="en-US"/>
        </w:rPr>
        <w:tab/>
        <w:t>3 - Reference data concerning seating positions</w:t>
      </w:r>
      <w:r w:rsidRPr="00875CF6">
        <w:rPr>
          <w:lang w:val="en-US"/>
        </w:rPr>
        <w:tab/>
      </w:r>
      <w:r w:rsidRPr="00875CF6">
        <w:rPr>
          <w:lang w:val="en-US"/>
        </w:rPr>
        <w:tab/>
        <w:t>2</w:t>
      </w:r>
      <w:r>
        <w:rPr>
          <w:lang w:val="en-US"/>
        </w:rPr>
        <w:t>3</w:t>
      </w:r>
    </w:p>
    <w:p w14:paraId="0411ED0A" w14:textId="12311666" w:rsidR="00793789" w:rsidRPr="00875CF6" w:rsidRDefault="00793789" w:rsidP="00793789">
      <w:pPr>
        <w:pStyle w:val="SingleTxtG"/>
        <w:tabs>
          <w:tab w:val="left" w:pos="567"/>
          <w:tab w:val="left" w:pos="1134"/>
          <w:tab w:val="right" w:leader="dot" w:pos="8505"/>
          <w:tab w:val="right" w:pos="9639"/>
        </w:tabs>
        <w:ind w:left="567" w:right="239"/>
        <w:jc w:val="left"/>
        <w:rPr>
          <w:lang w:val="en-US"/>
        </w:rPr>
      </w:pPr>
      <w:r w:rsidRPr="00875CF6">
        <w:rPr>
          <w:lang w:val="en-US"/>
        </w:rPr>
        <w:t>4</w:t>
      </w:r>
      <w:r w:rsidRPr="00875CF6">
        <w:rPr>
          <w:lang w:val="en-US"/>
        </w:rPr>
        <w:tab/>
        <w:t>ISOFIX anchorages systems and ISOFIX top tether anchorages</w:t>
      </w:r>
      <w:r w:rsidRPr="00875CF6">
        <w:rPr>
          <w:lang w:val="en-US"/>
        </w:rPr>
        <w:tab/>
      </w:r>
      <w:r w:rsidRPr="00875CF6">
        <w:rPr>
          <w:lang w:val="en-US"/>
        </w:rPr>
        <w:tab/>
        <w:t>2</w:t>
      </w:r>
      <w:r>
        <w:rPr>
          <w:lang w:val="en-US"/>
        </w:rPr>
        <w:t>4</w:t>
      </w:r>
    </w:p>
    <w:p w14:paraId="3EBF58FF" w14:textId="00350626" w:rsidR="00793789" w:rsidRPr="00793789" w:rsidRDefault="00793789" w:rsidP="00793789">
      <w:pPr>
        <w:pStyle w:val="SingleTxtG"/>
        <w:tabs>
          <w:tab w:val="left" w:pos="567"/>
          <w:tab w:val="left" w:pos="1134"/>
          <w:tab w:val="right" w:leader="dot" w:pos="8505"/>
          <w:tab w:val="right" w:pos="9639"/>
        </w:tabs>
        <w:ind w:left="567" w:right="239"/>
        <w:jc w:val="left"/>
        <w:rPr>
          <w:bCs/>
          <w:lang w:val="en-US"/>
        </w:rPr>
      </w:pPr>
      <w:r w:rsidRPr="00793789">
        <w:rPr>
          <w:lang w:val="en-US"/>
        </w:rPr>
        <w:t>5</w:t>
      </w:r>
      <w:r w:rsidRPr="00793789">
        <w:rPr>
          <w:lang w:val="en-US"/>
        </w:rPr>
        <w:tab/>
      </w:r>
      <w:proofErr w:type="spellStart"/>
      <w:r w:rsidRPr="00793789">
        <w:rPr>
          <w:bCs/>
          <w:lang w:val="en-US"/>
        </w:rPr>
        <w:t>i</w:t>
      </w:r>
      <w:proofErr w:type="spellEnd"/>
      <w:r w:rsidRPr="00793789">
        <w:rPr>
          <w:bCs/>
          <w:lang w:val="en-US"/>
        </w:rPr>
        <w:t>-Size seating position</w:t>
      </w:r>
      <w:r w:rsidRPr="00793789">
        <w:rPr>
          <w:bCs/>
          <w:lang w:val="en-US"/>
        </w:rPr>
        <w:tab/>
      </w:r>
      <w:r w:rsidRPr="00793789">
        <w:rPr>
          <w:bCs/>
          <w:lang w:val="en-US"/>
        </w:rPr>
        <w:tab/>
        <w:t>3</w:t>
      </w:r>
      <w:r>
        <w:rPr>
          <w:bCs/>
          <w:lang w:val="en-US"/>
        </w:rPr>
        <w:t>5</w:t>
      </w:r>
    </w:p>
    <w:p w14:paraId="4DC60999" w14:textId="77777777" w:rsidR="00793789" w:rsidRPr="00793789" w:rsidRDefault="00793789" w:rsidP="00793789">
      <w:pPr>
        <w:pStyle w:val="SingleTxtG"/>
        <w:tabs>
          <w:tab w:val="left" w:pos="567"/>
          <w:tab w:val="left" w:pos="1134"/>
          <w:tab w:val="right" w:leader="dot" w:pos="8505"/>
          <w:tab w:val="right" w:pos="9639"/>
        </w:tabs>
        <w:ind w:left="567" w:right="239"/>
        <w:jc w:val="left"/>
        <w:rPr>
          <w:bCs/>
          <w:lang w:val="en-US"/>
        </w:rPr>
      </w:pPr>
    </w:p>
    <w:p w14:paraId="416B200D" w14:textId="77777777" w:rsidR="00793789" w:rsidRPr="00793789" w:rsidRDefault="00793789" w:rsidP="00793789">
      <w:pPr>
        <w:pStyle w:val="SingleTxtG"/>
        <w:tabs>
          <w:tab w:val="left" w:pos="567"/>
          <w:tab w:val="left" w:pos="1134"/>
          <w:tab w:val="right" w:leader="dot" w:pos="8505"/>
          <w:tab w:val="right" w:pos="9639"/>
        </w:tabs>
        <w:ind w:left="567" w:right="239"/>
        <w:jc w:val="left"/>
        <w:rPr>
          <w:lang w:val="en-US"/>
        </w:rPr>
        <w:sectPr w:rsidR="00793789" w:rsidRPr="00793789" w:rsidSect="0024330F">
          <w:headerReference w:type="even" r:id="rId15"/>
          <w:headerReference w:type="default" r:id="rId16"/>
          <w:footerReference w:type="even" r:id="rId17"/>
          <w:footerReference w:type="default" r:id="rId18"/>
          <w:footerReference w:type="first" r:id="rId19"/>
          <w:pgSz w:w="11906" w:h="16838" w:code="9"/>
          <w:pgMar w:top="1701" w:right="1134" w:bottom="2268" w:left="1134" w:header="1134" w:footer="1701" w:gutter="0"/>
          <w:cols w:space="720"/>
          <w:noEndnote/>
          <w:titlePg/>
          <w:docGrid w:linePitch="272"/>
        </w:sectPr>
      </w:pPr>
    </w:p>
    <w:p w14:paraId="45B97B06" w14:textId="77777777" w:rsidR="00793789" w:rsidRPr="00793789" w:rsidRDefault="00793789" w:rsidP="00793789">
      <w:pPr>
        <w:pStyle w:val="HChG"/>
        <w:rPr>
          <w:lang w:val="en-US"/>
        </w:rPr>
      </w:pPr>
      <w:r w:rsidRPr="00793789">
        <w:rPr>
          <w:lang w:val="en-US"/>
        </w:rPr>
        <w:lastRenderedPageBreak/>
        <w:tab/>
      </w:r>
      <w:r w:rsidRPr="00793789">
        <w:rPr>
          <w:lang w:val="en-US"/>
        </w:rPr>
        <w:tab/>
        <w:t>1.</w:t>
      </w:r>
      <w:r w:rsidRPr="00793789">
        <w:rPr>
          <w:lang w:val="en-US"/>
        </w:rPr>
        <w:tab/>
      </w:r>
      <w:r w:rsidRPr="00793789">
        <w:rPr>
          <w:lang w:val="en-US"/>
        </w:rPr>
        <w:tab/>
        <w:t>Scope</w:t>
      </w:r>
    </w:p>
    <w:p w14:paraId="77B16905" w14:textId="77777777" w:rsidR="00793789" w:rsidRPr="0059255D" w:rsidRDefault="00793789" w:rsidP="00793789">
      <w:pPr>
        <w:pStyle w:val="para"/>
      </w:pPr>
      <w:r w:rsidRPr="0059255D">
        <w:rPr>
          <w:vertAlign w:val="superscript"/>
        </w:rPr>
        <w:tab/>
      </w:r>
      <w:r w:rsidRPr="0059255D">
        <w:t>This Regulation applies to:</w:t>
      </w:r>
    </w:p>
    <w:p w14:paraId="6C16EED5" w14:textId="77777777" w:rsidR="00793789" w:rsidRPr="003679E3" w:rsidRDefault="00793789" w:rsidP="00793789">
      <w:pPr>
        <w:pStyle w:val="a0"/>
        <w:spacing w:after="100"/>
        <w:rPr>
          <w:spacing w:val="-2"/>
        </w:rPr>
      </w:pPr>
      <w:r w:rsidRPr="003679E3">
        <w:rPr>
          <w:spacing w:val="-2"/>
        </w:rPr>
        <w:t>(a)</w:t>
      </w:r>
      <w:r w:rsidRPr="003679E3">
        <w:rPr>
          <w:spacing w:val="-2"/>
        </w:rPr>
        <w:tab/>
        <w:t>Vehicles of category M</w:t>
      </w:r>
      <w:r w:rsidRPr="003679E3">
        <w:rPr>
          <w:spacing w:val="-2"/>
          <w:vertAlign w:val="subscript"/>
        </w:rPr>
        <w:t>1</w:t>
      </w:r>
      <w:r w:rsidRPr="003679E3">
        <w:rPr>
          <w:spacing w:val="-2"/>
        </w:rPr>
        <w:t xml:space="preserve"> </w:t>
      </w:r>
      <w:proofErr w:type="gramStart"/>
      <w:r w:rsidRPr="003679E3">
        <w:rPr>
          <w:spacing w:val="-2"/>
        </w:rPr>
        <w:t>with regard to</w:t>
      </w:r>
      <w:proofErr w:type="gramEnd"/>
      <w:r w:rsidRPr="003679E3">
        <w:rPr>
          <w:spacing w:val="-2"/>
        </w:rPr>
        <w:t xml:space="preserve"> their ISOFIX anchorage systems and their ISOFIX top tether anchorages intended for child restraint systems. Other categories of vehicles fitted with ISOFIX anchorages have also to comply with the provisions of this Regulation</w:t>
      </w:r>
      <w:r>
        <w:rPr>
          <w:spacing w:val="-2"/>
        </w:rPr>
        <w:t>;</w:t>
      </w:r>
    </w:p>
    <w:p w14:paraId="46D551B2" w14:textId="77777777" w:rsidR="00793789" w:rsidRPr="003679E3" w:rsidRDefault="00793789" w:rsidP="00793789">
      <w:pPr>
        <w:pStyle w:val="a0"/>
        <w:spacing w:after="100"/>
        <w:rPr>
          <w:spacing w:val="-2"/>
        </w:rPr>
      </w:pPr>
      <w:r>
        <w:rPr>
          <w:bCs/>
          <w:spacing w:val="-2"/>
        </w:rPr>
        <w:t>(b)</w:t>
      </w:r>
      <w:r w:rsidRPr="003679E3">
        <w:rPr>
          <w:bCs/>
          <w:spacing w:val="-2"/>
        </w:rPr>
        <w:tab/>
        <w:t xml:space="preserve">Vehicles of any category </w:t>
      </w:r>
      <w:proofErr w:type="gramStart"/>
      <w:r w:rsidRPr="003679E3">
        <w:rPr>
          <w:bCs/>
          <w:spacing w:val="-2"/>
        </w:rPr>
        <w:t>with regard to</w:t>
      </w:r>
      <w:proofErr w:type="gramEnd"/>
      <w:r w:rsidRPr="003679E3">
        <w:rPr>
          <w:bCs/>
          <w:spacing w:val="-2"/>
        </w:rPr>
        <w:t xml:space="preserve"> their </w:t>
      </w:r>
      <w:proofErr w:type="spellStart"/>
      <w:r w:rsidRPr="003679E3">
        <w:rPr>
          <w:bCs/>
          <w:spacing w:val="-2"/>
        </w:rPr>
        <w:t>i</w:t>
      </w:r>
      <w:proofErr w:type="spellEnd"/>
      <w:r w:rsidRPr="003679E3">
        <w:rPr>
          <w:bCs/>
          <w:spacing w:val="-2"/>
        </w:rPr>
        <w:t>-Size seating positions, if any are defined by the vehicle manufacturer.</w:t>
      </w:r>
    </w:p>
    <w:p w14:paraId="00ABFE4C" w14:textId="77777777" w:rsidR="00793789" w:rsidRPr="00793789" w:rsidRDefault="00793789" w:rsidP="00793789">
      <w:pPr>
        <w:pStyle w:val="HChG"/>
        <w:rPr>
          <w:lang w:val="en-US"/>
        </w:rPr>
      </w:pPr>
      <w:r w:rsidRPr="00875CF6">
        <w:rPr>
          <w:lang w:val="en-US"/>
        </w:rPr>
        <w:tab/>
      </w:r>
      <w:r w:rsidRPr="00875CF6">
        <w:rPr>
          <w:lang w:val="en-US"/>
        </w:rPr>
        <w:tab/>
      </w:r>
      <w:r w:rsidRPr="00793789">
        <w:rPr>
          <w:lang w:val="en-US"/>
        </w:rPr>
        <w:t>2.</w:t>
      </w:r>
      <w:r w:rsidRPr="00793789">
        <w:rPr>
          <w:lang w:val="en-US"/>
        </w:rPr>
        <w:tab/>
      </w:r>
      <w:r w:rsidRPr="00793789">
        <w:rPr>
          <w:lang w:val="en-US"/>
        </w:rPr>
        <w:tab/>
        <w:t>Definitions</w:t>
      </w:r>
    </w:p>
    <w:p w14:paraId="61475AE9" w14:textId="77777777" w:rsidR="00793789" w:rsidRPr="0059255D" w:rsidRDefault="00793789" w:rsidP="00793789">
      <w:pPr>
        <w:pStyle w:val="para"/>
      </w:pPr>
      <w:r w:rsidRPr="0059255D">
        <w:tab/>
        <w:t>For the purposes of this Regulation,</w:t>
      </w:r>
    </w:p>
    <w:p w14:paraId="09778A6B" w14:textId="77777777" w:rsidR="00793789" w:rsidRPr="00A86BB2" w:rsidRDefault="00793789" w:rsidP="00793789">
      <w:pPr>
        <w:pStyle w:val="para"/>
      </w:pPr>
      <w:r w:rsidRPr="0059255D">
        <w:t>2.1.</w:t>
      </w:r>
      <w:r w:rsidRPr="0059255D">
        <w:tab/>
      </w:r>
      <w:r w:rsidRPr="002C2627">
        <w:t>"</w:t>
      </w:r>
      <w:r w:rsidRPr="002C2627">
        <w:rPr>
          <w:i/>
        </w:rPr>
        <w:t>Approval of a vehicle</w:t>
      </w:r>
      <w:r w:rsidRPr="002C2627">
        <w:t xml:space="preserve">" means the approval of a vehicle type </w:t>
      </w:r>
      <w:proofErr w:type="gramStart"/>
      <w:r w:rsidRPr="00A86BB2">
        <w:t>with regard to</w:t>
      </w:r>
      <w:proofErr w:type="gramEnd"/>
      <w:r w:rsidRPr="00A86BB2">
        <w:t xml:space="preserve"> the </w:t>
      </w:r>
      <w:r w:rsidRPr="00A86BB2">
        <w:rPr>
          <w:spacing w:val="-2"/>
        </w:rPr>
        <w:t xml:space="preserve">ISOFIX anchorage systems, the ISOFIX top tether anchorages, and </w:t>
      </w:r>
      <w:proofErr w:type="spellStart"/>
      <w:r w:rsidRPr="00A86BB2">
        <w:rPr>
          <w:spacing w:val="-2"/>
        </w:rPr>
        <w:t>i</w:t>
      </w:r>
      <w:proofErr w:type="spellEnd"/>
      <w:r w:rsidRPr="00A86BB2">
        <w:rPr>
          <w:spacing w:val="-2"/>
        </w:rPr>
        <w:t xml:space="preserve">-Size </w:t>
      </w:r>
      <w:r w:rsidRPr="00A86BB2">
        <w:rPr>
          <w:bCs/>
        </w:rPr>
        <w:t>seating positions if any</w:t>
      </w:r>
      <w:r w:rsidRPr="00A86BB2">
        <w:t>;</w:t>
      </w:r>
    </w:p>
    <w:p w14:paraId="4A05EDC8" w14:textId="77777777" w:rsidR="00793789" w:rsidRPr="0059255D" w:rsidRDefault="00793789" w:rsidP="00793789">
      <w:pPr>
        <w:pStyle w:val="para"/>
      </w:pPr>
      <w:r w:rsidRPr="0059255D">
        <w:t>2.2.</w:t>
      </w:r>
      <w:r w:rsidRPr="0059255D">
        <w:tab/>
        <w:t>"</w:t>
      </w:r>
      <w:r w:rsidRPr="0059255D">
        <w:rPr>
          <w:i/>
        </w:rPr>
        <w:t>Vehicle type</w:t>
      </w:r>
      <w:r w:rsidRPr="0059255D">
        <w:t xml:space="preserve">" means a category of power-driven vehicles, which do not differ in such essential respects as the dimensions, lines and materials of components of the vehicle structure or seat structure to which the ISOFIX anchorages systems and ISOFIX top tether anchorages if any are attached and, </w:t>
      </w:r>
      <w:r w:rsidRPr="00243EE8">
        <w:t xml:space="preserve">if the anchorages strength is tested according to the dynamic test, as well as the vehicle floor strength when tested according to the static test in case of </w:t>
      </w:r>
      <w:proofErr w:type="spellStart"/>
      <w:r w:rsidRPr="00243EE8">
        <w:t>i</w:t>
      </w:r>
      <w:proofErr w:type="spellEnd"/>
      <w:r w:rsidRPr="00243EE8">
        <w:t>-Size seating positions, the characteristics of any component of the restraint system, especially the load limiter function, having an influenc</w:t>
      </w:r>
      <w:r>
        <w:t xml:space="preserve">e on the forces applying to the </w:t>
      </w:r>
      <w:r w:rsidRPr="00243EE8">
        <w:t>anchorages.</w:t>
      </w:r>
    </w:p>
    <w:p w14:paraId="607FF35C" w14:textId="77777777" w:rsidR="00793789" w:rsidRPr="00A86BB2" w:rsidRDefault="00793789" w:rsidP="00793789">
      <w:pPr>
        <w:pStyle w:val="para"/>
      </w:pPr>
      <w:r w:rsidRPr="00A86BB2">
        <w:t>2.3.</w:t>
      </w:r>
      <w:r w:rsidRPr="00A86BB2">
        <w:tab/>
        <w:t>"</w:t>
      </w:r>
      <w:r w:rsidRPr="00A86BB2">
        <w:rPr>
          <w:i/>
        </w:rPr>
        <w:t>Floor</w:t>
      </w:r>
      <w:r w:rsidRPr="00A86BB2">
        <w:t>" means the lower part of the vehicle body-work connecting the vehicle side walls. In this context it includes ribs, swages and possibly other reinforcements, even if they are below the floor, such as longitudinal and transverse members;</w:t>
      </w:r>
    </w:p>
    <w:p w14:paraId="27A80B3B" w14:textId="77777777" w:rsidR="00793789" w:rsidRPr="00A86BB2" w:rsidRDefault="00793789" w:rsidP="00793789">
      <w:pPr>
        <w:pStyle w:val="para"/>
      </w:pPr>
      <w:r w:rsidRPr="00A86BB2">
        <w:t>2.4.</w:t>
      </w:r>
      <w:r w:rsidRPr="00A86BB2">
        <w:tab/>
        <w:t>"</w:t>
      </w:r>
      <w:r w:rsidRPr="00A86BB2">
        <w:rPr>
          <w:i/>
        </w:rPr>
        <w:t>Seat</w:t>
      </w:r>
      <w:r w:rsidRPr="00A86BB2">
        <w:t>" means a structure which may or may not be integral with the vehicle structure complete with trim, intended to seat one adult person. The term covers both an individual seat or part of a bench seat intended to seat one person;</w:t>
      </w:r>
    </w:p>
    <w:p w14:paraId="74C3A51B" w14:textId="77777777" w:rsidR="00793789" w:rsidRPr="00A86BB2" w:rsidRDefault="00793789" w:rsidP="00793789">
      <w:pPr>
        <w:pStyle w:val="para"/>
      </w:pPr>
      <w:r w:rsidRPr="00A86BB2">
        <w:t>2.5.</w:t>
      </w:r>
      <w:r w:rsidRPr="00A86BB2">
        <w:tab/>
        <w:t>"</w:t>
      </w:r>
      <w:r w:rsidRPr="00A86BB2">
        <w:rPr>
          <w:i/>
        </w:rPr>
        <w:t>Front passenger seat</w:t>
      </w:r>
      <w:r w:rsidRPr="00A86BB2">
        <w:t>" means any seat where the "foremost H point" of the seat in question is in or in front of the vertical transverse plane through the driver's R point;</w:t>
      </w:r>
    </w:p>
    <w:p w14:paraId="10A1F260" w14:textId="77777777" w:rsidR="00793789" w:rsidRPr="0059255D" w:rsidRDefault="00793789" w:rsidP="00793789">
      <w:pPr>
        <w:pStyle w:val="para"/>
      </w:pPr>
      <w:r w:rsidRPr="00A86BB2">
        <w:t>2.6.</w:t>
      </w:r>
      <w:r w:rsidRPr="00A86BB2">
        <w:tab/>
        <w:t>"</w:t>
      </w:r>
      <w:r w:rsidRPr="00A86BB2">
        <w:rPr>
          <w:i/>
        </w:rPr>
        <w:t>Group of seats</w:t>
      </w:r>
      <w:r w:rsidRPr="00A86BB2">
        <w:t xml:space="preserve">" means either a bench-type seat, or seats which are separate </w:t>
      </w:r>
      <w:r w:rsidRPr="0059255D">
        <w:t>but side by side (i.e. with the foremost anchorages of one seat in line with or forward of the rearmost anchorages and in line with or behind the foremost anchorages of another seat) and accommodate one or more seated adult person;</w:t>
      </w:r>
    </w:p>
    <w:p w14:paraId="2FDC0034" w14:textId="77777777" w:rsidR="00793789" w:rsidRPr="0059255D" w:rsidRDefault="00793789" w:rsidP="00793789">
      <w:pPr>
        <w:pStyle w:val="para"/>
      </w:pPr>
      <w:r w:rsidRPr="00A86BB2">
        <w:t>2.7.</w:t>
      </w:r>
      <w:r w:rsidRPr="0059255D">
        <w:tab/>
        <w:t>"</w:t>
      </w:r>
      <w:r w:rsidRPr="0059255D">
        <w:rPr>
          <w:i/>
        </w:rPr>
        <w:t>Bench seat</w:t>
      </w:r>
      <w:r w:rsidRPr="0059255D">
        <w:t>" means a structure complete with trim, intended to seat more than one adult person;</w:t>
      </w:r>
    </w:p>
    <w:p w14:paraId="26008EA1" w14:textId="77777777" w:rsidR="00793789" w:rsidRPr="00A86BB2" w:rsidRDefault="00793789" w:rsidP="00793789">
      <w:pPr>
        <w:pStyle w:val="para"/>
      </w:pPr>
      <w:r w:rsidRPr="00A86BB2">
        <w:t>2.8.</w:t>
      </w:r>
      <w:r w:rsidRPr="00A86BB2">
        <w:tab/>
        <w:t>"</w:t>
      </w:r>
      <w:r w:rsidRPr="00A86BB2">
        <w:rPr>
          <w:i/>
        </w:rPr>
        <w:t>ISOFIX</w:t>
      </w:r>
      <w:r w:rsidRPr="00A86BB2">
        <w:t xml:space="preserve">" is a system for the connection of child restraint systems to vehicles which has two vehicle rigid anchorages, two corresponding rigid attachments </w:t>
      </w:r>
      <w:r w:rsidRPr="00A86BB2">
        <w:lastRenderedPageBreak/>
        <w:t>on the child restraint system and a mean to limit the pitch rotation of the child restraint system.</w:t>
      </w:r>
    </w:p>
    <w:p w14:paraId="7E6C71C1" w14:textId="77777777" w:rsidR="00793789" w:rsidRPr="00875CF6" w:rsidRDefault="00793789" w:rsidP="00793789">
      <w:pPr>
        <w:pStyle w:val="SingleTxtG"/>
        <w:spacing w:line="240" w:lineRule="auto"/>
        <w:ind w:left="2268" w:hanging="1134"/>
        <w:rPr>
          <w:color w:val="000000"/>
          <w:lang w:val="en-US"/>
        </w:rPr>
      </w:pPr>
      <w:r w:rsidRPr="00875CF6">
        <w:rPr>
          <w:lang w:val="en-US"/>
        </w:rPr>
        <w:t>2.9.</w:t>
      </w:r>
      <w:r w:rsidRPr="00875CF6">
        <w:rPr>
          <w:lang w:val="en-US"/>
        </w:rPr>
        <w:tab/>
      </w:r>
      <w:r w:rsidRPr="00875CF6">
        <w:rPr>
          <w:bCs/>
          <w:color w:val="000000"/>
          <w:lang w:val="en-US"/>
        </w:rPr>
        <w:t xml:space="preserve">"ISOFIX position" </w:t>
      </w:r>
      <w:r w:rsidRPr="00875CF6">
        <w:rPr>
          <w:bCs/>
          <w:iCs/>
          <w:color w:val="000000"/>
          <w:lang w:val="en-US"/>
        </w:rPr>
        <w:t>means a position which allows the installation of:</w:t>
      </w:r>
    </w:p>
    <w:p w14:paraId="2154ECF4" w14:textId="77777777" w:rsidR="00793789" w:rsidRDefault="00793789" w:rsidP="00793789">
      <w:pPr>
        <w:pStyle w:val="a0"/>
        <w:spacing w:after="100"/>
      </w:pPr>
      <w:r w:rsidRPr="00ED26BC">
        <w:t>(a)</w:t>
      </w:r>
      <w:r w:rsidRPr="00ED26BC">
        <w:tab/>
        <w:t xml:space="preserve">Either </w:t>
      </w:r>
      <w:proofErr w:type="gramStart"/>
      <w:r w:rsidRPr="00ED26BC">
        <w:t>an</w:t>
      </w:r>
      <w:proofErr w:type="gramEnd"/>
      <w:r w:rsidRPr="00ED26BC">
        <w:t xml:space="preserve"> universal ISOFIX forward facing child restraint system as defined in </w:t>
      </w:r>
      <w:r>
        <w:t>UN Regulation No. 44;</w:t>
      </w:r>
    </w:p>
    <w:p w14:paraId="52131F96" w14:textId="77777777" w:rsidR="00793789" w:rsidRPr="0059255D" w:rsidRDefault="00793789" w:rsidP="00793789">
      <w:pPr>
        <w:pStyle w:val="a0"/>
        <w:spacing w:after="100"/>
      </w:pPr>
      <w:r w:rsidRPr="0059255D">
        <w:t>(b)</w:t>
      </w:r>
      <w:r w:rsidRPr="0059255D">
        <w:tab/>
        <w:t xml:space="preserve">Or a semi-universal ISOFIX forward facing child restraint system as defined in </w:t>
      </w:r>
      <w:r>
        <w:t>UN Regulation No. 44;</w:t>
      </w:r>
    </w:p>
    <w:p w14:paraId="42AF9A41" w14:textId="77777777" w:rsidR="00793789" w:rsidRPr="0059255D" w:rsidRDefault="00793789" w:rsidP="00793789">
      <w:pPr>
        <w:pStyle w:val="a0"/>
        <w:spacing w:after="100"/>
      </w:pPr>
      <w:r w:rsidRPr="0059255D">
        <w:t>(c)</w:t>
      </w:r>
      <w:r w:rsidRPr="0059255D">
        <w:tab/>
        <w:t xml:space="preserve">Or a semi-universal ISOFIX rearward facing child restraint system as defined in </w:t>
      </w:r>
      <w:r>
        <w:t>UN Regulation No. 44;</w:t>
      </w:r>
    </w:p>
    <w:p w14:paraId="65BD8481" w14:textId="77777777" w:rsidR="00793789" w:rsidRPr="0059255D" w:rsidRDefault="00793789" w:rsidP="00793789">
      <w:pPr>
        <w:pStyle w:val="a0"/>
        <w:spacing w:after="100"/>
      </w:pPr>
      <w:r w:rsidRPr="0059255D">
        <w:t>(d)</w:t>
      </w:r>
      <w:r w:rsidRPr="0059255D">
        <w:tab/>
        <w:t xml:space="preserve">Or a semi-universal ISOFIX lateral facing position child restraint system as defined in </w:t>
      </w:r>
      <w:r>
        <w:t>UN Regulation No. 44;</w:t>
      </w:r>
    </w:p>
    <w:p w14:paraId="32914159" w14:textId="77777777" w:rsidR="00793789" w:rsidRDefault="00793789" w:rsidP="00793789">
      <w:pPr>
        <w:pStyle w:val="a0"/>
        <w:spacing w:after="100"/>
      </w:pPr>
      <w:r w:rsidRPr="0059255D">
        <w:t>(e)</w:t>
      </w:r>
      <w:r w:rsidRPr="0059255D">
        <w:tab/>
        <w:t xml:space="preserve">Or a specific vehicle ISOFIX child restraint system as defined in </w:t>
      </w:r>
      <w:r>
        <w:t>UN Regulation No. 44;</w:t>
      </w:r>
    </w:p>
    <w:p w14:paraId="0984D02C" w14:textId="77777777" w:rsidR="00793789" w:rsidRPr="00243EE8" w:rsidRDefault="00793789" w:rsidP="00793789">
      <w:pPr>
        <w:pStyle w:val="a0"/>
        <w:spacing w:after="100"/>
        <w:rPr>
          <w:bCs/>
        </w:rPr>
      </w:pPr>
      <w:r w:rsidRPr="00243EE8">
        <w:rPr>
          <w:bCs/>
        </w:rPr>
        <w:t>(f)</w:t>
      </w:r>
      <w:r w:rsidRPr="00243EE8">
        <w:rPr>
          <w:bCs/>
        </w:rPr>
        <w:tab/>
        <w:t xml:space="preserve">Or an </w:t>
      </w:r>
      <w:proofErr w:type="spellStart"/>
      <w:r w:rsidRPr="00243EE8">
        <w:rPr>
          <w:bCs/>
        </w:rPr>
        <w:t>i</w:t>
      </w:r>
      <w:proofErr w:type="spellEnd"/>
      <w:r w:rsidRPr="00243EE8">
        <w:rPr>
          <w:bCs/>
        </w:rPr>
        <w:t xml:space="preserve">-Size child restraint system </w:t>
      </w:r>
      <w:r>
        <w:rPr>
          <w:bCs/>
        </w:rPr>
        <w:t xml:space="preserve">of integral class </w:t>
      </w:r>
      <w:r w:rsidRPr="00243EE8">
        <w:rPr>
          <w:bCs/>
        </w:rPr>
        <w:t xml:space="preserve">as defined in </w:t>
      </w:r>
      <w:r>
        <w:rPr>
          <w:bCs/>
        </w:rPr>
        <w:t>UN Regulation No. 129;</w:t>
      </w:r>
      <w:r w:rsidRPr="00243EE8">
        <w:rPr>
          <w:bCs/>
        </w:rPr>
        <w:t xml:space="preserve"> </w:t>
      </w:r>
    </w:p>
    <w:p w14:paraId="4732DD7C" w14:textId="77777777" w:rsidR="00793789" w:rsidRPr="0059255D" w:rsidRDefault="00793789" w:rsidP="00793789">
      <w:pPr>
        <w:pStyle w:val="a0"/>
        <w:spacing w:after="100"/>
      </w:pPr>
      <w:r w:rsidRPr="00243EE8">
        <w:rPr>
          <w:bCs/>
        </w:rPr>
        <w:t>(g)</w:t>
      </w:r>
      <w:r w:rsidRPr="00243EE8">
        <w:rPr>
          <w:bCs/>
        </w:rPr>
        <w:tab/>
        <w:t xml:space="preserve">Or a specific vehicle ISOFIX child restraint system as defined in </w:t>
      </w:r>
      <w:r>
        <w:rPr>
          <w:bCs/>
        </w:rPr>
        <w:t>UN Regulation</w:t>
      </w:r>
      <w:r w:rsidRPr="00243EE8">
        <w:rPr>
          <w:bCs/>
        </w:rPr>
        <w:t xml:space="preserve"> No. 129.</w:t>
      </w:r>
    </w:p>
    <w:p w14:paraId="0567AC0D" w14:textId="77777777" w:rsidR="00793789" w:rsidRPr="00A86BB2" w:rsidRDefault="00793789" w:rsidP="00793789">
      <w:pPr>
        <w:pStyle w:val="para"/>
      </w:pPr>
      <w:r w:rsidRPr="00A86BB2">
        <w:t>2.10.</w:t>
      </w:r>
      <w:r w:rsidRPr="00A86BB2">
        <w:tab/>
        <w:t>"</w:t>
      </w:r>
      <w:r w:rsidRPr="00A86BB2">
        <w:rPr>
          <w:i/>
        </w:rPr>
        <w:t>ISOFIX low anchorage</w:t>
      </w:r>
      <w:r w:rsidRPr="00A86BB2">
        <w:t>" means one 6 mm diameter rigid round horizontal bar, extending from vehicle or seat structure to accept and restrain an ISOFIX child restraint system with ISOFIX attachments.</w:t>
      </w:r>
    </w:p>
    <w:p w14:paraId="75402591" w14:textId="77777777" w:rsidR="00793789" w:rsidRPr="00A86BB2" w:rsidRDefault="00793789" w:rsidP="00793789">
      <w:pPr>
        <w:pStyle w:val="para"/>
      </w:pPr>
      <w:r w:rsidRPr="00A86BB2">
        <w:t>2.11.</w:t>
      </w:r>
      <w:r w:rsidRPr="00A86BB2">
        <w:tab/>
        <w:t>"</w:t>
      </w:r>
      <w:r w:rsidRPr="00A86BB2">
        <w:rPr>
          <w:i/>
        </w:rPr>
        <w:t>ISOFIX anchorages system</w:t>
      </w:r>
      <w:r w:rsidRPr="00A86BB2">
        <w:t>" means a system made up of two ISOFIX low anchorages which is designed for attaching an ISOFIX child restraint system in conjunction with an anti-rotation device.</w:t>
      </w:r>
    </w:p>
    <w:p w14:paraId="38EE2A61" w14:textId="77777777" w:rsidR="00793789" w:rsidRPr="00A86BB2" w:rsidRDefault="00793789" w:rsidP="00793789">
      <w:pPr>
        <w:pStyle w:val="para"/>
      </w:pPr>
      <w:r w:rsidRPr="00A86BB2">
        <w:t>2.12.</w:t>
      </w:r>
      <w:r w:rsidRPr="00A86BB2">
        <w:tab/>
        <w:t>"</w:t>
      </w:r>
      <w:r w:rsidRPr="00A86BB2">
        <w:rPr>
          <w:i/>
          <w:iCs/>
        </w:rPr>
        <w:t xml:space="preserve">ISOFIX </w:t>
      </w:r>
      <w:r w:rsidRPr="00A86BB2">
        <w:t xml:space="preserve">attachment" means one of the two connections, fulfilling the requirements of </w:t>
      </w:r>
      <w:r>
        <w:t>UN Regulation</w:t>
      </w:r>
      <w:r w:rsidRPr="00A86BB2">
        <w:t xml:space="preserve"> No. 44 or </w:t>
      </w:r>
      <w:r>
        <w:t>UN Regulation No. </w:t>
      </w:r>
      <w:r w:rsidRPr="00A86BB2">
        <w:t>129, extending from the ISOFIX child restraint system structure and compatible with an ISOFIX low anchorage.</w:t>
      </w:r>
      <w:r w:rsidRPr="00A86BB2" w:rsidDel="00443F65">
        <w:t xml:space="preserve"> </w:t>
      </w:r>
    </w:p>
    <w:p w14:paraId="23DCAB13" w14:textId="77777777" w:rsidR="00793789" w:rsidRPr="00A86BB2" w:rsidRDefault="00793789" w:rsidP="00793789">
      <w:pPr>
        <w:pStyle w:val="para"/>
      </w:pPr>
      <w:r w:rsidRPr="00A86BB2">
        <w:t>2.13.</w:t>
      </w:r>
      <w:r w:rsidRPr="00A86BB2">
        <w:tab/>
        <w:t>"</w:t>
      </w:r>
      <w:r w:rsidRPr="00A86BB2">
        <w:rPr>
          <w:i/>
          <w:iCs/>
        </w:rPr>
        <w:t>ISOFIX child restraint system</w:t>
      </w:r>
      <w:r w:rsidRPr="00A86BB2">
        <w:t xml:space="preserve">" means a child restraint system, fulfilling the requirements of </w:t>
      </w:r>
      <w:r>
        <w:t>UN Regulation</w:t>
      </w:r>
      <w:r w:rsidRPr="00A86BB2">
        <w:t xml:space="preserve"> No. 44 or </w:t>
      </w:r>
      <w:r>
        <w:t>UN Regulation</w:t>
      </w:r>
      <w:r w:rsidRPr="00A86BB2">
        <w:t xml:space="preserve"> No. 129, which </w:t>
      </w:r>
      <w:proofErr w:type="gramStart"/>
      <w:r w:rsidRPr="00A86BB2">
        <w:t>has to</w:t>
      </w:r>
      <w:proofErr w:type="gramEnd"/>
      <w:r w:rsidRPr="00A86BB2">
        <w:t xml:space="preserve"> be attached to an ISOFIX anchorages system.</w:t>
      </w:r>
      <w:r w:rsidRPr="00A86BB2" w:rsidDel="00443F65">
        <w:t xml:space="preserve"> </w:t>
      </w:r>
    </w:p>
    <w:p w14:paraId="639BB797" w14:textId="77777777" w:rsidR="00793789" w:rsidRPr="0059255D" w:rsidRDefault="00793789" w:rsidP="00793789">
      <w:pPr>
        <w:pStyle w:val="para"/>
        <w:keepNext/>
        <w:keepLines/>
      </w:pPr>
      <w:r w:rsidRPr="00A86BB2">
        <w:t>2.14.</w:t>
      </w:r>
      <w:r w:rsidRPr="00A86BB2">
        <w:tab/>
      </w:r>
      <w:r w:rsidRPr="00E971AB">
        <w:t>"</w:t>
      </w:r>
      <w:r w:rsidRPr="00E971AB">
        <w:rPr>
          <w:i/>
          <w:iCs/>
        </w:rPr>
        <w:t>Static force application device (SFAD)</w:t>
      </w:r>
      <w:r w:rsidRPr="00E971AB">
        <w:t>" means a test fixture that engages the vehicle ISOFIX anchorages systems and that is used to verify their strength</w:t>
      </w:r>
      <w:r w:rsidRPr="00E971AB">
        <w:rPr>
          <w:i/>
        </w:rPr>
        <w:t xml:space="preserve"> </w:t>
      </w:r>
      <w:r w:rsidRPr="00E971AB">
        <w:t xml:space="preserve">and the ability of the vehicle or seat structure to limit </w:t>
      </w:r>
      <w:r>
        <w:t xml:space="preserve">the rotation in a static test. </w:t>
      </w:r>
      <w:r w:rsidRPr="00E971AB">
        <w:t>The test fixture for lower anchorages and top tethers is de</w:t>
      </w:r>
      <w:r>
        <w:t xml:space="preserve">scribed in the Figures 1 and 2 Annex </w:t>
      </w:r>
      <w:r w:rsidRPr="00A86BB2">
        <w:t>4</w:t>
      </w:r>
      <w:r w:rsidRPr="00E971AB">
        <w:t>, as well as an SFAD</w:t>
      </w:r>
      <w:r w:rsidRPr="00E971AB">
        <w:rPr>
          <w:vertAlign w:val="subscript"/>
        </w:rPr>
        <w:t>SL (Support Leg)</w:t>
      </w:r>
      <w:r w:rsidRPr="00E971AB">
        <w:t xml:space="preserve"> to assess </w:t>
      </w:r>
      <w:proofErr w:type="spellStart"/>
      <w:r w:rsidRPr="00E971AB">
        <w:t>i</w:t>
      </w:r>
      <w:proofErr w:type="spellEnd"/>
      <w:r w:rsidRPr="00E971AB">
        <w:t xml:space="preserve">-Size seating positions </w:t>
      </w:r>
      <w:proofErr w:type="gramStart"/>
      <w:r w:rsidRPr="00E971AB">
        <w:t>with regard to</w:t>
      </w:r>
      <w:proofErr w:type="gramEnd"/>
      <w:r w:rsidRPr="00E971AB">
        <w:t xml:space="preserve"> the vehicle floor strength. An example for such an SFAD</w:t>
      </w:r>
      <w:r w:rsidRPr="00E971AB">
        <w:rPr>
          <w:vertAlign w:val="subscript"/>
        </w:rPr>
        <w:t>SL</w:t>
      </w:r>
      <w:r w:rsidRPr="00E971AB">
        <w:t xml:space="preserve"> is given in Figure 3 of Annex </w:t>
      </w:r>
      <w:r w:rsidRPr="003679E3">
        <w:t>5.</w:t>
      </w:r>
      <w:r w:rsidDel="00443F65">
        <w:t xml:space="preserve"> </w:t>
      </w:r>
    </w:p>
    <w:p w14:paraId="67DF04D4" w14:textId="77777777" w:rsidR="00793789" w:rsidRPr="0059255D" w:rsidRDefault="00793789" w:rsidP="00793789">
      <w:pPr>
        <w:pStyle w:val="para"/>
      </w:pPr>
      <w:r w:rsidRPr="00A86BB2">
        <w:t>2.15.</w:t>
      </w:r>
      <w:r w:rsidRPr="00A86BB2">
        <w:tab/>
      </w:r>
      <w:r w:rsidRPr="0059255D">
        <w:t>"</w:t>
      </w:r>
      <w:r w:rsidRPr="0059255D">
        <w:rPr>
          <w:i/>
        </w:rPr>
        <w:t>Anti-rotation device</w:t>
      </w:r>
      <w:r w:rsidRPr="0059255D">
        <w:t>":</w:t>
      </w:r>
    </w:p>
    <w:p w14:paraId="71C92536" w14:textId="77777777" w:rsidR="00793789" w:rsidRPr="0059255D" w:rsidRDefault="00793789" w:rsidP="00793789">
      <w:pPr>
        <w:pStyle w:val="a0"/>
        <w:spacing w:after="100"/>
      </w:pPr>
      <w:r w:rsidRPr="0059255D">
        <w:t>(a)</w:t>
      </w:r>
      <w:r w:rsidRPr="0059255D">
        <w:tab/>
        <w:t>An anti-rotation device for an ISOFIX universal child restraint system consists of the ISOFIX top-tether</w:t>
      </w:r>
      <w:r>
        <w:t>;</w:t>
      </w:r>
    </w:p>
    <w:p w14:paraId="4CA56D8C" w14:textId="77777777" w:rsidR="00793789" w:rsidRPr="0059255D" w:rsidRDefault="00793789" w:rsidP="00793789">
      <w:pPr>
        <w:pStyle w:val="a0"/>
        <w:spacing w:after="100"/>
      </w:pPr>
      <w:r w:rsidRPr="0059255D">
        <w:t>(b)</w:t>
      </w:r>
      <w:r w:rsidRPr="0059255D">
        <w:tab/>
        <w:t>An anti-rotation device for an ISOFIX semi-universal child restraint system consists of either a top tether, the vehicle dashboard or a support leg intended to limit the rotation of the re</w:t>
      </w:r>
      <w:r>
        <w:t>straint during a frontal impact;</w:t>
      </w:r>
    </w:p>
    <w:p w14:paraId="0168611D" w14:textId="77777777" w:rsidR="00793789" w:rsidRPr="00E971AB" w:rsidRDefault="00793789" w:rsidP="00793789">
      <w:pPr>
        <w:pStyle w:val="a0"/>
        <w:spacing w:after="100"/>
      </w:pPr>
      <w:r w:rsidRPr="00E971AB">
        <w:lastRenderedPageBreak/>
        <w:t>(c)</w:t>
      </w:r>
      <w:r w:rsidRPr="00E971AB">
        <w:tab/>
        <w:t xml:space="preserve">An anti-rotation device for an </w:t>
      </w:r>
      <w:proofErr w:type="spellStart"/>
      <w:r w:rsidRPr="00E971AB">
        <w:t>i</w:t>
      </w:r>
      <w:proofErr w:type="spellEnd"/>
      <w:r w:rsidRPr="00E971AB">
        <w:t>-Size child restraint system consists of either a top tether or a support leg intended to limit the rotation of the re</w:t>
      </w:r>
      <w:r>
        <w:t>straint during a frontal impact;</w:t>
      </w:r>
    </w:p>
    <w:p w14:paraId="1C62536E" w14:textId="77777777" w:rsidR="00793789" w:rsidRPr="0059255D" w:rsidRDefault="00793789" w:rsidP="00793789">
      <w:pPr>
        <w:pStyle w:val="a0"/>
        <w:spacing w:after="100"/>
      </w:pPr>
      <w:r w:rsidRPr="00E971AB">
        <w:t>(d)</w:t>
      </w:r>
      <w:r w:rsidRPr="00E971AB">
        <w:tab/>
        <w:t xml:space="preserve">For ISOFIX, </w:t>
      </w:r>
      <w:proofErr w:type="spellStart"/>
      <w:r w:rsidRPr="00E971AB">
        <w:t>i</w:t>
      </w:r>
      <w:proofErr w:type="spellEnd"/>
      <w:r w:rsidRPr="00E971AB">
        <w:t>-Size, universal and semi-universal, child restraint systems the vehicle seat itself does not constitute an anti-rotation device.</w:t>
      </w:r>
      <w:r w:rsidRPr="0059255D">
        <w:t xml:space="preserve"> </w:t>
      </w:r>
    </w:p>
    <w:p w14:paraId="032757CA" w14:textId="77777777" w:rsidR="00793789" w:rsidRPr="00A86BB2" w:rsidRDefault="00793789" w:rsidP="00793789">
      <w:pPr>
        <w:pStyle w:val="para"/>
      </w:pPr>
      <w:r w:rsidRPr="00A86BB2">
        <w:t>2.16.</w:t>
      </w:r>
      <w:r w:rsidRPr="00A86BB2">
        <w:tab/>
        <w:t>"</w:t>
      </w:r>
      <w:r w:rsidRPr="00A86BB2">
        <w:rPr>
          <w:i/>
        </w:rPr>
        <w:t>ISOFIX top tether anchorage</w:t>
      </w:r>
      <w:r w:rsidRPr="00A86BB2">
        <w:t>" means a feature, such as a bar, located in a defined zone, designed to accept an ISOFIX top tether strap connector and transfer its restraint force to the vehicle structure.</w:t>
      </w:r>
    </w:p>
    <w:p w14:paraId="175FA189" w14:textId="77777777" w:rsidR="00793789" w:rsidRPr="00A86BB2" w:rsidRDefault="00793789" w:rsidP="00793789">
      <w:pPr>
        <w:pStyle w:val="para"/>
      </w:pPr>
      <w:r w:rsidRPr="00A86BB2">
        <w:t>2.17.</w:t>
      </w:r>
      <w:r w:rsidRPr="00A86BB2">
        <w:tab/>
        <w:t>"ISOFIX top tether connector" means a device intended to be attached to an ISOFIX top tether anchorage.</w:t>
      </w:r>
    </w:p>
    <w:p w14:paraId="4AC4C8FE" w14:textId="77777777" w:rsidR="00793789" w:rsidRPr="00A86BB2" w:rsidRDefault="00793789" w:rsidP="00793789">
      <w:pPr>
        <w:pStyle w:val="para"/>
      </w:pPr>
      <w:r w:rsidRPr="00A86BB2">
        <w:t>2.18.</w:t>
      </w:r>
      <w:r w:rsidRPr="00A86BB2">
        <w:tab/>
        <w:t>"ISOFIX top tether hook" means an ISOFIX top tether connector typically used to attach an ISOFIX top tether strap to an ISOFIX top tether anchorage as defined in Figure 3 of Annex 4 of this Regulation.</w:t>
      </w:r>
    </w:p>
    <w:p w14:paraId="7A5FA4A7" w14:textId="77777777" w:rsidR="00793789" w:rsidRPr="00A86BB2" w:rsidRDefault="00793789" w:rsidP="00793789">
      <w:pPr>
        <w:pStyle w:val="para"/>
      </w:pPr>
      <w:r w:rsidRPr="00A86BB2">
        <w:t>2.19.</w:t>
      </w:r>
      <w:r w:rsidRPr="00A86BB2">
        <w:tab/>
        <w:t>"ISOFIX top tether strap" means a webbing strap (or equivalent) which extends from the top of an ISOFIX child restraint system to the ISOFIX top tether anchorage, and which is equipped with an adjustment device, a tension-relieving device, and an ISOFIX top tether connector.</w:t>
      </w:r>
    </w:p>
    <w:p w14:paraId="423CA43D" w14:textId="77777777" w:rsidR="00793789" w:rsidRPr="00A86BB2" w:rsidRDefault="00793789" w:rsidP="00793789">
      <w:pPr>
        <w:pStyle w:val="para"/>
      </w:pPr>
      <w:r w:rsidRPr="00A86BB2">
        <w:t>2.20.</w:t>
      </w:r>
      <w:r w:rsidRPr="00A86BB2">
        <w:tab/>
        <w:t>"A guidance device" is intended to help the person installing the ISOFIX child restraint system by physically guiding the ISOFIX attachments on the ISOFIX child restraint into correct alignment with the ISOFIX low anchorages to facilitate engagement.</w:t>
      </w:r>
    </w:p>
    <w:p w14:paraId="2B757E85" w14:textId="77777777" w:rsidR="00793789" w:rsidRPr="00A86BB2" w:rsidRDefault="00793789" w:rsidP="00793789">
      <w:pPr>
        <w:pStyle w:val="para"/>
        <w:rPr>
          <w:lang w:eastAsia="ja-JP"/>
        </w:rPr>
      </w:pPr>
      <w:r w:rsidRPr="00A86BB2">
        <w:t>2.21.</w:t>
      </w:r>
      <w:r w:rsidRPr="00A86BB2">
        <w:tab/>
        <w:t>"</w:t>
      </w:r>
      <w:r w:rsidRPr="00A86BB2">
        <w:rPr>
          <w:i/>
        </w:rPr>
        <w:t>A child restraint fixture</w:t>
      </w:r>
      <w:r w:rsidRPr="00A86BB2">
        <w:t xml:space="preserve">" means a fixture according to one of the ISOFIX size envelopes defined in paragraph 4. of Annex 17 – Appendix 2 of </w:t>
      </w:r>
      <w:r>
        <w:t>UN Regulation</w:t>
      </w:r>
      <w:r w:rsidRPr="00A86BB2">
        <w:t xml:space="preserve"> No. 16 and particularly whose dimensions are given from Figure 1 to Figure 7 in the previous mentioned paragraph 4. Those child restraint fixtures (CRF) are used in </w:t>
      </w:r>
      <w:r>
        <w:t>UN Regulation</w:t>
      </w:r>
      <w:r w:rsidRPr="00A86BB2">
        <w:t xml:space="preserve"> No. 16, to check which ISOFIX child restraint systems size envelopes can be accommodated on the vehicle ISOFIX positions. </w:t>
      </w:r>
      <w:proofErr w:type="gramStart"/>
      <w:r w:rsidRPr="00A86BB2">
        <w:t>Also</w:t>
      </w:r>
      <w:proofErr w:type="gramEnd"/>
      <w:r w:rsidRPr="00A86BB2">
        <w:t xml:space="preserve"> one of the CRF, so-called either ISO/F2 or ISO/F2X which is described in </w:t>
      </w:r>
      <w:r>
        <w:t>UN Regulation</w:t>
      </w:r>
      <w:r w:rsidRPr="00A86BB2">
        <w:t xml:space="preserve"> No. 16 (Annex 17, Appendix 2), is used in this Regulation to check the location and the possibility of access to any ISOFIX anchorages system.</w:t>
      </w:r>
    </w:p>
    <w:p w14:paraId="55837D4C" w14:textId="77777777" w:rsidR="00793789" w:rsidRPr="00A86BB2" w:rsidRDefault="00793789" w:rsidP="00793789">
      <w:pPr>
        <w:pStyle w:val="para"/>
      </w:pPr>
      <w:r w:rsidRPr="00A86BB2">
        <w:rPr>
          <w:bCs/>
        </w:rPr>
        <w:t>2.22.</w:t>
      </w:r>
      <w:r w:rsidRPr="00A86BB2">
        <w:rPr>
          <w:bCs/>
        </w:rPr>
        <w:tab/>
        <w:t>"</w:t>
      </w:r>
      <w:r w:rsidRPr="00A86BB2">
        <w:rPr>
          <w:bCs/>
          <w:i/>
          <w:iCs/>
        </w:rPr>
        <w:t>Support leg foot assessment volume</w:t>
      </w:r>
      <w:r w:rsidRPr="00A86BB2">
        <w:rPr>
          <w:bCs/>
        </w:rPr>
        <w:t xml:space="preserve">" means the volume, as shown in Figures 1 and 2 of Annex </w:t>
      </w:r>
      <w:r w:rsidRPr="00A42C8E">
        <w:rPr>
          <w:bCs/>
        </w:rPr>
        <w:t xml:space="preserve">5 </w:t>
      </w:r>
      <w:r w:rsidRPr="00A86BB2">
        <w:rPr>
          <w:bCs/>
        </w:rPr>
        <w:t xml:space="preserve">of this Regulation, in which the support leg foot of an </w:t>
      </w:r>
      <w:r w:rsidRPr="00A86BB2">
        <w:rPr>
          <w:bCs/>
        </w:rPr>
        <w:br/>
      </w:r>
      <w:proofErr w:type="spellStart"/>
      <w:r w:rsidRPr="00A86BB2">
        <w:rPr>
          <w:bCs/>
        </w:rPr>
        <w:t>i</w:t>
      </w:r>
      <w:proofErr w:type="spellEnd"/>
      <w:r w:rsidRPr="00A86BB2">
        <w:rPr>
          <w:bCs/>
        </w:rPr>
        <w:t xml:space="preserve">-Size child restraint system defined in </w:t>
      </w:r>
      <w:r>
        <w:rPr>
          <w:bCs/>
        </w:rPr>
        <w:t>UN Regulation</w:t>
      </w:r>
      <w:r w:rsidRPr="00A86BB2">
        <w:rPr>
          <w:bCs/>
        </w:rPr>
        <w:t xml:space="preserve"> No. </w:t>
      </w:r>
      <w:r w:rsidRPr="00A86BB2">
        <w:t>129</w:t>
      </w:r>
      <w:r w:rsidRPr="00A86BB2">
        <w:rPr>
          <w:bCs/>
        </w:rPr>
        <w:t xml:space="preserve"> will rest and therefore the vehicle floor </w:t>
      </w:r>
      <w:proofErr w:type="gramStart"/>
      <w:r w:rsidRPr="00A86BB2">
        <w:rPr>
          <w:bCs/>
        </w:rPr>
        <w:t>has to</w:t>
      </w:r>
      <w:proofErr w:type="gramEnd"/>
      <w:r w:rsidRPr="00A86BB2">
        <w:rPr>
          <w:bCs/>
        </w:rPr>
        <w:t xml:space="preserve"> intersect.</w:t>
      </w:r>
    </w:p>
    <w:p w14:paraId="306AA34D" w14:textId="77777777" w:rsidR="00793789" w:rsidRPr="00A86BB2" w:rsidRDefault="00793789" w:rsidP="00793789">
      <w:pPr>
        <w:pStyle w:val="para"/>
        <w:rPr>
          <w:bCs/>
        </w:rPr>
      </w:pPr>
      <w:r w:rsidRPr="00A86BB2">
        <w:rPr>
          <w:bCs/>
        </w:rPr>
        <w:t>2.23.</w:t>
      </w:r>
      <w:r w:rsidRPr="00A86BB2">
        <w:tab/>
      </w:r>
      <w:r w:rsidRPr="00A86BB2">
        <w:rPr>
          <w:bCs/>
        </w:rPr>
        <w:t>"</w:t>
      </w:r>
      <w:r w:rsidRPr="00A86BB2">
        <w:rPr>
          <w:bCs/>
          <w:i/>
          <w:iCs/>
        </w:rPr>
        <w:t>Vehicle floor contact surface</w:t>
      </w:r>
      <w:r w:rsidRPr="00A86BB2">
        <w:rPr>
          <w:bCs/>
        </w:rPr>
        <w:t xml:space="preserve">" means the area which results from the intersection of the upper surface of the vehicle floor (incl. trim, carpet, foam, etc.) with the support leg foot assessment volume and is designed to withstand the support leg forces of an </w:t>
      </w:r>
      <w:proofErr w:type="spellStart"/>
      <w:r w:rsidRPr="00A86BB2">
        <w:rPr>
          <w:bCs/>
        </w:rPr>
        <w:t>i</w:t>
      </w:r>
      <w:proofErr w:type="spellEnd"/>
      <w:r w:rsidRPr="00A86BB2">
        <w:rPr>
          <w:bCs/>
        </w:rPr>
        <w:t xml:space="preserve">-Size child restraint system defined in </w:t>
      </w:r>
      <w:r>
        <w:rPr>
          <w:bCs/>
        </w:rPr>
        <w:t>UN Regulation</w:t>
      </w:r>
      <w:r w:rsidRPr="00A86BB2">
        <w:rPr>
          <w:bCs/>
        </w:rPr>
        <w:t xml:space="preserve"> No. </w:t>
      </w:r>
      <w:r w:rsidRPr="00A86BB2">
        <w:t>129</w:t>
      </w:r>
      <w:r w:rsidRPr="00A86BB2">
        <w:rPr>
          <w:bCs/>
        </w:rPr>
        <w:t>.</w:t>
      </w:r>
    </w:p>
    <w:p w14:paraId="0607A0E2" w14:textId="77777777" w:rsidR="00793789" w:rsidRPr="00875CF6" w:rsidRDefault="00793789" w:rsidP="00793789">
      <w:pPr>
        <w:pStyle w:val="HChG"/>
        <w:spacing w:line="240" w:lineRule="auto"/>
        <w:ind w:left="2268"/>
        <w:jc w:val="both"/>
        <w:rPr>
          <w:b w:val="0"/>
          <w:bCs/>
          <w:snapToGrid w:val="0"/>
          <w:sz w:val="20"/>
          <w:lang w:val="en-US"/>
        </w:rPr>
      </w:pPr>
      <w:r w:rsidRPr="00875CF6">
        <w:rPr>
          <w:b w:val="0"/>
          <w:bCs/>
          <w:snapToGrid w:val="0"/>
          <w:sz w:val="20"/>
          <w:lang w:val="en-US"/>
        </w:rPr>
        <w:lastRenderedPageBreak/>
        <w:t>2.24.</w:t>
      </w:r>
      <w:r w:rsidRPr="00875CF6">
        <w:rPr>
          <w:b w:val="0"/>
          <w:bCs/>
          <w:snapToGrid w:val="0"/>
          <w:sz w:val="20"/>
          <w:lang w:val="en-US"/>
        </w:rPr>
        <w:tab/>
        <w:t>"</w:t>
      </w:r>
      <w:proofErr w:type="spellStart"/>
      <w:r w:rsidRPr="00875CF6">
        <w:rPr>
          <w:b w:val="0"/>
          <w:bCs/>
          <w:snapToGrid w:val="0"/>
          <w:sz w:val="20"/>
          <w:lang w:val="en-US"/>
        </w:rPr>
        <w:t>i</w:t>
      </w:r>
      <w:proofErr w:type="spellEnd"/>
      <w:r w:rsidRPr="00875CF6">
        <w:rPr>
          <w:b w:val="0"/>
          <w:bCs/>
          <w:snapToGrid w:val="0"/>
          <w:sz w:val="20"/>
          <w:lang w:val="en-US"/>
        </w:rPr>
        <w:t xml:space="preserve">-Size seating position" means a seating position, if any defined by the vehicle manufacturer, which is designed to accommodate </w:t>
      </w:r>
      <w:proofErr w:type="spellStart"/>
      <w:r w:rsidRPr="00875CF6">
        <w:rPr>
          <w:b w:val="0"/>
          <w:bCs/>
          <w:snapToGrid w:val="0"/>
          <w:sz w:val="20"/>
          <w:lang w:val="en-US"/>
        </w:rPr>
        <w:t>i</w:t>
      </w:r>
      <w:proofErr w:type="spellEnd"/>
      <w:r w:rsidRPr="00875CF6">
        <w:rPr>
          <w:b w:val="0"/>
          <w:bCs/>
          <w:snapToGrid w:val="0"/>
          <w:sz w:val="20"/>
          <w:lang w:val="en-US"/>
        </w:rPr>
        <w:t>-Size child restraint systems and fulfils the requirements defined in this Regulation.</w:t>
      </w:r>
    </w:p>
    <w:p w14:paraId="6DB3C4C2" w14:textId="77777777" w:rsidR="00793789" w:rsidRPr="00793789" w:rsidRDefault="00793789" w:rsidP="00793789">
      <w:pPr>
        <w:pStyle w:val="HChG"/>
        <w:rPr>
          <w:lang w:val="en-US"/>
        </w:rPr>
      </w:pPr>
      <w:r w:rsidRPr="00875CF6">
        <w:rPr>
          <w:lang w:val="en-US"/>
        </w:rPr>
        <w:tab/>
      </w:r>
      <w:r w:rsidRPr="00875CF6">
        <w:rPr>
          <w:lang w:val="en-US"/>
        </w:rPr>
        <w:tab/>
      </w:r>
      <w:r w:rsidRPr="00793789">
        <w:rPr>
          <w:lang w:val="en-US"/>
        </w:rPr>
        <w:t>3.</w:t>
      </w:r>
      <w:r w:rsidRPr="00793789">
        <w:rPr>
          <w:lang w:val="en-US"/>
        </w:rPr>
        <w:tab/>
      </w:r>
      <w:r w:rsidRPr="00793789">
        <w:rPr>
          <w:lang w:val="en-US"/>
        </w:rPr>
        <w:tab/>
        <w:t>Application for approval</w:t>
      </w:r>
    </w:p>
    <w:p w14:paraId="24902B55" w14:textId="77777777" w:rsidR="00793789" w:rsidRPr="0059255D" w:rsidRDefault="00793789" w:rsidP="00793789">
      <w:pPr>
        <w:pStyle w:val="para"/>
      </w:pPr>
      <w:r w:rsidRPr="0059255D">
        <w:t>3.1.</w:t>
      </w:r>
      <w:r w:rsidRPr="0059255D">
        <w:tab/>
      </w:r>
      <w:r w:rsidRPr="00EA70DE">
        <w:t xml:space="preserve">The application for approval of a vehicle type with regard, the ISOFIX anchorages systems, the ISOFIX top tether anchorages and </w:t>
      </w:r>
      <w:proofErr w:type="spellStart"/>
      <w:r w:rsidRPr="00EA70DE">
        <w:t>i</w:t>
      </w:r>
      <w:proofErr w:type="spellEnd"/>
      <w:r w:rsidRPr="00EA70DE">
        <w:t>-Size seating positions</w:t>
      </w:r>
      <w:r w:rsidRPr="00EA70DE">
        <w:rPr>
          <w:b/>
        </w:rPr>
        <w:t>,</w:t>
      </w:r>
      <w:r w:rsidRPr="00EA70DE">
        <w:t xml:space="preserve"> if any, shall be submitted by the vehicle manufacturer or by his duly accredited representative.</w:t>
      </w:r>
      <w:r w:rsidDel="00820DAF">
        <w:t xml:space="preserve"> </w:t>
      </w:r>
    </w:p>
    <w:p w14:paraId="49DB223C" w14:textId="77777777" w:rsidR="00793789" w:rsidRPr="0059255D" w:rsidRDefault="00793789" w:rsidP="00793789">
      <w:pPr>
        <w:pStyle w:val="para"/>
      </w:pPr>
      <w:r w:rsidRPr="0059255D">
        <w:t>3.2.</w:t>
      </w:r>
      <w:r w:rsidRPr="0059255D">
        <w:tab/>
        <w:t>It shall be accompanied by the under mentioned documents in triplicate and by the following particulars:</w:t>
      </w:r>
    </w:p>
    <w:p w14:paraId="76BD4723" w14:textId="77777777" w:rsidR="00793789" w:rsidRPr="0059255D" w:rsidRDefault="00793789" w:rsidP="00793789">
      <w:pPr>
        <w:pStyle w:val="para"/>
      </w:pPr>
      <w:r w:rsidRPr="0059255D">
        <w:t>3.2.1.</w:t>
      </w:r>
      <w:r w:rsidRPr="0059255D">
        <w:tab/>
      </w:r>
      <w:r w:rsidRPr="00EA70DE">
        <w:t xml:space="preserve">Drawings of the general vehicle structure on an appropriate scale, showing the positions </w:t>
      </w:r>
      <w:r>
        <w:t>of the ISOFIX anchorage</w:t>
      </w:r>
      <w:r w:rsidRPr="00EA70DE">
        <w:t xml:space="preserve"> systems, of ISOFIX top tether anchorages if any and in case of </w:t>
      </w:r>
      <w:proofErr w:type="spellStart"/>
      <w:r w:rsidRPr="00EA70DE">
        <w:t>i</w:t>
      </w:r>
      <w:proofErr w:type="spellEnd"/>
      <w:r w:rsidRPr="00EA70DE">
        <w:t xml:space="preserve">-Size seating positions, the vehicle floor contact surface and detailed drawings of the ISOFIX anchorages systems if any, of the ISOFIX top tether anchorage if any, and of the points to which they are attached and in case of </w:t>
      </w:r>
      <w:proofErr w:type="spellStart"/>
      <w:r w:rsidRPr="00EA70DE">
        <w:t>i</w:t>
      </w:r>
      <w:proofErr w:type="spellEnd"/>
      <w:r w:rsidRPr="00EA70DE">
        <w:t>-Size seating positions, the vehicle floor contact surface;</w:t>
      </w:r>
      <w:r w:rsidDel="00820DAF">
        <w:t xml:space="preserve"> </w:t>
      </w:r>
    </w:p>
    <w:p w14:paraId="565F06C5" w14:textId="77777777" w:rsidR="00793789" w:rsidRPr="0059255D" w:rsidRDefault="00793789" w:rsidP="00793789">
      <w:pPr>
        <w:pStyle w:val="para"/>
      </w:pPr>
      <w:r w:rsidRPr="0059255D">
        <w:t>3.2.2.</w:t>
      </w:r>
      <w:r w:rsidRPr="0059255D">
        <w:tab/>
      </w:r>
      <w:r w:rsidRPr="00EA70DE">
        <w:t xml:space="preserve">A specification of the materials used which may affect the strength of the ISOFIX anchorages systems and ISOFIX top tether anchorages if any and in case of </w:t>
      </w:r>
      <w:proofErr w:type="spellStart"/>
      <w:r w:rsidRPr="00EA70DE">
        <w:t>i</w:t>
      </w:r>
      <w:proofErr w:type="spellEnd"/>
      <w:r w:rsidRPr="00EA70DE">
        <w:t>-Size seating positions, the vehicle floor contact surface;</w:t>
      </w:r>
      <w:r w:rsidDel="00820DAF">
        <w:t xml:space="preserve"> </w:t>
      </w:r>
    </w:p>
    <w:p w14:paraId="1693938D" w14:textId="77777777" w:rsidR="00793789" w:rsidRPr="0059255D" w:rsidRDefault="00793789" w:rsidP="00793789">
      <w:pPr>
        <w:pStyle w:val="para"/>
      </w:pPr>
      <w:r w:rsidRPr="0059255D">
        <w:t>3.2.3.</w:t>
      </w:r>
      <w:r w:rsidRPr="0059255D">
        <w:tab/>
        <w:t>A technical description of the ISOFIX anchorages systems and ISOFIX top tether anchorages if any;</w:t>
      </w:r>
    </w:p>
    <w:p w14:paraId="369055D9" w14:textId="77777777" w:rsidR="00793789" w:rsidRPr="0059255D" w:rsidRDefault="00793789" w:rsidP="00793789">
      <w:pPr>
        <w:pStyle w:val="para"/>
      </w:pPr>
      <w:r w:rsidRPr="0059255D">
        <w:t>3.2.4.</w:t>
      </w:r>
      <w:r w:rsidRPr="0059255D">
        <w:tab/>
        <w:t>In the case of the ISOFIX anchorages systems and of ISOFIX top tether anchorages if any affixed to the seat structure:</w:t>
      </w:r>
    </w:p>
    <w:p w14:paraId="5A3A4690" w14:textId="77777777" w:rsidR="00793789" w:rsidRPr="0059255D" w:rsidRDefault="00793789" w:rsidP="00793789">
      <w:pPr>
        <w:pStyle w:val="para"/>
      </w:pPr>
      <w:r w:rsidRPr="0059255D">
        <w:t>3.2.4.1.</w:t>
      </w:r>
      <w:r w:rsidRPr="0059255D">
        <w:tab/>
        <w:t xml:space="preserve">Detailed description of the vehicle type </w:t>
      </w:r>
      <w:proofErr w:type="gramStart"/>
      <w:r w:rsidRPr="0059255D">
        <w:t>with regard to</w:t>
      </w:r>
      <w:proofErr w:type="gramEnd"/>
      <w:r w:rsidRPr="0059255D">
        <w:t xml:space="preserve"> the design of the seats, of the seat anchorages and of their adjustment and locking systems;</w:t>
      </w:r>
    </w:p>
    <w:p w14:paraId="08B1EF43" w14:textId="77777777" w:rsidR="00793789" w:rsidRPr="0059255D" w:rsidRDefault="00793789" w:rsidP="00793789">
      <w:pPr>
        <w:pStyle w:val="para"/>
      </w:pPr>
      <w:r w:rsidRPr="0059255D">
        <w:t>3.2.4.2.</w:t>
      </w:r>
      <w:r w:rsidRPr="0059255D">
        <w:tab/>
        <w:t>Drawings, on an appropriate scale and in sufficient detail, of the seats, of their anchorage to the vehicle, and of their adjustment and locking systems.</w:t>
      </w:r>
    </w:p>
    <w:p w14:paraId="2D3494DD" w14:textId="77777777" w:rsidR="00793789" w:rsidRPr="00920DD4" w:rsidRDefault="00793789" w:rsidP="00793789">
      <w:pPr>
        <w:pStyle w:val="para"/>
      </w:pPr>
      <w:r w:rsidRPr="0059255D">
        <w:t>3.3.</w:t>
      </w:r>
      <w:r w:rsidRPr="0059255D">
        <w:tab/>
      </w:r>
      <w:r w:rsidRPr="006478A1">
        <w:t xml:space="preserve">At the option of the manufacturer, a </w:t>
      </w:r>
      <w:r w:rsidRPr="004E3E77">
        <w:t>vehicle representative of</w:t>
      </w:r>
      <w:r w:rsidRPr="006478A1">
        <w:t xml:space="preserve"> the vehicle type to be </w:t>
      </w:r>
      <w:r w:rsidRPr="00920DD4">
        <w:t xml:space="preserve">approved by the technical service conducting approval tests, or the parts of the vehicle considered essential for the ISOFIX anchorages systems, for ISOFIX top tether anchorages if any, and in case of </w:t>
      </w:r>
      <w:proofErr w:type="spellStart"/>
      <w:r w:rsidRPr="00920DD4">
        <w:t>i</w:t>
      </w:r>
      <w:proofErr w:type="spellEnd"/>
      <w:r w:rsidRPr="00920DD4">
        <w:t>-Size seating positions, the vehicle floor contact surface test, shall be submitted to the technical service.</w:t>
      </w:r>
      <w:r w:rsidRPr="00920DD4" w:rsidDel="00820DAF">
        <w:t xml:space="preserve"> </w:t>
      </w:r>
    </w:p>
    <w:p w14:paraId="553FAC9D" w14:textId="77777777" w:rsidR="00793789" w:rsidRPr="00793789" w:rsidRDefault="00793789" w:rsidP="00793789">
      <w:pPr>
        <w:pStyle w:val="HChG"/>
        <w:rPr>
          <w:lang w:val="en-US"/>
        </w:rPr>
      </w:pPr>
      <w:r w:rsidRPr="00875CF6">
        <w:rPr>
          <w:lang w:val="en-US"/>
        </w:rPr>
        <w:tab/>
      </w:r>
      <w:r w:rsidRPr="00875CF6">
        <w:rPr>
          <w:lang w:val="en-US"/>
        </w:rPr>
        <w:tab/>
      </w:r>
      <w:r w:rsidRPr="00793789">
        <w:rPr>
          <w:lang w:val="en-US"/>
        </w:rPr>
        <w:t>4.</w:t>
      </w:r>
      <w:r w:rsidRPr="00793789">
        <w:rPr>
          <w:lang w:val="en-US"/>
        </w:rPr>
        <w:tab/>
      </w:r>
      <w:r w:rsidRPr="00793789">
        <w:rPr>
          <w:lang w:val="en-US"/>
        </w:rPr>
        <w:tab/>
        <w:t>Approval</w:t>
      </w:r>
    </w:p>
    <w:p w14:paraId="06CDE412" w14:textId="77777777" w:rsidR="00793789" w:rsidRPr="0059255D" w:rsidRDefault="00793789" w:rsidP="00793789">
      <w:pPr>
        <w:pStyle w:val="para"/>
      </w:pPr>
      <w:r w:rsidRPr="0059255D">
        <w:t>4.1.</w:t>
      </w:r>
      <w:r w:rsidRPr="0059255D">
        <w:tab/>
        <w:t>If the vehicle submitted for approval pursuant to this Regulation meets the relevant requirements of this Regulation, approval of that vehicle type shall be granted.</w:t>
      </w:r>
    </w:p>
    <w:p w14:paraId="23B342A2" w14:textId="77777777" w:rsidR="00793789" w:rsidRPr="003A0F06" w:rsidRDefault="00793789" w:rsidP="00793789">
      <w:pPr>
        <w:pStyle w:val="SingleTxtG"/>
        <w:ind w:left="2268" w:hanging="1134"/>
        <w:rPr>
          <w:lang w:val="en-US"/>
        </w:rPr>
      </w:pPr>
      <w:r w:rsidRPr="00875CF6">
        <w:rPr>
          <w:lang w:val="en-US"/>
        </w:rPr>
        <w:t>4.2.</w:t>
      </w:r>
      <w:r w:rsidRPr="00875CF6">
        <w:rPr>
          <w:lang w:val="en-US"/>
        </w:rPr>
        <w:tab/>
        <w:t>An approval number shall be assigned to each type approved. Its first two digits shall indicate the series of amendments incorporating the most recent major technical amendments made to the Regulation at the time of issue of the approval. The same Contracting Party may not assign the same number to another vehicle type as defined in paragraph 2.2. above.</w:t>
      </w:r>
    </w:p>
    <w:p w14:paraId="2F100E41" w14:textId="77777777" w:rsidR="00793789" w:rsidRPr="0059255D" w:rsidRDefault="00793789" w:rsidP="00793789">
      <w:pPr>
        <w:pStyle w:val="para"/>
        <w:keepNext/>
        <w:keepLines/>
      </w:pPr>
      <w:r w:rsidRPr="0059255D">
        <w:lastRenderedPageBreak/>
        <w:t>4.3.</w:t>
      </w:r>
      <w:r w:rsidRPr="0059255D">
        <w:tab/>
        <w:t xml:space="preserve">Notice of approval or of extension or refusal or withdrawal of approval or production </w:t>
      </w:r>
      <w:proofErr w:type="gramStart"/>
      <w:r w:rsidRPr="0059255D">
        <w:t>definitely discontinued</w:t>
      </w:r>
      <w:proofErr w:type="gramEnd"/>
      <w:r w:rsidRPr="0059255D">
        <w:t xml:space="preserve"> of a vehicle type pursuant to this Regulation shall be communicated to the Parties to the 1958 Agreement which apply this Regulation by means of a form conforming to the model in Annex 1 to the Regulation.</w:t>
      </w:r>
    </w:p>
    <w:p w14:paraId="15FF9F72" w14:textId="77777777" w:rsidR="00793789" w:rsidRPr="0059255D" w:rsidRDefault="00793789" w:rsidP="00793789">
      <w:pPr>
        <w:pStyle w:val="para"/>
      </w:pPr>
      <w:r w:rsidRPr="0059255D">
        <w:t>4.4.</w:t>
      </w:r>
      <w:r w:rsidRPr="0059255D">
        <w:tab/>
        <w:t>There shall be affixed, conspicuously and in a readily accessible place specified on the approval form, to every vehicle conforming to a vehicle type approved under this Regulation an international approval mark consisting of:</w:t>
      </w:r>
    </w:p>
    <w:p w14:paraId="0A948500" w14:textId="44E0DCC5" w:rsidR="00793789" w:rsidRPr="0059255D" w:rsidRDefault="00793789" w:rsidP="00793789">
      <w:pPr>
        <w:pStyle w:val="para"/>
      </w:pPr>
      <w:r w:rsidRPr="0059255D">
        <w:t>4.4.1.</w:t>
      </w:r>
      <w:r w:rsidRPr="0059255D">
        <w:tab/>
        <w:t>A circle surrounding the letter "E" followed by the distinguishing number of the country which has granted approval</w:t>
      </w:r>
      <w:r w:rsidR="00A03929">
        <w:t>;</w:t>
      </w:r>
      <w:r w:rsidRPr="0059255D">
        <w:rPr>
          <w:rStyle w:val="FootnoteReference"/>
        </w:rPr>
        <w:footnoteReference w:id="3"/>
      </w:r>
    </w:p>
    <w:p w14:paraId="7EBF0765" w14:textId="77777777" w:rsidR="00793789" w:rsidRPr="0059255D" w:rsidRDefault="00793789" w:rsidP="00793789">
      <w:pPr>
        <w:pStyle w:val="para"/>
      </w:pPr>
      <w:r w:rsidRPr="0059255D">
        <w:t>4.4.2.</w:t>
      </w:r>
      <w:r w:rsidRPr="0059255D">
        <w:tab/>
        <w:t>The number of this Regulation, to the right of the circle prescribed in paragraph 4.4.1.</w:t>
      </w:r>
    </w:p>
    <w:p w14:paraId="018BA8F4" w14:textId="77777777" w:rsidR="00793789" w:rsidRPr="0059255D" w:rsidRDefault="00793789" w:rsidP="00793789">
      <w:pPr>
        <w:pStyle w:val="para"/>
      </w:pPr>
      <w:r w:rsidRPr="0059255D">
        <w:t>4.5.</w:t>
      </w:r>
      <w:r w:rsidRPr="0059255D">
        <w:tab/>
        <w:t>If the vehicle conforms to a vehicle type approved, under one or more other Regulations Annexed to the Agreement, in the country which has granted approval under this Regulation, the symbol prescribed in paragraph 4.4.1. need not be repeated; in such a case the additional numbers and symbols of all the Regulations under which approval has been granted in the country which has granted approval under this Regulation shall be placed in vertical columns to the right of the symbol prescribed in paragraph 4.4.1.</w:t>
      </w:r>
    </w:p>
    <w:p w14:paraId="65DD4479" w14:textId="77777777" w:rsidR="00793789" w:rsidRPr="0059255D" w:rsidRDefault="00793789" w:rsidP="00793789">
      <w:pPr>
        <w:pStyle w:val="para"/>
      </w:pPr>
      <w:r w:rsidRPr="0059255D">
        <w:t>4.6.</w:t>
      </w:r>
      <w:r w:rsidRPr="0059255D">
        <w:tab/>
        <w:t>The approval mark shall be clearly legible and be indelible.</w:t>
      </w:r>
    </w:p>
    <w:p w14:paraId="7498B9C3" w14:textId="77777777" w:rsidR="00793789" w:rsidRPr="0059255D" w:rsidRDefault="00793789" w:rsidP="00793789">
      <w:pPr>
        <w:pStyle w:val="para"/>
      </w:pPr>
      <w:r w:rsidRPr="0059255D">
        <w:t>4.7.</w:t>
      </w:r>
      <w:r w:rsidRPr="0059255D">
        <w:tab/>
        <w:t>The approval mark shall be placed close to or on the vehicle data plate affixed by the manufacturer.</w:t>
      </w:r>
    </w:p>
    <w:p w14:paraId="221B510C" w14:textId="77777777" w:rsidR="00793789" w:rsidRPr="0059255D" w:rsidRDefault="00793789" w:rsidP="00793789">
      <w:pPr>
        <w:pStyle w:val="para"/>
      </w:pPr>
      <w:r w:rsidRPr="0059255D">
        <w:t>4.8.</w:t>
      </w:r>
      <w:r w:rsidRPr="0059255D">
        <w:tab/>
        <w:t>Annex 2 to this Regulation gives examples of arrangements of the approval mark.</w:t>
      </w:r>
    </w:p>
    <w:p w14:paraId="0D00FFB8" w14:textId="77777777" w:rsidR="00793789" w:rsidRPr="00793789" w:rsidRDefault="00793789" w:rsidP="00793789">
      <w:pPr>
        <w:pStyle w:val="HChG"/>
        <w:rPr>
          <w:lang w:val="en-US"/>
        </w:rPr>
      </w:pPr>
      <w:r w:rsidRPr="00875CF6">
        <w:rPr>
          <w:lang w:val="en-US"/>
        </w:rPr>
        <w:tab/>
      </w:r>
      <w:r w:rsidRPr="00875CF6">
        <w:rPr>
          <w:lang w:val="en-US"/>
        </w:rPr>
        <w:tab/>
      </w:r>
      <w:r w:rsidRPr="00793789">
        <w:rPr>
          <w:lang w:val="en-US"/>
        </w:rPr>
        <w:t>5.</w:t>
      </w:r>
      <w:r w:rsidRPr="00793789">
        <w:rPr>
          <w:lang w:val="en-US"/>
        </w:rPr>
        <w:tab/>
      </w:r>
      <w:r w:rsidRPr="00793789">
        <w:rPr>
          <w:lang w:val="en-US"/>
        </w:rPr>
        <w:tab/>
        <w:t>Specifications</w:t>
      </w:r>
    </w:p>
    <w:p w14:paraId="7A5EFED2" w14:textId="77777777" w:rsidR="00793789" w:rsidRPr="0059255D" w:rsidRDefault="00793789" w:rsidP="00793789">
      <w:pPr>
        <w:pStyle w:val="para"/>
      </w:pPr>
      <w:r>
        <w:t>5.1.</w:t>
      </w:r>
      <w:r>
        <w:tab/>
        <w:t>Definitions</w:t>
      </w:r>
    </w:p>
    <w:p w14:paraId="2962BB59" w14:textId="77777777" w:rsidR="00793789" w:rsidRPr="0059255D" w:rsidRDefault="00793789" w:rsidP="00793789">
      <w:pPr>
        <w:pStyle w:val="para"/>
      </w:pPr>
      <w:r w:rsidRPr="0059255D">
        <w:t>5.1.1.</w:t>
      </w:r>
      <w:r w:rsidRPr="0059255D">
        <w:tab/>
        <w:t xml:space="preserve">The H point is a reference point as defined in Annex </w:t>
      </w:r>
      <w:r w:rsidRPr="00A42C8E">
        <w:t xml:space="preserve">3 </w:t>
      </w:r>
      <w:r w:rsidRPr="0059255D">
        <w:t>of this Regulation, which must be determined in accordance with the procedure set out in that Annex.</w:t>
      </w:r>
    </w:p>
    <w:p w14:paraId="4BB9FEF4" w14:textId="77777777" w:rsidR="00793789" w:rsidRPr="0059255D" w:rsidRDefault="00793789" w:rsidP="00793789">
      <w:pPr>
        <w:pStyle w:val="para"/>
      </w:pPr>
      <w:r w:rsidRPr="0059255D">
        <w:t>5.1.1.1.</w:t>
      </w:r>
      <w:r w:rsidRPr="0059255D">
        <w:tab/>
        <w:t>Point H' is a reference point corresponding to H as defined in paragraph 5.1.1. which shall be determined for every normal position in which the seat is used.</w:t>
      </w:r>
    </w:p>
    <w:p w14:paraId="3976A444" w14:textId="77777777" w:rsidR="00793789" w:rsidRPr="00920DD4" w:rsidRDefault="00793789" w:rsidP="00793789">
      <w:pPr>
        <w:pStyle w:val="para"/>
      </w:pPr>
      <w:r w:rsidRPr="0059255D">
        <w:t>5.1.1.2.</w:t>
      </w:r>
      <w:r w:rsidRPr="0059255D">
        <w:tab/>
        <w:t xml:space="preserve">The R point is the seating reference point </w:t>
      </w:r>
      <w:r w:rsidRPr="00920DD4">
        <w:t>defined in Annex 3, Appendix 3 of this Regulation.</w:t>
      </w:r>
    </w:p>
    <w:p w14:paraId="1788A570" w14:textId="77777777" w:rsidR="00793789" w:rsidRPr="005E51CB" w:rsidRDefault="00793789" w:rsidP="00793789">
      <w:pPr>
        <w:pStyle w:val="para"/>
      </w:pPr>
      <w:r w:rsidRPr="0059255D">
        <w:t>5.1.2.</w:t>
      </w:r>
      <w:r w:rsidRPr="0059255D">
        <w:tab/>
        <w:t xml:space="preserve">The three-dimensional reference system is </w:t>
      </w:r>
      <w:r>
        <w:t xml:space="preserve">defined in </w:t>
      </w:r>
      <w:r w:rsidRPr="005E51CB">
        <w:t>Appendix 2 of Annex 3 of this Regulation.</w:t>
      </w:r>
    </w:p>
    <w:p w14:paraId="703F8044" w14:textId="77777777" w:rsidR="00793789" w:rsidRPr="0059255D" w:rsidRDefault="00793789" w:rsidP="005F05D7">
      <w:pPr>
        <w:pStyle w:val="para"/>
        <w:keepNext/>
        <w:keepLines/>
      </w:pPr>
      <w:r w:rsidRPr="0059255D">
        <w:lastRenderedPageBreak/>
        <w:t>5.2.</w:t>
      </w:r>
      <w:r w:rsidRPr="0059255D">
        <w:tab/>
        <w:t>General specifications</w:t>
      </w:r>
    </w:p>
    <w:p w14:paraId="4F28B4F3" w14:textId="77777777" w:rsidR="00793789" w:rsidRPr="00920DD4" w:rsidRDefault="00793789" w:rsidP="005F05D7">
      <w:pPr>
        <w:pStyle w:val="para"/>
        <w:keepNext/>
        <w:keepLines/>
      </w:pPr>
      <w:r w:rsidRPr="00920DD4">
        <w:t>5.2.1.</w:t>
      </w:r>
      <w:r w:rsidRPr="00920DD4">
        <w:tab/>
        <w:t xml:space="preserve">Any ISOFIX anchorages system and any ISOFIX top tether anchorage, installed or intended to be installed, for ISOFIX child restraint systems, as well as the vehicle floor contact surface of any </w:t>
      </w:r>
      <w:proofErr w:type="spellStart"/>
      <w:r w:rsidRPr="00920DD4">
        <w:t>i</w:t>
      </w:r>
      <w:proofErr w:type="spellEnd"/>
      <w:r w:rsidRPr="00920DD4">
        <w:t>-Size seating positions, shall be so designed, made and situated as to:</w:t>
      </w:r>
    </w:p>
    <w:p w14:paraId="67B2BF0B" w14:textId="77777777" w:rsidR="00793789" w:rsidRPr="00920DD4" w:rsidRDefault="00793789" w:rsidP="00793789">
      <w:pPr>
        <w:pStyle w:val="para"/>
      </w:pPr>
      <w:r w:rsidRPr="00920DD4">
        <w:t>5.2.1.1.</w:t>
      </w:r>
      <w:r w:rsidRPr="00920DD4">
        <w:tab/>
        <w:t xml:space="preserve">Any ISOFIX anchorages system and any top tether anchorage, as well as the vehicle floor contact surface of any </w:t>
      </w:r>
      <w:proofErr w:type="spellStart"/>
      <w:r w:rsidRPr="00920DD4">
        <w:t>i</w:t>
      </w:r>
      <w:proofErr w:type="spellEnd"/>
      <w:r w:rsidRPr="00920DD4">
        <w:t>-Size seating positions, shall enable the vehicle, in normal use, t</w:t>
      </w:r>
      <w:r w:rsidRPr="00920DD4">
        <w:rPr>
          <w:bCs/>
        </w:rPr>
        <w:t>o comply with the provisions of this Regulation.</w:t>
      </w:r>
      <w:r w:rsidRPr="00920DD4">
        <w:t xml:space="preserve"> </w:t>
      </w:r>
    </w:p>
    <w:p w14:paraId="4F57F0FF" w14:textId="77777777" w:rsidR="00793789" w:rsidRPr="00920DD4" w:rsidRDefault="00793789" w:rsidP="00793789">
      <w:pPr>
        <w:pStyle w:val="para"/>
      </w:pPr>
      <w:r w:rsidRPr="00920DD4">
        <w:tab/>
        <w:t>Any ISOFIX anchorages system and ISOFIX top tether anchorage which could be added on any vehicle shall also comply with the provisions of this Regulation. Consequently, such anchorages shall be described on the application document for type approval.</w:t>
      </w:r>
    </w:p>
    <w:p w14:paraId="7BC544F8" w14:textId="77777777" w:rsidR="00793789" w:rsidRPr="00920DD4" w:rsidRDefault="00793789" w:rsidP="00793789">
      <w:pPr>
        <w:pStyle w:val="para"/>
      </w:pPr>
      <w:r w:rsidRPr="00920DD4">
        <w:t>5.2.1.2.</w:t>
      </w:r>
      <w:r w:rsidRPr="00920DD4">
        <w:tab/>
        <w:t xml:space="preserve">ISOFIX anchorages system and ISOFIX top tether anchorage resistance are designed for any ISOFIX child restraint systems of group of mass 0; 0+; 1 as defined in </w:t>
      </w:r>
      <w:r>
        <w:t>UN Regulation</w:t>
      </w:r>
      <w:r w:rsidRPr="00920DD4">
        <w:t xml:space="preserve"> No. 44.</w:t>
      </w:r>
    </w:p>
    <w:p w14:paraId="59F3D23B" w14:textId="77777777" w:rsidR="00793789" w:rsidRPr="00920DD4" w:rsidRDefault="00793789" w:rsidP="00793789">
      <w:pPr>
        <w:pStyle w:val="para"/>
      </w:pPr>
      <w:r w:rsidRPr="00920DD4">
        <w:rPr>
          <w:bCs/>
        </w:rPr>
        <w:t xml:space="preserve">5.2.1.3. </w:t>
      </w:r>
      <w:r w:rsidRPr="00920DD4">
        <w:rPr>
          <w:bCs/>
        </w:rPr>
        <w:tab/>
        <w:t xml:space="preserve">An ISOFIX anchorage system, ISOFIX top tether anchorage and vehicle floor contact surface of </w:t>
      </w:r>
      <w:proofErr w:type="spellStart"/>
      <w:r w:rsidRPr="00920DD4">
        <w:rPr>
          <w:bCs/>
        </w:rPr>
        <w:t>i</w:t>
      </w:r>
      <w:proofErr w:type="spellEnd"/>
      <w:r w:rsidRPr="00920DD4">
        <w:rPr>
          <w:bCs/>
        </w:rPr>
        <w:t xml:space="preserve">-Size seating positions shall be designed for </w:t>
      </w:r>
      <w:proofErr w:type="spellStart"/>
      <w:r w:rsidRPr="00920DD4">
        <w:rPr>
          <w:bCs/>
        </w:rPr>
        <w:t>i</w:t>
      </w:r>
      <w:proofErr w:type="spellEnd"/>
      <w:r w:rsidRPr="00920DD4">
        <w:rPr>
          <w:bCs/>
        </w:rPr>
        <w:noBreakHyphen/>
        <w:t xml:space="preserve">Size child restraint system of integral class as defined in </w:t>
      </w:r>
      <w:r>
        <w:rPr>
          <w:bCs/>
        </w:rPr>
        <w:t>UN Regulation</w:t>
      </w:r>
      <w:r w:rsidRPr="00920DD4">
        <w:rPr>
          <w:bCs/>
        </w:rPr>
        <w:t xml:space="preserve"> No. 129</w:t>
      </w:r>
      <w:r w:rsidRPr="00920DD4">
        <w:t>.</w:t>
      </w:r>
    </w:p>
    <w:p w14:paraId="79D51040" w14:textId="77777777" w:rsidR="00793789" w:rsidRPr="00920DD4" w:rsidRDefault="00793789" w:rsidP="00793789">
      <w:pPr>
        <w:pStyle w:val="para"/>
      </w:pPr>
      <w:r w:rsidRPr="00920DD4">
        <w:t>5.2.2.</w:t>
      </w:r>
      <w:r w:rsidRPr="00920DD4">
        <w:tab/>
      </w:r>
      <w:r w:rsidRPr="00920DD4">
        <w:tab/>
        <w:t>ISOFIX anchorage systems, design and positioning:</w:t>
      </w:r>
    </w:p>
    <w:p w14:paraId="7DDD59E3" w14:textId="77777777" w:rsidR="00793789" w:rsidRPr="00A42C8E" w:rsidRDefault="00793789" w:rsidP="00793789">
      <w:pPr>
        <w:pStyle w:val="para"/>
      </w:pPr>
      <w:r w:rsidRPr="00920DD4">
        <w:t>5.2.2.1.</w:t>
      </w:r>
      <w:r w:rsidRPr="00920DD4">
        <w:tab/>
        <w:t xml:space="preserve">Any ISOFIX anchorages system shall be 6 mm </w:t>
      </w:r>
      <w:r w:rsidRPr="00920DD4">
        <w:sym w:font="Symbol" w:char="F0B1"/>
      </w:r>
      <w:r w:rsidRPr="00920DD4">
        <w:t xml:space="preserve"> 0.1 mm diameter transverse horizontal rigid bar(s) which cover(s) two zones of 25 mm minimum effective length located on the same axis as defined in Figure 4 Annex </w:t>
      </w:r>
      <w:r w:rsidRPr="00A42C8E">
        <w:t>4.</w:t>
      </w:r>
    </w:p>
    <w:p w14:paraId="2FCE565F" w14:textId="77777777" w:rsidR="00793789" w:rsidRPr="00920DD4" w:rsidRDefault="00793789" w:rsidP="00793789">
      <w:pPr>
        <w:pStyle w:val="para"/>
      </w:pPr>
      <w:r w:rsidRPr="00920DD4">
        <w:t>5.2.2.2.</w:t>
      </w:r>
      <w:r w:rsidRPr="00920DD4">
        <w:tab/>
        <w:t>Any ISOFIX anchorages system installed on a vehicle seating position shall be located not less than 120 mm behind the design H-point as determined in Annex 4 to this Regulation, measured horizontally and up to the centre of the bar.</w:t>
      </w:r>
    </w:p>
    <w:p w14:paraId="19D44C90" w14:textId="77777777" w:rsidR="00793789" w:rsidRPr="00875CF6" w:rsidRDefault="00793789" w:rsidP="00793789">
      <w:pPr>
        <w:spacing w:after="120"/>
        <w:ind w:left="2268" w:right="1134" w:hanging="1134"/>
        <w:jc w:val="both"/>
        <w:rPr>
          <w:lang w:val="en-US"/>
        </w:rPr>
      </w:pPr>
      <w:r w:rsidRPr="00875CF6">
        <w:rPr>
          <w:lang w:val="en-US"/>
        </w:rPr>
        <w:t>5.2.2.3.</w:t>
      </w:r>
      <w:r w:rsidRPr="00875CF6">
        <w:rPr>
          <w:lang w:val="en-US"/>
        </w:rPr>
        <w:tab/>
        <w:t>For any ISOFIX anchorages system installed in the vehicle, it shall be possible to attach either the ISOFIX child restraint fixture "ISO/F2" or "ISO/F2X" as defined by the vehicle manufacturer, described in UN Regulation No. 16 (Annex 17, Appendix 2).</w:t>
      </w:r>
    </w:p>
    <w:p w14:paraId="0089DFD2" w14:textId="77777777" w:rsidR="00793789" w:rsidRPr="00920DD4" w:rsidRDefault="00793789" w:rsidP="00793789">
      <w:pPr>
        <w:pStyle w:val="para"/>
      </w:pPr>
      <w:r w:rsidRPr="00920DD4">
        <w:rPr>
          <w:bCs/>
        </w:rPr>
        <w:tab/>
      </w:r>
      <w:proofErr w:type="spellStart"/>
      <w:r w:rsidRPr="00920DD4">
        <w:rPr>
          <w:bCs/>
        </w:rPr>
        <w:t>i</w:t>
      </w:r>
      <w:proofErr w:type="spellEnd"/>
      <w:r w:rsidRPr="00920DD4">
        <w:rPr>
          <w:bCs/>
        </w:rPr>
        <w:t>-Size positions shall accommodate ISOFIX child restraint fixtures</w:t>
      </w:r>
      <w:r w:rsidRPr="00920DD4">
        <w:rPr>
          <w:bCs/>
          <w:strike/>
        </w:rPr>
        <w:t xml:space="preserve"> </w:t>
      </w:r>
      <w:r w:rsidRPr="00920DD4">
        <w:rPr>
          <w:bCs/>
        </w:rPr>
        <w:t xml:space="preserve">"ISO/F2X", and "ISO/R2" together with the support leg installation assessment volume, as defined in </w:t>
      </w:r>
      <w:r>
        <w:rPr>
          <w:bCs/>
        </w:rPr>
        <w:t>UN Regulation</w:t>
      </w:r>
      <w:r w:rsidRPr="00920DD4">
        <w:rPr>
          <w:bCs/>
        </w:rPr>
        <w:t xml:space="preserve"> No. 16 (Annex 17, Appendix 2). In addition, </w:t>
      </w:r>
      <w:proofErr w:type="spellStart"/>
      <w:r w:rsidRPr="00920DD4">
        <w:rPr>
          <w:bCs/>
        </w:rPr>
        <w:t>i</w:t>
      </w:r>
      <w:proofErr w:type="spellEnd"/>
      <w:r w:rsidRPr="00920DD4">
        <w:rPr>
          <w:bCs/>
        </w:rPr>
        <w:t xml:space="preserve">-Size positions shall accommodate the child restraint fixture of class ISO/B2, as defined in </w:t>
      </w:r>
      <w:r>
        <w:rPr>
          <w:bCs/>
        </w:rPr>
        <w:t>UN Regulation No. </w:t>
      </w:r>
      <w:r w:rsidRPr="00920DD4">
        <w:rPr>
          <w:bCs/>
        </w:rPr>
        <w:t xml:space="preserve">16 </w:t>
      </w:r>
      <w:r>
        <w:rPr>
          <w:bCs/>
        </w:rPr>
        <w:t>(Annex </w:t>
      </w:r>
      <w:r w:rsidRPr="00920DD4">
        <w:rPr>
          <w:bCs/>
        </w:rPr>
        <w:t>17, Appendix 5)</w:t>
      </w:r>
      <w:r w:rsidRPr="00920DD4">
        <w:t>.</w:t>
      </w:r>
    </w:p>
    <w:p w14:paraId="445C34E9" w14:textId="77777777" w:rsidR="00793789" w:rsidRPr="00920DD4" w:rsidRDefault="00793789" w:rsidP="00793789">
      <w:pPr>
        <w:pStyle w:val="para"/>
      </w:pPr>
      <w:r w:rsidRPr="00920DD4">
        <w:t>5.2.2.4.</w:t>
      </w:r>
      <w:r w:rsidRPr="00920DD4">
        <w:tab/>
      </w:r>
      <w:r w:rsidRPr="00920DD4">
        <w:rPr>
          <w:lang w:eastAsia="ja-JP"/>
        </w:rPr>
        <w:t xml:space="preserve">The bottom surface of the ISOFIX child restraint fixture as defined by vehicle manufacturer in paragraph 5.2.2.3., shall have attitude angles within the following limits, angles measured relatively to the vehicle reference planes as defined in Annex </w:t>
      </w:r>
      <w:r w:rsidRPr="005F69EB">
        <w:rPr>
          <w:lang w:eastAsia="ja-JP"/>
        </w:rPr>
        <w:t>3</w:t>
      </w:r>
      <w:r w:rsidRPr="00920DD4">
        <w:rPr>
          <w:lang w:eastAsia="ja-JP"/>
        </w:rPr>
        <w:t xml:space="preserve"> – Appendix 2 to this Regulation:</w:t>
      </w:r>
    </w:p>
    <w:p w14:paraId="20669C46" w14:textId="77777777" w:rsidR="00793789" w:rsidRPr="00920DD4" w:rsidRDefault="00793789" w:rsidP="00793789">
      <w:pPr>
        <w:pStyle w:val="a0"/>
        <w:spacing w:after="100"/>
      </w:pPr>
      <w:r w:rsidRPr="00920DD4">
        <w:t>(a)</w:t>
      </w:r>
      <w:r w:rsidRPr="00920DD4">
        <w:tab/>
        <w:t xml:space="preserve">Pitch: 15° </w:t>
      </w:r>
      <w:r w:rsidRPr="00920DD4">
        <w:sym w:font="Symbol" w:char="F0B1"/>
      </w:r>
      <w:r>
        <w:t xml:space="preserve"> 10°;</w:t>
      </w:r>
    </w:p>
    <w:p w14:paraId="1B85EF44" w14:textId="77777777" w:rsidR="00793789" w:rsidRPr="00920DD4" w:rsidRDefault="00793789" w:rsidP="00793789">
      <w:pPr>
        <w:pStyle w:val="a0"/>
        <w:spacing w:after="100"/>
      </w:pPr>
      <w:r w:rsidRPr="00920DD4">
        <w:t>(b)</w:t>
      </w:r>
      <w:r w:rsidRPr="00920DD4">
        <w:tab/>
        <w:t xml:space="preserve">Roll: 0° </w:t>
      </w:r>
      <w:r w:rsidRPr="00920DD4">
        <w:sym w:font="Symbol" w:char="F0B1"/>
      </w:r>
      <w:r>
        <w:t xml:space="preserve"> 5°;</w:t>
      </w:r>
    </w:p>
    <w:p w14:paraId="7C38C244" w14:textId="77777777" w:rsidR="00793789" w:rsidRPr="00920DD4" w:rsidRDefault="00793789" w:rsidP="00793789">
      <w:pPr>
        <w:pStyle w:val="a0"/>
        <w:spacing w:after="100"/>
      </w:pPr>
      <w:r w:rsidRPr="00920DD4">
        <w:t>(c)</w:t>
      </w:r>
      <w:r w:rsidRPr="00920DD4">
        <w:tab/>
        <w:t xml:space="preserve">Yaw: 0° </w:t>
      </w:r>
      <w:r w:rsidRPr="00920DD4">
        <w:sym w:font="Symbol" w:char="F0B1"/>
      </w:r>
      <w:r w:rsidRPr="00920DD4">
        <w:t xml:space="preserve"> 10°</w:t>
      </w:r>
      <w:r>
        <w:t>.</w:t>
      </w:r>
    </w:p>
    <w:p w14:paraId="28819E3F" w14:textId="77777777" w:rsidR="00793789" w:rsidRPr="00920DD4" w:rsidRDefault="00793789" w:rsidP="00793789">
      <w:pPr>
        <w:pStyle w:val="a0"/>
        <w:spacing w:after="100"/>
        <w:ind w:left="2268" w:firstLine="0"/>
      </w:pPr>
      <w:r w:rsidRPr="00920DD4">
        <w:t xml:space="preserve">For </w:t>
      </w:r>
      <w:proofErr w:type="spellStart"/>
      <w:r w:rsidRPr="00920DD4">
        <w:t>i</w:t>
      </w:r>
      <w:proofErr w:type="spellEnd"/>
      <w:r w:rsidRPr="00920DD4">
        <w:t xml:space="preserve">-Size positions, providing the limits specified in paragraph 5.2.2.4. are not exceeded, it is acceptable for the shortest support-leg length, according to the support-leg foot assessment volume, to result in a pitch angle greater than </w:t>
      </w:r>
      <w:r w:rsidRPr="00920DD4">
        <w:lastRenderedPageBreak/>
        <w:t>would otherwise be imposed by the vehicle seat or structure. It shall be possible to install the ISOFIX child restraint fixture under the increased pitch angle. This paragraph does not apply to child restraint fixtures of size ISO/B2.</w:t>
      </w:r>
    </w:p>
    <w:p w14:paraId="0FA08DF6" w14:textId="77777777" w:rsidR="00793789" w:rsidRPr="00920DD4" w:rsidRDefault="00793789" w:rsidP="00793789">
      <w:pPr>
        <w:pStyle w:val="a0"/>
        <w:spacing w:after="100"/>
        <w:ind w:left="2268" w:hanging="1134"/>
      </w:pPr>
      <w:r w:rsidRPr="00920DD4">
        <w:t>5.2.2.5.</w:t>
      </w:r>
      <w:r w:rsidRPr="00920DD4">
        <w:tab/>
        <w:t>ISOFIX anchorage systems shall be permanently in position or storable. In case of storable anchorages, the requirements relating to ISOFIX anchorages system shall be fulfilled in the deployed position.</w:t>
      </w:r>
    </w:p>
    <w:p w14:paraId="1D72DD40" w14:textId="77777777" w:rsidR="00793789" w:rsidRPr="00920DD4" w:rsidRDefault="00793789" w:rsidP="00793789">
      <w:pPr>
        <w:pStyle w:val="para"/>
      </w:pPr>
      <w:r w:rsidRPr="00920DD4">
        <w:t>5.2.2.6.</w:t>
      </w:r>
      <w:r w:rsidRPr="00920DD4">
        <w:tab/>
      </w:r>
      <w:r w:rsidRPr="00920DD4">
        <w:tab/>
        <w:t>Each ISOFIX low anchorage bar (when deployed for use) or each permanently installed guidance device shall be visible, without the compression of the seat cushion or seat back, when the bar or the guidance device is viewed, in a vertical longitudinal plane passing through the centre of the bar or of the guidance device, along a line making an upward angle of 30 degrees with a horizontal plane.</w:t>
      </w:r>
    </w:p>
    <w:p w14:paraId="5A9EB3A5" w14:textId="77777777" w:rsidR="00793789" w:rsidRPr="00920DD4" w:rsidRDefault="00793789" w:rsidP="00793789">
      <w:pPr>
        <w:pStyle w:val="para"/>
      </w:pPr>
      <w:r w:rsidRPr="00920DD4">
        <w:tab/>
        <w:t>As an alternative to the above requirement, the vehicle shall be permanently marked adjacent to each bar or guidance device. This marking shall consist in one of the following, at the choice of the manufacturer.</w:t>
      </w:r>
    </w:p>
    <w:p w14:paraId="155EA127" w14:textId="77777777" w:rsidR="00793789" w:rsidRPr="00920DD4" w:rsidRDefault="00793789" w:rsidP="00793789">
      <w:pPr>
        <w:pStyle w:val="para"/>
        <w:keepNext/>
        <w:keepLines/>
      </w:pPr>
      <w:r w:rsidRPr="00920DD4">
        <w:t>5.2.2.6.1.</w:t>
      </w:r>
      <w:r w:rsidRPr="00920DD4">
        <w:tab/>
        <w:t>As a minimum, the symbol of Annex 4, Figure 12 consisting of a circle with a diameter of minimum 13 mm and containing a pictogram, meeting the following conditions:</w:t>
      </w:r>
    </w:p>
    <w:p w14:paraId="6A591155" w14:textId="77777777" w:rsidR="00793789" w:rsidRPr="00920DD4" w:rsidRDefault="00793789" w:rsidP="00793789">
      <w:pPr>
        <w:pStyle w:val="a0"/>
        <w:spacing w:after="100"/>
      </w:pPr>
      <w:r w:rsidRPr="00920DD4">
        <w:t>(a)</w:t>
      </w:r>
      <w:r w:rsidRPr="00920DD4">
        <w:tab/>
        <w:t>The pictogram shall contrast with the background of the circle;</w:t>
      </w:r>
    </w:p>
    <w:p w14:paraId="75FAE49C" w14:textId="77777777" w:rsidR="00793789" w:rsidRPr="00920DD4" w:rsidRDefault="00793789" w:rsidP="00793789">
      <w:pPr>
        <w:pStyle w:val="a0"/>
        <w:spacing w:after="100"/>
      </w:pPr>
      <w:r w:rsidRPr="00920DD4">
        <w:t>(b)</w:t>
      </w:r>
      <w:r w:rsidRPr="00920DD4">
        <w:tab/>
        <w:t>The pictogram shall be located close to each bar of the syste</w:t>
      </w:r>
      <w:r>
        <w:t>m.</w:t>
      </w:r>
    </w:p>
    <w:p w14:paraId="352122BE" w14:textId="77777777" w:rsidR="00793789" w:rsidRPr="00920DD4" w:rsidRDefault="00793789" w:rsidP="00793789">
      <w:pPr>
        <w:pStyle w:val="para"/>
      </w:pPr>
      <w:r w:rsidRPr="00920DD4">
        <w:t>5.2.2.6.2.</w:t>
      </w:r>
      <w:r w:rsidRPr="00920DD4">
        <w:tab/>
        <w:t>The word "ISOFIX" in capital letters of at least 6 mm height.</w:t>
      </w:r>
    </w:p>
    <w:p w14:paraId="533EA66B" w14:textId="77777777" w:rsidR="00793789" w:rsidRPr="00920DD4" w:rsidRDefault="00793789" w:rsidP="00793789">
      <w:pPr>
        <w:pStyle w:val="para"/>
      </w:pPr>
      <w:r w:rsidRPr="00920DD4">
        <w:rPr>
          <w:bCs/>
        </w:rPr>
        <w:t>5.2.2.7.</w:t>
      </w:r>
      <w:r w:rsidRPr="00920DD4">
        <w:t xml:space="preserve"> </w:t>
      </w:r>
      <w:r w:rsidRPr="00920DD4">
        <w:tab/>
      </w:r>
      <w:r w:rsidRPr="00920DD4">
        <w:rPr>
          <w:bCs/>
        </w:rPr>
        <w:t xml:space="preserve">The requirements of paragraph 5.2.2.6. do not apply to the </w:t>
      </w:r>
      <w:proofErr w:type="spellStart"/>
      <w:r w:rsidRPr="00920DD4">
        <w:rPr>
          <w:bCs/>
        </w:rPr>
        <w:t>i</w:t>
      </w:r>
      <w:proofErr w:type="spellEnd"/>
      <w:r w:rsidRPr="00920DD4">
        <w:rPr>
          <w:bCs/>
        </w:rPr>
        <w:t xml:space="preserve">-Size seating position. </w:t>
      </w:r>
      <w:proofErr w:type="spellStart"/>
      <w:r w:rsidRPr="00920DD4">
        <w:rPr>
          <w:bCs/>
        </w:rPr>
        <w:t>i</w:t>
      </w:r>
      <w:proofErr w:type="spellEnd"/>
      <w:r w:rsidRPr="00920DD4">
        <w:rPr>
          <w:bCs/>
        </w:rPr>
        <w:t>-Size seating positions shall be marked according to paragraph 5.2.4.1.</w:t>
      </w:r>
    </w:p>
    <w:p w14:paraId="25833715" w14:textId="77777777" w:rsidR="00793789" w:rsidRPr="00920DD4" w:rsidRDefault="00793789" w:rsidP="00793789">
      <w:pPr>
        <w:pStyle w:val="para"/>
      </w:pPr>
      <w:r w:rsidRPr="00920DD4">
        <w:t>5.2.3.</w:t>
      </w:r>
      <w:r w:rsidRPr="00920DD4">
        <w:tab/>
      </w:r>
      <w:r w:rsidRPr="00920DD4">
        <w:tab/>
        <w:t>ISOFIX top tether anchorages, design and positioning:</w:t>
      </w:r>
    </w:p>
    <w:p w14:paraId="35E4DCCC" w14:textId="77777777" w:rsidR="00793789" w:rsidRPr="00920DD4" w:rsidRDefault="00793789" w:rsidP="00793789">
      <w:pPr>
        <w:pStyle w:val="para"/>
      </w:pPr>
      <w:r w:rsidRPr="00920DD4">
        <w:tab/>
        <w:t xml:space="preserve">At the request of the car manufacturer, methods described in paragraphs 5.2.3.1. and 5.2.3.2. can be used alternatively. </w:t>
      </w:r>
    </w:p>
    <w:p w14:paraId="27F7527B" w14:textId="77777777" w:rsidR="00793789" w:rsidRPr="00920DD4" w:rsidRDefault="00793789" w:rsidP="00793789">
      <w:pPr>
        <w:pStyle w:val="para"/>
      </w:pPr>
      <w:r w:rsidRPr="00920DD4">
        <w:tab/>
        <w:t>Method described in paragraph 5.2.3.1. can only be used if the ISOFIX position is located on a vehicle seat.</w:t>
      </w:r>
    </w:p>
    <w:p w14:paraId="56240064" w14:textId="77777777" w:rsidR="00793789" w:rsidRPr="00920DD4" w:rsidRDefault="00793789" w:rsidP="00793789">
      <w:pPr>
        <w:pStyle w:val="para"/>
      </w:pPr>
      <w:r w:rsidRPr="00920DD4">
        <w:t>5.2.3.1.</w:t>
      </w:r>
      <w:r w:rsidRPr="00920DD4">
        <w:tab/>
        <w:t xml:space="preserve">Subject to paragraphs 5.2.3.3. and 5.2.3.4., the portion of each ISOFIX top tether anchorage that is designed to bind with an ISOFIX top tether connector shall be located not further than 2,000 mm far from the shoulder reference point and within the shaded zone, as shown in Figures 6 to 10 of </w:t>
      </w:r>
      <w:r w:rsidRPr="002238C1">
        <w:t xml:space="preserve">Annex 4, of the designated seating position for which it is installed, with the reference of a template described in SAE J 826 (July 1995) and shown in Annex 4, </w:t>
      </w:r>
      <w:r w:rsidRPr="00920DD4">
        <w:t>Figure 5, according to the following conditions:</w:t>
      </w:r>
    </w:p>
    <w:p w14:paraId="3E2FCFA6" w14:textId="77777777" w:rsidR="00793789" w:rsidRPr="00920DD4" w:rsidRDefault="00793789" w:rsidP="00793789">
      <w:pPr>
        <w:pStyle w:val="para"/>
      </w:pPr>
      <w:r w:rsidRPr="00920DD4">
        <w:t>5.2.3.1.1.</w:t>
      </w:r>
      <w:r w:rsidRPr="00920DD4">
        <w:tab/>
        <w:t>The "H" point of the template is located at the unique design "H" point of the full downward and full rearward position of the seat, except that the template is located laterally midway between the two ISOFIX lower anchorages;</w:t>
      </w:r>
    </w:p>
    <w:p w14:paraId="4B3DEC8B" w14:textId="77777777" w:rsidR="00793789" w:rsidRPr="00920DD4" w:rsidRDefault="00793789" w:rsidP="00793789">
      <w:pPr>
        <w:pStyle w:val="para"/>
      </w:pPr>
      <w:r w:rsidRPr="00920DD4">
        <w:t>5.2.3.1.2.</w:t>
      </w:r>
      <w:r w:rsidRPr="00920DD4">
        <w:tab/>
        <w:t>The torso line of the template is at the same angle to the transverse vertical plane as the seat ba</w:t>
      </w:r>
      <w:r>
        <w:t>ck in its most upright position;</w:t>
      </w:r>
      <w:r w:rsidRPr="00920DD4">
        <w:t xml:space="preserve"> and</w:t>
      </w:r>
    </w:p>
    <w:p w14:paraId="21A87726" w14:textId="77777777" w:rsidR="00793789" w:rsidRPr="00920DD4" w:rsidRDefault="00793789" w:rsidP="00793789">
      <w:pPr>
        <w:pStyle w:val="para"/>
      </w:pPr>
      <w:r w:rsidRPr="00920DD4">
        <w:t>5.2.3.1.3.</w:t>
      </w:r>
      <w:r w:rsidRPr="00920DD4">
        <w:tab/>
        <w:t>The template is positioned in the vertical longitudinal plane that contains the H</w:t>
      </w:r>
      <w:r w:rsidRPr="00920DD4">
        <w:noBreakHyphen/>
        <w:t>point of the template.</w:t>
      </w:r>
    </w:p>
    <w:p w14:paraId="56EFC0CC" w14:textId="77777777" w:rsidR="00793789" w:rsidRPr="00920DD4" w:rsidRDefault="00793789" w:rsidP="00793789">
      <w:pPr>
        <w:pStyle w:val="para"/>
      </w:pPr>
      <w:r w:rsidRPr="00920DD4">
        <w:lastRenderedPageBreak/>
        <w:t>5.2.3.2.</w:t>
      </w:r>
      <w:r w:rsidRPr="00920DD4">
        <w:tab/>
        <w:t xml:space="preserve">The ISOFIX top tether anchorage zone may be alternatively located with the aid of the Fixture "ISO/F2", as defined in </w:t>
      </w:r>
      <w:r>
        <w:t>UN Regulation</w:t>
      </w:r>
      <w:r w:rsidRPr="00920DD4">
        <w:t xml:space="preserve"> No. 16 (Annex 17, Appendix 2, Figure 2), in an ISOFIX position equipped with ISOFIX low anchorages as shown in Figure 11 of Annex </w:t>
      </w:r>
      <w:r w:rsidRPr="005F69EB">
        <w:t>4.</w:t>
      </w:r>
    </w:p>
    <w:p w14:paraId="46C443B3" w14:textId="77777777" w:rsidR="00793789" w:rsidRPr="00920DD4" w:rsidRDefault="00793789" w:rsidP="00793789">
      <w:pPr>
        <w:pStyle w:val="para"/>
      </w:pPr>
      <w:r w:rsidRPr="00920DD4">
        <w:tab/>
        <w:t>The seating position shall be the seat's rearmost, down most position with the seat back in its nominal position, or as recommended by the vehicle manufacturer.</w:t>
      </w:r>
    </w:p>
    <w:p w14:paraId="726611F3" w14:textId="77777777" w:rsidR="00793789" w:rsidRPr="00920DD4" w:rsidRDefault="00793789" w:rsidP="00793789">
      <w:pPr>
        <w:pStyle w:val="para"/>
      </w:pPr>
      <w:r w:rsidRPr="00920DD4">
        <w:tab/>
        <w:t xml:space="preserve">In the side view, the ISOFIX top tether anchorage shall lie behind the "ISO/F2" fixture rear face. </w:t>
      </w:r>
    </w:p>
    <w:p w14:paraId="50CB9502" w14:textId="77777777" w:rsidR="00793789" w:rsidRPr="005F69EB" w:rsidRDefault="00793789" w:rsidP="00793789">
      <w:pPr>
        <w:pStyle w:val="para"/>
      </w:pPr>
      <w:r w:rsidRPr="00920DD4">
        <w:tab/>
        <w:t xml:space="preserve">The intersection between the "ISO/F2" fixture rear face and the horizontal line (Annex </w:t>
      </w:r>
      <w:r w:rsidRPr="005F69EB">
        <w:t xml:space="preserve">4, Figure 11, reference 3) containing the last rigid point of a hardness greater than 50 Shore A at the top of the seat back defines the reference point 4 (Annex 4, Figure 11) on the centreline of the "ISO/F2" fixture. At this reference point, a maximum angle of 45° above the horizontal line defines the upper limit of </w:t>
      </w:r>
      <w:r>
        <w:t>the top tether anchorage zone.</w:t>
      </w:r>
    </w:p>
    <w:p w14:paraId="2D203FC6" w14:textId="77777777" w:rsidR="00793789" w:rsidRPr="00920DD4" w:rsidRDefault="00793789" w:rsidP="00793789">
      <w:pPr>
        <w:pStyle w:val="para"/>
      </w:pPr>
      <w:r w:rsidRPr="005F69EB">
        <w:tab/>
        <w:t xml:space="preserve">In the top view, at the reference point 4 (Annex 4, Figure </w:t>
      </w:r>
      <w:r w:rsidRPr="00920DD4">
        <w:t xml:space="preserve">11), a maximum angle of 90° extending rearward and laterally and in the rear view, a maximum angle of 40° defines 2 volumes which limit the anchorage zone for the ISOFIX top tether. </w:t>
      </w:r>
    </w:p>
    <w:p w14:paraId="493B64CC" w14:textId="77777777" w:rsidR="00793789" w:rsidRPr="00920DD4" w:rsidRDefault="00793789" w:rsidP="00793789">
      <w:pPr>
        <w:pStyle w:val="para"/>
      </w:pPr>
      <w:r w:rsidRPr="00920DD4">
        <w:tab/>
        <w:t>The origin of the ISOFIX top tether strap (5) is located at the intersection of the "ISO/F2" fixture with a plane 550 mm distant above the "ISO/F2" fixture horizontal face (1) on the "ISO/F2" fixture centreline (6).</w:t>
      </w:r>
    </w:p>
    <w:p w14:paraId="0696C619" w14:textId="77777777" w:rsidR="00793789" w:rsidRPr="00920DD4" w:rsidRDefault="00793789" w:rsidP="00793789">
      <w:pPr>
        <w:pStyle w:val="para"/>
      </w:pPr>
      <w:r w:rsidRPr="00920DD4">
        <w:tab/>
        <w:t>Further, the ISOFIX top tether anchorage shall be more than 200 mm but not more than 2000 mm from the origin of the ISOFIX top tether strap on the rear face of the "ISO/F2" fixture, measured along the strap when it is drawn over the seat back to t</w:t>
      </w:r>
      <w:r>
        <w:t>he ISOFIX top tether anchorage.</w:t>
      </w:r>
    </w:p>
    <w:p w14:paraId="613A5458" w14:textId="77777777" w:rsidR="00793789" w:rsidRPr="00920DD4" w:rsidRDefault="00793789" w:rsidP="00793789">
      <w:pPr>
        <w:pStyle w:val="para"/>
      </w:pPr>
      <w:r w:rsidRPr="00920DD4">
        <w:t>5.2.3.3.</w:t>
      </w:r>
      <w:r w:rsidRPr="00920DD4">
        <w:tab/>
        <w:t>The portion of the ISOFIX top tether anchorage in a vehicle that is designed to bind with the ISOFIX top tether connector may be located outside the shaded zones referred to paragraphs 5.2.3.1. or 5.2.3.2. if a location within a zone is not appropriate and the vehicle is equipped with a routing device that,</w:t>
      </w:r>
    </w:p>
    <w:p w14:paraId="15C294B4" w14:textId="77777777" w:rsidR="00793789" w:rsidRPr="00920DD4" w:rsidRDefault="00793789" w:rsidP="00793789">
      <w:pPr>
        <w:pStyle w:val="para"/>
      </w:pPr>
      <w:r w:rsidRPr="00920DD4">
        <w:t>5.2.3.3.1.</w:t>
      </w:r>
      <w:r w:rsidRPr="00920DD4">
        <w:tab/>
        <w:t>Ensures that the ISOFIX top tether strap functions as if the portion of the anchorage designed to bind with the ISOFIX top tether anchorage were loca</w:t>
      </w:r>
      <w:r>
        <w:t>ted within the shaded zone; and</w:t>
      </w:r>
    </w:p>
    <w:p w14:paraId="64CF83F9" w14:textId="77777777" w:rsidR="00793789" w:rsidRPr="00920DD4" w:rsidRDefault="00793789" w:rsidP="00793789">
      <w:pPr>
        <w:pStyle w:val="para"/>
      </w:pPr>
      <w:r w:rsidRPr="00920DD4">
        <w:t>5.2.3.3.2.</w:t>
      </w:r>
      <w:r w:rsidRPr="00920DD4">
        <w:tab/>
        <w:t xml:space="preserve">Is at least 65 mm behind the torso line, in case of a non-rigid webbing-type routing device or a deployable routing device, or at least 100 mm behind the torso line, in the case of a </w:t>
      </w:r>
      <w:r>
        <w:t>fixed rigid routing device; and</w:t>
      </w:r>
    </w:p>
    <w:p w14:paraId="0806C559" w14:textId="77777777" w:rsidR="00793789" w:rsidRPr="00920DD4" w:rsidRDefault="00793789" w:rsidP="00793789">
      <w:pPr>
        <w:pStyle w:val="para"/>
      </w:pPr>
      <w:r w:rsidRPr="00920DD4">
        <w:t>5.2.3.3.3.</w:t>
      </w:r>
      <w:r w:rsidRPr="00920DD4">
        <w:tab/>
        <w:t>When tested after being installed as it is intended to be used, the device is of sufficient strength to withstand, with the ISOFIX top tether anchorage the load referred to in paragraph 6.2. of this Regulation.</w:t>
      </w:r>
    </w:p>
    <w:p w14:paraId="06CD8B4D" w14:textId="77777777" w:rsidR="00793789" w:rsidRPr="00920DD4" w:rsidRDefault="00793789" w:rsidP="00793789">
      <w:pPr>
        <w:pStyle w:val="para"/>
      </w:pPr>
      <w:r w:rsidRPr="00920DD4">
        <w:t>5.2.3.4.</w:t>
      </w:r>
      <w:r w:rsidRPr="00920DD4">
        <w:tab/>
        <w:t xml:space="preserve">A tether anchorage may be recessed in the seat back, </w:t>
      </w:r>
      <w:proofErr w:type="gramStart"/>
      <w:r w:rsidRPr="00920DD4">
        <w:t>provided that</w:t>
      </w:r>
      <w:proofErr w:type="gramEnd"/>
      <w:r w:rsidRPr="00920DD4">
        <w:t xml:space="preserve"> it is not in the strap wrap-around area at the top of the vehicle seat back.</w:t>
      </w:r>
    </w:p>
    <w:p w14:paraId="1665C3A5" w14:textId="77777777" w:rsidR="00793789" w:rsidRPr="00920DD4" w:rsidRDefault="00793789" w:rsidP="00793789">
      <w:pPr>
        <w:pStyle w:val="para"/>
      </w:pPr>
      <w:r w:rsidRPr="00920DD4">
        <w:t>5.2.3.5.</w:t>
      </w:r>
      <w:r w:rsidRPr="00920DD4">
        <w:tab/>
        <w:t>The ISOFIX top tether anchorage shall have dimensions to permit the attachment of an ISOFIX top tether hook as specified in Figure 3.</w:t>
      </w:r>
    </w:p>
    <w:p w14:paraId="590F4D08" w14:textId="77777777" w:rsidR="00793789" w:rsidRPr="00875CF6" w:rsidRDefault="00793789" w:rsidP="00793789">
      <w:pPr>
        <w:pStyle w:val="SingleTxtG"/>
        <w:ind w:left="2268"/>
        <w:rPr>
          <w:lang w:val="en-US"/>
        </w:rPr>
      </w:pPr>
      <w:r w:rsidRPr="00793789">
        <w:rPr>
          <w:lang w:val="en-US"/>
        </w:rPr>
        <w:tab/>
      </w:r>
      <w:r w:rsidRPr="00875CF6">
        <w:rPr>
          <w:lang w:val="en-US"/>
        </w:rPr>
        <w:t>Clearance shall be provided around each ISOFIX top tether anchorage to allow latching and unlatching to it.</w:t>
      </w:r>
    </w:p>
    <w:p w14:paraId="3B0B1FAC" w14:textId="77777777" w:rsidR="00793789" w:rsidRPr="00875CF6" w:rsidRDefault="00793789" w:rsidP="00793789">
      <w:pPr>
        <w:pStyle w:val="SingleTxtG"/>
        <w:ind w:left="2268"/>
        <w:rPr>
          <w:lang w:val="en-US"/>
        </w:rPr>
      </w:pPr>
      <w:r w:rsidRPr="00875CF6">
        <w:rPr>
          <w:lang w:val="en-US"/>
        </w:rPr>
        <w:lastRenderedPageBreak/>
        <w:t>All anchorages located rearward of any ISOFIX anchorages system and which could be used to attach an ISOFIX top tether hook or ISOFIX top tether connector shall be designed to prevent misuse by one or more of the following measures:</w:t>
      </w:r>
    </w:p>
    <w:p w14:paraId="34CAD550" w14:textId="77777777" w:rsidR="00793789" w:rsidRPr="00875CF6" w:rsidRDefault="00793789" w:rsidP="00793789">
      <w:pPr>
        <w:pStyle w:val="SingleTxtG"/>
        <w:ind w:left="2835" w:hanging="567"/>
        <w:rPr>
          <w:lang w:val="en-US"/>
        </w:rPr>
      </w:pPr>
      <w:r w:rsidRPr="00875CF6">
        <w:rPr>
          <w:lang w:val="en-US"/>
        </w:rPr>
        <w:t>(a)</w:t>
      </w:r>
      <w:r w:rsidRPr="00875CF6">
        <w:rPr>
          <w:lang w:val="en-US"/>
        </w:rPr>
        <w:tab/>
        <w:t>Designing all such anchorages in the ISOFIX top tether anchorage zone as ISOFIX top tether anchorages; or</w:t>
      </w:r>
    </w:p>
    <w:p w14:paraId="64663102" w14:textId="77777777" w:rsidR="00793789" w:rsidRPr="00875CF6" w:rsidRDefault="00793789" w:rsidP="00793789">
      <w:pPr>
        <w:pStyle w:val="SingleTxtG"/>
        <w:ind w:left="2835" w:hanging="567"/>
        <w:rPr>
          <w:lang w:val="en-US"/>
        </w:rPr>
      </w:pPr>
      <w:r w:rsidRPr="00875CF6">
        <w:rPr>
          <w:lang w:val="en-US"/>
        </w:rPr>
        <w:t>(b)</w:t>
      </w:r>
      <w:r w:rsidRPr="00875CF6">
        <w:rPr>
          <w:lang w:val="en-US"/>
        </w:rPr>
        <w:tab/>
        <w:t>Marking only the ISOFIX top tether anchorages using one of the symbols, or its mirror image, as set out in Figure 13 of Annex 4; or</w:t>
      </w:r>
    </w:p>
    <w:p w14:paraId="3F72F67D" w14:textId="77777777" w:rsidR="00793789" w:rsidRPr="00875CF6" w:rsidRDefault="00793789" w:rsidP="00793789">
      <w:pPr>
        <w:pStyle w:val="SingleTxtG"/>
        <w:ind w:left="2835" w:hanging="567"/>
        <w:rPr>
          <w:lang w:val="en-US"/>
        </w:rPr>
      </w:pPr>
      <w:r w:rsidRPr="00875CF6">
        <w:rPr>
          <w:lang w:val="en-US"/>
        </w:rPr>
        <w:t>(c)</w:t>
      </w:r>
      <w:r w:rsidRPr="00875CF6">
        <w:rPr>
          <w:lang w:val="en-US"/>
        </w:rPr>
        <w:tab/>
        <w:t>Marking such anchorages not in accordance with (a) or (b) above with a clear indication that these anchorages should not be used in combination with any ISOFIX anchorages system.</w:t>
      </w:r>
    </w:p>
    <w:p w14:paraId="3866EE4E" w14:textId="77777777" w:rsidR="00793789" w:rsidRPr="00920DD4" w:rsidRDefault="00793789" w:rsidP="00793789">
      <w:pPr>
        <w:pStyle w:val="para"/>
      </w:pPr>
      <w:r w:rsidRPr="00920DD4">
        <w:tab/>
        <w:t>For each ISOFIX top tether anchorage under a cover, the cover shall be identified by for example one of the symbols or the mirror image of one of the symbols set out in Figure 13 of Annex 4; the cover shall be removable without the use of tools.</w:t>
      </w:r>
    </w:p>
    <w:p w14:paraId="5FD0F875" w14:textId="77777777" w:rsidR="00793789" w:rsidRPr="00875CF6" w:rsidRDefault="00793789" w:rsidP="00793789">
      <w:pPr>
        <w:spacing w:after="120"/>
        <w:ind w:left="2268" w:right="1134" w:hanging="1134"/>
        <w:jc w:val="both"/>
        <w:rPr>
          <w:lang w:val="en-US"/>
        </w:rPr>
      </w:pPr>
      <w:r w:rsidRPr="00875CF6">
        <w:rPr>
          <w:bCs/>
          <w:lang w:val="en-US"/>
        </w:rPr>
        <w:t xml:space="preserve">5.2.4. </w:t>
      </w:r>
      <w:r w:rsidRPr="00875CF6">
        <w:rPr>
          <w:bCs/>
          <w:lang w:val="en-US"/>
        </w:rPr>
        <w:tab/>
      </w:r>
      <w:proofErr w:type="spellStart"/>
      <w:r w:rsidRPr="00875CF6">
        <w:rPr>
          <w:bCs/>
          <w:lang w:val="en-US"/>
        </w:rPr>
        <w:t>i</w:t>
      </w:r>
      <w:proofErr w:type="spellEnd"/>
      <w:r w:rsidRPr="00875CF6">
        <w:rPr>
          <w:bCs/>
          <w:lang w:val="en-US"/>
        </w:rPr>
        <w:t>-Size seating position requirements</w:t>
      </w:r>
    </w:p>
    <w:p w14:paraId="6ED87D56" w14:textId="77777777" w:rsidR="00793789" w:rsidRPr="00875CF6" w:rsidRDefault="00793789" w:rsidP="00793789">
      <w:pPr>
        <w:spacing w:after="120"/>
        <w:ind w:left="2268" w:right="1134"/>
        <w:jc w:val="both"/>
        <w:rPr>
          <w:bCs/>
          <w:lang w:val="en-US"/>
        </w:rPr>
      </w:pPr>
      <w:r w:rsidRPr="00875CF6">
        <w:rPr>
          <w:bCs/>
          <w:lang w:val="en-US"/>
        </w:rPr>
        <w:t xml:space="preserve">Each </w:t>
      </w:r>
      <w:proofErr w:type="spellStart"/>
      <w:r w:rsidRPr="00875CF6">
        <w:rPr>
          <w:bCs/>
          <w:lang w:val="en-US"/>
        </w:rPr>
        <w:t>i</w:t>
      </w:r>
      <w:proofErr w:type="spellEnd"/>
      <w:r w:rsidRPr="00875CF6">
        <w:rPr>
          <w:bCs/>
          <w:lang w:val="en-US"/>
        </w:rPr>
        <w:t>-Size seating position, as defined by the vehicle manufacturer, shall conform to the requirements defined in paragraphs 5.2.1. to 5.2.4.3.</w:t>
      </w:r>
    </w:p>
    <w:p w14:paraId="024D4E79" w14:textId="77777777" w:rsidR="00793789" w:rsidRPr="00875CF6" w:rsidRDefault="00793789" w:rsidP="00793789">
      <w:pPr>
        <w:spacing w:after="120"/>
        <w:ind w:left="1134" w:right="1134"/>
        <w:jc w:val="both"/>
        <w:rPr>
          <w:bCs/>
          <w:lang w:val="en-US"/>
        </w:rPr>
      </w:pPr>
      <w:r w:rsidRPr="00875CF6">
        <w:rPr>
          <w:bCs/>
          <w:lang w:val="en-US"/>
        </w:rPr>
        <w:t xml:space="preserve">5.2.4.1. </w:t>
      </w:r>
      <w:r w:rsidRPr="00875CF6">
        <w:rPr>
          <w:bCs/>
          <w:lang w:val="en-US"/>
        </w:rPr>
        <w:tab/>
        <w:t>Markings</w:t>
      </w:r>
    </w:p>
    <w:p w14:paraId="6AC81FBE" w14:textId="77777777" w:rsidR="00793789" w:rsidRPr="00875CF6" w:rsidRDefault="00793789" w:rsidP="00793789">
      <w:pPr>
        <w:spacing w:after="120"/>
        <w:ind w:left="2268" w:right="1134"/>
        <w:jc w:val="both"/>
        <w:rPr>
          <w:lang w:val="en-US"/>
        </w:rPr>
      </w:pPr>
      <w:r w:rsidRPr="00875CF6">
        <w:rPr>
          <w:bCs/>
          <w:lang w:val="en-US"/>
        </w:rPr>
        <w:t xml:space="preserve">Each </w:t>
      </w:r>
      <w:proofErr w:type="spellStart"/>
      <w:r w:rsidRPr="00875CF6">
        <w:rPr>
          <w:bCs/>
          <w:lang w:val="en-US"/>
        </w:rPr>
        <w:t>i</w:t>
      </w:r>
      <w:proofErr w:type="spellEnd"/>
      <w:r w:rsidRPr="00875CF6">
        <w:rPr>
          <w:bCs/>
          <w:lang w:val="en-US"/>
        </w:rPr>
        <w:t>-Size seating position shall be permanently marked adjacent to the ISOFIX low anchorages system (bar or guidance device) of the respective seating position.</w:t>
      </w:r>
    </w:p>
    <w:p w14:paraId="1A76A72D" w14:textId="77777777" w:rsidR="00793789" w:rsidRPr="00875CF6" w:rsidRDefault="00793789" w:rsidP="00793789">
      <w:pPr>
        <w:spacing w:after="120"/>
        <w:ind w:left="2268" w:right="1134"/>
        <w:jc w:val="both"/>
        <w:rPr>
          <w:bCs/>
          <w:lang w:val="en-US"/>
        </w:rPr>
      </w:pPr>
      <w:r w:rsidRPr="00875CF6">
        <w:rPr>
          <w:bCs/>
          <w:lang w:val="en-US"/>
        </w:rPr>
        <w:t>The minimum marking shall be the symbol of Annex 5, Figure 4 consisting of a square with a minimum size of 13 mm and containing a pictogram and meeting the following conditions:</w:t>
      </w:r>
    </w:p>
    <w:p w14:paraId="54F82A29" w14:textId="77777777" w:rsidR="00793789" w:rsidRPr="00875CF6" w:rsidRDefault="00793789" w:rsidP="00793789">
      <w:pPr>
        <w:widowControl w:val="0"/>
        <w:tabs>
          <w:tab w:val="left" w:pos="1985"/>
          <w:tab w:val="center" w:pos="4153"/>
          <w:tab w:val="right" w:pos="8306"/>
        </w:tabs>
        <w:suppressAutoHyphens w:val="0"/>
        <w:autoSpaceDE w:val="0"/>
        <w:autoSpaceDN w:val="0"/>
        <w:adjustRightInd w:val="0"/>
        <w:spacing w:after="120" w:line="240" w:lineRule="auto"/>
        <w:ind w:left="2835" w:hanging="567"/>
        <w:rPr>
          <w:lang w:val="en-US"/>
        </w:rPr>
      </w:pPr>
      <w:r w:rsidRPr="00875CF6">
        <w:rPr>
          <w:lang w:val="en-US"/>
        </w:rPr>
        <w:t>(a)</w:t>
      </w:r>
      <w:r w:rsidRPr="00875CF6">
        <w:rPr>
          <w:lang w:val="en-US"/>
        </w:rPr>
        <w:tab/>
        <w:t>The pictogram shall contrast with the background of the square;</w:t>
      </w:r>
    </w:p>
    <w:p w14:paraId="4F76454E" w14:textId="77777777" w:rsidR="00793789" w:rsidRPr="00875CF6" w:rsidRDefault="00793789" w:rsidP="00793789">
      <w:pPr>
        <w:tabs>
          <w:tab w:val="left" w:pos="1985"/>
        </w:tabs>
        <w:suppressAutoHyphens w:val="0"/>
        <w:spacing w:after="120" w:line="240" w:lineRule="auto"/>
        <w:ind w:left="2835" w:hanging="567"/>
        <w:jc w:val="both"/>
        <w:rPr>
          <w:lang w:val="en-US"/>
        </w:rPr>
      </w:pPr>
      <w:r w:rsidRPr="00875CF6">
        <w:rPr>
          <w:lang w:val="en-US"/>
        </w:rPr>
        <w:t>(b)</w:t>
      </w:r>
      <w:r w:rsidRPr="00875CF6">
        <w:rPr>
          <w:lang w:val="en-US"/>
        </w:rPr>
        <w:tab/>
        <w:t>The pictogram shall be located close to each bar of the system.</w:t>
      </w:r>
    </w:p>
    <w:p w14:paraId="074D9615" w14:textId="77777777" w:rsidR="00793789" w:rsidRPr="00875CF6" w:rsidRDefault="00793789" w:rsidP="00793789">
      <w:pPr>
        <w:spacing w:after="120"/>
        <w:ind w:left="2268" w:right="1134" w:hanging="1134"/>
        <w:jc w:val="both"/>
        <w:rPr>
          <w:bCs/>
          <w:lang w:val="en-US"/>
        </w:rPr>
      </w:pPr>
      <w:r w:rsidRPr="00875CF6">
        <w:rPr>
          <w:bCs/>
          <w:lang w:val="en-US"/>
        </w:rPr>
        <w:t>5.2.4.2.</w:t>
      </w:r>
      <w:r w:rsidRPr="00875CF6">
        <w:rPr>
          <w:lang w:val="en-US"/>
        </w:rPr>
        <w:tab/>
      </w:r>
      <w:r w:rsidRPr="00875CF6">
        <w:rPr>
          <w:bCs/>
          <w:lang w:val="en-US"/>
        </w:rPr>
        <w:t xml:space="preserve">Geometrical requirements for </w:t>
      </w:r>
      <w:proofErr w:type="spellStart"/>
      <w:r w:rsidRPr="00875CF6">
        <w:rPr>
          <w:bCs/>
          <w:lang w:val="en-US"/>
        </w:rPr>
        <w:t>i</w:t>
      </w:r>
      <w:proofErr w:type="spellEnd"/>
      <w:r w:rsidRPr="00875CF6">
        <w:rPr>
          <w:bCs/>
          <w:lang w:val="en-US"/>
        </w:rPr>
        <w:t xml:space="preserve">-Size seating positions connected to </w:t>
      </w:r>
      <w:proofErr w:type="spellStart"/>
      <w:r w:rsidRPr="00875CF6">
        <w:rPr>
          <w:bCs/>
          <w:lang w:val="en-US"/>
        </w:rPr>
        <w:t>i</w:t>
      </w:r>
      <w:proofErr w:type="spellEnd"/>
      <w:r w:rsidRPr="00875CF6">
        <w:rPr>
          <w:bCs/>
          <w:lang w:val="en-US"/>
        </w:rPr>
        <w:t>-Size support legs.</w:t>
      </w:r>
    </w:p>
    <w:p w14:paraId="468367D0" w14:textId="77777777" w:rsidR="00793789" w:rsidRPr="00875CF6" w:rsidRDefault="00793789" w:rsidP="00793789">
      <w:pPr>
        <w:spacing w:after="120"/>
        <w:ind w:left="2268" w:right="1134"/>
        <w:jc w:val="both"/>
        <w:rPr>
          <w:bCs/>
          <w:lang w:val="en-US"/>
        </w:rPr>
      </w:pPr>
      <w:r w:rsidRPr="00875CF6">
        <w:rPr>
          <w:bCs/>
          <w:lang w:val="en-US"/>
        </w:rPr>
        <w:t xml:space="preserve">In addition to the requirements defined in 5.2.2. and 5.2.3. it shall be verified that the upper surface of the vehicle floor (incl. trim, carpet, foam, etc.) intersects with </w:t>
      </w:r>
      <w:proofErr w:type="gramStart"/>
      <w:r w:rsidRPr="00875CF6">
        <w:rPr>
          <w:bCs/>
          <w:lang w:val="en-US"/>
        </w:rPr>
        <w:t>both of the limiting</w:t>
      </w:r>
      <w:proofErr w:type="gramEnd"/>
      <w:r w:rsidRPr="00875CF6">
        <w:rPr>
          <w:bCs/>
          <w:lang w:val="en-US"/>
        </w:rPr>
        <w:t xml:space="preserve"> surfaces in the x- and y-directions of the support leg foot assessment volume, as shown in figures 1 and 2 of Annex 5 to this Regulation. </w:t>
      </w:r>
    </w:p>
    <w:p w14:paraId="3A327BA4" w14:textId="77777777" w:rsidR="00793789" w:rsidRPr="00875CF6" w:rsidRDefault="00793789" w:rsidP="00793789">
      <w:pPr>
        <w:spacing w:after="120"/>
        <w:ind w:left="2268" w:right="1134"/>
        <w:jc w:val="both"/>
        <w:rPr>
          <w:bCs/>
          <w:lang w:val="en-US"/>
        </w:rPr>
      </w:pPr>
      <w:r w:rsidRPr="00875CF6">
        <w:rPr>
          <w:bCs/>
          <w:lang w:val="en-US"/>
        </w:rPr>
        <w:t>The support leg foot assessment volume is characterized as follows (see also Annex 5, Figures 1 and 2 of this Regulation):</w:t>
      </w:r>
    </w:p>
    <w:p w14:paraId="3DBE1DB1" w14:textId="77777777" w:rsidR="00793789" w:rsidRPr="00875CF6" w:rsidRDefault="00793789" w:rsidP="00793789">
      <w:pPr>
        <w:spacing w:after="120"/>
        <w:ind w:left="2835" w:right="1134" w:hanging="567"/>
        <w:jc w:val="both"/>
        <w:rPr>
          <w:bCs/>
          <w:lang w:val="en-US"/>
        </w:rPr>
      </w:pPr>
      <w:r w:rsidRPr="00875CF6">
        <w:rPr>
          <w:bCs/>
          <w:lang w:val="en-US"/>
        </w:rPr>
        <w:t>(a)</w:t>
      </w:r>
      <w:r w:rsidRPr="00875CF6">
        <w:rPr>
          <w:bCs/>
          <w:lang w:val="en-US"/>
        </w:rPr>
        <w:tab/>
        <w:t xml:space="preserve">In width, by the two planes parallel to and 100 mm apart from the median longitudinal plane of the child restraint fixture installed in the respective seating position; and </w:t>
      </w:r>
    </w:p>
    <w:p w14:paraId="4185E458" w14:textId="77777777" w:rsidR="00793789" w:rsidRPr="00875CF6" w:rsidRDefault="00793789" w:rsidP="00793789">
      <w:pPr>
        <w:spacing w:after="120"/>
        <w:ind w:left="2835" w:right="1134" w:hanging="567"/>
        <w:jc w:val="both"/>
        <w:rPr>
          <w:bCs/>
          <w:lang w:val="en-US"/>
        </w:rPr>
      </w:pPr>
      <w:r w:rsidRPr="00875CF6">
        <w:rPr>
          <w:bCs/>
          <w:lang w:val="en-US"/>
        </w:rPr>
        <w:t>(b)</w:t>
      </w:r>
      <w:r w:rsidRPr="00875CF6">
        <w:rPr>
          <w:bCs/>
          <w:lang w:val="en-US"/>
        </w:rPr>
        <w:tab/>
        <w:t>In length, by the two planes perpendicular to the plane given by the child restraint fixture bottom surface and perpendicular to the median longitudinal plane of the child restraint fixture, 585 mm and 695 mm apart from the plane passing through the centerlines of the ISOFIX lower anchorages and being perpendicular to the CRF bottom surface; and</w:t>
      </w:r>
    </w:p>
    <w:p w14:paraId="4895E407" w14:textId="77777777" w:rsidR="00793789" w:rsidRPr="00875CF6" w:rsidRDefault="00793789" w:rsidP="00793789">
      <w:pPr>
        <w:spacing w:after="120"/>
        <w:ind w:left="2835" w:right="1134" w:hanging="567"/>
        <w:jc w:val="both"/>
        <w:rPr>
          <w:bCs/>
          <w:lang w:val="en-US"/>
        </w:rPr>
      </w:pPr>
      <w:r w:rsidRPr="00875CF6">
        <w:rPr>
          <w:bCs/>
          <w:lang w:val="en-US"/>
        </w:rPr>
        <w:lastRenderedPageBreak/>
        <w:t>(c)</w:t>
      </w:r>
      <w:r w:rsidRPr="00875CF6">
        <w:rPr>
          <w:bCs/>
          <w:lang w:val="en-US"/>
        </w:rPr>
        <w:tab/>
        <w:t>In height, by two planes which are parallel to and 270 mm and 525 mm below the child restraint bottom surface.</w:t>
      </w:r>
    </w:p>
    <w:p w14:paraId="3959B523" w14:textId="77777777" w:rsidR="00793789" w:rsidRPr="00875CF6" w:rsidRDefault="00793789" w:rsidP="00793789">
      <w:pPr>
        <w:spacing w:after="120"/>
        <w:ind w:left="2268" w:right="1134"/>
        <w:jc w:val="both"/>
        <w:rPr>
          <w:bCs/>
          <w:lang w:val="en-US"/>
        </w:rPr>
      </w:pPr>
      <w:r w:rsidRPr="00875CF6">
        <w:rPr>
          <w:bCs/>
          <w:lang w:val="en-US"/>
        </w:rPr>
        <w:t>The pitch angle used for the geometrical assessment above shall be measured as in paragraph 5.2.2.4.</w:t>
      </w:r>
    </w:p>
    <w:p w14:paraId="4186DC54" w14:textId="77777777" w:rsidR="00793789" w:rsidRPr="00875CF6" w:rsidRDefault="00793789" w:rsidP="00793789">
      <w:pPr>
        <w:spacing w:after="120"/>
        <w:ind w:left="2268" w:right="1134"/>
        <w:jc w:val="both"/>
        <w:rPr>
          <w:bCs/>
          <w:lang w:val="en-US"/>
        </w:rPr>
      </w:pPr>
      <w:r w:rsidRPr="00875CF6">
        <w:rPr>
          <w:bCs/>
          <w:lang w:val="en-US"/>
        </w:rPr>
        <w:t>Compliance with this requirement may be proven by a physical test or computer simulation or representative drawings.</w:t>
      </w:r>
    </w:p>
    <w:p w14:paraId="6DBF4978" w14:textId="77777777" w:rsidR="00793789" w:rsidRPr="00875CF6" w:rsidRDefault="00793789" w:rsidP="00793789">
      <w:pPr>
        <w:spacing w:after="120"/>
        <w:ind w:left="1134" w:right="1134"/>
        <w:jc w:val="both"/>
        <w:rPr>
          <w:bCs/>
          <w:lang w:val="en-US"/>
        </w:rPr>
      </w:pPr>
      <w:r w:rsidRPr="00875CF6">
        <w:rPr>
          <w:bCs/>
          <w:lang w:val="en-US"/>
        </w:rPr>
        <w:t xml:space="preserve">5.2.4.3. </w:t>
      </w:r>
      <w:r w:rsidRPr="00875CF6">
        <w:rPr>
          <w:bCs/>
          <w:lang w:val="en-US"/>
        </w:rPr>
        <w:tab/>
        <w:t xml:space="preserve">Vehicle floor strength requirements for </w:t>
      </w:r>
      <w:proofErr w:type="spellStart"/>
      <w:r w:rsidRPr="00875CF6">
        <w:rPr>
          <w:bCs/>
          <w:lang w:val="en-US"/>
        </w:rPr>
        <w:t>i</w:t>
      </w:r>
      <w:proofErr w:type="spellEnd"/>
      <w:r w:rsidRPr="00875CF6">
        <w:rPr>
          <w:bCs/>
          <w:lang w:val="en-US"/>
        </w:rPr>
        <w:t>-Size seating positions.</w:t>
      </w:r>
    </w:p>
    <w:p w14:paraId="5E728152" w14:textId="77777777" w:rsidR="00793789" w:rsidRPr="00920DD4" w:rsidRDefault="00793789" w:rsidP="00793789">
      <w:pPr>
        <w:pStyle w:val="para"/>
        <w:ind w:firstLine="0"/>
      </w:pPr>
      <w:r w:rsidRPr="00920DD4">
        <w:rPr>
          <w:bCs/>
        </w:rPr>
        <w:t xml:space="preserve">The entire vehicle floor contact surface (see Annex </w:t>
      </w:r>
      <w:r w:rsidRPr="00A56BB7">
        <w:rPr>
          <w:bCs/>
        </w:rPr>
        <w:t>5</w:t>
      </w:r>
      <w:r w:rsidRPr="00920DD4">
        <w:rPr>
          <w:bCs/>
        </w:rPr>
        <w:t>, Figures 1 and 2) shall be of sufficient strength to withstand the loads imposed when tested in accordance with paragraph 6.2.4.5.</w:t>
      </w:r>
    </w:p>
    <w:p w14:paraId="69D80306" w14:textId="77777777" w:rsidR="00793789" w:rsidRPr="00CA4F05" w:rsidRDefault="00793789" w:rsidP="00793789">
      <w:pPr>
        <w:pStyle w:val="para"/>
        <w:keepNext/>
        <w:keepLines/>
        <w:rPr>
          <w:spacing w:val="-2"/>
        </w:rPr>
      </w:pPr>
      <w:r w:rsidRPr="00CA4F05">
        <w:rPr>
          <w:spacing w:val="-2"/>
        </w:rPr>
        <w:t>5.3.</w:t>
      </w:r>
      <w:r w:rsidRPr="00CA4F05">
        <w:rPr>
          <w:spacing w:val="-2"/>
        </w:rPr>
        <w:tab/>
        <w:t>Minimum number of ISOFIX positions to be provided:</w:t>
      </w:r>
    </w:p>
    <w:p w14:paraId="1EF8EE06" w14:textId="77777777" w:rsidR="00793789" w:rsidRPr="00CA4F05" w:rsidRDefault="00793789" w:rsidP="00793789">
      <w:pPr>
        <w:pStyle w:val="para"/>
        <w:spacing w:after="100"/>
        <w:rPr>
          <w:spacing w:val="-2"/>
        </w:rPr>
      </w:pPr>
      <w:r w:rsidRPr="00CA4F05">
        <w:rPr>
          <w:spacing w:val="-2"/>
        </w:rPr>
        <w:t>5.3.1.</w:t>
      </w:r>
      <w:r w:rsidRPr="00CA4F05">
        <w:rPr>
          <w:spacing w:val="-2"/>
        </w:rPr>
        <w:tab/>
        <w:t>Any vehicle of category M</w:t>
      </w:r>
      <w:r w:rsidRPr="00CA4F05">
        <w:rPr>
          <w:spacing w:val="-2"/>
          <w:vertAlign w:val="subscript"/>
        </w:rPr>
        <w:t>1</w:t>
      </w:r>
      <w:r w:rsidRPr="00CA4F05">
        <w:rPr>
          <w:spacing w:val="-2"/>
        </w:rPr>
        <w:t xml:space="preserve"> shall be equipped at least with two ISOFIX positions which satisfy the requirements of this Regulation.</w:t>
      </w:r>
    </w:p>
    <w:p w14:paraId="4ED024C9" w14:textId="77777777" w:rsidR="00793789" w:rsidRPr="00CA4F05" w:rsidRDefault="00793789" w:rsidP="00793789">
      <w:pPr>
        <w:pStyle w:val="para"/>
        <w:spacing w:after="100"/>
        <w:rPr>
          <w:spacing w:val="-2"/>
        </w:rPr>
      </w:pPr>
      <w:r w:rsidRPr="00CA4F05">
        <w:rPr>
          <w:spacing w:val="-2"/>
        </w:rPr>
        <w:tab/>
        <w:t>At least two of the ISOFIX positions shall be equipped both with an ISOFIX anchorages system and an ISOFIX top tether anchorage.</w:t>
      </w:r>
    </w:p>
    <w:p w14:paraId="22200D3C" w14:textId="77777777" w:rsidR="00793789" w:rsidRPr="00CA4F05" w:rsidRDefault="00793789" w:rsidP="00793789">
      <w:pPr>
        <w:pStyle w:val="para"/>
        <w:spacing w:after="100"/>
        <w:rPr>
          <w:spacing w:val="-2"/>
        </w:rPr>
      </w:pPr>
      <w:r w:rsidRPr="00CA4F05">
        <w:rPr>
          <w:spacing w:val="-2"/>
        </w:rPr>
        <w:tab/>
        <w:t xml:space="preserve">The type and number of ISOFIX fixtures, defined in </w:t>
      </w:r>
      <w:r>
        <w:rPr>
          <w:spacing w:val="-2"/>
        </w:rPr>
        <w:t>UN Regulation</w:t>
      </w:r>
      <w:r w:rsidRPr="00CA4F05">
        <w:rPr>
          <w:spacing w:val="-2"/>
        </w:rPr>
        <w:t xml:space="preserve"> No. 16, which can be installed on each ISOFIX position are defined in </w:t>
      </w:r>
      <w:r>
        <w:rPr>
          <w:spacing w:val="-2"/>
        </w:rPr>
        <w:t>UN Regulation</w:t>
      </w:r>
      <w:r w:rsidRPr="00CA4F05">
        <w:rPr>
          <w:spacing w:val="-2"/>
        </w:rPr>
        <w:t xml:space="preserve"> No. 16.</w:t>
      </w:r>
    </w:p>
    <w:p w14:paraId="42A884F2" w14:textId="77777777" w:rsidR="00793789" w:rsidRPr="00CA4F05" w:rsidRDefault="00793789" w:rsidP="00793789">
      <w:pPr>
        <w:pStyle w:val="para"/>
        <w:spacing w:after="100"/>
        <w:rPr>
          <w:spacing w:val="-2"/>
        </w:rPr>
      </w:pPr>
      <w:r w:rsidRPr="00CA4F05">
        <w:rPr>
          <w:spacing w:val="-2"/>
        </w:rPr>
        <w:t>5.3.2.</w:t>
      </w:r>
      <w:r w:rsidRPr="00CA4F05">
        <w:rPr>
          <w:spacing w:val="-2"/>
        </w:rPr>
        <w:tab/>
        <w:t xml:space="preserve">Notwithstanding paragraph 5.3.1. if a vehicle is only equipped with one seat row, no ISOFIX position is required. </w:t>
      </w:r>
    </w:p>
    <w:p w14:paraId="5601230F" w14:textId="77777777" w:rsidR="00793789" w:rsidRPr="00CA4F05" w:rsidRDefault="00793789" w:rsidP="00793789">
      <w:pPr>
        <w:pStyle w:val="para"/>
        <w:spacing w:after="100"/>
        <w:rPr>
          <w:spacing w:val="-2"/>
        </w:rPr>
      </w:pPr>
      <w:r w:rsidRPr="00CA4F05">
        <w:rPr>
          <w:spacing w:val="-2"/>
        </w:rPr>
        <w:t>5.3.3.</w:t>
      </w:r>
      <w:r w:rsidRPr="00CA4F05">
        <w:rPr>
          <w:spacing w:val="-2"/>
        </w:rPr>
        <w:tab/>
        <w:t>Notwithstanding paragraph 5.3.1. at least one of the two ISOFIX positions systems shall be installed at the second seat row.</w:t>
      </w:r>
    </w:p>
    <w:p w14:paraId="04AAECEA" w14:textId="77777777" w:rsidR="00793789" w:rsidRPr="00875CF6" w:rsidRDefault="00793789" w:rsidP="00793789">
      <w:pPr>
        <w:pStyle w:val="SingleTxtG"/>
        <w:suppressAutoHyphens w:val="0"/>
        <w:spacing w:after="100"/>
        <w:ind w:left="2268" w:hanging="1134"/>
        <w:rPr>
          <w:lang w:val="en-US"/>
        </w:rPr>
      </w:pPr>
      <w:r w:rsidRPr="00875CF6">
        <w:rPr>
          <w:spacing w:val="-2"/>
          <w:lang w:val="en-US"/>
        </w:rPr>
        <w:t>5.3.4.</w:t>
      </w:r>
      <w:r w:rsidRPr="00875CF6">
        <w:rPr>
          <w:spacing w:val="-2"/>
          <w:lang w:val="en-US"/>
        </w:rPr>
        <w:tab/>
      </w:r>
      <w:r w:rsidRPr="00875CF6">
        <w:rPr>
          <w:lang w:val="en-US"/>
        </w:rPr>
        <w:t>Notwithstanding paragraph 5.3.1. vehicles of category M</w:t>
      </w:r>
      <w:r w:rsidRPr="00875CF6">
        <w:rPr>
          <w:vertAlign w:val="subscript"/>
          <w:lang w:val="en-US"/>
        </w:rPr>
        <w:t>1</w:t>
      </w:r>
      <w:r w:rsidRPr="00875CF6">
        <w:rPr>
          <w:lang w:val="en-US"/>
        </w:rPr>
        <w:t xml:space="preserve"> need to have only one ISOFIX position system for vehicles with:</w:t>
      </w:r>
    </w:p>
    <w:p w14:paraId="2C4F8727" w14:textId="77777777" w:rsidR="00793789" w:rsidRPr="00875CF6" w:rsidRDefault="00793789" w:rsidP="00793789">
      <w:pPr>
        <w:pStyle w:val="SingleTxtG"/>
        <w:ind w:left="2835" w:hanging="567"/>
        <w:rPr>
          <w:lang w:val="en-US"/>
        </w:rPr>
      </w:pPr>
      <w:r w:rsidRPr="00875CF6">
        <w:rPr>
          <w:lang w:val="en-US"/>
        </w:rPr>
        <w:t>(a)</w:t>
      </w:r>
      <w:r w:rsidRPr="00875CF6">
        <w:rPr>
          <w:lang w:val="en-US"/>
        </w:rPr>
        <w:tab/>
        <w:t>Not more than two passenger doors; and</w:t>
      </w:r>
    </w:p>
    <w:p w14:paraId="0200BB36" w14:textId="77777777" w:rsidR="00793789" w:rsidRPr="00875CF6" w:rsidRDefault="00793789" w:rsidP="00793789">
      <w:pPr>
        <w:pStyle w:val="SingleTxtG"/>
        <w:ind w:left="2835" w:hanging="567"/>
        <w:rPr>
          <w:lang w:val="en-US"/>
        </w:rPr>
      </w:pPr>
      <w:r w:rsidRPr="00875CF6">
        <w:rPr>
          <w:lang w:val="en-US"/>
        </w:rPr>
        <w:t>(b)</w:t>
      </w:r>
      <w:r w:rsidRPr="00875CF6">
        <w:rPr>
          <w:lang w:val="en-US"/>
        </w:rPr>
        <w:tab/>
        <w:t>A rear designated seating position for which interference with transmission and/or suspension components prevents the installation of ISOFIX anchorages according to the requirements of paragraph 5.2.2.; and</w:t>
      </w:r>
    </w:p>
    <w:p w14:paraId="711ACA80" w14:textId="77777777" w:rsidR="00793789" w:rsidRPr="00875CF6" w:rsidRDefault="00793789" w:rsidP="00793789">
      <w:pPr>
        <w:pStyle w:val="SingleTxtG"/>
        <w:ind w:left="2835" w:hanging="567"/>
        <w:rPr>
          <w:lang w:val="en-US"/>
        </w:rPr>
      </w:pPr>
      <w:r w:rsidRPr="00875CF6">
        <w:rPr>
          <w:lang w:val="en-US"/>
        </w:rPr>
        <w:t>(c)</w:t>
      </w:r>
      <w:r w:rsidRPr="00875CF6">
        <w:rPr>
          <w:lang w:val="en-US"/>
        </w:rPr>
        <w:tab/>
        <w:t>Having a Power to mass ratio index (PMR) exceeding 140 according to the definitions within UN Regulation No. 51, and with the definition of the Power Mass Ratio (PMR):</w:t>
      </w:r>
    </w:p>
    <w:p w14:paraId="2BD78012" w14:textId="77777777" w:rsidR="00793789" w:rsidRPr="00875CF6" w:rsidRDefault="00793789" w:rsidP="00793789">
      <w:pPr>
        <w:pStyle w:val="SingleTxtG"/>
        <w:spacing w:after="80"/>
        <w:ind w:left="3402" w:hanging="567"/>
        <w:rPr>
          <w:lang w:val="en-US"/>
        </w:rPr>
      </w:pPr>
      <w:r w:rsidRPr="00875CF6">
        <w:rPr>
          <w:lang w:val="en-US"/>
        </w:rPr>
        <w:t>PMR = (</w:t>
      </w:r>
      <w:proofErr w:type="spellStart"/>
      <w:r w:rsidRPr="00875CF6">
        <w:rPr>
          <w:lang w:val="en-US"/>
        </w:rPr>
        <w:t>Pn</w:t>
      </w:r>
      <w:proofErr w:type="spellEnd"/>
      <w:r w:rsidRPr="00875CF6">
        <w:rPr>
          <w:lang w:val="en-US"/>
        </w:rPr>
        <w:t xml:space="preserve"> / </w:t>
      </w:r>
      <w:proofErr w:type="spellStart"/>
      <w:r w:rsidRPr="00875CF6">
        <w:rPr>
          <w:lang w:val="en-US"/>
        </w:rPr>
        <w:t>m</w:t>
      </w:r>
      <w:r w:rsidRPr="00875CF6">
        <w:rPr>
          <w:vertAlign w:val="subscript"/>
          <w:lang w:val="en-US"/>
        </w:rPr>
        <w:t>t</w:t>
      </w:r>
      <w:proofErr w:type="spellEnd"/>
      <w:r w:rsidRPr="00875CF6">
        <w:rPr>
          <w:lang w:val="en-US"/>
        </w:rPr>
        <w:t>) * 1000 kg/kW</w:t>
      </w:r>
    </w:p>
    <w:p w14:paraId="05590EC8" w14:textId="77777777" w:rsidR="00793789" w:rsidRPr="00875CF6" w:rsidRDefault="00793789" w:rsidP="00793789">
      <w:pPr>
        <w:pStyle w:val="SingleTxtG"/>
        <w:spacing w:after="80"/>
        <w:ind w:left="3402" w:hanging="567"/>
        <w:rPr>
          <w:lang w:val="en-US"/>
        </w:rPr>
      </w:pPr>
      <w:r w:rsidRPr="00875CF6">
        <w:rPr>
          <w:lang w:val="en-US"/>
        </w:rPr>
        <w:t>where:</w:t>
      </w:r>
    </w:p>
    <w:p w14:paraId="4498B2C6" w14:textId="237506AB" w:rsidR="00793789" w:rsidRPr="00875CF6" w:rsidRDefault="00793789" w:rsidP="00793789">
      <w:pPr>
        <w:pStyle w:val="SingleTxtG"/>
        <w:spacing w:after="80"/>
        <w:ind w:left="2835"/>
        <w:rPr>
          <w:lang w:val="en-US"/>
        </w:rPr>
      </w:pPr>
      <w:proofErr w:type="spellStart"/>
      <w:r w:rsidRPr="00875CF6">
        <w:rPr>
          <w:lang w:val="en-US"/>
        </w:rPr>
        <w:t>Pn</w:t>
      </w:r>
      <w:proofErr w:type="spellEnd"/>
      <w:r w:rsidRPr="00875CF6">
        <w:rPr>
          <w:lang w:val="en-US"/>
        </w:rPr>
        <w:t>: maximum (rated) engine power expressed in kW</w:t>
      </w:r>
      <w:r w:rsidR="00EE0F6F">
        <w:rPr>
          <w:lang w:val="en-US"/>
        </w:rPr>
        <w:t xml:space="preserve"> </w:t>
      </w:r>
      <w:r w:rsidRPr="00CA4F05">
        <w:rPr>
          <w:rStyle w:val="FootnoteReference"/>
        </w:rPr>
        <w:footnoteReference w:id="4"/>
      </w:r>
    </w:p>
    <w:p w14:paraId="310F1E89" w14:textId="77777777" w:rsidR="00793789" w:rsidRPr="00875CF6" w:rsidRDefault="00793789" w:rsidP="00793789">
      <w:pPr>
        <w:pStyle w:val="SingleTxtG"/>
        <w:spacing w:after="80"/>
        <w:ind w:left="2835"/>
        <w:rPr>
          <w:lang w:val="en-US"/>
        </w:rPr>
      </w:pPr>
      <w:proofErr w:type="spellStart"/>
      <w:r w:rsidRPr="00875CF6">
        <w:rPr>
          <w:lang w:val="en-US"/>
        </w:rPr>
        <w:t>m</w:t>
      </w:r>
      <w:r w:rsidRPr="00875CF6">
        <w:rPr>
          <w:vertAlign w:val="subscript"/>
          <w:lang w:val="en-US"/>
        </w:rPr>
        <w:t>ro</w:t>
      </w:r>
      <w:proofErr w:type="spellEnd"/>
      <w:r w:rsidRPr="00875CF6">
        <w:rPr>
          <w:lang w:val="en-US"/>
        </w:rPr>
        <w:t>: mass of a vehicle in running order expressed in kg</w:t>
      </w:r>
    </w:p>
    <w:p w14:paraId="2C1347FC" w14:textId="77777777" w:rsidR="00793789" w:rsidRPr="00875CF6" w:rsidRDefault="00793789" w:rsidP="00793789">
      <w:pPr>
        <w:pStyle w:val="SingleTxtG"/>
        <w:spacing w:after="80"/>
        <w:ind w:left="2835"/>
        <w:rPr>
          <w:lang w:val="en-US"/>
        </w:rPr>
      </w:pPr>
      <w:proofErr w:type="spellStart"/>
      <w:r w:rsidRPr="00875CF6">
        <w:rPr>
          <w:lang w:val="en-US"/>
        </w:rPr>
        <w:t>m</w:t>
      </w:r>
      <w:r w:rsidRPr="00875CF6">
        <w:rPr>
          <w:vertAlign w:val="subscript"/>
          <w:lang w:val="en-US"/>
        </w:rPr>
        <w:t>t</w:t>
      </w:r>
      <w:proofErr w:type="spellEnd"/>
      <w:r w:rsidRPr="00875CF6">
        <w:rPr>
          <w:lang w:val="en-US"/>
        </w:rPr>
        <w:t xml:space="preserve"> = </w:t>
      </w:r>
      <w:proofErr w:type="spellStart"/>
      <w:r w:rsidRPr="00875CF6">
        <w:rPr>
          <w:lang w:val="en-US"/>
        </w:rPr>
        <w:t>m</w:t>
      </w:r>
      <w:r w:rsidRPr="00875CF6">
        <w:rPr>
          <w:vertAlign w:val="subscript"/>
          <w:lang w:val="en-US"/>
        </w:rPr>
        <w:t>ro</w:t>
      </w:r>
      <w:proofErr w:type="spellEnd"/>
      <w:r w:rsidRPr="00875CF6">
        <w:rPr>
          <w:vertAlign w:val="subscript"/>
          <w:lang w:val="en-US"/>
        </w:rPr>
        <w:t xml:space="preserve"> </w:t>
      </w:r>
      <w:r w:rsidRPr="00875CF6">
        <w:rPr>
          <w:lang w:val="en-US"/>
        </w:rPr>
        <w:t>(for vehicles of category M</w:t>
      </w:r>
      <w:r w:rsidRPr="00875CF6">
        <w:rPr>
          <w:vertAlign w:val="subscript"/>
          <w:lang w:val="en-US"/>
        </w:rPr>
        <w:t>1</w:t>
      </w:r>
      <w:r w:rsidRPr="00875CF6">
        <w:rPr>
          <w:lang w:val="en-US"/>
        </w:rPr>
        <w:t>)</w:t>
      </w:r>
    </w:p>
    <w:p w14:paraId="7ABD5CB2" w14:textId="77777777" w:rsidR="00793789" w:rsidRPr="00875CF6" w:rsidRDefault="00793789" w:rsidP="00793789">
      <w:pPr>
        <w:pStyle w:val="SingleTxtG"/>
        <w:spacing w:after="80"/>
        <w:ind w:left="2835" w:hanging="567"/>
        <w:rPr>
          <w:lang w:val="en-US"/>
        </w:rPr>
      </w:pPr>
      <w:r w:rsidRPr="00875CF6">
        <w:rPr>
          <w:lang w:val="en-US"/>
        </w:rPr>
        <w:tab/>
        <w:t>and</w:t>
      </w:r>
    </w:p>
    <w:p w14:paraId="4D9A03D0" w14:textId="747DC6B5" w:rsidR="00793789" w:rsidRPr="00875CF6" w:rsidRDefault="00793789" w:rsidP="00793789">
      <w:pPr>
        <w:pStyle w:val="SingleTxtG"/>
        <w:ind w:left="2835" w:hanging="567"/>
        <w:rPr>
          <w:lang w:val="en-US"/>
        </w:rPr>
      </w:pPr>
      <w:r w:rsidRPr="00875CF6">
        <w:rPr>
          <w:lang w:val="en-US"/>
        </w:rPr>
        <w:t>(d)</w:t>
      </w:r>
      <w:r w:rsidRPr="00875CF6">
        <w:rPr>
          <w:lang w:val="en-US"/>
        </w:rPr>
        <w:tab/>
        <w:t>Having an engine developing a maximum (rated) engine power greater than 200 kW</w:t>
      </w:r>
      <w:r w:rsidR="00EE0F6F">
        <w:rPr>
          <w:lang w:val="en-US"/>
        </w:rPr>
        <w:t>.</w:t>
      </w:r>
      <w:r w:rsidR="002B25C6">
        <w:rPr>
          <w:rFonts w:ascii="Times New Roman Bold" w:hAnsi="Times New Roman Bold" w:cs="Times New Roman Bold"/>
          <w:sz w:val="18"/>
          <w:vertAlign w:val="superscript"/>
          <w:lang w:val="en-US"/>
        </w:rPr>
        <w:t>2</w:t>
      </w:r>
    </w:p>
    <w:p w14:paraId="289112D0" w14:textId="77777777" w:rsidR="00793789" w:rsidRPr="00875CF6" w:rsidRDefault="00793789" w:rsidP="00793789">
      <w:pPr>
        <w:pStyle w:val="SingleTxtG"/>
        <w:suppressAutoHyphens w:val="0"/>
        <w:spacing w:after="100"/>
        <w:ind w:left="2268" w:hanging="1134"/>
        <w:rPr>
          <w:lang w:val="en-US"/>
        </w:rPr>
      </w:pPr>
      <w:r w:rsidRPr="00875CF6">
        <w:rPr>
          <w:lang w:val="en-US"/>
        </w:rPr>
        <w:lastRenderedPageBreak/>
        <w:tab/>
        <w:t>Such a vehicle needs to have only one ISOFIX anchorages system and an ISOFIX top tether anchorage at a front passenger designated seating position combined with an airbag deactivation device (if that seating position is fitted with an airbag) and a caution label indicating that there is no ISOFIX position system available at the second seat row.</w:t>
      </w:r>
    </w:p>
    <w:p w14:paraId="608B7DA4" w14:textId="77777777" w:rsidR="00793789" w:rsidRPr="00CA4F05" w:rsidRDefault="00793789" w:rsidP="00793789">
      <w:pPr>
        <w:pStyle w:val="para"/>
        <w:spacing w:after="100"/>
        <w:rPr>
          <w:spacing w:val="-2"/>
        </w:rPr>
      </w:pPr>
      <w:r w:rsidRPr="00CA4F05">
        <w:rPr>
          <w:spacing w:val="-2"/>
        </w:rPr>
        <w:t>5.3.5.</w:t>
      </w:r>
      <w:r w:rsidRPr="00CA4F05">
        <w:rPr>
          <w:spacing w:val="-2"/>
        </w:rPr>
        <w:tab/>
        <w:t>If an ISOFIX anchorages system is installed at a front seating position protected with a frontal airbag, a de-activation device for this airbag shall be fitted.</w:t>
      </w:r>
    </w:p>
    <w:p w14:paraId="625FF2BD" w14:textId="77777777" w:rsidR="00793789" w:rsidRPr="00CA4F05" w:rsidRDefault="00793789" w:rsidP="00793789">
      <w:pPr>
        <w:pStyle w:val="para"/>
        <w:keepLines/>
        <w:rPr>
          <w:spacing w:val="-2"/>
        </w:rPr>
      </w:pPr>
      <w:r w:rsidRPr="00CA4F05">
        <w:rPr>
          <w:spacing w:val="-2"/>
        </w:rPr>
        <w:t>5.3.6.</w:t>
      </w:r>
      <w:r w:rsidRPr="00CA4F05">
        <w:rPr>
          <w:spacing w:val="-2"/>
        </w:rPr>
        <w:tab/>
        <w:t>Notwithstanding paragraph 5.3.1. in case of integrated "built in" child restraint system(s) the number of ISOFIX positions to be provided shall be at least two minus the number of the integrated "built in" child restraint system(s) of mass groups 0, or 0+, or 1.</w:t>
      </w:r>
    </w:p>
    <w:p w14:paraId="15F027A9" w14:textId="77777777" w:rsidR="00793789" w:rsidRPr="00875CF6" w:rsidRDefault="00793789" w:rsidP="00793789">
      <w:pPr>
        <w:pStyle w:val="SingleTxtG"/>
        <w:ind w:left="2268" w:right="1138" w:hanging="1134"/>
        <w:rPr>
          <w:lang w:val="en-US"/>
        </w:rPr>
      </w:pPr>
      <w:r w:rsidRPr="00875CF6">
        <w:rPr>
          <w:spacing w:val="-2"/>
          <w:lang w:val="en-US"/>
        </w:rPr>
        <w:t>5.3.7.</w:t>
      </w:r>
      <w:r w:rsidRPr="00875CF6">
        <w:rPr>
          <w:spacing w:val="-2"/>
          <w:lang w:val="en-US"/>
        </w:rPr>
        <w:tab/>
      </w:r>
      <w:r w:rsidRPr="00875CF6">
        <w:rPr>
          <w:lang w:val="en-US"/>
        </w:rPr>
        <w:t xml:space="preserve">Convertible vehicles as defined in paragraph 2.9.1.5. of the </w:t>
      </w:r>
      <w:r w:rsidRPr="00875CF6">
        <w:rPr>
          <w:snapToGrid w:val="0"/>
          <w:spacing w:val="-2"/>
          <w:lang w:val="en-US"/>
        </w:rPr>
        <w:t xml:space="preserve">Consolidated Resolution on the Construction of Vehicles (R.E.3) with more than one seat row </w:t>
      </w:r>
      <w:r w:rsidRPr="00875CF6">
        <w:rPr>
          <w:lang w:val="en-US"/>
        </w:rPr>
        <w:t>shall be fitted with at least two ISOFIX low anchorages. In case where an ISOFIX top tether anchorage is provided on such vehicles, it shall comply with the suitable provisions of this Regulation."</w:t>
      </w:r>
    </w:p>
    <w:p w14:paraId="392E408F" w14:textId="77777777" w:rsidR="00793789" w:rsidRPr="00CA4F05" w:rsidRDefault="00793789" w:rsidP="00793789">
      <w:pPr>
        <w:pStyle w:val="para"/>
        <w:spacing w:after="100"/>
        <w:rPr>
          <w:spacing w:val="-2"/>
        </w:rPr>
      </w:pPr>
      <w:r w:rsidRPr="00CA4F05">
        <w:rPr>
          <w:lang w:val="en-US"/>
        </w:rPr>
        <w:t>5.3.8.</w:t>
      </w:r>
      <w:r w:rsidRPr="00CA4F05">
        <w:rPr>
          <w:lang w:val="en-US"/>
        </w:rPr>
        <w:tab/>
        <w:t xml:space="preserve">If a vehicle is only equipped with one seat position per row, only one ISOFIX position is required in the passenger position. </w:t>
      </w:r>
      <w:r w:rsidRPr="00CA4F05">
        <w:rPr>
          <w:spacing w:val="-2"/>
        </w:rPr>
        <w:t>In case where an ISOFIX top tether anchorage is provided on such vehicles, it shall comply with the suitable provisions of this Regulation.</w:t>
      </w:r>
      <w:r w:rsidRPr="00CA4F05">
        <w:rPr>
          <w:lang w:val="en-US"/>
        </w:rPr>
        <w:t xml:space="preserve"> </w:t>
      </w:r>
      <w:proofErr w:type="gramStart"/>
      <w:r w:rsidRPr="00CA4F05">
        <w:rPr>
          <w:lang w:val="en-US"/>
        </w:rPr>
        <w:t>However</w:t>
      </w:r>
      <w:proofErr w:type="gramEnd"/>
      <w:r w:rsidRPr="00CA4F05">
        <w:rPr>
          <w:lang w:val="en-US"/>
        </w:rPr>
        <w:t xml:space="preserve"> where it is not possible to install even the smallest forward-facing ISOFIX fixture (as defined in </w:t>
      </w:r>
      <w:r>
        <w:rPr>
          <w:lang w:val="en-US"/>
        </w:rPr>
        <w:t>UN Regulation No. </w:t>
      </w:r>
      <w:r w:rsidRPr="00CA4F05">
        <w:rPr>
          <w:lang w:val="en-US"/>
        </w:rPr>
        <w:t xml:space="preserve">16, Appendix 2, of Annex 17) in the passenger seating position, then no ISOFIX position shall be required, provided that a child restraint system is </w:t>
      </w:r>
      <w:r w:rsidRPr="00CA4F05">
        <w:rPr>
          <w:spacing w:val="-2"/>
        </w:rPr>
        <w:t xml:space="preserve">specified </w:t>
      </w:r>
      <w:r w:rsidRPr="00CA4F05">
        <w:rPr>
          <w:lang w:val="en-US"/>
        </w:rPr>
        <w:t>for that vehicle.</w:t>
      </w:r>
      <w:r w:rsidRPr="00CA4F05">
        <w:rPr>
          <w:spacing w:val="-2"/>
        </w:rPr>
        <w:t xml:space="preserve"> </w:t>
      </w:r>
    </w:p>
    <w:p w14:paraId="3E6F7056" w14:textId="77777777" w:rsidR="00793789" w:rsidRPr="00CA4F05" w:rsidRDefault="00793789" w:rsidP="00793789">
      <w:pPr>
        <w:pStyle w:val="para"/>
        <w:spacing w:after="100"/>
        <w:rPr>
          <w:bCs/>
          <w:spacing w:val="-2"/>
        </w:rPr>
      </w:pPr>
      <w:r w:rsidRPr="00CA4F05">
        <w:t>5.3.9.</w:t>
      </w:r>
      <w:r w:rsidRPr="00CA4F05">
        <w:tab/>
        <w:t>Notwithstanding paragraph 5.3.1., ISOFIX positions are not required in ambulances or hearses as well as vehicles intended for use by the armed services, civil defence, fire services and forces responsible for maintaining public order.</w:t>
      </w:r>
    </w:p>
    <w:p w14:paraId="54356A88" w14:textId="77777777" w:rsidR="00793789" w:rsidRPr="00CA4F05" w:rsidRDefault="00793789" w:rsidP="00793789">
      <w:pPr>
        <w:pStyle w:val="para"/>
        <w:spacing w:after="100"/>
        <w:rPr>
          <w:spacing w:val="-2"/>
        </w:rPr>
      </w:pPr>
      <w:r w:rsidRPr="00CA4F05">
        <w:rPr>
          <w:bCs/>
          <w:spacing w:val="-2"/>
        </w:rPr>
        <w:t>5.3.10.</w:t>
      </w:r>
      <w:r w:rsidRPr="00CA4F05">
        <w:rPr>
          <w:bCs/>
          <w:spacing w:val="-2"/>
        </w:rPr>
        <w:tab/>
        <w:t xml:space="preserve">Notwithstanding the provisions of paragraphs 5.3.1. to 5.3.4., one or more of the mandatory ISOFIX positions may be replaced by </w:t>
      </w:r>
      <w:proofErr w:type="spellStart"/>
      <w:r w:rsidRPr="00CA4F05">
        <w:rPr>
          <w:bCs/>
          <w:spacing w:val="-2"/>
        </w:rPr>
        <w:t>i</w:t>
      </w:r>
      <w:proofErr w:type="spellEnd"/>
      <w:r w:rsidRPr="00CA4F05">
        <w:rPr>
          <w:bCs/>
          <w:spacing w:val="-2"/>
        </w:rPr>
        <w:t>-Size seating positions.</w:t>
      </w:r>
    </w:p>
    <w:p w14:paraId="2044D4B3" w14:textId="77777777" w:rsidR="00793789" w:rsidRPr="00793789" w:rsidRDefault="00793789" w:rsidP="00793789">
      <w:pPr>
        <w:pStyle w:val="HChG"/>
        <w:rPr>
          <w:lang w:val="en-US"/>
        </w:rPr>
      </w:pPr>
      <w:r w:rsidRPr="00875CF6">
        <w:rPr>
          <w:lang w:val="en-US"/>
        </w:rPr>
        <w:tab/>
      </w:r>
      <w:r w:rsidRPr="00875CF6">
        <w:rPr>
          <w:lang w:val="en-US"/>
        </w:rPr>
        <w:tab/>
      </w:r>
      <w:r w:rsidRPr="00793789">
        <w:rPr>
          <w:lang w:val="en-US"/>
        </w:rPr>
        <w:t>6.</w:t>
      </w:r>
      <w:r w:rsidRPr="00793789">
        <w:rPr>
          <w:lang w:val="en-US"/>
        </w:rPr>
        <w:tab/>
      </w:r>
      <w:r w:rsidRPr="00793789">
        <w:rPr>
          <w:lang w:val="en-US"/>
        </w:rPr>
        <w:tab/>
        <w:t>Tests</w:t>
      </w:r>
    </w:p>
    <w:p w14:paraId="0BA0A315" w14:textId="77777777" w:rsidR="00793789" w:rsidRPr="0018774B" w:rsidRDefault="00793789" w:rsidP="00793789">
      <w:pPr>
        <w:pStyle w:val="para"/>
      </w:pPr>
      <w:r>
        <w:t>6.1.</w:t>
      </w:r>
      <w:r>
        <w:tab/>
        <w:t>Securing the vehicle for</w:t>
      </w:r>
      <w:r w:rsidRPr="0018774B">
        <w:rPr>
          <w:color w:val="FF0000"/>
        </w:rPr>
        <w:t xml:space="preserve"> </w:t>
      </w:r>
      <w:r w:rsidRPr="0018774B">
        <w:t>ISOFIX anchorages tests</w:t>
      </w:r>
    </w:p>
    <w:p w14:paraId="2C9D1E1E" w14:textId="77777777" w:rsidR="00793789" w:rsidRPr="0018774B" w:rsidRDefault="00793789" w:rsidP="00793789">
      <w:pPr>
        <w:pStyle w:val="para"/>
      </w:pPr>
      <w:r w:rsidRPr="0018774B">
        <w:t>6.1.1.</w:t>
      </w:r>
      <w:r w:rsidRPr="0018774B">
        <w:tab/>
        <w:t>The method used to secure the vehicle during the test sha</w:t>
      </w:r>
      <w:r>
        <w:t>ll not be such as to strengthen</w:t>
      </w:r>
      <w:r w:rsidRPr="0018774B">
        <w:rPr>
          <w:color w:val="FF0000"/>
        </w:rPr>
        <w:t xml:space="preserve"> </w:t>
      </w:r>
      <w:r w:rsidRPr="0018774B">
        <w:t>the ISOFIX anchorages and their anchorage area or to lessen the normal deformation of the structure.</w:t>
      </w:r>
    </w:p>
    <w:p w14:paraId="2299354C" w14:textId="77777777" w:rsidR="00793789" w:rsidRPr="0018774B" w:rsidRDefault="00793789" w:rsidP="00793789">
      <w:pPr>
        <w:pStyle w:val="para"/>
      </w:pPr>
      <w:r w:rsidRPr="0018774B">
        <w:t>6.1.2.</w:t>
      </w:r>
      <w:r w:rsidRPr="0018774B">
        <w:tab/>
        <w:t xml:space="preserve">A securing device shall be regarded as satisfactory if it produces no effect on an area extending over the whole width of the structure and if the vehicle or the structure is blocked or fixed in front at </w:t>
      </w:r>
      <w:proofErr w:type="gramStart"/>
      <w:r w:rsidRPr="0018774B">
        <w:t>a distance of not</w:t>
      </w:r>
      <w:proofErr w:type="gramEnd"/>
      <w:r w:rsidRPr="0018774B">
        <w:t xml:space="preserve"> less than 500 mm from the anchorage to be tested and is held or fixed at the rear not less than 300 mm from that anchorage.</w:t>
      </w:r>
    </w:p>
    <w:p w14:paraId="6A9E7AA0" w14:textId="77777777" w:rsidR="00793789" w:rsidRPr="0018774B" w:rsidRDefault="00793789" w:rsidP="00793789">
      <w:pPr>
        <w:pStyle w:val="para"/>
      </w:pPr>
      <w:r w:rsidRPr="0018774B">
        <w:t>6.1.3.</w:t>
      </w:r>
      <w:r w:rsidRPr="0018774B">
        <w:tab/>
        <w:t>It is recommended that the structure should rest on supports arranged approximately in line with the axes of the wheels or, if that is not possible, in line with the points of attachment of the suspension.</w:t>
      </w:r>
    </w:p>
    <w:p w14:paraId="5CD33A0B" w14:textId="77777777" w:rsidR="00793789" w:rsidRPr="0018774B" w:rsidRDefault="00793789" w:rsidP="00793789">
      <w:pPr>
        <w:pStyle w:val="para"/>
      </w:pPr>
      <w:r w:rsidRPr="0018774B">
        <w:t>6.1.4.</w:t>
      </w:r>
      <w:r w:rsidRPr="0018774B">
        <w:tab/>
        <w:t>If a securing method other than that prescribed in paragraphs 6.1.1. to 6.1.3. of this Regulation is used, evidence must be furnished that it is equivalent.</w:t>
      </w:r>
    </w:p>
    <w:p w14:paraId="2E66A3BF" w14:textId="77777777" w:rsidR="00793789" w:rsidRPr="00D85DD4" w:rsidRDefault="00793789" w:rsidP="00793789">
      <w:pPr>
        <w:pStyle w:val="para"/>
        <w:keepNext/>
        <w:keepLines/>
      </w:pPr>
      <w:r w:rsidRPr="00D85DD4">
        <w:lastRenderedPageBreak/>
        <w:t>6.2.</w:t>
      </w:r>
      <w:r w:rsidRPr="00D85DD4">
        <w:tab/>
        <w:t>Static test requirements.</w:t>
      </w:r>
    </w:p>
    <w:p w14:paraId="32A49182" w14:textId="77777777" w:rsidR="00793789" w:rsidRPr="00D85DD4" w:rsidRDefault="00793789" w:rsidP="00793789">
      <w:pPr>
        <w:pStyle w:val="para"/>
        <w:keepNext/>
        <w:keepLines/>
      </w:pPr>
      <w:r w:rsidRPr="00D85DD4">
        <w:t>6.2.1.</w:t>
      </w:r>
      <w:r w:rsidRPr="00D85DD4">
        <w:tab/>
        <w:t>The strength of the ISOFIX anchorage systems shall be tested applying the forces, as prescribed in paragraph 6.2.4.3., to the static force application device (SFAD) with ISOFIX attachments well engaged.</w:t>
      </w:r>
    </w:p>
    <w:p w14:paraId="6E6EE7C3" w14:textId="77777777" w:rsidR="00793789" w:rsidRPr="00875CF6" w:rsidRDefault="00793789" w:rsidP="00793789">
      <w:pPr>
        <w:spacing w:after="120"/>
        <w:ind w:left="2268" w:right="1134"/>
        <w:jc w:val="both"/>
        <w:rPr>
          <w:lang w:val="en-US"/>
        </w:rPr>
      </w:pPr>
      <w:r w:rsidRPr="00793789">
        <w:rPr>
          <w:lang w:val="en-US"/>
        </w:rPr>
        <w:tab/>
      </w:r>
      <w:r w:rsidRPr="00875CF6">
        <w:rPr>
          <w:lang w:val="en-US"/>
        </w:rPr>
        <w:t>In case of ISOFIX top tether anchorage an additional test shall be performed as prescribed in paragraph 6.2.4.4.</w:t>
      </w:r>
    </w:p>
    <w:p w14:paraId="2FBE253E" w14:textId="77777777" w:rsidR="00793789" w:rsidRPr="00875CF6" w:rsidRDefault="00793789" w:rsidP="00793789">
      <w:pPr>
        <w:spacing w:after="120"/>
        <w:ind w:left="2268" w:right="1134"/>
        <w:jc w:val="both"/>
        <w:rPr>
          <w:bCs/>
          <w:lang w:val="en-US"/>
        </w:rPr>
      </w:pPr>
      <w:r w:rsidRPr="00875CF6">
        <w:rPr>
          <w:bCs/>
          <w:lang w:val="en-US"/>
        </w:rPr>
        <w:t xml:space="preserve">In case of an </w:t>
      </w:r>
      <w:proofErr w:type="spellStart"/>
      <w:r w:rsidRPr="00875CF6">
        <w:rPr>
          <w:bCs/>
          <w:lang w:val="en-US"/>
        </w:rPr>
        <w:t>i</w:t>
      </w:r>
      <w:proofErr w:type="spellEnd"/>
      <w:r w:rsidRPr="00875CF6">
        <w:rPr>
          <w:bCs/>
          <w:lang w:val="en-US"/>
        </w:rPr>
        <w:t>-Size seating position, an additional support leg test shall be performed as described in paragraph 6.2.4.5.</w:t>
      </w:r>
    </w:p>
    <w:p w14:paraId="2CA789AD" w14:textId="77777777" w:rsidR="00793789" w:rsidRPr="00D85DD4" w:rsidRDefault="00793789" w:rsidP="00793789">
      <w:pPr>
        <w:pStyle w:val="para"/>
        <w:ind w:firstLine="0"/>
      </w:pPr>
      <w:r w:rsidRPr="00D85DD4">
        <w:t xml:space="preserve">All the ISOFIX positions and/or </w:t>
      </w:r>
      <w:proofErr w:type="spellStart"/>
      <w:r w:rsidRPr="00D85DD4">
        <w:t>i</w:t>
      </w:r>
      <w:proofErr w:type="spellEnd"/>
      <w:r w:rsidRPr="00D85DD4">
        <w:t>-Size seating positions of a same seat row, which can be used simultaneously, shall be tested simultaneously.</w:t>
      </w:r>
    </w:p>
    <w:p w14:paraId="325976A2" w14:textId="77777777" w:rsidR="00793789" w:rsidRPr="00D85DD4" w:rsidRDefault="00793789" w:rsidP="00793789">
      <w:pPr>
        <w:pStyle w:val="para"/>
      </w:pPr>
      <w:r w:rsidRPr="00D85DD4">
        <w:t>6.2.2.</w:t>
      </w:r>
      <w:r w:rsidRPr="00D85DD4">
        <w:tab/>
        <w:t xml:space="preserve">The test may be carried out either on </w:t>
      </w:r>
      <w:proofErr w:type="gramStart"/>
      <w:r w:rsidRPr="00D85DD4">
        <w:t>a completely finished</w:t>
      </w:r>
      <w:proofErr w:type="gramEnd"/>
      <w:r w:rsidRPr="00D85DD4">
        <w:t xml:space="preserve"> vehicle or on sufficient parts of the vehicle so as to be representative of the strength and rigidity of the vehicle structure.</w:t>
      </w:r>
    </w:p>
    <w:p w14:paraId="2D28F4F4" w14:textId="77777777" w:rsidR="00793789" w:rsidRPr="00D85DD4" w:rsidRDefault="00793789" w:rsidP="00793789">
      <w:pPr>
        <w:pStyle w:val="para"/>
      </w:pPr>
      <w:r w:rsidRPr="00D85DD4">
        <w:tab/>
        <w:t>Windows and doors may be fitted or not and closed or not.</w:t>
      </w:r>
    </w:p>
    <w:p w14:paraId="1749EECA" w14:textId="77777777" w:rsidR="00793789" w:rsidRPr="00D85DD4" w:rsidRDefault="00793789" w:rsidP="00793789">
      <w:pPr>
        <w:pStyle w:val="para"/>
      </w:pPr>
      <w:r w:rsidRPr="00D85DD4">
        <w:tab/>
        <w:t>Any fitting normally provided and likely to contribute to the vehicle structure may be fitted.</w:t>
      </w:r>
    </w:p>
    <w:p w14:paraId="0A5A6D10" w14:textId="77777777" w:rsidR="00793789" w:rsidRPr="00875CF6" w:rsidRDefault="00793789" w:rsidP="00793789">
      <w:pPr>
        <w:spacing w:after="120"/>
        <w:ind w:left="2268" w:right="1134"/>
        <w:jc w:val="both"/>
        <w:rPr>
          <w:lang w:val="en-US"/>
        </w:rPr>
      </w:pPr>
      <w:r w:rsidRPr="00875CF6">
        <w:rPr>
          <w:lang w:val="en-US"/>
        </w:rPr>
        <w:tab/>
        <w:t xml:space="preserve">The test may be restricted to the ISOFIX or </w:t>
      </w:r>
      <w:proofErr w:type="spellStart"/>
      <w:r w:rsidRPr="00875CF6">
        <w:rPr>
          <w:lang w:val="en-US"/>
        </w:rPr>
        <w:t>i</w:t>
      </w:r>
      <w:proofErr w:type="spellEnd"/>
      <w:r w:rsidRPr="00875CF6">
        <w:rPr>
          <w:lang w:val="en-US"/>
        </w:rPr>
        <w:t>-Size position relating to only one seat or group of seats on the condition that:</w:t>
      </w:r>
    </w:p>
    <w:p w14:paraId="4A16C2B2" w14:textId="77777777" w:rsidR="00793789" w:rsidRPr="00875CF6" w:rsidRDefault="00793789" w:rsidP="00793789">
      <w:pPr>
        <w:spacing w:after="120"/>
        <w:ind w:left="2835" w:right="1134" w:hanging="567"/>
        <w:jc w:val="both"/>
        <w:rPr>
          <w:lang w:val="en-US"/>
        </w:rPr>
      </w:pPr>
      <w:r w:rsidRPr="00875CF6">
        <w:rPr>
          <w:lang w:val="en-US"/>
        </w:rPr>
        <w:t>(a)</w:t>
      </w:r>
      <w:r w:rsidRPr="00875CF6">
        <w:rPr>
          <w:lang w:val="en-US"/>
        </w:rPr>
        <w:tab/>
        <w:t xml:space="preserve">The ISOFIX or </w:t>
      </w:r>
      <w:proofErr w:type="spellStart"/>
      <w:r w:rsidRPr="00875CF6">
        <w:rPr>
          <w:lang w:val="en-US"/>
        </w:rPr>
        <w:t>i</w:t>
      </w:r>
      <w:proofErr w:type="spellEnd"/>
      <w:r w:rsidRPr="00875CF6">
        <w:rPr>
          <w:lang w:val="en-US"/>
        </w:rPr>
        <w:t xml:space="preserve">-Size position concerned has the same structural characteristics as the ISOFIX or </w:t>
      </w:r>
      <w:proofErr w:type="spellStart"/>
      <w:r w:rsidRPr="00875CF6">
        <w:rPr>
          <w:lang w:val="en-US"/>
        </w:rPr>
        <w:t>i</w:t>
      </w:r>
      <w:proofErr w:type="spellEnd"/>
      <w:r w:rsidRPr="00875CF6">
        <w:rPr>
          <w:lang w:val="en-US"/>
        </w:rPr>
        <w:t>-Size position relating to the other seats or group of seats; and</w:t>
      </w:r>
    </w:p>
    <w:p w14:paraId="6638163B" w14:textId="77777777" w:rsidR="00793789" w:rsidRPr="00D85DD4" w:rsidRDefault="00793789" w:rsidP="00793789">
      <w:pPr>
        <w:pStyle w:val="para"/>
        <w:ind w:left="2835" w:hanging="567"/>
      </w:pPr>
      <w:r w:rsidRPr="00D85DD4">
        <w:t>(b)</w:t>
      </w:r>
      <w:r w:rsidRPr="00D85DD4">
        <w:tab/>
        <w:t xml:space="preserve">Where such ISOFIX or </w:t>
      </w:r>
      <w:proofErr w:type="spellStart"/>
      <w:r w:rsidRPr="00D85DD4">
        <w:t>i</w:t>
      </w:r>
      <w:proofErr w:type="spellEnd"/>
      <w:r w:rsidRPr="00D85DD4">
        <w:t xml:space="preserve">-Size positions are fitted totally or partially on the seat or group of seats, the structural characteristics of the seat or group of seats </w:t>
      </w:r>
      <w:r w:rsidRPr="00D85DD4">
        <w:rPr>
          <w:color w:val="000000"/>
          <w:szCs w:val="24"/>
          <w:lang w:val="en-US" w:eastAsia="de-DE"/>
        </w:rPr>
        <w:t xml:space="preserve">or floor in case of </w:t>
      </w:r>
      <w:proofErr w:type="spellStart"/>
      <w:r w:rsidRPr="00D85DD4">
        <w:rPr>
          <w:color w:val="000000"/>
          <w:szCs w:val="24"/>
          <w:lang w:val="en-US" w:eastAsia="de-DE"/>
        </w:rPr>
        <w:t>i</w:t>
      </w:r>
      <w:proofErr w:type="spellEnd"/>
      <w:r w:rsidRPr="00D85DD4">
        <w:rPr>
          <w:color w:val="000000"/>
          <w:szCs w:val="24"/>
          <w:lang w:val="en-US" w:eastAsia="de-DE"/>
        </w:rPr>
        <w:t>-Size seating positions</w:t>
      </w:r>
      <w:r w:rsidRPr="00D85DD4">
        <w:rPr>
          <w:rFonts w:ascii="Calibri" w:hAnsi="Calibri" w:cs="Calibri"/>
          <w:color w:val="000000"/>
          <w:szCs w:val="24"/>
          <w:lang w:val="en-US" w:eastAsia="de-DE"/>
        </w:rPr>
        <w:t xml:space="preserve"> </w:t>
      </w:r>
      <w:r w:rsidRPr="00D85DD4">
        <w:t>are the same as those for the other seats or groups of seats.</w:t>
      </w:r>
    </w:p>
    <w:p w14:paraId="10B9C109" w14:textId="77777777" w:rsidR="00793789" w:rsidRPr="00D85DD4" w:rsidRDefault="00793789" w:rsidP="00793789">
      <w:pPr>
        <w:pStyle w:val="para"/>
      </w:pPr>
      <w:r w:rsidRPr="00D85DD4">
        <w:t>6.2.3.</w:t>
      </w:r>
      <w:r w:rsidRPr="00D85DD4">
        <w:tab/>
        <w:t xml:space="preserve">If the seats and head restraint are adjustable, they shall be tested in the position defined by the technical service within the limited range prescribed by the car manufacturer as provided in Appendix 3 of Annex 17 of </w:t>
      </w:r>
      <w:r>
        <w:t>UN Regulation</w:t>
      </w:r>
      <w:r w:rsidRPr="00D85DD4">
        <w:t xml:space="preserve"> No. 16.</w:t>
      </w:r>
    </w:p>
    <w:p w14:paraId="412F2374" w14:textId="77777777" w:rsidR="00793789" w:rsidRPr="00D85DD4" w:rsidRDefault="00793789" w:rsidP="00793789">
      <w:pPr>
        <w:pStyle w:val="para"/>
      </w:pPr>
      <w:r w:rsidRPr="00D85DD4">
        <w:t>6.2.4.</w:t>
      </w:r>
      <w:r w:rsidRPr="00D85DD4">
        <w:tab/>
        <w:t>Forces, directions and excursion limits.</w:t>
      </w:r>
    </w:p>
    <w:p w14:paraId="486FE0EC" w14:textId="77777777" w:rsidR="00793789" w:rsidRPr="00D85DD4" w:rsidRDefault="00793789" w:rsidP="00793789">
      <w:pPr>
        <w:pStyle w:val="para"/>
        <w:rPr>
          <w:spacing w:val="-2"/>
        </w:rPr>
      </w:pPr>
      <w:r w:rsidRPr="00D85DD4">
        <w:rPr>
          <w:spacing w:val="-2"/>
        </w:rPr>
        <w:t>6.2.4.1.</w:t>
      </w:r>
      <w:r w:rsidRPr="00D85DD4">
        <w:rPr>
          <w:spacing w:val="-2"/>
        </w:rPr>
        <w:tab/>
        <w:t xml:space="preserve">A force of 135 N ± 15 N shall be applied to the centre of the lower front crossbar of the SFAD </w:t>
      </w:r>
      <w:proofErr w:type="gramStart"/>
      <w:r w:rsidRPr="00D85DD4">
        <w:rPr>
          <w:spacing w:val="-2"/>
        </w:rPr>
        <w:t>in order to</w:t>
      </w:r>
      <w:proofErr w:type="gramEnd"/>
      <w:r w:rsidRPr="00D85DD4">
        <w:rPr>
          <w:spacing w:val="-2"/>
        </w:rPr>
        <w:t xml:space="preserve"> adjust the fore-aft position of the SFAD rearward extension to remove any slack or tension between the SFAD and its support.</w:t>
      </w:r>
    </w:p>
    <w:p w14:paraId="07149807" w14:textId="77777777" w:rsidR="00793789" w:rsidRPr="00D85DD4" w:rsidRDefault="00793789" w:rsidP="00793789">
      <w:pPr>
        <w:pStyle w:val="para"/>
      </w:pPr>
      <w:r w:rsidRPr="00D85DD4">
        <w:t xml:space="preserve">6.2.4.2. </w:t>
      </w:r>
      <w:r w:rsidRPr="00D85DD4">
        <w:tab/>
        <w:t>Forces shall be applied to the static force application device (SFAD) in forward and oblique directions according to Table 1.</w:t>
      </w:r>
    </w:p>
    <w:p w14:paraId="3C18F34C" w14:textId="77777777" w:rsidR="00793789" w:rsidRPr="00D85DD4" w:rsidRDefault="00793789" w:rsidP="00793789">
      <w:pPr>
        <w:pStyle w:val="Heading1"/>
        <w:numPr>
          <w:ilvl w:val="0"/>
          <w:numId w:val="0"/>
        </w:numPr>
      </w:pPr>
      <w:r w:rsidRPr="00793789">
        <w:rPr>
          <w:lang w:val="en-US"/>
        </w:rPr>
        <w:tab/>
      </w:r>
      <w:r w:rsidRPr="00793789">
        <w:rPr>
          <w:lang w:val="en-US"/>
        </w:rPr>
        <w:tab/>
      </w:r>
      <w:r w:rsidRPr="00D85DD4">
        <w:t>Table 1</w:t>
      </w:r>
    </w:p>
    <w:p w14:paraId="243A91A3" w14:textId="77777777" w:rsidR="00793789" w:rsidRPr="005F69EB" w:rsidRDefault="00793789" w:rsidP="00793789">
      <w:pPr>
        <w:pStyle w:val="SingleTxtG"/>
        <w:rPr>
          <w:b/>
        </w:rPr>
      </w:pPr>
      <w:r w:rsidRPr="005F69EB">
        <w:rPr>
          <w:b/>
        </w:rPr>
        <w:t>Directions of test forces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3"/>
        <w:gridCol w:w="4338"/>
        <w:gridCol w:w="1399"/>
      </w:tblGrid>
      <w:tr w:rsidR="00793789" w:rsidRPr="00D85DD4" w14:paraId="5DDBA666" w14:textId="77777777" w:rsidTr="00793789">
        <w:trPr>
          <w:tblHeader/>
        </w:trPr>
        <w:tc>
          <w:tcPr>
            <w:tcW w:w="1633" w:type="dxa"/>
            <w:shd w:val="clear" w:color="auto" w:fill="auto"/>
            <w:vAlign w:val="bottom"/>
          </w:tcPr>
          <w:p w14:paraId="75F1EAAF" w14:textId="77777777" w:rsidR="00793789" w:rsidRPr="00D85DD4" w:rsidRDefault="00793789" w:rsidP="00793789">
            <w:pPr>
              <w:suppressAutoHyphens w:val="0"/>
              <w:spacing w:before="80" w:after="80" w:line="200" w:lineRule="exact"/>
              <w:ind w:left="113" w:right="113"/>
              <w:rPr>
                <w:sz w:val="18"/>
              </w:rPr>
            </w:pPr>
            <w:proofErr w:type="spellStart"/>
            <w:r w:rsidRPr="00D85DD4">
              <w:rPr>
                <w:sz w:val="18"/>
              </w:rPr>
              <w:t>Forward</w:t>
            </w:r>
            <w:proofErr w:type="spellEnd"/>
          </w:p>
        </w:tc>
        <w:tc>
          <w:tcPr>
            <w:tcW w:w="4338" w:type="dxa"/>
            <w:shd w:val="clear" w:color="auto" w:fill="auto"/>
            <w:vAlign w:val="bottom"/>
          </w:tcPr>
          <w:p w14:paraId="5CC53EEC" w14:textId="77777777" w:rsidR="00793789" w:rsidRPr="00D85DD4" w:rsidRDefault="00793789" w:rsidP="00793789">
            <w:pPr>
              <w:suppressAutoHyphens w:val="0"/>
              <w:spacing w:before="80" w:after="80" w:line="200" w:lineRule="exact"/>
              <w:ind w:left="113" w:right="113"/>
              <w:rPr>
                <w:sz w:val="18"/>
              </w:rPr>
            </w:pPr>
            <w:r w:rsidRPr="00D85DD4">
              <w:rPr>
                <w:sz w:val="18"/>
              </w:rPr>
              <w:t xml:space="preserve">0° </w:t>
            </w:r>
            <w:r w:rsidRPr="00D85DD4">
              <w:rPr>
                <w:sz w:val="18"/>
              </w:rPr>
              <w:sym w:font="Symbol" w:char="F0B1"/>
            </w:r>
            <w:r w:rsidRPr="00D85DD4">
              <w:rPr>
                <w:sz w:val="18"/>
              </w:rPr>
              <w:t xml:space="preserve"> 5°</w:t>
            </w:r>
          </w:p>
        </w:tc>
        <w:tc>
          <w:tcPr>
            <w:tcW w:w="1399" w:type="dxa"/>
            <w:shd w:val="clear" w:color="auto" w:fill="auto"/>
            <w:vAlign w:val="bottom"/>
          </w:tcPr>
          <w:p w14:paraId="160BCD9C" w14:textId="77777777" w:rsidR="00793789" w:rsidRPr="00D85DD4" w:rsidRDefault="00793789" w:rsidP="00793789">
            <w:pPr>
              <w:suppressAutoHyphens w:val="0"/>
              <w:spacing w:before="80" w:after="80" w:line="200" w:lineRule="exact"/>
              <w:ind w:left="113" w:right="113"/>
              <w:jc w:val="right"/>
              <w:rPr>
                <w:sz w:val="18"/>
              </w:rPr>
            </w:pPr>
            <w:r w:rsidRPr="00D85DD4">
              <w:rPr>
                <w:sz w:val="18"/>
              </w:rPr>
              <w:t xml:space="preserve">8 kN </w:t>
            </w:r>
            <w:r w:rsidRPr="00D85DD4">
              <w:rPr>
                <w:sz w:val="18"/>
              </w:rPr>
              <w:sym w:font="Symbol" w:char="F0B1"/>
            </w:r>
            <w:r w:rsidRPr="00D85DD4">
              <w:rPr>
                <w:sz w:val="18"/>
              </w:rPr>
              <w:t xml:space="preserve"> 0.25 kN</w:t>
            </w:r>
          </w:p>
        </w:tc>
      </w:tr>
      <w:tr w:rsidR="00793789" w:rsidRPr="00D85DD4" w14:paraId="17D85813" w14:textId="77777777" w:rsidTr="00793789">
        <w:tc>
          <w:tcPr>
            <w:tcW w:w="1633" w:type="dxa"/>
            <w:shd w:val="clear" w:color="auto" w:fill="auto"/>
          </w:tcPr>
          <w:p w14:paraId="4E8B70E5" w14:textId="77777777" w:rsidR="00793789" w:rsidRPr="00D85DD4" w:rsidRDefault="00793789" w:rsidP="00793789">
            <w:pPr>
              <w:suppressAutoHyphens w:val="0"/>
              <w:spacing w:before="40" w:after="40" w:line="220" w:lineRule="exact"/>
              <w:ind w:left="113" w:right="113"/>
              <w:rPr>
                <w:sz w:val="18"/>
              </w:rPr>
            </w:pPr>
            <w:r w:rsidRPr="00D85DD4">
              <w:rPr>
                <w:sz w:val="18"/>
              </w:rPr>
              <w:t>Oblique</w:t>
            </w:r>
          </w:p>
        </w:tc>
        <w:tc>
          <w:tcPr>
            <w:tcW w:w="4338" w:type="dxa"/>
            <w:shd w:val="clear" w:color="auto" w:fill="auto"/>
            <w:vAlign w:val="bottom"/>
          </w:tcPr>
          <w:p w14:paraId="5676D2DD" w14:textId="77777777" w:rsidR="00793789" w:rsidRPr="00875CF6" w:rsidRDefault="00793789" w:rsidP="00793789">
            <w:pPr>
              <w:suppressAutoHyphens w:val="0"/>
              <w:spacing w:before="40" w:after="40" w:line="220" w:lineRule="exact"/>
              <w:ind w:left="113" w:right="113"/>
              <w:rPr>
                <w:spacing w:val="-2"/>
                <w:sz w:val="18"/>
                <w:lang w:val="en-US"/>
              </w:rPr>
            </w:pPr>
            <w:r w:rsidRPr="00875CF6">
              <w:rPr>
                <w:spacing w:val="-2"/>
                <w:sz w:val="18"/>
                <w:lang w:val="en-US"/>
              </w:rPr>
              <w:t xml:space="preserve">75° </w:t>
            </w:r>
            <w:r w:rsidRPr="00D85DD4">
              <w:rPr>
                <w:spacing w:val="-2"/>
                <w:sz w:val="18"/>
              </w:rPr>
              <w:sym w:font="Symbol" w:char="F0B1"/>
            </w:r>
            <w:r w:rsidRPr="00875CF6">
              <w:rPr>
                <w:spacing w:val="-2"/>
                <w:sz w:val="18"/>
                <w:lang w:val="en-US"/>
              </w:rPr>
              <w:t xml:space="preserve"> 5° (to both sides of straight forward, or if any </w:t>
            </w:r>
            <w:proofErr w:type="gramStart"/>
            <w:r w:rsidRPr="00875CF6">
              <w:rPr>
                <w:spacing w:val="-2"/>
                <w:sz w:val="18"/>
                <w:lang w:val="en-US"/>
              </w:rPr>
              <w:t>worst case</w:t>
            </w:r>
            <w:proofErr w:type="gramEnd"/>
            <w:r w:rsidRPr="00875CF6">
              <w:rPr>
                <w:spacing w:val="-2"/>
                <w:sz w:val="18"/>
                <w:lang w:val="en-US"/>
              </w:rPr>
              <w:t xml:space="preserve"> side, or if both side are symmetric, only one side)</w:t>
            </w:r>
          </w:p>
        </w:tc>
        <w:tc>
          <w:tcPr>
            <w:tcW w:w="1399" w:type="dxa"/>
            <w:shd w:val="clear" w:color="auto" w:fill="auto"/>
            <w:vAlign w:val="bottom"/>
          </w:tcPr>
          <w:p w14:paraId="278441AD" w14:textId="77777777" w:rsidR="00793789" w:rsidRPr="00D85DD4" w:rsidRDefault="00793789" w:rsidP="00793789">
            <w:pPr>
              <w:suppressAutoHyphens w:val="0"/>
              <w:spacing w:before="40" w:after="40" w:line="220" w:lineRule="exact"/>
              <w:ind w:left="113" w:right="113"/>
              <w:jc w:val="right"/>
              <w:rPr>
                <w:sz w:val="18"/>
              </w:rPr>
            </w:pPr>
            <w:r w:rsidRPr="00D85DD4">
              <w:rPr>
                <w:sz w:val="18"/>
              </w:rPr>
              <w:t xml:space="preserve">5 kN </w:t>
            </w:r>
            <w:r w:rsidRPr="00D85DD4">
              <w:rPr>
                <w:sz w:val="18"/>
              </w:rPr>
              <w:sym w:font="Symbol" w:char="F0B1"/>
            </w:r>
            <w:r w:rsidRPr="00D85DD4">
              <w:rPr>
                <w:sz w:val="18"/>
              </w:rPr>
              <w:t xml:space="preserve"> 0.25 kN</w:t>
            </w:r>
          </w:p>
        </w:tc>
      </w:tr>
    </w:tbl>
    <w:p w14:paraId="61B79CA7" w14:textId="77777777" w:rsidR="00793789" w:rsidRPr="00D85DD4" w:rsidRDefault="00793789" w:rsidP="00793789">
      <w:pPr>
        <w:pStyle w:val="para"/>
        <w:spacing w:before="120"/>
      </w:pPr>
      <w:r w:rsidRPr="00D85DD4">
        <w:tab/>
        <w:t>Each of these tests may be performed on different structures if the manufacturer so requests.</w:t>
      </w:r>
    </w:p>
    <w:p w14:paraId="5C01A502" w14:textId="77777777" w:rsidR="00793789" w:rsidRPr="00D85DD4" w:rsidRDefault="00793789" w:rsidP="00793789">
      <w:pPr>
        <w:pStyle w:val="para"/>
        <w:spacing w:before="120"/>
        <w:rPr>
          <w:spacing w:val="-2"/>
        </w:rPr>
      </w:pPr>
      <w:r w:rsidRPr="00D85DD4">
        <w:rPr>
          <w:spacing w:val="-2"/>
        </w:rPr>
        <w:lastRenderedPageBreak/>
        <w:tab/>
        <w:t xml:space="preserve">Forces in the forward direction shall be applied with an initial force application angle of 10 ± 5° above the horizontal. Oblique forces shall be applied horizontally 0° ± 5°. A pre-load force of 500 N ± 25 N shall be applied at the prescribed loading point X indicated in Figure 2 of Annex </w:t>
      </w:r>
      <w:r w:rsidRPr="005F69EB">
        <w:t>4</w:t>
      </w:r>
      <w:r w:rsidRPr="005F69EB">
        <w:rPr>
          <w:spacing w:val="-2"/>
        </w:rPr>
        <w:t>.</w:t>
      </w:r>
      <w:r w:rsidRPr="00D85DD4">
        <w:rPr>
          <w:spacing w:val="-2"/>
        </w:rPr>
        <w:t xml:space="preserve"> Full application of the load shall be achieved as rapidly as possible, and within a maximum load application time of 30 seconds. However, the manufacturer may request the application of the load to be achieved within 2 seconds. The force shall be maintained for a minimum period of 0.2 s.</w:t>
      </w:r>
    </w:p>
    <w:p w14:paraId="46241E9C" w14:textId="77777777" w:rsidR="00793789" w:rsidRPr="00D85DD4" w:rsidRDefault="00793789" w:rsidP="00793789">
      <w:pPr>
        <w:pStyle w:val="para"/>
        <w:spacing w:before="120"/>
      </w:pPr>
      <w:r w:rsidRPr="00D85DD4">
        <w:tab/>
        <w:t>All measurements shall be made according to ISO 6487 with CFC of 60 Hz or any equivalent method.</w:t>
      </w:r>
    </w:p>
    <w:p w14:paraId="72B71B30" w14:textId="77777777" w:rsidR="00793789" w:rsidRPr="00D85DD4" w:rsidRDefault="00793789" w:rsidP="00793789">
      <w:pPr>
        <w:pStyle w:val="para"/>
        <w:spacing w:before="120"/>
      </w:pPr>
      <w:r w:rsidRPr="00D85DD4">
        <w:t>6.2.4.3.</w:t>
      </w:r>
      <w:r w:rsidRPr="00D85DD4">
        <w:tab/>
        <w:t>Tests of ISOFIX anchorages system only:</w:t>
      </w:r>
    </w:p>
    <w:p w14:paraId="759AFC71" w14:textId="77777777" w:rsidR="00793789" w:rsidRPr="00D85DD4" w:rsidRDefault="00793789" w:rsidP="00793789">
      <w:pPr>
        <w:pStyle w:val="para"/>
        <w:spacing w:before="120"/>
      </w:pPr>
      <w:r w:rsidRPr="00D85DD4">
        <w:t>6.2.4.3.1.</w:t>
      </w:r>
      <w:r w:rsidRPr="00D85DD4">
        <w:tab/>
        <w:t>Forward direction force test:</w:t>
      </w:r>
    </w:p>
    <w:p w14:paraId="55D36C91" w14:textId="5E742B2C" w:rsidR="00793789" w:rsidRPr="00D85DD4" w:rsidRDefault="00793789" w:rsidP="00793789">
      <w:pPr>
        <w:pStyle w:val="para"/>
        <w:spacing w:before="120"/>
      </w:pPr>
      <w:r w:rsidRPr="00D85DD4">
        <w:tab/>
        <w:t xml:space="preserve">Horizontal longitudinal excursion (after pre-load) of point X of SFAD during application of the 8 </w:t>
      </w:r>
      <w:proofErr w:type="spellStart"/>
      <w:r w:rsidRPr="00D85DD4">
        <w:t>kN</w:t>
      </w:r>
      <w:proofErr w:type="spellEnd"/>
      <w:r w:rsidRPr="00D85DD4">
        <w:t xml:space="preserve"> </w:t>
      </w:r>
      <w:r w:rsidR="0027269C" w:rsidRPr="00D85DD4">
        <w:rPr>
          <w:spacing w:val="-2"/>
        </w:rPr>
        <w:t>±</w:t>
      </w:r>
      <w:r w:rsidRPr="00D85DD4">
        <w:t xml:space="preserve"> 0.25 </w:t>
      </w:r>
      <w:proofErr w:type="spellStart"/>
      <w:r w:rsidRPr="00D85DD4">
        <w:t>kN</w:t>
      </w:r>
      <w:proofErr w:type="spellEnd"/>
      <w:r w:rsidRPr="00D85DD4">
        <w:t xml:space="preserve"> force shall be limited to 125 mm and permanent deformation including partial rupture or breakage of any ISOFIX low anchorage or surrounding area shall not constitute failure if the required force is sustained for the specified time. </w:t>
      </w:r>
    </w:p>
    <w:p w14:paraId="2AF8D7B6" w14:textId="77777777" w:rsidR="00793789" w:rsidRPr="00D85DD4" w:rsidRDefault="00793789" w:rsidP="00793789">
      <w:pPr>
        <w:pStyle w:val="para"/>
        <w:spacing w:before="120"/>
      </w:pPr>
      <w:r w:rsidRPr="00D85DD4">
        <w:t>6.2.4.3.2.</w:t>
      </w:r>
      <w:r w:rsidRPr="00D85DD4">
        <w:tab/>
        <w:t>Oblique direction force test:</w:t>
      </w:r>
    </w:p>
    <w:p w14:paraId="27781D36" w14:textId="77777777" w:rsidR="00793789" w:rsidRPr="00D85DD4" w:rsidRDefault="00793789" w:rsidP="00793789">
      <w:pPr>
        <w:pStyle w:val="para"/>
        <w:spacing w:before="120"/>
      </w:pPr>
      <w:r w:rsidRPr="00D85DD4">
        <w:tab/>
        <w:t xml:space="preserve">Excursion in the direction of the force (after pre-load) of point X of SFAD during application of the 5 </w:t>
      </w:r>
      <w:proofErr w:type="spellStart"/>
      <w:r w:rsidRPr="00D85DD4">
        <w:t>kN</w:t>
      </w:r>
      <w:proofErr w:type="spellEnd"/>
      <w:r w:rsidRPr="00D85DD4">
        <w:t xml:space="preserve"> </w:t>
      </w:r>
      <w:r w:rsidRPr="00D85DD4">
        <w:sym w:font="Symbol" w:char="F0B1"/>
      </w:r>
      <w:r w:rsidRPr="00D85DD4">
        <w:t xml:space="preserve"> 0.25 </w:t>
      </w:r>
      <w:proofErr w:type="spellStart"/>
      <w:r w:rsidRPr="00D85DD4">
        <w:t>k</w:t>
      </w:r>
      <w:r>
        <w:t>N</w:t>
      </w:r>
      <w:proofErr w:type="spellEnd"/>
      <w:r>
        <w:t xml:space="preserve"> force shall be limited to 125 </w:t>
      </w:r>
      <w:r w:rsidRPr="00D85DD4">
        <w:t>mm and permanent deformation including partial rupture or breakage of any ISOFIX low anchorage or surrounding area shall not constitute failure if the required force is sustained for the specified time.</w:t>
      </w:r>
    </w:p>
    <w:p w14:paraId="46056E05" w14:textId="77777777" w:rsidR="00793789" w:rsidRPr="00D85DD4" w:rsidRDefault="00793789" w:rsidP="00793789">
      <w:pPr>
        <w:pStyle w:val="para"/>
        <w:spacing w:before="120"/>
      </w:pPr>
      <w:r w:rsidRPr="00D85DD4">
        <w:t>6.2.4.4.</w:t>
      </w:r>
      <w:r w:rsidRPr="00D85DD4">
        <w:tab/>
        <w:t>Test of ISOFIX anchorages systems and ISOFIX top tether anchorage:</w:t>
      </w:r>
    </w:p>
    <w:p w14:paraId="595A81A5" w14:textId="17EAE959" w:rsidR="00793789" w:rsidRPr="00D85DD4" w:rsidRDefault="00793789" w:rsidP="00793789">
      <w:pPr>
        <w:pStyle w:val="para"/>
        <w:spacing w:before="120"/>
      </w:pPr>
      <w:r w:rsidRPr="00D85DD4">
        <w:tab/>
        <w:t xml:space="preserve">A tension pre-load of 50 N </w:t>
      </w:r>
      <w:r w:rsidR="0027269C" w:rsidRPr="00D85DD4">
        <w:rPr>
          <w:spacing w:val="-2"/>
        </w:rPr>
        <w:t>±</w:t>
      </w:r>
      <w:r w:rsidRPr="00D85DD4">
        <w:t xml:space="preserve"> 5 N must be applied between the SFAD and the top-tether anchorage. Horizontal excursion (after pre-load) of point X during application of the 8 </w:t>
      </w:r>
      <w:proofErr w:type="spellStart"/>
      <w:r w:rsidRPr="00D85DD4">
        <w:t>kN</w:t>
      </w:r>
      <w:proofErr w:type="spellEnd"/>
      <w:r w:rsidRPr="00D85DD4">
        <w:t xml:space="preserve"> </w:t>
      </w:r>
      <w:r w:rsidR="0027269C" w:rsidRPr="00D85DD4">
        <w:rPr>
          <w:spacing w:val="-2"/>
        </w:rPr>
        <w:t>±</w:t>
      </w:r>
      <w:r w:rsidRPr="00D85DD4">
        <w:t xml:space="preserve"> 0.25 </w:t>
      </w:r>
      <w:proofErr w:type="spellStart"/>
      <w:r w:rsidRPr="00D85DD4">
        <w:t>kN</w:t>
      </w:r>
      <w:proofErr w:type="spellEnd"/>
      <w:r w:rsidRPr="00D85DD4">
        <w:t xml:space="preserve"> force shall be limited to 125 mm and permanent deformation including partial rupture or breakage of any ISOFIX low anchorage and top tether anchorage, or surrounding area shall not constitute failure if the required force is sustained for the specified time. </w:t>
      </w:r>
    </w:p>
    <w:p w14:paraId="002C69E4" w14:textId="77777777" w:rsidR="00793789" w:rsidRPr="00D85DD4" w:rsidRDefault="00793789" w:rsidP="00793789">
      <w:pPr>
        <w:pStyle w:val="para"/>
        <w:spacing w:before="120"/>
        <w:rPr>
          <w:bCs/>
        </w:rPr>
      </w:pPr>
      <w:r w:rsidRPr="00D85DD4">
        <w:rPr>
          <w:bCs/>
        </w:rPr>
        <w:t>6.2.4.5.</w:t>
      </w:r>
      <w:r w:rsidRPr="00D85DD4">
        <w:rPr>
          <w:bCs/>
        </w:rPr>
        <w:tab/>
        <w:t xml:space="preserve">Test for </w:t>
      </w:r>
      <w:proofErr w:type="spellStart"/>
      <w:r w:rsidRPr="00D85DD4">
        <w:rPr>
          <w:bCs/>
        </w:rPr>
        <w:t>i</w:t>
      </w:r>
      <w:proofErr w:type="spellEnd"/>
      <w:r w:rsidRPr="00D85DD4">
        <w:rPr>
          <w:bCs/>
        </w:rPr>
        <w:t>-Size seating positions:</w:t>
      </w:r>
    </w:p>
    <w:p w14:paraId="42E7063A" w14:textId="77777777" w:rsidR="00793789" w:rsidRPr="00D85DD4" w:rsidRDefault="00793789" w:rsidP="00793789">
      <w:pPr>
        <w:pStyle w:val="para"/>
        <w:spacing w:before="120"/>
        <w:rPr>
          <w:bCs/>
        </w:rPr>
      </w:pPr>
      <w:r w:rsidRPr="00D85DD4">
        <w:rPr>
          <w:bCs/>
        </w:rPr>
        <w:tab/>
        <w:t>In addition to the tests specified in paragraphs 6.2.4.3. and 6.2.4.4., a test with a modified static force application device, which consists of a SFAD and includes a support leg test probe as defined in Figure 3 of Annex </w:t>
      </w:r>
      <w:r w:rsidRPr="005F69EB">
        <w:rPr>
          <w:bCs/>
        </w:rPr>
        <w:t>5,</w:t>
      </w:r>
      <w:r w:rsidRPr="00D85DD4">
        <w:rPr>
          <w:bCs/>
        </w:rPr>
        <w:t xml:space="preserve"> shall be performed. The support leg test device shall be adjusted in length and width to assess the vehicle floor contact surface, as defined in paragraph 5.2.4.2. (see also Figures 1 and 2 of Annex 5 to this Regulation). The height of the support leg test device shall be adjusted in a way that the foot of the support leg test device is in contact with the upper surface of the vehicle floor. In case of incremental height adjustment, the first notch where the foot rests stable on the floor shall be chosen; in case of a non-incremental/continuous adjustment of the support leg test device height, the pitch angle of the SFAD shall be increased by 1.5 +/- 0.5 degrees due to the height adjustment of the support leg test device.</w:t>
      </w:r>
    </w:p>
    <w:p w14:paraId="33E6B3F7" w14:textId="5CD79398" w:rsidR="00793789" w:rsidRPr="00D85DD4" w:rsidRDefault="00793789" w:rsidP="00793789">
      <w:pPr>
        <w:pStyle w:val="para"/>
        <w:spacing w:before="120"/>
      </w:pPr>
      <w:r w:rsidRPr="00D85DD4">
        <w:rPr>
          <w:bCs/>
        </w:rPr>
        <w:tab/>
        <w:t xml:space="preserve">The horizontal excursion (after pre-load) of point X of the SFAD during application of the 8 </w:t>
      </w:r>
      <w:proofErr w:type="spellStart"/>
      <w:r w:rsidRPr="00D85DD4">
        <w:rPr>
          <w:bCs/>
        </w:rPr>
        <w:t>kN</w:t>
      </w:r>
      <w:proofErr w:type="spellEnd"/>
      <w:r w:rsidRPr="00D85DD4">
        <w:rPr>
          <w:bCs/>
        </w:rPr>
        <w:t xml:space="preserve"> </w:t>
      </w:r>
      <w:r w:rsidR="0027269C" w:rsidRPr="00D85DD4">
        <w:rPr>
          <w:spacing w:val="-2"/>
        </w:rPr>
        <w:t>±</w:t>
      </w:r>
      <w:r w:rsidRPr="00D85DD4">
        <w:rPr>
          <w:bCs/>
        </w:rPr>
        <w:t xml:space="preserve"> 0.25 </w:t>
      </w:r>
      <w:proofErr w:type="spellStart"/>
      <w:r w:rsidRPr="00D85DD4">
        <w:rPr>
          <w:bCs/>
        </w:rPr>
        <w:t>kN</w:t>
      </w:r>
      <w:proofErr w:type="spellEnd"/>
      <w:r w:rsidRPr="00D85DD4">
        <w:rPr>
          <w:bCs/>
        </w:rPr>
        <w:t xml:space="preserve"> force shall be limited to 125 mm and permanent deformation including partial rupture or breakage of any ISOFIX </w:t>
      </w:r>
      <w:r w:rsidRPr="00D85DD4">
        <w:rPr>
          <w:bCs/>
        </w:rPr>
        <w:lastRenderedPageBreak/>
        <w:t>low anchorage and the vehicle floor contact surface, or surrounding area shall not constitute failure if the required force is sustained for the specified time.</w:t>
      </w:r>
    </w:p>
    <w:p w14:paraId="3492EB3D" w14:textId="77777777" w:rsidR="00793789" w:rsidRPr="0059255D" w:rsidRDefault="00793789" w:rsidP="00A03929">
      <w:pPr>
        <w:pStyle w:val="Heading1"/>
        <w:numPr>
          <w:ilvl w:val="0"/>
          <w:numId w:val="0"/>
        </w:numPr>
        <w:ind w:left="1134"/>
      </w:pPr>
      <w:r>
        <w:t>Table 2</w:t>
      </w:r>
    </w:p>
    <w:p w14:paraId="03575B34" w14:textId="77777777" w:rsidR="00793789" w:rsidRPr="003E1EF5" w:rsidRDefault="00793789" w:rsidP="00793789">
      <w:pPr>
        <w:pStyle w:val="SingleTxtG"/>
        <w:tabs>
          <w:tab w:val="left" w:pos="1560"/>
        </w:tabs>
        <w:rPr>
          <w:b/>
        </w:rPr>
      </w:pPr>
      <w:r w:rsidRPr="003E1EF5">
        <w:rPr>
          <w:b/>
        </w:rPr>
        <w:t xml:space="preserve">Excursions </w:t>
      </w:r>
      <w:proofErr w:type="spellStart"/>
      <w:r w:rsidRPr="003E1EF5">
        <w:rPr>
          <w:b/>
        </w:rPr>
        <w:t>limits</w:t>
      </w:r>
      <w:proofErr w:type="spellEnd"/>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5"/>
        <w:gridCol w:w="4395"/>
      </w:tblGrid>
      <w:tr w:rsidR="00793789" w:rsidRPr="002B25C6" w14:paraId="7F6287BB" w14:textId="77777777" w:rsidTr="00793789">
        <w:trPr>
          <w:tblHeader/>
        </w:trPr>
        <w:tc>
          <w:tcPr>
            <w:tcW w:w="2975" w:type="dxa"/>
            <w:tcBorders>
              <w:bottom w:val="single" w:sz="12" w:space="0" w:color="auto"/>
            </w:tcBorders>
            <w:shd w:val="clear" w:color="auto" w:fill="auto"/>
            <w:vAlign w:val="bottom"/>
          </w:tcPr>
          <w:p w14:paraId="49529DC7" w14:textId="77777777" w:rsidR="00793789" w:rsidRPr="00D85DD4" w:rsidRDefault="00793789" w:rsidP="00793789">
            <w:pPr>
              <w:suppressAutoHyphens w:val="0"/>
              <w:spacing w:before="80" w:after="80" w:line="200" w:lineRule="exact"/>
              <w:ind w:left="113" w:right="113"/>
              <w:rPr>
                <w:i/>
                <w:sz w:val="16"/>
              </w:rPr>
            </w:pPr>
            <w:r w:rsidRPr="00D85DD4">
              <w:rPr>
                <w:i/>
                <w:sz w:val="16"/>
              </w:rPr>
              <w:t>Force direction</w:t>
            </w:r>
          </w:p>
        </w:tc>
        <w:tc>
          <w:tcPr>
            <w:tcW w:w="4395" w:type="dxa"/>
            <w:tcBorders>
              <w:bottom w:val="single" w:sz="12" w:space="0" w:color="auto"/>
            </w:tcBorders>
            <w:shd w:val="clear" w:color="auto" w:fill="auto"/>
            <w:vAlign w:val="bottom"/>
          </w:tcPr>
          <w:p w14:paraId="017BA481" w14:textId="77777777" w:rsidR="00793789" w:rsidRPr="00875CF6" w:rsidRDefault="00793789" w:rsidP="00793789">
            <w:pPr>
              <w:suppressAutoHyphens w:val="0"/>
              <w:spacing w:before="80" w:after="80" w:line="200" w:lineRule="exact"/>
              <w:ind w:left="113" w:right="113"/>
              <w:rPr>
                <w:i/>
                <w:sz w:val="16"/>
                <w:lang w:val="en-US"/>
              </w:rPr>
            </w:pPr>
            <w:r w:rsidRPr="00875CF6">
              <w:rPr>
                <w:i/>
                <w:sz w:val="16"/>
                <w:lang w:val="en-US"/>
              </w:rPr>
              <w:t>Maximum excursion of point X of SFAD</w:t>
            </w:r>
          </w:p>
        </w:tc>
      </w:tr>
      <w:tr w:rsidR="00793789" w:rsidRPr="00D85DD4" w14:paraId="43B6A57F" w14:textId="77777777" w:rsidTr="00793789">
        <w:tc>
          <w:tcPr>
            <w:tcW w:w="2975" w:type="dxa"/>
            <w:tcBorders>
              <w:top w:val="single" w:sz="12" w:space="0" w:color="auto"/>
              <w:bottom w:val="single" w:sz="4" w:space="0" w:color="auto"/>
            </w:tcBorders>
            <w:shd w:val="clear" w:color="auto" w:fill="auto"/>
          </w:tcPr>
          <w:p w14:paraId="01FE0AD9" w14:textId="77777777" w:rsidR="00793789" w:rsidRPr="00D85DD4" w:rsidRDefault="00793789" w:rsidP="00793789">
            <w:pPr>
              <w:suppressAutoHyphens w:val="0"/>
              <w:spacing w:before="40" w:after="120" w:line="220" w:lineRule="exact"/>
              <w:ind w:left="113" w:right="113"/>
            </w:pPr>
            <w:proofErr w:type="spellStart"/>
            <w:r w:rsidRPr="00D85DD4">
              <w:t>Forward</w:t>
            </w:r>
            <w:proofErr w:type="spellEnd"/>
          </w:p>
        </w:tc>
        <w:tc>
          <w:tcPr>
            <w:tcW w:w="4395" w:type="dxa"/>
            <w:tcBorders>
              <w:top w:val="single" w:sz="12" w:space="0" w:color="auto"/>
              <w:bottom w:val="single" w:sz="4" w:space="0" w:color="auto"/>
            </w:tcBorders>
            <w:shd w:val="clear" w:color="auto" w:fill="auto"/>
          </w:tcPr>
          <w:p w14:paraId="09F2D3DE" w14:textId="77777777" w:rsidR="00793789" w:rsidRPr="00D85DD4" w:rsidRDefault="00793789" w:rsidP="00793789">
            <w:pPr>
              <w:suppressAutoHyphens w:val="0"/>
              <w:spacing w:before="40" w:after="120" w:line="220" w:lineRule="exact"/>
              <w:ind w:left="113" w:right="113"/>
            </w:pPr>
            <w:r w:rsidRPr="00D85DD4">
              <w:t>125 mm longitudinal</w:t>
            </w:r>
          </w:p>
        </w:tc>
      </w:tr>
      <w:tr w:rsidR="00793789" w:rsidRPr="00D85DD4" w14:paraId="456D13B5" w14:textId="77777777" w:rsidTr="00793789">
        <w:tc>
          <w:tcPr>
            <w:tcW w:w="2975" w:type="dxa"/>
            <w:tcBorders>
              <w:bottom w:val="single" w:sz="12" w:space="0" w:color="auto"/>
            </w:tcBorders>
            <w:shd w:val="clear" w:color="auto" w:fill="auto"/>
          </w:tcPr>
          <w:p w14:paraId="50F7CC4C" w14:textId="77777777" w:rsidR="00793789" w:rsidRPr="00D85DD4" w:rsidRDefault="00793789" w:rsidP="00793789">
            <w:pPr>
              <w:suppressAutoHyphens w:val="0"/>
              <w:spacing w:before="40" w:after="120" w:line="220" w:lineRule="exact"/>
              <w:ind w:left="113" w:right="113"/>
            </w:pPr>
            <w:r w:rsidRPr="00D85DD4">
              <w:t>Oblique</w:t>
            </w:r>
          </w:p>
        </w:tc>
        <w:tc>
          <w:tcPr>
            <w:tcW w:w="4395" w:type="dxa"/>
            <w:tcBorders>
              <w:bottom w:val="single" w:sz="12" w:space="0" w:color="auto"/>
            </w:tcBorders>
            <w:shd w:val="clear" w:color="auto" w:fill="auto"/>
          </w:tcPr>
          <w:p w14:paraId="4D6561FD" w14:textId="77777777" w:rsidR="00793789" w:rsidRPr="00D85DD4" w:rsidRDefault="00793789" w:rsidP="00793789">
            <w:pPr>
              <w:suppressAutoHyphens w:val="0"/>
              <w:spacing w:before="40" w:after="120" w:line="220" w:lineRule="exact"/>
              <w:ind w:left="113" w:right="113"/>
            </w:pPr>
            <w:r w:rsidRPr="00D85DD4">
              <w:t>125 mm force direction</w:t>
            </w:r>
          </w:p>
        </w:tc>
      </w:tr>
    </w:tbl>
    <w:p w14:paraId="0499D6B5" w14:textId="77777777" w:rsidR="00793789" w:rsidRPr="00D85DD4" w:rsidRDefault="00793789" w:rsidP="00793789">
      <w:pPr>
        <w:pStyle w:val="para"/>
        <w:spacing w:before="120"/>
      </w:pPr>
      <w:r w:rsidRPr="00D85DD4">
        <w:t>6.2.5.</w:t>
      </w:r>
      <w:r w:rsidRPr="00D85DD4">
        <w:tab/>
        <w:t>Additional forces</w:t>
      </w:r>
    </w:p>
    <w:p w14:paraId="1CCE89F7" w14:textId="77777777" w:rsidR="00793789" w:rsidRPr="0059255D" w:rsidRDefault="00793789" w:rsidP="00793789">
      <w:pPr>
        <w:pStyle w:val="para"/>
        <w:spacing w:before="120"/>
      </w:pPr>
      <w:r w:rsidRPr="00D85DD4">
        <w:t>6.2.5.1.</w:t>
      </w:r>
      <w:r w:rsidRPr="00D85DD4">
        <w:tab/>
      </w:r>
      <w:r w:rsidRPr="0059255D">
        <w:t>Seat inertia forces.</w:t>
      </w:r>
    </w:p>
    <w:p w14:paraId="3A8F82A7" w14:textId="77777777" w:rsidR="00793789" w:rsidRPr="0059255D" w:rsidRDefault="00793789" w:rsidP="00793789">
      <w:pPr>
        <w:pStyle w:val="para"/>
        <w:spacing w:before="120"/>
      </w:pPr>
      <w:r w:rsidRPr="0059255D">
        <w:tab/>
        <w:t xml:space="preserve">For the installation position where the load is transferred into a vehicle seat assembly, and not directly into the vehicle structure, a test shall be carried out to ensure that the strength of the vehicle seat anchorages to the vehicle structure is sufficient. In this test, a force equal to 20 times the mass of the relevant parts of the seat assembly shall be applied horizontally and longitudinally in a forward direction to the seat or the relevant part of the seat assembly corresponding to the physical effect of the mass of the seat in question to the seat anchorages. The determination of the additional applied load or loads and the load distribution shall be made by the manufacturer and agreed by the Technical Service. </w:t>
      </w:r>
    </w:p>
    <w:p w14:paraId="2E9403CE" w14:textId="77777777" w:rsidR="00793789" w:rsidRPr="0059255D" w:rsidRDefault="00793789" w:rsidP="00793789">
      <w:pPr>
        <w:pStyle w:val="para"/>
        <w:spacing w:before="120"/>
      </w:pPr>
      <w:r w:rsidRPr="0059255D">
        <w:tab/>
        <w:t>At the request of the manufacturer, the addition</w:t>
      </w:r>
      <w:r>
        <w:t>al load can be applied at the X </w:t>
      </w:r>
      <w:r w:rsidRPr="0059255D">
        <w:t>point of SFAD during the static tests described above.</w:t>
      </w:r>
    </w:p>
    <w:p w14:paraId="7F62C615" w14:textId="77777777" w:rsidR="00793789" w:rsidRPr="0059255D" w:rsidRDefault="00793789" w:rsidP="00793789">
      <w:pPr>
        <w:pStyle w:val="para"/>
        <w:spacing w:before="120"/>
      </w:pPr>
      <w:r w:rsidRPr="0059255D">
        <w:tab/>
        <w:t>If the top tether anchorage is integrated to the vehicle seat, this test shall be performed with the ISOFIX top tether strap.</w:t>
      </w:r>
    </w:p>
    <w:p w14:paraId="0B560214" w14:textId="77777777" w:rsidR="00793789" w:rsidRPr="0059255D" w:rsidRDefault="00793789" w:rsidP="00793789">
      <w:pPr>
        <w:pStyle w:val="para"/>
        <w:spacing w:before="120"/>
      </w:pPr>
      <w:r w:rsidRPr="0059255D">
        <w:tab/>
        <w:t xml:space="preserve">No breakage shall </w:t>
      </w:r>
      <w:proofErr w:type="gramStart"/>
      <w:r w:rsidRPr="0059255D">
        <w:t>occur</w:t>
      </w:r>
      <w:proofErr w:type="gramEnd"/>
      <w:r w:rsidRPr="0059255D">
        <w:t xml:space="preserve"> and excursion </w:t>
      </w:r>
      <w:r>
        <w:t>requirements given in the Table </w:t>
      </w:r>
      <w:r w:rsidRPr="0059255D">
        <w:t>2 have to be fulfilled.</w:t>
      </w:r>
    </w:p>
    <w:p w14:paraId="7D9A62D9" w14:textId="77777777" w:rsidR="00793789" w:rsidRPr="0059255D" w:rsidRDefault="00793789" w:rsidP="00793789">
      <w:pPr>
        <w:pStyle w:val="para"/>
        <w:spacing w:before="120"/>
      </w:pPr>
      <w:r w:rsidRPr="0059255D">
        <w:tab/>
      </w:r>
      <w:r w:rsidRPr="0059255D">
        <w:rPr>
          <w:i/>
        </w:rPr>
        <w:t>Note</w:t>
      </w:r>
      <w:r w:rsidRPr="0059255D">
        <w:t>: This test does not have to be performed in case of any anchorage of the vehicle safety-belt system is integrated to the vehicle seat structure, and the vehicle seat is already tested and approved to meet the anchorage load tests required by this Regulation for adult passenger restraint.</w:t>
      </w:r>
    </w:p>
    <w:p w14:paraId="26CF17C5" w14:textId="3FD9BCD2" w:rsidR="00793789" w:rsidRPr="00875CF6" w:rsidRDefault="00793789" w:rsidP="00EE0F6F">
      <w:pPr>
        <w:pStyle w:val="HChG"/>
        <w:ind w:left="2268"/>
        <w:rPr>
          <w:lang w:val="en-US"/>
        </w:rPr>
      </w:pPr>
      <w:r w:rsidRPr="00875CF6">
        <w:rPr>
          <w:lang w:val="en-US"/>
        </w:rPr>
        <w:t>7.</w:t>
      </w:r>
      <w:r w:rsidRPr="00875CF6">
        <w:rPr>
          <w:lang w:val="en-US"/>
        </w:rPr>
        <w:tab/>
        <w:t>Modifications and extensi</w:t>
      </w:r>
      <w:r w:rsidR="00A03929">
        <w:rPr>
          <w:lang w:val="en-US"/>
        </w:rPr>
        <w:t xml:space="preserve">on of approval of the </w:t>
      </w:r>
      <w:r w:rsidR="00A03929">
        <w:rPr>
          <w:lang w:val="en-US"/>
        </w:rPr>
        <w:tab/>
        <w:t xml:space="preserve">vehicle </w:t>
      </w:r>
      <w:r w:rsidRPr="00875CF6">
        <w:rPr>
          <w:lang w:val="en-US"/>
        </w:rPr>
        <w:t>type</w:t>
      </w:r>
    </w:p>
    <w:p w14:paraId="71CF9AA2" w14:textId="77777777" w:rsidR="00793789" w:rsidRPr="00D85DD4" w:rsidRDefault="00793789" w:rsidP="00793789">
      <w:pPr>
        <w:pStyle w:val="para"/>
        <w:spacing w:before="120"/>
      </w:pPr>
      <w:r w:rsidRPr="00D85DD4">
        <w:t>7.1.</w:t>
      </w:r>
      <w:r w:rsidRPr="00D85DD4">
        <w:tab/>
        <w:t xml:space="preserve">Every modification of the vehicle type shall be notified to the Type Approval Authority which approved the vehicle type. The </w:t>
      </w:r>
      <w:r w:rsidRPr="00D85DD4">
        <w:rPr>
          <w:lang w:val="en-US"/>
        </w:rPr>
        <w:t xml:space="preserve">Authority </w:t>
      </w:r>
      <w:r w:rsidRPr="00D85DD4">
        <w:t>may then either:</w:t>
      </w:r>
    </w:p>
    <w:p w14:paraId="446C304A" w14:textId="77777777" w:rsidR="00793789" w:rsidRPr="00D85DD4" w:rsidRDefault="00793789" w:rsidP="00793789">
      <w:pPr>
        <w:pStyle w:val="para"/>
        <w:spacing w:before="120"/>
      </w:pPr>
      <w:r w:rsidRPr="00D85DD4">
        <w:t>7.1.1.</w:t>
      </w:r>
      <w:r w:rsidRPr="00D85DD4">
        <w:tab/>
        <w:t>Consider that the modifications made are unlikely to have an appreciable adverse effect and that in any case the vehicle still complies with the requirements; or</w:t>
      </w:r>
    </w:p>
    <w:p w14:paraId="05854F0B" w14:textId="77777777" w:rsidR="00793789" w:rsidRPr="00D85DD4" w:rsidRDefault="00793789" w:rsidP="00793789">
      <w:pPr>
        <w:pStyle w:val="para"/>
        <w:spacing w:before="120"/>
      </w:pPr>
      <w:r w:rsidRPr="00D85DD4">
        <w:t>7.1.2.</w:t>
      </w:r>
      <w:r w:rsidRPr="00D85DD4">
        <w:tab/>
        <w:t>Require a further test report from the technical service responsible for conducting the tests.</w:t>
      </w:r>
    </w:p>
    <w:p w14:paraId="66360966" w14:textId="77777777" w:rsidR="00793789" w:rsidRPr="00D85DD4" w:rsidRDefault="00793789" w:rsidP="00793789">
      <w:pPr>
        <w:pStyle w:val="para"/>
        <w:spacing w:before="120"/>
      </w:pPr>
      <w:r w:rsidRPr="00D85DD4">
        <w:t>7.2.</w:t>
      </w:r>
      <w:r w:rsidRPr="00D85DD4">
        <w:tab/>
        <w:t>Confirmation or refusal of approval, specifying the alterations, shall be communicated by the procedure specified in paragraph 4.3. above to the Parties to the Agreement which apply this Regulation.</w:t>
      </w:r>
    </w:p>
    <w:p w14:paraId="421374EE" w14:textId="77777777" w:rsidR="00793789" w:rsidRPr="0059255D" w:rsidRDefault="00793789" w:rsidP="00793789">
      <w:pPr>
        <w:pStyle w:val="para"/>
        <w:spacing w:before="120"/>
      </w:pPr>
      <w:r w:rsidRPr="00D85DD4">
        <w:lastRenderedPageBreak/>
        <w:t>7.3.</w:t>
      </w:r>
      <w:r w:rsidRPr="00D85DD4">
        <w:tab/>
        <w:t xml:space="preserve">The competent authority issuing the extension of approval shall assign a series number for such an extension and inform thereof the other Parties to the 1958 Agreement applying this Regulation by means of a communication form </w:t>
      </w:r>
      <w:r w:rsidRPr="0059255D">
        <w:t>conforming to the model in Annex 1 to this Regulation.</w:t>
      </w:r>
    </w:p>
    <w:p w14:paraId="7F79B75B" w14:textId="77777777" w:rsidR="00793789" w:rsidRPr="00793789" w:rsidRDefault="00793789" w:rsidP="00793789">
      <w:pPr>
        <w:pStyle w:val="HChG"/>
        <w:rPr>
          <w:lang w:val="en-US"/>
        </w:rPr>
      </w:pPr>
      <w:r w:rsidRPr="00875CF6">
        <w:rPr>
          <w:lang w:val="en-US"/>
        </w:rPr>
        <w:tab/>
      </w:r>
      <w:r w:rsidRPr="00875CF6">
        <w:rPr>
          <w:lang w:val="en-US"/>
        </w:rPr>
        <w:tab/>
      </w:r>
      <w:r w:rsidRPr="00793789">
        <w:rPr>
          <w:lang w:val="en-US"/>
        </w:rPr>
        <w:t>8.</w:t>
      </w:r>
      <w:r w:rsidRPr="00793789">
        <w:rPr>
          <w:lang w:val="en-US"/>
        </w:rPr>
        <w:tab/>
      </w:r>
      <w:r w:rsidRPr="00793789">
        <w:rPr>
          <w:lang w:val="en-US"/>
        </w:rPr>
        <w:tab/>
        <w:t>Conformity of production</w:t>
      </w:r>
    </w:p>
    <w:p w14:paraId="7B7C29A6" w14:textId="3884F6B5" w:rsidR="00793789" w:rsidRPr="002238C1" w:rsidRDefault="00793789" w:rsidP="00793789">
      <w:pPr>
        <w:pStyle w:val="para"/>
        <w:spacing w:before="120"/>
      </w:pPr>
      <w:r w:rsidRPr="002238C1">
        <w:tab/>
        <w:t xml:space="preserve">The conformity of production procedures shall comply with those set out in the Agreement, </w:t>
      </w:r>
      <w:r w:rsidR="00EE0F6F">
        <w:t>Schedule 1</w:t>
      </w:r>
      <w:r w:rsidRPr="002238C1">
        <w:t xml:space="preserve"> (E/ECE/TRANS/505/Rev.</w:t>
      </w:r>
      <w:r w:rsidR="00EE0F6F">
        <w:t>3</w:t>
      </w:r>
      <w:r w:rsidRPr="002238C1">
        <w:t>), with the following requirements:</w:t>
      </w:r>
    </w:p>
    <w:p w14:paraId="6556AE6D" w14:textId="77777777" w:rsidR="00793789" w:rsidRPr="002238C1" w:rsidRDefault="00793789" w:rsidP="00793789">
      <w:pPr>
        <w:pStyle w:val="para"/>
        <w:spacing w:before="120"/>
      </w:pPr>
      <w:r w:rsidRPr="002238C1">
        <w:t>8.1.</w:t>
      </w:r>
      <w:r w:rsidRPr="002238C1">
        <w:tab/>
        <w:t xml:space="preserve">Every vehicle bearing an approval mark as prescribed under this Regulation shall conform to the vehicle type approved </w:t>
      </w:r>
      <w:proofErr w:type="gramStart"/>
      <w:r w:rsidRPr="002238C1">
        <w:t>with regard to</w:t>
      </w:r>
      <w:proofErr w:type="gramEnd"/>
      <w:r w:rsidRPr="002238C1">
        <w:t xml:space="preserve"> details affecting the characteristics of</w:t>
      </w:r>
      <w:r w:rsidRPr="002238C1">
        <w:rPr>
          <w:color w:val="FF0000"/>
        </w:rPr>
        <w:t xml:space="preserve"> </w:t>
      </w:r>
      <w:r w:rsidRPr="002238C1">
        <w:t>the ISOFIX anchorages system and ISOFIX top tether anchorage.</w:t>
      </w:r>
    </w:p>
    <w:p w14:paraId="496E85CE" w14:textId="77777777" w:rsidR="00793789" w:rsidRPr="002238C1" w:rsidRDefault="00793789" w:rsidP="00793789">
      <w:pPr>
        <w:pStyle w:val="para"/>
        <w:spacing w:before="120"/>
      </w:pPr>
      <w:r w:rsidRPr="002238C1">
        <w:t>8.2.</w:t>
      </w:r>
      <w:r w:rsidRPr="002238C1">
        <w:tab/>
      </w:r>
      <w:proofErr w:type="gramStart"/>
      <w:r w:rsidRPr="002238C1">
        <w:t>In order to</w:t>
      </w:r>
      <w:proofErr w:type="gramEnd"/>
      <w:r w:rsidRPr="002238C1">
        <w:t xml:space="preserve"> verify conformity as prescribed in paragraph 8.1. above, a sufficient number of serially-produced vehicles bearing the approval mark required by this Regulation shall be subjected to random checks.</w:t>
      </w:r>
    </w:p>
    <w:p w14:paraId="3010137E" w14:textId="77777777" w:rsidR="00793789" w:rsidRPr="002238C1" w:rsidRDefault="00793789" w:rsidP="00793789">
      <w:pPr>
        <w:pStyle w:val="para"/>
        <w:spacing w:before="120"/>
      </w:pPr>
      <w:r w:rsidRPr="002238C1">
        <w:t>8.3.</w:t>
      </w:r>
      <w:r w:rsidRPr="002238C1">
        <w:tab/>
      </w:r>
      <w:proofErr w:type="gramStart"/>
      <w:r w:rsidRPr="002238C1">
        <w:t>As a general rule</w:t>
      </w:r>
      <w:proofErr w:type="gramEnd"/>
      <w:r w:rsidRPr="002238C1">
        <w:t xml:space="preserve"> the checks as aforesaid shall be confined to the taking of measurements. However, if necessary, the vehicles shall be subjected to some of the tests described in paragraph 6. above, selected by the technical service conducting approval tests.</w:t>
      </w:r>
    </w:p>
    <w:p w14:paraId="73C89293" w14:textId="77777777" w:rsidR="00793789" w:rsidRPr="00793789" w:rsidRDefault="00793789" w:rsidP="00793789">
      <w:pPr>
        <w:pStyle w:val="HChG"/>
        <w:rPr>
          <w:lang w:val="en-US"/>
        </w:rPr>
      </w:pPr>
      <w:r w:rsidRPr="00875CF6">
        <w:rPr>
          <w:lang w:val="en-US"/>
        </w:rPr>
        <w:tab/>
      </w:r>
      <w:r w:rsidRPr="00875CF6">
        <w:rPr>
          <w:lang w:val="en-US"/>
        </w:rPr>
        <w:tab/>
      </w:r>
      <w:r w:rsidRPr="00793789">
        <w:rPr>
          <w:lang w:val="en-US"/>
        </w:rPr>
        <w:t>9.</w:t>
      </w:r>
      <w:r w:rsidRPr="00793789">
        <w:rPr>
          <w:lang w:val="en-US"/>
        </w:rPr>
        <w:tab/>
      </w:r>
      <w:r w:rsidRPr="00793789">
        <w:rPr>
          <w:lang w:val="en-US"/>
        </w:rPr>
        <w:tab/>
        <w:t>Penalties for non-conformity of production</w:t>
      </w:r>
    </w:p>
    <w:p w14:paraId="70AC0E61" w14:textId="77777777" w:rsidR="00793789" w:rsidRPr="00D85DD4" w:rsidRDefault="00793789" w:rsidP="00793789">
      <w:pPr>
        <w:pStyle w:val="para"/>
        <w:spacing w:before="120"/>
      </w:pPr>
      <w:r w:rsidRPr="00D85DD4">
        <w:t>9.1.</w:t>
      </w:r>
      <w:r w:rsidRPr="00D85DD4">
        <w:tab/>
        <w:t>The approval granted in respect of a vehicle type pursuant to this Regulation may be withdrawn if the requirement laid down in paragraph 8.1. above</w:t>
      </w:r>
      <w:r>
        <w:t xml:space="preserve"> is not complied with or if its</w:t>
      </w:r>
      <w:r w:rsidRPr="00A03929">
        <w:t xml:space="preserve"> </w:t>
      </w:r>
      <w:r w:rsidRPr="00D85DD4">
        <w:t>ISOFIX anchorages system and ISOFIX top tether anchorage failed to pass the checks prescribed in paragraph 8. above.</w:t>
      </w:r>
    </w:p>
    <w:p w14:paraId="13B09E8B" w14:textId="77777777" w:rsidR="00793789" w:rsidRPr="0059255D" w:rsidRDefault="00793789" w:rsidP="00793789">
      <w:pPr>
        <w:pStyle w:val="para"/>
        <w:spacing w:before="120"/>
      </w:pPr>
      <w:r w:rsidRPr="00D85DD4">
        <w:t>9.2.</w:t>
      </w:r>
      <w:r w:rsidRPr="00D85DD4">
        <w:tab/>
        <w:t>If a Contracting Party to the Agreement which applies this Regulation withdraws an approval it has previously granted, it shall forthwith so notify the other Contracting Parties applying this Regulation, by means of a communication form conforming</w:t>
      </w:r>
      <w:r w:rsidRPr="0059255D">
        <w:t xml:space="preserve"> to the model in Annex 1 to this Regulation.</w:t>
      </w:r>
    </w:p>
    <w:p w14:paraId="79BF0559" w14:textId="77777777" w:rsidR="00793789" w:rsidRPr="00793789" w:rsidRDefault="00793789" w:rsidP="00793789">
      <w:pPr>
        <w:pStyle w:val="HChG"/>
        <w:rPr>
          <w:lang w:val="en-US"/>
        </w:rPr>
      </w:pPr>
      <w:r w:rsidRPr="00875CF6">
        <w:rPr>
          <w:lang w:val="en-US"/>
        </w:rPr>
        <w:tab/>
      </w:r>
      <w:r w:rsidRPr="00875CF6">
        <w:rPr>
          <w:lang w:val="en-US"/>
        </w:rPr>
        <w:tab/>
      </w:r>
      <w:r w:rsidRPr="00793789">
        <w:rPr>
          <w:lang w:val="en-US"/>
        </w:rPr>
        <w:t>10.</w:t>
      </w:r>
      <w:r w:rsidRPr="00793789">
        <w:rPr>
          <w:lang w:val="en-US"/>
        </w:rPr>
        <w:tab/>
      </w:r>
      <w:r w:rsidRPr="00793789">
        <w:rPr>
          <w:lang w:val="en-US"/>
        </w:rPr>
        <w:tab/>
        <w:t>Production definitively discontinued</w:t>
      </w:r>
    </w:p>
    <w:p w14:paraId="3206486A" w14:textId="1F2DAADE" w:rsidR="00793789" w:rsidRPr="0059255D" w:rsidRDefault="00793789" w:rsidP="00A03929">
      <w:pPr>
        <w:pStyle w:val="para"/>
        <w:spacing w:before="120"/>
      </w:pPr>
      <w:r w:rsidRPr="0059255D">
        <w:tab/>
        <w:t>If the holder of the approval completely ceases to manufacture a type of ISOFIX anchorages system and ISOFIX top tether anchorage approved in accordance with this Regulation, he shall so inform the authority which granted the approval. Upon receiving the relevant communication that authority shall inform thereof the other Contracting Parties to the 1958 Agreement, which apply this Regulation by means of a communication form conforming to the model in Annex 1 to this Regulation.</w:t>
      </w:r>
    </w:p>
    <w:p w14:paraId="3614E878" w14:textId="77777777" w:rsidR="00793789" w:rsidRPr="00793789" w:rsidRDefault="00793789" w:rsidP="00793789">
      <w:pPr>
        <w:pStyle w:val="HChG"/>
        <w:tabs>
          <w:tab w:val="left" w:pos="2268"/>
        </w:tabs>
        <w:rPr>
          <w:lang w:val="en-US"/>
        </w:rPr>
      </w:pPr>
      <w:r w:rsidRPr="00875CF6">
        <w:rPr>
          <w:lang w:val="en-US"/>
        </w:rPr>
        <w:lastRenderedPageBreak/>
        <w:tab/>
      </w:r>
      <w:r w:rsidRPr="00875CF6">
        <w:rPr>
          <w:lang w:val="en-US"/>
        </w:rPr>
        <w:tab/>
      </w:r>
      <w:r w:rsidRPr="00793789">
        <w:rPr>
          <w:lang w:val="en-US"/>
        </w:rPr>
        <w:t>11.</w:t>
      </w:r>
      <w:r w:rsidRPr="00793789">
        <w:rPr>
          <w:lang w:val="en-US"/>
        </w:rPr>
        <w:tab/>
      </w:r>
      <w:r w:rsidRPr="00793789">
        <w:rPr>
          <w:lang w:val="en-US"/>
        </w:rPr>
        <w:tab/>
        <w:t xml:space="preserve">Names and addresses of Technical Services </w:t>
      </w:r>
      <w:r w:rsidRPr="00793789">
        <w:rPr>
          <w:lang w:val="en-US"/>
        </w:rPr>
        <w:tab/>
        <w:t xml:space="preserve">responsible for conducting approval tests and of </w:t>
      </w:r>
      <w:r w:rsidRPr="00793789">
        <w:rPr>
          <w:lang w:val="en-US"/>
        </w:rPr>
        <w:br/>
      </w:r>
      <w:r w:rsidRPr="00793789">
        <w:rPr>
          <w:lang w:val="en-US"/>
        </w:rPr>
        <w:tab/>
      </w:r>
      <w:r w:rsidRPr="00793789">
        <w:rPr>
          <w:lang w:val="en-US"/>
        </w:rPr>
        <w:tab/>
        <w:t>Type Approval Authorities</w:t>
      </w:r>
    </w:p>
    <w:p w14:paraId="5B2714E4" w14:textId="77777777" w:rsidR="00793789" w:rsidRDefault="00793789" w:rsidP="00793789">
      <w:pPr>
        <w:pStyle w:val="para"/>
        <w:spacing w:before="120"/>
      </w:pPr>
      <w:r w:rsidRPr="0059255D">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extension or withdrawal of approval, issued in other countries, are to be sent.</w:t>
      </w:r>
    </w:p>
    <w:p w14:paraId="05594BBE" w14:textId="77777777" w:rsidR="00793789" w:rsidRDefault="00793789" w:rsidP="00793789">
      <w:pPr>
        <w:pStyle w:val="para"/>
        <w:spacing w:before="120"/>
      </w:pPr>
    </w:p>
    <w:p w14:paraId="4DBB747D" w14:textId="77777777" w:rsidR="00793789" w:rsidRDefault="00793789" w:rsidP="00793789">
      <w:pPr>
        <w:pStyle w:val="para"/>
        <w:spacing w:before="120"/>
        <w:sectPr w:rsidR="00793789" w:rsidSect="00A03929">
          <w:headerReference w:type="even" r:id="rId20"/>
          <w:headerReference w:type="default" r:id="rId21"/>
          <w:footerReference w:type="even" r:id="rId22"/>
          <w:footerReference w:type="default" r:id="rId23"/>
          <w:headerReference w:type="first" r:id="rId24"/>
          <w:pgSz w:w="11906" w:h="16838" w:code="9"/>
          <w:pgMar w:top="1701" w:right="1134" w:bottom="2268" w:left="1134" w:header="1134" w:footer="1701" w:gutter="0"/>
          <w:cols w:space="720"/>
          <w:noEndnote/>
        </w:sectPr>
      </w:pPr>
    </w:p>
    <w:p w14:paraId="2B70CFA8" w14:textId="77777777" w:rsidR="00793789" w:rsidRPr="000B5E9E" w:rsidRDefault="00793789" w:rsidP="00793789">
      <w:pPr>
        <w:pStyle w:val="HChG"/>
      </w:pPr>
      <w:r w:rsidRPr="000B5E9E">
        <w:lastRenderedPageBreak/>
        <w:t>Annex 1</w:t>
      </w:r>
    </w:p>
    <w:p w14:paraId="21DB1741" w14:textId="77777777" w:rsidR="00793789" w:rsidRPr="000B5E9E" w:rsidRDefault="00793789" w:rsidP="00793789">
      <w:pPr>
        <w:pStyle w:val="HChG"/>
      </w:pPr>
      <w:r>
        <w:rPr>
          <w:noProof/>
          <w:lang w:val="en-US"/>
        </w:rPr>
        <w:drawing>
          <wp:anchor distT="0" distB="0" distL="114300" distR="114300" simplePos="0" relativeHeight="251679232" behindDoc="0" locked="0" layoutInCell="1" allowOverlap="1" wp14:anchorId="59C5E8AA" wp14:editId="79285548">
            <wp:simplePos x="0" y="0"/>
            <wp:positionH relativeFrom="column">
              <wp:posOffset>740819</wp:posOffset>
            </wp:positionH>
            <wp:positionV relativeFrom="paragraph">
              <wp:posOffset>765810</wp:posOffset>
            </wp:positionV>
            <wp:extent cx="898525" cy="89852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anchor>
        </w:drawing>
      </w:r>
      <w:r>
        <w:rPr>
          <w:noProof/>
          <w:lang w:val="en-US"/>
        </w:rPr>
        <mc:AlternateContent>
          <mc:Choice Requires="wps">
            <w:drawing>
              <wp:anchor distT="45720" distB="45720" distL="114300" distR="114300" simplePos="0" relativeHeight="251680256" behindDoc="0" locked="0" layoutInCell="1" allowOverlap="1" wp14:anchorId="58C5317C" wp14:editId="1B5CB029">
                <wp:simplePos x="0" y="0"/>
                <wp:positionH relativeFrom="column">
                  <wp:posOffset>1270635</wp:posOffset>
                </wp:positionH>
                <wp:positionV relativeFrom="paragraph">
                  <wp:posOffset>992505</wp:posOffset>
                </wp:positionV>
                <wp:extent cx="225425" cy="299720"/>
                <wp:effectExtent l="0" t="0" r="3175" b="50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99720"/>
                        </a:xfrm>
                        <a:prstGeom prst="rect">
                          <a:avLst/>
                        </a:prstGeom>
                        <a:solidFill>
                          <a:srgbClr val="FFFFFF"/>
                        </a:solidFill>
                        <a:ln w="9525">
                          <a:noFill/>
                          <a:miter lim="800000"/>
                          <a:headEnd/>
                          <a:tailEnd/>
                        </a:ln>
                      </wps:spPr>
                      <wps:txbx>
                        <w:txbxContent>
                          <w:p w14:paraId="5AFF0E85" w14:textId="77777777" w:rsidR="005F05D7" w:rsidRPr="00C73118" w:rsidRDefault="005F05D7" w:rsidP="00793789">
                            <w:pPr>
                              <w:rPr>
                                <w:sz w:val="28"/>
                                <w:szCs w:val="28"/>
                              </w:rPr>
                            </w:pPr>
                            <w:r w:rsidRPr="00C73118">
                              <w:rPr>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5317C" id="_x0000_t202" coordsize="21600,21600" o:spt="202" path="m,l,21600r21600,l21600,xe">
                <v:stroke joinstyle="miter"/>
                <v:path gradientshapeok="t" o:connecttype="rect"/>
              </v:shapetype>
              <v:shape id="Text Box 2" o:spid="_x0000_s1026" type="#_x0000_t202" style="position:absolute;left:0;text-align:left;margin-left:100.05pt;margin-top:78.15pt;width:17.75pt;height:23.6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" stroked="f">
                <v:textbox>
                  <w:txbxContent>
                    <w:p w14:paraId="5AFF0E85" w14:textId="77777777" w:rsidR="005F05D7" w:rsidRPr="00C73118" w:rsidRDefault="005F05D7" w:rsidP="00793789">
                      <w:pPr>
                        <w:rPr>
                          <w:sz w:val="28"/>
                          <w:szCs w:val="28"/>
                        </w:rPr>
                      </w:pPr>
                      <w:r w:rsidRPr="00C73118">
                        <w:rPr>
                          <w:sz w:val="28"/>
                          <w:szCs w:val="28"/>
                        </w:rPr>
                        <w:t>1</w:t>
                      </w:r>
                    </w:p>
                  </w:txbxContent>
                </v:textbox>
                <w10:wrap type="topAndBottom"/>
              </v:shape>
            </w:pict>
          </mc:Fallback>
        </mc:AlternateContent>
      </w:r>
      <w:r w:rsidRPr="000B5E9E">
        <w:tab/>
      </w:r>
      <w:r w:rsidRPr="000B5E9E">
        <w:tab/>
        <w:t>Communication</w:t>
      </w:r>
    </w:p>
    <w:p w14:paraId="6D17ED6E" w14:textId="77777777" w:rsidR="00793789" w:rsidRPr="000B5E9E" w:rsidRDefault="00793789" w:rsidP="00793789">
      <w:pPr>
        <w:spacing w:before="100" w:beforeAutospacing="1" w:after="100" w:afterAutospacing="1" w:line="240" w:lineRule="auto"/>
        <w:ind w:left="567" w:firstLine="567"/>
        <w:rPr>
          <w:lang w:eastAsia="fr-FR"/>
        </w:rPr>
      </w:pPr>
      <w:r>
        <w:rPr>
          <w:noProof/>
          <w:lang w:val="en-US"/>
        </w:rPr>
        <mc:AlternateContent>
          <mc:Choice Requires="wps">
            <w:drawing>
              <wp:anchor distT="0" distB="0" distL="114300" distR="114300" simplePos="0" relativeHeight="251635200" behindDoc="0" locked="0" layoutInCell="1" allowOverlap="1" wp14:anchorId="7ACDF884" wp14:editId="4DDEC8D2">
                <wp:simplePos x="0" y="0"/>
                <wp:positionH relativeFrom="column">
                  <wp:posOffset>2874645</wp:posOffset>
                </wp:positionH>
                <wp:positionV relativeFrom="paragraph">
                  <wp:posOffset>118110</wp:posOffset>
                </wp:positionV>
                <wp:extent cx="3471545" cy="914400"/>
                <wp:effectExtent l="0" t="0" r="0" b="0"/>
                <wp:wrapNone/>
                <wp:docPr id="2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CF22A" w14:textId="77777777" w:rsidR="005F05D7" w:rsidRPr="00875CF6" w:rsidRDefault="005F05D7" w:rsidP="0079378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875CF6">
                              <w:rPr>
                                <w:lang w:val="en-US" w:eastAsia="fr-FR"/>
                              </w:rPr>
                              <w:t xml:space="preserve">issued by: </w:t>
                            </w:r>
                            <w:r w:rsidRPr="00875CF6">
                              <w:rPr>
                                <w:lang w:val="en-US" w:eastAsia="fr-FR"/>
                              </w:rPr>
                              <w:tab/>
                            </w:r>
                            <w:r w:rsidRPr="00875CF6">
                              <w:rPr>
                                <w:lang w:val="en-US" w:eastAsia="fr-FR"/>
                              </w:rPr>
                              <w:tab/>
                              <w:t>Name of Administration:</w:t>
                            </w:r>
                          </w:p>
                          <w:p w14:paraId="0842F3AD" w14:textId="77777777" w:rsidR="005F05D7" w:rsidRDefault="005F05D7" w:rsidP="0079378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B8AF317" w14:textId="77777777" w:rsidR="005F05D7" w:rsidRDefault="005F05D7" w:rsidP="0079378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6C9C7885" w14:textId="77777777" w:rsidR="005F05D7" w:rsidRDefault="005F05D7" w:rsidP="0079378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DF884" id="Text Box 31" o:spid="_x0000_s1027" type="#_x0000_t202" style="position:absolute;left:0;text-align:left;margin-left:226.35pt;margin-top:9.3pt;width:273.35pt;height:1in;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" stroked="f">
                <v:textbox>
                  <w:txbxContent>
                    <w:p w14:paraId="05DCF22A" w14:textId="77777777" w:rsidR="005F05D7" w:rsidRPr="00875CF6" w:rsidRDefault="005F05D7" w:rsidP="0079378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875CF6">
                        <w:rPr>
                          <w:lang w:val="en-US" w:eastAsia="fr-FR"/>
                        </w:rPr>
                        <w:t xml:space="preserve">issued by: </w:t>
                      </w:r>
                      <w:r w:rsidRPr="00875CF6">
                        <w:rPr>
                          <w:lang w:val="en-US" w:eastAsia="fr-FR"/>
                        </w:rPr>
                        <w:tab/>
                      </w:r>
                      <w:r w:rsidRPr="00875CF6">
                        <w:rPr>
                          <w:lang w:val="en-US" w:eastAsia="fr-FR"/>
                        </w:rPr>
                        <w:tab/>
                        <w:t>Name of Administration:</w:t>
                      </w:r>
                    </w:p>
                    <w:p w14:paraId="0842F3AD" w14:textId="77777777" w:rsidR="005F05D7" w:rsidRDefault="005F05D7" w:rsidP="0079378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B8AF317" w14:textId="77777777" w:rsidR="005F05D7" w:rsidRDefault="005F05D7" w:rsidP="0079378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6C9C7885" w14:textId="77777777" w:rsidR="005F05D7" w:rsidRDefault="005F05D7" w:rsidP="0079378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Pr="000B5E9E">
        <w:rPr>
          <w:lang w:eastAsia="fr-FR"/>
        </w:rPr>
        <w:t xml:space="preserve">(Maximum </w:t>
      </w:r>
      <w:proofErr w:type="gramStart"/>
      <w:r w:rsidRPr="000B5E9E">
        <w:rPr>
          <w:lang w:eastAsia="fr-FR"/>
        </w:rPr>
        <w:t>format:</w:t>
      </w:r>
      <w:proofErr w:type="gramEnd"/>
      <w:r w:rsidRPr="000B5E9E">
        <w:rPr>
          <w:lang w:eastAsia="fr-FR"/>
        </w:rPr>
        <w:t xml:space="preserve"> A4 (210 x 297 mm))</w:t>
      </w:r>
    </w:p>
    <w:p w14:paraId="49FC867A" w14:textId="77777777" w:rsidR="00793789" w:rsidRDefault="00793789" w:rsidP="00793789">
      <w:pPr>
        <w:spacing w:before="100" w:beforeAutospacing="1" w:line="240" w:lineRule="auto"/>
        <w:ind w:left="1134"/>
        <w:rPr>
          <w:noProof/>
        </w:rPr>
      </w:pPr>
      <w:r w:rsidRPr="0059255D">
        <w:rPr>
          <w:rStyle w:val="FootnoteReference"/>
          <w:color w:val="FFFFFF"/>
        </w:rPr>
        <w:footnoteReference w:id="5"/>
      </w:r>
    </w:p>
    <w:p w14:paraId="77BFD759" w14:textId="5FF94370" w:rsidR="00793789" w:rsidRPr="00875CF6" w:rsidRDefault="00793789" w:rsidP="00793789">
      <w:pPr>
        <w:spacing w:before="100" w:beforeAutospacing="1" w:line="240" w:lineRule="auto"/>
        <w:ind w:left="1134"/>
        <w:rPr>
          <w:noProof/>
          <w:lang w:val="en-US"/>
        </w:rPr>
      </w:pPr>
      <w:r w:rsidRPr="00875CF6">
        <w:rPr>
          <w:noProof/>
          <w:lang w:val="en-US"/>
        </w:rPr>
        <w:t>Concerning</w:t>
      </w:r>
      <w:r w:rsidR="00EE0F6F">
        <w:rPr>
          <w:noProof/>
          <w:lang w:val="en-US"/>
        </w:rPr>
        <w:t>:</w:t>
      </w:r>
      <w:r w:rsidRPr="00875CF6">
        <w:rPr>
          <w:noProof/>
          <w:vertAlign w:val="superscript"/>
          <w:lang w:val="en-US"/>
        </w:rPr>
        <w:t>2</w:t>
      </w:r>
      <w:r w:rsidRPr="00875CF6">
        <w:rPr>
          <w:noProof/>
          <w:lang w:val="en-US"/>
        </w:rPr>
        <w:t xml:space="preserve">   Approval granted</w:t>
      </w:r>
    </w:p>
    <w:p w14:paraId="15B57A27" w14:textId="77777777" w:rsidR="00793789" w:rsidRPr="00875CF6" w:rsidRDefault="00793789" w:rsidP="00793789">
      <w:pPr>
        <w:tabs>
          <w:tab w:val="left" w:pos="2300"/>
        </w:tabs>
        <w:ind w:left="1100" w:right="1139"/>
        <w:rPr>
          <w:noProof/>
          <w:lang w:val="en-US"/>
        </w:rPr>
      </w:pPr>
      <w:r w:rsidRPr="00875CF6">
        <w:rPr>
          <w:noProof/>
          <w:lang w:val="en-US"/>
        </w:rPr>
        <w:tab/>
        <w:t>Approval extended</w:t>
      </w:r>
    </w:p>
    <w:p w14:paraId="6E1BF7B7" w14:textId="77777777" w:rsidR="00793789" w:rsidRPr="00875CF6" w:rsidRDefault="00793789" w:rsidP="00793789">
      <w:pPr>
        <w:tabs>
          <w:tab w:val="left" w:pos="2300"/>
        </w:tabs>
        <w:ind w:left="1100" w:right="1139"/>
        <w:rPr>
          <w:noProof/>
          <w:lang w:val="en-US"/>
        </w:rPr>
      </w:pPr>
      <w:r w:rsidRPr="00875CF6">
        <w:rPr>
          <w:noProof/>
          <w:lang w:val="en-US"/>
        </w:rPr>
        <w:tab/>
        <w:t>Approval refused</w:t>
      </w:r>
    </w:p>
    <w:p w14:paraId="41FB279C" w14:textId="77777777" w:rsidR="00793789" w:rsidRPr="00875CF6" w:rsidRDefault="00793789" w:rsidP="00793789">
      <w:pPr>
        <w:tabs>
          <w:tab w:val="left" w:pos="2300"/>
        </w:tabs>
        <w:ind w:left="1100" w:right="1139"/>
        <w:rPr>
          <w:noProof/>
          <w:lang w:val="en-US"/>
        </w:rPr>
      </w:pPr>
      <w:r w:rsidRPr="00875CF6">
        <w:rPr>
          <w:noProof/>
          <w:lang w:val="en-US"/>
        </w:rPr>
        <w:tab/>
        <w:t>Approval withdrawn</w:t>
      </w:r>
    </w:p>
    <w:p w14:paraId="5B2B5686" w14:textId="77777777" w:rsidR="00793789" w:rsidRPr="00875CF6" w:rsidRDefault="00793789" w:rsidP="00793789">
      <w:pPr>
        <w:tabs>
          <w:tab w:val="left" w:pos="2300"/>
        </w:tabs>
        <w:ind w:left="1100" w:right="1139"/>
        <w:rPr>
          <w:noProof/>
          <w:lang w:val="en-US"/>
        </w:rPr>
      </w:pPr>
      <w:r w:rsidRPr="00875CF6">
        <w:rPr>
          <w:noProof/>
          <w:lang w:val="en-US"/>
        </w:rPr>
        <w:tab/>
        <w:t>Production definitively discontinued</w:t>
      </w:r>
    </w:p>
    <w:p w14:paraId="28A33E21" w14:textId="789CF6AD" w:rsidR="00793789" w:rsidRPr="003767E3" w:rsidRDefault="00793789" w:rsidP="00793789">
      <w:pPr>
        <w:pStyle w:val="para"/>
        <w:spacing w:before="240" w:after="240"/>
        <w:ind w:left="1134" w:firstLine="0"/>
      </w:pPr>
      <w:r w:rsidRPr="005572A7">
        <w:t xml:space="preserve">of a vehicle type </w:t>
      </w:r>
      <w:proofErr w:type="gramStart"/>
      <w:r w:rsidRPr="005572A7">
        <w:t>with regard to</w:t>
      </w:r>
      <w:proofErr w:type="gramEnd"/>
      <w:r w:rsidRPr="005572A7">
        <w:t xml:space="preserve"> ISOFIX anchorages systems, and ISOFIX </w:t>
      </w:r>
      <w:r w:rsidRPr="003767E3">
        <w:t xml:space="preserve">top tether anchorages and </w:t>
      </w:r>
      <w:proofErr w:type="spellStart"/>
      <w:r w:rsidRPr="003767E3">
        <w:t>i</w:t>
      </w:r>
      <w:proofErr w:type="spellEnd"/>
      <w:r w:rsidRPr="003767E3">
        <w:t xml:space="preserve">-Size seating positions if any pursuant to </w:t>
      </w:r>
      <w:r>
        <w:t>UN Regulation</w:t>
      </w:r>
      <w:r w:rsidRPr="003767E3">
        <w:t xml:space="preserve"> No. </w:t>
      </w:r>
      <w:r w:rsidR="00EE0F6F">
        <w:t>145</w:t>
      </w:r>
    </w:p>
    <w:p w14:paraId="19933D99" w14:textId="77777777" w:rsidR="00793789" w:rsidRPr="0059255D" w:rsidRDefault="00793789" w:rsidP="00793789">
      <w:pPr>
        <w:pStyle w:val="para"/>
        <w:spacing w:before="240" w:after="240"/>
        <w:ind w:left="1134" w:firstLine="0"/>
      </w:pPr>
    </w:p>
    <w:p w14:paraId="40AEE69B" w14:textId="77777777" w:rsidR="00793789" w:rsidRPr="0059255D" w:rsidRDefault="00793789" w:rsidP="00793789">
      <w:pPr>
        <w:pStyle w:val="para"/>
        <w:tabs>
          <w:tab w:val="left" w:pos="4800"/>
        </w:tabs>
        <w:spacing w:after="240"/>
      </w:pPr>
      <w:r w:rsidRPr="0059255D">
        <w:t>Approval No.....................................................          Extension No.........................................</w:t>
      </w:r>
    </w:p>
    <w:p w14:paraId="10D1A1DA" w14:textId="77777777" w:rsidR="00793789" w:rsidRPr="00875CF6" w:rsidRDefault="00793789" w:rsidP="00793789">
      <w:pPr>
        <w:tabs>
          <w:tab w:val="left" w:pos="1700"/>
          <w:tab w:val="left" w:leader="dot" w:pos="8505"/>
        </w:tabs>
        <w:spacing w:after="120"/>
        <w:ind w:left="1134" w:right="1134"/>
        <w:jc w:val="both"/>
        <w:rPr>
          <w:lang w:val="en-US"/>
        </w:rPr>
      </w:pPr>
      <w:r w:rsidRPr="00875CF6">
        <w:rPr>
          <w:lang w:val="en-US"/>
        </w:rPr>
        <w:t>1.</w:t>
      </w:r>
      <w:r w:rsidRPr="00875CF6">
        <w:rPr>
          <w:lang w:val="en-US"/>
        </w:rPr>
        <w:tab/>
        <w:t>Trade name or mark of the power-driven vehicle</w:t>
      </w:r>
      <w:r w:rsidRPr="00875CF6">
        <w:rPr>
          <w:lang w:val="en-US"/>
        </w:rPr>
        <w:tab/>
      </w:r>
      <w:r w:rsidRPr="00875CF6">
        <w:rPr>
          <w:lang w:val="en-US"/>
        </w:rPr>
        <w:tab/>
      </w:r>
      <w:r w:rsidRPr="00875CF6">
        <w:rPr>
          <w:lang w:val="en-US"/>
        </w:rPr>
        <w:tab/>
      </w:r>
    </w:p>
    <w:p w14:paraId="553ADDFE" w14:textId="77777777" w:rsidR="00793789" w:rsidRPr="00875CF6" w:rsidRDefault="00793789" w:rsidP="00793789">
      <w:pPr>
        <w:tabs>
          <w:tab w:val="left" w:pos="1700"/>
          <w:tab w:val="left" w:leader="dot" w:pos="8505"/>
        </w:tabs>
        <w:spacing w:after="120"/>
        <w:ind w:left="1134" w:right="1134"/>
        <w:jc w:val="both"/>
        <w:rPr>
          <w:lang w:val="en-US"/>
        </w:rPr>
      </w:pPr>
      <w:r w:rsidRPr="00875CF6">
        <w:rPr>
          <w:lang w:val="en-US"/>
        </w:rPr>
        <w:t>2.</w:t>
      </w:r>
      <w:r w:rsidRPr="00875CF6">
        <w:rPr>
          <w:lang w:val="en-US"/>
        </w:rPr>
        <w:tab/>
        <w:t xml:space="preserve">Type of vehicle </w:t>
      </w:r>
      <w:r w:rsidRPr="00875CF6">
        <w:rPr>
          <w:lang w:val="en-US"/>
        </w:rPr>
        <w:tab/>
      </w:r>
      <w:r w:rsidRPr="00875CF6">
        <w:rPr>
          <w:lang w:val="en-US"/>
        </w:rPr>
        <w:tab/>
      </w:r>
      <w:r w:rsidRPr="00875CF6">
        <w:rPr>
          <w:lang w:val="en-US"/>
        </w:rPr>
        <w:tab/>
      </w:r>
    </w:p>
    <w:p w14:paraId="4E634326" w14:textId="77777777" w:rsidR="00793789" w:rsidRPr="00875CF6" w:rsidRDefault="00793789" w:rsidP="00793789">
      <w:pPr>
        <w:tabs>
          <w:tab w:val="left" w:pos="1700"/>
          <w:tab w:val="left" w:leader="dot" w:pos="8505"/>
        </w:tabs>
        <w:spacing w:after="120"/>
        <w:ind w:left="1134" w:right="1134"/>
        <w:jc w:val="both"/>
        <w:rPr>
          <w:lang w:val="en-US"/>
        </w:rPr>
      </w:pPr>
      <w:r w:rsidRPr="00875CF6">
        <w:rPr>
          <w:lang w:val="en-US"/>
        </w:rPr>
        <w:t>3.</w:t>
      </w:r>
      <w:r w:rsidRPr="00875CF6">
        <w:rPr>
          <w:lang w:val="en-US"/>
        </w:rPr>
        <w:tab/>
        <w:t xml:space="preserve">Manufacturer's name and address </w:t>
      </w:r>
      <w:r w:rsidRPr="00875CF6">
        <w:rPr>
          <w:lang w:val="en-US"/>
        </w:rPr>
        <w:tab/>
      </w:r>
      <w:r w:rsidRPr="00875CF6">
        <w:rPr>
          <w:lang w:val="en-US"/>
        </w:rPr>
        <w:tab/>
      </w:r>
      <w:r w:rsidRPr="00875CF6">
        <w:rPr>
          <w:lang w:val="en-US"/>
        </w:rPr>
        <w:tab/>
      </w:r>
    </w:p>
    <w:p w14:paraId="5113D588" w14:textId="77777777" w:rsidR="00793789" w:rsidRPr="00875CF6" w:rsidRDefault="00793789" w:rsidP="00793789">
      <w:pPr>
        <w:tabs>
          <w:tab w:val="left" w:pos="1700"/>
          <w:tab w:val="left" w:leader="dot" w:pos="8505"/>
        </w:tabs>
        <w:spacing w:after="120"/>
        <w:ind w:left="1134" w:right="1134"/>
        <w:jc w:val="both"/>
        <w:rPr>
          <w:lang w:val="en-US"/>
        </w:rPr>
      </w:pPr>
      <w:r w:rsidRPr="00875CF6">
        <w:rPr>
          <w:lang w:val="en-US"/>
        </w:rPr>
        <w:t>4.</w:t>
      </w:r>
      <w:r w:rsidRPr="00875CF6">
        <w:rPr>
          <w:lang w:val="en-US"/>
        </w:rPr>
        <w:tab/>
        <w:t xml:space="preserve">If applicable, name and address of manufacturer's representative </w:t>
      </w:r>
      <w:r w:rsidRPr="00875CF6">
        <w:rPr>
          <w:lang w:val="en-US"/>
        </w:rPr>
        <w:tab/>
      </w:r>
      <w:r w:rsidRPr="00875CF6">
        <w:rPr>
          <w:lang w:val="en-US"/>
        </w:rPr>
        <w:tab/>
      </w:r>
      <w:r w:rsidRPr="00875CF6">
        <w:rPr>
          <w:lang w:val="en-US"/>
        </w:rPr>
        <w:tab/>
      </w:r>
    </w:p>
    <w:p w14:paraId="00F39C40" w14:textId="77777777" w:rsidR="00793789" w:rsidRPr="00875CF6" w:rsidRDefault="00793789" w:rsidP="00793789">
      <w:pPr>
        <w:tabs>
          <w:tab w:val="left" w:pos="1700"/>
          <w:tab w:val="left" w:leader="dot" w:pos="8505"/>
        </w:tabs>
        <w:spacing w:after="120"/>
        <w:ind w:left="1134" w:right="1134"/>
        <w:jc w:val="both"/>
        <w:rPr>
          <w:lang w:val="en-US"/>
        </w:rPr>
      </w:pPr>
      <w:r w:rsidRPr="00875CF6">
        <w:rPr>
          <w:lang w:val="en-US"/>
        </w:rPr>
        <w:tab/>
      </w:r>
      <w:r w:rsidRPr="00875CF6">
        <w:rPr>
          <w:lang w:val="en-US"/>
        </w:rPr>
        <w:tab/>
      </w:r>
      <w:r w:rsidRPr="00875CF6">
        <w:rPr>
          <w:lang w:val="en-US"/>
        </w:rPr>
        <w:tab/>
      </w:r>
      <w:r w:rsidRPr="00875CF6">
        <w:rPr>
          <w:lang w:val="en-US"/>
        </w:rPr>
        <w:tab/>
      </w:r>
    </w:p>
    <w:p w14:paraId="1CBDEE90" w14:textId="77777777" w:rsidR="00793789" w:rsidRPr="00523AC8" w:rsidRDefault="00793789" w:rsidP="00793789">
      <w:pPr>
        <w:pStyle w:val="para"/>
        <w:spacing w:before="120"/>
        <w:rPr>
          <w:strike/>
        </w:rPr>
      </w:pPr>
      <w:r w:rsidRPr="0059255D">
        <w:br w:type="page"/>
      </w:r>
    </w:p>
    <w:p w14:paraId="3D75BD57" w14:textId="38B046A1" w:rsidR="00793789" w:rsidRPr="003767E3" w:rsidRDefault="00793789" w:rsidP="00793789">
      <w:pPr>
        <w:pStyle w:val="para"/>
        <w:spacing w:before="120"/>
        <w:ind w:left="708" w:firstLine="426"/>
      </w:pPr>
      <w:r w:rsidRPr="003767E3">
        <w:lastRenderedPageBreak/>
        <w:t>5.</w:t>
      </w:r>
      <w:r w:rsidRPr="003767E3">
        <w:tab/>
        <w:t>Description of seats</w:t>
      </w:r>
      <w:r w:rsidR="002B25C6">
        <w:rPr>
          <w:vertAlign w:val="superscript"/>
        </w:rPr>
        <w:t>2</w:t>
      </w:r>
    </w:p>
    <w:p w14:paraId="68ED8C54" w14:textId="77777777" w:rsidR="00793789" w:rsidRPr="00875CF6" w:rsidRDefault="00793789" w:rsidP="0038418E">
      <w:pPr>
        <w:ind w:left="1701" w:right="1133"/>
        <w:rPr>
          <w:lang w:val="en-US"/>
        </w:rPr>
      </w:pPr>
      <w:proofErr w:type="spellStart"/>
      <w:r w:rsidRPr="00875CF6">
        <w:rPr>
          <w:bCs/>
          <w:lang w:val="en-US"/>
        </w:rPr>
        <w:t>Utilises</w:t>
      </w:r>
      <w:proofErr w:type="spellEnd"/>
      <w:r w:rsidRPr="00875CF6">
        <w:rPr>
          <w:bCs/>
          <w:lang w:val="en-US"/>
        </w:rPr>
        <w:t xml:space="preserve"> additional force according to paragraph 6.2.5.1. of this UN Regulation: Yes/No</w:t>
      </w:r>
      <w:r w:rsidRPr="00875CF6">
        <w:rPr>
          <w:rStyle w:val="FootnoteReference"/>
          <w:szCs w:val="18"/>
          <w:lang w:val="en-US"/>
        </w:rPr>
        <w:t>2</w:t>
      </w:r>
    </w:p>
    <w:p w14:paraId="7C2D733D" w14:textId="77777777" w:rsidR="00793789" w:rsidRPr="00875CF6" w:rsidRDefault="00793789" w:rsidP="00793789">
      <w:pPr>
        <w:ind w:left="1560" w:firstLine="141"/>
        <w:rPr>
          <w:lang w:val="en-US"/>
        </w:rPr>
      </w:pPr>
      <w:r w:rsidRPr="00875CF6">
        <w:rPr>
          <w:bCs/>
          <w:lang w:val="en-US"/>
        </w:rPr>
        <w:t>Supplemented force: ....................................................................................................</w:t>
      </w:r>
    </w:p>
    <w:p w14:paraId="76AAED9B" w14:textId="77777777" w:rsidR="00793789" w:rsidRPr="00875CF6" w:rsidRDefault="00793789" w:rsidP="0038418E">
      <w:pPr>
        <w:ind w:left="1701" w:right="1133"/>
        <w:rPr>
          <w:lang w:val="en-US"/>
        </w:rPr>
      </w:pPr>
      <w:proofErr w:type="spellStart"/>
      <w:r w:rsidRPr="00875CF6">
        <w:rPr>
          <w:bCs/>
          <w:lang w:val="en-US"/>
        </w:rPr>
        <w:t>Utilises</w:t>
      </w:r>
      <w:proofErr w:type="spellEnd"/>
      <w:r w:rsidRPr="00875CF6">
        <w:rPr>
          <w:bCs/>
          <w:lang w:val="en-US"/>
        </w:rPr>
        <w:t xml:space="preserve"> the exemption per note to paragraph 6.2.5.1. based on safety belt anchorage tests per UN Regulation No. 14 paragraph 6.4.4.: Yes/No</w:t>
      </w:r>
      <w:r w:rsidRPr="00875CF6">
        <w:rPr>
          <w:rStyle w:val="FootnoteReference"/>
          <w:szCs w:val="18"/>
          <w:lang w:val="en-US"/>
        </w:rPr>
        <w:t>2</w:t>
      </w:r>
      <w:r w:rsidRPr="00875CF6">
        <w:rPr>
          <w:lang w:val="en-US"/>
        </w:rPr>
        <w:t xml:space="preserve"> </w:t>
      </w:r>
      <w:r w:rsidRPr="00875CF6">
        <w:rPr>
          <w:bCs/>
          <w:lang w:val="en-US"/>
        </w:rPr>
        <w:t xml:space="preserve"> </w:t>
      </w:r>
    </w:p>
    <w:p w14:paraId="166A5CA8" w14:textId="77777777" w:rsidR="00793789" w:rsidRPr="00875CF6" w:rsidRDefault="00793789" w:rsidP="00793789">
      <w:pPr>
        <w:spacing w:after="120"/>
        <w:ind w:left="1418" w:firstLine="284"/>
        <w:rPr>
          <w:lang w:val="en-US"/>
        </w:rPr>
      </w:pPr>
      <w:r w:rsidRPr="00875CF6">
        <w:rPr>
          <w:bCs/>
          <w:lang w:val="en-US"/>
        </w:rPr>
        <w:t>UN Regulation No. 14 Approval No</w:t>
      </w:r>
      <w:r w:rsidRPr="003767E3">
        <w:rPr>
          <w:bCs/>
          <w:lang w:val="en-US"/>
        </w:rPr>
        <w:t>.........................</w:t>
      </w:r>
      <w:r w:rsidRPr="00875CF6">
        <w:rPr>
          <w:bCs/>
          <w:lang w:val="en-US"/>
        </w:rPr>
        <w:t>....................................................</w:t>
      </w:r>
    </w:p>
    <w:p w14:paraId="09714A90" w14:textId="77777777" w:rsidR="00793789" w:rsidRPr="00875CF6" w:rsidRDefault="00793789" w:rsidP="00793789">
      <w:pPr>
        <w:tabs>
          <w:tab w:val="left" w:pos="1700"/>
          <w:tab w:val="left" w:leader="dot" w:pos="8505"/>
        </w:tabs>
        <w:spacing w:after="120"/>
        <w:ind w:left="1134" w:right="1134"/>
        <w:jc w:val="both"/>
        <w:rPr>
          <w:lang w:val="en-US"/>
        </w:rPr>
      </w:pPr>
      <w:r w:rsidRPr="00875CF6">
        <w:rPr>
          <w:lang w:val="en-US"/>
        </w:rPr>
        <w:t>6.</w:t>
      </w:r>
      <w:r w:rsidRPr="00875CF6">
        <w:rPr>
          <w:lang w:val="en-US"/>
        </w:rPr>
        <w:tab/>
      </w:r>
      <w:proofErr w:type="spellStart"/>
      <w:r w:rsidRPr="00875CF6">
        <w:rPr>
          <w:lang w:val="en-US"/>
        </w:rPr>
        <w:t>Utilises</w:t>
      </w:r>
      <w:proofErr w:type="spellEnd"/>
      <w:r w:rsidRPr="00875CF6">
        <w:rPr>
          <w:lang w:val="en-US"/>
        </w:rPr>
        <w:t xml:space="preserve"> ISOFIX exemption permitted by paragraph 5.3.8.: Yes/No</w:t>
      </w:r>
      <w:r w:rsidRPr="00875CF6">
        <w:rPr>
          <w:vertAlign w:val="superscript"/>
          <w:lang w:val="en-US"/>
        </w:rPr>
        <w:t>2</w:t>
      </w:r>
      <w:r w:rsidRPr="00875CF6">
        <w:rPr>
          <w:lang w:val="en-US"/>
        </w:rPr>
        <w:tab/>
      </w:r>
    </w:p>
    <w:p w14:paraId="5A462C42" w14:textId="77777777" w:rsidR="00793789" w:rsidRPr="00875CF6" w:rsidRDefault="00793789" w:rsidP="00793789">
      <w:pPr>
        <w:tabs>
          <w:tab w:val="left" w:pos="1700"/>
          <w:tab w:val="left" w:leader="dot" w:pos="8505"/>
        </w:tabs>
        <w:spacing w:after="120"/>
        <w:ind w:left="1134" w:right="1134"/>
        <w:rPr>
          <w:lang w:val="en-US"/>
        </w:rPr>
      </w:pPr>
      <w:r w:rsidRPr="00875CF6">
        <w:rPr>
          <w:lang w:val="en-US"/>
        </w:rPr>
        <w:t>7.</w:t>
      </w:r>
      <w:r w:rsidRPr="00875CF6">
        <w:rPr>
          <w:lang w:val="en-US"/>
        </w:rPr>
        <w:tab/>
        <w:t xml:space="preserve">Vehicle submitted for approval on: </w:t>
      </w:r>
      <w:r w:rsidRPr="00875CF6">
        <w:rPr>
          <w:lang w:val="en-US"/>
        </w:rPr>
        <w:tab/>
      </w:r>
    </w:p>
    <w:p w14:paraId="511CD7C9" w14:textId="77777777" w:rsidR="00793789" w:rsidRPr="00875CF6" w:rsidRDefault="00793789" w:rsidP="00793789">
      <w:pPr>
        <w:tabs>
          <w:tab w:val="left" w:pos="1700"/>
          <w:tab w:val="left" w:leader="dot" w:pos="8505"/>
        </w:tabs>
        <w:spacing w:after="120"/>
        <w:ind w:left="1134" w:right="1134"/>
        <w:rPr>
          <w:lang w:val="en-US"/>
        </w:rPr>
      </w:pPr>
      <w:r w:rsidRPr="00875CF6">
        <w:rPr>
          <w:lang w:val="en-US"/>
        </w:rPr>
        <w:t>8.</w:t>
      </w:r>
      <w:r w:rsidRPr="00875CF6">
        <w:rPr>
          <w:lang w:val="en-US"/>
        </w:rPr>
        <w:tab/>
        <w:t xml:space="preserve">Technical Service responsible for conducting approval tests: </w:t>
      </w:r>
      <w:r w:rsidRPr="00875CF6">
        <w:rPr>
          <w:lang w:val="en-US"/>
        </w:rPr>
        <w:tab/>
      </w:r>
    </w:p>
    <w:p w14:paraId="5A8F24DE" w14:textId="77777777" w:rsidR="00793789" w:rsidRPr="00875CF6" w:rsidRDefault="00793789" w:rsidP="00793789">
      <w:pPr>
        <w:tabs>
          <w:tab w:val="left" w:pos="1700"/>
          <w:tab w:val="left" w:leader="dot" w:pos="8505"/>
        </w:tabs>
        <w:spacing w:after="120"/>
        <w:ind w:left="1134" w:right="1134"/>
        <w:rPr>
          <w:lang w:val="en-US"/>
        </w:rPr>
      </w:pPr>
      <w:r w:rsidRPr="00875CF6">
        <w:rPr>
          <w:lang w:val="en-US"/>
        </w:rPr>
        <w:tab/>
        <w:t>........................................................................................................................................</w:t>
      </w:r>
    </w:p>
    <w:p w14:paraId="4086333D" w14:textId="77777777" w:rsidR="00793789" w:rsidRPr="00875CF6" w:rsidRDefault="00793789" w:rsidP="00793789">
      <w:pPr>
        <w:tabs>
          <w:tab w:val="left" w:pos="1700"/>
          <w:tab w:val="left" w:leader="dot" w:pos="8505"/>
        </w:tabs>
        <w:spacing w:after="120"/>
        <w:ind w:left="1134" w:right="1134"/>
        <w:rPr>
          <w:lang w:val="en-US"/>
        </w:rPr>
      </w:pPr>
      <w:r w:rsidRPr="00875CF6">
        <w:rPr>
          <w:lang w:val="en-US"/>
        </w:rPr>
        <w:t>9.</w:t>
      </w:r>
      <w:r w:rsidRPr="00875CF6">
        <w:rPr>
          <w:lang w:val="en-US"/>
        </w:rPr>
        <w:tab/>
        <w:t>Date of report issued by that Service: ...........................................................................</w:t>
      </w:r>
    </w:p>
    <w:p w14:paraId="776875C9" w14:textId="77777777" w:rsidR="00793789" w:rsidRPr="00875CF6" w:rsidRDefault="00793789" w:rsidP="00793789">
      <w:pPr>
        <w:tabs>
          <w:tab w:val="left" w:pos="1700"/>
          <w:tab w:val="left" w:leader="dot" w:pos="8505"/>
        </w:tabs>
        <w:spacing w:after="120"/>
        <w:ind w:left="1134" w:right="1134"/>
        <w:rPr>
          <w:lang w:val="en-US"/>
        </w:rPr>
      </w:pPr>
      <w:r w:rsidRPr="00875CF6">
        <w:rPr>
          <w:lang w:val="en-US"/>
        </w:rPr>
        <w:t>10.</w:t>
      </w:r>
      <w:r w:rsidRPr="00875CF6">
        <w:rPr>
          <w:lang w:val="en-US"/>
        </w:rPr>
        <w:tab/>
        <w:t>Number of report issued by that Service: .....................................................................</w:t>
      </w:r>
    </w:p>
    <w:p w14:paraId="7D7B9CEC" w14:textId="77777777" w:rsidR="00793789" w:rsidRPr="00875CF6" w:rsidRDefault="00793789" w:rsidP="00793789">
      <w:pPr>
        <w:tabs>
          <w:tab w:val="left" w:pos="1700"/>
          <w:tab w:val="left" w:leader="dot" w:pos="8505"/>
        </w:tabs>
        <w:spacing w:after="120"/>
        <w:ind w:left="1134" w:right="1134"/>
        <w:rPr>
          <w:lang w:val="en-US"/>
        </w:rPr>
      </w:pPr>
      <w:r w:rsidRPr="00875CF6">
        <w:rPr>
          <w:lang w:val="en-US"/>
        </w:rPr>
        <w:t>11.</w:t>
      </w:r>
      <w:r w:rsidRPr="00875CF6">
        <w:rPr>
          <w:lang w:val="en-US"/>
        </w:rPr>
        <w:tab/>
        <w:t>Approval granted/extended/refused/withdrawn</w:t>
      </w:r>
      <w:r w:rsidRPr="00875CF6">
        <w:rPr>
          <w:vertAlign w:val="superscript"/>
          <w:lang w:val="en-US"/>
        </w:rPr>
        <w:t>2</w:t>
      </w:r>
    </w:p>
    <w:p w14:paraId="0A400226" w14:textId="77777777" w:rsidR="00793789" w:rsidRPr="00875CF6" w:rsidRDefault="00793789" w:rsidP="00793789">
      <w:pPr>
        <w:tabs>
          <w:tab w:val="left" w:pos="1700"/>
          <w:tab w:val="left" w:leader="dot" w:pos="8505"/>
        </w:tabs>
        <w:spacing w:after="120"/>
        <w:ind w:left="1134" w:right="1134"/>
        <w:rPr>
          <w:lang w:val="en-US"/>
        </w:rPr>
      </w:pPr>
      <w:r w:rsidRPr="00875CF6">
        <w:rPr>
          <w:lang w:val="en-US"/>
        </w:rPr>
        <w:t>12.</w:t>
      </w:r>
      <w:r w:rsidRPr="00875CF6">
        <w:rPr>
          <w:lang w:val="en-US"/>
        </w:rPr>
        <w:tab/>
        <w:t>Position of approval mark on vehicle: ..........................................................................</w:t>
      </w:r>
    </w:p>
    <w:p w14:paraId="549F1B62" w14:textId="77777777" w:rsidR="00793789" w:rsidRPr="00875CF6" w:rsidRDefault="00793789" w:rsidP="00793789">
      <w:pPr>
        <w:tabs>
          <w:tab w:val="left" w:pos="1700"/>
          <w:tab w:val="left" w:leader="dot" w:pos="8505"/>
        </w:tabs>
        <w:spacing w:after="120"/>
        <w:ind w:left="1134" w:right="1134"/>
        <w:rPr>
          <w:lang w:val="en-US"/>
        </w:rPr>
      </w:pPr>
      <w:r w:rsidRPr="00875CF6">
        <w:rPr>
          <w:lang w:val="en-US"/>
        </w:rPr>
        <w:t>13.</w:t>
      </w:r>
      <w:r w:rsidRPr="00875CF6">
        <w:rPr>
          <w:lang w:val="en-US"/>
        </w:rPr>
        <w:tab/>
        <w:t>Place: .............................................................................................................................</w:t>
      </w:r>
    </w:p>
    <w:p w14:paraId="76EA658D" w14:textId="77777777" w:rsidR="00793789" w:rsidRPr="00875CF6" w:rsidRDefault="00793789" w:rsidP="00793789">
      <w:pPr>
        <w:tabs>
          <w:tab w:val="left" w:pos="1700"/>
          <w:tab w:val="left" w:leader="dot" w:pos="8505"/>
        </w:tabs>
        <w:spacing w:after="120"/>
        <w:ind w:left="1134" w:right="1134"/>
        <w:rPr>
          <w:lang w:val="en-US"/>
        </w:rPr>
      </w:pPr>
      <w:r w:rsidRPr="00875CF6">
        <w:rPr>
          <w:lang w:val="en-US"/>
        </w:rPr>
        <w:t>14.</w:t>
      </w:r>
      <w:r w:rsidRPr="00875CF6">
        <w:rPr>
          <w:lang w:val="en-US"/>
        </w:rPr>
        <w:tab/>
        <w:t>Date: ..............................................................................................................................</w:t>
      </w:r>
    </w:p>
    <w:p w14:paraId="1946C218" w14:textId="77777777" w:rsidR="00793789" w:rsidRPr="00875CF6" w:rsidRDefault="00793789" w:rsidP="00793789">
      <w:pPr>
        <w:tabs>
          <w:tab w:val="left" w:pos="1700"/>
          <w:tab w:val="left" w:leader="dot" w:pos="8505"/>
        </w:tabs>
        <w:spacing w:after="120"/>
        <w:ind w:left="1134" w:right="1134"/>
        <w:rPr>
          <w:lang w:val="en-US"/>
        </w:rPr>
      </w:pPr>
      <w:r w:rsidRPr="00875CF6">
        <w:rPr>
          <w:lang w:val="en-US"/>
        </w:rPr>
        <w:t>15.</w:t>
      </w:r>
      <w:r w:rsidRPr="00875CF6">
        <w:rPr>
          <w:lang w:val="en-US"/>
        </w:rPr>
        <w:tab/>
        <w:t>Signature: ......................................................................................................................</w:t>
      </w:r>
    </w:p>
    <w:p w14:paraId="4A90CD8A" w14:textId="77777777" w:rsidR="00793789" w:rsidRPr="00875CF6" w:rsidRDefault="00793789" w:rsidP="00793789">
      <w:pPr>
        <w:tabs>
          <w:tab w:val="left" w:pos="1700"/>
          <w:tab w:val="left" w:leader="dot" w:pos="8505"/>
        </w:tabs>
        <w:spacing w:after="120"/>
        <w:ind w:left="1701" w:right="1134" w:hanging="553"/>
        <w:rPr>
          <w:lang w:val="en-US"/>
        </w:rPr>
      </w:pPr>
      <w:r w:rsidRPr="00875CF6">
        <w:rPr>
          <w:lang w:val="en-US"/>
        </w:rPr>
        <w:t>16.</w:t>
      </w:r>
      <w:r w:rsidRPr="00875CF6">
        <w:rPr>
          <w:lang w:val="en-US"/>
        </w:rPr>
        <w:tab/>
        <w:t>The following documents, filed with the Type Approval Authority which has granted approval and available on request are annexed to this communication:</w:t>
      </w:r>
    </w:p>
    <w:p w14:paraId="3029F12A" w14:textId="77777777" w:rsidR="00793789" w:rsidRPr="00875CF6" w:rsidRDefault="00793789" w:rsidP="0024330F">
      <w:pPr>
        <w:tabs>
          <w:tab w:val="left" w:leader="dot" w:pos="8505"/>
        </w:tabs>
        <w:spacing w:after="120"/>
        <w:ind w:left="1701" w:right="1134" w:hanging="567"/>
        <w:jc w:val="both"/>
        <w:rPr>
          <w:lang w:val="en-US"/>
        </w:rPr>
      </w:pPr>
      <w:r w:rsidRPr="00875CF6">
        <w:rPr>
          <w:lang w:val="en-US"/>
        </w:rPr>
        <w:tab/>
        <w:t>Drawings, diagrams and plans of the</w:t>
      </w:r>
      <w:r w:rsidRPr="00875CF6">
        <w:rPr>
          <w:color w:val="FF0000"/>
          <w:lang w:val="en-US"/>
        </w:rPr>
        <w:t xml:space="preserve"> </w:t>
      </w:r>
      <w:r w:rsidRPr="00875CF6">
        <w:rPr>
          <w:lang w:val="en-US"/>
        </w:rPr>
        <w:t>ISOFIX anchorages systems, of the top tether anchorages if any, vehicle floor contact surface of</w:t>
      </w:r>
      <w:r w:rsidRPr="00875CF6">
        <w:rPr>
          <w:lang w:val="en-US"/>
        </w:rPr>
        <w:br/>
      </w:r>
      <w:proofErr w:type="spellStart"/>
      <w:r w:rsidRPr="00875CF6">
        <w:rPr>
          <w:lang w:val="en-US"/>
        </w:rPr>
        <w:t>i</w:t>
      </w:r>
      <w:proofErr w:type="spellEnd"/>
      <w:r w:rsidRPr="00875CF6">
        <w:rPr>
          <w:lang w:val="en-US"/>
        </w:rPr>
        <w:t>-Size seating positions if any, and of the vehicle structure;</w:t>
      </w:r>
    </w:p>
    <w:p w14:paraId="54159D6A" w14:textId="77777777" w:rsidR="00793789" w:rsidRPr="00875CF6" w:rsidRDefault="00793789" w:rsidP="0024330F">
      <w:pPr>
        <w:tabs>
          <w:tab w:val="left" w:leader="dot" w:pos="8505"/>
        </w:tabs>
        <w:spacing w:after="120"/>
        <w:ind w:left="1701" w:right="1134" w:hanging="567"/>
        <w:jc w:val="both"/>
        <w:rPr>
          <w:lang w:val="en-US"/>
        </w:rPr>
      </w:pPr>
      <w:r w:rsidRPr="00875CF6">
        <w:rPr>
          <w:lang w:val="en-US"/>
        </w:rPr>
        <w:tab/>
        <w:t xml:space="preserve">Photographs of the ISOFIX anchorages systems, of the top tether if any, vehicle floor contact surface of </w:t>
      </w:r>
      <w:proofErr w:type="spellStart"/>
      <w:r w:rsidRPr="00875CF6">
        <w:rPr>
          <w:lang w:val="en-US"/>
        </w:rPr>
        <w:t>i</w:t>
      </w:r>
      <w:proofErr w:type="spellEnd"/>
      <w:r w:rsidRPr="00875CF6">
        <w:rPr>
          <w:lang w:val="en-US"/>
        </w:rPr>
        <w:t>-Size seating positions if any, and of the vehicle structure;</w:t>
      </w:r>
    </w:p>
    <w:p w14:paraId="5C44DE72" w14:textId="77777777" w:rsidR="00793789" w:rsidRPr="00875CF6" w:rsidRDefault="00793789" w:rsidP="0024330F">
      <w:pPr>
        <w:tabs>
          <w:tab w:val="left" w:leader="dot" w:pos="8505"/>
        </w:tabs>
        <w:spacing w:after="120"/>
        <w:ind w:left="1701" w:right="1134" w:hanging="567"/>
        <w:jc w:val="both"/>
        <w:rPr>
          <w:lang w:val="en-US"/>
        </w:rPr>
      </w:pPr>
      <w:r w:rsidRPr="00875CF6">
        <w:rPr>
          <w:lang w:val="en-US"/>
        </w:rPr>
        <w:tab/>
        <w:t>Drawings, diagrams and plans of the seats, of their anchorage on the vehicle;</w:t>
      </w:r>
    </w:p>
    <w:p w14:paraId="5916ADAE" w14:textId="77777777" w:rsidR="00793789" w:rsidRPr="00875CF6" w:rsidRDefault="00793789" w:rsidP="0024330F">
      <w:pPr>
        <w:tabs>
          <w:tab w:val="left" w:leader="dot" w:pos="8505"/>
        </w:tabs>
        <w:spacing w:after="120"/>
        <w:ind w:left="1701" w:right="1134" w:hanging="567"/>
        <w:jc w:val="both"/>
        <w:rPr>
          <w:lang w:val="en-US"/>
        </w:rPr>
      </w:pPr>
      <w:r w:rsidRPr="00875CF6">
        <w:rPr>
          <w:lang w:val="en-US"/>
        </w:rPr>
        <w:tab/>
        <w:t>Photographs of the seats, of their anchorage.</w:t>
      </w:r>
    </w:p>
    <w:p w14:paraId="5611C620" w14:textId="77777777" w:rsidR="00793789" w:rsidRPr="00875CF6" w:rsidRDefault="00793789" w:rsidP="00793789">
      <w:pPr>
        <w:tabs>
          <w:tab w:val="left" w:pos="1700"/>
          <w:tab w:val="left" w:pos="2000"/>
          <w:tab w:val="left" w:leader="dot" w:pos="8505"/>
        </w:tabs>
        <w:spacing w:after="120"/>
        <w:ind w:left="1134" w:right="1134"/>
        <w:jc w:val="both"/>
        <w:rPr>
          <w:lang w:val="en-US"/>
        </w:rPr>
        <w:sectPr w:rsidR="00793789" w:rsidRPr="00875CF6" w:rsidSect="0024330F">
          <w:headerReference w:type="even" r:id="rId26"/>
          <w:headerReference w:type="default" r:id="rId27"/>
          <w:footerReference w:type="even" r:id="rId28"/>
          <w:footerReference w:type="default" r:id="rId29"/>
          <w:headerReference w:type="first" r:id="rId30"/>
          <w:pgSz w:w="11906" w:h="16838" w:code="9"/>
          <w:pgMar w:top="1701" w:right="1134" w:bottom="2268" w:left="1134" w:header="964" w:footer="1701" w:gutter="0"/>
          <w:cols w:space="720"/>
          <w:noEndnote/>
        </w:sectPr>
      </w:pPr>
    </w:p>
    <w:p w14:paraId="02EA9245" w14:textId="77777777" w:rsidR="00793789" w:rsidRPr="00875CF6" w:rsidRDefault="00793789" w:rsidP="00793789">
      <w:pPr>
        <w:pStyle w:val="HChG"/>
        <w:rPr>
          <w:lang w:val="en-US"/>
        </w:rPr>
      </w:pPr>
      <w:r w:rsidRPr="00875CF6">
        <w:rPr>
          <w:lang w:val="en-US"/>
        </w:rPr>
        <w:lastRenderedPageBreak/>
        <w:t>Annex 2</w:t>
      </w:r>
    </w:p>
    <w:p w14:paraId="7BFA0FF8" w14:textId="77777777" w:rsidR="00793789" w:rsidRPr="00875CF6" w:rsidRDefault="00793789" w:rsidP="00793789">
      <w:pPr>
        <w:pStyle w:val="HChG"/>
        <w:rPr>
          <w:lang w:val="en-US"/>
        </w:rPr>
      </w:pPr>
      <w:r w:rsidRPr="00875CF6">
        <w:rPr>
          <w:lang w:val="en-US"/>
        </w:rPr>
        <w:tab/>
      </w:r>
      <w:r w:rsidRPr="00875CF6">
        <w:rPr>
          <w:lang w:val="en-US"/>
        </w:rPr>
        <w:tab/>
        <w:t>Arrangements of the approval mark</w:t>
      </w:r>
    </w:p>
    <w:p w14:paraId="4343920F" w14:textId="77777777" w:rsidR="00793789" w:rsidRPr="00875CF6" w:rsidRDefault="00793789" w:rsidP="00793789">
      <w:pPr>
        <w:pStyle w:val="SingleTxtG"/>
        <w:spacing w:after="0"/>
        <w:rPr>
          <w:lang w:val="en-US"/>
        </w:rPr>
      </w:pPr>
      <w:r w:rsidRPr="00875CF6">
        <w:rPr>
          <w:lang w:val="en-US"/>
        </w:rPr>
        <w:t>Model A</w:t>
      </w:r>
    </w:p>
    <w:p w14:paraId="124728B0" w14:textId="77777777" w:rsidR="00793789" w:rsidRPr="00875CF6" w:rsidRDefault="00793789" w:rsidP="00793789">
      <w:pPr>
        <w:pStyle w:val="SingleTxtG"/>
        <w:rPr>
          <w:lang w:val="en-US"/>
        </w:rPr>
      </w:pPr>
      <w:r w:rsidRPr="00875CF6">
        <w:rPr>
          <w:lang w:val="en-US"/>
        </w:rPr>
        <w:t>(see paragraph 4.4. of this Regulation)</w:t>
      </w:r>
    </w:p>
    <w:p w14:paraId="4EF0963E" w14:textId="77777777" w:rsidR="00793789" w:rsidRPr="00971BC2" w:rsidRDefault="00793789" w:rsidP="00793789">
      <w:pPr>
        <w:widowControl w:val="0"/>
        <w:suppressAutoHyphens w:val="0"/>
        <w:spacing w:line="240" w:lineRule="auto"/>
        <w:ind w:left="2268" w:right="1134"/>
        <w:rPr>
          <w:sz w:val="24"/>
          <w:lang w:val="en-US"/>
        </w:rPr>
      </w:pPr>
      <w:r w:rsidRPr="00875CF6">
        <w:rPr>
          <w:snapToGrid w:val="0"/>
          <w:color w:val="000000"/>
          <w:w w:val="0"/>
          <w:sz w:val="0"/>
          <w:szCs w:val="0"/>
          <w:u w:color="000000"/>
          <w:bdr w:val="none" w:sz="0" w:space="0" w:color="000000"/>
          <w:shd w:val="clear" w:color="000000" w:fill="000000"/>
          <w:lang w:val="en-US" w:eastAsia="x-none" w:bidi="x-none"/>
        </w:rPr>
        <w:t xml:space="preserve"> </w:t>
      </w:r>
    </w:p>
    <w:p w14:paraId="7EC0AC1A" w14:textId="77777777" w:rsidR="00793789" w:rsidRPr="004306A1" w:rsidRDefault="00793789" w:rsidP="00793789">
      <w:pPr>
        <w:widowControl w:val="0"/>
        <w:suppressAutoHyphens w:val="0"/>
        <w:spacing w:line="240" w:lineRule="auto"/>
        <w:ind w:left="2268" w:right="1134"/>
        <w:rPr>
          <w:sz w:val="24"/>
          <w:highlight w:val="yellow"/>
          <w:lang w:val="en-US"/>
        </w:rPr>
      </w:pPr>
      <w:r w:rsidRPr="004306A1">
        <w:rPr>
          <w:noProof/>
          <w:highlight w:val="yellow"/>
          <w:lang w:val="en-US"/>
        </w:rPr>
        <mc:AlternateContent>
          <mc:Choice Requires="wps">
            <w:drawing>
              <wp:anchor distT="0" distB="0" distL="114300" distR="114300" simplePos="0" relativeHeight="251638272" behindDoc="0" locked="0" layoutInCell="1" allowOverlap="1" wp14:anchorId="5710D523" wp14:editId="76CAF568">
                <wp:simplePos x="0" y="0"/>
                <wp:positionH relativeFrom="column">
                  <wp:posOffset>1688876</wp:posOffset>
                </wp:positionH>
                <wp:positionV relativeFrom="paragraph">
                  <wp:posOffset>81486</wp:posOffset>
                </wp:positionV>
                <wp:extent cx="768985" cy="759460"/>
                <wp:effectExtent l="19050" t="19050" r="12065" b="21590"/>
                <wp:wrapNone/>
                <wp:docPr id="19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14:paraId="49C864E0" w14:textId="77777777" w:rsidR="005F05D7" w:rsidRDefault="005F05D7" w:rsidP="00793789">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10D523" id="Oval 90" o:spid="_x0000_s1028" style="position:absolute;left:0;text-align:left;margin-left:133pt;margin-top:6.4pt;width:60.55pt;height:59.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" strokeweight="3pt">
                <v:textbox inset="0,0,0,0">
                  <w:txbxContent>
                    <w:p w14:paraId="49C864E0" w14:textId="77777777" w:rsidR="005F05D7" w:rsidRDefault="005F05D7" w:rsidP="00793789">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v:textbox>
              </v:oval>
            </w:pict>
          </mc:Fallback>
        </mc:AlternateContent>
      </w:r>
      <w:r w:rsidRPr="004306A1">
        <w:rPr>
          <w:noProof/>
          <w:highlight w:val="yellow"/>
          <w:lang w:val="en-US"/>
        </w:rPr>
        <mc:AlternateContent>
          <mc:Choice Requires="wps">
            <w:drawing>
              <wp:anchor distT="0" distB="0" distL="114299" distR="114299" simplePos="0" relativeHeight="251645440" behindDoc="0" locked="0" layoutInCell="1" allowOverlap="1" wp14:anchorId="569D18A9" wp14:editId="63357DCE">
                <wp:simplePos x="0" y="0"/>
                <wp:positionH relativeFrom="column">
                  <wp:posOffset>781049</wp:posOffset>
                </wp:positionH>
                <wp:positionV relativeFrom="paragraph">
                  <wp:posOffset>123825</wp:posOffset>
                </wp:positionV>
                <wp:extent cx="0" cy="759460"/>
                <wp:effectExtent l="95250" t="38100" r="57150" b="59690"/>
                <wp:wrapNone/>
                <wp:docPr id="1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BC265" id="Line 96" o:spid="_x0000_s1026" style="position:absolute;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D+0pBwrAgAAaAQAAA4AAAAAAAAAAAAAAAAALgIAAGRy&#10;cy9lMm9Eb2MueG1sUEsBAi0AFAAGAAgAAAAhAMWnW2LgAAAACgEAAA8AAAAAAAAAAAAAAAAAhQQA&#10;AGRycy9kb3ducmV2LnhtbFBLBQYAAAAABAAEAPMAAACSBQAAAAA=&#10;">
                <v:stroke startarrow="open" endarrow="open"/>
              </v:line>
            </w:pict>
          </mc:Fallback>
        </mc:AlternateContent>
      </w:r>
      <w:r w:rsidRPr="004306A1">
        <w:rPr>
          <w:noProof/>
          <w:highlight w:val="yellow"/>
          <w:lang w:val="en-US"/>
        </w:rPr>
        <mc:AlternateContent>
          <mc:Choice Requires="wps">
            <w:drawing>
              <wp:anchor distT="4294967295" distB="4294967295" distL="114300" distR="114300" simplePos="0" relativeHeight="251644416" behindDoc="0" locked="0" layoutInCell="1" allowOverlap="1" wp14:anchorId="06F9DD3D" wp14:editId="16283EC0">
                <wp:simplePos x="0" y="0"/>
                <wp:positionH relativeFrom="column">
                  <wp:posOffset>671195</wp:posOffset>
                </wp:positionH>
                <wp:positionV relativeFrom="paragraph">
                  <wp:posOffset>123824</wp:posOffset>
                </wp:positionV>
                <wp:extent cx="1099185" cy="0"/>
                <wp:effectExtent l="0" t="0" r="24765" b="19050"/>
                <wp:wrapNone/>
                <wp:docPr id="1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A0E56" id="Line 94" o:spid="_x0000_s1026" style="position:absolute;flip:x;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DeHAIAADU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"/>
            </w:pict>
          </mc:Fallback>
        </mc:AlternateContent>
      </w:r>
    </w:p>
    <w:p w14:paraId="40974AA5" w14:textId="77777777" w:rsidR="00793789" w:rsidRPr="004306A1" w:rsidRDefault="00793789" w:rsidP="00793789">
      <w:pPr>
        <w:widowControl w:val="0"/>
        <w:suppressAutoHyphens w:val="0"/>
        <w:spacing w:line="240" w:lineRule="auto"/>
        <w:ind w:left="2268" w:right="1134"/>
        <w:rPr>
          <w:sz w:val="24"/>
          <w:highlight w:val="yellow"/>
          <w:lang w:val="en-US"/>
        </w:rPr>
      </w:pPr>
      <w:r w:rsidRPr="004306A1">
        <w:rPr>
          <w:noProof/>
          <w:highlight w:val="yellow"/>
          <w:lang w:val="en-US"/>
        </w:rPr>
        <mc:AlternateContent>
          <mc:Choice Requires="wps">
            <w:drawing>
              <wp:anchor distT="0" distB="0" distL="114300" distR="114300" simplePos="0" relativeHeight="251675136" behindDoc="0" locked="0" layoutInCell="1" allowOverlap="1" wp14:anchorId="07136AD8" wp14:editId="20FC0958">
                <wp:simplePos x="0" y="0"/>
                <wp:positionH relativeFrom="column">
                  <wp:posOffset>890905</wp:posOffset>
                </wp:positionH>
                <wp:positionV relativeFrom="paragraph">
                  <wp:posOffset>57150</wp:posOffset>
                </wp:positionV>
                <wp:extent cx="329565" cy="433705"/>
                <wp:effectExtent l="0" t="0" r="0" b="4445"/>
                <wp:wrapNone/>
                <wp:docPr id="1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2C835" w14:textId="77777777" w:rsidR="005F05D7" w:rsidRDefault="005F05D7" w:rsidP="00793789">
                            <w:pPr>
                              <w:rPr>
                                <w:u w:val="single"/>
                              </w:rPr>
                            </w:pPr>
                            <w:proofErr w:type="gramStart"/>
                            <w:r>
                              <w:rPr>
                                <w:u w:val="single"/>
                              </w:rPr>
                              <w:t>a</w:t>
                            </w:r>
                            <w:proofErr w:type="gramEnd"/>
                          </w:p>
                          <w:p w14:paraId="5C576322" w14:textId="77777777" w:rsidR="005F05D7" w:rsidRDefault="005F05D7" w:rsidP="00793789">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36AD8" id="Text Box 111" o:spid="_x0000_s1029" type="#_x0000_t202" style="position:absolute;left:0;text-align:left;margin-left:70.15pt;margin-top:4.5pt;width:25.95pt;height:34.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" stroked="f">
                <v:textbox>
                  <w:txbxContent>
                    <w:p w14:paraId="27D2C835" w14:textId="77777777" w:rsidR="005F05D7" w:rsidRDefault="005F05D7" w:rsidP="00793789">
                      <w:pPr>
                        <w:rPr>
                          <w:u w:val="single"/>
                        </w:rPr>
                      </w:pPr>
                      <w:proofErr w:type="gramStart"/>
                      <w:r>
                        <w:rPr>
                          <w:u w:val="single"/>
                        </w:rPr>
                        <w:t>a</w:t>
                      </w:r>
                      <w:proofErr w:type="gramEnd"/>
                    </w:p>
                    <w:p w14:paraId="5C576322" w14:textId="77777777" w:rsidR="005F05D7" w:rsidRDefault="005F05D7" w:rsidP="00793789">
                      <w:r>
                        <w:t>2</w:t>
                      </w:r>
                    </w:p>
                  </w:txbxContent>
                </v:textbox>
              </v:shape>
            </w:pict>
          </mc:Fallback>
        </mc:AlternateContent>
      </w:r>
      <w:r w:rsidRPr="004306A1">
        <w:rPr>
          <w:noProof/>
          <w:highlight w:val="yellow"/>
          <w:lang w:val="en-US"/>
        </w:rPr>
        <mc:AlternateContent>
          <mc:Choice Requires="wps">
            <w:drawing>
              <wp:anchor distT="0" distB="0" distL="114299" distR="114299" simplePos="0" relativeHeight="251665920" behindDoc="0" locked="0" layoutInCell="1" allowOverlap="1" wp14:anchorId="2687C637" wp14:editId="7FFF3448">
                <wp:simplePos x="0" y="0"/>
                <wp:positionH relativeFrom="column">
                  <wp:posOffset>5506719</wp:posOffset>
                </wp:positionH>
                <wp:positionV relativeFrom="paragraph">
                  <wp:posOffset>42545</wp:posOffset>
                </wp:positionV>
                <wp:extent cx="0" cy="217170"/>
                <wp:effectExtent l="95250" t="0" r="76200" b="49530"/>
                <wp:wrapNone/>
                <wp:docPr id="19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DCC12" id="Line 106"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MKQ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">
                <v:stroke endarrow="open"/>
              </v:line>
            </w:pict>
          </mc:Fallback>
        </mc:AlternateContent>
      </w:r>
      <w:r w:rsidRPr="004306A1">
        <w:rPr>
          <w:noProof/>
          <w:highlight w:val="yellow"/>
          <w:lang w:val="en-US"/>
        </w:rPr>
        <mc:AlternateContent>
          <mc:Choice Requires="wps">
            <w:drawing>
              <wp:anchor distT="0" distB="0" distL="114299" distR="114299" simplePos="0" relativeHeight="251657728" behindDoc="0" locked="0" layoutInCell="1" allowOverlap="1" wp14:anchorId="479B6268" wp14:editId="7C859AA6">
                <wp:simplePos x="0" y="0"/>
                <wp:positionH relativeFrom="column">
                  <wp:posOffset>2759074</wp:posOffset>
                </wp:positionH>
                <wp:positionV relativeFrom="paragraph">
                  <wp:posOffset>42545</wp:posOffset>
                </wp:positionV>
                <wp:extent cx="0" cy="217170"/>
                <wp:effectExtent l="95250" t="0" r="76200" b="49530"/>
                <wp:wrapNone/>
                <wp:docPr id="19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49A29" id="Line 101"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">
                <v:stroke endarrow="open"/>
              </v:line>
            </w:pict>
          </mc:Fallback>
        </mc:AlternateContent>
      </w:r>
      <w:r w:rsidRPr="004306A1">
        <w:rPr>
          <w:noProof/>
          <w:highlight w:val="yellow"/>
          <w:lang w:val="en-US"/>
        </w:rPr>
        <mc:AlternateContent>
          <mc:Choice Requires="wps">
            <w:drawing>
              <wp:anchor distT="0" distB="0" distL="114300" distR="114300" simplePos="0" relativeHeight="251649536" behindDoc="0" locked="0" layoutInCell="1" allowOverlap="1" wp14:anchorId="39DFDADC" wp14:editId="2C8AD31C">
                <wp:simplePos x="0" y="0"/>
                <wp:positionH relativeFrom="column">
                  <wp:posOffset>451485</wp:posOffset>
                </wp:positionH>
                <wp:positionV relativeFrom="paragraph">
                  <wp:posOffset>114935</wp:posOffset>
                </wp:positionV>
                <wp:extent cx="329565" cy="361315"/>
                <wp:effectExtent l="0" t="0" r="0" b="635"/>
                <wp:wrapNone/>
                <wp:docPr id="1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2ECF0" w14:textId="77777777" w:rsidR="005F05D7" w:rsidRDefault="005F05D7" w:rsidP="00793789">
                            <w:pPr>
                              <w:spacing w:before="160"/>
                              <w:ind w:right="-539" w:firstLine="181"/>
                              <w:rPr>
                                <w:rFonts w:ascii="Arial" w:hAnsi="Arial" w:cs="Arial"/>
                              </w:rPr>
                            </w:pPr>
                            <w:proofErr w:type="gramStart"/>
                            <w:r>
                              <w:rPr>
                                <w:rFonts w:ascii="Arial" w:hAnsi="Arial" w:cs="Arial"/>
                              </w:rPr>
                              <w:t>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DADC" id="Text Box 97" o:spid="_x0000_s1030" type="#_x0000_t202" style="position:absolute;left:0;text-align:left;margin-left:35.55pt;margin-top:9.05pt;width:25.95pt;height:28.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TA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" stroked="f">
                <v:textbox inset="0,0,0,0">
                  <w:txbxContent>
                    <w:p w14:paraId="1F82ECF0" w14:textId="77777777" w:rsidR="005F05D7" w:rsidRDefault="005F05D7" w:rsidP="00793789">
                      <w:pPr>
                        <w:spacing w:before="160"/>
                        <w:ind w:right="-539" w:firstLine="181"/>
                        <w:rPr>
                          <w:rFonts w:ascii="Arial" w:hAnsi="Arial" w:cs="Arial"/>
                        </w:rPr>
                      </w:pPr>
                      <w:proofErr w:type="gramStart"/>
                      <w:r>
                        <w:rPr>
                          <w:rFonts w:ascii="Arial" w:hAnsi="Arial" w:cs="Arial"/>
                        </w:rPr>
                        <w:t>a</w:t>
                      </w:r>
                      <w:proofErr w:type="gramEnd"/>
                    </w:p>
                  </w:txbxContent>
                </v:textbox>
              </v:shape>
            </w:pict>
          </mc:Fallback>
        </mc:AlternateContent>
      </w:r>
      <w:r w:rsidRPr="004306A1">
        <w:rPr>
          <w:noProof/>
          <w:highlight w:val="yellow"/>
          <w:lang w:val="en-US"/>
        </w:rPr>
        <mc:AlternateContent>
          <mc:Choice Requires="wps">
            <w:drawing>
              <wp:anchor distT="0" distB="0" distL="114299" distR="114299" simplePos="0" relativeHeight="251641344" behindDoc="0" locked="0" layoutInCell="1" allowOverlap="1" wp14:anchorId="2069D9F5" wp14:editId="64D195F0">
                <wp:simplePos x="0" y="0"/>
                <wp:positionH relativeFrom="column">
                  <wp:posOffset>1330959</wp:posOffset>
                </wp:positionH>
                <wp:positionV relativeFrom="paragraph">
                  <wp:posOffset>151130</wp:posOffset>
                </wp:positionV>
                <wp:extent cx="0" cy="325120"/>
                <wp:effectExtent l="95250" t="38100" r="76200" b="55880"/>
                <wp:wrapNone/>
                <wp:docPr id="19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2B6D" id="Line 93" o:spid="_x0000_s1026" style="position:absolute;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o3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4tMo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Drnao3KwIAAGgEAAAOAAAAAAAAAAAAAAAAAC4CAABk&#10;cnMvZTJvRG9jLnhtbFBLAQItABQABgAIAAAAIQAQgD+z4QAAAAkBAAAPAAAAAAAAAAAAAAAAAIUE&#10;AABkcnMvZG93bnJldi54bWxQSwUGAAAAAAQABADzAAAAkwUAAAAA&#10;">
                <v:stroke startarrow="open" endarrow="open"/>
              </v:line>
            </w:pict>
          </mc:Fallback>
        </mc:AlternateContent>
      </w:r>
      <w:r w:rsidRPr="004306A1">
        <w:rPr>
          <w:noProof/>
          <w:highlight w:val="yellow"/>
          <w:lang w:val="en-US"/>
        </w:rPr>
        <mc:AlternateContent>
          <mc:Choice Requires="wps">
            <w:drawing>
              <wp:anchor distT="4294967295" distB="4294967295" distL="114300" distR="114300" simplePos="0" relativeHeight="251639296" behindDoc="0" locked="0" layoutInCell="1" allowOverlap="1" wp14:anchorId="52CB7016" wp14:editId="5771FDF0">
                <wp:simplePos x="0" y="0"/>
                <wp:positionH relativeFrom="column">
                  <wp:posOffset>1220470</wp:posOffset>
                </wp:positionH>
                <wp:positionV relativeFrom="paragraph">
                  <wp:posOffset>151129</wp:posOffset>
                </wp:positionV>
                <wp:extent cx="549910" cy="0"/>
                <wp:effectExtent l="0" t="0" r="21590" b="19050"/>
                <wp:wrapNone/>
                <wp:docPr id="1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6B4B8" id="Line 91" o:spid="_x0000_s1026" style="position:absolute;flip:x;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"/>
            </w:pict>
          </mc:Fallback>
        </mc:AlternateContent>
      </w:r>
    </w:p>
    <w:p w14:paraId="071776AF" w14:textId="77777777" w:rsidR="00793789" w:rsidRPr="004306A1" w:rsidRDefault="00793789" w:rsidP="00793789">
      <w:pPr>
        <w:widowControl w:val="0"/>
        <w:suppressAutoHyphens w:val="0"/>
        <w:spacing w:line="240" w:lineRule="auto"/>
        <w:ind w:left="2268" w:right="1134"/>
        <w:rPr>
          <w:sz w:val="24"/>
          <w:highlight w:val="yellow"/>
          <w:lang w:val="en-US"/>
        </w:rPr>
      </w:pPr>
      <w:r w:rsidRPr="004306A1">
        <w:rPr>
          <w:noProof/>
          <w:highlight w:val="yellow"/>
          <w:lang w:val="en-US"/>
        </w:rPr>
        <mc:AlternateContent>
          <mc:Choice Requires="wps">
            <w:drawing>
              <wp:anchor distT="0" distB="0" distL="114300" distR="114300" simplePos="0" relativeHeight="251676160" behindDoc="0" locked="0" layoutInCell="1" allowOverlap="1" wp14:anchorId="18D93F38" wp14:editId="4B27D3A7">
                <wp:simplePos x="0" y="0"/>
                <wp:positionH relativeFrom="column">
                  <wp:posOffset>3074035</wp:posOffset>
                </wp:positionH>
                <wp:positionV relativeFrom="paragraph">
                  <wp:posOffset>8255</wp:posOffset>
                </wp:positionV>
                <wp:extent cx="2330450" cy="476885"/>
                <wp:effectExtent l="0" t="0" r="0" b="0"/>
                <wp:wrapNone/>
                <wp:docPr id="18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88801" w14:textId="1E295046" w:rsidR="005F05D7" w:rsidRPr="004212DD" w:rsidRDefault="005F05D7" w:rsidP="00793789">
                            <w:pPr>
                              <w:pStyle w:val="Heading5"/>
                              <w:numPr>
                                <w:ilvl w:val="0"/>
                                <w:numId w:val="0"/>
                              </w:numPr>
                              <w:rPr>
                                <w:rFonts w:ascii="Arial" w:hAnsi="Arial" w:cs="Arial"/>
                                <w:sz w:val="44"/>
                                <w:szCs w:val="44"/>
                                <w:lang w:val="fr-FR"/>
                              </w:rPr>
                            </w:pPr>
                            <w:r>
                              <w:rPr>
                                <w:rFonts w:ascii="Arial" w:hAnsi="Arial" w:cs="Arial"/>
                                <w:sz w:val="40"/>
                                <w:szCs w:val="40"/>
                                <w:lang w:val="fr-FR"/>
                              </w:rPr>
                              <w:t>145</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93F38" id="Text Box 104" o:spid="_x0000_s1031" type="#_x0000_t202" style="position:absolute;left:0;text-align:left;margin-left:242.05pt;margin-top:.65pt;width:183.5pt;height:3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" stroked="f">
                <v:textbox>
                  <w:txbxContent>
                    <w:p w14:paraId="7CC88801" w14:textId="1E295046" w:rsidR="005F05D7" w:rsidRPr="004212DD" w:rsidRDefault="005F05D7" w:rsidP="00793789">
                      <w:pPr>
                        <w:pStyle w:val="Heading5"/>
                        <w:numPr>
                          <w:ilvl w:val="0"/>
                          <w:numId w:val="0"/>
                        </w:numPr>
                        <w:rPr>
                          <w:rFonts w:ascii="Arial" w:hAnsi="Arial" w:cs="Arial"/>
                          <w:sz w:val="44"/>
                          <w:szCs w:val="44"/>
                          <w:lang w:val="fr-FR"/>
                        </w:rPr>
                      </w:pPr>
                      <w:r>
                        <w:rPr>
                          <w:rFonts w:ascii="Arial" w:hAnsi="Arial" w:cs="Arial"/>
                          <w:sz w:val="40"/>
                          <w:szCs w:val="40"/>
                          <w:lang w:val="fr-FR"/>
                        </w:rPr>
                        <w:t>145</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v:textbox>
              </v:shape>
            </w:pict>
          </mc:Fallback>
        </mc:AlternateContent>
      </w:r>
      <w:r w:rsidRPr="004306A1">
        <w:rPr>
          <w:noProof/>
          <w:highlight w:val="yellow"/>
          <w:lang w:val="en-US"/>
        </w:rPr>
        <mc:AlternateContent>
          <mc:Choice Requires="wps">
            <w:drawing>
              <wp:anchor distT="4294967295" distB="4294967295" distL="114300" distR="114300" simplePos="0" relativeHeight="251673088" behindDoc="0" locked="0" layoutInCell="1" allowOverlap="1" wp14:anchorId="7A12FEEF" wp14:editId="51EF83FC">
                <wp:simplePos x="0" y="0"/>
                <wp:positionH relativeFrom="column">
                  <wp:posOffset>5287010</wp:posOffset>
                </wp:positionH>
                <wp:positionV relativeFrom="paragraph">
                  <wp:posOffset>84454</wp:posOffset>
                </wp:positionV>
                <wp:extent cx="329565" cy="0"/>
                <wp:effectExtent l="0" t="0" r="13335" b="19050"/>
                <wp:wrapNone/>
                <wp:docPr id="18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D0120" id="Line 109"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"/>
            </w:pict>
          </mc:Fallback>
        </mc:AlternateContent>
      </w:r>
      <w:r w:rsidRPr="004306A1">
        <w:rPr>
          <w:noProof/>
          <w:highlight w:val="yellow"/>
          <w:lang w:val="en-US"/>
        </w:rPr>
        <mc:AlternateContent>
          <mc:Choice Requires="wps">
            <w:drawing>
              <wp:anchor distT="0" distB="0" distL="114299" distR="114299" simplePos="0" relativeHeight="251671040" behindDoc="0" locked="0" layoutInCell="1" allowOverlap="1" wp14:anchorId="1822FD31" wp14:editId="6CA73DF9">
                <wp:simplePos x="0" y="0"/>
                <wp:positionH relativeFrom="column">
                  <wp:posOffset>5506719</wp:posOffset>
                </wp:positionH>
                <wp:positionV relativeFrom="paragraph">
                  <wp:posOffset>84455</wp:posOffset>
                </wp:positionV>
                <wp:extent cx="0" cy="216535"/>
                <wp:effectExtent l="0" t="0" r="19050" b="12065"/>
                <wp:wrapNone/>
                <wp:docPr id="1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9C8FE" id="Line 107"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OF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"/>
            </w:pict>
          </mc:Fallback>
        </mc:AlternateContent>
      </w:r>
      <w:r w:rsidRPr="004306A1">
        <w:rPr>
          <w:noProof/>
          <w:highlight w:val="yellow"/>
          <w:lang w:val="en-US"/>
        </w:rPr>
        <mc:AlternateContent>
          <mc:Choice Requires="wps">
            <w:drawing>
              <wp:anchor distT="0" distB="0" distL="114300" distR="114300" simplePos="0" relativeHeight="251664896" behindDoc="0" locked="0" layoutInCell="1" allowOverlap="1" wp14:anchorId="76E13259" wp14:editId="67017B15">
                <wp:simplePos x="0" y="0"/>
                <wp:positionH relativeFrom="column">
                  <wp:posOffset>5616575</wp:posOffset>
                </wp:positionH>
                <wp:positionV relativeFrom="paragraph">
                  <wp:posOffset>43180</wp:posOffset>
                </wp:positionV>
                <wp:extent cx="254635" cy="322580"/>
                <wp:effectExtent l="0" t="0" r="0" b="1270"/>
                <wp:wrapNone/>
                <wp:docPr id="1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67FE1" w14:textId="77777777" w:rsidR="005F05D7" w:rsidRDefault="005F05D7" w:rsidP="00793789">
                            <w:pPr>
                              <w:rPr>
                                <w:rFonts w:ascii="Arial" w:hAnsi="Arial" w:cs="Arial"/>
                                <w:u w:val="single"/>
                              </w:rPr>
                            </w:pPr>
                            <w:proofErr w:type="gramStart"/>
                            <w:r>
                              <w:rPr>
                                <w:rFonts w:ascii="Arial" w:hAnsi="Arial" w:cs="Arial"/>
                                <w:u w:val="single"/>
                              </w:rPr>
                              <w:t>a</w:t>
                            </w:r>
                            <w:proofErr w:type="gramEnd"/>
                          </w:p>
                          <w:p w14:paraId="5E34BBC5" w14:textId="77777777" w:rsidR="005F05D7" w:rsidRDefault="005F05D7" w:rsidP="00793789">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3259" id="Text Box 105" o:spid="_x0000_s1032" type="#_x0000_t202" style="position:absolute;left:0;text-align:left;margin-left:442.25pt;margin-top:3.4pt;width:20.05pt;height:2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" stroked="f">
                <v:textbox inset="0,0,0,0">
                  <w:txbxContent>
                    <w:p w14:paraId="34167FE1" w14:textId="77777777" w:rsidR="005F05D7" w:rsidRDefault="005F05D7" w:rsidP="00793789">
                      <w:pPr>
                        <w:rPr>
                          <w:rFonts w:ascii="Arial" w:hAnsi="Arial" w:cs="Arial"/>
                          <w:u w:val="single"/>
                        </w:rPr>
                      </w:pPr>
                      <w:proofErr w:type="gramStart"/>
                      <w:r>
                        <w:rPr>
                          <w:rFonts w:ascii="Arial" w:hAnsi="Arial" w:cs="Arial"/>
                          <w:u w:val="single"/>
                        </w:rPr>
                        <w:t>a</w:t>
                      </w:r>
                      <w:proofErr w:type="gramEnd"/>
                    </w:p>
                    <w:p w14:paraId="5E34BBC5" w14:textId="77777777" w:rsidR="005F05D7" w:rsidRDefault="005F05D7" w:rsidP="00793789">
                      <w:pPr>
                        <w:rPr>
                          <w:rFonts w:ascii="Arial" w:hAnsi="Arial" w:cs="Arial"/>
                        </w:rPr>
                      </w:pPr>
                      <w:r>
                        <w:rPr>
                          <w:rFonts w:ascii="Arial" w:hAnsi="Arial" w:cs="Arial"/>
                        </w:rPr>
                        <w:t>3</w:t>
                      </w:r>
                    </w:p>
                  </w:txbxContent>
                </v:textbox>
              </v:shape>
            </w:pict>
          </mc:Fallback>
        </mc:AlternateContent>
      </w:r>
      <w:r w:rsidRPr="004306A1">
        <w:rPr>
          <w:noProof/>
          <w:highlight w:val="yellow"/>
          <w:lang w:val="en-US"/>
        </w:rPr>
        <mc:AlternateContent>
          <mc:Choice Requires="wps">
            <w:drawing>
              <wp:anchor distT="0" distB="0" distL="114300" distR="114300" simplePos="0" relativeHeight="251661824" behindDoc="0" locked="0" layoutInCell="1" allowOverlap="1" wp14:anchorId="43A6B424" wp14:editId="3EDBB7C2">
                <wp:simplePos x="0" y="0"/>
                <wp:positionH relativeFrom="column">
                  <wp:posOffset>2870835</wp:posOffset>
                </wp:positionH>
                <wp:positionV relativeFrom="paragraph">
                  <wp:posOffset>43180</wp:posOffset>
                </wp:positionV>
                <wp:extent cx="238125" cy="322580"/>
                <wp:effectExtent l="0" t="0" r="9525" b="1270"/>
                <wp:wrapNone/>
                <wp:docPr id="1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45706" w14:textId="77777777" w:rsidR="005F05D7" w:rsidRDefault="005F05D7" w:rsidP="00793789">
                            <w:pPr>
                              <w:rPr>
                                <w:rFonts w:ascii="Arial" w:hAnsi="Arial" w:cs="Arial"/>
                                <w:u w:val="single"/>
                              </w:rPr>
                            </w:pPr>
                            <w:proofErr w:type="gramStart"/>
                            <w:r>
                              <w:rPr>
                                <w:rFonts w:ascii="Arial" w:hAnsi="Arial" w:cs="Arial"/>
                                <w:u w:val="single"/>
                              </w:rPr>
                              <w:t>a</w:t>
                            </w:r>
                            <w:proofErr w:type="gramEnd"/>
                          </w:p>
                          <w:p w14:paraId="2F5B4E95" w14:textId="77777777" w:rsidR="005F05D7" w:rsidRDefault="005F05D7" w:rsidP="00793789">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6B424" id="Text Box 103" o:spid="_x0000_s1033" type="#_x0000_t202" style="position:absolute;left:0;text-align:left;margin-left:226.05pt;margin-top:3.4pt;width:18.75pt;height:2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" stroked="f">
                <v:textbox inset="0,0,0,0">
                  <w:txbxContent>
                    <w:p w14:paraId="28145706" w14:textId="77777777" w:rsidR="005F05D7" w:rsidRDefault="005F05D7" w:rsidP="00793789">
                      <w:pPr>
                        <w:rPr>
                          <w:rFonts w:ascii="Arial" w:hAnsi="Arial" w:cs="Arial"/>
                          <w:u w:val="single"/>
                        </w:rPr>
                      </w:pPr>
                      <w:proofErr w:type="gramStart"/>
                      <w:r>
                        <w:rPr>
                          <w:rFonts w:ascii="Arial" w:hAnsi="Arial" w:cs="Arial"/>
                          <w:u w:val="single"/>
                        </w:rPr>
                        <w:t>a</w:t>
                      </w:r>
                      <w:proofErr w:type="gramEnd"/>
                    </w:p>
                    <w:p w14:paraId="2F5B4E95" w14:textId="77777777" w:rsidR="005F05D7" w:rsidRDefault="005F05D7" w:rsidP="00793789">
                      <w:pPr>
                        <w:rPr>
                          <w:rFonts w:ascii="Arial" w:hAnsi="Arial" w:cs="Arial"/>
                        </w:rPr>
                      </w:pPr>
                      <w:r>
                        <w:rPr>
                          <w:rFonts w:ascii="Arial" w:hAnsi="Arial" w:cs="Arial"/>
                        </w:rPr>
                        <w:t>3</w:t>
                      </w:r>
                    </w:p>
                  </w:txbxContent>
                </v:textbox>
              </v:shape>
            </w:pict>
          </mc:Fallback>
        </mc:AlternateContent>
      </w:r>
      <w:r w:rsidRPr="004306A1">
        <w:rPr>
          <w:noProof/>
          <w:highlight w:val="yellow"/>
          <w:lang w:val="en-US"/>
        </w:rPr>
        <mc:AlternateContent>
          <mc:Choice Requires="wps">
            <w:drawing>
              <wp:anchor distT="0" distB="0" distL="114299" distR="114299" simplePos="0" relativeHeight="251660800" behindDoc="0" locked="0" layoutInCell="1" allowOverlap="1" wp14:anchorId="20679E97" wp14:editId="0E25733C">
                <wp:simplePos x="0" y="0"/>
                <wp:positionH relativeFrom="column">
                  <wp:posOffset>2759074</wp:posOffset>
                </wp:positionH>
                <wp:positionV relativeFrom="paragraph">
                  <wp:posOffset>84455</wp:posOffset>
                </wp:positionV>
                <wp:extent cx="0" cy="216535"/>
                <wp:effectExtent l="0" t="0" r="19050" b="12065"/>
                <wp:wrapNone/>
                <wp:docPr id="18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F6421" id="Line 102"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LW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C1t&#10;YtYTAgAAKwQAAA4AAAAAAAAAAAAAAAAALgIAAGRycy9lMm9Eb2MueG1sUEsBAi0AFAAGAAgAAAAh&#10;AKG5QEndAAAACQEAAA8AAAAAAAAAAAAAAAAAbQQAAGRycy9kb3ducmV2LnhtbFBLBQYAAAAABAAE&#10;APMAAAB3BQAAAAA=&#10;"/>
            </w:pict>
          </mc:Fallback>
        </mc:AlternateContent>
      </w:r>
      <w:r w:rsidRPr="004306A1">
        <w:rPr>
          <w:noProof/>
          <w:highlight w:val="yellow"/>
          <w:lang w:val="en-US"/>
        </w:rPr>
        <mc:AlternateContent>
          <mc:Choice Requires="wps">
            <w:drawing>
              <wp:anchor distT="4294967295" distB="4294967295" distL="114300" distR="114300" simplePos="0" relativeHeight="251650560" behindDoc="0" locked="0" layoutInCell="1" allowOverlap="1" wp14:anchorId="0D6A26E0" wp14:editId="4DC26B89">
                <wp:simplePos x="0" y="0"/>
                <wp:positionH relativeFrom="column">
                  <wp:posOffset>2209800</wp:posOffset>
                </wp:positionH>
                <wp:positionV relativeFrom="paragraph">
                  <wp:posOffset>84454</wp:posOffset>
                </wp:positionV>
                <wp:extent cx="659130" cy="0"/>
                <wp:effectExtent l="0" t="0" r="26670" b="19050"/>
                <wp:wrapNone/>
                <wp:docPr id="18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B7094" id="Line 98"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SI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"/>
            </w:pict>
          </mc:Fallback>
        </mc:AlternateContent>
      </w:r>
    </w:p>
    <w:p w14:paraId="2A30C9C7" w14:textId="77777777" w:rsidR="00793789" w:rsidRPr="004306A1" w:rsidRDefault="00793789" w:rsidP="00793789">
      <w:pPr>
        <w:widowControl w:val="0"/>
        <w:suppressAutoHyphens w:val="0"/>
        <w:spacing w:line="240" w:lineRule="auto"/>
        <w:ind w:left="2268" w:right="1134"/>
        <w:rPr>
          <w:sz w:val="24"/>
          <w:highlight w:val="yellow"/>
          <w:lang w:val="en-US"/>
        </w:rPr>
      </w:pPr>
      <w:r w:rsidRPr="004306A1">
        <w:rPr>
          <w:noProof/>
          <w:highlight w:val="yellow"/>
          <w:lang w:val="en-US"/>
        </w:rPr>
        <mc:AlternateContent>
          <mc:Choice Requires="wps">
            <w:drawing>
              <wp:anchor distT="4294967295" distB="4294967295" distL="114300" distR="114300" simplePos="0" relativeHeight="251674112" behindDoc="0" locked="0" layoutInCell="1" allowOverlap="1" wp14:anchorId="19ED01B2" wp14:editId="36A43D16">
                <wp:simplePos x="0" y="0"/>
                <wp:positionH relativeFrom="column">
                  <wp:posOffset>5287010</wp:posOffset>
                </wp:positionH>
                <wp:positionV relativeFrom="paragraph">
                  <wp:posOffset>125729</wp:posOffset>
                </wp:positionV>
                <wp:extent cx="329565" cy="0"/>
                <wp:effectExtent l="0" t="0" r="13335" b="19050"/>
                <wp:wrapNone/>
                <wp:docPr id="18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EFE16" id="Line 110"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cHFQIAACs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vR7XBxUCAAArBAAADgAAAAAAAAAAAAAAAAAuAgAAZHJzL2Uyb0RvYy54bWxQSwECLQAUAAYACAAA&#10;ACEASd9Vb90AAAAJAQAADwAAAAAAAAAAAAAAAABvBAAAZHJzL2Rvd25yZXYueG1sUEsFBgAAAAAE&#10;AAQA8wAAAHkFAAAAAA==&#10;"/>
            </w:pict>
          </mc:Fallback>
        </mc:AlternateContent>
      </w:r>
      <w:r w:rsidRPr="004306A1">
        <w:rPr>
          <w:noProof/>
          <w:highlight w:val="yellow"/>
          <w:lang w:val="en-US"/>
        </w:rPr>
        <mc:AlternateContent>
          <mc:Choice Requires="wps">
            <w:drawing>
              <wp:anchor distT="0" distB="0" distL="114299" distR="114299" simplePos="0" relativeHeight="251672064" behindDoc="0" locked="0" layoutInCell="1" allowOverlap="1" wp14:anchorId="686C71F7" wp14:editId="55C8586C">
                <wp:simplePos x="0" y="0"/>
                <wp:positionH relativeFrom="column">
                  <wp:posOffset>5506719</wp:posOffset>
                </wp:positionH>
                <wp:positionV relativeFrom="paragraph">
                  <wp:posOffset>125730</wp:posOffset>
                </wp:positionV>
                <wp:extent cx="0" cy="217170"/>
                <wp:effectExtent l="95250" t="38100" r="57150" b="11430"/>
                <wp:wrapNone/>
                <wp:docPr id="18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0F00A" id="Line 108" o:spid="_x0000_s1026" style="position:absolute;flip:y;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i+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BunmG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COcAi+LwIAAFQEAAAOAAAAAAAAAAAAAAAAAC4CAABk&#10;cnMvZTJvRG9jLnhtbFBLAQItABQABgAIAAAAIQD2+yK93QAAAAkBAAAPAAAAAAAAAAAAAAAAAIkE&#10;AABkcnMvZG93bnJldi54bWxQSwUGAAAAAAQABADzAAAAkwUAAAAA&#10;">
                <v:stroke endarrow="open"/>
              </v:line>
            </w:pict>
          </mc:Fallback>
        </mc:AlternateContent>
      </w:r>
      <w:r w:rsidRPr="004306A1">
        <w:rPr>
          <w:noProof/>
          <w:highlight w:val="yellow"/>
          <w:lang w:val="en-US"/>
        </w:rPr>
        <mc:AlternateContent>
          <mc:Choice Requires="wps">
            <w:drawing>
              <wp:anchor distT="0" distB="0" distL="114299" distR="114299" simplePos="0" relativeHeight="251652608" behindDoc="0" locked="0" layoutInCell="1" allowOverlap="1" wp14:anchorId="4425F515" wp14:editId="01F50280">
                <wp:simplePos x="0" y="0"/>
                <wp:positionH relativeFrom="column">
                  <wp:posOffset>2759074</wp:posOffset>
                </wp:positionH>
                <wp:positionV relativeFrom="paragraph">
                  <wp:posOffset>125730</wp:posOffset>
                </wp:positionV>
                <wp:extent cx="0" cy="217170"/>
                <wp:effectExtent l="95250" t="38100" r="57150" b="11430"/>
                <wp:wrapNone/>
                <wp:docPr id="18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638F2" id="Line 100" o:spid="_x0000_s1026" style="position:absolute;flip:y;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">
                <v:stroke endarrow="open"/>
              </v:line>
            </w:pict>
          </mc:Fallback>
        </mc:AlternateContent>
      </w:r>
      <w:r w:rsidRPr="004306A1">
        <w:rPr>
          <w:noProof/>
          <w:highlight w:val="yellow"/>
          <w:lang w:val="en-US"/>
        </w:rPr>
        <mc:AlternateContent>
          <mc:Choice Requires="wps">
            <w:drawing>
              <wp:anchor distT="4294967295" distB="4294967295" distL="114300" distR="114300" simplePos="0" relativeHeight="251651584" behindDoc="0" locked="0" layoutInCell="1" allowOverlap="1" wp14:anchorId="23400437" wp14:editId="2F6DA51E">
                <wp:simplePos x="0" y="0"/>
                <wp:positionH relativeFrom="column">
                  <wp:posOffset>2209800</wp:posOffset>
                </wp:positionH>
                <wp:positionV relativeFrom="paragraph">
                  <wp:posOffset>125729</wp:posOffset>
                </wp:positionV>
                <wp:extent cx="659130" cy="0"/>
                <wp:effectExtent l="0" t="0" r="26670" b="19050"/>
                <wp:wrapNone/>
                <wp:docPr id="1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930A6" id="Line 99"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9FA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"/>
            </w:pict>
          </mc:Fallback>
        </mc:AlternateContent>
      </w:r>
      <w:r w:rsidRPr="004306A1">
        <w:rPr>
          <w:noProof/>
          <w:highlight w:val="yellow"/>
          <w:lang w:val="en-US"/>
        </w:rPr>
        <mc:AlternateContent>
          <mc:Choice Requires="wps">
            <w:drawing>
              <wp:anchor distT="4294967295" distB="4294967295" distL="114300" distR="114300" simplePos="0" relativeHeight="251640320" behindDoc="0" locked="0" layoutInCell="1" allowOverlap="1" wp14:anchorId="7C68EC22" wp14:editId="1C6447B8">
                <wp:simplePos x="0" y="0"/>
                <wp:positionH relativeFrom="column">
                  <wp:posOffset>1220470</wp:posOffset>
                </wp:positionH>
                <wp:positionV relativeFrom="paragraph">
                  <wp:posOffset>125729</wp:posOffset>
                </wp:positionV>
                <wp:extent cx="549910" cy="0"/>
                <wp:effectExtent l="0" t="0" r="21590" b="19050"/>
                <wp:wrapNone/>
                <wp:docPr id="17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6A69F" id="Line 92" o:spid="_x0000_s1026" style="position:absolute;flip:x;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zHbtaGgIAADQEAAAOAAAAAAAAAAAAAAAAAC4CAABkcnMvZTJvRG9jLnhtbFBLAQItABQABgAI&#10;AAAAIQCUn2fi2gAAAAkBAAAPAAAAAAAAAAAAAAAAAHQEAABkcnMvZG93bnJldi54bWxQSwUGAAAA&#10;AAQABADzAAAAewUAAAAA&#10;"/>
            </w:pict>
          </mc:Fallback>
        </mc:AlternateContent>
      </w:r>
    </w:p>
    <w:p w14:paraId="2CB9A598" w14:textId="77777777" w:rsidR="00793789" w:rsidRPr="00875CF6" w:rsidRDefault="00793789" w:rsidP="00793789">
      <w:pPr>
        <w:ind w:left="1100"/>
        <w:rPr>
          <w:highlight w:val="yellow"/>
          <w:lang w:val="en-US"/>
        </w:rPr>
      </w:pPr>
    </w:p>
    <w:p w14:paraId="69128AF0" w14:textId="77777777" w:rsidR="00793789" w:rsidRPr="00875CF6" w:rsidRDefault="00793789" w:rsidP="00793789">
      <w:pPr>
        <w:tabs>
          <w:tab w:val="left" w:pos="7100"/>
        </w:tabs>
        <w:rPr>
          <w:lang w:val="en-US"/>
        </w:rPr>
      </w:pPr>
      <w:r w:rsidRPr="00875CF6">
        <w:rPr>
          <w:lang w:val="en-US"/>
        </w:rPr>
        <w:tab/>
        <w:t>a = 8 mm min.</w:t>
      </w:r>
    </w:p>
    <w:p w14:paraId="07690769" w14:textId="5520AB88" w:rsidR="00793789" w:rsidRPr="00875CF6" w:rsidRDefault="00793789" w:rsidP="00793789">
      <w:pPr>
        <w:pStyle w:val="SingleTxtG"/>
        <w:rPr>
          <w:lang w:val="en-US"/>
        </w:rPr>
      </w:pPr>
      <w:r w:rsidRPr="00875CF6">
        <w:rPr>
          <w:lang w:val="en-US"/>
        </w:rPr>
        <w:tab/>
        <w:t xml:space="preserve">The above approval mark affixed to a vehicle shows that the vehicle type concerned has, </w:t>
      </w:r>
      <w:proofErr w:type="gramStart"/>
      <w:r w:rsidRPr="00875CF6">
        <w:rPr>
          <w:lang w:val="en-US"/>
        </w:rPr>
        <w:t>with regard to</w:t>
      </w:r>
      <w:proofErr w:type="gramEnd"/>
      <w:r w:rsidRPr="00875CF6">
        <w:rPr>
          <w:lang w:val="en-US"/>
        </w:rPr>
        <w:t xml:space="preserve"> ISOFIX anchorages systems, and ISOFIX top tether anchorages and </w:t>
      </w:r>
      <w:proofErr w:type="spellStart"/>
      <w:r w:rsidRPr="00875CF6">
        <w:rPr>
          <w:lang w:val="en-US"/>
        </w:rPr>
        <w:t>i</w:t>
      </w:r>
      <w:proofErr w:type="spellEnd"/>
      <w:r w:rsidRPr="00875CF6">
        <w:rPr>
          <w:lang w:val="en-US"/>
        </w:rPr>
        <w:t>-Size seating positions -belt anchorages, been approved in France (E 2</w:t>
      </w:r>
      <w:r w:rsidRPr="00875CF6">
        <w:rPr>
          <w:strike/>
          <w:lang w:val="en-US"/>
        </w:rPr>
        <w:t>4</w:t>
      </w:r>
      <w:r w:rsidRPr="00875CF6">
        <w:rPr>
          <w:lang w:val="en-US"/>
        </w:rPr>
        <w:t xml:space="preserve">), pursuant to UN Regulation No. </w:t>
      </w:r>
      <w:r w:rsidR="00971CF9">
        <w:rPr>
          <w:lang w:val="en-US"/>
        </w:rPr>
        <w:t>145</w:t>
      </w:r>
      <w:r w:rsidRPr="00875CF6">
        <w:rPr>
          <w:lang w:val="en-US"/>
        </w:rPr>
        <w:t xml:space="preserve">, under the number 001424. The first two digits of the approval number indicate that the approval was granted in accordance with the requirements of UN Regulation No. </w:t>
      </w:r>
      <w:r w:rsidR="00971CF9">
        <w:rPr>
          <w:lang w:val="en-US"/>
        </w:rPr>
        <w:t>145</w:t>
      </w:r>
      <w:r w:rsidRPr="00875CF6">
        <w:rPr>
          <w:lang w:val="en-US"/>
        </w:rPr>
        <w:t xml:space="preserve"> 00 series of amendments.</w:t>
      </w:r>
    </w:p>
    <w:p w14:paraId="634E0209" w14:textId="77777777" w:rsidR="00793789" w:rsidRPr="00875CF6" w:rsidRDefault="00793789" w:rsidP="00793789">
      <w:pPr>
        <w:pStyle w:val="SingleTxtG"/>
        <w:rPr>
          <w:highlight w:val="yellow"/>
          <w:lang w:val="en-US"/>
        </w:rPr>
      </w:pPr>
    </w:p>
    <w:p w14:paraId="42B10AA1" w14:textId="77777777" w:rsidR="00793789" w:rsidRPr="00875CF6" w:rsidRDefault="00793789" w:rsidP="00793789">
      <w:pPr>
        <w:pStyle w:val="SingleTxtG"/>
        <w:spacing w:after="0"/>
        <w:rPr>
          <w:lang w:val="en-US"/>
        </w:rPr>
      </w:pPr>
      <w:r w:rsidRPr="00875CF6">
        <w:rPr>
          <w:lang w:val="en-US"/>
        </w:rPr>
        <w:t>Model B</w:t>
      </w:r>
    </w:p>
    <w:p w14:paraId="1CF1A9E4" w14:textId="77777777" w:rsidR="00793789" w:rsidRPr="00875CF6" w:rsidRDefault="00793789" w:rsidP="00793789">
      <w:pPr>
        <w:pStyle w:val="SingleTxtG"/>
        <w:rPr>
          <w:lang w:val="en-US"/>
        </w:rPr>
      </w:pPr>
      <w:r w:rsidRPr="00875CF6">
        <w:rPr>
          <w:lang w:val="en-US"/>
        </w:rPr>
        <w:t>(see paragraph 4.5. of this Regulation)</w:t>
      </w:r>
    </w:p>
    <w:p w14:paraId="7E0F5CC7" w14:textId="77777777" w:rsidR="00793789" w:rsidRPr="00C02EF7" w:rsidRDefault="00793789" w:rsidP="00793789">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sidRPr="00875CF6">
        <w:rPr>
          <w:snapToGrid w:val="0"/>
          <w:color w:val="000000"/>
          <w:w w:val="0"/>
          <w:sz w:val="0"/>
          <w:szCs w:val="0"/>
          <w:u w:color="000000"/>
          <w:bdr w:val="none" w:sz="0" w:space="0" w:color="000000"/>
          <w:shd w:val="clear" w:color="000000" w:fill="000000"/>
          <w:lang w:val="en-US" w:eastAsia="x-none" w:bidi="x-none"/>
        </w:rPr>
        <w:t xml:space="preserve"> </w:t>
      </w:r>
      <w:r w:rsidRPr="00971BC2">
        <w:rPr>
          <w:noProof/>
          <w:lang w:val="en-US"/>
        </w:rPr>
        <mc:AlternateContent>
          <mc:Choice Requires="wps">
            <w:drawing>
              <wp:anchor distT="0" distB="0" distL="114300" distR="114300" simplePos="0" relativeHeight="251677184" behindDoc="0" locked="0" layoutInCell="1" allowOverlap="1" wp14:anchorId="5A12CF9F" wp14:editId="4E2023D4">
                <wp:simplePos x="0" y="0"/>
                <wp:positionH relativeFrom="column">
                  <wp:posOffset>2501265</wp:posOffset>
                </wp:positionH>
                <wp:positionV relativeFrom="paragraph">
                  <wp:posOffset>54610</wp:posOffset>
                </wp:positionV>
                <wp:extent cx="2828925" cy="955040"/>
                <wp:effectExtent l="0" t="0" r="9525" b="0"/>
                <wp:wrapNone/>
                <wp:docPr id="17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5F05D7" w:rsidRPr="00D00EBE" w14:paraId="3FB4E90A" w14:textId="77777777" w:rsidTr="00793789">
                              <w:trPr>
                                <w:trHeight w:val="411"/>
                              </w:trPr>
                              <w:tc>
                                <w:tcPr>
                                  <w:tcW w:w="1348" w:type="dxa"/>
                                </w:tcPr>
                                <w:p w14:paraId="5CE275F4" w14:textId="0FDD1EBC" w:rsidR="005F05D7" w:rsidRPr="00D00EBE" w:rsidRDefault="005F05D7" w:rsidP="007937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145</w:t>
                                  </w:r>
                                </w:p>
                              </w:tc>
                              <w:tc>
                                <w:tcPr>
                                  <w:tcW w:w="2162" w:type="dxa"/>
                                </w:tcPr>
                                <w:p w14:paraId="76D40AF2" w14:textId="77777777" w:rsidR="005F05D7" w:rsidRPr="00D00EBE" w:rsidRDefault="005F05D7" w:rsidP="007937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5F05D7" w:rsidRPr="00D65598" w14:paraId="586435E0" w14:textId="77777777" w:rsidTr="00793789">
                              <w:trPr>
                                <w:trHeight w:val="411"/>
                              </w:trPr>
                              <w:tc>
                                <w:tcPr>
                                  <w:tcW w:w="1348" w:type="dxa"/>
                                </w:tcPr>
                                <w:p w14:paraId="1A5CF9AE" w14:textId="77777777" w:rsidR="005F05D7" w:rsidRPr="00D00EBE" w:rsidRDefault="005F05D7" w:rsidP="007937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162" w:type="dxa"/>
                                </w:tcPr>
                                <w:p w14:paraId="7BE341E7" w14:textId="77777777" w:rsidR="005F05D7" w:rsidRPr="00D00EBE" w:rsidRDefault="005F05D7" w:rsidP="007937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rPr>
                                      <w:rFonts w:ascii="Arial" w:hAnsi="Arial" w:cs="Arial"/>
                                      <w:b/>
                                      <w:sz w:val="36"/>
                                      <w:szCs w:val="36"/>
                                    </w:rPr>
                                  </w:pPr>
                                  <w:r>
                                    <w:rPr>
                                      <w:rFonts w:ascii="Arial" w:hAnsi="Arial" w:cs="Arial"/>
                                      <w:b/>
                                      <w:sz w:val="36"/>
                                      <w:szCs w:val="36"/>
                                    </w:rPr>
                                    <w:t>02 2439</w:t>
                                  </w:r>
                                </w:p>
                              </w:tc>
                            </w:tr>
                          </w:tbl>
                          <w:p w14:paraId="1773AF10" w14:textId="77777777" w:rsidR="005F05D7" w:rsidRDefault="005F05D7" w:rsidP="00793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2CF9F" id="Text Box 262" o:spid="_x0000_s1034" type="#_x0000_t202" style="position:absolute;left:0;text-align:left;margin-left:196.95pt;margin-top:4.3pt;width:222.75pt;height:75.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NhwIAABo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5F05D7" w:rsidRPr="00D00EBE" w14:paraId="3FB4E90A" w14:textId="77777777" w:rsidTr="00793789">
                        <w:trPr>
                          <w:trHeight w:val="411"/>
                        </w:trPr>
                        <w:tc>
                          <w:tcPr>
                            <w:tcW w:w="1348" w:type="dxa"/>
                          </w:tcPr>
                          <w:p w14:paraId="5CE275F4" w14:textId="0FDD1EBC" w:rsidR="005F05D7" w:rsidRPr="00D00EBE" w:rsidRDefault="005F05D7" w:rsidP="007937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145</w:t>
                            </w:r>
                          </w:p>
                        </w:tc>
                        <w:tc>
                          <w:tcPr>
                            <w:tcW w:w="2162" w:type="dxa"/>
                          </w:tcPr>
                          <w:p w14:paraId="76D40AF2" w14:textId="77777777" w:rsidR="005F05D7" w:rsidRPr="00D00EBE" w:rsidRDefault="005F05D7" w:rsidP="007937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5F05D7" w:rsidRPr="00D65598" w14:paraId="586435E0" w14:textId="77777777" w:rsidTr="00793789">
                        <w:trPr>
                          <w:trHeight w:val="411"/>
                        </w:trPr>
                        <w:tc>
                          <w:tcPr>
                            <w:tcW w:w="1348" w:type="dxa"/>
                          </w:tcPr>
                          <w:p w14:paraId="1A5CF9AE" w14:textId="77777777" w:rsidR="005F05D7" w:rsidRPr="00D00EBE" w:rsidRDefault="005F05D7" w:rsidP="007937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162" w:type="dxa"/>
                          </w:tcPr>
                          <w:p w14:paraId="7BE341E7" w14:textId="77777777" w:rsidR="005F05D7" w:rsidRPr="00D00EBE" w:rsidRDefault="005F05D7" w:rsidP="007937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rPr>
                                <w:rFonts w:ascii="Arial" w:hAnsi="Arial" w:cs="Arial"/>
                                <w:b/>
                                <w:sz w:val="36"/>
                                <w:szCs w:val="36"/>
                              </w:rPr>
                            </w:pPr>
                            <w:r>
                              <w:rPr>
                                <w:rFonts w:ascii="Arial" w:hAnsi="Arial" w:cs="Arial"/>
                                <w:b/>
                                <w:sz w:val="36"/>
                                <w:szCs w:val="36"/>
                              </w:rPr>
                              <w:t>02 2439</w:t>
                            </w:r>
                          </w:p>
                        </w:tc>
                      </w:tr>
                    </w:tbl>
                    <w:p w14:paraId="1773AF10" w14:textId="77777777" w:rsidR="005F05D7" w:rsidRDefault="005F05D7" w:rsidP="00793789"/>
                  </w:txbxContent>
                </v:textbox>
              </v:shape>
            </w:pict>
          </mc:Fallback>
        </mc:AlternateContent>
      </w:r>
      <w:r w:rsidRPr="00971BC2">
        <w:rPr>
          <w:noProof/>
          <w:lang w:val="en-US"/>
        </w:rPr>
        <mc:AlternateContent>
          <mc:Choice Requires="wps">
            <w:drawing>
              <wp:anchor distT="0" distB="0" distL="114300" distR="114300" simplePos="0" relativeHeight="251678208" behindDoc="0" locked="0" layoutInCell="1" allowOverlap="1" wp14:anchorId="7A3CF1C1" wp14:editId="420B4885">
                <wp:simplePos x="0" y="0"/>
                <wp:positionH relativeFrom="column">
                  <wp:posOffset>5080000</wp:posOffset>
                </wp:positionH>
                <wp:positionV relativeFrom="paragraph">
                  <wp:posOffset>54610</wp:posOffset>
                </wp:positionV>
                <wp:extent cx="580390" cy="728345"/>
                <wp:effectExtent l="0" t="0" r="6985" b="0"/>
                <wp:wrapNone/>
                <wp:docPr id="17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FC6BD" w14:textId="77777777" w:rsidR="005F05D7" w:rsidRDefault="005F05D7" w:rsidP="00793789">
                            <w:r>
                              <w:rPr>
                                <w:noProof/>
                                <w:lang w:val="en-US"/>
                              </w:rPr>
                              <w:drawing>
                                <wp:inline distT="0" distB="0" distL="0" distR="0" wp14:anchorId="144816E8" wp14:editId="2CA37862">
                                  <wp:extent cx="397510" cy="668020"/>
                                  <wp:effectExtent l="0" t="0" r="2540"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CF1C1" id="Text Box 263" o:spid="_x0000_s1035" type="#_x0000_t202" style="position:absolute;left:0;text-align:left;margin-left:400pt;margin-top:4.3pt;width:45.7pt;height:57.3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" stroked="f">
                <v:textbox>
                  <w:txbxContent>
                    <w:p w14:paraId="4C0FC6BD" w14:textId="77777777" w:rsidR="005F05D7" w:rsidRDefault="005F05D7" w:rsidP="00793789">
                      <w:r>
                        <w:rPr>
                          <w:noProof/>
                          <w:lang w:val="en-US"/>
                        </w:rPr>
                        <w:drawing>
                          <wp:inline distT="0" distB="0" distL="0" distR="0" wp14:anchorId="144816E8" wp14:editId="2CA37862">
                            <wp:extent cx="397510" cy="668020"/>
                            <wp:effectExtent l="0" t="0" r="2540"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v:textbox>
              </v:shape>
            </w:pict>
          </mc:Fallback>
        </mc:AlternateContent>
      </w:r>
      <w:r w:rsidRPr="00875CF6">
        <w:rPr>
          <w:lang w:val="en-US"/>
        </w:rPr>
        <w:tab/>
      </w:r>
      <w:r w:rsidRPr="00971BC2">
        <w:rPr>
          <w:noProof/>
          <w:lang w:val="en-US"/>
        </w:rPr>
        <w:drawing>
          <wp:inline distT="0" distB="0" distL="0" distR="0" wp14:anchorId="78A09010" wp14:editId="45E9DB40">
            <wp:extent cx="1621790" cy="906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1790" cy="906145"/>
                    </a:xfrm>
                    <a:prstGeom prst="rect">
                      <a:avLst/>
                    </a:prstGeom>
                    <a:noFill/>
                    <a:ln>
                      <a:noFill/>
                    </a:ln>
                  </pic:spPr>
                </pic:pic>
              </a:graphicData>
            </a:graphic>
          </wp:inline>
        </w:drawing>
      </w:r>
    </w:p>
    <w:p w14:paraId="2E672D0A" w14:textId="77777777" w:rsidR="00793789" w:rsidRPr="0059255D" w:rsidRDefault="00793789" w:rsidP="00793789">
      <w:pPr>
        <w:ind w:left="1000"/>
      </w:pPr>
    </w:p>
    <w:p w14:paraId="47379E17" w14:textId="77777777" w:rsidR="00793789" w:rsidRPr="00875CF6" w:rsidRDefault="00793789" w:rsidP="00793789">
      <w:pPr>
        <w:tabs>
          <w:tab w:val="left" w:pos="7100"/>
        </w:tabs>
        <w:rPr>
          <w:lang w:val="en-US"/>
        </w:rPr>
      </w:pPr>
      <w:r w:rsidRPr="0059255D">
        <w:tab/>
      </w:r>
      <w:r w:rsidRPr="00875CF6">
        <w:rPr>
          <w:lang w:val="en-US"/>
        </w:rPr>
        <w:t>a = 8 mm min.</w:t>
      </w:r>
    </w:p>
    <w:p w14:paraId="3BB8C0CE" w14:textId="6F822C8A" w:rsidR="00793789" w:rsidRPr="00875CF6" w:rsidRDefault="00793789" w:rsidP="00793789">
      <w:pPr>
        <w:pStyle w:val="SingleTxtG"/>
        <w:spacing w:before="120"/>
        <w:rPr>
          <w:lang w:val="en-US"/>
        </w:rPr>
      </w:pPr>
      <w:r w:rsidRPr="00875CF6">
        <w:rPr>
          <w:lang w:val="en-US"/>
        </w:rPr>
        <w:tab/>
        <w:t xml:space="preserve">The above approval mark affixed to a vehicle shows that the vehicle type concerned has been approved in the Netherlands (E 4) pursuant to UN Regulations Nos. </w:t>
      </w:r>
      <w:r w:rsidR="00971CF9">
        <w:rPr>
          <w:lang w:val="en-US"/>
        </w:rPr>
        <w:t>145</w:t>
      </w:r>
      <w:r w:rsidRPr="00875CF6">
        <w:rPr>
          <w:lang w:val="en-US"/>
        </w:rPr>
        <w:t xml:space="preserve"> and 11</w:t>
      </w:r>
      <w:r w:rsidRPr="00875CF6">
        <w:rPr>
          <w:rStyle w:val="FootnoteReference"/>
          <w:lang w:val="en-US"/>
        </w:rPr>
        <w:footnoteReference w:customMarkFollows="1" w:id="6"/>
        <w:t>*</w:t>
      </w:r>
      <w:r w:rsidRPr="00875CF6">
        <w:rPr>
          <w:lang w:val="en-US"/>
        </w:rPr>
        <w:t>. The approval numbers indicate that on the dates on which these approvals were granted, UN Regulation No. </w:t>
      </w:r>
      <w:r w:rsidR="00971CF9">
        <w:rPr>
          <w:lang w:val="en-US"/>
        </w:rPr>
        <w:t>145</w:t>
      </w:r>
      <w:r w:rsidRPr="00875CF6">
        <w:rPr>
          <w:lang w:val="en-US"/>
        </w:rPr>
        <w:t xml:space="preserve"> 00 series of amendments and UN Regulation No. 11 was in its 02 series of amendments.</w:t>
      </w:r>
    </w:p>
    <w:p w14:paraId="39C9809E" w14:textId="77777777" w:rsidR="00793789" w:rsidRPr="00875CF6" w:rsidRDefault="00793789" w:rsidP="00793789">
      <w:pPr>
        <w:pStyle w:val="SingleTxtG"/>
        <w:spacing w:before="120"/>
        <w:rPr>
          <w:lang w:val="en-US"/>
        </w:rPr>
      </w:pPr>
    </w:p>
    <w:p w14:paraId="025808D1" w14:textId="77777777" w:rsidR="00793789" w:rsidRPr="00875CF6" w:rsidRDefault="00793789" w:rsidP="00793789">
      <w:pPr>
        <w:pStyle w:val="SingleTxtG"/>
        <w:spacing w:before="120"/>
        <w:rPr>
          <w:lang w:val="en-US"/>
        </w:rPr>
      </w:pPr>
    </w:p>
    <w:p w14:paraId="0656DE1F" w14:textId="77777777" w:rsidR="00793789" w:rsidRPr="00875CF6" w:rsidRDefault="00793789" w:rsidP="00793789">
      <w:pPr>
        <w:suppressAutoHyphens w:val="0"/>
        <w:spacing w:line="240" w:lineRule="auto"/>
        <w:rPr>
          <w:b/>
          <w:strike/>
          <w:sz w:val="28"/>
          <w:lang w:val="en-US"/>
        </w:rPr>
        <w:sectPr w:rsidR="00793789" w:rsidRPr="00875CF6" w:rsidSect="00833157">
          <w:headerReference w:type="even" r:id="rId33"/>
          <w:headerReference w:type="default" r:id="rId34"/>
          <w:footnotePr>
            <w:numRestart w:val="eachSect"/>
          </w:footnotePr>
          <w:pgSz w:w="11906" w:h="16838" w:code="9"/>
          <w:pgMar w:top="1701" w:right="1134" w:bottom="2268" w:left="1134" w:header="964" w:footer="1701" w:gutter="0"/>
          <w:cols w:space="720"/>
          <w:noEndnote/>
        </w:sectPr>
      </w:pPr>
    </w:p>
    <w:p w14:paraId="4D93F479" w14:textId="77777777" w:rsidR="00793789" w:rsidRPr="00875CF6" w:rsidRDefault="00793789" w:rsidP="00793789">
      <w:pPr>
        <w:pStyle w:val="HChG"/>
        <w:rPr>
          <w:lang w:val="en-US"/>
        </w:rPr>
      </w:pPr>
      <w:r w:rsidRPr="00875CF6">
        <w:rPr>
          <w:lang w:val="en-US"/>
        </w:rPr>
        <w:lastRenderedPageBreak/>
        <w:t>Annex 3</w:t>
      </w:r>
    </w:p>
    <w:p w14:paraId="4016B30B" w14:textId="77777777" w:rsidR="00793789" w:rsidRPr="00875CF6" w:rsidRDefault="00793789" w:rsidP="00793789">
      <w:pPr>
        <w:pStyle w:val="HChG"/>
        <w:rPr>
          <w:lang w:val="en-US"/>
        </w:rPr>
      </w:pPr>
      <w:r w:rsidRPr="00875CF6">
        <w:rPr>
          <w:lang w:val="en-US"/>
        </w:rPr>
        <w:tab/>
      </w:r>
      <w:r w:rsidRPr="00875CF6">
        <w:rPr>
          <w:lang w:val="en-US"/>
        </w:rPr>
        <w:tab/>
        <w:t>Procedure for determining the "H" point and the actual torso angle for seating positions in motor vehicles</w:t>
      </w:r>
      <w:r w:rsidRPr="0024330F">
        <w:rPr>
          <w:rStyle w:val="FootnoteReference"/>
          <w:sz w:val="28"/>
          <w:szCs w:val="32"/>
        </w:rPr>
        <w:footnoteReference w:id="7"/>
      </w:r>
    </w:p>
    <w:p w14:paraId="41DF8988" w14:textId="34E90113" w:rsidR="00793789" w:rsidRPr="00875CF6" w:rsidRDefault="00793789" w:rsidP="0024330F">
      <w:pPr>
        <w:pStyle w:val="HChG"/>
        <w:ind w:left="2835" w:hanging="1701"/>
        <w:rPr>
          <w:lang w:val="en-US"/>
        </w:rPr>
      </w:pPr>
      <w:r w:rsidRPr="00875CF6">
        <w:rPr>
          <w:lang w:val="en-US"/>
        </w:rPr>
        <w:t xml:space="preserve">Appendix 1 - </w:t>
      </w:r>
      <w:r w:rsidR="008C3D6A">
        <w:rPr>
          <w:lang w:val="en-US"/>
        </w:rPr>
        <w:tab/>
      </w:r>
      <w:r w:rsidRPr="00875CF6">
        <w:rPr>
          <w:lang w:val="en-US"/>
        </w:rPr>
        <w:t>Description of the three dimensional "H" point machine</w:t>
      </w:r>
      <w:r w:rsidR="008C3D6A">
        <w:rPr>
          <w:lang w:val="en-US"/>
        </w:rPr>
        <w:t xml:space="preserve"> </w:t>
      </w:r>
      <w:r w:rsidR="008C3D6A" w:rsidRPr="008C3D6A">
        <w:rPr>
          <w:lang w:val="en-GB"/>
        </w:rPr>
        <w:t>(3-D H machine)</w:t>
      </w:r>
      <w:r w:rsidRPr="0024330F">
        <w:rPr>
          <w:szCs w:val="28"/>
          <w:vertAlign w:val="superscript"/>
          <w:lang w:val="en-US"/>
        </w:rPr>
        <w:t>1</w:t>
      </w:r>
    </w:p>
    <w:p w14:paraId="37AC0CC2" w14:textId="41D639EB" w:rsidR="00793789" w:rsidRPr="00875CF6" w:rsidRDefault="00793789" w:rsidP="0024330F">
      <w:pPr>
        <w:pStyle w:val="HChG"/>
        <w:tabs>
          <w:tab w:val="left" w:pos="2835"/>
        </w:tabs>
        <w:rPr>
          <w:lang w:val="en-US"/>
        </w:rPr>
      </w:pPr>
      <w:r w:rsidRPr="00875CF6">
        <w:rPr>
          <w:lang w:val="en-US"/>
        </w:rPr>
        <w:tab/>
      </w:r>
      <w:r w:rsidRPr="00875CF6">
        <w:rPr>
          <w:lang w:val="en-US"/>
        </w:rPr>
        <w:tab/>
        <w:t xml:space="preserve">Appendix 2 - </w:t>
      </w:r>
      <w:r w:rsidR="008C3D6A">
        <w:rPr>
          <w:lang w:val="en-US"/>
        </w:rPr>
        <w:tab/>
      </w:r>
      <w:r w:rsidRPr="00875CF6">
        <w:rPr>
          <w:lang w:val="en-US"/>
        </w:rPr>
        <w:t>Three-dimensional reference system</w:t>
      </w:r>
      <w:r w:rsidRPr="0024330F">
        <w:rPr>
          <w:bCs/>
          <w:szCs w:val="28"/>
          <w:vertAlign w:val="superscript"/>
          <w:lang w:val="en-US"/>
        </w:rPr>
        <w:t>1</w:t>
      </w:r>
    </w:p>
    <w:p w14:paraId="5E724CF6" w14:textId="5278C60F" w:rsidR="00793789" w:rsidRPr="00875CF6" w:rsidRDefault="00793789" w:rsidP="0024330F">
      <w:pPr>
        <w:pStyle w:val="HChG"/>
        <w:tabs>
          <w:tab w:val="left" w:pos="2835"/>
        </w:tabs>
        <w:rPr>
          <w:vertAlign w:val="superscript"/>
          <w:lang w:val="en-US"/>
        </w:rPr>
      </w:pPr>
      <w:r w:rsidRPr="00875CF6">
        <w:rPr>
          <w:lang w:val="en-US"/>
        </w:rPr>
        <w:tab/>
      </w:r>
      <w:r w:rsidRPr="00875CF6">
        <w:rPr>
          <w:lang w:val="en-US"/>
        </w:rPr>
        <w:tab/>
        <w:t xml:space="preserve">Appendix 3 - </w:t>
      </w:r>
      <w:r w:rsidR="008C3D6A">
        <w:rPr>
          <w:lang w:val="en-US"/>
        </w:rPr>
        <w:tab/>
      </w:r>
      <w:r w:rsidRPr="00875CF6">
        <w:rPr>
          <w:lang w:val="en-US"/>
        </w:rPr>
        <w:t>Reference data concerning seating positions</w:t>
      </w:r>
      <w:r w:rsidRPr="0024330F">
        <w:rPr>
          <w:szCs w:val="28"/>
          <w:vertAlign w:val="superscript"/>
          <w:lang w:val="en-US"/>
        </w:rPr>
        <w:t>1</w:t>
      </w:r>
    </w:p>
    <w:p w14:paraId="61FF5514" w14:textId="77777777" w:rsidR="00793789" w:rsidRPr="00875CF6" w:rsidRDefault="00793789" w:rsidP="00793789">
      <w:pPr>
        <w:rPr>
          <w:lang w:val="en-US"/>
        </w:rPr>
        <w:sectPr w:rsidR="00793789" w:rsidRPr="00875CF6" w:rsidSect="00F361B2">
          <w:headerReference w:type="even" r:id="rId35"/>
          <w:headerReference w:type="default" r:id="rId36"/>
          <w:footnotePr>
            <w:numRestart w:val="eachPage"/>
          </w:footnotePr>
          <w:pgSz w:w="11906" w:h="16838" w:code="9"/>
          <w:pgMar w:top="1701" w:right="1134" w:bottom="2268" w:left="1134" w:header="964" w:footer="1701" w:gutter="0"/>
          <w:cols w:space="720"/>
          <w:noEndnote/>
        </w:sectPr>
      </w:pPr>
    </w:p>
    <w:p w14:paraId="1B6FC6B2" w14:textId="77777777" w:rsidR="00793789" w:rsidRPr="00875CF6" w:rsidRDefault="00793789" w:rsidP="00793789">
      <w:pPr>
        <w:pStyle w:val="HChG"/>
        <w:rPr>
          <w:lang w:val="en-US"/>
        </w:rPr>
      </w:pPr>
      <w:r w:rsidRPr="00875CF6">
        <w:rPr>
          <w:lang w:val="en-US"/>
        </w:rPr>
        <w:lastRenderedPageBreak/>
        <w:t>Annex 4</w:t>
      </w:r>
    </w:p>
    <w:p w14:paraId="2A2659C1" w14:textId="77777777" w:rsidR="00793789" w:rsidRPr="00875CF6" w:rsidRDefault="00793789" w:rsidP="00793789">
      <w:pPr>
        <w:pStyle w:val="HChG"/>
        <w:rPr>
          <w:lang w:val="en-US"/>
        </w:rPr>
      </w:pPr>
      <w:r w:rsidRPr="00875CF6">
        <w:rPr>
          <w:lang w:val="en-US"/>
        </w:rPr>
        <w:tab/>
      </w:r>
      <w:r w:rsidRPr="00875CF6">
        <w:rPr>
          <w:lang w:val="en-US"/>
        </w:rPr>
        <w:tab/>
        <w:t>ISOFIX anchorages systems and ISOFIX top tether anchorages</w:t>
      </w:r>
    </w:p>
    <w:p w14:paraId="1C4E18B5" w14:textId="6FF3908F" w:rsidR="00793789" w:rsidRPr="00875CF6" w:rsidRDefault="00793789" w:rsidP="00295E99">
      <w:pPr>
        <w:pStyle w:val="Heading1"/>
        <w:numPr>
          <w:ilvl w:val="0"/>
          <w:numId w:val="0"/>
        </w:numPr>
        <w:ind w:left="1134"/>
        <w:rPr>
          <w:lang w:val="en-US"/>
        </w:rPr>
      </w:pPr>
      <w:r w:rsidRPr="00875CF6">
        <w:rPr>
          <w:lang w:val="en-US"/>
        </w:rPr>
        <w:t>Figure 1</w:t>
      </w:r>
    </w:p>
    <w:p w14:paraId="7B169830" w14:textId="6DFDA379" w:rsidR="00793789" w:rsidRPr="00875CF6" w:rsidRDefault="00793789" w:rsidP="00295E99">
      <w:pPr>
        <w:pStyle w:val="Heading1"/>
        <w:numPr>
          <w:ilvl w:val="0"/>
          <w:numId w:val="0"/>
        </w:numPr>
        <w:ind w:left="1134"/>
        <w:rPr>
          <w:b/>
          <w:lang w:val="en-US"/>
        </w:rPr>
      </w:pPr>
      <w:r w:rsidRPr="00875CF6">
        <w:rPr>
          <w:b/>
          <w:lang w:val="en-US"/>
        </w:rPr>
        <w:t>Static Force Application Device (SFAD), isometric views</w:t>
      </w:r>
    </w:p>
    <w:p w14:paraId="2CD971BC" w14:textId="77777777" w:rsidR="00793789" w:rsidRDefault="00793789" w:rsidP="00793789">
      <w:pPr>
        <w:ind w:left="1134"/>
        <w:rPr>
          <w:b/>
        </w:rPr>
      </w:pPr>
      <w:r>
        <w:rPr>
          <w:b/>
          <w:noProof/>
          <w:lang w:val="en-US"/>
        </w:rPr>
        <w:drawing>
          <wp:inline distT="0" distB="0" distL="0" distR="0" wp14:anchorId="6A3B9CFD" wp14:editId="378D0449">
            <wp:extent cx="2814955" cy="5629275"/>
            <wp:effectExtent l="0" t="0" r="4445" b="9525"/>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4955" cy="5629275"/>
                    </a:xfrm>
                    <a:prstGeom prst="rect">
                      <a:avLst/>
                    </a:prstGeom>
                    <a:noFill/>
                    <a:ln>
                      <a:noFill/>
                    </a:ln>
                  </pic:spPr>
                </pic:pic>
              </a:graphicData>
            </a:graphic>
          </wp:inline>
        </w:drawing>
      </w:r>
    </w:p>
    <w:p w14:paraId="2CECFC5C" w14:textId="77777777" w:rsidR="00793789" w:rsidRPr="0059255D" w:rsidRDefault="00793789" w:rsidP="00793789">
      <w:pPr>
        <w:ind w:left="1134"/>
        <w:rPr>
          <w:b/>
        </w:rPr>
      </w:pPr>
    </w:p>
    <w:p w14:paraId="1A9A1EB4" w14:textId="77777777" w:rsidR="00793789" w:rsidRPr="00D515C0" w:rsidRDefault="00793789" w:rsidP="00793789">
      <w:pPr>
        <w:pStyle w:val="SingleTxtG"/>
        <w:keepNext/>
        <w:keepLines/>
        <w:spacing w:after="0"/>
      </w:pPr>
      <w:r w:rsidRPr="00D515C0">
        <w:lastRenderedPageBreak/>
        <w:t>Figure 2</w:t>
      </w:r>
    </w:p>
    <w:p w14:paraId="2598AB98" w14:textId="77777777" w:rsidR="00793789" w:rsidRDefault="00793789" w:rsidP="00793789">
      <w:pPr>
        <w:pStyle w:val="SingleTxtG"/>
        <w:keepNext/>
        <w:spacing w:after="0"/>
        <w:rPr>
          <w:b/>
        </w:rPr>
      </w:pPr>
      <w:proofErr w:type="spellStart"/>
      <w:r>
        <w:rPr>
          <w:b/>
        </w:rPr>
        <w:t>Static</w:t>
      </w:r>
      <w:proofErr w:type="spellEnd"/>
      <w:r>
        <w:rPr>
          <w:b/>
        </w:rPr>
        <w:t xml:space="preserve"> Force Application </w:t>
      </w:r>
      <w:proofErr w:type="spellStart"/>
      <w:r>
        <w:rPr>
          <w:b/>
        </w:rPr>
        <w:t>D</w:t>
      </w:r>
      <w:r w:rsidRPr="00D515C0">
        <w:rPr>
          <w:b/>
        </w:rPr>
        <w:t>evice</w:t>
      </w:r>
      <w:proofErr w:type="spellEnd"/>
      <w:r w:rsidRPr="00D515C0">
        <w:rPr>
          <w:b/>
        </w:rPr>
        <w:t xml:space="preserve"> (SFAD), dimensions</w:t>
      </w:r>
    </w:p>
    <w:bookmarkStart w:id="3" w:name="_MON_1564916268"/>
    <w:bookmarkEnd w:id="3"/>
    <w:p w14:paraId="6CFBB5A4" w14:textId="77777777" w:rsidR="00793789" w:rsidRDefault="00793789" w:rsidP="00793789">
      <w:pPr>
        <w:tabs>
          <w:tab w:val="left" w:pos="3399"/>
        </w:tabs>
        <w:ind w:left="1134"/>
        <w:rPr>
          <w:b/>
        </w:rPr>
      </w:pPr>
      <w:r w:rsidRPr="002C2627">
        <w:rPr>
          <w:b/>
        </w:rPr>
        <w:object w:dxaOrig="8641" w:dyaOrig="8701" w14:anchorId="26CE7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7pt;height:354.4pt" o:ole="" fillcolor="window">
            <v:imagedata r:id="rId38" o:title="" cropbottom="1366f" cropleft="-3268f" cropright="2838f"/>
          </v:shape>
          <o:OLEObject Type="Embed" ProgID="Word.Picture.8" ShapeID="_x0000_i1025" DrawAspect="Content" ObjectID="_1597585707" r:id="rId39"/>
        </w:object>
      </w:r>
    </w:p>
    <w:p w14:paraId="0F74431A" w14:textId="77777777" w:rsidR="00793789" w:rsidRPr="002C2627" w:rsidRDefault="00793789" w:rsidP="00793789">
      <w:pPr>
        <w:pStyle w:val="SingleTxtG"/>
      </w:pPr>
      <w:r>
        <w:rPr>
          <w:noProof/>
          <w:lang w:val="en-US"/>
        </w:rPr>
        <mc:AlternateContent>
          <mc:Choice Requires="wps">
            <w:drawing>
              <wp:anchor distT="0" distB="0" distL="114300" distR="114300" simplePos="0" relativeHeight="251655680" behindDoc="0" locked="0" layoutInCell="1" allowOverlap="1" wp14:anchorId="555D80B9" wp14:editId="37EA3CC9">
                <wp:simplePos x="0" y="0"/>
                <wp:positionH relativeFrom="column">
                  <wp:posOffset>589782</wp:posOffset>
                </wp:positionH>
                <wp:positionV relativeFrom="paragraph">
                  <wp:posOffset>58794</wp:posOffset>
                </wp:positionV>
                <wp:extent cx="4391025" cy="2023745"/>
                <wp:effectExtent l="12700" t="5080" r="6350" b="9525"/>
                <wp:wrapNone/>
                <wp:docPr id="49"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96E1F7" id="Oval 182" o:spid="_x0000_s1026" style="position:absolute;margin-left:46.45pt;margin-top:4.65pt;width:345.75pt;height:15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" filled="f" strokecolor="red"/>
            </w:pict>
          </mc:Fallback>
        </mc:AlternateContent>
      </w:r>
    </w:p>
    <w:p w14:paraId="7A3EECEC" w14:textId="77777777" w:rsidR="00793789" w:rsidRPr="00261AD0" w:rsidRDefault="00793789" w:rsidP="00793789">
      <w:pPr>
        <w:pStyle w:val="SingleTxtG"/>
        <w:jc w:val="right"/>
      </w:pPr>
      <w:r>
        <w:rPr>
          <w:noProof/>
          <w:lang w:val="en-US"/>
        </w:rPr>
        <w:drawing>
          <wp:inline distT="0" distB="0" distL="0" distR="0" wp14:anchorId="0C22E990" wp14:editId="302AC3D0">
            <wp:extent cx="5047615" cy="16757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7615" cy="1675765"/>
                    </a:xfrm>
                    <a:prstGeom prst="rect">
                      <a:avLst/>
                    </a:prstGeom>
                    <a:noFill/>
                    <a:ln>
                      <a:noFill/>
                    </a:ln>
                  </pic:spPr>
                </pic:pic>
              </a:graphicData>
            </a:graphic>
          </wp:inline>
        </w:drawing>
      </w:r>
      <w:r w:rsidRPr="00261AD0">
        <w:rPr>
          <w:noProof/>
          <w:lang w:val="en-US"/>
        </w:rPr>
        <mc:AlternateContent>
          <mc:Choice Requires="wps">
            <w:drawing>
              <wp:anchor distT="0" distB="0" distL="114300" distR="114300" simplePos="0" relativeHeight="251643392" behindDoc="0" locked="0" layoutInCell="0" allowOverlap="1" wp14:anchorId="3026E39C" wp14:editId="73A6BF67">
                <wp:simplePos x="0" y="0"/>
                <wp:positionH relativeFrom="column">
                  <wp:posOffset>4310380</wp:posOffset>
                </wp:positionH>
                <wp:positionV relativeFrom="paragraph">
                  <wp:posOffset>4944110</wp:posOffset>
                </wp:positionV>
                <wp:extent cx="0" cy="640080"/>
                <wp:effectExtent l="58420" t="11430" r="55880" b="15240"/>
                <wp:wrapNone/>
                <wp:docPr id="4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62865" id="Line 1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1tKQ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" o:allowincell="f">
                <v:stroke endarrow="block"/>
              </v:line>
            </w:pict>
          </mc:Fallback>
        </mc:AlternateContent>
      </w:r>
    </w:p>
    <w:p w14:paraId="5B140794" w14:textId="77777777" w:rsidR="00793789" w:rsidRDefault="00793789" w:rsidP="00793789">
      <w:pPr>
        <w:pStyle w:val="SingleTxtG"/>
      </w:pPr>
    </w:p>
    <w:p w14:paraId="2A739DB2" w14:textId="77777777" w:rsidR="00793789" w:rsidRPr="00793789" w:rsidRDefault="00793789" w:rsidP="00793789">
      <w:pPr>
        <w:pStyle w:val="SingleTxtG"/>
        <w:rPr>
          <w:lang w:val="en-US"/>
        </w:rPr>
      </w:pPr>
      <w:r w:rsidRPr="00793789">
        <w:rPr>
          <w:lang w:val="en-US"/>
        </w:rPr>
        <w:t>Key</w:t>
      </w:r>
    </w:p>
    <w:p w14:paraId="307582D7" w14:textId="77777777" w:rsidR="00793789" w:rsidRPr="00793789" w:rsidRDefault="00793789" w:rsidP="00793789">
      <w:pPr>
        <w:pStyle w:val="SingleTxtG"/>
        <w:spacing w:after="0"/>
        <w:rPr>
          <w:lang w:val="en-US"/>
        </w:rPr>
      </w:pPr>
      <w:r w:rsidRPr="00793789">
        <w:rPr>
          <w:lang w:val="en-US"/>
        </w:rPr>
        <w:t>1.</w:t>
      </w:r>
      <w:r w:rsidRPr="00793789">
        <w:rPr>
          <w:lang w:val="en-US"/>
        </w:rPr>
        <w:tab/>
        <w:t>Top tether attachment point.</w:t>
      </w:r>
    </w:p>
    <w:p w14:paraId="27294F65" w14:textId="77777777" w:rsidR="00793789" w:rsidRPr="00793789" w:rsidRDefault="00793789" w:rsidP="00793789">
      <w:pPr>
        <w:pStyle w:val="SingleTxtG"/>
        <w:rPr>
          <w:lang w:val="en-US"/>
        </w:rPr>
      </w:pPr>
      <w:r w:rsidRPr="00793789">
        <w:rPr>
          <w:lang w:val="en-US"/>
        </w:rPr>
        <w:t>2.</w:t>
      </w:r>
      <w:r w:rsidRPr="00793789">
        <w:rPr>
          <w:lang w:val="en-US"/>
        </w:rPr>
        <w:tab/>
        <w:t>Pivot attachment for stiffness testing as described below.</w:t>
      </w:r>
    </w:p>
    <w:p w14:paraId="76D78EA2" w14:textId="77777777" w:rsidR="00793789" w:rsidRPr="00793789" w:rsidRDefault="00793789" w:rsidP="00793789">
      <w:pPr>
        <w:pStyle w:val="SingleTxtG"/>
        <w:rPr>
          <w:lang w:val="en-US"/>
        </w:rPr>
      </w:pPr>
      <w:r w:rsidRPr="00793789">
        <w:rPr>
          <w:lang w:val="en-US"/>
        </w:rPr>
        <w:t xml:space="preserve">Stiffness of SFAD: When attached to rigid anchorage bar(s) with the front cross member of the SFAD supported by a rigid bar that is held at the </w:t>
      </w:r>
      <w:proofErr w:type="spellStart"/>
      <w:r w:rsidRPr="00793789">
        <w:rPr>
          <w:lang w:val="en-US"/>
        </w:rPr>
        <w:t>centre</w:t>
      </w:r>
      <w:proofErr w:type="spellEnd"/>
      <w:r w:rsidRPr="00793789">
        <w:rPr>
          <w:lang w:val="en-US"/>
        </w:rPr>
        <w:t xml:space="preserve"> by a longitudinal pivot 25 mm below the SFAD base (to allow bending and twisting of the SFAD base) the movement of </w:t>
      </w:r>
      <w:r w:rsidRPr="00793789">
        <w:rPr>
          <w:lang w:val="en-US"/>
        </w:rPr>
        <w:lastRenderedPageBreak/>
        <w:t xml:space="preserve">point X shall not be greater than 2 mm in any direction when forces are applied in accordance with Table 1 of </w:t>
      </w:r>
      <w:r w:rsidRPr="00971CF9">
        <w:rPr>
          <w:lang w:val="en-US"/>
        </w:rPr>
        <w:t>paragraph </w:t>
      </w:r>
      <w:r w:rsidRPr="0024330F">
        <w:rPr>
          <w:lang w:val="en-US"/>
        </w:rPr>
        <w:t>6.2.4.2</w:t>
      </w:r>
      <w:r w:rsidRPr="00971CF9">
        <w:rPr>
          <w:lang w:val="en-US"/>
        </w:rPr>
        <w:t>.</w:t>
      </w:r>
      <w:r w:rsidRPr="00793789">
        <w:rPr>
          <w:lang w:val="en-US"/>
        </w:rPr>
        <w:t xml:space="preserve"> of this Regulation. Any deformation of the ISOFIX anchorages system shall be excluded from the measurements.</w:t>
      </w:r>
    </w:p>
    <w:p w14:paraId="4687DEDA" w14:textId="77777777" w:rsidR="00793789" w:rsidRPr="00793789" w:rsidRDefault="00793789" w:rsidP="00793789">
      <w:pPr>
        <w:pStyle w:val="SingleTxtG"/>
        <w:spacing w:after="0"/>
        <w:rPr>
          <w:lang w:val="en-US"/>
        </w:rPr>
      </w:pPr>
      <w:r w:rsidRPr="00793789">
        <w:rPr>
          <w:lang w:val="en-US"/>
        </w:rPr>
        <w:t>Figure 3</w:t>
      </w:r>
    </w:p>
    <w:p w14:paraId="657D30BA" w14:textId="77777777" w:rsidR="00793789" w:rsidRPr="00793789" w:rsidRDefault="00793789" w:rsidP="00793789">
      <w:pPr>
        <w:pStyle w:val="SingleTxtG"/>
        <w:rPr>
          <w:b/>
          <w:lang w:val="en-US"/>
        </w:rPr>
      </w:pPr>
      <w:r w:rsidRPr="00793789">
        <w:rPr>
          <w:b/>
          <w:lang w:val="en-US"/>
        </w:rPr>
        <w:t>ISOFIX Top tether connector (hook type) dimensions</w:t>
      </w:r>
    </w:p>
    <w:p w14:paraId="0EC3401E" w14:textId="77777777" w:rsidR="00793789" w:rsidRPr="0059255D" w:rsidRDefault="00793789" w:rsidP="00793789">
      <w:pPr>
        <w:ind w:left="1134"/>
      </w:pPr>
      <w:r>
        <w:rPr>
          <w:noProof/>
          <w:lang w:val="en-US"/>
        </w:rPr>
        <mc:AlternateContent>
          <mc:Choice Requires="wps">
            <w:drawing>
              <wp:anchor distT="0" distB="0" distL="114300" distR="114300" simplePos="0" relativeHeight="251637248" behindDoc="0" locked="0" layoutInCell="1" allowOverlap="1" wp14:anchorId="37839198" wp14:editId="5F09BF23">
                <wp:simplePos x="0" y="0"/>
                <wp:positionH relativeFrom="column">
                  <wp:posOffset>3492500</wp:posOffset>
                </wp:positionH>
                <wp:positionV relativeFrom="paragraph">
                  <wp:posOffset>0</wp:posOffset>
                </wp:positionV>
                <wp:extent cx="2413000" cy="457200"/>
                <wp:effectExtent l="2540" t="3810" r="3810" b="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E00A0" w14:textId="77777777" w:rsidR="005F05D7" w:rsidRDefault="005F05D7" w:rsidP="00793789"/>
                          <w:p w14:paraId="497AB65E" w14:textId="77777777" w:rsidR="005F05D7" w:rsidRPr="00F325C5" w:rsidRDefault="005F05D7" w:rsidP="00793789">
                            <w:pPr>
                              <w:rPr>
                                <w:sz w:val="16"/>
                                <w:szCs w:val="16"/>
                              </w:rPr>
                            </w:pPr>
                            <w:r w:rsidRPr="00F325C5">
                              <w:rPr>
                                <w:sz w:val="16"/>
                                <w:szCs w:val="16"/>
                              </w:rPr>
                              <w:t xml:space="preserve">Dimensions in </w:t>
                            </w:r>
                            <w:proofErr w:type="spellStart"/>
                            <w:r w:rsidRPr="00F325C5">
                              <w:rPr>
                                <w:sz w:val="16"/>
                                <w:szCs w:val="16"/>
                              </w:rPr>
                              <w:t>millimetres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9198" id="Text Box 36" o:spid="_x0000_s1036" type="#_x0000_t202" style="position:absolute;left:0;text-align:left;margin-left:275pt;margin-top:0;width:190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" stroked="f">
                <v:textbox>
                  <w:txbxContent>
                    <w:p w14:paraId="164E00A0" w14:textId="77777777" w:rsidR="005F05D7" w:rsidRDefault="005F05D7" w:rsidP="00793789"/>
                    <w:p w14:paraId="497AB65E" w14:textId="77777777" w:rsidR="005F05D7" w:rsidRPr="00F325C5" w:rsidRDefault="005F05D7" w:rsidP="00793789">
                      <w:pPr>
                        <w:rPr>
                          <w:sz w:val="16"/>
                          <w:szCs w:val="16"/>
                        </w:rPr>
                      </w:pPr>
                      <w:r w:rsidRPr="00F325C5">
                        <w:rPr>
                          <w:sz w:val="16"/>
                          <w:szCs w:val="16"/>
                        </w:rPr>
                        <w:t xml:space="preserve">Dimensions in </w:t>
                      </w:r>
                      <w:proofErr w:type="spellStart"/>
                      <w:r w:rsidRPr="00F325C5">
                        <w:rPr>
                          <w:sz w:val="16"/>
                          <w:szCs w:val="16"/>
                        </w:rPr>
                        <w:t>millimetres</w:t>
                      </w:r>
                      <w:proofErr w:type="spellEnd"/>
                    </w:p>
                  </w:txbxContent>
                </v:textbox>
              </v:shape>
            </w:pict>
          </mc:Fallback>
        </mc:AlternateContent>
      </w:r>
      <w:r>
        <w:rPr>
          <w:noProof/>
          <w:lang w:val="en-US"/>
        </w:rPr>
        <w:drawing>
          <wp:inline distT="0" distB="0" distL="0" distR="0" wp14:anchorId="24B40FFD" wp14:editId="13F69123">
            <wp:extent cx="5192395" cy="5255895"/>
            <wp:effectExtent l="0" t="0" r="8255" b="1905"/>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2395" cy="5255895"/>
                    </a:xfrm>
                    <a:prstGeom prst="rect">
                      <a:avLst/>
                    </a:prstGeom>
                    <a:noFill/>
                    <a:ln>
                      <a:noFill/>
                    </a:ln>
                  </pic:spPr>
                </pic:pic>
              </a:graphicData>
            </a:graphic>
          </wp:inline>
        </w:drawing>
      </w:r>
    </w:p>
    <w:p w14:paraId="737F6BA1" w14:textId="77777777" w:rsidR="00793789" w:rsidRPr="0059255D" w:rsidRDefault="00793789" w:rsidP="00793789">
      <w:pPr>
        <w:ind w:left="1134"/>
      </w:pPr>
      <w:r>
        <w:rPr>
          <w:noProof/>
          <w:lang w:val="en-US"/>
        </w:rPr>
        <w:lastRenderedPageBreak/>
        <w:drawing>
          <wp:inline distT="0" distB="0" distL="0" distR="0" wp14:anchorId="769D79D1" wp14:editId="752AA302">
            <wp:extent cx="3260090" cy="2456815"/>
            <wp:effectExtent l="0" t="0" r="0" b="635"/>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0090" cy="2456815"/>
                    </a:xfrm>
                    <a:prstGeom prst="rect">
                      <a:avLst/>
                    </a:prstGeom>
                    <a:noFill/>
                    <a:ln>
                      <a:noFill/>
                    </a:ln>
                  </pic:spPr>
                </pic:pic>
              </a:graphicData>
            </a:graphic>
          </wp:inline>
        </w:drawing>
      </w:r>
    </w:p>
    <w:p w14:paraId="7A50EA2F" w14:textId="77777777" w:rsidR="00793789" w:rsidRPr="00793789" w:rsidRDefault="00793789" w:rsidP="00793789">
      <w:pPr>
        <w:pStyle w:val="SingleTxtG"/>
        <w:spacing w:before="360" w:after="0"/>
        <w:rPr>
          <w:lang w:val="en-US"/>
        </w:rPr>
      </w:pPr>
      <w:r w:rsidRPr="00793789">
        <w:rPr>
          <w:lang w:val="en-US"/>
        </w:rPr>
        <w:t>Figure 4</w:t>
      </w:r>
    </w:p>
    <w:p w14:paraId="0D350018" w14:textId="105356DC" w:rsidR="00793789" w:rsidRPr="00793789" w:rsidRDefault="00793789" w:rsidP="00793789">
      <w:pPr>
        <w:pStyle w:val="SingleTxtG"/>
        <w:rPr>
          <w:b/>
          <w:lang w:val="en-US"/>
        </w:rPr>
      </w:pPr>
      <w:r w:rsidRPr="00793789">
        <w:rPr>
          <w:b/>
          <w:lang w:val="en-US"/>
        </w:rPr>
        <w:t>Distance between both low anchorage zones</w:t>
      </w:r>
    </w:p>
    <w:p w14:paraId="4551454D" w14:textId="2E3A4619" w:rsidR="00793789" w:rsidRPr="00793789" w:rsidRDefault="00295E99" w:rsidP="00295E99">
      <w:pPr>
        <w:ind w:left="1134"/>
        <w:rPr>
          <w:lang w:val="en-US"/>
        </w:rPr>
      </w:pPr>
      <w:r>
        <w:rPr>
          <w:noProof/>
          <w:lang w:val="en-US"/>
        </w:rPr>
        <mc:AlternateContent>
          <mc:Choice Requires="wpg">
            <w:drawing>
              <wp:inline distT="0" distB="0" distL="0" distR="0" wp14:anchorId="0C9FE7C1" wp14:editId="6D8A9334">
                <wp:extent cx="3529330" cy="1271270"/>
                <wp:effectExtent l="0" t="0" r="0" b="62230"/>
                <wp:docPr id="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9330" cy="1271270"/>
                          <a:chOff x="3904" y="1579"/>
                          <a:chExt cx="5558" cy="2002"/>
                        </a:xfrm>
                      </wpg:grpSpPr>
                      <wps:wsp>
                        <wps:cNvPr id="43" name="Line 16"/>
                        <wps:cNvCnPr/>
                        <wps:spPr bwMode="auto">
                          <a:xfrm>
                            <a:off x="3904" y="2557"/>
                            <a:ext cx="547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5" name="Line 17"/>
                        <wps:cNvCnPr/>
                        <wps:spPr bwMode="auto">
                          <a:xfrm>
                            <a:off x="4373" y="2089"/>
                            <a:ext cx="0" cy="1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8"/>
                        <wps:cNvCnPr/>
                        <wps:spPr bwMode="auto">
                          <a:xfrm>
                            <a:off x="4892" y="2089"/>
                            <a:ext cx="1" cy="9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9"/>
                        <wps:cNvCnPr/>
                        <wps:spPr bwMode="auto">
                          <a:xfrm flipH="1">
                            <a:off x="9128" y="2107"/>
                            <a:ext cx="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0"/>
                        <wps:cNvCnPr/>
                        <wps:spPr bwMode="auto">
                          <a:xfrm>
                            <a:off x="8592" y="2107"/>
                            <a:ext cx="2"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1"/>
                        <wps:cNvCnPr/>
                        <wps:spPr bwMode="auto">
                          <a:xfrm>
                            <a:off x="4875" y="3052"/>
                            <a:ext cx="37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Line 22"/>
                        <wps:cNvCnPr/>
                        <wps:spPr bwMode="auto">
                          <a:xfrm>
                            <a:off x="4406" y="3521"/>
                            <a:ext cx="472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 name="Line 23"/>
                        <wps:cNvCnPr/>
                        <wps:spPr bwMode="auto">
                          <a:xfrm>
                            <a:off x="4390" y="2550"/>
                            <a:ext cx="502"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4"/>
                        <wps:cNvCnPr/>
                        <wps:spPr bwMode="auto">
                          <a:xfrm>
                            <a:off x="8593" y="2549"/>
                            <a:ext cx="552" cy="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25"/>
                        <wps:cNvSpPr txBox="1">
                          <a:spLocks noChangeArrowheads="1"/>
                        </wps:cNvSpPr>
                        <wps:spPr bwMode="auto">
                          <a:xfrm>
                            <a:off x="5813" y="3119"/>
                            <a:ext cx="197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D204E" w14:textId="77777777" w:rsidR="005F05D7" w:rsidRDefault="005F05D7" w:rsidP="00295E99">
                              <w:pPr>
                                <w:pStyle w:val="Footer"/>
                              </w:pPr>
                              <w:r>
                                <w:t>305 mm minimum</w:t>
                              </w:r>
                            </w:p>
                          </w:txbxContent>
                        </wps:txbx>
                        <wps:bodyPr rot="0" vert="horz" wrap="square" lIns="0" tIns="45720" rIns="0" bIns="45720" anchor="t" anchorCtr="0" upright="1">
                          <a:noAutofit/>
                        </wps:bodyPr>
                      </wps:wsp>
                      <wps:wsp>
                        <wps:cNvPr id="56" name="Text Box 26"/>
                        <wps:cNvSpPr txBox="1">
                          <a:spLocks noChangeArrowheads="1"/>
                        </wps:cNvSpPr>
                        <wps:spPr bwMode="auto">
                          <a:xfrm>
                            <a:off x="5812" y="2651"/>
                            <a:ext cx="212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CDF78" w14:textId="77777777" w:rsidR="005F05D7" w:rsidRDefault="005F05D7" w:rsidP="00295E99">
                              <w:pPr>
                                <w:pStyle w:val="Footer"/>
                              </w:pPr>
                              <w:r>
                                <w:t>255 mm maximum</w:t>
                              </w:r>
                            </w:p>
                          </w:txbxContent>
                        </wps:txbx>
                        <wps:bodyPr rot="0" vert="horz" wrap="square" lIns="91440" tIns="45720" rIns="91440" bIns="45720" anchor="t" anchorCtr="0" upright="1">
                          <a:noAutofit/>
                        </wps:bodyPr>
                      </wps:wsp>
                      <wps:wsp>
                        <wps:cNvPr id="57" name="Line 27"/>
                        <wps:cNvCnPr/>
                        <wps:spPr bwMode="auto">
                          <a:xfrm>
                            <a:off x="4373" y="2098"/>
                            <a:ext cx="536"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Line 28"/>
                        <wps:cNvCnPr/>
                        <wps:spPr bwMode="auto">
                          <a:xfrm>
                            <a:off x="8590" y="2132"/>
                            <a:ext cx="521" cy="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 name="Text Box 29"/>
                        <wps:cNvSpPr txBox="1">
                          <a:spLocks noChangeArrowheads="1"/>
                        </wps:cNvSpPr>
                        <wps:spPr bwMode="auto">
                          <a:xfrm>
                            <a:off x="4189" y="1612"/>
                            <a:ext cx="157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8A164" w14:textId="77777777" w:rsidR="005F05D7" w:rsidRDefault="005F05D7" w:rsidP="00295E99">
                              <w:pPr>
                                <w:pStyle w:val="Footer"/>
                              </w:pPr>
                              <w:r>
                                <w:t>25 mm</w:t>
                              </w:r>
                            </w:p>
                          </w:txbxContent>
                        </wps:txbx>
                        <wps:bodyPr rot="0" vert="horz" wrap="square" lIns="91440" tIns="45720" rIns="91440" bIns="45720" anchor="t" anchorCtr="0" upright="1">
                          <a:noAutofit/>
                        </wps:bodyPr>
                      </wps:wsp>
                      <wps:wsp>
                        <wps:cNvPr id="60" name="Text Box 30"/>
                        <wps:cNvSpPr txBox="1">
                          <a:spLocks noChangeArrowheads="1"/>
                        </wps:cNvSpPr>
                        <wps:spPr bwMode="auto">
                          <a:xfrm>
                            <a:off x="8407" y="1579"/>
                            <a:ext cx="105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FDE65" w14:textId="77777777" w:rsidR="005F05D7" w:rsidRPr="00D11A91" w:rsidRDefault="005F05D7" w:rsidP="00295E99">
                              <w:pPr>
                                <w:rPr>
                                  <w:color w:val="000000"/>
                                  <w:sz w:val="16"/>
                                  <w:szCs w:val="16"/>
                                </w:rPr>
                              </w:pPr>
                              <w:r w:rsidRPr="00D11A91">
                                <w:rPr>
                                  <w:color w:val="000000"/>
                                  <w:sz w:val="16"/>
                                  <w:szCs w:val="16"/>
                                </w:rPr>
                                <w:t>25 mm</w:t>
                              </w:r>
                            </w:p>
                          </w:txbxContent>
                        </wps:txbx>
                        <wps:bodyPr rot="0" vert="horz" wrap="square" lIns="91440" tIns="45720" rIns="91440" bIns="45720" anchor="t" anchorCtr="0" upright="1">
                          <a:noAutofit/>
                        </wps:bodyPr>
                      </wps:wsp>
                    </wpg:wgp>
                  </a:graphicData>
                </a:graphic>
              </wp:inline>
            </w:drawing>
          </mc:Choice>
          <mc:Fallback>
            <w:pict>
              <v:group w14:anchorId="0C9FE7C1" id="Group 15" o:spid="_x0000_s1037" style="width:277.9pt;height:100.1pt;mso-position-horizontal-relative:char;mso-position-vertical-relative:line" coordorigin="3904,1579" coordsize="5558,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">
                <v:line id="Line 16" o:spid="_x0000_s1038" style="position:absolute;visibility:visible;mso-wrap-style:square" from="3904,2557" to="938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">
                  <v:stroke dashstyle="longDashDot"/>
                </v:line>
                <v:line id="Line 17" o:spid="_x0000_s1039" style="position:absolute;visibility:visible;mso-wrap-style:square" from="4373,2089" to="4373,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18" o:spid="_x0000_s1040" style="position:absolute;visibility:visible;mso-wrap-style:square" from="4892,2089" to="4893,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9" o:spid="_x0000_s1041" style="position:absolute;flip:x;visibility:visible;mso-wrap-style:square" from="9128,2107" to="9128,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20" o:spid="_x0000_s1042" style="position:absolute;visibility:visible;mso-wrap-style:square" from="8592,2107" to="8594,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21" o:spid="_x0000_s1043" style="position:absolute;visibility:visible;mso-wrap-style:square" from="4875,3052" to="862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">
                  <v:stroke startarrow="block" endarrow="block"/>
                </v:line>
                <v:line id="Line 22" o:spid="_x0000_s1044" style="position:absolute;visibility:visible;mso-wrap-style:square" from="4406,3521" to="9127,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">
                  <v:stroke startarrow="block" endarrow="block"/>
                </v:line>
                <v:line id="Line 23" o:spid="_x0000_s1045" style="position:absolute;visibility:visible;mso-wrap-style:square" from="4390,2550" to="489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" strokeweight="6pt"/>
                <v:line id="Line 24" o:spid="_x0000_s1046" style="position:absolute;visibility:visible;mso-wrap-style:square" from="8593,2549" to="9145,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" strokeweight="6pt"/>
                <v:shape id="Text Box 25" o:spid="_x0000_s1047" type="#_x0000_t202" style="position:absolute;left:5813;top:3119;width:197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" stroked="f">
                  <v:textbox inset="0,,0">
                    <w:txbxContent>
                      <w:p w14:paraId="584D204E" w14:textId="77777777" w:rsidR="005F05D7" w:rsidRDefault="005F05D7" w:rsidP="00295E99">
                        <w:pPr>
                          <w:pStyle w:val="Footer"/>
                        </w:pPr>
                        <w:r>
                          <w:t>305 mm minimum</w:t>
                        </w:r>
                      </w:p>
                    </w:txbxContent>
                  </v:textbox>
                </v:shape>
                <v:shape id="Text Box 26" o:spid="_x0000_s1048" type="#_x0000_t202" style="position:absolute;left:5812;top:2651;width:212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3B7CDF78" w14:textId="77777777" w:rsidR="005F05D7" w:rsidRDefault="005F05D7" w:rsidP="00295E99">
                        <w:pPr>
                          <w:pStyle w:val="Footer"/>
                        </w:pPr>
                        <w:r>
                          <w:t>255 mm maximum</w:t>
                        </w:r>
                      </w:p>
                    </w:txbxContent>
                  </v:textbox>
                </v:shape>
                <v:line id="Line 27" o:spid="_x0000_s1049" style="position:absolute;visibility:visible;mso-wrap-style:square" from="4373,2098" to="4909,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">
                  <v:stroke startarrow="block" endarrow="block"/>
                </v:line>
                <v:line id="Line 28" o:spid="_x0000_s1050" style="position:absolute;visibility:visible;mso-wrap-style:square" from="8590,2132" to="911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">
                  <v:stroke startarrow="block" endarrow="block"/>
                </v:line>
                <v:shape id="Text Box 29" o:spid="_x0000_s1051" type="#_x0000_t202" style="position:absolute;left:4189;top:1612;width:1577;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088A164" w14:textId="77777777" w:rsidR="005F05D7" w:rsidRDefault="005F05D7" w:rsidP="00295E99">
                        <w:pPr>
                          <w:pStyle w:val="Footer"/>
                        </w:pPr>
                        <w:r>
                          <w:t>25 mm</w:t>
                        </w:r>
                      </w:p>
                    </w:txbxContent>
                  </v:textbox>
                </v:shape>
                <v:shape id="Text Box 30" o:spid="_x0000_s1052" type="#_x0000_t202" style="position:absolute;left:8407;top:1579;width:105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501FDE65" w14:textId="77777777" w:rsidR="005F05D7" w:rsidRPr="00D11A91" w:rsidRDefault="005F05D7" w:rsidP="00295E99">
                        <w:pPr>
                          <w:rPr>
                            <w:color w:val="000000"/>
                            <w:sz w:val="16"/>
                            <w:szCs w:val="16"/>
                          </w:rPr>
                        </w:pPr>
                        <w:r w:rsidRPr="00D11A91">
                          <w:rPr>
                            <w:color w:val="000000"/>
                            <w:sz w:val="16"/>
                            <w:szCs w:val="16"/>
                          </w:rPr>
                          <w:t>25 mm</w:t>
                        </w:r>
                      </w:p>
                    </w:txbxContent>
                  </v:textbox>
                </v:shape>
                <w10:anchorlock/>
              </v:group>
            </w:pict>
          </mc:Fallback>
        </mc:AlternateContent>
      </w:r>
    </w:p>
    <w:p w14:paraId="76B6BD59" w14:textId="77777777" w:rsidR="00793789" w:rsidRPr="0059255D" w:rsidRDefault="00793789" w:rsidP="00295E99">
      <w:pPr>
        <w:pStyle w:val="SingleTxtG"/>
        <w:spacing w:before="240" w:after="0"/>
      </w:pPr>
      <w:r w:rsidRPr="0059255D">
        <w:t>Figure 5</w:t>
      </w:r>
    </w:p>
    <w:p w14:paraId="5B8B04C7" w14:textId="77777777" w:rsidR="00793789" w:rsidRPr="0059255D" w:rsidRDefault="00793789" w:rsidP="00793789">
      <w:pPr>
        <w:pStyle w:val="SingleTxtG"/>
        <w:rPr>
          <w:b/>
        </w:rPr>
      </w:pPr>
      <w:proofErr w:type="spellStart"/>
      <w:r w:rsidRPr="0059255D">
        <w:rPr>
          <w:b/>
        </w:rPr>
        <w:t>Two</w:t>
      </w:r>
      <w:proofErr w:type="spellEnd"/>
      <w:r w:rsidRPr="0059255D">
        <w:rPr>
          <w:b/>
        </w:rPr>
        <w:t xml:space="preserve"> dimensions </w:t>
      </w:r>
      <w:proofErr w:type="spellStart"/>
      <w:r w:rsidRPr="0059255D">
        <w:rPr>
          <w:b/>
        </w:rPr>
        <w:t>template</w:t>
      </w:r>
      <w:proofErr w:type="spellEnd"/>
    </w:p>
    <w:p w14:paraId="7F433376" w14:textId="77777777" w:rsidR="00793789" w:rsidRPr="0059255D" w:rsidRDefault="00793789" w:rsidP="00793789">
      <w:pPr>
        <w:ind w:left="1134"/>
      </w:pPr>
      <w:r w:rsidRPr="0059255D">
        <w:rPr>
          <w:snapToGrid w:val="0"/>
          <w:color w:val="000000"/>
          <w:w w:val="0"/>
          <w:sz w:val="0"/>
          <w:szCs w:val="0"/>
          <w:u w:color="000000"/>
          <w:bdr w:val="none" w:sz="0" w:space="0" w:color="000000"/>
          <w:shd w:val="clear" w:color="000000" w:fill="000000"/>
          <w:lang w:eastAsia="x-none" w:bidi="x-none"/>
        </w:rPr>
        <w:t xml:space="preserve"> </w:t>
      </w:r>
      <w:r>
        <w:rPr>
          <w:noProof/>
          <w:lang w:val="en-US"/>
        </w:rPr>
        <w:drawing>
          <wp:inline distT="0" distB="0" distL="0" distR="0" wp14:anchorId="1D132BD4" wp14:editId="7E68CFD7">
            <wp:extent cx="4659630" cy="3005455"/>
            <wp:effectExtent l="0" t="0" r="7620" b="4445"/>
            <wp:docPr id="17" name="Picture 17" descr="Reg 14 Annex9 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 14 Annex9 fig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9630" cy="3005455"/>
                    </a:xfrm>
                    <a:prstGeom prst="rect">
                      <a:avLst/>
                    </a:prstGeom>
                    <a:noFill/>
                    <a:ln>
                      <a:noFill/>
                    </a:ln>
                  </pic:spPr>
                </pic:pic>
              </a:graphicData>
            </a:graphic>
          </wp:inline>
        </w:drawing>
      </w:r>
    </w:p>
    <w:p w14:paraId="501A28A8" w14:textId="77777777" w:rsidR="00793789" w:rsidRDefault="00793789" w:rsidP="00793789">
      <w:pPr>
        <w:pStyle w:val="SingleTxtG"/>
        <w:spacing w:after="0"/>
      </w:pPr>
    </w:p>
    <w:p w14:paraId="2A864094" w14:textId="77777777" w:rsidR="00793789" w:rsidRPr="00793789" w:rsidRDefault="00793789" w:rsidP="00793789">
      <w:pPr>
        <w:pStyle w:val="SingleTxtG"/>
        <w:spacing w:after="0"/>
        <w:rPr>
          <w:lang w:val="en-US"/>
        </w:rPr>
      </w:pPr>
      <w:r w:rsidRPr="00793789">
        <w:rPr>
          <w:lang w:val="en-US"/>
        </w:rPr>
        <w:lastRenderedPageBreak/>
        <w:t>Figure 6</w:t>
      </w:r>
    </w:p>
    <w:p w14:paraId="7B6845A7" w14:textId="77777777" w:rsidR="00793789" w:rsidRPr="00793789" w:rsidRDefault="00793789" w:rsidP="00793789">
      <w:pPr>
        <w:pStyle w:val="SingleTxtG"/>
        <w:rPr>
          <w:b/>
          <w:lang w:val="en-US"/>
        </w:rPr>
      </w:pPr>
      <w:r w:rsidRPr="00793789">
        <w:rPr>
          <w:b/>
          <w:lang w:val="en-US"/>
        </w:rPr>
        <w:t>ISOFIX Top tether anchorage location, ISOFIX zone - Side view</w:t>
      </w:r>
    </w:p>
    <w:p w14:paraId="6A451A57" w14:textId="77777777" w:rsidR="00793789" w:rsidRPr="00A20773" w:rsidRDefault="00793789" w:rsidP="00793789">
      <w:pPr>
        <w:tabs>
          <w:tab w:val="left" w:pos="6600"/>
        </w:tabs>
        <w:rPr>
          <w:sz w:val="18"/>
          <w:szCs w:val="18"/>
        </w:rPr>
      </w:pPr>
      <w:r w:rsidRPr="00793789">
        <w:rPr>
          <w:lang w:val="en-US"/>
        </w:rPr>
        <w:tab/>
      </w:r>
      <w:r w:rsidRPr="00A20773">
        <w:rPr>
          <w:sz w:val="18"/>
          <w:szCs w:val="18"/>
        </w:rPr>
        <w:t xml:space="preserve">Dimensions in </w:t>
      </w:r>
      <w:proofErr w:type="spellStart"/>
      <w:r w:rsidRPr="00A20773">
        <w:rPr>
          <w:sz w:val="18"/>
          <w:szCs w:val="18"/>
        </w:rPr>
        <w:t>millimetres</w:t>
      </w:r>
      <w:proofErr w:type="spellEnd"/>
    </w:p>
    <w:p w14:paraId="7810736A" w14:textId="77777777" w:rsidR="00793789" w:rsidRPr="0059255D" w:rsidRDefault="00793789" w:rsidP="00295E99">
      <w:pPr>
        <w:ind w:left="1134"/>
      </w:pPr>
      <w:r>
        <w:rPr>
          <w:noProof/>
          <w:lang w:val="en-US"/>
        </w:rPr>
        <w:drawing>
          <wp:inline distT="0" distB="0" distL="0" distR="0" wp14:anchorId="26F3CB24" wp14:editId="15FA79D9">
            <wp:extent cx="5414645" cy="4413250"/>
            <wp:effectExtent l="0" t="0" r="0" b="6350"/>
            <wp:docPr id="18" name="Picture 18" descr="figura%20scan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a%20scanna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4645" cy="4413250"/>
                    </a:xfrm>
                    <a:prstGeom prst="rect">
                      <a:avLst/>
                    </a:prstGeom>
                    <a:noFill/>
                    <a:ln>
                      <a:noFill/>
                    </a:ln>
                  </pic:spPr>
                </pic:pic>
              </a:graphicData>
            </a:graphic>
          </wp:inline>
        </w:drawing>
      </w:r>
    </w:p>
    <w:p w14:paraId="2A28945B" w14:textId="77777777" w:rsidR="00793789" w:rsidRPr="00793789" w:rsidRDefault="00793789" w:rsidP="00793789">
      <w:pPr>
        <w:pStyle w:val="SingleTxtG"/>
        <w:rPr>
          <w:lang w:val="en-US"/>
        </w:rPr>
      </w:pPr>
      <w:r w:rsidRPr="00793789">
        <w:rPr>
          <w:lang w:val="en-US"/>
        </w:rPr>
        <w:t>Key</w:t>
      </w:r>
    </w:p>
    <w:p w14:paraId="71D041CB"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1.</w:t>
      </w:r>
      <w:r w:rsidRPr="00793789">
        <w:rPr>
          <w:lang w:val="en-US"/>
        </w:rPr>
        <w:tab/>
        <w:t>Back angle.</w:t>
      </w:r>
    </w:p>
    <w:p w14:paraId="5D7907AC"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2.</w:t>
      </w:r>
      <w:r w:rsidRPr="00793789">
        <w:rPr>
          <w:lang w:val="en-US"/>
        </w:rPr>
        <w:tab/>
        <w:t>Intersection of torso line reference plane and floor pan.</w:t>
      </w:r>
    </w:p>
    <w:p w14:paraId="0728464D"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3.</w:t>
      </w:r>
      <w:r w:rsidRPr="00793789">
        <w:rPr>
          <w:lang w:val="en-US"/>
        </w:rPr>
        <w:tab/>
        <w:t>Torso line reference plane.</w:t>
      </w:r>
    </w:p>
    <w:p w14:paraId="2F1DB245"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4.</w:t>
      </w:r>
      <w:r w:rsidRPr="00793789">
        <w:rPr>
          <w:lang w:val="en-US"/>
        </w:rPr>
        <w:tab/>
        <w:t>H-Point.</w:t>
      </w:r>
    </w:p>
    <w:p w14:paraId="214CC0AF"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5.</w:t>
      </w:r>
      <w:r w:rsidRPr="00793789">
        <w:rPr>
          <w:lang w:val="en-US"/>
        </w:rPr>
        <w:tab/>
        <w:t>"V" point.</w:t>
      </w:r>
    </w:p>
    <w:p w14:paraId="1888B538"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6.</w:t>
      </w:r>
      <w:r w:rsidRPr="00793789">
        <w:rPr>
          <w:lang w:val="en-US"/>
        </w:rPr>
        <w:tab/>
        <w:t>"R" point.</w:t>
      </w:r>
    </w:p>
    <w:p w14:paraId="4F9CEF4C"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7.</w:t>
      </w:r>
      <w:r w:rsidRPr="00793789">
        <w:rPr>
          <w:lang w:val="en-US"/>
        </w:rPr>
        <w:tab/>
        <w:t>"W" point.</w:t>
      </w:r>
    </w:p>
    <w:p w14:paraId="52951B2A"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8.</w:t>
      </w:r>
      <w:r w:rsidRPr="00793789">
        <w:rPr>
          <w:lang w:val="en-US"/>
        </w:rPr>
        <w:tab/>
        <w:t>Vertical longitudinal plane.</w:t>
      </w:r>
    </w:p>
    <w:p w14:paraId="3D3FEAF5"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9.</w:t>
      </w:r>
      <w:r w:rsidRPr="00793789">
        <w:rPr>
          <w:lang w:val="en-US"/>
        </w:rPr>
        <w:tab/>
        <w:t>Strap wrap-around length from "V" point: 250 mm.</w:t>
      </w:r>
    </w:p>
    <w:p w14:paraId="58258488"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10.</w:t>
      </w:r>
      <w:r w:rsidRPr="00793789">
        <w:rPr>
          <w:lang w:val="en-US"/>
        </w:rPr>
        <w:tab/>
        <w:t>Strap wrap-around length from "W" point: 200 mm.</w:t>
      </w:r>
    </w:p>
    <w:p w14:paraId="325A32D8"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11.</w:t>
      </w:r>
      <w:r w:rsidRPr="00793789">
        <w:rPr>
          <w:lang w:val="en-US"/>
        </w:rPr>
        <w:tab/>
        <w:t>"M" plane cross-selection.</w:t>
      </w:r>
    </w:p>
    <w:p w14:paraId="495D4F5A"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12.</w:t>
      </w:r>
      <w:r w:rsidRPr="00793789">
        <w:rPr>
          <w:lang w:val="en-US"/>
        </w:rPr>
        <w:tab/>
        <w:t>"R" plane cross-section.</w:t>
      </w:r>
    </w:p>
    <w:p w14:paraId="1BBA0318"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13.</w:t>
      </w:r>
      <w:r w:rsidRPr="00793789">
        <w:rPr>
          <w:lang w:val="en-US"/>
        </w:rPr>
        <w:tab/>
        <w:t>Line represents the vehicle specific floor pan surface within the prescribed zone.</w:t>
      </w:r>
    </w:p>
    <w:p w14:paraId="4A156990" w14:textId="77777777" w:rsidR="00793789" w:rsidRPr="00793789" w:rsidRDefault="00793789" w:rsidP="00793789">
      <w:pPr>
        <w:pStyle w:val="SingleTxtG"/>
        <w:tabs>
          <w:tab w:val="left" w:pos="1600"/>
          <w:tab w:val="left" w:pos="2100"/>
        </w:tabs>
        <w:spacing w:after="0"/>
        <w:ind w:left="1610" w:hanging="476"/>
        <w:rPr>
          <w:lang w:val="en-US"/>
        </w:rPr>
      </w:pPr>
    </w:p>
    <w:p w14:paraId="327F9BD8" w14:textId="77777777" w:rsidR="00793789" w:rsidRPr="00793789" w:rsidRDefault="00793789" w:rsidP="00793789">
      <w:pPr>
        <w:pStyle w:val="SingleTxtG"/>
        <w:tabs>
          <w:tab w:val="left" w:pos="1600"/>
          <w:tab w:val="left" w:pos="2100"/>
        </w:tabs>
        <w:spacing w:after="0"/>
        <w:rPr>
          <w:i/>
          <w:lang w:val="en-US"/>
        </w:rPr>
      </w:pPr>
      <w:r w:rsidRPr="00793789">
        <w:rPr>
          <w:i/>
          <w:lang w:val="en-US"/>
        </w:rPr>
        <w:br w:type="page"/>
      </w:r>
      <w:r w:rsidRPr="00793789">
        <w:rPr>
          <w:i/>
          <w:lang w:val="en-US"/>
        </w:rPr>
        <w:lastRenderedPageBreak/>
        <w:t>Notes:</w:t>
      </w:r>
    </w:p>
    <w:p w14:paraId="648A81D6"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1.</w:t>
      </w:r>
      <w:r w:rsidRPr="00793789">
        <w:rPr>
          <w:lang w:val="en-US"/>
        </w:rPr>
        <w:tab/>
        <w:t>Portion of top tether anchorage that is designed to bind with the top tether hook to be located within shaded zone.</w:t>
      </w:r>
    </w:p>
    <w:p w14:paraId="30A3DCD0"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2.</w:t>
      </w:r>
      <w:r w:rsidRPr="00793789">
        <w:rPr>
          <w:lang w:val="en-US"/>
        </w:rPr>
        <w:tab/>
        <w:t>"R" Point: Shoulder reference point.</w:t>
      </w:r>
    </w:p>
    <w:p w14:paraId="195AEAE3"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3.</w:t>
      </w:r>
      <w:r w:rsidRPr="00793789">
        <w:rPr>
          <w:lang w:val="en-US"/>
        </w:rPr>
        <w:tab/>
        <w:t>"V" Point: V-reference point, 350 mm vertically above and 175 mm horizontally back from H-point.</w:t>
      </w:r>
    </w:p>
    <w:p w14:paraId="4FF1B957"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4.</w:t>
      </w:r>
      <w:r w:rsidRPr="00793789">
        <w:rPr>
          <w:lang w:val="en-US"/>
        </w:rPr>
        <w:tab/>
        <w:t>"W" Point W-reference point, 50 mm vertically below and 50 mm horizontally back from "R" point.</w:t>
      </w:r>
    </w:p>
    <w:p w14:paraId="07602543"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5.</w:t>
      </w:r>
      <w:r w:rsidRPr="00793789">
        <w:rPr>
          <w:lang w:val="en-US"/>
        </w:rPr>
        <w:tab/>
        <w:t>"M" Plane: M-reference plane, 1,000 mm horizontally back from "R" point.</w:t>
      </w:r>
    </w:p>
    <w:p w14:paraId="0E8228F9" w14:textId="77777777" w:rsidR="00793789" w:rsidRPr="00793789" w:rsidRDefault="00793789" w:rsidP="00793789">
      <w:pPr>
        <w:pStyle w:val="SingleTxtG"/>
        <w:tabs>
          <w:tab w:val="left" w:pos="1600"/>
          <w:tab w:val="left" w:pos="2100"/>
        </w:tabs>
        <w:spacing w:after="0"/>
        <w:ind w:left="1610" w:hanging="476"/>
        <w:rPr>
          <w:lang w:val="en-US"/>
        </w:rPr>
      </w:pPr>
      <w:r w:rsidRPr="00793789">
        <w:rPr>
          <w:lang w:val="en-US"/>
        </w:rPr>
        <w:t>6.</w:t>
      </w:r>
      <w:r w:rsidRPr="00793789">
        <w:rPr>
          <w:lang w:val="en-US"/>
        </w:rPr>
        <w:tab/>
        <w:t>The forward most surfaces of the zone are generated by sweeping the two wraparound lines throughout their extended range in the front part of the zone. The wraparound lines represent the minimum adjusted length of typical top tether straps extending from either the top of the CRS (W-point), or lower on the back of the CRS (V-Point).</w:t>
      </w:r>
    </w:p>
    <w:p w14:paraId="326AA3B0" w14:textId="77777777" w:rsidR="00793789" w:rsidRPr="00793789" w:rsidRDefault="00793789" w:rsidP="00793789">
      <w:pPr>
        <w:pStyle w:val="SingleTxtG"/>
        <w:rPr>
          <w:lang w:val="en-US"/>
        </w:rPr>
      </w:pPr>
    </w:p>
    <w:p w14:paraId="40165880" w14:textId="77777777" w:rsidR="00793789" w:rsidRPr="00793789" w:rsidRDefault="00793789" w:rsidP="00793789">
      <w:pPr>
        <w:pStyle w:val="SingleTxtG"/>
        <w:spacing w:after="0"/>
        <w:rPr>
          <w:lang w:val="en-US"/>
        </w:rPr>
      </w:pPr>
      <w:r w:rsidRPr="00793789">
        <w:rPr>
          <w:lang w:val="en-US"/>
        </w:rPr>
        <w:t>Figure 7</w:t>
      </w:r>
    </w:p>
    <w:p w14:paraId="344DFDDE" w14:textId="77777777" w:rsidR="00793789" w:rsidRPr="00793789" w:rsidRDefault="00793789" w:rsidP="00793789">
      <w:pPr>
        <w:pStyle w:val="SingleTxtG"/>
        <w:rPr>
          <w:b/>
          <w:lang w:val="en-US"/>
        </w:rPr>
      </w:pPr>
      <w:r w:rsidRPr="00793789">
        <w:rPr>
          <w:b/>
          <w:lang w:val="en-US"/>
        </w:rPr>
        <w:t>ISOFIX Top tether anchorage location, ISOFIX zone - Enlarged side view of wrap-around area</w:t>
      </w:r>
    </w:p>
    <w:p w14:paraId="2F10FF8C" w14:textId="77777777" w:rsidR="00793789" w:rsidRPr="0059255D" w:rsidRDefault="00793789" w:rsidP="00793789">
      <w:pPr>
        <w:tabs>
          <w:tab w:val="left" w:pos="2700"/>
        </w:tabs>
        <w:jc w:val="center"/>
      </w:pPr>
      <w:r w:rsidRPr="00793789">
        <w:rPr>
          <w:lang w:val="en-US"/>
        </w:rPr>
        <w:tab/>
      </w:r>
      <w:r w:rsidRPr="0059255D">
        <w:t xml:space="preserve">Dimensions in </w:t>
      </w:r>
      <w:proofErr w:type="spellStart"/>
      <w:r w:rsidRPr="0059255D">
        <w:t>millimetres</w:t>
      </w:r>
      <w:proofErr w:type="spellEnd"/>
    </w:p>
    <w:p w14:paraId="3A2865CB" w14:textId="77777777" w:rsidR="00793789" w:rsidRPr="0059255D" w:rsidRDefault="00793789" w:rsidP="00793789">
      <w:pPr>
        <w:ind w:left="1134"/>
      </w:pPr>
      <w:bookmarkStart w:id="4" w:name="_MON_1177927270"/>
      <w:bookmarkEnd w:id="4"/>
      <w:r>
        <w:rPr>
          <w:noProof/>
          <w:lang w:val="en-US"/>
        </w:rPr>
        <w:drawing>
          <wp:inline distT="0" distB="0" distL="0" distR="0" wp14:anchorId="2B5CA86B" wp14:editId="45212E5B">
            <wp:extent cx="3134995" cy="3206115"/>
            <wp:effectExtent l="0" t="0" r="8255" b="0"/>
            <wp:docPr id="2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4995" cy="3206115"/>
                    </a:xfrm>
                    <a:prstGeom prst="rect">
                      <a:avLst/>
                    </a:prstGeom>
                    <a:noFill/>
                    <a:ln>
                      <a:noFill/>
                    </a:ln>
                  </pic:spPr>
                </pic:pic>
              </a:graphicData>
            </a:graphic>
          </wp:inline>
        </w:drawing>
      </w:r>
    </w:p>
    <w:p w14:paraId="3AD5DE9C" w14:textId="77777777" w:rsidR="00793789" w:rsidRPr="0059255D" w:rsidRDefault="00793789" w:rsidP="00793789">
      <w:pPr>
        <w:ind w:left="1134"/>
      </w:pPr>
    </w:p>
    <w:p w14:paraId="39C9D38D" w14:textId="77777777" w:rsidR="00793789" w:rsidRPr="00793789" w:rsidRDefault="00793789" w:rsidP="00793789">
      <w:pPr>
        <w:ind w:left="1134"/>
        <w:rPr>
          <w:lang w:val="en-US"/>
        </w:rPr>
      </w:pPr>
      <w:r w:rsidRPr="00793789">
        <w:rPr>
          <w:lang w:val="en-US"/>
        </w:rPr>
        <w:t>Key</w:t>
      </w:r>
    </w:p>
    <w:p w14:paraId="0EC589A3" w14:textId="77777777" w:rsidR="00793789" w:rsidRPr="00793789" w:rsidRDefault="00793789" w:rsidP="00793789">
      <w:pPr>
        <w:ind w:left="1701" w:hanging="567"/>
        <w:rPr>
          <w:lang w:val="en-US"/>
        </w:rPr>
      </w:pPr>
      <w:r w:rsidRPr="00793789">
        <w:rPr>
          <w:lang w:val="en-US"/>
        </w:rPr>
        <w:t>1.</w:t>
      </w:r>
      <w:r w:rsidRPr="00793789">
        <w:rPr>
          <w:lang w:val="en-US"/>
        </w:rPr>
        <w:tab/>
        <w:t>"V" point.</w:t>
      </w:r>
    </w:p>
    <w:p w14:paraId="4B3DFBA5" w14:textId="77777777" w:rsidR="00793789" w:rsidRPr="00793789" w:rsidRDefault="00793789" w:rsidP="00793789">
      <w:pPr>
        <w:ind w:left="1701" w:hanging="567"/>
        <w:rPr>
          <w:lang w:val="en-US"/>
        </w:rPr>
      </w:pPr>
      <w:r w:rsidRPr="00793789">
        <w:rPr>
          <w:lang w:val="en-US"/>
        </w:rPr>
        <w:t>2.</w:t>
      </w:r>
      <w:r w:rsidRPr="00793789">
        <w:rPr>
          <w:lang w:val="en-US"/>
        </w:rPr>
        <w:tab/>
        <w:t>"R" point.</w:t>
      </w:r>
    </w:p>
    <w:p w14:paraId="23EBC315" w14:textId="77777777" w:rsidR="00793789" w:rsidRPr="00793789" w:rsidRDefault="00793789" w:rsidP="00793789">
      <w:pPr>
        <w:ind w:left="1701" w:hanging="567"/>
        <w:rPr>
          <w:lang w:val="en-US"/>
        </w:rPr>
      </w:pPr>
      <w:r w:rsidRPr="00793789">
        <w:rPr>
          <w:lang w:val="en-US"/>
        </w:rPr>
        <w:t>3.</w:t>
      </w:r>
      <w:r w:rsidRPr="00793789">
        <w:rPr>
          <w:lang w:val="en-US"/>
        </w:rPr>
        <w:tab/>
        <w:t>"W" point.</w:t>
      </w:r>
    </w:p>
    <w:p w14:paraId="26A7C3D0" w14:textId="77777777" w:rsidR="00793789" w:rsidRPr="00793789" w:rsidRDefault="00793789" w:rsidP="00793789">
      <w:pPr>
        <w:ind w:left="1701" w:hanging="567"/>
        <w:rPr>
          <w:lang w:val="en-US"/>
        </w:rPr>
      </w:pPr>
      <w:r w:rsidRPr="00793789">
        <w:rPr>
          <w:lang w:val="en-US"/>
        </w:rPr>
        <w:t>4.</w:t>
      </w:r>
      <w:r w:rsidRPr="00793789">
        <w:rPr>
          <w:lang w:val="en-US"/>
        </w:rPr>
        <w:tab/>
        <w:t>Strap wrap-around length from "V" point: 250 mm.</w:t>
      </w:r>
    </w:p>
    <w:p w14:paraId="0D0FCB79" w14:textId="77777777" w:rsidR="00793789" w:rsidRPr="00793789" w:rsidRDefault="00793789" w:rsidP="00793789">
      <w:pPr>
        <w:ind w:left="1701" w:hanging="567"/>
        <w:rPr>
          <w:lang w:val="en-US"/>
        </w:rPr>
      </w:pPr>
      <w:r w:rsidRPr="00793789">
        <w:rPr>
          <w:lang w:val="en-US"/>
        </w:rPr>
        <w:t>5.</w:t>
      </w:r>
      <w:r w:rsidRPr="00793789">
        <w:rPr>
          <w:lang w:val="en-US"/>
        </w:rPr>
        <w:tab/>
        <w:t>Vertical longitudinal plane.</w:t>
      </w:r>
    </w:p>
    <w:p w14:paraId="31FD8A52" w14:textId="77777777" w:rsidR="00793789" w:rsidRPr="00793789" w:rsidRDefault="00793789" w:rsidP="00793789">
      <w:pPr>
        <w:ind w:left="1701" w:hanging="567"/>
        <w:rPr>
          <w:lang w:val="en-US"/>
        </w:rPr>
      </w:pPr>
      <w:r w:rsidRPr="00793789">
        <w:rPr>
          <w:lang w:val="en-US"/>
        </w:rPr>
        <w:t>6.</w:t>
      </w:r>
      <w:r w:rsidRPr="00793789">
        <w:rPr>
          <w:lang w:val="en-US"/>
        </w:rPr>
        <w:tab/>
        <w:t>Strap wrap-around length from "W" point: 200 mm.</w:t>
      </w:r>
    </w:p>
    <w:p w14:paraId="66B02974" w14:textId="77777777" w:rsidR="00793789" w:rsidRPr="00793789" w:rsidRDefault="00793789" w:rsidP="00793789">
      <w:pPr>
        <w:ind w:left="1701" w:hanging="567"/>
        <w:rPr>
          <w:lang w:val="en-US"/>
        </w:rPr>
      </w:pPr>
      <w:r w:rsidRPr="00793789">
        <w:rPr>
          <w:lang w:val="en-US"/>
        </w:rPr>
        <w:t>7.</w:t>
      </w:r>
      <w:r w:rsidRPr="00793789">
        <w:rPr>
          <w:lang w:val="en-US"/>
        </w:rPr>
        <w:tab/>
        <w:t>Arcs created by wrap-around lengths.</w:t>
      </w:r>
    </w:p>
    <w:p w14:paraId="0F3333CA" w14:textId="77777777" w:rsidR="00793789" w:rsidRPr="00793789" w:rsidRDefault="00793789" w:rsidP="00793789">
      <w:pPr>
        <w:ind w:left="1701" w:hanging="567"/>
        <w:rPr>
          <w:lang w:val="en-US"/>
        </w:rPr>
      </w:pPr>
      <w:r w:rsidRPr="00793789">
        <w:rPr>
          <w:lang w:val="en-US"/>
        </w:rPr>
        <w:t>8.</w:t>
      </w:r>
      <w:r w:rsidRPr="00793789">
        <w:rPr>
          <w:lang w:val="en-US"/>
        </w:rPr>
        <w:tab/>
        <w:t>H-point.</w:t>
      </w:r>
    </w:p>
    <w:p w14:paraId="3A568E65" w14:textId="77777777" w:rsidR="00793789" w:rsidRPr="00793789" w:rsidRDefault="00793789" w:rsidP="00793789">
      <w:pPr>
        <w:ind w:left="1701" w:hanging="567"/>
        <w:rPr>
          <w:lang w:val="en-US"/>
        </w:rPr>
      </w:pPr>
    </w:p>
    <w:p w14:paraId="25A19382" w14:textId="77777777" w:rsidR="00793789" w:rsidRPr="00793789" w:rsidRDefault="00793789" w:rsidP="00793789">
      <w:pPr>
        <w:ind w:left="1701" w:hanging="567"/>
        <w:rPr>
          <w:i/>
          <w:lang w:val="en-US"/>
        </w:rPr>
      </w:pPr>
    </w:p>
    <w:p w14:paraId="42A49B66" w14:textId="77777777" w:rsidR="00793789" w:rsidRPr="00793789" w:rsidRDefault="00793789" w:rsidP="00793789">
      <w:pPr>
        <w:ind w:left="1701" w:hanging="567"/>
        <w:rPr>
          <w:i/>
          <w:lang w:val="en-US"/>
        </w:rPr>
      </w:pPr>
    </w:p>
    <w:p w14:paraId="3FEA623C" w14:textId="77777777" w:rsidR="00793789" w:rsidRPr="00793789" w:rsidRDefault="00793789" w:rsidP="00793789">
      <w:pPr>
        <w:ind w:left="1701" w:hanging="567"/>
        <w:rPr>
          <w:lang w:val="en-US"/>
        </w:rPr>
      </w:pPr>
      <w:r w:rsidRPr="00793789">
        <w:rPr>
          <w:i/>
          <w:lang w:val="en-US"/>
        </w:rPr>
        <w:lastRenderedPageBreak/>
        <w:t>Notes</w:t>
      </w:r>
      <w:r w:rsidRPr="00793789">
        <w:rPr>
          <w:lang w:val="en-US"/>
        </w:rPr>
        <w:t>:</w:t>
      </w:r>
    </w:p>
    <w:p w14:paraId="1DC76AE5" w14:textId="77777777" w:rsidR="00793789" w:rsidRPr="00793789" w:rsidRDefault="00793789" w:rsidP="00793789">
      <w:pPr>
        <w:ind w:left="1701" w:right="1134" w:hanging="567"/>
        <w:rPr>
          <w:lang w:val="en-US"/>
        </w:rPr>
      </w:pPr>
      <w:r w:rsidRPr="00793789">
        <w:rPr>
          <w:lang w:val="en-US"/>
        </w:rPr>
        <w:t>1.</w:t>
      </w:r>
      <w:r w:rsidRPr="00793789">
        <w:rPr>
          <w:lang w:val="en-US"/>
        </w:rPr>
        <w:tab/>
        <w:t>Portion of top tether anchorage that is designed to bind with the top tether hook to be located within shaded zone.</w:t>
      </w:r>
    </w:p>
    <w:p w14:paraId="065C9788" w14:textId="77777777" w:rsidR="00793789" w:rsidRPr="00793789" w:rsidRDefault="00793789" w:rsidP="00793789">
      <w:pPr>
        <w:ind w:left="1701" w:right="1134" w:hanging="567"/>
        <w:rPr>
          <w:lang w:val="en-US"/>
        </w:rPr>
      </w:pPr>
      <w:r w:rsidRPr="00793789">
        <w:rPr>
          <w:lang w:val="en-US"/>
        </w:rPr>
        <w:t>2.</w:t>
      </w:r>
      <w:r w:rsidRPr="00793789">
        <w:rPr>
          <w:lang w:val="en-US"/>
        </w:rPr>
        <w:tab/>
        <w:t>"R" point: Shoulder reference point.</w:t>
      </w:r>
    </w:p>
    <w:p w14:paraId="292DE2B2" w14:textId="36755DF5" w:rsidR="00793789" w:rsidRPr="00793789" w:rsidRDefault="00793789" w:rsidP="00793789">
      <w:pPr>
        <w:ind w:left="1701" w:right="1134" w:hanging="567"/>
        <w:rPr>
          <w:lang w:val="en-US"/>
        </w:rPr>
      </w:pPr>
      <w:r w:rsidRPr="00793789">
        <w:rPr>
          <w:lang w:val="en-US"/>
        </w:rPr>
        <w:t>3.</w:t>
      </w:r>
      <w:r w:rsidRPr="00793789">
        <w:rPr>
          <w:lang w:val="en-US"/>
        </w:rPr>
        <w:tab/>
        <w:t>"V" point: V-reference point, 350 mm vertically above and 175 mm horizontally back from H-point.</w:t>
      </w:r>
    </w:p>
    <w:p w14:paraId="605E9988" w14:textId="77777777" w:rsidR="00793789" w:rsidRPr="00793789" w:rsidRDefault="00793789" w:rsidP="00793789">
      <w:pPr>
        <w:ind w:left="1701" w:right="1134" w:hanging="567"/>
        <w:rPr>
          <w:lang w:val="en-US"/>
        </w:rPr>
      </w:pPr>
      <w:r w:rsidRPr="00793789">
        <w:rPr>
          <w:lang w:val="en-US"/>
        </w:rPr>
        <w:t>4.</w:t>
      </w:r>
      <w:r w:rsidRPr="00793789">
        <w:rPr>
          <w:lang w:val="en-US"/>
        </w:rPr>
        <w:tab/>
        <w:t>"W" point: W-reference point, 50 mm vertically below and 50 mm horizontally back from "R" point.</w:t>
      </w:r>
    </w:p>
    <w:p w14:paraId="2834F290" w14:textId="77777777" w:rsidR="00793789" w:rsidRPr="00793789" w:rsidRDefault="00793789" w:rsidP="00793789">
      <w:pPr>
        <w:ind w:left="1701" w:right="1134" w:hanging="567"/>
        <w:rPr>
          <w:lang w:val="en-US"/>
        </w:rPr>
      </w:pPr>
      <w:r w:rsidRPr="00793789">
        <w:rPr>
          <w:lang w:val="en-US"/>
        </w:rPr>
        <w:t>5.</w:t>
      </w:r>
      <w:r w:rsidRPr="00793789">
        <w:rPr>
          <w:lang w:val="en-US"/>
        </w:rPr>
        <w:tab/>
        <w:t>"M" plane: M-reference plane, 1,000 mm horizontally back from "R" point.</w:t>
      </w:r>
    </w:p>
    <w:p w14:paraId="124A5755" w14:textId="77777777" w:rsidR="00793789" w:rsidRPr="00793789" w:rsidRDefault="00793789" w:rsidP="00793789">
      <w:pPr>
        <w:spacing w:after="120"/>
        <w:ind w:left="1701" w:right="1134" w:hanging="567"/>
        <w:rPr>
          <w:lang w:val="en-US"/>
        </w:rPr>
      </w:pPr>
      <w:r w:rsidRPr="00793789">
        <w:rPr>
          <w:lang w:val="en-US"/>
        </w:rPr>
        <w:t>6.</w:t>
      </w:r>
      <w:r w:rsidRPr="00793789">
        <w:rPr>
          <w:lang w:val="en-US"/>
        </w:rPr>
        <w:tab/>
        <w:t xml:space="preserve">The forward most surface of the zone </w:t>
      </w:r>
      <w:proofErr w:type="gramStart"/>
      <w:r w:rsidRPr="00793789">
        <w:rPr>
          <w:lang w:val="en-US"/>
        </w:rPr>
        <w:t>are</w:t>
      </w:r>
      <w:proofErr w:type="gramEnd"/>
      <w:r w:rsidRPr="00793789">
        <w:rPr>
          <w:lang w:val="en-US"/>
        </w:rPr>
        <w:t xml:space="preserve"> generated by sweeping the two wraparound lines throughout their extended range in the front part of the zone. The wraparound lines represent the minimum adjusted length of typical top tether straps extending from either the top of the CRS (W-point), or lower on the back of the CRS (</w:t>
      </w:r>
      <w:proofErr w:type="spellStart"/>
      <w:proofErr w:type="gramStart"/>
      <w:r w:rsidRPr="00793789">
        <w:rPr>
          <w:lang w:val="en-US"/>
        </w:rPr>
        <w:t>V.point</w:t>
      </w:r>
      <w:proofErr w:type="spellEnd"/>
      <w:proofErr w:type="gramEnd"/>
      <w:r w:rsidRPr="00793789">
        <w:rPr>
          <w:lang w:val="en-US"/>
        </w:rPr>
        <w:t>).</w:t>
      </w:r>
    </w:p>
    <w:p w14:paraId="49050343" w14:textId="77777777" w:rsidR="00793789" w:rsidRPr="00793789" w:rsidRDefault="00793789" w:rsidP="00793789">
      <w:pPr>
        <w:ind w:left="1134"/>
        <w:rPr>
          <w:lang w:val="en-US"/>
        </w:rPr>
      </w:pPr>
      <w:r w:rsidRPr="00793789">
        <w:rPr>
          <w:lang w:val="en-US"/>
        </w:rPr>
        <w:t>Figure 8</w:t>
      </w:r>
    </w:p>
    <w:p w14:paraId="605B01B2" w14:textId="77777777" w:rsidR="00793789" w:rsidRPr="00793789" w:rsidRDefault="00793789" w:rsidP="00793789">
      <w:pPr>
        <w:pStyle w:val="SingleTxtG"/>
        <w:rPr>
          <w:b/>
          <w:lang w:val="en-US"/>
        </w:rPr>
      </w:pPr>
      <w:r w:rsidRPr="00793789">
        <w:rPr>
          <w:b/>
          <w:lang w:val="en-US"/>
        </w:rPr>
        <w:t>ISOFIX Top tether anchorage location, ISOFIX zone - Plan view</w:t>
      </w:r>
    </w:p>
    <w:p w14:paraId="1E5CFA22" w14:textId="77777777" w:rsidR="00793789" w:rsidRPr="00793789" w:rsidRDefault="00793789" w:rsidP="00793789">
      <w:pPr>
        <w:pStyle w:val="SingleTxtG"/>
        <w:rPr>
          <w:lang w:val="en-US"/>
        </w:rPr>
      </w:pPr>
      <w:r w:rsidRPr="00793789">
        <w:rPr>
          <w:lang w:val="en-US"/>
        </w:rPr>
        <w:t>(R-plane cross section)</w:t>
      </w:r>
    </w:p>
    <w:p w14:paraId="6FF4B67A" w14:textId="5367B77B" w:rsidR="00793789" w:rsidRPr="0059255D" w:rsidRDefault="00971CF9" w:rsidP="00793789">
      <w:pPr>
        <w:ind w:left="1134"/>
      </w:pPr>
      <w:r>
        <w:rPr>
          <w:noProof/>
          <w:lang w:val="en-US"/>
        </w:rPr>
        <mc:AlternateContent>
          <mc:Choice Requires="wps">
            <w:drawing>
              <wp:anchor distT="0" distB="0" distL="114300" distR="114300" simplePos="0" relativeHeight="251659776" behindDoc="0" locked="0" layoutInCell="1" allowOverlap="1" wp14:anchorId="624065CA" wp14:editId="24FC3F90">
                <wp:simplePos x="0" y="0"/>
                <wp:positionH relativeFrom="column">
                  <wp:posOffset>1191260</wp:posOffset>
                </wp:positionH>
                <wp:positionV relativeFrom="paragraph">
                  <wp:posOffset>1728470</wp:posOffset>
                </wp:positionV>
                <wp:extent cx="288000" cy="288000"/>
                <wp:effectExtent l="0" t="0" r="17145" b="17145"/>
                <wp:wrapNone/>
                <wp:docPr id="5"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 cy="288000"/>
                        </a:xfrm>
                        <a:prstGeom prst="ellipse">
                          <a:avLst/>
                        </a:prstGeom>
                        <a:solidFill>
                          <a:srgbClr val="FFFFFF"/>
                        </a:solidFill>
                        <a:ln w="9525">
                          <a:solidFill>
                            <a:srgbClr val="000000"/>
                          </a:solidFill>
                          <a:round/>
                          <a:headEnd/>
                          <a:tailEnd/>
                        </a:ln>
                      </wps:spPr>
                      <wps:txbx>
                        <w:txbxContent>
                          <w:p w14:paraId="3FF74CB3" w14:textId="77777777" w:rsidR="005F05D7" w:rsidRPr="00F325C5" w:rsidRDefault="005F05D7" w:rsidP="00793789">
                            <w:pPr>
                              <w:spacing w:line="80" w:lineRule="atLeast"/>
                              <w:rPr>
                                <w:sz w:val="16"/>
                                <w:szCs w:val="16"/>
                              </w:rPr>
                            </w:pPr>
                            <w:r w:rsidRPr="00F325C5">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4065CA" id="Oval 155" o:spid="_x0000_s1053" style="position:absolute;left:0;text-align:left;margin-left:93.8pt;margin-top:136.1pt;width:22.7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">
                <v:textbox>
                  <w:txbxContent>
                    <w:p w14:paraId="3FF74CB3" w14:textId="77777777" w:rsidR="005F05D7" w:rsidRPr="00F325C5" w:rsidRDefault="005F05D7" w:rsidP="00793789">
                      <w:pPr>
                        <w:spacing w:line="80" w:lineRule="atLeast"/>
                        <w:rPr>
                          <w:sz w:val="16"/>
                          <w:szCs w:val="16"/>
                        </w:rPr>
                      </w:pPr>
                      <w:r w:rsidRPr="00F325C5">
                        <w:rPr>
                          <w:sz w:val="16"/>
                          <w:szCs w:val="16"/>
                        </w:rPr>
                        <w:t>3</w:t>
                      </w:r>
                    </w:p>
                  </w:txbxContent>
                </v:textbox>
              </v:oval>
            </w:pict>
          </mc:Fallback>
        </mc:AlternateContent>
      </w:r>
      <w:r w:rsidR="00793789">
        <w:rPr>
          <w:noProof/>
          <w:lang w:val="en-US"/>
        </w:rPr>
        <mc:AlternateContent>
          <mc:Choice Requires="wps">
            <w:drawing>
              <wp:anchor distT="0" distB="0" distL="114300" distR="114300" simplePos="0" relativeHeight="251648512" behindDoc="0" locked="0" layoutInCell="1" allowOverlap="1" wp14:anchorId="078775FC" wp14:editId="7C1F3D5E">
                <wp:simplePos x="0" y="0"/>
                <wp:positionH relativeFrom="column">
                  <wp:posOffset>4084320</wp:posOffset>
                </wp:positionH>
                <wp:positionV relativeFrom="paragraph">
                  <wp:posOffset>12065</wp:posOffset>
                </wp:positionV>
                <wp:extent cx="1270000" cy="457200"/>
                <wp:effectExtent l="3810" t="0" r="2540" b="3175"/>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458A1" w14:textId="77777777" w:rsidR="005F05D7" w:rsidRPr="00863A78" w:rsidRDefault="005F05D7" w:rsidP="00793789">
                            <w:pPr>
                              <w:rPr>
                                <w:sz w:val="16"/>
                                <w:szCs w:val="16"/>
                              </w:rPr>
                            </w:pPr>
                            <w:r w:rsidRPr="00863A78">
                              <w:rPr>
                                <w:sz w:val="16"/>
                                <w:szCs w:val="16"/>
                              </w:rPr>
                              <w:t xml:space="preserve">Dimensions in </w:t>
                            </w:r>
                            <w:proofErr w:type="spellStart"/>
                            <w:r w:rsidRPr="00863A78">
                              <w:rPr>
                                <w:sz w:val="16"/>
                                <w:szCs w:val="16"/>
                              </w:rPr>
                              <w:t>millimet</w:t>
                            </w:r>
                            <w:r>
                              <w:rPr>
                                <w:sz w:val="16"/>
                                <w:szCs w:val="16"/>
                              </w:rPr>
                              <w:t>re</w:t>
                            </w:r>
                            <w:r w:rsidRPr="00863A78">
                              <w:rPr>
                                <w:sz w:val="16"/>
                                <w:szCs w:val="16"/>
                              </w:rPr>
                              <w: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775FC" id="Text Box 39" o:spid="_x0000_s1054" type="#_x0000_t202" style="position:absolute;left:0;text-align:left;margin-left:321.6pt;margin-top:.95pt;width:100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" stroked="f">
                <v:textbox>
                  <w:txbxContent>
                    <w:p w14:paraId="2AD458A1" w14:textId="77777777" w:rsidR="005F05D7" w:rsidRPr="00863A78" w:rsidRDefault="005F05D7" w:rsidP="00793789">
                      <w:pPr>
                        <w:rPr>
                          <w:sz w:val="16"/>
                          <w:szCs w:val="16"/>
                        </w:rPr>
                      </w:pPr>
                      <w:r w:rsidRPr="00863A78">
                        <w:rPr>
                          <w:sz w:val="16"/>
                          <w:szCs w:val="16"/>
                        </w:rPr>
                        <w:t xml:space="preserve">Dimensions in </w:t>
                      </w:r>
                      <w:proofErr w:type="spellStart"/>
                      <w:r w:rsidRPr="00863A78">
                        <w:rPr>
                          <w:sz w:val="16"/>
                          <w:szCs w:val="16"/>
                        </w:rPr>
                        <w:t>millimet</w:t>
                      </w:r>
                      <w:r>
                        <w:rPr>
                          <w:sz w:val="16"/>
                          <w:szCs w:val="16"/>
                        </w:rPr>
                        <w:t>re</w:t>
                      </w:r>
                      <w:r w:rsidRPr="00863A78">
                        <w:rPr>
                          <w:sz w:val="16"/>
                          <w:szCs w:val="16"/>
                        </w:rPr>
                        <w:t>s</w:t>
                      </w:r>
                      <w:proofErr w:type="spellEnd"/>
                    </w:p>
                  </w:txbxContent>
                </v:textbox>
              </v:shape>
            </w:pict>
          </mc:Fallback>
        </mc:AlternateContent>
      </w:r>
      <w:r w:rsidR="00793789">
        <w:rPr>
          <w:noProof/>
          <w:lang w:val="en-US"/>
        </w:rPr>
        <mc:AlternateContent>
          <mc:Choice Requires="wps">
            <w:drawing>
              <wp:anchor distT="0" distB="0" distL="114300" distR="114300" simplePos="0" relativeHeight="251654656" behindDoc="0" locked="0" layoutInCell="1" allowOverlap="1" wp14:anchorId="321EB4F4" wp14:editId="558238FB">
                <wp:simplePos x="0" y="0"/>
                <wp:positionH relativeFrom="column">
                  <wp:posOffset>857250</wp:posOffset>
                </wp:positionH>
                <wp:positionV relativeFrom="paragraph">
                  <wp:posOffset>2599690</wp:posOffset>
                </wp:positionV>
                <wp:extent cx="288000" cy="288000"/>
                <wp:effectExtent l="0" t="0" r="17145" b="17145"/>
                <wp:wrapNone/>
                <wp:docPr id="10"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 cy="288000"/>
                        </a:xfrm>
                        <a:prstGeom prst="ellipse">
                          <a:avLst/>
                        </a:prstGeom>
                        <a:solidFill>
                          <a:srgbClr val="FFFFFF"/>
                        </a:solidFill>
                        <a:ln w="9525">
                          <a:solidFill>
                            <a:srgbClr val="000000"/>
                          </a:solidFill>
                          <a:round/>
                          <a:headEnd/>
                          <a:tailEnd/>
                        </a:ln>
                      </wps:spPr>
                      <wps:txbx>
                        <w:txbxContent>
                          <w:p w14:paraId="2F58EE6F" w14:textId="77777777" w:rsidR="005F05D7" w:rsidRPr="001D44C1" w:rsidRDefault="005F05D7" w:rsidP="00793789">
                            <w:pPr>
                              <w:spacing w:line="80" w:lineRule="atLeas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1EB4F4" id="Oval 154" o:spid="_x0000_s1055" style="position:absolute;left:0;text-align:left;margin-left:67.5pt;margin-top:204.7pt;width:22.7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">
                <v:textbox>
                  <w:txbxContent>
                    <w:p w14:paraId="2F58EE6F" w14:textId="77777777" w:rsidR="005F05D7" w:rsidRPr="001D44C1" w:rsidRDefault="005F05D7" w:rsidP="00793789">
                      <w:pPr>
                        <w:spacing w:line="80" w:lineRule="atLeast"/>
                      </w:pPr>
                      <w:r>
                        <w:t>1</w:t>
                      </w:r>
                    </w:p>
                  </w:txbxContent>
                </v:textbox>
              </v:oval>
            </w:pict>
          </mc:Fallback>
        </mc:AlternateContent>
      </w:r>
      <w:r w:rsidR="00793789">
        <w:rPr>
          <w:noProof/>
          <w:lang w:val="en-US"/>
        </w:rPr>
        <mc:AlternateContent>
          <mc:Choice Requires="wps">
            <w:drawing>
              <wp:anchor distT="0" distB="0" distL="114300" distR="114300" simplePos="0" relativeHeight="251663872" behindDoc="0" locked="0" layoutInCell="1" allowOverlap="1" wp14:anchorId="20C8ADA3" wp14:editId="7FD0DC82">
                <wp:simplePos x="0" y="0"/>
                <wp:positionH relativeFrom="column">
                  <wp:posOffset>857250</wp:posOffset>
                </wp:positionH>
                <wp:positionV relativeFrom="paragraph">
                  <wp:posOffset>2064385</wp:posOffset>
                </wp:positionV>
                <wp:extent cx="288000" cy="288000"/>
                <wp:effectExtent l="0" t="0" r="17145" b="17145"/>
                <wp:wrapNone/>
                <wp:docPr id="8"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 cy="288000"/>
                        </a:xfrm>
                        <a:prstGeom prst="ellipse">
                          <a:avLst/>
                        </a:prstGeom>
                        <a:solidFill>
                          <a:srgbClr val="FFFFFF"/>
                        </a:solidFill>
                        <a:ln w="9525">
                          <a:solidFill>
                            <a:srgbClr val="000000"/>
                          </a:solidFill>
                          <a:round/>
                          <a:headEnd/>
                          <a:tailEnd/>
                        </a:ln>
                      </wps:spPr>
                      <wps:txbx>
                        <w:txbxContent>
                          <w:p w14:paraId="01BFD8EB" w14:textId="77777777" w:rsidR="005F05D7" w:rsidRPr="00F325C5" w:rsidRDefault="005F05D7" w:rsidP="00793789">
                            <w:pPr>
                              <w:spacing w:line="40" w:lineRule="atLeast"/>
                              <w:rPr>
                                <w:sz w:val="16"/>
                                <w:szCs w:val="16"/>
                              </w:rPr>
                            </w:pPr>
                            <w:r w:rsidRPr="00F325C5">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8ADA3" id="Oval 156" o:spid="_x0000_s1056" style="position:absolute;left:0;text-align:left;margin-left:67.5pt;margin-top:162.55pt;width:22.7pt;height:2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">
                <v:textbox>
                  <w:txbxContent>
                    <w:p w14:paraId="01BFD8EB" w14:textId="77777777" w:rsidR="005F05D7" w:rsidRPr="00F325C5" w:rsidRDefault="005F05D7" w:rsidP="00793789">
                      <w:pPr>
                        <w:spacing w:line="40" w:lineRule="atLeast"/>
                        <w:rPr>
                          <w:sz w:val="16"/>
                          <w:szCs w:val="16"/>
                        </w:rPr>
                      </w:pPr>
                      <w:r w:rsidRPr="00F325C5">
                        <w:rPr>
                          <w:sz w:val="16"/>
                          <w:szCs w:val="16"/>
                        </w:rPr>
                        <w:t>2</w:t>
                      </w:r>
                    </w:p>
                  </w:txbxContent>
                </v:textbox>
              </v:oval>
            </w:pict>
          </mc:Fallback>
        </mc:AlternateContent>
      </w:r>
      <w:r w:rsidR="00793789">
        <w:rPr>
          <w:noProof/>
          <w:lang w:val="en-US"/>
        </w:rPr>
        <mc:AlternateContent>
          <mc:Choice Requires="wps">
            <w:drawing>
              <wp:anchor distT="0" distB="0" distL="114300" distR="114300" simplePos="0" relativeHeight="251667968" behindDoc="0" locked="0" layoutInCell="1" allowOverlap="1" wp14:anchorId="7489F780" wp14:editId="0AA85394">
                <wp:simplePos x="0" y="0"/>
                <wp:positionH relativeFrom="column">
                  <wp:posOffset>896620</wp:posOffset>
                </wp:positionH>
                <wp:positionV relativeFrom="paragraph">
                  <wp:posOffset>1622425</wp:posOffset>
                </wp:positionV>
                <wp:extent cx="288000" cy="288000"/>
                <wp:effectExtent l="0" t="0" r="17145" b="17145"/>
                <wp:wrapNone/>
                <wp:docPr id="6"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 cy="288000"/>
                        </a:xfrm>
                        <a:prstGeom prst="ellipse">
                          <a:avLst/>
                        </a:prstGeom>
                        <a:solidFill>
                          <a:srgbClr val="FFFFFF"/>
                        </a:solidFill>
                        <a:ln w="9525">
                          <a:solidFill>
                            <a:srgbClr val="000000"/>
                          </a:solidFill>
                          <a:round/>
                          <a:headEnd/>
                          <a:tailEnd/>
                        </a:ln>
                      </wps:spPr>
                      <wps:txbx>
                        <w:txbxContent>
                          <w:p w14:paraId="37F15283" w14:textId="77777777" w:rsidR="005F05D7" w:rsidRPr="00F325C5" w:rsidRDefault="005F05D7" w:rsidP="00793789">
                            <w:pPr>
                              <w:spacing w:line="80" w:lineRule="atLeast"/>
                              <w:rPr>
                                <w:sz w:val="16"/>
                                <w:szCs w:val="16"/>
                              </w:rPr>
                            </w:pPr>
                            <w:r w:rsidRPr="00F325C5">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89F780" id="Oval 157" o:spid="_x0000_s1057" style="position:absolute;left:0;text-align:left;margin-left:70.6pt;margin-top:127.75pt;width:22.7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">
                <v:textbox>
                  <w:txbxContent>
                    <w:p w14:paraId="37F15283" w14:textId="77777777" w:rsidR="005F05D7" w:rsidRPr="00F325C5" w:rsidRDefault="005F05D7" w:rsidP="00793789">
                      <w:pPr>
                        <w:spacing w:line="80" w:lineRule="atLeast"/>
                        <w:rPr>
                          <w:sz w:val="16"/>
                          <w:szCs w:val="16"/>
                        </w:rPr>
                      </w:pPr>
                      <w:r w:rsidRPr="00F325C5">
                        <w:rPr>
                          <w:sz w:val="16"/>
                          <w:szCs w:val="16"/>
                        </w:rPr>
                        <w:t>4</w:t>
                      </w:r>
                    </w:p>
                  </w:txbxContent>
                </v:textbox>
              </v:oval>
            </w:pict>
          </mc:Fallback>
        </mc:AlternateContent>
      </w:r>
      <w:r w:rsidR="00793789">
        <w:rPr>
          <w:b/>
          <w:noProof/>
          <w:lang w:val="en-US"/>
        </w:rPr>
        <mc:AlternateContent>
          <mc:Choice Requires="wps">
            <w:drawing>
              <wp:anchor distT="0" distB="0" distL="114300" distR="114300" simplePos="0" relativeHeight="251670016" behindDoc="0" locked="0" layoutInCell="1" allowOverlap="1" wp14:anchorId="6DCCC619" wp14:editId="769AFB0D">
                <wp:simplePos x="0" y="0"/>
                <wp:positionH relativeFrom="column">
                  <wp:posOffset>1268095</wp:posOffset>
                </wp:positionH>
                <wp:positionV relativeFrom="paragraph">
                  <wp:posOffset>1406525</wp:posOffset>
                </wp:positionV>
                <wp:extent cx="288000" cy="288000"/>
                <wp:effectExtent l="0" t="0" r="17145" b="17145"/>
                <wp:wrapNone/>
                <wp:docPr id="4"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 cy="288000"/>
                        </a:xfrm>
                        <a:prstGeom prst="ellipse">
                          <a:avLst/>
                        </a:prstGeom>
                        <a:solidFill>
                          <a:srgbClr val="FFFFFF"/>
                        </a:solidFill>
                        <a:ln w="9525">
                          <a:solidFill>
                            <a:srgbClr val="000000"/>
                          </a:solidFill>
                          <a:round/>
                          <a:headEnd/>
                          <a:tailEnd/>
                        </a:ln>
                      </wps:spPr>
                      <wps:txbx>
                        <w:txbxContent>
                          <w:p w14:paraId="0D464918" w14:textId="77777777" w:rsidR="005F05D7" w:rsidRPr="00F325C5" w:rsidRDefault="005F05D7" w:rsidP="00793789">
                            <w:pPr>
                              <w:spacing w:line="80" w:lineRule="atLeast"/>
                              <w:rPr>
                                <w:sz w:val="16"/>
                                <w:szCs w:val="16"/>
                              </w:rPr>
                            </w:pPr>
                            <w:r w:rsidRPr="00F325C5">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CCC619" id="Oval 158" o:spid="_x0000_s1058" style="position:absolute;left:0;text-align:left;margin-left:99.85pt;margin-top:110.75pt;width:22.7pt;height:2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">
                <v:textbox>
                  <w:txbxContent>
                    <w:p w14:paraId="0D464918" w14:textId="77777777" w:rsidR="005F05D7" w:rsidRPr="00F325C5" w:rsidRDefault="005F05D7" w:rsidP="00793789">
                      <w:pPr>
                        <w:spacing w:line="80" w:lineRule="atLeast"/>
                        <w:rPr>
                          <w:sz w:val="16"/>
                          <w:szCs w:val="16"/>
                        </w:rPr>
                      </w:pPr>
                      <w:r w:rsidRPr="00F325C5">
                        <w:rPr>
                          <w:sz w:val="16"/>
                          <w:szCs w:val="16"/>
                        </w:rPr>
                        <w:t>5</w:t>
                      </w:r>
                    </w:p>
                  </w:txbxContent>
                </v:textbox>
              </v:oval>
            </w:pict>
          </mc:Fallback>
        </mc:AlternateContent>
      </w:r>
      <w:bookmarkStart w:id="5" w:name="_MON_1080632417"/>
      <w:bookmarkEnd w:id="5"/>
      <w:r w:rsidR="00793789">
        <w:rPr>
          <w:noProof/>
          <w:lang w:val="en-US"/>
        </w:rPr>
        <w:drawing>
          <wp:inline distT="0" distB="0" distL="0" distR="0" wp14:anchorId="05D690D0" wp14:editId="137E2154">
            <wp:extent cx="4392295" cy="4817110"/>
            <wp:effectExtent l="0" t="0" r="8255" b="2540"/>
            <wp:docPr id="2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92295" cy="4817110"/>
                    </a:xfrm>
                    <a:prstGeom prst="rect">
                      <a:avLst/>
                    </a:prstGeom>
                    <a:noFill/>
                    <a:ln>
                      <a:noFill/>
                    </a:ln>
                  </pic:spPr>
                </pic:pic>
              </a:graphicData>
            </a:graphic>
          </wp:inline>
        </w:drawing>
      </w:r>
    </w:p>
    <w:p w14:paraId="1A095524" w14:textId="77777777" w:rsidR="00793789" w:rsidRPr="0059255D" w:rsidRDefault="00793789" w:rsidP="00793789">
      <w:pPr>
        <w:ind w:left="1134"/>
      </w:pPr>
    </w:p>
    <w:p w14:paraId="7314126D" w14:textId="77777777" w:rsidR="00793789" w:rsidRPr="00793789" w:rsidRDefault="00793789" w:rsidP="00793789">
      <w:pPr>
        <w:keepNext/>
        <w:keepLines/>
        <w:spacing w:after="120"/>
        <w:ind w:left="1134"/>
        <w:rPr>
          <w:lang w:val="en-US"/>
        </w:rPr>
      </w:pPr>
      <w:r w:rsidRPr="00793789">
        <w:rPr>
          <w:lang w:val="en-US"/>
        </w:rPr>
        <w:lastRenderedPageBreak/>
        <w:t>Key</w:t>
      </w:r>
    </w:p>
    <w:p w14:paraId="6413E352" w14:textId="77777777" w:rsidR="00793789" w:rsidRPr="00793789" w:rsidRDefault="00793789" w:rsidP="00793789">
      <w:pPr>
        <w:keepNext/>
        <w:keepLines/>
        <w:ind w:left="1701" w:hanging="567"/>
        <w:rPr>
          <w:lang w:val="en-US"/>
        </w:rPr>
      </w:pPr>
      <w:r w:rsidRPr="00793789">
        <w:rPr>
          <w:lang w:val="en-US"/>
        </w:rPr>
        <w:t>1.</w:t>
      </w:r>
      <w:r w:rsidRPr="00793789">
        <w:rPr>
          <w:lang w:val="en-US"/>
        </w:rPr>
        <w:tab/>
        <w:t>Median plane.</w:t>
      </w:r>
    </w:p>
    <w:p w14:paraId="6A04A737" w14:textId="77777777" w:rsidR="00793789" w:rsidRPr="00793789" w:rsidRDefault="00793789" w:rsidP="00793789">
      <w:pPr>
        <w:keepNext/>
        <w:keepLines/>
        <w:ind w:left="1701" w:hanging="567"/>
        <w:rPr>
          <w:lang w:val="en-US"/>
        </w:rPr>
      </w:pPr>
      <w:r w:rsidRPr="00793789">
        <w:rPr>
          <w:lang w:val="en-US"/>
        </w:rPr>
        <w:t>2.</w:t>
      </w:r>
      <w:r w:rsidRPr="00793789">
        <w:rPr>
          <w:lang w:val="en-US"/>
        </w:rPr>
        <w:tab/>
        <w:t>"V" point.</w:t>
      </w:r>
    </w:p>
    <w:p w14:paraId="4F8FCE6F" w14:textId="77777777" w:rsidR="00793789" w:rsidRPr="00793789" w:rsidRDefault="00793789" w:rsidP="00793789">
      <w:pPr>
        <w:ind w:left="1701" w:hanging="567"/>
        <w:rPr>
          <w:lang w:val="en-US"/>
        </w:rPr>
      </w:pPr>
      <w:r w:rsidRPr="00793789">
        <w:rPr>
          <w:lang w:val="en-US"/>
        </w:rPr>
        <w:t>3.</w:t>
      </w:r>
      <w:r w:rsidRPr="00793789">
        <w:rPr>
          <w:lang w:val="en-US"/>
        </w:rPr>
        <w:tab/>
        <w:t>"R" point.</w:t>
      </w:r>
    </w:p>
    <w:p w14:paraId="5AEF4FEA" w14:textId="77777777" w:rsidR="00793789" w:rsidRPr="00793789" w:rsidRDefault="00793789" w:rsidP="00793789">
      <w:pPr>
        <w:ind w:left="1701" w:hanging="567"/>
        <w:rPr>
          <w:lang w:val="en-US"/>
        </w:rPr>
      </w:pPr>
      <w:r w:rsidRPr="00793789">
        <w:rPr>
          <w:lang w:val="en-US"/>
        </w:rPr>
        <w:t>4.</w:t>
      </w:r>
      <w:r w:rsidRPr="00793789">
        <w:rPr>
          <w:lang w:val="en-US"/>
        </w:rPr>
        <w:tab/>
        <w:t>"W" point.</w:t>
      </w:r>
    </w:p>
    <w:p w14:paraId="29D9AAD0" w14:textId="77777777" w:rsidR="00793789" w:rsidRPr="00793789" w:rsidRDefault="00793789" w:rsidP="00793789">
      <w:pPr>
        <w:spacing w:after="120"/>
        <w:ind w:left="1701" w:hanging="567"/>
        <w:rPr>
          <w:lang w:val="en-US"/>
        </w:rPr>
      </w:pPr>
      <w:r w:rsidRPr="00793789">
        <w:rPr>
          <w:lang w:val="en-US"/>
        </w:rPr>
        <w:t>5.</w:t>
      </w:r>
      <w:r w:rsidRPr="00793789">
        <w:rPr>
          <w:lang w:val="en-US"/>
        </w:rPr>
        <w:tab/>
        <w:t>Vertical longitudinal plane.</w:t>
      </w:r>
    </w:p>
    <w:p w14:paraId="1E7AA922" w14:textId="77777777" w:rsidR="00793789" w:rsidRPr="00793789" w:rsidRDefault="00793789" w:rsidP="00793789">
      <w:pPr>
        <w:ind w:left="1701" w:hanging="567"/>
        <w:rPr>
          <w:i/>
          <w:lang w:val="en-US"/>
        </w:rPr>
      </w:pPr>
      <w:r w:rsidRPr="00793789">
        <w:rPr>
          <w:i/>
          <w:lang w:val="en-US"/>
        </w:rPr>
        <w:t>Notes:</w:t>
      </w:r>
    </w:p>
    <w:p w14:paraId="62B74056" w14:textId="77777777" w:rsidR="00793789" w:rsidRPr="00793789" w:rsidRDefault="00793789" w:rsidP="00793789">
      <w:pPr>
        <w:ind w:left="1701" w:hanging="567"/>
        <w:rPr>
          <w:lang w:val="en-US"/>
        </w:rPr>
      </w:pPr>
      <w:r w:rsidRPr="00793789">
        <w:rPr>
          <w:lang w:val="en-US"/>
        </w:rPr>
        <w:t>1.</w:t>
      </w:r>
      <w:r w:rsidRPr="00793789">
        <w:rPr>
          <w:lang w:val="en-US"/>
        </w:rPr>
        <w:tab/>
        <w:t>Portion of top tether anchorage that is designed to bind with the top tether hook to be located within shaded zone.</w:t>
      </w:r>
    </w:p>
    <w:p w14:paraId="2B2C0BEB" w14:textId="77777777" w:rsidR="00793789" w:rsidRPr="00793789" w:rsidRDefault="00793789" w:rsidP="00793789">
      <w:pPr>
        <w:ind w:left="1701" w:hanging="567"/>
        <w:rPr>
          <w:lang w:val="en-US"/>
        </w:rPr>
      </w:pPr>
      <w:r w:rsidRPr="00793789">
        <w:rPr>
          <w:lang w:val="en-US"/>
        </w:rPr>
        <w:t>2.</w:t>
      </w:r>
      <w:r w:rsidRPr="00793789">
        <w:rPr>
          <w:lang w:val="en-US"/>
        </w:rPr>
        <w:tab/>
        <w:t>"R" point: Shoulder reference point.</w:t>
      </w:r>
    </w:p>
    <w:p w14:paraId="53D206B1" w14:textId="77777777" w:rsidR="00793789" w:rsidRPr="00793789" w:rsidRDefault="00793789" w:rsidP="00793789">
      <w:pPr>
        <w:ind w:left="1701" w:hanging="567"/>
        <w:rPr>
          <w:lang w:val="en-US"/>
        </w:rPr>
      </w:pPr>
      <w:r w:rsidRPr="00793789">
        <w:rPr>
          <w:lang w:val="en-US"/>
        </w:rPr>
        <w:t>3.</w:t>
      </w:r>
      <w:r w:rsidRPr="00793789">
        <w:rPr>
          <w:lang w:val="en-US"/>
        </w:rPr>
        <w:tab/>
        <w:t>"V" point: V-reference point, 350 mm vertically above and 175 mm horizontally back from H-point.</w:t>
      </w:r>
    </w:p>
    <w:p w14:paraId="3B57A9B7" w14:textId="77777777" w:rsidR="00793789" w:rsidRPr="00793789" w:rsidRDefault="00793789" w:rsidP="00793789">
      <w:pPr>
        <w:ind w:left="1701" w:hanging="567"/>
        <w:rPr>
          <w:lang w:val="en-US"/>
        </w:rPr>
      </w:pPr>
      <w:r w:rsidRPr="00793789">
        <w:rPr>
          <w:lang w:val="en-US"/>
        </w:rPr>
        <w:t>4.</w:t>
      </w:r>
      <w:r w:rsidRPr="00793789">
        <w:rPr>
          <w:lang w:val="en-US"/>
        </w:rPr>
        <w:tab/>
        <w:t>"W" point: W-reference point, 50 mm vertically below and 50 mm horizontally back from "R" point.</w:t>
      </w:r>
    </w:p>
    <w:p w14:paraId="2D169D29" w14:textId="77777777" w:rsidR="00793789" w:rsidRPr="0059255D" w:rsidRDefault="00793789" w:rsidP="00793789">
      <w:pPr>
        <w:pStyle w:val="SingleTxtG"/>
        <w:spacing w:before="240" w:after="0"/>
      </w:pPr>
      <w:r w:rsidRPr="0059255D">
        <w:t>Figure 9</w:t>
      </w:r>
    </w:p>
    <w:p w14:paraId="5797F2E7" w14:textId="77777777" w:rsidR="00793789" w:rsidRPr="0059255D" w:rsidRDefault="00793789" w:rsidP="00793789">
      <w:pPr>
        <w:pStyle w:val="SingleTxtG"/>
        <w:rPr>
          <w:b/>
        </w:rPr>
      </w:pPr>
      <w:r w:rsidRPr="0059255D">
        <w:rPr>
          <w:b/>
        </w:rPr>
        <w:t xml:space="preserve">ISOFIX Top </w:t>
      </w:r>
      <w:proofErr w:type="spellStart"/>
      <w:r w:rsidRPr="0059255D">
        <w:rPr>
          <w:b/>
        </w:rPr>
        <w:t>tether</w:t>
      </w:r>
      <w:proofErr w:type="spellEnd"/>
      <w:r w:rsidRPr="0059255D">
        <w:rPr>
          <w:b/>
        </w:rPr>
        <w:t xml:space="preserve"> </w:t>
      </w:r>
      <w:proofErr w:type="spellStart"/>
      <w:r w:rsidRPr="0059255D">
        <w:rPr>
          <w:b/>
        </w:rPr>
        <w:t>anchorage</w:t>
      </w:r>
      <w:proofErr w:type="spellEnd"/>
      <w:r w:rsidRPr="0059255D">
        <w:rPr>
          <w:b/>
        </w:rPr>
        <w:t xml:space="preserve"> location, ISOFIX zone - Front </w:t>
      </w:r>
      <w:proofErr w:type="spellStart"/>
      <w:r w:rsidRPr="0059255D">
        <w:rPr>
          <w:b/>
        </w:rPr>
        <w:t>view</w:t>
      </w:r>
      <w:proofErr w:type="spellEnd"/>
    </w:p>
    <w:p w14:paraId="7B4E6CEB" w14:textId="77777777" w:rsidR="00793789" w:rsidRPr="0059255D" w:rsidRDefault="00793789" w:rsidP="00793789">
      <w:pPr>
        <w:ind w:left="1134"/>
      </w:pPr>
      <w:r>
        <w:rPr>
          <w:noProof/>
          <w:lang w:val="en-US"/>
        </w:rPr>
        <w:drawing>
          <wp:inline distT="0" distB="0" distL="0" distR="0" wp14:anchorId="68D15BF8" wp14:editId="42C22BBC">
            <wp:extent cx="3084830" cy="5343525"/>
            <wp:effectExtent l="0" t="0" r="12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4830" cy="5343525"/>
                    </a:xfrm>
                    <a:prstGeom prst="rect">
                      <a:avLst/>
                    </a:prstGeom>
                    <a:noFill/>
                    <a:ln>
                      <a:noFill/>
                    </a:ln>
                  </pic:spPr>
                </pic:pic>
              </a:graphicData>
            </a:graphic>
          </wp:inline>
        </w:drawing>
      </w:r>
    </w:p>
    <w:p w14:paraId="0AB56DE2" w14:textId="77777777" w:rsidR="00793789" w:rsidRPr="00793789" w:rsidRDefault="00793789" w:rsidP="00793789">
      <w:pPr>
        <w:ind w:left="1134"/>
        <w:rPr>
          <w:lang w:val="en-US"/>
        </w:rPr>
      </w:pPr>
      <w:r w:rsidRPr="00793789">
        <w:rPr>
          <w:lang w:val="en-US"/>
        </w:rPr>
        <w:lastRenderedPageBreak/>
        <w:t xml:space="preserve">Key </w:t>
      </w:r>
    </w:p>
    <w:p w14:paraId="6D4529FA" w14:textId="77777777" w:rsidR="00793789" w:rsidRPr="00793789" w:rsidRDefault="00793789" w:rsidP="00793789">
      <w:pPr>
        <w:ind w:left="1701" w:hanging="567"/>
        <w:rPr>
          <w:lang w:val="en-US"/>
        </w:rPr>
      </w:pPr>
      <w:r w:rsidRPr="00793789">
        <w:rPr>
          <w:lang w:val="en-US"/>
        </w:rPr>
        <w:t>1.</w:t>
      </w:r>
      <w:r w:rsidRPr="00793789">
        <w:rPr>
          <w:lang w:val="en-US"/>
        </w:rPr>
        <w:tab/>
        <w:t>"V" point.</w:t>
      </w:r>
    </w:p>
    <w:p w14:paraId="1168427A" w14:textId="77777777" w:rsidR="00793789" w:rsidRPr="00793789" w:rsidRDefault="00793789" w:rsidP="00793789">
      <w:pPr>
        <w:ind w:left="1701" w:hanging="567"/>
        <w:rPr>
          <w:lang w:val="en-US"/>
        </w:rPr>
      </w:pPr>
      <w:r w:rsidRPr="00793789">
        <w:rPr>
          <w:lang w:val="en-US"/>
        </w:rPr>
        <w:t>2.</w:t>
      </w:r>
      <w:r w:rsidRPr="00793789">
        <w:rPr>
          <w:lang w:val="en-US"/>
        </w:rPr>
        <w:tab/>
        <w:t>"W" point.</w:t>
      </w:r>
    </w:p>
    <w:p w14:paraId="67CAF019" w14:textId="77777777" w:rsidR="00793789" w:rsidRPr="00793789" w:rsidRDefault="00793789" w:rsidP="00793789">
      <w:pPr>
        <w:ind w:left="1701" w:hanging="567"/>
        <w:rPr>
          <w:lang w:val="en-US"/>
        </w:rPr>
      </w:pPr>
      <w:r w:rsidRPr="00793789">
        <w:rPr>
          <w:lang w:val="en-US"/>
        </w:rPr>
        <w:t>3.</w:t>
      </w:r>
      <w:r w:rsidRPr="00793789">
        <w:rPr>
          <w:lang w:val="en-US"/>
        </w:rPr>
        <w:tab/>
        <w:t>"R" point.</w:t>
      </w:r>
    </w:p>
    <w:p w14:paraId="6F69EE9B" w14:textId="77777777" w:rsidR="00793789" w:rsidRPr="00793789" w:rsidRDefault="00793789" w:rsidP="00793789">
      <w:pPr>
        <w:ind w:left="1701" w:hanging="567"/>
        <w:rPr>
          <w:lang w:val="en-US"/>
        </w:rPr>
      </w:pPr>
      <w:r w:rsidRPr="00793789">
        <w:rPr>
          <w:lang w:val="en-US"/>
        </w:rPr>
        <w:t>4.</w:t>
      </w:r>
      <w:r w:rsidRPr="00793789">
        <w:rPr>
          <w:lang w:val="en-US"/>
        </w:rPr>
        <w:tab/>
        <w:t>Median plane.</w:t>
      </w:r>
    </w:p>
    <w:p w14:paraId="4DF3B65B" w14:textId="77777777" w:rsidR="00793789" w:rsidRPr="00793789" w:rsidRDefault="00793789" w:rsidP="00793789">
      <w:pPr>
        <w:spacing w:after="120"/>
        <w:ind w:left="1701" w:hanging="567"/>
        <w:rPr>
          <w:lang w:val="en-US"/>
        </w:rPr>
      </w:pPr>
      <w:r w:rsidRPr="00793789">
        <w:rPr>
          <w:lang w:val="en-US"/>
        </w:rPr>
        <w:t>5.</w:t>
      </w:r>
      <w:r w:rsidRPr="00793789">
        <w:rPr>
          <w:lang w:val="en-US"/>
        </w:rPr>
        <w:tab/>
        <w:t>Area view along torso reference plane.</w:t>
      </w:r>
    </w:p>
    <w:p w14:paraId="19A79940" w14:textId="77777777" w:rsidR="00793789" w:rsidRPr="00793789" w:rsidRDefault="00793789" w:rsidP="00793789">
      <w:pPr>
        <w:ind w:left="1701" w:hanging="567"/>
        <w:rPr>
          <w:lang w:val="en-US"/>
        </w:rPr>
      </w:pPr>
      <w:r w:rsidRPr="00793789">
        <w:rPr>
          <w:i/>
          <w:lang w:val="en-US"/>
        </w:rPr>
        <w:t>Notes</w:t>
      </w:r>
      <w:r w:rsidRPr="00793789">
        <w:rPr>
          <w:lang w:val="en-US"/>
        </w:rPr>
        <w:t>:</w:t>
      </w:r>
    </w:p>
    <w:p w14:paraId="4DAEFE12" w14:textId="77777777" w:rsidR="00793789" w:rsidRPr="00793789" w:rsidRDefault="00793789" w:rsidP="00793789">
      <w:pPr>
        <w:ind w:left="1701" w:right="1134" w:hanging="567"/>
        <w:rPr>
          <w:lang w:val="en-US"/>
        </w:rPr>
      </w:pPr>
      <w:r w:rsidRPr="00793789">
        <w:rPr>
          <w:lang w:val="en-US"/>
        </w:rPr>
        <w:t>1.</w:t>
      </w:r>
      <w:r w:rsidRPr="00793789">
        <w:rPr>
          <w:lang w:val="en-US"/>
        </w:rPr>
        <w:tab/>
        <w:t>Portion of top tether anchorage that is designed to bind with the top tether hook to be located within shaded zone.</w:t>
      </w:r>
    </w:p>
    <w:p w14:paraId="4D55DFDD" w14:textId="77777777" w:rsidR="00793789" w:rsidRPr="00793789" w:rsidRDefault="00793789" w:rsidP="00793789">
      <w:pPr>
        <w:ind w:left="1701" w:right="1134" w:hanging="567"/>
        <w:rPr>
          <w:lang w:val="en-US"/>
        </w:rPr>
      </w:pPr>
      <w:r w:rsidRPr="00793789">
        <w:rPr>
          <w:lang w:val="en-US"/>
        </w:rPr>
        <w:t>2.</w:t>
      </w:r>
      <w:r w:rsidRPr="00793789">
        <w:rPr>
          <w:lang w:val="en-US"/>
        </w:rPr>
        <w:tab/>
        <w:t>"R" point: Shoulder reference point.</w:t>
      </w:r>
    </w:p>
    <w:p w14:paraId="727A0DA1" w14:textId="77777777" w:rsidR="00793789" w:rsidRPr="00793789" w:rsidRDefault="00793789" w:rsidP="00793789">
      <w:pPr>
        <w:ind w:left="1701" w:right="1134" w:hanging="567"/>
        <w:rPr>
          <w:lang w:val="en-US"/>
        </w:rPr>
      </w:pPr>
      <w:r w:rsidRPr="00793789">
        <w:rPr>
          <w:lang w:val="en-US"/>
        </w:rPr>
        <w:t>3.</w:t>
      </w:r>
      <w:r w:rsidRPr="00793789">
        <w:rPr>
          <w:lang w:val="en-US"/>
        </w:rPr>
        <w:tab/>
        <w:t>"V" point: V-reference point, 350 mm vertically above and 175 mm horizontally back from H-point.</w:t>
      </w:r>
    </w:p>
    <w:p w14:paraId="4F69CC5A" w14:textId="77777777" w:rsidR="00793789" w:rsidRPr="00793789" w:rsidRDefault="00793789" w:rsidP="00793789">
      <w:pPr>
        <w:spacing w:after="120"/>
        <w:ind w:left="1701" w:right="1134" w:hanging="567"/>
        <w:rPr>
          <w:lang w:val="en-US"/>
        </w:rPr>
      </w:pPr>
      <w:r w:rsidRPr="00793789">
        <w:rPr>
          <w:lang w:val="en-US"/>
        </w:rPr>
        <w:t>4.</w:t>
      </w:r>
      <w:r w:rsidRPr="00793789">
        <w:rPr>
          <w:lang w:val="en-US"/>
        </w:rPr>
        <w:tab/>
        <w:t>"W" point: W-reference point, 50 mm vertically below and 50 mm horizontally back from "R" point.</w:t>
      </w:r>
    </w:p>
    <w:p w14:paraId="28D18412" w14:textId="77777777" w:rsidR="00793789" w:rsidRPr="00793789" w:rsidRDefault="00793789" w:rsidP="00793789">
      <w:pPr>
        <w:pStyle w:val="SingleTxtG"/>
        <w:spacing w:after="0"/>
        <w:rPr>
          <w:lang w:val="en-US"/>
        </w:rPr>
      </w:pPr>
      <w:r w:rsidRPr="00793789">
        <w:rPr>
          <w:lang w:val="en-US"/>
        </w:rPr>
        <w:t>Figure 10</w:t>
      </w:r>
    </w:p>
    <w:p w14:paraId="08C4652F" w14:textId="77777777" w:rsidR="00793789" w:rsidRPr="00793789" w:rsidRDefault="00793789" w:rsidP="00793789">
      <w:pPr>
        <w:pStyle w:val="SingleTxtG"/>
        <w:spacing w:after="0"/>
        <w:rPr>
          <w:b/>
          <w:lang w:val="en-US"/>
        </w:rPr>
      </w:pPr>
      <w:r w:rsidRPr="00793789">
        <w:rPr>
          <w:b/>
          <w:lang w:val="en-US"/>
        </w:rPr>
        <w:t>ISOFIX Top tether anchorage location, ISOFIX zone - Three-dimensional schematic view</w:t>
      </w:r>
    </w:p>
    <w:p w14:paraId="716A69DA" w14:textId="77777777" w:rsidR="00793789" w:rsidRPr="0059255D" w:rsidRDefault="00793789" w:rsidP="00793789">
      <w:pPr>
        <w:ind w:left="1134"/>
      </w:pPr>
      <w:r>
        <w:rPr>
          <w:noProof/>
          <w:lang w:val="en-US"/>
        </w:rPr>
        <w:drawing>
          <wp:inline distT="0" distB="0" distL="0" distR="0" wp14:anchorId="2E14A1B1" wp14:editId="688BC755">
            <wp:extent cx="4095115" cy="4667250"/>
            <wp:effectExtent l="0" t="0" r="635" b="0"/>
            <wp:docPr id="22" name="Picture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115" cy="4667250"/>
                    </a:xfrm>
                    <a:prstGeom prst="rect">
                      <a:avLst/>
                    </a:prstGeom>
                    <a:noFill/>
                    <a:ln>
                      <a:noFill/>
                    </a:ln>
                  </pic:spPr>
                </pic:pic>
              </a:graphicData>
            </a:graphic>
          </wp:inline>
        </w:drawing>
      </w:r>
    </w:p>
    <w:p w14:paraId="1A6BCFBA" w14:textId="77777777" w:rsidR="00793789" w:rsidRPr="0059255D" w:rsidRDefault="00793789" w:rsidP="00793789">
      <w:pPr>
        <w:ind w:left="1134"/>
      </w:pPr>
    </w:p>
    <w:p w14:paraId="350CCC0B" w14:textId="77777777" w:rsidR="00793789" w:rsidRPr="00793789" w:rsidRDefault="00793789" w:rsidP="00793789">
      <w:pPr>
        <w:ind w:left="1701" w:hanging="567"/>
        <w:rPr>
          <w:lang w:val="en-US"/>
        </w:rPr>
      </w:pPr>
      <w:r w:rsidRPr="00793789">
        <w:rPr>
          <w:lang w:val="en-US"/>
        </w:rPr>
        <w:t xml:space="preserve">Key </w:t>
      </w:r>
    </w:p>
    <w:p w14:paraId="46FC81AF" w14:textId="77777777" w:rsidR="00793789" w:rsidRPr="00793789" w:rsidRDefault="00793789" w:rsidP="00793789">
      <w:pPr>
        <w:ind w:left="1701" w:hanging="567"/>
        <w:rPr>
          <w:lang w:val="en-US"/>
        </w:rPr>
      </w:pPr>
      <w:r w:rsidRPr="00793789">
        <w:rPr>
          <w:lang w:val="en-US"/>
        </w:rPr>
        <w:t>1.</w:t>
      </w:r>
      <w:r w:rsidRPr="00793789">
        <w:rPr>
          <w:lang w:val="en-US"/>
        </w:rPr>
        <w:tab/>
        <w:t>"H" point.</w:t>
      </w:r>
      <w:r w:rsidRPr="00793789">
        <w:rPr>
          <w:lang w:val="en-US"/>
        </w:rPr>
        <w:tab/>
      </w:r>
      <w:r w:rsidRPr="00793789">
        <w:rPr>
          <w:lang w:val="en-US"/>
        </w:rPr>
        <w:tab/>
        <w:t>4.</w:t>
      </w:r>
      <w:r w:rsidRPr="00793789">
        <w:rPr>
          <w:lang w:val="en-US"/>
        </w:rPr>
        <w:tab/>
        <w:t>"R" point.</w:t>
      </w:r>
      <w:r w:rsidRPr="00793789">
        <w:rPr>
          <w:lang w:val="en-US"/>
        </w:rPr>
        <w:tab/>
      </w:r>
      <w:r w:rsidRPr="00793789">
        <w:rPr>
          <w:lang w:val="en-US"/>
        </w:rPr>
        <w:tab/>
      </w:r>
      <w:r w:rsidRPr="00793789">
        <w:rPr>
          <w:lang w:val="en-US"/>
        </w:rPr>
        <w:tab/>
        <w:t>7</w:t>
      </w:r>
      <w:r w:rsidRPr="00793789">
        <w:rPr>
          <w:lang w:val="en-US"/>
        </w:rPr>
        <w:tab/>
        <w:t xml:space="preserve">Floor pan </w:t>
      </w:r>
      <w:proofErr w:type="gramStart"/>
      <w:r w:rsidRPr="00793789">
        <w:rPr>
          <w:lang w:val="en-US"/>
        </w:rPr>
        <w:t>surface</w:t>
      </w:r>
      <w:proofErr w:type="gramEnd"/>
      <w:r w:rsidRPr="00793789">
        <w:rPr>
          <w:lang w:val="en-US"/>
        </w:rPr>
        <w:t>.</w:t>
      </w:r>
    </w:p>
    <w:p w14:paraId="6007FF8C" w14:textId="77777777" w:rsidR="00793789" w:rsidRPr="00793789" w:rsidRDefault="00793789" w:rsidP="00793789">
      <w:pPr>
        <w:ind w:left="1701" w:hanging="567"/>
        <w:rPr>
          <w:lang w:val="en-US"/>
        </w:rPr>
      </w:pPr>
      <w:r w:rsidRPr="00793789">
        <w:rPr>
          <w:lang w:val="en-US"/>
        </w:rPr>
        <w:t>2.</w:t>
      </w:r>
      <w:r w:rsidRPr="00793789">
        <w:rPr>
          <w:lang w:val="en-US"/>
        </w:rPr>
        <w:tab/>
        <w:t>"V" point.</w:t>
      </w:r>
      <w:r w:rsidRPr="00793789">
        <w:rPr>
          <w:lang w:val="en-US"/>
        </w:rPr>
        <w:tab/>
      </w:r>
      <w:r w:rsidRPr="00793789">
        <w:rPr>
          <w:lang w:val="en-US"/>
        </w:rPr>
        <w:tab/>
        <w:t>5.</w:t>
      </w:r>
      <w:r w:rsidRPr="00793789">
        <w:rPr>
          <w:lang w:val="en-US"/>
        </w:rPr>
        <w:tab/>
        <w:t>45° plane.</w:t>
      </w:r>
      <w:r w:rsidRPr="00793789">
        <w:rPr>
          <w:lang w:val="en-US"/>
        </w:rPr>
        <w:tab/>
      </w:r>
      <w:r w:rsidRPr="00793789">
        <w:rPr>
          <w:lang w:val="en-US"/>
        </w:rPr>
        <w:tab/>
      </w:r>
      <w:r w:rsidRPr="00793789">
        <w:rPr>
          <w:lang w:val="en-US"/>
        </w:rPr>
        <w:tab/>
        <w:t>8</w:t>
      </w:r>
      <w:r w:rsidRPr="00793789">
        <w:rPr>
          <w:lang w:val="en-US"/>
        </w:rPr>
        <w:tab/>
        <w:t>Front edge of zone.</w:t>
      </w:r>
    </w:p>
    <w:p w14:paraId="2DE38A0F" w14:textId="77777777" w:rsidR="00793789" w:rsidRPr="00793789" w:rsidRDefault="00793789" w:rsidP="00793789">
      <w:pPr>
        <w:ind w:left="1701" w:hanging="567"/>
        <w:rPr>
          <w:lang w:val="en-US"/>
        </w:rPr>
      </w:pPr>
      <w:r w:rsidRPr="00793789">
        <w:rPr>
          <w:lang w:val="en-US"/>
        </w:rPr>
        <w:t>3.</w:t>
      </w:r>
      <w:r w:rsidRPr="00793789">
        <w:rPr>
          <w:lang w:val="en-US"/>
        </w:rPr>
        <w:tab/>
        <w:t>"W" point.</w:t>
      </w:r>
      <w:r w:rsidRPr="00793789">
        <w:rPr>
          <w:lang w:val="en-US"/>
        </w:rPr>
        <w:tab/>
      </w:r>
      <w:r w:rsidRPr="00793789">
        <w:rPr>
          <w:lang w:val="en-US"/>
        </w:rPr>
        <w:tab/>
        <w:t>6.</w:t>
      </w:r>
      <w:r w:rsidRPr="00793789">
        <w:rPr>
          <w:lang w:val="en-US"/>
        </w:rPr>
        <w:tab/>
        <w:t>"R" plane cross-section.</w:t>
      </w:r>
    </w:p>
    <w:p w14:paraId="0D342005" w14:textId="77777777" w:rsidR="00793789" w:rsidRPr="00793789" w:rsidRDefault="00793789" w:rsidP="00793789">
      <w:pPr>
        <w:ind w:left="1701" w:hanging="567"/>
        <w:rPr>
          <w:i/>
          <w:lang w:val="en-US"/>
        </w:rPr>
      </w:pPr>
      <w:r w:rsidRPr="00793789">
        <w:rPr>
          <w:i/>
          <w:lang w:val="en-US"/>
        </w:rPr>
        <w:lastRenderedPageBreak/>
        <w:t>Notes:</w:t>
      </w:r>
    </w:p>
    <w:p w14:paraId="23BD06A2" w14:textId="77777777" w:rsidR="00793789" w:rsidRPr="00793789" w:rsidRDefault="00793789" w:rsidP="00793789">
      <w:pPr>
        <w:ind w:left="1701" w:right="1134" w:hanging="567"/>
        <w:rPr>
          <w:lang w:val="en-US"/>
        </w:rPr>
      </w:pPr>
      <w:r w:rsidRPr="00793789">
        <w:rPr>
          <w:lang w:val="en-US"/>
        </w:rPr>
        <w:t>1.</w:t>
      </w:r>
      <w:r w:rsidRPr="00793789">
        <w:rPr>
          <w:lang w:val="en-US"/>
        </w:rPr>
        <w:tab/>
        <w:t>Portion of top tether anchorage that is designed to bind with the top tether hook to be located within shaded zone.</w:t>
      </w:r>
    </w:p>
    <w:p w14:paraId="25B42BC7" w14:textId="77777777" w:rsidR="00793789" w:rsidRPr="00793789" w:rsidRDefault="00793789" w:rsidP="00793789">
      <w:pPr>
        <w:ind w:left="1701" w:hanging="567"/>
        <w:rPr>
          <w:lang w:val="en-US"/>
        </w:rPr>
      </w:pPr>
      <w:r w:rsidRPr="00793789">
        <w:rPr>
          <w:lang w:val="en-US"/>
        </w:rPr>
        <w:t>2.</w:t>
      </w:r>
      <w:r w:rsidRPr="00793789">
        <w:rPr>
          <w:lang w:val="en-US"/>
        </w:rPr>
        <w:tab/>
        <w:t>"R" point: Shoulder reference point.</w:t>
      </w:r>
    </w:p>
    <w:p w14:paraId="0C002A3E" w14:textId="77777777" w:rsidR="00793789" w:rsidRPr="00793789" w:rsidRDefault="00793789" w:rsidP="00793789">
      <w:pPr>
        <w:rPr>
          <w:lang w:val="en-US"/>
        </w:rPr>
      </w:pPr>
    </w:p>
    <w:p w14:paraId="7D6141CB" w14:textId="77777777" w:rsidR="00793789" w:rsidRPr="00793789" w:rsidRDefault="00793789" w:rsidP="00793789">
      <w:pPr>
        <w:pStyle w:val="SingleTxtG"/>
        <w:spacing w:after="0"/>
        <w:rPr>
          <w:lang w:val="en-US"/>
        </w:rPr>
      </w:pPr>
      <w:r w:rsidRPr="00793789">
        <w:rPr>
          <w:lang w:val="en-US"/>
        </w:rPr>
        <w:t>Figure 11</w:t>
      </w:r>
    </w:p>
    <w:p w14:paraId="17260E92" w14:textId="77777777" w:rsidR="00793789" w:rsidRPr="00793789" w:rsidRDefault="00793789" w:rsidP="00793789">
      <w:pPr>
        <w:pStyle w:val="SingleTxtG"/>
        <w:jc w:val="left"/>
        <w:rPr>
          <w:b/>
          <w:lang w:val="en-US"/>
        </w:rPr>
      </w:pPr>
      <w:r w:rsidRPr="00793789">
        <w:rPr>
          <w:b/>
          <w:lang w:val="en-US"/>
        </w:rPr>
        <w:t>Alternative method of locating the top tether anchorage using the "ISO/F2" (B) fixture, ISOFIX zone - side, top and rear views</w:t>
      </w:r>
    </w:p>
    <w:p w14:paraId="2A09BA67" w14:textId="77777777" w:rsidR="00793789" w:rsidRPr="00DB091F" w:rsidRDefault="00793789" w:rsidP="00793789">
      <w:pPr>
        <w:tabs>
          <w:tab w:val="left" w:pos="5200"/>
        </w:tabs>
        <w:rPr>
          <w:sz w:val="18"/>
          <w:szCs w:val="18"/>
        </w:rPr>
      </w:pPr>
      <w:r w:rsidRPr="00793789">
        <w:rPr>
          <w:lang w:val="en-US"/>
        </w:rPr>
        <w:tab/>
      </w:r>
      <w:r w:rsidRPr="00DB091F">
        <w:rPr>
          <w:sz w:val="18"/>
          <w:szCs w:val="18"/>
        </w:rPr>
        <w:t xml:space="preserve">Dimensions in </w:t>
      </w:r>
      <w:proofErr w:type="spellStart"/>
      <w:r w:rsidRPr="00DB091F">
        <w:rPr>
          <w:sz w:val="18"/>
          <w:szCs w:val="18"/>
        </w:rPr>
        <w:t>millimetres</w:t>
      </w:r>
      <w:proofErr w:type="spellEnd"/>
    </w:p>
    <w:p w14:paraId="5240C035" w14:textId="77777777" w:rsidR="00793789" w:rsidRPr="0059255D" w:rsidRDefault="00793789" w:rsidP="00793789">
      <w:pPr>
        <w:ind w:left="1134"/>
      </w:pPr>
      <w:r>
        <w:rPr>
          <w:noProof/>
          <w:lang w:val="en-US"/>
        </w:rPr>
        <w:drawing>
          <wp:inline distT="0" distB="0" distL="0" distR="0" wp14:anchorId="556B0562" wp14:editId="05BA63F6">
            <wp:extent cx="3477895" cy="3156585"/>
            <wp:effectExtent l="0" t="0" r="8255" b="5715"/>
            <wp:docPr id="2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7895" cy="3156585"/>
                    </a:xfrm>
                    <a:prstGeom prst="rect">
                      <a:avLst/>
                    </a:prstGeom>
                    <a:noFill/>
                    <a:ln>
                      <a:noFill/>
                    </a:ln>
                  </pic:spPr>
                </pic:pic>
              </a:graphicData>
            </a:graphic>
          </wp:inline>
        </w:drawing>
      </w:r>
    </w:p>
    <w:p w14:paraId="191A9356" w14:textId="77777777" w:rsidR="00793789" w:rsidRPr="00793789" w:rsidRDefault="00793789" w:rsidP="00793789">
      <w:pPr>
        <w:pStyle w:val="SingleTxtG"/>
        <w:spacing w:before="120" w:after="0"/>
        <w:rPr>
          <w:lang w:val="en-US"/>
        </w:rPr>
      </w:pPr>
      <w:r w:rsidRPr="00793789">
        <w:rPr>
          <w:lang w:val="en-US"/>
        </w:rPr>
        <w:t>1.</w:t>
      </w:r>
      <w:r w:rsidRPr="00793789">
        <w:rPr>
          <w:lang w:val="en-US"/>
        </w:rPr>
        <w:tab/>
        <w:t>"ISO/F2" (B) fixture horizontal face.</w:t>
      </w:r>
      <w:r w:rsidRPr="00793789">
        <w:rPr>
          <w:lang w:val="en-US"/>
        </w:rPr>
        <w:tab/>
        <w:t>4.</w:t>
      </w:r>
      <w:r w:rsidRPr="00793789">
        <w:rPr>
          <w:lang w:val="en-US"/>
        </w:rPr>
        <w:tab/>
        <w:t>Intersection between 2 and 3.</w:t>
      </w:r>
    </w:p>
    <w:p w14:paraId="2B931B2B" w14:textId="77777777" w:rsidR="00793789" w:rsidRPr="00793789" w:rsidRDefault="00793789" w:rsidP="00793789">
      <w:pPr>
        <w:pStyle w:val="SingleTxtG"/>
        <w:spacing w:after="0"/>
        <w:rPr>
          <w:lang w:val="en-US"/>
        </w:rPr>
      </w:pPr>
      <w:r w:rsidRPr="00793789">
        <w:rPr>
          <w:lang w:val="en-US"/>
        </w:rPr>
        <w:t>2.</w:t>
      </w:r>
      <w:r w:rsidRPr="00793789">
        <w:rPr>
          <w:lang w:val="en-US"/>
        </w:rPr>
        <w:tab/>
        <w:t>"ISO/F2" (B) fixture rear face.</w:t>
      </w:r>
      <w:r w:rsidRPr="00793789">
        <w:rPr>
          <w:lang w:val="en-US"/>
        </w:rPr>
        <w:tab/>
      </w:r>
      <w:r w:rsidRPr="00793789">
        <w:rPr>
          <w:lang w:val="en-US"/>
        </w:rPr>
        <w:tab/>
        <w:t>5.</w:t>
      </w:r>
      <w:r w:rsidRPr="00793789">
        <w:rPr>
          <w:lang w:val="en-US"/>
        </w:rPr>
        <w:tab/>
        <w:t>Tether reference point.</w:t>
      </w:r>
    </w:p>
    <w:p w14:paraId="4585FAB1" w14:textId="77777777" w:rsidR="00793789" w:rsidRPr="00793789" w:rsidRDefault="00793789" w:rsidP="00793789">
      <w:pPr>
        <w:pStyle w:val="SingleTxtG"/>
        <w:jc w:val="left"/>
        <w:rPr>
          <w:lang w:val="en-US"/>
        </w:rPr>
      </w:pPr>
      <w:r w:rsidRPr="00793789">
        <w:rPr>
          <w:lang w:val="en-US"/>
        </w:rPr>
        <w:t>3.</w:t>
      </w:r>
      <w:r w:rsidRPr="00793789">
        <w:rPr>
          <w:lang w:val="en-US"/>
        </w:rPr>
        <w:tab/>
        <w:t>Horizontal line tangent to top.</w:t>
      </w:r>
      <w:r w:rsidRPr="00793789">
        <w:rPr>
          <w:lang w:val="en-US"/>
        </w:rPr>
        <w:tab/>
      </w:r>
      <w:r w:rsidRPr="00793789">
        <w:rPr>
          <w:lang w:val="en-US"/>
        </w:rPr>
        <w:tab/>
        <w:t>6.</w:t>
      </w:r>
      <w:r w:rsidRPr="00793789">
        <w:rPr>
          <w:lang w:val="en-US"/>
        </w:rPr>
        <w:tab/>
        <w:t xml:space="preserve">"ISO/F2" (B) fixture </w:t>
      </w:r>
      <w:proofErr w:type="spellStart"/>
      <w:r w:rsidRPr="00793789">
        <w:rPr>
          <w:lang w:val="en-US"/>
        </w:rPr>
        <w:t>centreline</w:t>
      </w:r>
      <w:proofErr w:type="spellEnd"/>
      <w:r w:rsidRPr="00793789">
        <w:rPr>
          <w:lang w:val="en-US"/>
        </w:rPr>
        <w:t>.</w:t>
      </w:r>
      <w:r w:rsidRPr="00793789">
        <w:rPr>
          <w:lang w:val="en-US"/>
        </w:rPr>
        <w:br/>
      </w:r>
      <w:r w:rsidRPr="00793789">
        <w:rPr>
          <w:lang w:val="en-US"/>
        </w:rPr>
        <w:tab/>
        <w:t>of seat back (last rigid point of a</w:t>
      </w:r>
      <w:r w:rsidRPr="00793789">
        <w:rPr>
          <w:lang w:val="en-US"/>
        </w:rPr>
        <w:tab/>
      </w:r>
      <w:r w:rsidRPr="00793789">
        <w:rPr>
          <w:lang w:val="en-US"/>
        </w:rPr>
        <w:tab/>
        <w:t>7.</w:t>
      </w:r>
      <w:r w:rsidRPr="00793789">
        <w:rPr>
          <w:lang w:val="en-US"/>
        </w:rPr>
        <w:tab/>
        <w:t>Top tether strap.</w:t>
      </w:r>
      <w:r w:rsidRPr="00793789">
        <w:rPr>
          <w:lang w:val="en-US"/>
        </w:rPr>
        <w:br/>
      </w:r>
      <w:r w:rsidRPr="00793789">
        <w:rPr>
          <w:lang w:val="en-US"/>
        </w:rPr>
        <w:tab/>
        <w:t>hardness greater than 50 Shore A).</w:t>
      </w:r>
      <w:r w:rsidRPr="00793789">
        <w:rPr>
          <w:lang w:val="en-US"/>
        </w:rPr>
        <w:tab/>
      </w:r>
      <w:r w:rsidRPr="00793789">
        <w:rPr>
          <w:lang w:val="en-US"/>
        </w:rPr>
        <w:tab/>
        <w:t>8.</w:t>
      </w:r>
      <w:r w:rsidRPr="00793789">
        <w:rPr>
          <w:lang w:val="en-US"/>
        </w:rPr>
        <w:tab/>
        <w:t>Limits of anchorage zone.</w:t>
      </w:r>
    </w:p>
    <w:p w14:paraId="3FEF2960" w14:textId="77777777" w:rsidR="00793789" w:rsidRPr="0059255D" w:rsidRDefault="00793789" w:rsidP="00793789">
      <w:pPr>
        <w:pStyle w:val="SingleTxtG"/>
        <w:spacing w:after="0"/>
      </w:pPr>
      <w:r w:rsidRPr="0059255D">
        <w:t>Figure 12</w:t>
      </w:r>
    </w:p>
    <w:p w14:paraId="55130FE1" w14:textId="77777777" w:rsidR="00793789" w:rsidRPr="0059255D" w:rsidRDefault="00793789" w:rsidP="00793789">
      <w:pPr>
        <w:pStyle w:val="SingleTxtG"/>
        <w:rPr>
          <w:b/>
        </w:rPr>
      </w:pPr>
      <w:r w:rsidRPr="0059255D">
        <w:rPr>
          <w:b/>
        </w:rPr>
        <w:t xml:space="preserve">ISOFIX </w:t>
      </w:r>
      <w:proofErr w:type="spellStart"/>
      <w:r w:rsidRPr="0059255D">
        <w:rPr>
          <w:b/>
        </w:rPr>
        <w:t>low</w:t>
      </w:r>
      <w:proofErr w:type="spellEnd"/>
      <w:r w:rsidRPr="0059255D">
        <w:rPr>
          <w:b/>
        </w:rPr>
        <w:t xml:space="preserve"> </w:t>
      </w:r>
      <w:proofErr w:type="spellStart"/>
      <w:r w:rsidRPr="0059255D">
        <w:rPr>
          <w:b/>
        </w:rPr>
        <w:t>anchorage</w:t>
      </w:r>
      <w:proofErr w:type="spellEnd"/>
      <w:r w:rsidRPr="0059255D">
        <w:rPr>
          <w:b/>
        </w:rPr>
        <w:t xml:space="preserve"> </w:t>
      </w:r>
      <w:proofErr w:type="spellStart"/>
      <w:r w:rsidRPr="0059255D">
        <w:rPr>
          <w:b/>
        </w:rPr>
        <w:t>symbol</w:t>
      </w:r>
      <w:proofErr w:type="spellEnd"/>
    </w:p>
    <w:p w14:paraId="575519EE" w14:textId="77777777" w:rsidR="00793789" w:rsidRPr="0059255D" w:rsidRDefault="00793789" w:rsidP="00793789">
      <w:pPr>
        <w:ind w:left="1134"/>
      </w:pPr>
      <w:r>
        <w:rPr>
          <w:noProof/>
          <w:lang w:val="en-US"/>
        </w:rPr>
        <w:drawing>
          <wp:inline distT="0" distB="0" distL="0" distR="0" wp14:anchorId="5A99824C" wp14:editId="4E2884B6">
            <wp:extent cx="1598295" cy="1248410"/>
            <wp:effectExtent l="0" t="0" r="1905" b="8890"/>
            <wp:docPr id="24" name="Picture 24"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vsr2102f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8295" cy="1248410"/>
                    </a:xfrm>
                    <a:prstGeom prst="rect">
                      <a:avLst/>
                    </a:prstGeom>
                    <a:noFill/>
                    <a:ln>
                      <a:noFill/>
                    </a:ln>
                  </pic:spPr>
                </pic:pic>
              </a:graphicData>
            </a:graphic>
          </wp:inline>
        </w:drawing>
      </w:r>
    </w:p>
    <w:p w14:paraId="76D0AE94" w14:textId="77777777" w:rsidR="00793789" w:rsidRPr="00793789" w:rsidRDefault="00793789" w:rsidP="00793789">
      <w:pPr>
        <w:pStyle w:val="SingleTxtG"/>
        <w:spacing w:before="240" w:after="0"/>
        <w:rPr>
          <w:lang w:val="en-US"/>
        </w:rPr>
      </w:pPr>
      <w:r w:rsidRPr="00793789">
        <w:rPr>
          <w:i/>
          <w:lang w:val="en-US"/>
        </w:rPr>
        <w:t>Notes</w:t>
      </w:r>
      <w:r w:rsidRPr="00793789">
        <w:rPr>
          <w:lang w:val="en-US"/>
        </w:rPr>
        <w:t>:</w:t>
      </w:r>
    </w:p>
    <w:p w14:paraId="3EC64BEB" w14:textId="77777777" w:rsidR="00793789" w:rsidRPr="00793789" w:rsidRDefault="00793789" w:rsidP="00793789">
      <w:pPr>
        <w:pStyle w:val="SingleTxtG"/>
        <w:spacing w:after="0"/>
        <w:rPr>
          <w:lang w:val="en-US"/>
        </w:rPr>
      </w:pPr>
      <w:r w:rsidRPr="00793789">
        <w:rPr>
          <w:lang w:val="en-US"/>
        </w:rPr>
        <w:t>1.</w:t>
      </w:r>
      <w:r w:rsidRPr="00793789">
        <w:rPr>
          <w:lang w:val="en-US"/>
        </w:rPr>
        <w:tab/>
        <w:t>Drawing not to scale.</w:t>
      </w:r>
    </w:p>
    <w:p w14:paraId="585B3C6E" w14:textId="77777777" w:rsidR="00793789" w:rsidRPr="00793789" w:rsidRDefault="00793789" w:rsidP="00793789">
      <w:pPr>
        <w:pStyle w:val="SingleTxtG"/>
        <w:spacing w:after="0"/>
        <w:rPr>
          <w:lang w:val="en-US"/>
        </w:rPr>
      </w:pPr>
      <w:r w:rsidRPr="00793789">
        <w:rPr>
          <w:lang w:val="en-US"/>
        </w:rPr>
        <w:t>2.</w:t>
      </w:r>
      <w:r w:rsidRPr="00793789">
        <w:rPr>
          <w:lang w:val="en-US"/>
        </w:rPr>
        <w:tab/>
        <w:t>Symbol may be shown in mirror image.</w:t>
      </w:r>
    </w:p>
    <w:p w14:paraId="3F2A1B6E" w14:textId="77777777" w:rsidR="00793789" w:rsidRPr="00793789" w:rsidRDefault="00793789" w:rsidP="00793789">
      <w:pPr>
        <w:pStyle w:val="SingleTxtG"/>
        <w:rPr>
          <w:lang w:val="en-US"/>
        </w:rPr>
      </w:pPr>
      <w:r w:rsidRPr="00793789">
        <w:rPr>
          <w:lang w:val="en-US"/>
        </w:rPr>
        <w:t>3.</w:t>
      </w:r>
      <w:r w:rsidRPr="00793789">
        <w:rPr>
          <w:lang w:val="en-US"/>
        </w:rPr>
        <w:tab/>
      </w:r>
      <w:proofErr w:type="spellStart"/>
      <w:r w:rsidRPr="00793789">
        <w:rPr>
          <w:lang w:val="en-US"/>
        </w:rPr>
        <w:t>Colour</w:t>
      </w:r>
      <w:proofErr w:type="spellEnd"/>
      <w:r w:rsidRPr="00793789">
        <w:rPr>
          <w:lang w:val="en-US"/>
        </w:rPr>
        <w:t xml:space="preserve"> of the symbol at choice of manufacturer.</w:t>
      </w:r>
    </w:p>
    <w:p w14:paraId="4D6B3223" w14:textId="77777777" w:rsidR="00793789" w:rsidRPr="00793789" w:rsidRDefault="00793789" w:rsidP="00793789">
      <w:pPr>
        <w:pStyle w:val="SingleTxtG"/>
        <w:keepNext/>
        <w:keepLines/>
        <w:spacing w:before="240" w:after="0"/>
        <w:rPr>
          <w:lang w:val="en-US"/>
        </w:rPr>
      </w:pPr>
      <w:r w:rsidRPr="00793789">
        <w:rPr>
          <w:lang w:val="en-US"/>
        </w:rPr>
        <w:lastRenderedPageBreak/>
        <w:t>Figure 13</w:t>
      </w:r>
    </w:p>
    <w:p w14:paraId="246F4720" w14:textId="77777777" w:rsidR="00793789" w:rsidRPr="00793789" w:rsidRDefault="00793789" w:rsidP="00793789">
      <w:pPr>
        <w:pStyle w:val="SingleTxtG"/>
        <w:keepNext/>
        <w:keepLines/>
        <w:rPr>
          <w:b/>
          <w:lang w:val="en-US"/>
        </w:rPr>
      </w:pPr>
      <w:r w:rsidRPr="00793789">
        <w:rPr>
          <w:b/>
          <w:lang w:val="en-US"/>
        </w:rPr>
        <w:t>Symbol used to identify the location of a top tether anchorage that is under a cover</w:t>
      </w:r>
    </w:p>
    <w:p w14:paraId="5C086B5E" w14:textId="77777777" w:rsidR="00793789" w:rsidRPr="0059255D" w:rsidRDefault="00793789" w:rsidP="00793789">
      <w:pPr>
        <w:ind w:left="1134"/>
      </w:pPr>
      <w:r>
        <w:rPr>
          <w:noProof/>
          <w:lang w:val="en-US"/>
        </w:rPr>
        <w:drawing>
          <wp:inline distT="0" distB="0" distL="0" distR="0" wp14:anchorId="03781190" wp14:editId="304673D1">
            <wp:extent cx="2266315" cy="1304290"/>
            <wp:effectExtent l="0" t="0" r="635" b="0"/>
            <wp:docPr id="25" name="Picture 25"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2-1.jpg (27710 by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315" cy="1304290"/>
                    </a:xfrm>
                    <a:prstGeom prst="rect">
                      <a:avLst/>
                    </a:prstGeom>
                    <a:noFill/>
                    <a:ln>
                      <a:noFill/>
                    </a:ln>
                  </pic:spPr>
                </pic:pic>
              </a:graphicData>
            </a:graphic>
          </wp:inline>
        </w:drawing>
      </w:r>
    </w:p>
    <w:p w14:paraId="4A0BDFB2" w14:textId="77777777" w:rsidR="00793789" w:rsidRPr="0059255D" w:rsidRDefault="00793789" w:rsidP="00793789">
      <w:pPr>
        <w:ind w:left="1134"/>
      </w:pPr>
      <w:r>
        <w:rPr>
          <w:noProof/>
          <w:lang w:val="en-US"/>
        </w:rPr>
        <w:drawing>
          <wp:inline distT="0" distB="0" distL="0" distR="0" wp14:anchorId="19D5DCBD" wp14:editId="3C8200E6">
            <wp:extent cx="2353310" cy="1391285"/>
            <wp:effectExtent l="0" t="0" r="8890" b="0"/>
            <wp:docPr id="26" name="Picture 26"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2-2.jpg (27790 byt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53310" cy="1391285"/>
                    </a:xfrm>
                    <a:prstGeom prst="rect">
                      <a:avLst/>
                    </a:prstGeom>
                    <a:noFill/>
                    <a:ln>
                      <a:noFill/>
                    </a:ln>
                  </pic:spPr>
                </pic:pic>
              </a:graphicData>
            </a:graphic>
          </wp:inline>
        </w:drawing>
      </w:r>
    </w:p>
    <w:p w14:paraId="449194BE" w14:textId="77777777" w:rsidR="00793789" w:rsidRPr="00793789" w:rsidRDefault="00793789" w:rsidP="00793789">
      <w:pPr>
        <w:pStyle w:val="SingleTxtG"/>
        <w:spacing w:before="120" w:after="0"/>
        <w:rPr>
          <w:lang w:val="en-US"/>
        </w:rPr>
      </w:pPr>
      <w:r w:rsidRPr="00793789">
        <w:rPr>
          <w:i/>
          <w:lang w:val="en-US"/>
        </w:rPr>
        <w:t>Notes</w:t>
      </w:r>
      <w:r w:rsidRPr="00793789">
        <w:rPr>
          <w:lang w:val="en-US"/>
        </w:rPr>
        <w:t>:</w:t>
      </w:r>
    </w:p>
    <w:p w14:paraId="20041823" w14:textId="77777777" w:rsidR="00793789" w:rsidRPr="00793789" w:rsidRDefault="00793789" w:rsidP="00793789">
      <w:pPr>
        <w:pStyle w:val="SingleTxtG"/>
        <w:spacing w:after="0"/>
        <w:rPr>
          <w:lang w:val="en-US"/>
        </w:rPr>
      </w:pPr>
      <w:r w:rsidRPr="00793789">
        <w:rPr>
          <w:lang w:val="en-US"/>
        </w:rPr>
        <w:t>1.</w:t>
      </w:r>
      <w:r w:rsidRPr="00793789">
        <w:rPr>
          <w:lang w:val="en-US"/>
        </w:rPr>
        <w:tab/>
        <w:t xml:space="preserve">Dimensions in mm. </w:t>
      </w:r>
    </w:p>
    <w:p w14:paraId="581ECBC2" w14:textId="77777777" w:rsidR="00793789" w:rsidRPr="00793789" w:rsidRDefault="00793789" w:rsidP="00793789">
      <w:pPr>
        <w:pStyle w:val="SingleTxtG"/>
        <w:spacing w:after="0"/>
        <w:rPr>
          <w:lang w:val="en-US"/>
        </w:rPr>
      </w:pPr>
      <w:r w:rsidRPr="00793789">
        <w:rPr>
          <w:lang w:val="en-US"/>
        </w:rPr>
        <w:t>2.</w:t>
      </w:r>
      <w:r w:rsidRPr="00793789">
        <w:rPr>
          <w:lang w:val="en-US"/>
        </w:rPr>
        <w:tab/>
        <w:t xml:space="preserve">Drawing not to scale. </w:t>
      </w:r>
    </w:p>
    <w:p w14:paraId="307BB189" w14:textId="77777777" w:rsidR="00793789" w:rsidRPr="00793789" w:rsidRDefault="00793789" w:rsidP="00793789">
      <w:pPr>
        <w:pStyle w:val="SingleTxtG"/>
        <w:spacing w:after="0"/>
        <w:rPr>
          <w:lang w:val="en-US"/>
        </w:rPr>
      </w:pPr>
      <w:r w:rsidRPr="00793789">
        <w:rPr>
          <w:lang w:val="en-US"/>
        </w:rPr>
        <w:t>3.</w:t>
      </w:r>
      <w:r w:rsidRPr="00793789">
        <w:rPr>
          <w:lang w:val="en-US"/>
        </w:rPr>
        <w:tab/>
        <w:t xml:space="preserve">The symbol shall be clearly visible either by means of contrast </w:t>
      </w:r>
      <w:proofErr w:type="spellStart"/>
      <w:r w:rsidRPr="00793789">
        <w:rPr>
          <w:lang w:val="en-US"/>
        </w:rPr>
        <w:t>colours</w:t>
      </w:r>
      <w:proofErr w:type="spellEnd"/>
      <w:r w:rsidRPr="00793789">
        <w:rPr>
          <w:lang w:val="en-US"/>
        </w:rPr>
        <w:t xml:space="preserve"> or by </w:t>
      </w:r>
      <w:r w:rsidRPr="00793789">
        <w:rPr>
          <w:lang w:val="en-US"/>
        </w:rPr>
        <w:tab/>
        <w:t xml:space="preserve">adequate relief if it is </w:t>
      </w:r>
      <w:proofErr w:type="spellStart"/>
      <w:r w:rsidRPr="00793789">
        <w:rPr>
          <w:lang w:val="en-US"/>
        </w:rPr>
        <w:t>moulded</w:t>
      </w:r>
      <w:proofErr w:type="spellEnd"/>
      <w:r w:rsidRPr="00793789">
        <w:rPr>
          <w:lang w:val="en-US"/>
        </w:rPr>
        <w:t xml:space="preserve"> or embossed.</w:t>
      </w:r>
    </w:p>
    <w:p w14:paraId="1456A95E" w14:textId="77777777" w:rsidR="00793789" w:rsidRPr="00793789" w:rsidRDefault="00793789" w:rsidP="00793789">
      <w:pPr>
        <w:pStyle w:val="SingleTxtG"/>
        <w:spacing w:after="0"/>
        <w:rPr>
          <w:lang w:val="en-US"/>
        </w:rPr>
        <w:sectPr w:rsidR="00793789" w:rsidRPr="00793789" w:rsidSect="00F361B2">
          <w:headerReference w:type="even" r:id="rId53"/>
          <w:headerReference w:type="default" r:id="rId54"/>
          <w:footerReference w:type="even" r:id="rId55"/>
          <w:footerReference w:type="default" r:id="rId56"/>
          <w:endnotePr>
            <w:numFmt w:val="decimal"/>
          </w:endnotePr>
          <w:pgSz w:w="11907" w:h="16840" w:code="9"/>
          <w:pgMar w:top="1701" w:right="1134" w:bottom="2268" w:left="1134" w:header="964" w:footer="1701" w:gutter="0"/>
          <w:cols w:space="720"/>
          <w:docGrid w:linePitch="272"/>
        </w:sectPr>
      </w:pPr>
    </w:p>
    <w:p w14:paraId="5BAC3165" w14:textId="77777777" w:rsidR="00793789" w:rsidRPr="00793789" w:rsidRDefault="00793789" w:rsidP="00793789">
      <w:pPr>
        <w:pStyle w:val="HChG"/>
        <w:rPr>
          <w:lang w:val="en-US"/>
        </w:rPr>
      </w:pPr>
      <w:r w:rsidRPr="00793789">
        <w:rPr>
          <w:lang w:val="en-US"/>
        </w:rPr>
        <w:lastRenderedPageBreak/>
        <w:t>Annex 5</w:t>
      </w:r>
    </w:p>
    <w:p w14:paraId="77EFDD02" w14:textId="77777777" w:rsidR="00793789" w:rsidRPr="00793789" w:rsidRDefault="00793789" w:rsidP="00793789">
      <w:pPr>
        <w:pStyle w:val="HChG"/>
        <w:rPr>
          <w:lang w:val="en-US"/>
        </w:rPr>
      </w:pPr>
      <w:r w:rsidRPr="00793789">
        <w:rPr>
          <w:lang w:val="en-US"/>
        </w:rPr>
        <w:tab/>
      </w:r>
      <w:r w:rsidRPr="00793789">
        <w:rPr>
          <w:lang w:val="en-US"/>
        </w:rPr>
        <w:tab/>
      </w:r>
      <w:proofErr w:type="spellStart"/>
      <w:r w:rsidRPr="00793789">
        <w:rPr>
          <w:lang w:val="en-US"/>
        </w:rPr>
        <w:t>i</w:t>
      </w:r>
      <w:proofErr w:type="spellEnd"/>
      <w:r w:rsidRPr="00793789">
        <w:rPr>
          <w:lang w:val="en-US"/>
        </w:rPr>
        <w:t>-Size seating position</w:t>
      </w:r>
    </w:p>
    <w:p w14:paraId="47FE9674" w14:textId="77777777" w:rsidR="00793789" w:rsidRPr="00793789" w:rsidRDefault="00793789" w:rsidP="00793789">
      <w:pPr>
        <w:pStyle w:val="Heading1"/>
        <w:numPr>
          <w:ilvl w:val="0"/>
          <w:numId w:val="0"/>
        </w:numPr>
        <w:ind w:left="1134"/>
        <w:rPr>
          <w:lang w:val="en-US"/>
        </w:rPr>
      </w:pPr>
      <w:r w:rsidRPr="00793789">
        <w:rPr>
          <w:lang w:val="en-US"/>
        </w:rPr>
        <w:t xml:space="preserve">Figure 1  </w:t>
      </w:r>
      <w:r w:rsidRPr="00793789">
        <w:rPr>
          <w:lang w:val="en-US"/>
        </w:rPr>
        <w:br/>
      </w:r>
      <w:r w:rsidRPr="00793789">
        <w:rPr>
          <w:b/>
          <w:lang w:val="en-US"/>
        </w:rPr>
        <w:t>3D view of the support leg foot assessment volume</w:t>
      </w:r>
    </w:p>
    <w:p w14:paraId="52151E73" w14:textId="77777777" w:rsidR="00793789" w:rsidRPr="002B7A3E" w:rsidRDefault="00793789" w:rsidP="00C761C9">
      <w:pPr>
        <w:tabs>
          <w:tab w:val="left" w:pos="792"/>
          <w:tab w:val="left" w:pos="1359"/>
          <w:tab w:val="left" w:pos="3516"/>
          <w:tab w:val="left" w:pos="4479"/>
          <w:tab w:val="left" w:pos="5810"/>
          <w:tab w:val="left" w:pos="6372"/>
          <w:tab w:val="left" w:pos="7080"/>
          <w:tab w:val="left" w:pos="7788"/>
          <w:tab w:val="left" w:pos="8496"/>
          <w:tab w:val="left" w:pos="9204"/>
          <w:tab w:val="left" w:pos="9360"/>
        </w:tabs>
        <w:ind w:left="1134"/>
        <w:rPr>
          <w:b/>
        </w:rPr>
      </w:pPr>
      <w:r>
        <w:rPr>
          <w:b/>
          <w:noProof/>
          <w:lang w:val="en-US"/>
        </w:rPr>
        <w:drawing>
          <wp:inline distT="0" distB="0" distL="0" distR="0" wp14:anchorId="626940E8" wp14:editId="7AEBFDD0">
            <wp:extent cx="3498850" cy="3124835"/>
            <wp:effectExtent l="0" t="0" r="6350"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7">
                      <a:extLst>
                        <a:ext uri="{28A0092B-C50C-407E-A947-70E740481C1C}">
                          <a14:useLocalDpi xmlns:a14="http://schemas.microsoft.com/office/drawing/2010/main" val="0"/>
                        </a:ext>
                      </a:extLst>
                    </a:blip>
                    <a:srcRect l="29909" t="34341" r="20393" b="8470"/>
                    <a:stretch>
                      <a:fillRect/>
                    </a:stretch>
                  </pic:blipFill>
                  <pic:spPr bwMode="auto">
                    <a:xfrm>
                      <a:off x="0" y="0"/>
                      <a:ext cx="3498850" cy="3124835"/>
                    </a:xfrm>
                    <a:prstGeom prst="rect">
                      <a:avLst/>
                    </a:prstGeom>
                    <a:noFill/>
                    <a:ln>
                      <a:noFill/>
                    </a:ln>
                  </pic:spPr>
                </pic:pic>
              </a:graphicData>
            </a:graphic>
          </wp:inline>
        </w:drawing>
      </w:r>
    </w:p>
    <w:p w14:paraId="0F3DFBFF" w14:textId="77777777" w:rsidR="00793789" w:rsidRPr="002B7A3E" w:rsidRDefault="00793789" w:rsidP="00793789">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14:paraId="57F90D6C" w14:textId="77777777" w:rsidR="00793789" w:rsidRPr="00793789" w:rsidRDefault="00793789" w:rsidP="00793789">
      <w:pPr>
        <w:spacing w:after="120"/>
        <w:ind w:left="1134" w:right="1134"/>
        <w:jc w:val="both"/>
        <w:rPr>
          <w:bCs/>
          <w:i/>
          <w:iCs/>
          <w:lang w:val="en-US"/>
        </w:rPr>
      </w:pPr>
      <w:r w:rsidRPr="00793789">
        <w:rPr>
          <w:bCs/>
          <w:i/>
          <w:iCs/>
          <w:lang w:val="en-US"/>
        </w:rPr>
        <w:t>Key</w:t>
      </w:r>
      <w:r w:rsidRPr="00793789">
        <w:rPr>
          <w:bCs/>
          <w:lang w:val="en-US"/>
        </w:rPr>
        <w:t>:</w:t>
      </w:r>
    </w:p>
    <w:p w14:paraId="0884D363" w14:textId="77777777" w:rsidR="00793789" w:rsidRPr="00793789" w:rsidRDefault="00793789" w:rsidP="00793789">
      <w:pPr>
        <w:ind w:left="1134" w:right="1134"/>
        <w:jc w:val="both"/>
        <w:rPr>
          <w:bCs/>
          <w:lang w:val="en-US"/>
        </w:rPr>
      </w:pPr>
      <w:r w:rsidRPr="00793789">
        <w:rPr>
          <w:bCs/>
          <w:lang w:val="en-US"/>
        </w:rPr>
        <w:t>1.</w:t>
      </w:r>
      <w:r w:rsidRPr="00793789">
        <w:rPr>
          <w:bCs/>
          <w:lang w:val="en-US"/>
        </w:rPr>
        <w:tab/>
        <w:t>Child Restraint Fixture (CRF).</w:t>
      </w:r>
    </w:p>
    <w:p w14:paraId="6AAE26B3" w14:textId="77777777" w:rsidR="00793789" w:rsidRPr="00793789" w:rsidRDefault="00793789" w:rsidP="00793789">
      <w:pPr>
        <w:ind w:left="1134" w:right="1134"/>
        <w:jc w:val="both"/>
        <w:rPr>
          <w:bCs/>
          <w:lang w:val="en-US"/>
        </w:rPr>
      </w:pPr>
      <w:r w:rsidRPr="00793789">
        <w:rPr>
          <w:bCs/>
          <w:lang w:val="en-US"/>
        </w:rPr>
        <w:t>2.</w:t>
      </w:r>
      <w:r w:rsidRPr="00793789">
        <w:rPr>
          <w:bCs/>
          <w:lang w:val="en-US"/>
        </w:rPr>
        <w:tab/>
        <w:t>ISOFIX low anchorages bar.</w:t>
      </w:r>
    </w:p>
    <w:p w14:paraId="360F8189" w14:textId="77777777" w:rsidR="00793789" w:rsidRPr="00793789" w:rsidRDefault="00793789" w:rsidP="00793789">
      <w:pPr>
        <w:ind w:left="1134" w:right="1134"/>
        <w:jc w:val="both"/>
        <w:rPr>
          <w:bCs/>
          <w:lang w:val="en-US"/>
        </w:rPr>
      </w:pPr>
      <w:r w:rsidRPr="00793789">
        <w:rPr>
          <w:bCs/>
          <w:lang w:val="en-US"/>
        </w:rPr>
        <w:t>3.</w:t>
      </w:r>
      <w:r w:rsidRPr="00793789">
        <w:rPr>
          <w:bCs/>
          <w:lang w:val="en-US"/>
        </w:rPr>
        <w:tab/>
        <w:t>Median longitudinal plane of the CRF.</w:t>
      </w:r>
    </w:p>
    <w:p w14:paraId="0BE93CD0" w14:textId="77777777" w:rsidR="00793789" w:rsidRPr="00793789" w:rsidRDefault="00793789" w:rsidP="00793789">
      <w:pPr>
        <w:ind w:left="1134" w:right="1134"/>
        <w:jc w:val="both"/>
        <w:rPr>
          <w:bCs/>
          <w:lang w:val="en-US"/>
        </w:rPr>
      </w:pPr>
      <w:r w:rsidRPr="00793789">
        <w:rPr>
          <w:bCs/>
          <w:lang w:val="en-US"/>
        </w:rPr>
        <w:t>4.</w:t>
      </w:r>
      <w:r w:rsidRPr="00793789">
        <w:rPr>
          <w:bCs/>
          <w:lang w:val="en-US"/>
        </w:rPr>
        <w:tab/>
        <w:t>Support leg foot assessment volume.</w:t>
      </w:r>
    </w:p>
    <w:p w14:paraId="0DCEBB73" w14:textId="77777777" w:rsidR="00793789" w:rsidRDefault="00793789" w:rsidP="00793789">
      <w:pPr>
        <w:ind w:left="1134" w:right="1134"/>
        <w:jc w:val="both"/>
        <w:rPr>
          <w:bCs/>
        </w:rPr>
      </w:pPr>
      <w:r w:rsidRPr="002B7A3E">
        <w:rPr>
          <w:bCs/>
        </w:rPr>
        <w:t>5.</w:t>
      </w:r>
      <w:r w:rsidRPr="002B7A3E">
        <w:rPr>
          <w:bCs/>
        </w:rPr>
        <w:tab/>
      </w:r>
      <w:proofErr w:type="spellStart"/>
      <w:r w:rsidRPr="002B7A3E">
        <w:rPr>
          <w:bCs/>
        </w:rPr>
        <w:t>Vehicle</w:t>
      </w:r>
      <w:proofErr w:type="spellEnd"/>
      <w:r w:rsidRPr="002B7A3E">
        <w:rPr>
          <w:bCs/>
        </w:rPr>
        <w:t xml:space="preserve"> </w:t>
      </w:r>
      <w:proofErr w:type="spellStart"/>
      <w:r w:rsidRPr="002B7A3E">
        <w:rPr>
          <w:bCs/>
        </w:rPr>
        <w:t>floor</w:t>
      </w:r>
      <w:proofErr w:type="spellEnd"/>
      <w:r w:rsidRPr="002B7A3E">
        <w:rPr>
          <w:bCs/>
        </w:rPr>
        <w:t xml:space="preserve"> contact surface.</w:t>
      </w:r>
    </w:p>
    <w:p w14:paraId="0693EB0B" w14:textId="77777777" w:rsidR="008D14A1" w:rsidRDefault="008D14A1" w:rsidP="00793789">
      <w:pPr>
        <w:ind w:left="1134" w:right="1134"/>
        <w:jc w:val="both"/>
        <w:rPr>
          <w:bCs/>
        </w:rPr>
      </w:pPr>
    </w:p>
    <w:p w14:paraId="4EF9F3FB" w14:textId="52154C63" w:rsidR="00793789" w:rsidRPr="002B7A3E" w:rsidRDefault="00793789" w:rsidP="00793789">
      <w:pPr>
        <w:ind w:left="1134" w:right="1134"/>
        <w:jc w:val="both"/>
        <w:rPr>
          <w:bCs/>
        </w:rPr>
      </w:pPr>
      <w:r>
        <w:rPr>
          <w:bCs/>
        </w:rPr>
        <w:t xml:space="preserve">Dimensions </w:t>
      </w:r>
      <w:r w:rsidR="009D090E">
        <w:rPr>
          <w:bCs/>
        </w:rPr>
        <w:t xml:space="preserve">in </w:t>
      </w:r>
      <w:proofErr w:type="spellStart"/>
      <w:r>
        <w:rPr>
          <w:bCs/>
        </w:rPr>
        <w:t>mm.</w:t>
      </w:r>
      <w:proofErr w:type="spellEnd"/>
    </w:p>
    <w:p w14:paraId="6611CFC7" w14:textId="77777777" w:rsidR="00793789" w:rsidRPr="00793789" w:rsidRDefault="00793789" w:rsidP="00793789">
      <w:pPr>
        <w:ind w:left="1134" w:right="1134"/>
        <w:jc w:val="both"/>
        <w:rPr>
          <w:bCs/>
          <w:lang w:val="en-US"/>
        </w:rPr>
      </w:pPr>
      <w:r w:rsidRPr="00793789">
        <w:rPr>
          <w:bCs/>
          <w:i/>
          <w:iCs/>
          <w:lang w:val="en-US"/>
        </w:rPr>
        <w:t>Note</w:t>
      </w:r>
      <w:r w:rsidRPr="00793789">
        <w:rPr>
          <w:bCs/>
          <w:lang w:val="en-US"/>
        </w:rPr>
        <w:t>:</w:t>
      </w:r>
      <w:r w:rsidRPr="00793789">
        <w:rPr>
          <w:bCs/>
          <w:i/>
          <w:iCs/>
          <w:lang w:val="en-US"/>
        </w:rPr>
        <w:t xml:space="preserve"> </w:t>
      </w:r>
      <w:r w:rsidRPr="00793789">
        <w:rPr>
          <w:bCs/>
          <w:i/>
          <w:iCs/>
          <w:lang w:val="en-US"/>
        </w:rPr>
        <w:tab/>
      </w:r>
      <w:r w:rsidRPr="00793789">
        <w:rPr>
          <w:bCs/>
          <w:lang w:val="en-US"/>
        </w:rPr>
        <w:t>Drawing not to scale.</w:t>
      </w:r>
    </w:p>
    <w:p w14:paraId="545CFF33" w14:textId="77777777" w:rsidR="00793789" w:rsidRPr="00793789" w:rsidRDefault="00793789" w:rsidP="00793789">
      <w:pPr>
        <w:rPr>
          <w:b/>
          <w:bCs/>
          <w:u w:val="single"/>
          <w:lang w:val="en-US"/>
        </w:rPr>
      </w:pPr>
    </w:p>
    <w:p w14:paraId="0EB735AD" w14:textId="77777777" w:rsidR="00793789" w:rsidRPr="00793789" w:rsidRDefault="00793789" w:rsidP="00793789">
      <w:pPr>
        <w:pStyle w:val="Heading1"/>
        <w:numPr>
          <w:ilvl w:val="0"/>
          <w:numId w:val="0"/>
        </w:numPr>
        <w:ind w:left="1134"/>
        <w:rPr>
          <w:b/>
          <w:lang w:val="en-US"/>
        </w:rPr>
      </w:pPr>
      <w:r w:rsidRPr="00793789">
        <w:rPr>
          <w:lang w:val="en-US"/>
        </w:rPr>
        <w:br w:type="page"/>
      </w:r>
      <w:r w:rsidRPr="00793789">
        <w:rPr>
          <w:lang w:val="en-US"/>
        </w:rPr>
        <w:lastRenderedPageBreak/>
        <w:t>Figure 2</w:t>
      </w:r>
      <w:r w:rsidRPr="00793789">
        <w:rPr>
          <w:lang w:val="en-US"/>
        </w:rPr>
        <w:br/>
      </w:r>
      <w:r w:rsidRPr="00793789">
        <w:rPr>
          <w:b/>
          <w:lang w:val="en-US"/>
        </w:rPr>
        <w:t>Side view of the support leg foot assessment volume</w:t>
      </w:r>
    </w:p>
    <w:p w14:paraId="2592E1C6" w14:textId="77777777" w:rsidR="00793789" w:rsidRPr="00793789" w:rsidRDefault="00793789" w:rsidP="00793789">
      <w:pPr>
        <w:spacing w:after="120"/>
        <w:ind w:left="1134" w:right="1134"/>
        <w:jc w:val="both"/>
        <w:rPr>
          <w:lang w:val="en-US"/>
        </w:rPr>
      </w:pPr>
    </w:p>
    <w:p w14:paraId="0EEC3E0D" w14:textId="77777777" w:rsidR="00793789" w:rsidRPr="002B7A3E" w:rsidRDefault="00793789" w:rsidP="006E7C3C">
      <w:pPr>
        <w:tabs>
          <w:tab w:val="left" w:pos="3516"/>
          <w:tab w:val="left" w:pos="4479"/>
          <w:tab w:val="left" w:pos="5810"/>
          <w:tab w:val="left" w:pos="6372"/>
          <w:tab w:val="left" w:pos="7080"/>
          <w:tab w:val="left" w:pos="7788"/>
          <w:tab w:val="left" w:pos="8496"/>
          <w:tab w:val="left" w:pos="9204"/>
          <w:tab w:val="left" w:pos="9360"/>
        </w:tabs>
        <w:ind w:left="1134"/>
        <w:rPr>
          <w:b/>
        </w:rPr>
      </w:pPr>
      <w:r>
        <w:rPr>
          <w:b/>
          <w:noProof/>
          <w:lang w:val="en-US"/>
        </w:rPr>
        <w:drawing>
          <wp:inline distT="0" distB="0" distL="0" distR="0" wp14:anchorId="4A75063A" wp14:editId="067CCE0B">
            <wp:extent cx="4118610" cy="3816350"/>
            <wp:effectExtent l="0" t="0" r="0" b="0"/>
            <wp:docPr id="2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8">
                      <a:extLst>
                        <a:ext uri="{28A0092B-C50C-407E-A947-70E740481C1C}">
                          <a14:useLocalDpi xmlns:a14="http://schemas.microsoft.com/office/drawing/2010/main" val="0"/>
                        </a:ext>
                      </a:extLst>
                    </a:blip>
                    <a:srcRect l="17958" t="40697" r="65797" b="19321"/>
                    <a:stretch>
                      <a:fillRect/>
                    </a:stretch>
                  </pic:blipFill>
                  <pic:spPr bwMode="auto">
                    <a:xfrm>
                      <a:off x="0" y="0"/>
                      <a:ext cx="4118610" cy="3816350"/>
                    </a:xfrm>
                    <a:prstGeom prst="rect">
                      <a:avLst/>
                    </a:prstGeom>
                    <a:noFill/>
                    <a:ln>
                      <a:noFill/>
                    </a:ln>
                  </pic:spPr>
                </pic:pic>
              </a:graphicData>
            </a:graphic>
          </wp:inline>
        </w:drawing>
      </w:r>
    </w:p>
    <w:p w14:paraId="18153963" w14:textId="77777777" w:rsidR="00793789" w:rsidRPr="002B7A3E" w:rsidRDefault="00793789" w:rsidP="00793789">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14:paraId="01475B71" w14:textId="77777777" w:rsidR="00793789" w:rsidRPr="002B7A3E" w:rsidRDefault="00793789" w:rsidP="00793789">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14:paraId="298BB4AD" w14:textId="77777777" w:rsidR="00793789" w:rsidRPr="00793789" w:rsidRDefault="00793789" w:rsidP="00793789">
      <w:pPr>
        <w:spacing w:after="120"/>
        <w:ind w:left="1134" w:right="1134"/>
        <w:jc w:val="both"/>
        <w:rPr>
          <w:bCs/>
          <w:i/>
          <w:iCs/>
          <w:lang w:val="en-US"/>
        </w:rPr>
      </w:pPr>
      <w:r w:rsidRPr="00793789">
        <w:rPr>
          <w:bCs/>
          <w:i/>
          <w:iCs/>
          <w:lang w:val="en-US"/>
        </w:rPr>
        <w:t>Key:</w:t>
      </w:r>
    </w:p>
    <w:p w14:paraId="6F9F1448" w14:textId="77777777" w:rsidR="00793789" w:rsidRPr="00793789" w:rsidRDefault="00793789" w:rsidP="00793789">
      <w:pPr>
        <w:ind w:left="1134" w:right="1134"/>
        <w:jc w:val="both"/>
        <w:rPr>
          <w:bCs/>
          <w:lang w:val="en-US"/>
        </w:rPr>
      </w:pPr>
      <w:r w:rsidRPr="00793789">
        <w:rPr>
          <w:bCs/>
          <w:lang w:val="en-US"/>
        </w:rPr>
        <w:t>1.</w:t>
      </w:r>
      <w:r w:rsidRPr="00793789">
        <w:rPr>
          <w:bCs/>
          <w:lang w:val="en-US"/>
        </w:rPr>
        <w:tab/>
        <w:t>Child Restraint Fixture (CRF).</w:t>
      </w:r>
    </w:p>
    <w:p w14:paraId="44DA05C8" w14:textId="77777777" w:rsidR="00793789" w:rsidRPr="00793789" w:rsidRDefault="00793789" w:rsidP="00793789">
      <w:pPr>
        <w:ind w:left="1134" w:right="1134"/>
        <w:jc w:val="both"/>
        <w:rPr>
          <w:bCs/>
          <w:lang w:val="en-US"/>
        </w:rPr>
      </w:pPr>
      <w:r w:rsidRPr="00793789">
        <w:rPr>
          <w:bCs/>
          <w:lang w:val="en-US"/>
        </w:rPr>
        <w:t>2.</w:t>
      </w:r>
      <w:r w:rsidRPr="00793789">
        <w:rPr>
          <w:bCs/>
          <w:lang w:val="en-US"/>
        </w:rPr>
        <w:tab/>
        <w:t>ISOFIX low anchorages bar.</w:t>
      </w:r>
    </w:p>
    <w:p w14:paraId="7B1C9003" w14:textId="77777777" w:rsidR="00793789" w:rsidRPr="00793789" w:rsidRDefault="00793789" w:rsidP="00793789">
      <w:pPr>
        <w:ind w:left="1134" w:right="1134"/>
        <w:jc w:val="both"/>
        <w:rPr>
          <w:bCs/>
          <w:lang w:val="en-US"/>
        </w:rPr>
      </w:pPr>
      <w:r w:rsidRPr="00793789">
        <w:rPr>
          <w:bCs/>
          <w:lang w:val="en-US"/>
        </w:rPr>
        <w:t>3.</w:t>
      </w:r>
      <w:r w:rsidRPr="00793789">
        <w:rPr>
          <w:bCs/>
          <w:lang w:val="en-US"/>
        </w:rPr>
        <w:tab/>
        <w:t xml:space="preserve">Plane formed by the bottom surface of the CRF when installed in the designated </w:t>
      </w:r>
      <w:r w:rsidRPr="00793789">
        <w:rPr>
          <w:bCs/>
          <w:lang w:val="en-US"/>
        </w:rPr>
        <w:tab/>
        <w:t>seating position.</w:t>
      </w:r>
    </w:p>
    <w:p w14:paraId="11CDB270" w14:textId="77777777" w:rsidR="00793789" w:rsidRPr="00793789" w:rsidRDefault="00793789" w:rsidP="00793789">
      <w:pPr>
        <w:ind w:left="1134" w:right="1134"/>
        <w:jc w:val="both"/>
        <w:rPr>
          <w:bCs/>
          <w:lang w:val="en-US"/>
        </w:rPr>
      </w:pPr>
      <w:r w:rsidRPr="00793789">
        <w:rPr>
          <w:bCs/>
          <w:lang w:val="en-US"/>
        </w:rPr>
        <w:t>4.</w:t>
      </w:r>
      <w:r w:rsidRPr="00793789">
        <w:rPr>
          <w:bCs/>
          <w:lang w:val="en-US"/>
        </w:rPr>
        <w:tab/>
        <w:t xml:space="preserve">Plane passing through the lower anchorage bar and oriented perpendicular to the </w:t>
      </w:r>
      <w:r w:rsidRPr="00793789">
        <w:rPr>
          <w:bCs/>
          <w:lang w:val="en-US"/>
        </w:rPr>
        <w:tab/>
        <w:t xml:space="preserve">median longitudinal plane of the CRF and perpendicular to the plane formed by the </w:t>
      </w:r>
      <w:r w:rsidRPr="00793789">
        <w:rPr>
          <w:bCs/>
          <w:lang w:val="en-US"/>
        </w:rPr>
        <w:tab/>
        <w:t>bottom surface of the CRF when installed in the designated seating position.</w:t>
      </w:r>
    </w:p>
    <w:p w14:paraId="1B43232B" w14:textId="77777777" w:rsidR="00793789" w:rsidRPr="00793789" w:rsidRDefault="00793789" w:rsidP="00793789">
      <w:pPr>
        <w:ind w:left="1134" w:right="1134"/>
        <w:jc w:val="both"/>
        <w:rPr>
          <w:bCs/>
          <w:lang w:val="en-US"/>
        </w:rPr>
      </w:pPr>
      <w:r w:rsidRPr="00793789">
        <w:rPr>
          <w:bCs/>
          <w:lang w:val="en-US"/>
        </w:rPr>
        <w:t>5.</w:t>
      </w:r>
      <w:r w:rsidRPr="00793789">
        <w:rPr>
          <w:bCs/>
          <w:lang w:val="en-US"/>
        </w:rPr>
        <w:tab/>
        <w:t xml:space="preserve">Support leg foot assessment volume within which the vehicle floor </w:t>
      </w:r>
      <w:proofErr w:type="gramStart"/>
      <w:r w:rsidRPr="00793789">
        <w:rPr>
          <w:bCs/>
          <w:lang w:val="en-US"/>
        </w:rPr>
        <w:t>has to</w:t>
      </w:r>
      <w:proofErr w:type="gramEnd"/>
      <w:r w:rsidRPr="00793789">
        <w:rPr>
          <w:bCs/>
          <w:lang w:val="en-US"/>
        </w:rPr>
        <w:t xml:space="preserve"> be located. </w:t>
      </w:r>
      <w:r w:rsidRPr="00793789">
        <w:rPr>
          <w:bCs/>
          <w:lang w:val="en-US"/>
        </w:rPr>
        <w:tab/>
        <w:t xml:space="preserve">This volume represents the length and height adjustment range of an </w:t>
      </w:r>
      <w:proofErr w:type="spellStart"/>
      <w:r w:rsidRPr="00793789">
        <w:rPr>
          <w:bCs/>
          <w:lang w:val="en-US"/>
        </w:rPr>
        <w:t>i</w:t>
      </w:r>
      <w:proofErr w:type="spellEnd"/>
      <w:r w:rsidRPr="00793789">
        <w:rPr>
          <w:bCs/>
          <w:lang w:val="en-US"/>
        </w:rPr>
        <w:t xml:space="preserve">-Size child </w:t>
      </w:r>
      <w:r w:rsidRPr="00793789">
        <w:rPr>
          <w:bCs/>
          <w:lang w:val="en-US"/>
        </w:rPr>
        <w:tab/>
        <w:t xml:space="preserve">restraint system support leg. </w:t>
      </w:r>
    </w:p>
    <w:p w14:paraId="79A8F019" w14:textId="77777777" w:rsidR="00793789" w:rsidRDefault="00793789" w:rsidP="00C761C9">
      <w:pPr>
        <w:spacing w:after="120"/>
        <w:ind w:left="1134" w:right="1134"/>
        <w:jc w:val="both"/>
        <w:rPr>
          <w:bCs/>
        </w:rPr>
      </w:pPr>
      <w:r w:rsidRPr="002B7A3E">
        <w:rPr>
          <w:bCs/>
        </w:rPr>
        <w:t>6.</w:t>
      </w:r>
      <w:r w:rsidRPr="002B7A3E">
        <w:rPr>
          <w:bCs/>
        </w:rPr>
        <w:tab/>
      </w:r>
      <w:proofErr w:type="spellStart"/>
      <w:r w:rsidRPr="002B7A3E">
        <w:rPr>
          <w:bCs/>
        </w:rPr>
        <w:t>Vehicle</w:t>
      </w:r>
      <w:proofErr w:type="spellEnd"/>
      <w:r w:rsidRPr="002B7A3E">
        <w:rPr>
          <w:bCs/>
        </w:rPr>
        <w:t xml:space="preserve"> </w:t>
      </w:r>
      <w:proofErr w:type="spellStart"/>
      <w:r w:rsidRPr="002B7A3E">
        <w:rPr>
          <w:bCs/>
        </w:rPr>
        <w:t>floor</w:t>
      </w:r>
      <w:proofErr w:type="spellEnd"/>
      <w:r w:rsidRPr="002B7A3E">
        <w:rPr>
          <w:bCs/>
        </w:rPr>
        <w:t>.</w:t>
      </w:r>
    </w:p>
    <w:p w14:paraId="610FFA39" w14:textId="733C2AA6" w:rsidR="00793789" w:rsidRPr="002B7A3E" w:rsidRDefault="00793789" w:rsidP="00793789">
      <w:pPr>
        <w:ind w:left="1134" w:right="1134"/>
        <w:jc w:val="both"/>
        <w:rPr>
          <w:bCs/>
        </w:rPr>
      </w:pPr>
      <w:r>
        <w:rPr>
          <w:bCs/>
        </w:rPr>
        <w:t xml:space="preserve">Dimensions </w:t>
      </w:r>
      <w:r w:rsidR="00C761C9">
        <w:rPr>
          <w:bCs/>
        </w:rPr>
        <w:t xml:space="preserve">in </w:t>
      </w:r>
      <w:proofErr w:type="spellStart"/>
      <w:r>
        <w:rPr>
          <w:bCs/>
        </w:rPr>
        <w:t>mm.</w:t>
      </w:r>
      <w:proofErr w:type="spellEnd"/>
    </w:p>
    <w:p w14:paraId="3CFF4263" w14:textId="77777777" w:rsidR="00793789" w:rsidRPr="00793789" w:rsidRDefault="00793789" w:rsidP="00793789">
      <w:pPr>
        <w:ind w:left="1134" w:right="1134"/>
        <w:jc w:val="both"/>
        <w:rPr>
          <w:bCs/>
          <w:lang w:val="en-US"/>
        </w:rPr>
      </w:pPr>
      <w:r w:rsidRPr="00793789">
        <w:rPr>
          <w:bCs/>
          <w:i/>
          <w:iCs/>
          <w:lang w:val="en-US"/>
        </w:rPr>
        <w:t xml:space="preserve">Note: </w:t>
      </w:r>
      <w:r w:rsidRPr="00793789">
        <w:rPr>
          <w:bCs/>
          <w:lang w:val="en-US"/>
        </w:rPr>
        <w:t>Drawing not to scale.</w:t>
      </w:r>
    </w:p>
    <w:p w14:paraId="27A29619" w14:textId="77777777" w:rsidR="00793789" w:rsidRPr="00793789" w:rsidRDefault="00793789" w:rsidP="00793789">
      <w:pPr>
        <w:rPr>
          <w:lang w:val="en-US"/>
        </w:rPr>
      </w:pPr>
      <w:r w:rsidRPr="00793789">
        <w:rPr>
          <w:b/>
          <w:bCs/>
          <w:u w:val="single"/>
          <w:lang w:val="en-US"/>
        </w:rPr>
        <w:br w:type="page"/>
      </w:r>
      <w:r w:rsidRPr="00793789">
        <w:rPr>
          <w:b/>
          <w:bCs/>
          <w:lang w:val="en-US"/>
        </w:rPr>
        <w:lastRenderedPageBreak/>
        <w:tab/>
      </w:r>
      <w:r w:rsidRPr="00793789">
        <w:rPr>
          <w:b/>
          <w:bCs/>
          <w:lang w:val="en-US"/>
        </w:rPr>
        <w:tab/>
      </w:r>
      <w:r w:rsidRPr="00793789">
        <w:rPr>
          <w:lang w:val="en-US"/>
        </w:rPr>
        <w:t>Figure 3</w:t>
      </w:r>
    </w:p>
    <w:p w14:paraId="23651786" w14:textId="77777777" w:rsidR="00793789" w:rsidRPr="00793789" w:rsidRDefault="00793789" w:rsidP="00793789">
      <w:pPr>
        <w:ind w:left="1134" w:right="1134"/>
        <w:jc w:val="both"/>
        <w:rPr>
          <w:b/>
          <w:bCs/>
          <w:lang w:val="en-US"/>
        </w:rPr>
      </w:pPr>
      <w:r w:rsidRPr="00793789">
        <w:rPr>
          <w:b/>
          <w:bCs/>
          <w:lang w:val="en-US"/>
        </w:rPr>
        <w:t>Example for a modified Static force application device with support leg test probe (SFAD</w:t>
      </w:r>
      <w:r w:rsidRPr="00793789">
        <w:rPr>
          <w:b/>
          <w:bCs/>
          <w:vertAlign w:val="subscript"/>
          <w:lang w:val="en-US"/>
        </w:rPr>
        <w:t>SL</w:t>
      </w:r>
      <w:r w:rsidRPr="00793789">
        <w:rPr>
          <w:b/>
          <w:bCs/>
          <w:lang w:val="en-US"/>
        </w:rPr>
        <w:t>) showing the required adjustment range and dimensions of the support leg foot</w:t>
      </w:r>
    </w:p>
    <w:p w14:paraId="78442C5E" w14:textId="77777777" w:rsidR="00793789" w:rsidRPr="00793789" w:rsidRDefault="00793789" w:rsidP="00793789">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lang w:val="en-US"/>
        </w:rPr>
      </w:pPr>
    </w:p>
    <w:p w14:paraId="6A67174B" w14:textId="77777777" w:rsidR="00793789" w:rsidRPr="002B7A3E" w:rsidRDefault="00793789" w:rsidP="006E7C3C">
      <w:pPr>
        <w:ind w:left="1134"/>
        <w:rPr>
          <w:b/>
          <w:bCs/>
        </w:rPr>
      </w:pPr>
      <w:r>
        <w:rPr>
          <w:b/>
          <w:bCs/>
          <w:noProof/>
          <w:lang w:val="en-US"/>
        </w:rPr>
        <w:drawing>
          <wp:inline distT="0" distB="0" distL="0" distR="0" wp14:anchorId="7CF92FD8" wp14:editId="7EAD65FB">
            <wp:extent cx="3355340" cy="3689350"/>
            <wp:effectExtent l="0" t="0" r="0" b="6350"/>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9">
                      <a:extLst>
                        <a:ext uri="{28A0092B-C50C-407E-A947-70E740481C1C}">
                          <a14:useLocalDpi xmlns:a14="http://schemas.microsoft.com/office/drawing/2010/main" val="0"/>
                        </a:ext>
                      </a:extLst>
                    </a:blip>
                    <a:srcRect l="10834" t="23035" r="73334" b="27261"/>
                    <a:stretch>
                      <a:fillRect/>
                    </a:stretch>
                  </pic:blipFill>
                  <pic:spPr bwMode="auto">
                    <a:xfrm>
                      <a:off x="0" y="0"/>
                      <a:ext cx="3355340" cy="3689350"/>
                    </a:xfrm>
                    <a:prstGeom prst="rect">
                      <a:avLst/>
                    </a:prstGeom>
                    <a:noFill/>
                    <a:ln>
                      <a:noFill/>
                    </a:ln>
                  </pic:spPr>
                </pic:pic>
              </a:graphicData>
            </a:graphic>
          </wp:inline>
        </w:drawing>
      </w:r>
    </w:p>
    <w:p w14:paraId="0FF58FE9" w14:textId="77777777" w:rsidR="00793789" w:rsidRPr="00793789" w:rsidRDefault="00793789" w:rsidP="00793789">
      <w:pPr>
        <w:spacing w:before="120" w:after="120"/>
        <w:ind w:left="1134" w:right="1134"/>
        <w:jc w:val="both"/>
        <w:rPr>
          <w:bCs/>
          <w:i/>
          <w:iCs/>
          <w:lang w:val="en-US"/>
        </w:rPr>
      </w:pPr>
      <w:r w:rsidRPr="00793789">
        <w:rPr>
          <w:bCs/>
          <w:i/>
          <w:iCs/>
          <w:lang w:val="en-US"/>
        </w:rPr>
        <w:t>Key:</w:t>
      </w:r>
    </w:p>
    <w:p w14:paraId="5A9E9431" w14:textId="77777777" w:rsidR="00793789" w:rsidRPr="00793789" w:rsidRDefault="00793789" w:rsidP="00793789">
      <w:pPr>
        <w:ind w:left="1134" w:right="1134"/>
        <w:jc w:val="both"/>
        <w:rPr>
          <w:bCs/>
          <w:lang w:val="en-US"/>
        </w:rPr>
      </w:pPr>
      <w:r w:rsidRPr="00793789">
        <w:rPr>
          <w:bCs/>
          <w:lang w:val="en-US"/>
        </w:rPr>
        <w:t>1.</w:t>
      </w:r>
      <w:r w:rsidRPr="00793789">
        <w:rPr>
          <w:bCs/>
          <w:lang w:val="en-US"/>
        </w:rPr>
        <w:tab/>
        <w:t>Support leg test device.</w:t>
      </w:r>
    </w:p>
    <w:p w14:paraId="10A7FEA2" w14:textId="77777777" w:rsidR="00793789" w:rsidRPr="00793789" w:rsidRDefault="00793789" w:rsidP="00793789">
      <w:pPr>
        <w:ind w:left="1134" w:right="1134"/>
        <w:jc w:val="both"/>
        <w:rPr>
          <w:bCs/>
          <w:lang w:val="en-US"/>
        </w:rPr>
      </w:pPr>
      <w:r w:rsidRPr="00793789">
        <w:rPr>
          <w:bCs/>
          <w:lang w:val="en-US"/>
        </w:rPr>
        <w:t>2.</w:t>
      </w:r>
      <w:r w:rsidRPr="00793789">
        <w:rPr>
          <w:bCs/>
          <w:lang w:val="en-US"/>
        </w:rPr>
        <w:tab/>
        <w:t>Support leg foot.</w:t>
      </w:r>
    </w:p>
    <w:p w14:paraId="17E056BC" w14:textId="77777777" w:rsidR="00793789" w:rsidRPr="00793789" w:rsidRDefault="00793789" w:rsidP="00793789">
      <w:pPr>
        <w:spacing w:after="120"/>
        <w:ind w:left="1134" w:right="1134"/>
        <w:jc w:val="both"/>
        <w:rPr>
          <w:bCs/>
          <w:lang w:val="en-US"/>
        </w:rPr>
      </w:pPr>
      <w:r w:rsidRPr="00793789">
        <w:rPr>
          <w:bCs/>
          <w:lang w:val="en-US"/>
        </w:rPr>
        <w:t>3.</w:t>
      </w:r>
      <w:r w:rsidRPr="00793789">
        <w:rPr>
          <w:bCs/>
          <w:lang w:val="en-US"/>
        </w:rPr>
        <w:tab/>
        <w:t>SFAD (as defined in annex 4 of this Regulation).</w:t>
      </w:r>
    </w:p>
    <w:p w14:paraId="146C2186" w14:textId="77777777" w:rsidR="00793789" w:rsidRPr="00793789" w:rsidRDefault="00793789" w:rsidP="00793789">
      <w:pPr>
        <w:spacing w:after="120"/>
        <w:ind w:left="1134" w:right="1134"/>
        <w:jc w:val="both"/>
        <w:rPr>
          <w:bCs/>
          <w:lang w:val="en-US"/>
        </w:rPr>
      </w:pPr>
      <w:r w:rsidRPr="00793789">
        <w:rPr>
          <w:bCs/>
          <w:i/>
          <w:iCs/>
          <w:lang w:val="en-US"/>
        </w:rPr>
        <w:t>Notes</w:t>
      </w:r>
      <w:r w:rsidRPr="00793789">
        <w:rPr>
          <w:bCs/>
          <w:lang w:val="en-US"/>
        </w:rPr>
        <w:t xml:space="preserve">: </w:t>
      </w:r>
      <w:r w:rsidRPr="00793789">
        <w:rPr>
          <w:bCs/>
          <w:lang w:val="en-US"/>
        </w:rPr>
        <w:tab/>
      </w:r>
    </w:p>
    <w:p w14:paraId="134EC023" w14:textId="77777777" w:rsidR="00793789" w:rsidRPr="00793789" w:rsidRDefault="00793789" w:rsidP="00793789">
      <w:pPr>
        <w:spacing w:after="120"/>
        <w:ind w:left="1134" w:right="1134"/>
        <w:jc w:val="both"/>
        <w:rPr>
          <w:bCs/>
          <w:lang w:val="en-US"/>
        </w:rPr>
      </w:pPr>
      <w:r w:rsidRPr="00793789">
        <w:rPr>
          <w:bCs/>
          <w:lang w:val="en-US"/>
        </w:rPr>
        <w:t>1.</w:t>
      </w:r>
      <w:r w:rsidRPr="00793789">
        <w:rPr>
          <w:bCs/>
          <w:lang w:val="en-US"/>
        </w:rPr>
        <w:tab/>
        <w:t>Drawing not to scale.</w:t>
      </w:r>
    </w:p>
    <w:p w14:paraId="4F2DC9DE" w14:textId="77777777" w:rsidR="00793789" w:rsidRPr="00793789" w:rsidRDefault="00793789" w:rsidP="00793789">
      <w:pPr>
        <w:spacing w:after="120"/>
        <w:ind w:left="1134" w:right="1134"/>
        <w:jc w:val="both"/>
        <w:rPr>
          <w:bCs/>
          <w:lang w:val="en-US"/>
        </w:rPr>
      </w:pPr>
      <w:r w:rsidRPr="00793789">
        <w:rPr>
          <w:bCs/>
          <w:lang w:val="en-US"/>
        </w:rPr>
        <w:t>2.</w:t>
      </w:r>
      <w:r w:rsidRPr="00793789">
        <w:rPr>
          <w:bCs/>
          <w:lang w:val="en-US"/>
        </w:rPr>
        <w:tab/>
        <w:t>The support leg test device shall:</w:t>
      </w:r>
    </w:p>
    <w:p w14:paraId="2AA62A9B" w14:textId="77777777" w:rsidR="00793789" w:rsidRPr="00793789" w:rsidRDefault="00793789" w:rsidP="00793789">
      <w:pPr>
        <w:spacing w:after="120"/>
        <w:ind w:left="2268" w:right="1134" w:hanging="567"/>
        <w:jc w:val="both"/>
        <w:rPr>
          <w:bCs/>
          <w:lang w:val="en-US"/>
        </w:rPr>
      </w:pPr>
      <w:r w:rsidRPr="00793789">
        <w:rPr>
          <w:bCs/>
          <w:lang w:val="en-US"/>
        </w:rPr>
        <w:t>(a)</w:t>
      </w:r>
      <w:r w:rsidRPr="00793789">
        <w:rPr>
          <w:bCs/>
          <w:lang w:val="en-US"/>
        </w:rPr>
        <w:tab/>
        <w:t xml:space="preserve">Ensure testing within the entire vehicle floor contact surface defined for individual </w:t>
      </w:r>
      <w:proofErr w:type="spellStart"/>
      <w:r w:rsidRPr="00793789">
        <w:rPr>
          <w:bCs/>
          <w:lang w:val="en-US"/>
        </w:rPr>
        <w:t>i</w:t>
      </w:r>
      <w:proofErr w:type="spellEnd"/>
      <w:r w:rsidRPr="00793789">
        <w:rPr>
          <w:bCs/>
          <w:lang w:val="en-US"/>
        </w:rPr>
        <w:t>-Size seating positions;</w:t>
      </w:r>
    </w:p>
    <w:p w14:paraId="43BD57CC" w14:textId="77777777" w:rsidR="00793789" w:rsidRPr="00793789" w:rsidRDefault="00793789" w:rsidP="00793789">
      <w:pPr>
        <w:spacing w:after="120"/>
        <w:ind w:left="2268" w:right="1134" w:hanging="567"/>
        <w:jc w:val="both"/>
        <w:rPr>
          <w:bCs/>
          <w:lang w:val="en-US"/>
        </w:rPr>
      </w:pPr>
      <w:r w:rsidRPr="00793789">
        <w:rPr>
          <w:bCs/>
          <w:lang w:val="en-US"/>
        </w:rPr>
        <w:t>(b)</w:t>
      </w:r>
      <w:r w:rsidRPr="00793789">
        <w:rPr>
          <w:bCs/>
          <w:lang w:val="en-US"/>
        </w:rPr>
        <w:tab/>
        <w:t>Be rigidly fixed to the SFAD so that the forces applied to the SFAD will directly induce test forces into the vehicle floor, without reduction of the reactive test forces due to damping within or deformation of the support leg test device itself.</w:t>
      </w:r>
    </w:p>
    <w:p w14:paraId="51DDFEA1" w14:textId="77777777" w:rsidR="00793789" w:rsidRPr="00793789" w:rsidRDefault="00793789" w:rsidP="00793789">
      <w:pPr>
        <w:ind w:left="1701" w:right="1134" w:hanging="567"/>
        <w:jc w:val="both"/>
        <w:rPr>
          <w:bCs/>
          <w:lang w:val="en-US"/>
        </w:rPr>
      </w:pPr>
      <w:r w:rsidRPr="00793789">
        <w:rPr>
          <w:bCs/>
          <w:lang w:val="en-US"/>
        </w:rPr>
        <w:t>3.</w:t>
      </w:r>
      <w:r w:rsidRPr="00793789">
        <w:rPr>
          <w:bCs/>
          <w:lang w:val="en-US"/>
        </w:rPr>
        <w:tab/>
        <w:t>The support leg foot shall consist of a cylinder, having a width of 80 mm, a diameter of 30 mm and on both side faces rounded edges with a 2.5mm radius.</w:t>
      </w:r>
    </w:p>
    <w:p w14:paraId="4C7E584E" w14:textId="77777777" w:rsidR="00793789" w:rsidRPr="00793789" w:rsidRDefault="00793789" w:rsidP="00C761C9">
      <w:pPr>
        <w:spacing w:after="120"/>
        <w:ind w:left="1701" w:right="1134" w:hanging="567"/>
        <w:jc w:val="both"/>
        <w:rPr>
          <w:bCs/>
          <w:lang w:val="en-US"/>
        </w:rPr>
      </w:pPr>
      <w:r w:rsidRPr="00793789">
        <w:rPr>
          <w:bCs/>
          <w:lang w:val="en-US"/>
        </w:rPr>
        <w:t>4.</w:t>
      </w:r>
      <w:r w:rsidRPr="00793789">
        <w:rPr>
          <w:bCs/>
          <w:i/>
          <w:iCs/>
          <w:lang w:val="en-US"/>
        </w:rPr>
        <w:tab/>
      </w:r>
      <w:r w:rsidRPr="00793789">
        <w:rPr>
          <w:bCs/>
          <w:lang w:val="en-US"/>
        </w:rPr>
        <w:t>In case of incremental height adjustment, the distance between the steps for adjustment shall not be more than 20 mm.</w:t>
      </w:r>
    </w:p>
    <w:p w14:paraId="260E7ECE" w14:textId="4EC6F090" w:rsidR="00793789" w:rsidRPr="00793789" w:rsidRDefault="00793789" w:rsidP="00793789">
      <w:pPr>
        <w:spacing w:after="120"/>
        <w:ind w:left="1701" w:right="1134" w:hanging="567"/>
        <w:jc w:val="both"/>
        <w:rPr>
          <w:bCs/>
          <w:lang w:val="en-US"/>
        </w:rPr>
      </w:pPr>
      <w:r w:rsidRPr="00793789">
        <w:rPr>
          <w:bCs/>
          <w:lang w:val="en-US"/>
        </w:rPr>
        <w:t xml:space="preserve">Dimensions </w:t>
      </w:r>
      <w:r w:rsidR="00C761C9">
        <w:rPr>
          <w:bCs/>
          <w:lang w:val="en-US"/>
        </w:rPr>
        <w:t>i</w:t>
      </w:r>
      <w:r w:rsidR="00C761C9" w:rsidRPr="00793789">
        <w:rPr>
          <w:bCs/>
          <w:lang w:val="en-US"/>
        </w:rPr>
        <w:t xml:space="preserve">n </w:t>
      </w:r>
      <w:r w:rsidRPr="00793789">
        <w:rPr>
          <w:bCs/>
          <w:lang w:val="en-US"/>
        </w:rPr>
        <w:t>mm.</w:t>
      </w:r>
    </w:p>
    <w:p w14:paraId="15236FD8" w14:textId="77777777" w:rsidR="00793789" w:rsidRPr="00793789" w:rsidRDefault="00793789" w:rsidP="00793789">
      <w:pPr>
        <w:spacing w:after="120"/>
        <w:ind w:left="1134" w:right="1134"/>
        <w:rPr>
          <w:lang w:val="en-US"/>
        </w:rPr>
      </w:pPr>
      <w:r w:rsidRPr="00793789">
        <w:rPr>
          <w:lang w:val="en-US"/>
        </w:rPr>
        <w:lastRenderedPageBreak/>
        <w:t>Figure 4</w:t>
      </w:r>
      <w:r w:rsidRPr="00793789">
        <w:rPr>
          <w:lang w:val="en-US"/>
        </w:rPr>
        <w:br/>
      </w:r>
      <w:r w:rsidRPr="00793789">
        <w:rPr>
          <w:b/>
          <w:bCs/>
          <w:lang w:val="en-US"/>
        </w:rPr>
        <w:t xml:space="preserve">Symbol used to identify an </w:t>
      </w:r>
      <w:proofErr w:type="spellStart"/>
      <w:r w:rsidRPr="00793789">
        <w:rPr>
          <w:b/>
          <w:bCs/>
          <w:lang w:val="en-US"/>
        </w:rPr>
        <w:t>i</w:t>
      </w:r>
      <w:proofErr w:type="spellEnd"/>
      <w:r w:rsidRPr="00793789">
        <w:rPr>
          <w:b/>
          <w:bCs/>
          <w:lang w:val="en-US"/>
        </w:rPr>
        <w:t>-Size seating position</w:t>
      </w:r>
    </w:p>
    <w:p w14:paraId="0B865E21" w14:textId="77777777" w:rsidR="00793789" w:rsidRPr="00793789" w:rsidRDefault="00793789" w:rsidP="00793789">
      <w:pPr>
        <w:rPr>
          <w:b/>
          <w:lang w:val="en-US"/>
        </w:rPr>
      </w:pPr>
    </w:p>
    <w:p w14:paraId="3CD5D55B" w14:textId="77777777" w:rsidR="00793789" w:rsidRPr="002B7A3E" w:rsidRDefault="00793789" w:rsidP="006E7C3C">
      <w:pPr>
        <w:ind w:left="1134"/>
        <w:rPr>
          <w:b/>
        </w:rPr>
      </w:pPr>
      <w:r>
        <w:rPr>
          <w:b/>
          <w:noProof/>
          <w:lang w:val="en-US"/>
        </w:rPr>
        <w:drawing>
          <wp:inline distT="0" distB="0" distL="0" distR="0" wp14:anchorId="5D2E3968" wp14:editId="515D21EC">
            <wp:extent cx="2440940" cy="2465070"/>
            <wp:effectExtent l="0" t="0" r="0" b="0"/>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0940" cy="2465070"/>
                    </a:xfrm>
                    <a:prstGeom prst="rect">
                      <a:avLst/>
                    </a:prstGeom>
                    <a:noFill/>
                    <a:ln>
                      <a:noFill/>
                    </a:ln>
                  </pic:spPr>
                </pic:pic>
              </a:graphicData>
            </a:graphic>
          </wp:inline>
        </w:drawing>
      </w:r>
    </w:p>
    <w:p w14:paraId="7266D4D4" w14:textId="77777777" w:rsidR="00793789" w:rsidRPr="002B7A3E" w:rsidRDefault="00793789" w:rsidP="00793789">
      <w:pPr>
        <w:rPr>
          <w:b/>
        </w:rPr>
      </w:pPr>
    </w:p>
    <w:p w14:paraId="6DFFC1DF" w14:textId="77777777" w:rsidR="00793789" w:rsidRPr="00793789" w:rsidRDefault="00793789" w:rsidP="00793789">
      <w:pPr>
        <w:spacing w:after="120"/>
        <w:ind w:left="1134" w:right="1134"/>
        <w:jc w:val="both"/>
        <w:rPr>
          <w:bCs/>
          <w:i/>
          <w:iCs/>
          <w:lang w:val="en-US"/>
        </w:rPr>
      </w:pPr>
      <w:r w:rsidRPr="00793789">
        <w:rPr>
          <w:bCs/>
          <w:i/>
          <w:iCs/>
          <w:lang w:val="en-US"/>
        </w:rPr>
        <w:t>Notes:</w:t>
      </w:r>
    </w:p>
    <w:p w14:paraId="07BD87C5" w14:textId="77777777" w:rsidR="00793789" w:rsidRPr="00793789" w:rsidRDefault="00793789" w:rsidP="00793789">
      <w:pPr>
        <w:ind w:left="1134" w:right="1134"/>
        <w:jc w:val="both"/>
        <w:rPr>
          <w:bCs/>
          <w:lang w:val="en-US"/>
        </w:rPr>
      </w:pPr>
      <w:r w:rsidRPr="00793789">
        <w:rPr>
          <w:bCs/>
          <w:lang w:val="en-US"/>
        </w:rPr>
        <w:t>1.</w:t>
      </w:r>
      <w:r w:rsidRPr="00793789">
        <w:rPr>
          <w:bCs/>
          <w:lang w:val="en-US"/>
        </w:rPr>
        <w:tab/>
        <w:t>Drawing not to scale.</w:t>
      </w:r>
    </w:p>
    <w:p w14:paraId="0D0E3882" w14:textId="77777777" w:rsidR="00793789" w:rsidRPr="00793789" w:rsidRDefault="00793789" w:rsidP="00793789">
      <w:pPr>
        <w:spacing w:after="120"/>
        <w:ind w:left="1134" w:right="1134"/>
        <w:jc w:val="both"/>
        <w:rPr>
          <w:bCs/>
          <w:lang w:val="en-US"/>
        </w:rPr>
      </w:pPr>
      <w:r w:rsidRPr="00793789">
        <w:rPr>
          <w:bCs/>
          <w:lang w:val="en-US"/>
        </w:rPr>
        <w:t>2.</w:t>
      </w:r>
      <w:r w:rsidRPr="00793789">
        <w:rPr>
          <w:bCs/>
          <w:lang w:val="en-US"/>
        </w:rPr>
        <w:tab/>
      </w:r>
      <w:proofErr w:type="spellStart"/>
      <w:r w:rsidRPr="00793789">
        <w:rPr>
          <w:bCs/>
          <w:lang w:val="en-US"/>
        </w:rPr>
        <w:t>Colour</w:t>
      </w:r>
      <w:proofErr w:type="spellEnd"/>
      <w:r w:rsidRPr="00793789">
        <w:rPr>
          <w:bCs/>
          <w:lang w:val="en-US"/>
        </w:rPr>
        <w:t xml:space="preserve"> of the symbol is the manufacturer's choice.</w:t>
      </w:r>
    </w:p>
    <w:p w14:paraId="64ECAA7E" w14:textId="7B630BCD" w:rsidR="007957D1" w:rsidRPr="00024B16" w:rsidRDefault="00793789" w:rsidP="00793789">
      <w:pPr>
        <w:spacing w:before="240"/>
        <w:ind w:left="1134" w:right="1134"/>
        <w:jc w:val="center"/>
        <w:rPr>
          <w:u w:val="single"/>
          <w:lang w:val="en-GB"/>
        </w:rPr>
      </w:pPr>
      <w:r w:rsidRPr="006132BE">
        <w:rPr>
          <w:u w:val="single"/>
          <w:lang w:val="en-GB"/>
        </w:rPr>
        <w:tab/>
      </w:r>
      <w:r w:rsidRPr="006132BE">
        <w:rPr>
          <w:u w:val="single"/>
          <w:lang w:val="en-GB"/>
        </w:rPr>
        <w:tab/>
      </w:r>
      <w:r w:rsidRPr="006132BE">
        <w:rPr>
          <w:u w:val="single"/>
          <w:lang w:val="en-GB"/>
        </w:rPr>
        <w:tab/>
      </w:r>
    </w:p>
    <w:sectPr w:rsidR="007957D1" w:rsidRPr="00024B16" w:rsidSect="00F361B2">
      <w:headerReference w:type="even" r:id="rId61"/>
      <w:headerReference w:type="default" r:id="rId62"/>
      <w:headerReference w:type="first" r:id="rId63"/>
      <w:footnotePr>
        <w:numRestart w:val="eachSect"/>
      </w:footnotePr>
      <w:endnotePr>
        <w:numFmt w:val="lowerLetter"/>
      </w:endnotePr>
      <w:pgSz w:w="11906" w:h="16838" w:code="9"/>
      <w:pgMar w:top="1701" w:right="1134" w:bottom="2268" w:left="1134" w:header="964" w:footer="170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431F7" w14:textId="77777777" w:rsidR="005F05D7" w:rsidRDefault="005F05D7"/>
  </w:endnote>
  <w:endnote w:type="continuationSeparator" w:id="0">
    <w:p w14:paraId="5CB2F643" w14:textId="77777777" w:rsidR="005F05D7" w:rsidRDefault="005F05D7"/>
  </w:endnote>
  <w:endnote w:type="continuationNotice" w:id="1">
    <w:p w14:paraId="4BF5DE05" w14:textId="77777777" w:rsidR="005F05D7" w:rsidRDefault="005F0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Utiliser une police de caractè">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1EFB5" w14:textId="7B1875BE" w:rsidR="005F05D7" w:rsidRDefault="005F05D7" w:rsidP="00B1192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18"/>
        <w:szCs w:val="18"/>
      </w:rPr>
      <w:id w:val="-1128471351"/>
      <w:docPartObj>
        <w:docPartGallery w:val="Page Numbers (Bottom of Page)"/>
        <w:docPartUnique/>
      </w:docPartObj>
    </w:sdtPr>
    <w:sdtEndPr>
      <w:rPr>
        <w:noProof/>
      </w:rPr>
    </w:sdtEndPr>
    <w:sdtContent>
      <w:p w14:paraId="1D16EE1C" w14:textId="70937433" w:rsidR="005F05D7" w:rsidRPr="00046DA4" w:rsidRDefault="005F05D7" w:rsidP="00793789">
        <w:pPr>
          <w:pStyle w:val="Footer"/>
          <w:jc w:val="right"/>
          <w:rPr>
            <w:b/>
            <w:sz w:val="18"/>
            <w:szCs w:val="18"/>
          </w:rPr>
        </w:pPr>
        <w:r w:rsidRPr="00C36DCC">
          <w:rPr>
            <w:b/>
            <w:sz w:val="18"/>
            <w:szCs w:val="18"/>
          </w:rPr>
          <w:fldChar w:fldCharType="begin"/>
        </w:r>
        <w:r w:rsidRPr="00C36DCC">
          <w:rPr>
            <w:b/>
            <w:sz w:val="18"/>
            <w:szCs w:val="18"/>
          </w:rPr>
          <w:instrText xml:space="preserve"> PAGE   \* MERGEFORMAT </w:instrText>
        </w:r>
        <w:r w:rsidRPr="00C36DCC">
          <w:rPr>
            <w:b/>
            <w:sz w:val="18"/>
            <w:szCs w:val="18"/>
          </w:rPr>
          <w:fldChar w:fldCharType="separate"/>
        </w:r>
        <w:r>
          <w:rPr>
            <w:b/>
            <w:noProof/>
            <w:sz w:val="18"/>
            <w:szCs w:val="18"/>
          </w:rPr>
          <w:t>21</w:t>
        </w:r>
        <w:r w:rsidRPr="00C36DCC">
          <w:rPr>
            <w:b/>
            <w:noProof/>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18"/>
        <w:szCs w:val="18"/>
      </w:rPr>
      <w:id w:val="1828011649"/>
      <w:docPartObj>
        <w:docPartGallery w:val="Page Numbers (Bottom of Page)"/>
        <w:docPartUnique/>
      </w:docPartObj>
    </w:sdtPr>
    <w:sdtEndPr>
      <w:rPr>
        <w:noProof/>
      </w:rPr>
    </w:sdtEndPr>
    <w:sdtContent>
      <w:p w14:paraId="0CCA8A5F" w14:textId="7296418D" w:rsidR="005F05D7" w:rsidRPr="00790407" w:rsidRDefault="005F05D7" w:rsidP="00793789">
        <w:pPr>
          <w:pStyle w:val="Footer"/>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Pr>
            <w:b/>
            <w:noProof/>
            <w:sz w:val="18"/>
            <w:szCs w:val="18"/>
          </w:rPr>
          <w:t>26</w:t>
        </w:r>
        <w:r w:rsidRPr="00B468B7">
          <w:rPr>
            <w:b/>
            <w:noProof/>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18"/>
        <w:szCs w:val="18"/>
      </w:rPr>
      <w:id w:val="-483310399"/>
      <w:docPartObj>
        <w:docPartGallery w:val="Page Numbers (Bottom of Page)"/>
        <w:docPartUnique/>
      </w:docPartObj>
    </w:sdtPr>
    <w:sdtEndPr>
      <w:rPr>
        <w:noProof/>
      </w:rPr>
    </w:sdtEndPr>
    <w:sdtContent>
      <w:p w14:paraId="08CDEFC0" w14:textId="71AA2CCE" w:rsidR="005F05D7" w:rsidRPr="00790407" w:rsidRDefault="005F05D7" w:rsidP="00790407">
        <w:pPr>
          <w:pStyle w:val="Footer"/>
          <w:jc w:val="right"/>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Pr>
            <w:b/>
            <w:noProof/>
            <w:sz w:val="18"/>
            <w:szCs w:val="18"/>
          </w:rPr>
          <w:t>27</w:t>
        </w:r>
        <w:r w:rsidRPr="00B468B7">
          <w:rPr>
            <w:b/>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606DA" w14:textId="5DD8B361" w:rsidR="005F05D7" w:rsidRPr="001B32A6" w:rsidRDefault="005F05D7" w:rsidP="00B11922">
    <w:pPr>
      <w:pStyle w:val="Footer"/>
      <w:jc w:val="right"/>
      <w:rPr>
        <w:b/>
      </w:rPr>
    </w:pPr>
    <w:r>
      <w:rPr>
        <w:b/>
      </w:rPr>
      <w:fldChar w:fldCharType="begin"/>
    </w:r>
    <w:r>
      <w:rPr>
        <w:b/>
      </w:rPr>
      <w:instrText xml:space="preserve"> PAGE   \* MERGEFORMAT </w:instrText>
    </w:r>
    <w:r>
      <w:rPr>
        <w:b/>
      </w:rPr>
      <w:fldChar w:fldCharType="separate"/>
    </w:r>
    <w:r>
      <w:rPr>
        <w:b/>
        <w:noProof/>
      </w:rPr>
      <w:t>3</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04DA" w14:textId="77777777" w:rsidR="005F05D7" w:rsidRDefault="005F05D7" w:rsidP="00E62C1B">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221C" w14:textId="77777777" w:rsidR="005F05D7" w:rsidRPr="00E577A3" w:rsidRDefault="005F05D7">
    <w:pPr>
      <w:pStyle w:val="Footer"/>
      <w:rPr>
        <w:b/>
      </w:rPr>
    </w:pPr>
    <w:r w:rsidRPr="00E577A3">
      <w:rPr>
        <w:b/>
      </w:rPr>
      <w:fldChar w:fldCharType="begin"/>
    </w:r>
    <w:r w:rsidRPr="00E577A3">
      <w:rPr>
        <w:b/>
      </w:rPr>
      <w:instrText xml:space="preserve"> PAGE   \* MERGEFORMAT </w:instrText>
    </w:r>
    <w:r w:rsidRPr="00E577A3">
      <w:rPr>
        <w:b/>
      </w:rPr>
      <w:fldChar w:fldCharType="separate"/>
    </w:r>
    <w:r>
      <w:rPr>
        <w:b/>
        <w:noProof/>
      </w:rPr>
      <w:t>2</w:t>
    </w:r>
    <w:r w:rsidRPr="00E577A3">
      <w:rPr>
        <w:b/>
        <w:noProof/>
      </w:rPr>
      <w:fldChar w:fldCharType="end"/>
    </w:r>
  </w:p>
  <w:p w14:paraId="0F01402D" w14:textId="77777777" w:rsidR="005F05D7" w:rsidRDefault="005F05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3F972" w14:textId="38327DBB" w:rsidR="005F05D7" w:rsidRDefault="005F05D7" w:rsidP="0079378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669259"/>
      <w:docPartObj>
        <w:docPartGallery w:val="Page Numbers (Bottom of Page)"/>
        <w:docPartUnique/>
      </w:docPartObj>
    </w:sdtPr>
    <w:sdtEndPr>
      <w:rPr>
        <w:b/>
        <w:noProof/>
        <w:sz w:val="18"/>
        <w:szCs w:val="18"/>
      </w:rPr>
    </w:sdtEndPr>
    <w:sdtContent>
      <w:p w14:paraId="671AF2CD" w14:textId="4A3D2FCA" w:rsidR="005F05D7" w:rsidRPr="00790407" w:rsidRDefault="005F05D7" w:rsidP="00790407">
        <w:pPr>
          <w:pStyle w:val="Footer"/>
          <w:jc w:val="right"/>
          <w:rPr>
            <w:b/>
            <w:noProof/>
            <w:sz w:val="18"/>
            <w:szCs w:val="18"/>
          </w:rPr>
        </w:pPr>
        <w:r w:rsidRPr="00790407">
          <w:rPr>
            <w:b/>
            <w:noProof/>
            <w:sz w:val="18"/>
            <w:szCs w:val="18"/>
          </w:rPr>
          <w:fldChar w:fldCharType="begin"/>
        </w:r>
        <w:r w:rsidRPr="00790407">
          <w:rPr>
            <w:b/>
            <w:noProof/>
            <w:sz w:val="18"/>
            <w:szCs w:val="18"/>
          </w:rPr>
          <w:instrText xml:space="preserve"> PAGE   \* MERGEFORMAT </w:instrText>
        </w:r>
        <w:r w:rsidRPr="00790407">
          <w:rPr>
            <w:b/>
            <w:noProof/>
            <w:sz w:val="18"/>
            <w:szCs w:val="18"/>
          </w:rPr>
          <w:fldChar w:fldCharType="separate"/>
        </w:r>
        <w:r>
          <w:rPr>
            <w:b/>
            <w:noProof/>
            <w:sz w:val="18"/>
            <w:szCs w:val="18"/>
          </w:rPr>
          <w:t>2</w:t>
        </w:r>
        <w:r w:rsidRPr="00790407">
          <w:rPr>
            <w:b/>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96136" w14:textId="0CF38EEB" w:rsidR="005F05D7" w:rsidRDefault="005F05D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C8EA1" w14:textId="0698488A" w:rsidR="005F05D7" w:rsidRDefault="005F05D7" w:rsidP="0079378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18"/>
        <w:szCs w:val="18"/>
      </w:rPr>
      <w:id w:val="1747763938"/>
      <w:docPartObj>
        <w:docPartGallery w:val="Page Numbers (Bottom of Page)"/>
        <w:docPartUnique/>
      </w:docPartObj>
    </w:sdtPr>
    <w:sdtEndPr>
      <w:rPr>
        <w:noProof/>
      </w:rPr>
    </w:sdtEndPr>
    <w:sdtContent>
      <w:p w14:paraId="4F46E41A" w14:textId="3FA1DD7B" w:rsidR="005F05D7" w:rsidRPr="00046DA4" w:rsidRDefault="005F05D7" w:rsidP="00793789">
        <w:pPr>
          <w:pStyle w:val="Footer"/>
          <w:rPr>
            <w:b/>
            <w:sz w:val="18"/>
            <w:szCs w:val="18"/>
          </w:rPr>
        </w:pPr>
        <w:r w:rsidRPr="003628C6">
          <w:rPr>
            <w:b/>
            <w:sz w:val="18"/>
            <w:szCs w:val="18"/>
          </w:rPr>
          <w:fldChar w:fldCharType="begin"/>
        </w:r>
        <w:r w:rsidRPr="003628C6">
          <w:rPr>
            <w:b/>
            <w:sz w:val="18"/>
            <w:szCs w:val="18"/>
          </w:rPr>
          <w:instrText xml:space="preserve"> PAGE   \* MERGEFORMAT </w:instrText>
        </w:r>
        <w:r w:rsidRPr="003628C6">
          <w:rPr>
            <w:b/>
            <w:sz w:val="18"/>
            <w:szCs w:val="18"/>
          </w:rPr>
          <w:fldChar w:fldCharType="separate"/>
        </w:r>
        <w:r>
          <w:rPr>
            <w:b/>
            <w:noProof/>
            <w:sz w:val="18"/>
            <w:szCs w:val="18"/>
          </w:rPr>
          <w:t>20</w:t>
        </w:r>
        <w:r w:rsidRPr="003628C6">
          <w:rPr>
            <w:b/>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C349E" w14:textId="77777777" w:rsidR="005F05D7" w:rsidRPr="00D27D5E" w:rsidRDefault="005F05D7" w:rsidP="00D27D5E">
      <w:pPr>
        <w:tabs>
          <w:tab w:val="right" w:pos="2155"/>
        </w:tabs>
        <w:spacing w:after="80"/>
        <w:ind w:left="680"/>
        <w:rPr>
          <w:u w:val="single"/>
        </w:rPr>
      </w:pPr>
      <w:r>
        <w:rPr>
          <w:u w:val="single"/>
        </w:rPr>
        <w:tab/>
      </w:r>
    </w:p>
  </w:footnote>
  <w:footnote w:type="continuationSeparator" w:id="0">
    <w:p w14:paraId="7079248D" w14:textId="77777777" w:rsidR="005F05D7" w:rsidRDefault="005F05D7">
      <w:r>
        <w:rPr>
          <w:u w:val="single"/>
        </w:rPr>
        <w:tab/>
      </w:r>
      <w:r>
        <w:rPr>
          <w:u w:val="single"/>
        </w:rPr>
        <w:tab/>
      </w:r>
      <w:r>
        <w:rPr>
          <w:u w:val="single"/>
        </w:rPr>
        <w:tab/>
      </w:r>
      <w:r>
        <w:rPr>
          <w:u w:val="single"/>
        </w:rPr>
        <w:tab/>
      </w:r>
    </w:p>
  </w:footnote>
  <w:footnote w:type="continuationNotice" w:id="1">
    <w:p w14:paraId="1FF840EB" w14:textId="77777777" w:rsidR="005F05D7" w:rsidRDefault="005F05D7"/>
  </w:footnote>
  <w:footnote w:id="2">
    <w:p w14:paraId="103A2C7D" w14:textId="77777777" w:rsidR="005F05D7" w:rsidRPr="00024B16" w:rsidRDefault="005F05D7" w:rsidP="00024B16">
      <w:pPr>
        <w:pStyle w:val="FootnoteText"/>
        <w:rPr>
          <w:lang w:val="en-US"/>
        </w:rPr>
      </w:pPr>
      <w:r>
        <w:tab/>
      </w:r>
      <w:r w:rsidRPr="00024B16">
        <w:rPr>
          <w:rStyle w:val="FootnoteReference"/>
          <w:sz w:val="20"/>
          <w:lang w:val="en-US"/>
        </w:rPr>
        <w:t>*</w:t>
      </w:r>
      <w:r w:rsidRPr="00024B16">
        <w:rPr>
          <w:sz w:val="20"/>
          <w:lang w:val="en-US"/>
        </w:rPr>
        <w:tab/>
      </w:r>
      <w:r w:rsidRPr="00024B16">
        <w:rPr>
          <w:lang w:val="en-US"/>
        </w:rPr>
        <w:t>Former titles of the Agreement:</w:t>
      </w:r>
    </w:p>
    <w:p w14:paraId="22C9680A" w14:textId="77777777" w:rsidR="005F05D7" w:rsidRPr="00024B16" w:rsidRDefault="005F05D7" w:rsidP="00024B16">
      <w:pPr>
        <w:pStyle w:val="FootnoteText"/>
        <w:rPr>
          <w:sz w:val="20"/>
          <w:lang w:val="en-US"/>
        </w:rPr>
      </w:pPr>
      <w:r w:rsidRPr="00024B16">
        <w:rPr>
          <w:lang w:val="en-US"/>
        </w:rPr>
        <w:tab/>
      </w:r>
      <w:r w:rsidRPr="00024B16">
        <w:rPr>
          <w:lang w:val="en-US"/>
        </w:rPr>
        <w:tab/>
      </w:r>
      <w:r w:rsidRPr="00024B16">
        <w:rPr>
          <w:spacing w:val="-4"/>
          <w:lang w:val="en-US"/>
        </w:rPr>
        <w:t>Agreement concerning the Adoption of Uniform Conditions of Approval and Reciprocal Recognition of Approval for Motor Vehicle Equipment and Parts, done at Geneva on 20 March 1958 (original version);</w:t>
      </w:r>
    </w:p>
    <w:p w14:paraId="23A91D0E" w14:textId="77777777" w:rsidR="005F05D7" w:rsidRPr="00024B16" w:rsidRDefault="005F05D7" w:rsidP="00024B16">
      <w:pPr>
        <w:pStyle w:val="FootnoteText"/>
        <w:rPr>
          <w:lang w:val="en-US"/>
        </w:rPr>
      </w:pPr>
      <w:r w:rsidRPr="00024B16">
        <w:rPr>
          <w:lang w:val="en-US"/>
        </w:rPr>
        <w:tab/>
      </w:r>
      <w:r w:rsidRPr="00024B16">
        <w:rPr>
          <w:lang w:val="en-US"/>
        </w:rPr>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024B16">
        <w:rPr>
          <w:lang w:val="en-US"/>
        </w:rPr>
        <w:t>on the Basis of</w:t>
      </w:r>
      <w:proofErr w:type="gramEnd"/>
      <w:r w:rsidRPr="00024B16">
        <w:rPr>
          <w:lang w:val="en-US"/>
        </w:rPr>
        <w:t xml:space="preserve"> these Prescriptions, done at Geneva on 5 October 1995 (Revision 2).</w:t>
      </w:r>
    </w:p>
  </w:footnote>
  <w:footnote w:id="3">
    <w:p w14:paraId="7CEB3E16" w14:textId="1C3056DD" w:rsidR="005F05D7" w:rsidRPr="00875CF6" w:rsidRDefault="005F05D7" w:rsidP="00793789">
      <w:pPr>
        <w:pStyle w:val="FootnoteText"/>
        <w:widowControl w:val="0"/>
        <w:tabs>
          <w:tab w:val="clear" w:pos="1021"/>
          <w:tab w:val="right" w:pos="1020"/>
        </w:tabs>
        <w:rPr>
          <w:bCs/>
          <w:iCs/>
          <w:lang w:val="en-US"/>
        </w:rPr>
      </w:pPr>
      <w:r w:rsidRPr="00875CF6">
        <w:rPr>
          <w:lang w:val="en-US"/>
        </w:rPr>
        <w:tab/>
      </w:r>
      <w:r>
        <w:rPr>
          <w:rStyle w:val="FootnoteReference"/>
        </w:rPr>
        <w:footnoteRef/>
      </w:r>
      <w:r w:rsidRPr="00875CF6">
        <w:rPr>
          <w:lang w:val="en-US"/>
        </w:rPr>
        <w:tab/>
      </w:r>
      <w:r w:rsidRPr="00875CF6">
        <w:rPr>
          <w:bCs/>
          <w:iCs/>
          <w:lang w:val="en-US"/>
        </w:rPr>
        <w:t xml:space="preserve">The distinguish numbers of the Contracting Parties to the 1958 Agreement are reproduced in Annex 3 to </w:t>
      </w:r>
      <w:r>
        <w:rPr>
          <w:bCs/>
          <w:iCs/>
          <w:lang w:val="en-US"/>
        </w:rPr>
        <w:t xml:space="preserve">the </w:t>
      </w:r>
      <w:r w:rsidRPr="00875CF6">
        <w:rPr>
          <w:bCs/>
          <w:iCs/>
          <w:lang w:val="en-US"/>
        </w:rPr>
        <w:t>Consolidated Resolution on the Construction of Vehicles (R.E.3), document ECE/TRANS/WP.29/78/Rev.</w:t>
      </w:r>
      <w:r w:rsidRPr="00A03929">
        <w:rPr>
          <w:iCs/>
          <w:lang w:val="en-US"/>
        </w:rPr>
        <w:t>6</w:t>
      </w:r>
      <w:r w:rsidRPr="00875CF6">
        <w:rPr>
          <w:bCs/>
          <w:iCs/>
          <w:lang w:val="en-US"/>
        </w:rPr>
        <w:t>.</w:t>
      </w:r>
    </w:p>
    <w:p w14:paraId="5DECE37B" w14:textId="43BA5EE1" w:rsidR="005F05D7" w:rsidRPr="00A03929" w:rsidRDefault="005F05D7" w:rsidP="00EE0F6F">
      <w:pPr>
        <w:pStyle w:val="FootnoteText"/>
        <w:widowControl w:val="0"/>
        <w:tabs>
          <w:tab w:val="clear" w:pos="1021"/>
          <w:tab w:val="right" w:pos="1020"/>
        </w:tabs>
        <w:rPr>
          <w:lang w:val="en-US"/>
        </w:rPr>
      </w:pPr>
      <w:r w:rsidRPr="00875CF6">
        <w:rPr>
          <w:bCs/>
          <w:iCs/>
          <w:lang w:val="en-US"/>
        </w:rPr>
        <w:tab/>
      </w:r>
      <w:r w:rsidRPr="00A03929">
        <w:rPr>
          <w:bCs/>
          <w:iCs/>
          <w:lang w:val="en-US"/>
        </w:rPr>
        <w:tab/>
      </w:r>
      <w:hyperlink r:id="rId1" w:history="1">
        <w:r w:rsidRPr="00A03929">
          <w:rPr>
            <w:rStyle w:val="Hyperlink"/>
            <w:bCs/>
            <w:iCs/>
            <w:color w:val="auto"/>
            <w:u w:val="none"/>
            <w:lang w:val="en-US"/>
          </w:rPr>
          <w:t>www.unece.org/trans/main/wp29/wp29wgs/wp29gen/wp29resolutions.html</w:t>
        </w:r>
      </w:hyperlink>
    </w:p>
  </w:footnote>
  <w:footnote w:id="4">
    <w:p w14:paraId="63DFC417" w14:textId="77777777" w:rsidR="005F05D7" w:rsidRPr="00875CF6" w:rsidRDefault="005F05D7" w:rsidP="00793789">
      <w:pPr>
        <w:pStyle w:val="FootnoteText"/>
        <w:rPr>
          <w:lang w:val="en-US"/>
        </w:rPr>
      </w:pPr>
      <w:r w:rsidRPr="00875CF6">
        <w:rPr>
          <w:b/>
          <w:bCs/>
          <w:lang w:val="en-US"/>
        </w:rPr>
        <w:tab/>
      </w:r>
      <w:r w:rsidRPr="00EA2BDC">
        <w:rPr>
          <w:rStyle w:val="FootnoteReference"/>
        </w:rPr>
        <w:footnoteRef/>
      </w:r>
      <w:r w:rsidRPr="00875CF6">
        <w:rPr>
          <w:lang w:val="en-US"/>
        </w:rPr>
        <w:tab/>
        <w:t>(Rated) engine power means the engine power expressed in kW (ECE) and measured by the ECE method pursuant to UN Regulation No. 85.</w:t>
      </w:r>
    </w:p>
  </w:footnote>
  <w:footnote w:id="5">
    <w:p w14:paraId="1A72A177" w14:textId="77777777" w:rsidR="005F05D7" w:rsidRPr="00875CF6" w:rsidRDefault="005F05D7" w:rsidP="00793789">
      <w:pPr>
        <w:pStyle w:val="FootnoteText"/>
        <w:widowControl w:val="0"/>
        <w:tabs>
          <w:tab w:val="clear" w:pos="1021"/>
          <w:tab w:val="right" w:pos="1020"/>
        </w:tabs>
        <w:rPr>
          <w:lang w:val="en-US"/>
        </w:rPr>
      </w:pPr>
      <w:r w:rsidRPr="00875CF6">
        <w:rPr>
          <w:lang w:val="en-US"/>
        </w:rPr>
        <w:tab/>
      </w:r>
      <w:r w:rsidRPr="00875CF6">
        <w:rPr>
          <w:vertAlign w:val="superscript"/>
          <w:lang w:val="en-US"/>
        </w:rPr>
        <w:t>1</w:t>
      </w:r>
      <w:r w:rsidRPr="00875CF6">
        <w:rPr>
          <w:lang w:val="en-US"/>
        </w:rPr>
        <w:tab/>
        <w:t>Distinguishing number of the country which has granted/extended/refused/withdrawn approval (see approval provisions in the Regulation).</w:t>
      </w:r>
    </w:p>
    <w:p w14:paraId="3AA9166A" w14:textId="77777777" w:rsidR="005F05D7" w:rsidRPr="00875CF6" w:rsidRDefault="005F05D7" w:rsidP="00793789">
      <w:pPr>
        <w:pStyle w:val="FootnoteText"/>
        <w:widowControl w:val="0"/>
        <w:tabs>
          <w:tab w:val="clear" w:pos="1021"/>
          <w:tab w:val="right" w:pos="1020"/>
        </w:tabs>
        <w:rPr>
          <w:lang w:val="en-US"/>
        </w:rPr>
      </w:pPr>
      <w:r w:rsidRPr="00875CF6">
        <w:rPr>
          <w:lang w:val="en-US"/>
        </w:rPr>
        <w:tab/>
      </w:r>
      <w:r w:rsidRPr="00875CF6">
        <w:rPr>
          <w:vertAlign w:val="superscript"/>
          <w:lang w:val="en-US"/>
        </w:rPr>
        <w:t>2</w:t>
      </w:r>
      <w:r w:rsidRPr="00875CF6">
        <w:rPr>
          <w:vertAlign w:val="superscript"/>
          <w:lang w:val="en-US"/>
        </w:rPr>
        <w:tab/>
      </w:r>
      <w:r w:rsidRPr="00875CF6">
        <w:rPr>
          <w:lang w:val="en-US"/>
        </w:rPr>
        <w:t>Strike out what does not apply.</w:t>
      </w:r>
    </w:p>
  </w:footnote>
  <w:footnote w:id="6">
    <w:p w14:paraId="03CDC597" w14:textId="77777777" w:rsidR="005F05D7" w:rsidRPr="00875CF6" w:rsidRDefault="005F05D7" w:rsidP="00793789">
      <w:pPr>
        <w:pStyle w:val="FootnoteText"/>
        <w:rPr>
          <w:lang w:val="en-US"/>
        </w:rPr>
      </w:pPr>
      <w:r w:rsidRPr="00875CF6">
        <w:rPr>
          <w:lang w:val="en-US"/>
        </w:rPr>
        <w:tab/>
      </w:r>
      <w:r w:rsidRPr="00875CF6">
        <w:rPr>
          <w:rStyle w:val="FootnoteReference"/>
          <w:sz w:val="20"/>
          <w:lang w:val="en-US"/>
        </w:rPr>
        <w:t>*</w:t>
      </w:r>
      <w:r w:rsidRPr="00875CF6">
        <w:rPr>
          <w:sz w:val="20"/>
          <w:lang w:val="en-US"/>
        </w:rPr>
        <w:tab/>
      </w:r>
      <w:r w:rsidRPr="00875CF6">
        <w:rPr>
          <w:lang w:val="en-US"/>
        </w:rPr>
        <w:t>The second number is given merely as an example.</w:t>
      </w:r>
    </w:p>
  </w:footnote>
  <w:footnote w:id="7">
    <w:p w14:paraId="0821E69C" w14:textId="1072DC8C" w:rsidR="005F05D7" w:rsidRPr="0038418E" w:rsidRDefault="005F05D7" w:rsidP="00793789">
      <w:pPr>
        <w:pStyle w:val="FootnoteText"/>
        <w:rPr>
          <w:lang w:val="en-US"/>
        </w:rPr>
      </w:pPr>
      <w:r w:rsidRPr="00875CF6">
        <w:rPr>
          <w:lang w:val="en-US"/>
        </w:rPr>
        <w:tab/>
      </w:r>
      <w:r>
        <w:rPr>
          <w:rStyle w:val="FootnoteReference"/>
        </w:rPr>
        <w:footnoteRef/>
      </w:r>
      <w:r w:rsidRPr="00875CF6">
        <w:rPr>
          <w:lang w:val="en-US"/>
        </w:rPr>
        <w:tab/>
        <w:t xml:space="preserve">The procedure is described in </w:t>
      </w:r>
      <w:r w:rsidRPr="0038418E">
        <w:rPr>
          <w:lang w:val="en-US"/>
        </w:rPr>
        <w:t xml:space="preserve">Annex 1 </w:t>
      </w:r>
      <w:r w:rsidRPr="0038418E">
        <w:t xml:space="preserve">and </w:t>
      </w:r>
      <w:proofErr w:type="spellStart"/>
      <w:r w:rsidRPr="0038418E">
        <w:t>its</w:t>
      </w:r>
      <w:proofErr w:type="spellEnd"/>
      <w:r w:rsidRPr="0038418E">
        <w:t xml:space="preserve"> Appendices 1, 2 and 3 </w:t>
      </w:r>
      <w:r w:rsidRPr="0038418E">
        <w:rPr>
          <w:lang w:val="en-US"/>
        </w:rPr>
        <w:t>to</w:t>
      </w:r>
      <w:r w:rsidRPr="00875CF6">
        <w:rPr>
          <w:lang w:val="en-US"/>
        </w:rPr>
        <w:t xml:space="preserve"> the Consolidated Resolution on the Construction of Vehicles (R.E.3) (document ECE/TRANS/WP.29/78/Rev.6 - </w:t>
      </w:r>
      <w:hyperlink r:id="rId2" w:history="1">
        <w:r w:rsidRPr="0038418E">
          <w:rPr>
            <w:rStyle w:val="Hyperlink"/>
            <w:color w:val="auto"/>
            <w:u w:val="none"/>
            <w:lang w:val="en-US"/>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6F34B" w14:textId="77777777" w:rsidR="005F05D7" w:rsidRPr="00B61A67" w:rsidRDefault="005F05D7" w:rsidP="00B11922">
    <w:pPr>
      <w:pStyle w:val="Header"/>
      <w:rPr>
        <w:lang w:val="en-GB"/>
      </w:rPr>
    </w:pPr>
    <w:r w:rsidRPr="00B61A67">
      <w:rPr>
        <w:szCs w:val="18"/>
        <w:lang w:val="en-GB"/>
      </w:rPr>
      <w:t>E</w:t>
    </w:r>
    <w:r w:rsidRPr="00B61A67">
      <w:rPr>
        <w:lang w:val="en-GB"/>
      </w:rPr>
      <w:t>/ECE/324/Rev.2/Add.13</w:t>
    </w:r>
    <w:r>
      <w:rPr>
        <w:lang w:val="en-GB"/>
      </w:rPr>
      <w:t>9</w:t>
    </w:r>
    <w:r w:rsidRPr="00B61A67">
      <w:rPr>
        <w:lang w:val="en-GB"/>
      </w:rPr>
      <w:br/>
    </w:r>
    <w:r w:rsidRPr="00B61A67">
      <w:rPr>
        <w:szCs w:val="18"/>
        <w:lang w:val="en-GB"/>
      </w:rPr>
      <w:t>E</w:t>
    </w:r>
    <w:r w:rsidRPr="00B61A67">
      <w:rPr>
        <w:lang w:val="en-GB"/>
      </w:rPr>
      <w:t>/ECE/TRANS/505/Rev.2/Add.13</w:t>
    </w:r>
    <w:r>
      <w:rPr>
        <w:lang w:val="en-GB"/>
      </w:rPr>
      <w:t>9</w:t>
    </w:r>
  </w:p>
  <w:p w14:paraId="00204EA7" w14:textId="77777777" w:rsidR="005F05D7" w:rsidRPr="00B61A67" w:rsidRDefault="005F05D7" w:rsidP="00B11922">
    <w:pPr>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85973" w14:textId="6FA9C524" w:rsidR="005F05D7" w:rsidRPr="0038275D" w:rsidRDefault="005F05D7" w:rsidP="00793789">
    <w:pPr>
      <w:pStyle w:val="Header"/>
      <w:jc w:val="right"/>
    </w:pPr>
    <w:r>
      <w:rPr>
        <w:lang w:val="en-GB"/>
      </w:rPr>
      <w:t>E/ECE/TRANS/505/Rev.3/Add.144</w:t>
    </w:r>
    <w:r>
      <w:br/>
      <w:t>Annex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53C52" w14:textId="77777777" w:rsidR="005F05D7" w:rsidRPr="00FA799F" w:rsidRDefault="005F05D7" w:rsidP="00793789">
    <w:pPr>
      <w:pStyle w:val="Header"/>
      <w:rPr>
        <w:lang w:val="en-US"/>
      </w:rPr>
    </w:pPr>
    <w:r>
      <w:rPr>
        <w:lang w:val="en-US"/>
      </w:rPr>
      <w:t>ECE/TRANS/WP.29/2017/133</w:t>
    </w:r>
    <w:r>
      <w:rPr>
        <w:lang w:val="en-US"/>
      </w:rPr>
      <w:br/>
      <w:t>Annex 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16C78" w14:textId="77777777" w:rsidR="005F05D7" w:rsidRPr="00793789" w:rsidRDefault="005F05D7" w:rsidP="00790407">
    <w:pPr>
      <w:pStyle w:val="Header"/>
      <w:rPr>
        <w:lang w:val="en-US"/>
      </w:rPr>
    </w:pPr>
    <w:r>
      <w:rPr>
        <w:lang w:val="en-GB"/>
      </w:rPr>
      <w:t>E/ECE/TRANS/505/Rev.3/Add.144</w:t>
    </w:r>
  </w:p>
  <w:p w14:paraId="05EB0719" w14:textId="793C6588" w:rsidR="005F05D7" w:rsidRPr="00C56851" w:rsidRDefault="005F05D7" w:rsidP="00793789">
    <w:pPr>
      <w:pStyle w:val="Header"/>
      <w:rPr>
        <w:szCs w:val="16"/>
      </w:rPr>
    </w:pPr>
    <w:r w:rsidRPr="00C56851">
      <w:t xml:space="preserve">Annex </w:t>
    </w:r>
    <w: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1E102" w14:textId="77777777" w:rsidR="005F05D7" w:rsidRPr="00B61A67" w:rsidRDefault="005F05D7" w:rsidP="00790407">
    <w:pPr>
      <w:pBdr>
        <w:bottom w:val="single" w:sz="4" w:space="4" w:color="auto"/>
      </w:pBdr>
      <w:spacing w:line="240" w:lineRule="auto"/>
      <w:jc w:val="right"/>
      <w:rPr>
        <w:b/>
        <w:sz w:val="18"/>
        <w:lang w:val="en-GB"/>
      </w:rPr>
    </w:pPr>
    <w:r>
      <w:rPr>
        <w:b/>
        <w:sz w:val="18"/>
        <w:lang w:val="en-GB"/>
      </w:rPr>
      <w:t>E/ECE/324/Rev.3/Add.144</w:t>
    </w:r>
  </w:p>
  <w:p w14:paraId="34F1DF39" w14:textId="77777777" w:rsidR="005F05D7" w:rsidRPr="00793789" w:rsidRDefault="005F05D7" w:rsidP="00790407">
    <w:pPr>
      <w:pStyle w:val="Header"/>
      <w:jc w:val="right"/>
      <w:rPr>
        <w:lang w:val="en-US"/>
      </w:rPr>
    </w:pPr>
    <w:r>
      <w:rPr>
        <w:lang w:val="en-GB"/>
      </w:rPr>
      <w:t>E/ECE/TRANS/505/Rev.3/Add.144</w:t>
    </w:r>
  </w:p>
  <w:p w14:paraId="50F2FD24" w14:textId="25A44AA8" w:rsidR="005F05D7" w:rsidRPr="00C56851" w:rsidRDefault="005F05D7" w:rsidP="00793789">
    <w:pPr>
      <w:pStyle w:val="Header"/>
      <w:jc w:val="right"/>
    </w:pPr>
    <w:r w:rsidRPr="00C56851">
      <w:t xml:space="preserve">Annex </w:t>
    </w:r>
    <w:r>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91E51" w14:textId="77777777" w:rsidR="005F05D7" w:rsidRPr="004C36ED" w:rsidRDefault="005F05D7" w:rsidP="00793789">
    <w:pPr>
      <w:pStyle w:val="Header"/>
    </w:pPr>
    <w:r>
      <w:t>ECE/TRANS/WP.29/2017/133</w:t>
    </w:r>
  </w:p>
  <w:p w14:paraId="678CE104" w14:textId="77777777" w:rsidR="005F05D7" w:rsidRPr="00C56851" w:rsidRDefault="005F05D7" w:rsidP="00793789">
    <w:pPr>
      <w:pStyle w:val="Header"/>
      <w:rPr>
        <w:szCs w:val="16"/>
      </w:rPr>
    </w:pPr>
    <w:r w:rsidRPr="00C56851">
      <w:t>Annex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D56C5" w14:textId="77777777" w:rsidR="005F05D7" w:rsidRPr="00793789" w:rsidRDefault="005F05D7" w:rsidP="00790407">
    <w:pPr>
      <w:pStyle w:val="Header"/>
      <w:jc w:val="right"/>
      <w:rPr>
        <w:lang w:val="en-US"/>
      </w:rPr>
    </w:pPr>
    <w:r>
      <w:rPr>
        <w:lang w:val="en-GB"/>
      </w:rPr>
      <w:t>E/ECE/TRANS/505/Rev.3/Add.144</w:t>
    </w:r>
  </w:p>
  <w:p w14:paraId="68A6A532" w14:textId="77777777" w:rsidR="005F05D7" w:rsidRPr="00C56851" w:rsidRDefault="005F05D7" w:rsidP="00793789">
    <w:pPr>
      <w:pStyle w:val="Header"/>
      <w:jc w:val="right"/>
    </w:pPr>
    <w:r w:rsidRPr="00C56851">
      <w:t xml:space="preserve">Annex </w:t>
    </w:r>
    <w:r>
      <w:t>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7C88C" w14:textId="0F2A4378" w:rsidR="005F05D7" w:rsidRPr="00790407" w:rsidRDefault="005F05D7" w:rsidP="00793789">
    <w:pPr>
      <w:pStyle w:val="Header"/>
      <w:rPr>
        <w:lang w:val="en-US"/>
      </w:rPr>
    </w:pPr>
    <w:r>
      <w:rPr>
        <w:lang w:val="en-GB"/>
      </w:rPr>
      <w:t>E/ECE/TRANS/505/Rev.3/Add.144</w:t>
    </w:r>
    <w:r w:rsidRPr="00790407">
      <w:rPr>
        <w:lang w:val="en-US"/>
      </w:rPr>
      <w:b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19429" w14:textId="77777777" w:rsidR="005F05D7" w:rsidRPr="00793789" w:rsidRDefault="005F05D7" w:rsidP="00790407">
    <w:pPr>
      <w:pStyle w:val="Header"/>
      <w:jc w:val="right"/>
      <w:rPr>
        <w:lang w:val="en-US"/>
      </w:rPr>
    </w:pPr>
    <w:r>
      <w:rPr>
        <w:lang w:val="en-GB"/>
      </w:rPr>
      <w:t>E/ECE/TRANS/505/Rev.3/Add.144</w:t>
    </w:r>
  </w:p>
  <w:p w14:paraId="7D70F824" w14:textId="3E943C7C" w:rsidR="005F05D7" w:rsidRPr="0038275D" w:rsidRDefault="005F05D7" w:rsidP="00793789">
    <w:pPr>
      <w:pStyle w:val="Header"/>
      <w:jc w:val="right"/>
      <w:rPr>
        <w:strike/>
      </w:rPr>
    </w:pPr>
    <w:r>
      <w:t>Annex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335A4" w14:textId="1D53F39A" w:rsidR="005F05D7" w:rsidRPr="00790407" w:rsidRDefault="005F05D7" w:rsidP="00793789">
    <w:pPr>
      <w:pStyle w:val="Header"/>
      <w:rPr>
        <w:lang w:val="en-US"/>
      </w:rPr>
    </w:pPr>
    <w:r>
      <w:rPr>
        <w:lang w:val="en-GB"/>
      </w:rPr>
      <w:t>E/ECE/TRANS/505/Rev.3/Add.144</w:t>
    </w:r>
    <w:r w:rsidRPr="00790407">
      <w:rPr>
        <w:lang w:val="en-US"/>
      </w:rPr>
      <w:br/>
      <w:t xml:space="preserve">Annex </w:t>
    </w:r>
    <w:r>
      <w:rPr>
        <w:lang w:val="en-US"/>
      </w:rPr>
      <w:t>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B16F0" w14:textId="77777777" w:rsidR="005F05D7" w:rsidRPr="00793789" w:rsidRDefault="005F05D7" w:rsidP="00790407">
    <w:pPr>
      <w:pStyle w:val="Header"/>
      <w:jc w:val="right"/>
      <w:rPr>
        <w:lang w:val="en-US"/>
      </w:rPr>
    </w:pPr>
    <w:r>
      <w:rPr>
        <w:lang w:val="en-GB"/>
      </w:rPr>
      <w:t>E/ECE/TRANS/505/Rev.3/Add.144</w:t>
    </w:r>
  </w:p>
  <w:p w14:paraId="002BA333" w14:textId="17E27549" w:rsidR="005F05D7" w:rsidRPr="0038275D" w:rsidRDefault="005F05D7" w:rsidP="00793789">
    <w:pPr>
      <w:pStyle w:val="Header"/>
      <w:jc w:val="right"/>
      <w:rPr>
        <w:strike/>
      </w:rPr>
    </w:pPr>
    <w: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574AC" w14:textId="77777777" w:rsidR="005F05D7" w:rsidRPr="00B61A67" w:rsidRDefault="005F05D7" w:rsidP="00B11922">
    <w:pPr>
      <w:pBdr>
        <w:bottom w:val="single" w:sz="4" w:space="4" w:color="auto"/>
      </w:pBdr>
      <w:spacing w:line="240" w:lineRule="auto"/>
      <w:rPr>
        <w:b/>
        <w:sz w:val="18"/>
        <w:lang w:val="en-GB"/>
      </w:rPr>
    </w:pPr>
    <w:r w:rsidRPr="00B61A67">
      <w:rPr>
        <w:b/>
        <w:sz w:val="18"/>
        <w:lang w:val="en-GB"/>
      </w:rPr>
      <w:t>E/ECE/324/Rev.2/Add.13</w:t>
    </w:r>
    <w:r>
      <w:rPr>
        <w:b/>
        <w:sz w:val="18"/>
        <w:lang w:val="en-GB"/>
      </w:rPr>
      <w:t>9</w:t>
    </w:r>
  </w:p>
  <w:p w14:paraId="0D09C6B9" w14:textId="77777777" w:rsidR="005F05D7" w:rsidRPr="00B61A67" w:rsidRDefault="005F05D7" w:rsidP="00B11922">
    <w:pPr>
      <w:pBdr>
        <w:bottom w:val="single" w:sz="4" w:space="4" w:color="auto"/>
      </w:pBdr>
      <w:spacing w:line="240" w:lineRule="auto"/>
      <w:rPr>
        <w:b/>
        <w:sz w:val="18"/>
        <w:lang w:val="en-GB"/>
      </w:rPr>
    </w:pPr>
    <w:r w:rsidRPr="00B61A67">
      <w:rPr>
        <w:b/>
        <w:sz w:val="18"/>
        <w:lang w:val="en-GB"/>
      </w:rPr>
      <w:t>E/ECE/TRANS/505/Rev.2/Add.13</w:t>
    </w:r>
    <w:r>
      <w:rPr>
        <w:b/>
        <w:sz w:val="18"/>
        <w:lang w:val="en-GB"/>
      </w:rPr>
      <w:t>9</w:t>
    </w:r>
  </w:p>
  <w:p w14:paraId="4B1971AF" w14:textId="77777777" w:rsidR="005F05D7" w:rsidRPr="007A13A0" w:rsidRDefault="005F05D7" w:rsidP="00B11922">
    <w:pPr>
      <w:pStyle w:val="Header"/>
      <w:rPr>
        <w:szCs w:val="18"/>
      </w:rPr>
    </w:pPr>
    <w:r w:rsidRPr="00B61A67">
      <w:rPr>
        <w:szCs w:val="18"/>
        <w:lang w:val="en-GB"/>
      </w:rPr>
      <w:t>A</w:t>
    </w:r>
    <w:r>
      <w:rPr>
        <w:szCs w:val="18"/>
        <w:lang w:val="en-GB"/>
      </w:rPr>
      <w:t>nnex 4</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26713" w14:textId="50B8612E" w:rsidR="005F05D7" w:rsidRPr="004C54AA" w:rsidRDefault="005F05D7" w:rsidP="004C54AA">
    <w:pPr>
      <w:pStyle w:val="Header"/>
      <w:jc w:val="right"/>
      <w:rPr>
        <w:lang w:val="en-US"/>
      </w:rPr>
    </w:pPr>
    <w:r>
      <w:rPr>
        <w:lang w:val="en-GB"/>
      </w:rPr>
      <w:t>E/ECE/TRANS/505/Rev.3/Add.144</w:t>
    </w:r>
    <w:r>
      <w:rPr>
        <w:lang w:val="en-GB"/>
      </w:rPr>
      <w:br/>
      <w:t>Annex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899C2" w14:textId="77777777" w:rsidR="005F05D7" w:rsidRPr="007A13A0" w:rsidRDefault="005F05D7" w:rsidP="00B1192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89D5B" w14:textId="77777777" w:rsidR="005F05D7" w:rsidRDefault="005F05D7">
    <w:pPr>
      <w:pStyle w:val="Header"/>
    </w:pPr>
    <w:r>
      <w:t>ECE/TRANS/WP.29/2017/133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171B5" w14:textId="78F45733" w:rsidR="005F05D7" w:rsidRPr="00793789" w:rsidRDefault="005F05D7" w:rsidP="00793789">
    <w:pPr>
      <w:pStyle w:val="Header"/>
      <w:jc w:val="right"/>
      <w:rPr>
        <w:lang w:val="en-US"/>
      </w:rPr>
    </w:pPr>
    <w:r>
      <w:rPr>
        <w:lang w:val="en-GB"/>
      </w:rPr>
      <w:t>E/ECE/TRANS/505/Rev.3/Add.144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0C4D0" w14:textId="127FF5F2" w:rsidR="005F05D7" w:rsidRPr="00793789" w:rsidRDefault="005F05D7" w:rsidP="00793789">
    <w:pPr>
      <w:pStyle w:val="Header"/>
      <w:rPr>
        <w:lang w:val="en-US"/>
      </w:rPr>
    </w:pPr>
    <w:r>
      <w:rPr>
        <w:lang w:val="en-GB"/>
      </w:rPr>
      <w:t>E/ECE/TRANS/505/Rev.3/Add.144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4ECC7" w14:textId="45507B3D" w:rsidR="005F05D7" w:rsidRPr="00793789" w:rsidRDefault="005F05D7" w:rsidP="00793789">
    <w:pPr>
      <w:pStyle w:val="Header"/>
      <w:jc w:val="right"/>
      <w:rPr>
        <w:lang w:val="en-US"/>
      </w:rPr>
    </w:pPr>
    <w:r>
      <w:rPr>
        <w:lang w:val="en-GB"/>
      </w:rPr>
      <w:t>E/ECE/TRANS/505/Rev.3/Add.144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B4E52" w14:textId="77777777" w:rsidR="005F05D7" w:rsidRDefault="005F05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93FFB" w14:textId="77777777" w:rsidR="005F05D7" w:rsidRPr="00793789" w:rsidRDefault="005F05D7" w:rsidP="00790407">
    <w:pPr>
      <w:pStyle w:val="Header"/>
      <w:rPr>
        <w:lang w:val="en-US"/>
      </w:rPr>
    </w:pPr>
    <w:r>
      <w:rPr>
        <w:lang w:val="en-GB"/>
      </w:rPr>
      <w:t>E/ECE/TRANS/505/Rev.3/Add.144</w:t>
    </w:r>
  </w:p>
  <w:p w14:paraId="32B3A387" w14:textId="16705CEE" w:rsidR="005F05D7" w:rsidRPr="00C56851" w:rsidRDefault="005F05D7" w:rsidP="00793789">
    <w:pPr>
      <w:pStyle w:val="Header"/>
      <w:rPr>
        <w:szCs w:val="16"/>
      </w:rPr>
    </w:pPr>
    <w:r w:rsidRPr="00C56851">
      <w:t xml:space="preserve">Annex </w:t>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7"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0"/>
  </w:num>
  <w:num w:numId="6">
    <w:abstractNumId w:val="2"/>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AU" w:vendorID="64" w:dllVersion="6" w:nlCheck="1" w:checkStyle="1"/>
  <w:activeWritingStyle w:appName="MSWord" w:lang="en-IE" w:vendorID="64" w:dllVersion="6" w:nlCheck="1" w:checkStyle="1"/>
  <w:activeWritingStyle w:appName="MSWord" w:lang="en-TT" w:vendorID="64" w:dllVersion="6" w:nlCheck="1" w:checkStyle="1"/>
  <w:activeWritingStyle w:appName="MSWord" w:lang="nl-NL" w:vendorID="64" w:dllVersion="6" w:nlCheck="1" w:checkStyle="0"/>
  <w:activeWritingStyle w:appName="MSWord" w:lang="ru-RU" w:vendorID="64" w:dllVersion="6" w:nlCheck="1" w:checkStyle="0"/>
  <w:activeWritingStyle w:appName="MSWord" w:lang="nl-BE"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ru-RU" w:vendorID="64" w:dllVersion="0" w:nlCheck="1" w:checkStyle="0"/>
  <w:activeWritingStyle w:appName="MSWord" w:lang="fr-FR"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00353"/>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9F3A13"/>
    <w:rsid w:val="000004FF"/>
    <w:rsid w:val="000014CF"/>
    <w:rsid w:val="000014F0"/>
    <w:rsid w:val="00001673"/>
    <w:rsid w:val="00001E10"/>
    <w:rsid w:val="000026AF"/>
    <w:rsid w:val="00003A95"/>
    <w:rsid w:val="00003BAD"/>
    <w:rsid w:val="000047D9"/>
    <w:rsid w:val="00004EBE"/>
    <w:rsid w:val="00004F57"/>
    <w:rsid w:val="00005710"/>
    <w:rsid w:val="00005AFD"/>
    <w:rsid w:val="0000603C"/>
    <w:rsid w:val="00006F3D"/>
    <w:rsid w:val="00007FAF"/>
    <w:rsid w:val="00010972"/>
    <w:rsid w:val="0001199A"/>
    <w:rsid w:val="00011EEB"/>
    <w:rsid w:val="000126F2"/>
    <w:rsid w:val="00013231"/>
    <w:rsid w:val="000148AC"/>
    <w:rsid w:val="00014959"/>
    <w:rsid w:val="00016AC5"/>
    <w:rsid w:val="00020252"/>
    <w:rsid w:val="00020AB9"/>
    <w:rsid w:val="00020CD4"/>
    <w:rsid w:val="000215B9"/>
    <w:rsid w:val="00022D47"/>
    <w:rsid w:val="00024B16"/>
    <w:rsid w:val="00026B70"/>
    <w:rsid w:val="00026C25"/>
    <w:rsid w:val="00027D4C"/>
    <w:rsid w:val="00030ADE"/>
    <w:rsid w:val="00030E2E"/>
    <w:rsid w:val="000312C0"/>
    <w:rsid w:val="00031CA3"/>
    <w:rsid w:val="00031E15"/>
    <w:rsid w:val="00031EFC"/>
    <w:rsid w:val="00033336"/>
    <w:rsid w:val="000338E1"/>
    <w:rsid w:val="00035F50"/>
    <w:rsid w:val="000403DA"/>
    <w:rsid w:val="00040DFF"/>
    <w:rsid w:val="000434A9"/>
    <w:rsid w:val="00044002"/>
    <w:rsid w:val="00052C97"/>
    <w:rsid w:val="00052F65"/>
    <w:rsid w:val="00053AD5"/>
    <w:rsid w:val="00056173"/>
    <w:rsid w:val="00056841"/>
    <w:rsid w:val="000571C0"/>
    <w:rsid w:val="00057396"/>
    <w:rsid w:val="00057CFF"/>
    <w:rsid w:val="00063D37"/>
    <w:rsid w:val="00066DC1"/>
    <w:rsid w:val="0007053C"/>
    <w:rsid w:val="00070861"/>
    <w:rsid w:val="00070A6D"/>
    <w:rsid w:val="000721D0"/>
    <w:rsid w:val="00072556"/>
    <w:rsid w:val="00074793"/>
    <w:rsid w:val="000758F4"/>
    <w:rsid w:val="00075A2F"/>
    <w:rsid w:val="00075C17"/>
    <w:rsid w:val="00076815"/>
    <w:rsid w:val="00080850"/>
    <w:rsid w:val="00081562"/>
    <w:rsid w:val="00082C36"/>
    <w:rsid w:val="00082D40"/>
    <w:rsid w:val="0008393C"/>
    <w:rsid w:val="00083F5E"/>
    <w:rsid w:val="00084767"/>
    <w:rsid w:val="00084B17"/>
    <w:rsid w:val="00085054"/>
    <w:rsid w:val="00086FF5"/>
    <w:rsid w:val="000873D2"/>
    <w:rsid w:val="00087E39"/>
    <w:rsid w:val="000912DD"/>
    <w:rsid w:val="00091A11"/>
    <w:rsid w:val="00091E84"/>
    <w:rsid w:val="00091F44"/>
    <w:rsid w:val="00091F47"/>
    <w:rsid w:val="00092267"/>
    <w:rsid w:val="0009234E"/>
    <w:rsid w:val="00093356"/>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0F5D"/>
    <w:rsid w:val="000B2475"/>
    <w:rsid w:val="000B3866"/>
    <w:rsid w:val="000B422A"/>
    <w:rsid w:val="000B45D5"/>
    <w:rsid w:val="000B4C98"/>
    <w:rsid w:val="000B62BC"/>
    <w:rsid w:val="000B6A12"/>
    <w:rsid w:val="000B6BFB"/>
    <w:rsid w:val="000B6EE4"/>
    <w:rsid w:val="000B76AC"/>
    <w:rsid w:val="000C1D17"/>
    <w:rsid w:val="000C376D"/>
    <w:rsid w:val="000C62A5"/>
    <w:rsid w:val="000D0093"/>
    <w:rsid w:val="000D1046"/>
    <w:rsid w:val="000D22C8"/>
    <w:rsid w:val="000D258C"/>
    <w:rsid w:val="000D2C26"/>
    <w:rsid w:val="000D4C4A"/>
    <w:rsid w:val="000E2333"/>
    <w:rsid w:val="000E40FD"/>
    <w:rsid w:val="000E4374"/>
    <w:rsid w:val="000E4DEA"/>
    <w:rsid w:val="000E5B23"/>
    <w:rsid w:val="000E7498"/>
    <w:rsid w:val="000F190F"/>
    <w:rsid w:val="000F1FA0"/>
    <w:rsid w:val="000F218E"/>
    <w:rsid w:val="000F270F"/>
    <w:rsid w:val="000F2A46"/>
    <w:rsid w:val="000F3C75"/>
    <w:rsid w:val="000F41F2"/>
    <w:rsid w:val="000F6114"/>
    <w:rsid w:val="000F755E"/>
    <w:rsid w:val="00100890"/>
    <w:rsid w:val="00100F9C"/>
    <w:rsid w:val="001029BA"/>
    <w:rsid w:val="001053C5"/>
    <w:rsid w:val="0010544E"/>
    <w:rsid w:val="0010768F"/>
    <w:rsid w:val="001138D6"/>
    <w:rsid w:val="001138F1"/>
    <w:rsid w:val="0011447A"/>
    <w:rsid w:val="001153AA"/>
    <w:rsid w:val="00116992"/>
    <w:rsid w:val="00116BCE"/>
    <w:rsid w:val="00120502"/>
    <w:rsid w:val="00121E37"/>
    <w:rsid w:val="0012207D"/>
    <w:rsid w:val="00122BAD"/>
    <w:rsid w:val="00122BBA"/>
    <w:rsid w:val="00122F16"/>
    <w:rsid w:val="00123D33"/>
    <w:rsid w:val="001249D5"/>
    <w:rsid w:val="0012674F"/>
    <w:rsid w:val="00126CAC"/>
    <w:rsid w:val="00127A1B"/>
    <w:rsid w:val="00130D9B"/>
    <w:rsid w:val="00131376"/>
    <w:rsid w:val="001319D1"/>
    <w:rsid w:val="00132A01"/>
    <w:rsid w:val="0013403F"/>
    <w:rsid w:val="00135C0D"/>
    <w:rsid w:val="00136077"/>
    <w:rsid w:val="0014040C"/>
    <w:rsid w:val="001421C7"/>
    <w:rsid w:val="00142654"/>
    <w:rsid w:val="001426D9"/>
    <w:rsid w:val="0014372B"/>
    <w:rsid w:val="001441DB"/>
    <w:rsid w:val="001441FD"/>
    <w:rsid w:val="001462C7"/>
    <w:rsid w:val="001467C6"/>
    <w:rsid w:val="001509B1"/>
    <w:rsid w:val="001529E2"/>
    <w:rsid w:val="001534D0"/>
    <w:rsid w:val="00153756"/>
    <w:rsid w:val="00154296"/>
    <w:rsid w:val="00154F74"/>
    <w:rsid w:val="001556F0"/>
    <w:rsid w:val="00155CFB"/>
    <w:rsid w:val="00160540"/>
    <w:rsid w:val="00161A5C"/>
    <w:rsid w:val="00162C1A"/>
    <w:rsid w:val="00164B1E"/>
    <w:rsid w:val="00165489"/>
    <w:rsid w:val="00166E00"/>
    <w:rsid w:val="0017009F"/>
    <w:rsid w:val="0017182C"/>
    <w:rsid w:val="001724D4"/>
    <w:rsid w:val="00172B48"/>
    <w:rsid w:val="00174AC2"/>
    <w:rsid w:val="00175458"/>
    <w:rsid w:val="00177007"/>
    <w:rsid w:val="0018055C"/>
    <w:rsid w:val="001808C0"/>
    <w:rsid w:val="00180966"/>
    <w:rsid w:val="00183C3E"/>
    <w:rsid w:val="001865A2"/>
    <w:rsid w:val="00186C01"/>
    <w:rsid w:val="00186EE9"/>
    <w:rsid w:val="0018775C"/>
    <w:rsid w:val="001901A6"/>
    <w:rsid w:val="00191307"/>
    <w:rsid w:val="00192EEB"/>
    <w:rsid w:val="001930D6"/>
    <w:rsid w:val="00193D17"/>
    <w:rsid w:val="00193D41"/>
    <w:rsid w:val="00195223"/>
    <w:rsid w:val="001A1371"/>
    <w:rsid w:val="001A20FB"/>
    <w:rsid w:val="001A293E"/>
    <w:rsid w:val="001A3BD8"/>
    <w:rsid w:val="001A4CFF"/>
    <w:rsid w:val="001A4F1F"/>
    <w:rsid w:val="001A7FA6"/>
    <w:rsid w:val="001B03B6"/>
    <w:rsid w:val="001B094F"/>
    <w:rsid w:val="001B2947"/>
    <w:rsid w:val="001B2B2E"/>
    <w:rsid w:val="001B6F40"/>
    <w:rsid w:val="001C1C2A"/>
    <w:rsid w:val="001C35D9"/>
    <w:rsid w:val="001C60AE"/>
    <w:rsid w:val="001C6712"/>
    <w:rsid w:val="001C7674"/>
    <w:rsid w:val="001C785B"/>
    <w:rsid w:val="001C7E75"/>
    <w:rsid w:val="001D0D93"/>
    <w:rsid w:val="001D4B4E"/>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907"/>
    <w:rsid w:val="001F1DC3"/>
    <w:rsid w:val="001F36E0"/>
    <w:rsid w:val="001F452D"/>
    <w:rsid w:val="001F5C85"/>
    <w:rsid w:val="001F6A57"/>
    <w:rsid w:val="001F70BF"/>
    <w:rsid w:val="001F70DB"/>
    <w:rsid w:val="001F718A"/>
    <w:rsid w:val="002013C5"/>
    <w:rsid w:val="00207580"/>
    <w:rsid w:val="00210916"/>
    <w:rsid w:val="00210F1B"/>
    <w:rsid w:val="002110E3"/>
    <w:rsid w:val="00214D73"/>
    <w:rsid w:val="00214DDB"/>
    <w:rsid w:val="00215F7F"/>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6A36"/>
    <w:rsid w:val="00227537"/>
    <w:rsid w:val="00227853"/>
    <w:rsid w:val="00227C97"/>
    <w:rsid w:val="00230500"/>
    <w:rsid w:val="00232EE1"/>
    <w:rsid w:val="00234945"/>
    <w:rsid w:val="00234F39"/>
    <w:rsid w:val="00235EA2"/>
    <w:rsid w:val="00236080"/>
    <w:rsid w:val="00236B01"/>
    <w:rsid w:val="002375DC"/>
    <w:rsid w:val="002414BC"/>
    <w:rsid w:val="0024298F"/>
    <w:rsid w:val="0024330F"/>
    <w:rsid w:val="00244494"/>
    <w:rsid w:val="00244861"/>
    <w:rsid w:val="00244B9C"/>
    <w:rsid w:val="00246D93"/>
    <w:rsid w:val="00247143"/>
    <w:rsid w:val="00251356"/>
    <w:rsid w:val="00251FEA"/>
    <w:rsid w:val="002528D2"/>
    <w:rsid w:val="00255B35"/>
    <w:rsid w:val="00256BE1"/>
    <w:rsid w:val="00257EDD"/>
    <w:rsid w:val="0026002A"/>
    <w:rsid w:val="00261F55"/>
    <w:rsid w:val="0026282B"/>
    <w:rsid w:val="0026323B"/>
    <w:rsid w:val="00263FC4"/>
    <w:rsid w:val="00264ABF"/>
    <w:rsid w:val="002659F1"/>
    <w:rsid w:val="0026653D"/>
    <w:rsid w:val="00266AA5"/>
    <w:rsid w:val="00267552"/>
    <w:rsid w:val="00271C7C"/>
    <w:rsid w:val="0027269C"/>
    <w:rsid w:val="00273210"/>
    <w:rsid w:val="002736BC"/>
    <w:rsid w:val="00275704"/>
    <w:rsid w:val="00275CE6"/>
    <w:rsid w:val="00280B52"/>
    <w:rsid w:val="00281F8D"/>
    <w:rsid w:val="00282B0D"/>
    <w:rsid w:val="00284604"/>
    <w:rsid w:val="0028491A"/>
    <w:rsid w:val="002850E4"/>
    <w:rsid w:val="00285232"/>
    <w:rsid w:val="0028555E"/>
    <w:rsid w:val="002864FF"/>
    <w:rsid w:val="00286EE7"/>
    <w:rsid w:val="002873BA"/>
    <w:rsid w:val="00287B39"/>
    <w:rsid w:val="00287E79"/>
    <w:rsid w:val="0029070F"/>
    <w:rsid w:val="0029084B"/>
    <w:rsid w:val="00290DE0"/>
    <w:rsid w:val="00290E5E"/>
    <w:rsid w:val="00291021"/>
    <w:rsid w:val="002928F9"/>
    <w:rsid w:val="00293F81"/>
    <w:rsid w:val="00294131"/>
    <w:rsid w:val="0029413F"/>
    <w:rsid w:val="00295E99"/>
    <w:rsid w:val="002A06B9"/>
    <w:rsid w:val="002A073F"/>
    <w:rsid w:val="002A0C4C"/>
    <w:rsid w:val="002A3620"/>
    <w:rsid w:val="002A49E3"/>
    <w:rsid w:val="002A532F"/>
    <w:rsid w:val="002A566E"/>
    <w:rsid w:val="002A5D07"/>
    <w:rsid w:val="002B1577"/>
    <w:rsid w:val="002B1A69"/>
    <w:rsid w:val="002B2097"/>
    <w:rsid w:val="002B25C6"/>
    <w:rsid w:val="002B49CF"/>
    <w:rsid w:val="002B4C06"/>
    <w:rsid w:val="002B50B3"/>
    <w:rsid w:val="002B5D55"/>
    <w:rsid w:val="002B678A"/>
    <w:rsid w:val="002B6B5B"/>
    <w:rsid w:val="002C20C9"/>
    <w:rsid w:val="002C2BCA"/>
    <w:rsid w:val="002C2DDE"/>
    <w:rsid w:val="002C48F0"/>
    <w:rsid w:val="002C52F8"/>
    <w:rsid w:val="002D1E85"/>
    <w:rsid w:val="002D25F8"/>
    <w:rsid w:val="002D2D6F"/>
    <w:rsid w:val="002D30C5"/>
    <w:rsid w:val="002D505E"/>
    <w:rsid w:val="002D7E40"/>
    <w:rsid w:val="002E07AF"/>
    <w:rsid w:val="002E130D"/>
    <w:rsid w:val="002E289D"/>
    <w:rsid w:val="002E36D6"/>
    <w:rsid w:val="002F03FC"/>
    <w:rsid w:val="002F149D"/>
    <w:rsid w:val="002F32A9"/>
    <w:rsid w:val="002F55CB"/>
    <w:rsid w:val="002F7163"/>
    <w:rsid w:val="00300A98"/>
    <w:rsid w:val="00300FF7"/>
    <w:rsid w:val="003016B7"/>
    <w:rsid w:val="0030185D"/>
    <w:rsid w:val="00307921"/>
    <w:rsid w:val="00310241"/>
    <w:rsid w:val="00310F0B"/>
    <w:rsid w:val="0031206A"/>
    <w:rsid w:val="00312868"/>
    <w:rsid w:val="00313F8C"/>
    <w:rsid w:val="00314912"/>
    <w:rsid w:val="00315AC1"/>
    <w:rsid w:val="00317CE1"/>
    <w:rsid w:val="0032003D"/>
    <w:rsid w:val="00320A63"/>
    <w:rsid w:val="003223B1"/>
    <w:rsid w:val="003245AA"/>
    <w:rsid w:val="00324ED2"/>
    <w:rsid w:val="0032688E"/>
    <w:rsid w:val="00326BAA"/>
    <w:rsid w:val="003278BE"/>
    <w:rsid w:val="00330B02"/>
    <w:rsid w:val="00330F9C"/>
    <w:rsid w:val="003316C9"/>
    <w:rsid w:val="00332171"/>
    <w:rsid w:val="003321F0"/>
    <w:rsid w:val="00333050"/>
    <w:rsid w:val="00333F78"/>
    <w:rsid w:val="00333FC8"/>
    <w:rsid w:val="00334A30"/>
    <w:rsid w:val="00334C99"/>
    <w:rsid w:val="003352C0"/>
    <w:rsid w:val="003360FB"/>
    <w:rsid w:val="00336E96"/>
    <w:rsid w:val="003373EC"/>
    <w:rsid w:val="00337A82"/>
    <w:rsid w:val="00340C35"/>
    <w:rsid w:val="003417C9"/>
    <w:rsid w:val="00341A51"/>
    <w:rsid w:val="00342FE6"/>
    <w:rsid w:val="003433EF"/>
    <w:rsid w:val="00344278"/>
    <w:rsid w:val="003479CF"/>
    <w:rsid w:val="003505CC"/>
    <w:rsid w:val="003515AA"/>
    <w:rsid w:val="003516B6"/>
    <w:rsid w:val="00352E3F"/>
    <w:rsid w:val="00352EAF"/>
    <w:rsid w:val="003530BB"/>
    <w:rsid w:val="00353757"/>
    <w:rsid w:val="0035451F"/>
    <w:rsid w:val="00355C82"/>
    <w:rsid w:val="003566F3"/>
    <w:rsid w:val="003613E8"/>
    <w:rsid w:val="003616B6"/>
    <w:rsid w:val="00362494"/>
    <w:rsid w:val="00363CC2"/>
    <w:rsid w:val="003641AA"/>
    <w:rsid w:val="003664DB"/>
    <w:rsid w:val="00366BB7"/>
    <w:rsid w:val="00370E0F"/>
    <w:rsid w:val="003727F3"/>
    <w:rsid w:val="0037364C"/>
    <w:rsid w:val="00374106"/>
    <w:rsid w:val="003757EB"/>
    <w:rsid w:val="003759C0"/>
    <w:rsid w:val="00377B82"/>
    <w:rsid w:val="003810F1"/>
    <w:rsid w:val="0038132C"/>
    <w:rsid w:val="00381537"/>
    <w:rsid w:val="00382247"/>
    <w:rsid w:val="003822EB"/>
    <w:rsid w:val="00382712"/>
    <w:rsid w:val="00382C2B"/>
    <w:rsid w:val="0038418E"/>
    <w:rsid w:val="00384E17"/>
    <w:rsid w:val="00385095"/>
    <w:rsid w:val="00385A09"/>
    <w:rsid w:val="00385AD0"/>
    <w:rsid w:val="003865FE"/>
    <w:rsid w:val="00386CE2"/>
    <w:rsid w:val="0038715D"/>
    <w:rsid w:val="00387337"/>
    <w:rsid w:val="00392EF2"/>
    <w:rsid w:val="0039552C"/>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C5FF9"/>
    <w:rsid w:val="003C6965"/>
    <w:rsid w:val="003C77FD"/>
    <w:rsid w:val="003D0881"/>
    <w:rsid w:val="003D0FE4"/>
    <w:rsid w:val="003D1DF3"/>
    <w:rsid w:val="003D31FE"/>
    <w:rsid w:val="003D329B"/>
    <w:rsid w:val="003D3FFB"/>
    <w:rsid w:val="003D4183"/>
    <w:rsid w:val="003D46A7"/>
    <w:rsid w:val="003D67DD"/>
    <w:rsid w:val="003D6C68"/>
    <w:rsid w:val="003D77CD"/>
    <w:rsid w:val="003D7981"/>
    <w:rsid w:val="003E121D"/>
    <w:rsid w:val="003E26C5"/>
    <w:rsid w:val="003E2DD0"/>
    <w:rsid w:val="003E4109"/>
    <w:rsid w:val="003E4A29"/>
    <w:rsid w:val="003E4C2C"/>
    <w:rsid w:val="003E54DA"/>
    <w:rsid w:val="003E5FD6"/>
    <w:rsid w:val="003F143E"/>
    <w:rsid w:val="003F411D"/>
    <w:rsid w:val="003F6314"/>
    <w:rsid w:val="00400B00"/>
    <w:rsid w:val="00400C93"/>
    <w:rsid w:val="004031C6"/>
    <w:rsid w:val="00403A3A"/>
    <w:rsid w:val="00405116"/>
    <w:rsid w:val="0040554A"/>
    <w:rsid w:val="00406D74"/>
    <w:rsid w:val="0040756C"/>
    <w:rsid w:val="0040778C"/>
    <w:rsid w:val="00407E5A"/>
    <w:rsid w:val="004100DC"/>
    <w:rsid w:val="0041067B"/>
    <w:rsid w:val="004109F5"/>
    <w:rsid w:val="004110A7"/>
    <w:rsid w:val="00411A77"/>
    <w:rsid w:val="00412F22"/>
    <w:rsid w:val="004130A2"/>
    <w:rsid w:val="004159D0"/>
    <w:rsid w:val="00415C1A"/>
    <w:rsid w:val="00415CB3"/>
    <w:rsid w:val="004206C2"/>
    <w:rsid w:val="00420992"/>
    <w:rsid w:val="00421EA5"/>
    <w:rsid w:val="004220C4"/>
    <w:rsid w:val="00422687"/>
    <w:rsid w:val="00423A31"/>
    <w:rsid w:val="0042409B"/>
    <w:rsid w:val="004249E3"/>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F04"/>
    <w:rsid w:val="00434FE2"/>
    <w:rsid w:val="00440D4C"/>
    <w:rsid w:val="004411E2"/>
    <w:rsid w:val="004446D7"/>
    <w:rsid w:val="00444F64"/>
    <w:rsid w:val="0044538B"/>
    <w:rsid w:val="004456D6"/>
    <w:rsid w:val="00447D77"/>
    <w:rsid w:val="00451D74"/>
    <w:rsid w:val="004526AB"/>
    <w:rsid w:val="004538FB"/>
    <w:rsid w:val="004542DD"/>
    <w:rsid w:val="00455ADF"/>
    <w:rsid w:val="00457AA3"/>
    <w:rsid w:val="004615C9"/>
    <w:rsid w:val="00461C7B"/>
    <w:rsid w:val="00462FD8"/>
    <w:rsid w:val="0046586D"/>
    <w:rsid w:val="0046637D"/>
    <w:rsid w:val="00467E41"/>
    <w:rsid w:val="0047052B"/>
    <w:rsid w:val="004720B1"/>
    <w:rsid w:val="00473A46"/>
    <w:rsid w:val="00473A8F"/>
    <w:rsid w:val="00473B95"/>
    <w:rsid w:val="00473D03"/>
    <w:rsid w:val="00474636"/>
    <w:rsid w:val="00474CC3"/>
    <w:rsid w:val="004774D5"/>
    <w:rsid w:val="00477766"/>
    <w:rsid w:val="00477F99"/>
    <w:rsid w:val="0048239C"/>
    <w:rsid w:val="00484D67"/>
    <w:rsid w:val="00485D32"/>
    <w:rsid w:val="00487482"/>
    <w:rsid w:val="00490450"/>
    <w:rsid w:val="00491A0E"/>
    <w:rsid w:val="00491EF7"/>
    <w:rsid w:val="004936E1"/>
    <w:rsid w:val="004952ED"/>
    <w:rsid w:val="00495E6B"/>
    <w:rsid w:val="004A0551"/>
    <w:rsid w:val="004A0C37"/>
    <w:rsid w:val="004A11ED"/>
    <w:rsid w:val="004A3ECD"/>
    <w:rsid w:val="004A4841"/>
    <w:rsid w:val="004A4F67"/>
    <w:rsid w:val="004A659B"/>
    <w:rsid w:val="004A6D80"/>
    <w:rsid w:val="004A7442"/>
    <w:rsid w:val="004B2711"/>
    <w:rsid w:val="004B4A7F"/>
    <w:rsid w:val="004C0D3F"/>
    <w:rsid w:val="004C1A2F"/>
    <w:rsid w:val="004C335D"/>
    <w:rsid w:val="004C350D"/>
    <w:rsid w:val="004C49FF"/>
    <w:rsid w:val="004C54AA"/>
    <w:rsid w:val="004C772B"/>
    <w:rsid w:val="004D1440"/>
    <w:rsid w:val="004D2005"/>
    <w:rsid w:val="004D3124"/>
    <w:rsid w:val="004D51C1"/>
    <w:rsid w:val="004D6F75"/>
    <w:rsid w:val="004D7F52"/>
    <w:rsid w:val="004E22AE"/>
    <w:rsid w:val="004E37D4"/>
    <w:rsid w:val="004E3C7C"/>
    <w:rsid w:val="004E577C"/>
    <w:rsid w:val="004E5A1B"/>
    <w:rsid w:val="004E5BF0"/>
    <w:rsid w:val="004E7423"/>
    <w:rsid w:val="004E75F2"/>
    <w:rsid w:val="004E76B4"/>
    <w:rsid w:val="004F147A"/>
    <w:rsid w:val="004F20D1"/>
    <w:rsid w:val="004F3FEE"/>
    <w:rsid w:val="004F40A4"/>
    <w:rsid w:val="004F4991"/>
    <w:rsid w:val="004F62C7"/>
    <w:rsid w:val="005004AA"/>
    <w:rsid w:val="0050085B"/>
    <w:rsid w:val="00500F57"/>
    <w:rsid w:val="005011EC"/>
    <w:rsid w:val="0050159F"/>
    <w:rsid w:val="005018B1"/>
    <w:rsid w:val="00501950"/>
    <w:rsid w:val="0050202F"/>
    <w:rsid w:val="00502348"/>
    <w:rsid w:val="00502C64"/>
    <w:rsid w:val="00503783"/>
    <w:rsid w:val="00504348"/>
    <w:rsid w:val="00505101"/>
    <w:rsid w:val="00510FAC"/>
    <w:rsid w:val="005121E5"/>
    <w:rsid w:val="005125B1"/>
    <w:rsid w:val="00514DBB"/>
    <w:rsid w:val="00515183"/>
    <w:rsid w:val="00515329"/>
    <w:rsid w:val="00517465"/>
    <w:rsid w:val="00520E3E"/>
    <w:rsid w:val="00521FA0"/>
    <w:rsid w:val="005224A8"/>
    <w:rsid w:val="00524746"/>
    <w:rsid w:val="0052484D"/>
    <w:rsid w:val="00524975"/>
    <w:rsid w:val="005266E4"/>
    <w:rsid w:val="00527164"/>
    <w:rsid w:val="00527413"/>
    <w:rsid w:val="0052799D"/>
    <w:rsid w:val="0053032B"/>
    <w:rsid w:val="00532F20"/>
    <w:rsid w:val="00533050"/>
    <w:rsid w:val="0053585A"/>
    <w:rsid w:val="005368BB"/>
    <w:rsid w:val="005374DB"/>
    <w:rsid w:val="005374EF"/>
    <w:rsid w:val="00542549"/>
    <w:rsid w:val="0054385B"/>
    <w:rsid w:val="0054387F"/>
    <w:rsid w:val="00543D5E"/>
    <w:rsid w:val="00543ECE"/>
    <w:rsid w:val="00544FF7"/>
    <w:rsid w:val="00545628"/>
    <w:rsid w:val="0054708F"/>
    <w:rsid w:val="00547B6E"/>
    <w:rsid w:val="005506E1"/>
    <w:rsid w:val="00550DCE"/>
    <w:rsid w:val="00551039"/>
    <w:rsid w:val="00552C54"/>
    <w:rsid w:val="00553F8F"/>
    <w:rsid w:val="0055434B"/>
    <w:rsid w:val="005552D8"/>
    <w:rsid w:val="005561F0"/>
    <w:rsid w:val="0055705C"/>
    <w:rsid w:val="00561109"/>
    <w:rsid w:val="0056510E"/>
    <w:rsid w:val="00566215"/>
    <w:rsid w:val="005677A3"/>
    <w:rsid w:val="00567A90"/>
    <w:rsid w:val="00570A19"/>
    <w:rsid w:val="0057146D"/>
    <w:rsid w:val="00571F41"/>
    <w:rsid w:val="00571FCA"/>
    <w:rsid w:val="00574006"/>
    <w:rsid w:val="005740D6"/>
    <w:rsid w:val="005745CB"/>
    <w:rsid w:val="00574797"/>
    <w:rsid w:val="005747E6"/>
    <w:rsid w:val="00575BDF"/>
    <w:rsid w:val="0057717F"/>
    <w:rsid w:val="00580D4D"/>
    <w:rsid w:val="0058232E"/>
    <w:rsid w:val="005837D4"/>
    <w:rsid w:val="00586086"/>
    <w:rsid w:val="00586F91"/>
    <w:rsid w:val="005873D4"/>
    <w:rsid w:val="0059056D"/>
    <w:rsid w:val="0059140F"/>
    <w:rsid w:val="00592787"/>
    <w:rsid w:val="00593AE3"/>
    <w:rsid w:val="005940A9"/>
    <w:rsid w:val="00594DBE"/>
    <w:rsid w:val="00595576"/>
    <w:rsid w:val="005955AC"/>
    <w:rsid w:val="005955D4"/>
    <w:rsid w:val="00595A9D"/>
    <w:rsid w:val="00595BE4"/>
    <w:rsid w:val="00595E9B"/>
    <w:rsid w:val="0059709A"/>
    <w:rsid w:val="005A3CDD"/>
    <w:rsid w:val="005A59AF"/>
    <w:rsid w:val="005A59B9"/>
    <w:rsid w:val="005A5D25"/>
    <w:rsid w:val="005A6107"/>
    <w:rsid w:val="005A636F"/>
    <w:rsid w:val="005A744A"/>
    <w:rsid w:val="005B1865"/>
    <w:rsid w:val="005B27C4"/>
    <w:rsid w:val="005B29E5"/>
    <w:rsid w:val="005B3A4B"/>
    <w:rsid w:val="005B4A47"/>
    <w:rsid w:val="005B5842"/>
    <w:rsid w:val="005B6B4E"/>
    <w:rsid w:val="005B76A3"/>
    <w:rsid w:val="005B7C28"/>
    <w:rsid w:val="005B7C94"/>
    <w:rsid w:val="005C198B"/>
    <w:rsid w:val="005C3B3B"/>
    <w:rsid w:val="005C3DAE"/>
    <w:rsid w:val="005C5325"/>
    <w:rsid w:val="005C56F1"/>
    <w:rsid w:val="005C5C67"/>
    <w:rsid w:val="005C5DEB"/>
    <w:rsid w:val="005C647F"/>
    <w:rsid w:val="005C6DD6"/>
    <w:rsid w:val="005C740B"/>
    <w:rsid w:val="005D1EB2"/>
    <w:rsid w:val="005D23D8"/>
    <w:rsid w:val="005D3C69"/>
    <w:rsid w:val="005D4546"/>
    <w:rsid w:val="005D4FDB"/>
    <w:rsid w:val="005D7FAF"/>
    <w:rsid w:val="005E00E6"/>
    <w:rsid w:val="005E278D"/>
    <w:rsid w:val="005E2BE9"/>
    <w:rsid w:val="005E2FF0"/>
    <w:rsid w:val="005E5D1F"/>
    <w:rsid w:val="005E70B7"/>
    <w:rsid w:val="005E7A0D"/>
    <w:rsid w:val="005F05D7"/>
    <w:rsid w:val="005F0D33"/>
    <w:rsid w:val="005F131D"/>
    <w:rsid w:val="005F4443"/>
    <w:rsid w:val="005F4B14"/>
    <w:rsid w:val="005F583F"/>
    <w:rsid w:val="005F5902"/>
    <w:rsid w:val="005F5C4D"/>
    <w:rsid w:val="005F61D5"/>
    <w:rsid w:val="005F6722"/>
    <w:rsid w:val="005F69A2"/>
    <w:rsid w:val="006029D7"/>
    <w:rsid w:val="00603391"/>
    <w:rsid w:val="006051C6"/>
    <w:rsid w:val="00611457"/>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5CA5"/>
    <w:rsid w:val="00627DD4"/>
    <w:rsid w:val="00630D9B"/>
    <w:rsid w:val="00630ECA"/>
    <w:rsid w:val="0063153B"/>
    <w:rsid w:val="00631953"/>
    <w:rsid w:val="00632ACA"/>
    <w:rsid w:val="006331C2"/>
    <w:rsid w:val="00634E1A"/>
    <w:rsid w:val="00635F16"/>
    <w:rsid w:val="00637019"/>
    <w:rsid w:val="006373CC"/>
    <w:rsid w:val="006373FD"/>
    <w:rsid w:val="00641056"/>
    <w:rsid w:val="006439EC"/>
    <w:rsid w:val="00644577"/>
    <w:rsid w:val="00644813"/>
    <w:rsid w:val="00647831"/>
    <w:rsid w:val="00651A05"/>
    <w:rsid w:val="006523E9"/>
    <w:rsid w:val="00653AC8"/>
    <w:rsid w:val="00653DFE"/>
    <w:rsid w:val="006543D8"/>
    <w:rsid w:val="00654A53"/>
    <w:rsid w:val="00654A61"/>
    <w:rsid w:val="0065530F"/>
    <w:rsid w:val="00656290"/>
    <w:rsid w:val="00661205"/>
    <w:rsid w:val="00661275"/>
    <w:rsid w:val="00662497"/>
    <w:rsid w:val="00667476"/>
    <w:rsid w:val="006731C6"/>
    <w:rsid w:val="0067568A"/>
    <w:rsid w:val="0068157D"/>
    <w:rsid w:val="0068167D"/>
    <w:rsid w:val="00682317"/>
    <w:rsid w:val="0068252A"/>
    <w:rsid w:val="006826ED"/>
    <w:rsid w:val="0068285B"/>
    <w:rsid w:val="006833F6"/>
    <w:rsid w:val="00683F05"/>
    <w:rsid w:val="00683F89"/>
    <w:rsid w:val="0068426A"/>
    <w:rsid w:val="006844DE"/>
    <w:rsid w:val="00685843"/>
    <w:rsid w:val="006863E9"/>
    <w:rsid w:val="0068710D"/>
    <w:rsid w:val="00687F07"/>
    <w:rsid w:val="0069079F"/>
    <w:rsid w:val="006919F2"/>
    <w:rsid w:val="006942B2"/>
    <w:rsid w:val="00696277"/>
    <w:rsid w:val="00696525"/>
    <w:rsid w:val="0069778A"/>
    <w:rsid w:val="006A12E1"/>
    <w:rsid w:val="006A26C3"/>
    <w:rsid w:val="006A4E46"/>
    <w:rsid w:val="006A57AE"/>
    <w:rsid w:val="006A5867"/>
    <w:rsid w:val="006B0D40"/>
    <w:rsid w:val="006B0D9D"/>
    <w:rsid w:val="006B1399"/>
    <w:rsid w:val="006B289F"/>
    <w:rsid w:val="006B4590"/>
    <w:rsid w:val="006B4B33"/>
    <w:rsid w:val="006B59C7"/>
    <w:rsid w:val="006B7504"/>
    <w:rsid w:val="006C0BC6"/>
    <w:rsid w:val="006C2049"/>
    <w:rsid w:val="006C340C"/>
    <w:rsid w:val="006C6D72"/>
    <w:rsid w:val="006D09AF"/>
    <w:rsid w:val="006D1D1C"/>
    <w:rsid w:val="006D5776"/>
    <w:rsid w:val="006D5E16"/>
    <w:rsid w:val="006D666F"/>
    <w:rsid w:val="006D6C2E"/>
    <w:rsid w:val="006E101B"/>
    <w:rsid w:val="006E1570"/>
    <w:rsid w:val="006E2B95"/>
    <w:rsid w:val="006E2EBE"/>
    <w:rsid w:val="006E3228"/>
    <w:rsid w:val="006E5FC7"/>
    <w:rsid w:val="006E6626"/>
    <w:rsid w:val="006E6BDB"/>
    <w:rsid w:val="006E7BEC"/>
    <w:rsid w:val="006E7C3C"/>
    <w:rsid w:val="006F22A2"/>
    <w:rsid w:val="006F235A"/>
    <w:rsid w:val="006F2DF8"/>
    <w:rsid w:val="006F38BE"/>
    <w:rsid w:val="006F3FA6"/>
    <w:rsid w:val="006F525C"/>
    <w:rsid w:val="006F707A"/>
    <w:rsid w:val="006F73F4"/>
    <w:rsid w:val="006F7CD1"/>
    <w:rsid w:val="006F7F03"/>
    <w:rsid w:val="0070249B"/>
    <w:rsid w:val="00702644"/>
    <w:rsid w:val="0070347C"/>
    <w:rsid w:val="00703CD1"/>
    <w:rsid w:val="00705894"/>
    <w:rsid w:val="00706101"/>
    <w:rsid w:val="00706385"/>
    <w:rsid w:val="007077CC"/>
    <w:rsid w:val="00710302"/>
    <w:rsid w:val="00712A3F"/>
    <w:rsid w:val="00712A77"/>
    <w:rsid w:val="007133A6"/>
    <w:rsid w:val="007133B7"/>
    <w:rsid w:val="007156AB"/>
    <w:rsid w:val="007156D8"/>
    <w:rsid w:val="007176C1"/>
    <w:rsid w:val="0072047B"/>
    <w:rsid w:val="00721699"/>
    <w:rsid w:val="00722EA0"/>
    <w:rsid w:val="00724DA7"/>
    <w:rsid w:val="0072656C"/>
    <w:rsid w:val="0072796F"/>
    <w:rsid w:val="007279A6"/>
    <w:rsid w:val="00730966"/>
    <w:rsid w:val="00730C22"/>
    <w:rsid w:val="00732610"/>
    <w:rsid w:val="007338CE"/>
    <w:rsid w:val="00735A4A"/>
    <w:rsid w:val="00736313"/>
    <w:rsid w:val="007365F5"/>
    <w:rsid w:val="00737C31"/>
    <w:rsid w:val="00741615"/>
    <w:rsid w:val="00742B2A"/>
    <w:rsid w:val="00746F5E"/>
    <w:rsid w:val="00747AF0"/>
    <w:rsid w:val="007512D2"/>
    <w:rsid w:val="00752303"/>
    <w:rsid w:val="00752869"/>
    <w:rsid w:val="00752E98"/>
    <w:rsid w:val="00754D6F"/>
    <w:rsid w:val="00754FCB"/>
    <w:rsid w:val="00755E58"/>
    <w:rsid w:val="00756FE9"/>
    <w:rsid w:val="00760986"/>
    <w:rsid w:val="00760E48"/>
    <w:rsid w:val="00762229"/>
    <w:rsid w:val="00763866"/>
    <w:rsid w:val="00763C21"/>
    <w:rsid w:val="00764136"/>
    <w:rsid w:val="00765A25"/>
    <w:rsid w:val="00766D06"/>
    <w:rsid w:val="00766E2D"/>
    <w:rsid w:val="0077044E"/>
    <w:rsid w:val="00770873"/>
    <w:rsid w:val="00772738"/>
    <w:rsid w:val="00773B1A"/>
    <w:rsid w:val="00774992"/>
    <w:rsid w:val="00774A6C"/>
    <w:rsid w:val="00776037"/>
    <w:rsid w:val="007761E5"/>
    <w:rsid w:val="00776213"/>
    <w:rsid w:val="00776D02"/>
    <w:rsid w:val="007774AE"/>
    <w:rsid w:val="007805D5"/>
    <w:rsid w:val="007817A0"/>
    <w:rsid w:val="007849BE"/>
    <w:rsid w:val="0078569B"/>
    <w:rsid w:val="00785D38"/>
    <w:rsid w:val="00790407"/>
    <w:rsid w:val="00790F2F"/>
    <w:rsid w:val="007911A6"/>
    <w:rsid w:val="007918DA"/>
    <w:rsid w:val="00791FAB"/>
    <w:rsid w:val="0079266D"/>
    <w:rsid w:val="00792EED"/>
    <w:rsid w:val="00793789"/>
    <w:rsid w:val="007944C3"/>
    <w:rsid w:val="007947B8"/>
    <w:rsid w:val="00794F5C"/>
    <w:rsid w:val="007957D1"/>
    <w:rsid w:val="00796A95"/>
    <w:rsid w:val="007A4735"/>
    <w:rsid w:val="007A4C56"/>
    <w:rsid w:val="007A4F58"/>
    <w:rsid w:val="007A680D"/>
    <w:rsid w:val="007A6D5C"/>
    <w:rsid w:val="007B0442"/>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D70"/>
    <w:rsid w:val="007E0236"/>
    <w:rsid w:val="007E1B56"/>
    <w:rsid w:val="007E24F5"/>
    <w:rsid w:val="007E336B"/>
    <w:rsid w:val="007E543C"/>
    <w:rsid w:val="007E57B1"/>
    <w:rsid w:val="007E7A4F"/>
    <w:rsid w:val="007E7AD9"/>
    <w:rsid w:val="007F0EDF"/>
    <w:rsid w:val="007F14A8"/>
    <w:rsid w:val="007F211A"/>
    <w:rsid w:val="007F2BB5"/>
    <w:rsid w:val="007F2BD9"/>
    <w:rsid w:val="007F3451"/>
    <w:rsid w:val="007F4161"/>
    <w:rsid w:val="007F43AA"/>
    <w:rsid w:val="007F500F"/>
    <w:rsid w:val="007F55CB"/>
    <w:rsid w:val="007F5C89"/>
    <w:rsid w:val="007F659C"/>
    <w:rsid w:val="007F751F"/>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20E"/>
    <w:rsid w:val="00830A28"/>
    <w:rsid w:val="008317F6"/>
    <w:rsid w:val="00831F87"/>
    <w:rsid w:val="00833157"/>
    <w:rsid w:val="008366D7"/>
    <w:rsid w:val="00836DF9"/>
    <w:rsid w:val="00841310"/>
    <w:rsid w:val="00842FBE"/>
    <w:rsid w:val="00843097"/>
    <w:rsid w:val="00844750"/>
    <w:rsid w:val="0084488A"/>
    <w:rsid w:val="0084609A"/>
    <w:rsid w:val="008475EC"/>
    <w:rsid w:val="00852F5C"/>
    <w:rsid w:val="00853C6B"/>
    <w:rsid w:val="008555F7"/>
    <w:rsid w:val="00855B64"/>
    <w:rsid w:val="00856B6B"/>
    <w:rsid w:val="00856D39"/>
    <w:rsid w:val="00857E87"/>
    <w:rsid w:val="00860332"/>
    <w:rsid w:val="008625A5"/>
    <w:rsid w:val="00862738"/>
    <w:rsid w:val="008631C4"/>
    <w:rsid w:val="008638A2"/>
    <w:rsid w:val="00864575"/>
    <w:rsid w:val="00866A05"/>
    <w:rsid w:val="00866AAE"/>
    <w:rsid w:val="00867AAA"/>
    <w:rsid w:val="00867C56"/>
    <w:rsid w:val="0087029C"/>
    <w:rsid w:val="00870AA1"/>
    <w:rsid w:val="008714FE"/>
    <w:rsid w:val="00873CE3"/>
    <w:rsid w:val="00873FD6"/>
    <w:rsid w:val="008742CA"/>
    <w:rsid w:val="00880C0E"/>
    <w:rsid w:val="008826C7"/>
    <w:rsid w:val="0088411C"/>
    <w:rsid w:val="00884EC1"/>
    <w:rsid w:val="00886E33"/>
    <w:rsid w:val="008878ED"/>
    <w:rsid w:val="00887CB8"/>
    <w:rsid w:val="00890250"/>
    <w:rsid w:val="008916A9"/>
    <w:rsid w:val="00891FA6"/>
    <w:rsid w:val="008923BE"/>
    <w:rsid w:val="00893025"/>
    <w:rsid w:val="008962BF"/>
    <w:rsid w:val="00896428"/>
    <w:rsid w:val="00896604"/>
    <w:rsid w:val="008A008A"/>
    <w:rsid w:val="008A0BBD"/>
    <w:rsid w:val="008A2F31"/>
    <w:rsid w:val="008A3266"/>
    <w:rsid w:val="008A51BA"/>
    <w:rsid w:val="008A6088"/>
    <w:rsid w:val="008B0FF5"/>
    <w:rsid w:val="008B2C53"/>
    <w:rsid w:val="008B44C4"/>
    <w:rsid w:val="008B521F"/>
    <w:rsid w:val="008B623C"/>
    <w:rsid w:val="008B6473"/>
    <w:rsid w:val="008B755A"/>
    <w:rsid w:val="008B7879"/>
    <w:rsid w:val="008B7C10"/>
    <w:rsid w:val="008C2181"/>
    <w:rsid w:val="008C333E"/>
    <w:rsid w:val="008C3758"/>
    <w:rsid w:val="008C39AC"/>
    <w:rsid w:val="008C3D6A"/>
    <w:rsid w:val="008C52FB"/>
    <w:rsid w:val="008C726C"/>
    <w:rsid w:val="008C750E"/>
    <w:rsid w:val="008D14A1"/>
    <w:rsid w:val="008D1566"/>
    <w:rsid w:val="008D3919"/>
    <w:rsid w:val="008D633C"/>
    <w:rsid w:val="008D6B47"/>
    <w:rsid w:val="008E21DC"/>
    <w:rsid w:val="008E23EB"/>
    <w:rsid w:val="008E254C"/>
    <w:rsid w:val="008E421A"/>
    <w:rsid w:val="008E4410"/>
    <w:rsid w:val="008E65BE"/>
    <w:rsid w:val="008E6F0E"/>
    <w:rsid w:val="008E7FAE"/>
    <w:rsid w:val="008E7FF3"/>
    <w:rsid w:val="008F0F36"/>
    <w:rsid w:val="008F273B"/>
    <w:rsid w:val="008F40F0"/>
    <w:rsid w:val="008F52B9"/>
    <w:rsid w:val="008F65D5"/>
    <w:rsid w:val="008F7654"/>
    <w:rsid w:val="00900333"/>
    <w:rsid w:val="00901556"/>
    <w:rsid w:val="0090221C"/>
    <w:rsid w:val="0090234E"/>
    <w:rsid w:val="00902B7D"/>
    <w:rsid w:val="009045C9"/>
    <w:rsid w:val="0090498A"/>
    <w:rsid w:val="0090537B"/>
    <w:rsid w:val="00905FBF"/>
    <w:rsid w:val="00906137"/>
    <w:rsid w:val="00906D1B"/>
    <w:rsid w:val="009072E7"/>
    <w:rsid w:val="00907709"/>
    <w:rsid w:val="0091121B"/>
    <w:rsid w:val="009117E5"/>
    <w:rsid w:val="00911BF7"/>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7028"/>
    <w:rsid w:val="009470BD"/>
    <w:rsid w:val="009470D4"/>
    <w:rsid w:val="00947FEC"/>
    <w:rsid w:val="00952FDB"/>
    <w:rsid w:val="00955275"/>
    <w:rsid w:val="009556DB"/>
    <w:rsid w:val="00955888"/>
    <w:rsid w:val="00955E22"/>
    <w:rsid w:val="0096030F"/>
    <w:rsid w:val="009617B3"/>
    <w:rsid w:val="009634C5"/>
    <w:rsid w:val="0096457A"/>
    <w:rsid w:val="0096487B"/>
    <w:rsid w:val="00965573"/>
    <w:rsid w:val="00966C87"/>
    <w:rsid w:val="00970910"/>
    <w:rsid w:val="00970F6B"/>
    <w:rsid w:val="00971CF9"/>
    <w:rsid w:val="00974560"/>
    <w:rsid w:val="00974B08"/>
    <w:rsid w:val="00975749"/>
    <w:rsid w:val="00976576"/>
    <w:rsid w:val="00977EC8"/>
    <w:rsid w:val="00980780"/>
    <w:rsid w:val="0098109C"/>
    <w:rsid w:val="00981C43"/>
    <w:rsid w:val="009837A7"/>
    <w:rsid w:val="00983DA0"/>
    <w:rsid w:val="00990EAE"/>
    <w:rsid w:val="00991117"/>
    <w:rsid w:val="0099167F"/>
    <w:rsid w:val="009924C2"/>
    <w:rsid w:val="00993764"/>
    <w:rsid w:val="009938FB"/>
    <w:rsid w:val="00993AE2"/>
    <w:rsid w:val="00993F1D"/>
    <w:rsid w:val="009948E3"/>
    <w:rsid w:val="009949B8"/>
    <w:rsid w:val="00994CF2"/>
    <w:rsid w:val="009959A0"/>
    <w:rsid w:val="00995C0D"/>
    <w:rsid w:val="00995D02"/>
    <w:rsid w:val="00996E86"/>
    <w:rsid w:val="00997495"/>
    <w:rsid w:val="009975B3"/>
    <w:rsid w:val="009A09FE"/>
    <w:rsid w:val="009A2F78"/>
    <w:rsid w:val="009A321F"/>
    <w:rsid w:val="009A6258"/>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7A79"/>
    <w:rsid w:val="009C7F56"/>
    <w:rsid w:val="009D090E"/>
    <w:rsid w:val="009D243D"/>
    <w:rsid w:val="009D254C"/>
    <w:rsid w:val="009D379C"/>
    <w:rsid w:val="009D3A8C"/>
    <w:rsid w:val="009D5963"/>
    <w:rsid w:val="009D64C4"/>
    <w:rsid w:val="009D73F2"/>
    <w:rsid w:val="009D74B2"/>
    <w:rsid w:val="009E1D72"/>
    <w:rsid w:val="009E2992"/>
    <w:rsid w:val="009E2D25"/>
    <w:rsid w:val="009E38B3"/>
    <w:rsid w:val="009E3B69"/>
    <w:rsid w:val="009E4EC5"/>
    <w:rsid w:val="009E5F97"/>
    <w:rsid w:val="009E6786"/>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929"/>
    <w:rsid w:val="00A03B33"/>
    <w:rsid w:val="00A04774"/>
    <w:rsid w:val="00A04F71"/>
    <w:rsid w:val="00A050FA"/>
    <w:rsid w:val="00A06A3B"/>
    <w:rsid w:val="00A06B7D"/>
    <w:rsid w:val="00A0791B"/>
    <w:rsid w:val="00A103AF"/>
    <w:rsid w:val="00A10A82"/>
    <w:rsid w:val="00A10C5A"/>
    <w:rsid w:val="00A130E1"/>
    <w:rsid w:val="00A13E69"/>
    <w:rsid w:val="00A2129B"/>
    <w:rsid w:val="00A21A8C"/>
    <w:rsid w:val="00A21D61"/>
    <w:rsid w:val="00A2205A"/>
    <w:rsid w:val="00A231B8"/>
    <w:rsid w:val="00A239E6"/>
    <w:rsid w:val="00A23CD3"/>
    <w:rsid w:val="00A245F8"/>
    <w:rsid w:val="00A2492E"/>
    <w:rsid w:val="00A24ECB"/>
    <w:rsid w:val="00A24FEE"/>
    <w:rsid w:val="00A27564"/>
    <w:rsid w:val="00A31E3F"/>
    <w:rsid w:val="00A32148"/>
    <w:rsid w:val="00A32418"/>
    <w:rsid w:val="00A326FA"/>
    <w:rsid w:val="00A33FE8"/>
    <w:rsid w:val="00A34891"/>
    <w:rsid w:val="00A34EA6"/>
    <w:rsid w:val="00A35E18"/>
    <w:rsid w:val="00A36FF4"/>
    <w:rsid w:val="00A372A5"/>
    <w:rsid w:val="00A40F0B"/>
    <w:rsid w:val="00A4200B"/>
    <w:rsid w:val="00A42CF3"/>
    <w:rsid w:val="00A431DA"/>
    <w:rsid w:val="00A43C91"/>
    <w:rsid w:val="00A44CBC"/>
    <w:rsid w:val="00A4689F"/>
    <w:rsid w:val="00A47870"/>
    <w:rsid w:val="00A47E50"/>
    <w:rsid w:val="00A508A3"/>
    <w:rsid w:val="00A52538"/>
    <w:rsid w:val="00A52FB9"/>
    <w:rsid w:val="00A54792"/>
    <w:rsid w:val="00A54969"/>
    <w:rsid w:val="00A55260"/>
    <w:rsid w:val="00A5529C"/>
    <w:rsid w:val="00A55C74"/>
    <w:rsid w:val="00A566C8"/>
    <w:rsid w:val="00A57313"/>
    <w:rsid w:val="00A576AA"/>
    <w:rsid w:val="00A6018E"/>
    <w:rsid w:val="00A60D62"/>
    <w:rsid w:val="00A62D08"/>
    <w:rsid w:val="00A636DB"/>
    <w:rsid w:val="00A64631"/>
    <w:rsid w:val="00A64E23"/>
    <w:rsid w:val="00A65836"/>
    <w:rsid w:val="00A664AB"/>
    <w:rsid w:val="00A6652C"/>
    <w:rsid w:val="00A666DA"/>
    <w:rsid w:val="00A67063"/>
    <w:rsid w:val="00A67496"/>
    <w:rsid w:val="00A67548"/>
    <w:rsid w:val="00A67D24"/>
    <w:rsid w:val="00A70163"/>
    <w:rsid w:val="00A70B81"/>
    <w:rsid w:val="00A70EF3"/>
    <w:rsid w:val="00A71547"/>
    <w:rsid w:val="00A735D5"/>
    <w:rsid w:val="00A751BA"/>
    <w:rsid w:val="00A759B0"/>
    <w:rsid w:val="00A81CFD"/>
    <w:rsid w:val="00A825BE"/>
    <w:rsid w:val="00A83EB5"/>
    <w:rsid w:val="00A85E2F"/>
    <w:rsid w:val="00A900EE"/>
    <w:rsid w:val="00A90EA8"/>
    <w:rsid w:val="00A91C44"/>
    <w:rsid w:val="00A91D27"/>
    <w:rsid w:val="00A92B70"/>
    <w:rsid w:val="00A92D2C"/>
    <w:rsid w:val="00A97264"/>
    <w:rsid w:val="00AA03AE"/>
    <w:rsid w:val="00AA0F25"/>
    <w:rsid w:val="00AA1369"/>
    <w:rsid w:val="00AA477F"/>
    <w:rsid w:val="00AA4811"/>
    <w:rsid w:val="00AA4BE8"/>
    <w:rsid w:val="00AA5797"/>
    <w:rsid w:val="00AA596A"/>
    <w:rsid w:val="00AA6EED"/>
    <w:rsid w:val="00AB1023"/>
    <w:rsid w:val="00AB1261"/>
    <w:rsid w:val="00AB1F08"/>
    <w:rsid w:val="00AB21D5"/>
    <w:rsid w:val="00AB718B"/>
    <w:rsid w:val="00AB7415"/>
    <w:rsid w:val="00AB751E"/>
    <w:rsid w:val="00AC0701"/>
    <w:rsid w:val="00AC0B8C"/>
    <w:rsid w:val="00AC133C"/>
    <w:rsid w:val="00AC3388"/>
    <w:rsid w:val="00AC5FF9"/>
    <w:rsid w:val="00AC67A1"/>
    <w:rsid w:val="00AC6BD8"/>
    <w:rsid w:val="00AC7977"/>
    <w:rsid w:val="00AC7F9F"/>
    <w:rsid w:val="00AD0233"/>
    <w:rsid w:val="00AD05C5"/>
    <w:rsid w:val="00AD195B"/>
    <w:rsid w:val="00AD32DA"/>
    <w:rsid w:val="00AD3944"/>
    <w:rsid w:val="00AD56A1"/>
    <w:rsid w:val="00AD5BF7"/>
    <w:rsid w:val="00AD5E83"/>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5028"/>
    <w:rsid w:val="00AF53F8"/>
    <w:rsid w:val="00AF5974"/>
    <w:rsid w:val="00AF5FC2"/>
    <w:rsid w:val="00AF6CD8"/>
    <w:rsid w:val="00AF7776"/>
    <w:rsid w:val="00B008E5"/>
    <w:rsid w:val="00B00E80"/>
    <w:rsid w:val="00B01D76"/>
    <w:rsid w:val="00B02185"/>
    <w:rsid w:val="00B054AC"/>
    <w:rsid w:val="00B05529"/>
    <w:rsid w:val="00B05C24"/>
    <w:rsid w:val="00B06D18"/>
    <w:rsid w:val="00B11922"/>
    <w:rsid w:val="00B11FED"/>
    <w:rsid w:val="00B127ED"/>
    <w:rsid w:val="00B13EB4"/>
    <w:rsid w:val="00B14B9E"/>
    <w:rsid w:val="00B1539F"/>
    <w:rsid w:val="00B15CDB"/>
    <w:rsid w:val="00B16A36"/>
    <w:rsid w:val="00B17200"/>
    <w:rsid w:val="00B17EA8"/>
    <w:rsid w:val="00B20C7B"/>
    <w:rsid w:val="00B20E76"/>
    <w:rsid w:val="00B21B20"/>
    <w:rsid w:val="00B224A2"/>
    <w:rsid w:val="00B2387D"/>
    <w:rsid w:val="00B2541E"/>
    <w:rsid w:val="00B257A7"/>
    <w:rsid w:val="00B3009F"/>
    <w:rsid w:val="00B300FC"/>
    <w:rsid w:val="00B30B28"/>
    <w:rsid w:val="00B3105C"/>
    <w:rsid w:val="00B311C6"/>
    <w:rsid w:val="00B32E2D"/>
    <w:rsid w:val="00B33A4C"/>
    <w:rsid w:val="00B33BD2"/>
    <w:rsid w:val="00B362E9"/>
    <w:rsid w:val="00B367AE"/>
    <w:rsid w:val="00B36B50"/>
    <w:rsid w:val="00B37AF1"/>
    <w:rsid w:val="00B40320"/>
    <w:rsid w:val="00B412F8"/>
    <w:rsid w:val="00B421FC"/>
    <w:rsid w:val="00B42B76"/>
    <w:rsid w:val="00B4466B"/>
    <w:rsid w:val="00B55AD2"/>
    <w:rsid w:val="00B55B9C"/>
    <w:rsid w:val="00B573AF"/>
    <w:rsid w:val="00B574CF"/>
    <w:rsid w:val="00B60307"/>
    <w:rsid w:val="00B60C1E"/>
    <w:rsid w:val="00B61990"/>
    <w:rsid w:val="00B62377"/>
    <w:rsid w:val="00B62A61"/>
    <w:rsid w:val="00B63E3C"/>
    <w:rsid w:val="00B640FD"/>
    <w:rsid w:val="00B648D1"/>
    <w:rsid w:val="00B6578C"/>
    <w:rsid w:val="00B6582C"/>
    <w:rsid w:val="00B65F1A"/>
    <w:rsid w:val="00B67B2E"/>
    <w:rsid w:val="00B706B3"/>
    <w:rsid w:val="00B7082F"/>
    <w:rsid w:val="00B70BC8"/>
    <w:rsid w:val="00B70D0E"/>
    <w:rsid w:val="00B7109F"/>
    <w:rsid w:val="00B7256F"/>
    <w:rsid w:val="00B727FB"/>
    <w:rsid w:val="00B778BF"/>
    <w:rsid w:val="00B80BAB"/>
    <w:rsid w:val="00B82010"/>
    <w:rsid w:val="00B8212B"/>
    <w:rsid w:val="00B847AB"/>
    <w:rsid w:val="00B84A6F"/>
    <w:rsid w:val="00B84CF0"/>
    <w:rsid w:val="00B85AC0"/>
    <w:rsid w:val="00B85D99"/>
    <w:rsid w:val="00B85F65"/>
    <w:rsid w:val="00B86747"/>
    <w:rsid w:val="00B905B8"/>
    <w:rsid w:val="00B90B75"/>
    <w:rsid w:val="00B93127"/>
    <w:rsid w:val="00B93445"/>
    <w:rsid w:val="00B93E72"/>
    <w:rsid w:val="00B945F6"/>
    <w:rsid w:val="00B97DD0"/>
    <w:rsid w:val="00BA070A"/>
    <w:rsid w:val="00BA38A9"/>
    <w:rsid w:val="00BA4CAC"/>
    <w:rsid w:val="00BA5929"/>
    <w:rsid w:val="00BB14FC"/>
    <w:rsid w:val="00BB1E2D"/>
    <w:rsid w:val="00BB572B"/>
    <w:rsid w:val="00BB71A7"/>
    <w:rsid w:val="00BC4943"/>
    <w:rsid w:val="00BC6718"/>
    <w:rsid w:val="00BC69AB"/>
    <w:rsid w:val="00BC6A32"/>
    <w:rsid w:val="00BD4063"/>
    <w:rsid w:val="00BD453D"/>
    <w:rsid w:val="00BD605A"/>
    <w:rsid w:val="00BD6524"/>
    <w:rsid w:val="00BD71C8"/>
    <w:rsid w:val="00BD7D09"/>
    <w:rsid w:val="00BE04D0"/>
    <w:rsid w:val="00BE1425"/>
    <w:rsid w:val="00BE1E8E"/>
    <w:rsid w:val="00BE258D"/>
    <w:rsid w:val="00BE757F"/>
    <w:rsid w:val="00BE7B88"/>
    <w:rsid w:val="00BF0556"/>
    <w:rsid w:val="00BF1FC8"/>
    <w:rsid w:val="00BF2655"/>
    <w:rsid w:val="00BF3AD2"/>
    <w:rsid w:val="00BF4401"/>
    <w:rsid w:val="00BF4DA3"/>
    <w:rsid w:val="00BF5007"/>
    <w:rsid w:val="00BF50C3"/>
    <w:rsid w:val="00BF5700"/>
    <w:rsid w:val="00BF5778"/>
    <w:rsid w:val="00BF7620"/>
    <w:rsid w:val="00BF7B79"/>
    <w:rsid w:val="00C000F3"/>
    <w:rsid w:val="00C02294"/>
    <w:rsid w:val="00C02CCE"/>
    <w:rsid w:val="00C04A87"/>
    <w:rsid w:val="00C05A00"/>
    <w:rsid w:val="00C061E3"/>
    <w:rsid w:val="00C06622"/>
    <w:rsid w:val="00C07F85"/>
    <w:rsid w:val="00C07FEE"/>
    <w:rsid w:val="00C13162"/>
    <w:rsid w:val="00C15C47"/>
    <w:rsid w:val="00C17138"/>
    <w:rsid w:val="00C17154"/>
    <w:rsid w:val="00C178F6"/>
    <w:rsid w:val="00C17B18"/>
    <w:rsid w:val="00C17D36"/>
    <w:rsid w:val="00C200F0"/>
    <w:rsid w:val="00C21796"/>
    <w:rsid w:val="00C22577"/>
    <w:rsid w:val="00C22A5C"/>
    <w:rsid w:val="00C23B00"/>
    <w:rsid w:val="00C23C95"/>
    <w:rsid w:val="00C24B53"/>
    <w:rsid w:val="00C24E22"/>
    <w:rsid w:val="00C250F8"/>
    <w:rsid w:val="00C261F8"/>
    <w:rsid w:val="00C2665A"/>
    <w:rsid w:val="00C267DB"/>
    <w:rsid w:val="00C271C9"/>
    <w:rsid w:val="00C31FB9"/>
    <w:rsid w:val="00C320D3"/>
    <w:rsid w:val="00C322A0"/>
    <w:rsid w:val="00C324DB"/>
    <w:rsid w:val="00C33100"/>
    <w:rsid w:val="00C33148"/>
    <w:rsid w:val="00C33C9D"/>
    <w:rsid w:val="00C33CFF"/>
    <w:rsid w:val="00C344F9"/>
    <w:rsid w:val="00C377E5"/>
    <w:rsid w:val="00C40B6A"/>
    <w:rsid w:val="00C40F37"/>
    <w:rsid w:val="00C4127C"/>
    <w:rsid w:val="00C4413B"/>
    <w:rsid w:val="00C460CC"/>
    <w:rsid w:val="00C46F28"/>
    <w:rsid w:val="00C500A0"/>
    <w:rsid w:val="00C5031E"/>
    <w:rsid w:val="00C50868"/>
    <w:rsid w:val="00C52995"/>
    <w:rsid w:val="00C53421"/>
    <w:rsid w:val="00C53BAF"/>
    <w:rsid w:val="00C53CCE"/>
    <w:rsid w:val="00C54AA6"/>
    <w:rsid w:val="00C557E5"/>
    <w:rsid w:val="00C55B4A"/>
    <w:rsid w:val="00C56563"/>
    <w:rsid w:val="00C6007F"/>
    <w:rsid w:val="00C60530"/>
    <w:rsid w:val="00C60F3C"/>
    <w:rsid w:val="00C63328"/>
    <w:rsid w:val="00C63AD2"/>
    <w:rsid w:val="00C64D5B"/>
    <w:rsid w:val="00C658A5"/>
    <w:rsid w:val="00C65CB1"/>
    <w:rsid w:val="00C66040"/>
    <w:rsid w:val="00C6664E"/>
    <w:rsid w:val="00C666A3"/>
    <w:rsid w:val="00C66EE1"/>
    <w:rsid w:val="00C6734B"/>
    <w:rsid w:val="00C701A5"/>
    <w:rsid w:val="00C70623"/>
    <w:rsid w:val="00C70CA1"/>
    <w:rsid w:val="00C70E4A"/>
    <w:rsid w:val="00C713B2"/>
    <w:rsid w:val="00C71920"/>
    <w:rsid w:val="00C71FD7"/>
    <w:rsid w:val="00C7373C"/>
    <w:rsid w:val="00C761C9"/>
    <w:rsid w:val="00C7630C"/>
    <w:rsid w:val="00C773AB"/>
    <w:rsid w:val="00C77729"/>
    <w:rsid w:val="00C80611"/>
    <w:rsid w:val="00C821B9"/>
    <w:rsid w:val="00C833D7"/>
    <w:rsid w:val="00C83515"/>
    <w:rsid w:val="00C8410B"/>
    <w:rsid w:val="00C86F0C"/>
    <w:rsid w:val="00C87E09"/>
    <w:rsid w:val="00C90C3B"/>
    <w:rsid w:val="00C91629"/>
    <w:rsid w:val="00C91F72"/>
    <w:rsid w:val="00C940E9"/>
    <w:rsid w:val="00C94120"/>
    <w:rsid w:val="00C951C0"/>
    <w:rsid w:val="00C95441"/>
    <w:rsid w:val="00C958F9"/>
    <w:rsid w:val="00C960FE"/>
    <w:rsid w:val="00CA095F"/>
    <w:rsid w:val="00CA0976"/>
    <w:rsid w:val="00CA1678"/>
    <w:rsid w:val="00CA49A6"/>
    <w:rsid w:val="00CA4C8D"/>
    <w:rsid w:val="00CA53AD"/>
    <w:rsid w:val="00CA6C08"/>
    <w:rsid w:val="00CB0FEF"/>
    <w:rsid w:val="00CB1F1C"/>
    <w:rsid w:val="00CB6267"/>
    <w:rsid w:val="00CC103C"/>
    <w:rsid w:val="00CC1082"/>
    <w:rsid w:val="00CC3D35"/>
    <w:rsid w:val="00CC4BD4"/>
    <w:rsid w:val="00CC4D91"/>
    <w:rsid w:val="00CC671B"/>
    <w:rsid w:val="00CC7BAE"/>
    <w:rsid w:val="00CD1A71"/>
    <w:rsid w:val="00CD1FBB"/>
    <w:rsid w:val="00CD29C6"/>
    <w:rsid w:val="00CD6189"/>
    <w:rsid w:val="00CD7B96"/>
    <w:rsid w:val="00CE0B21"/>
    <w:rsid w:val="00CE1C27"/>
    <w:rsid w:val="00CE32FE"/>
    <w:rsid w:val="00CE3537"/>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7433"/>
    <w:rsid w:val="00D17C33"/>
    <w:rsid w:val="00D20C35"/>
    <w:rsid w:val="00D212FF"/>
    <w:rsid w:val="00D218F8"/>
    <w:rsid w:val="00D22106"/>
    <w:rsid w:val="00D246FE"/>
    <w:rsid w:val="00D247EA"/>
    <w:rsid w:val="00D24F7F"/>
    <w:rsid w:val="00D27D5E"/>
    <w:rsid w:val="00D301FC"/>
    <w:rsid w:val="00D30ABC"/>
    <w:rsid w:val="00D3293B"/>
    <w:rsid w:val="00D33093"/>
    <w:rsid w:val="00D33F2B"/>
    <w:rsid w:val="00D371F4"/>
    <w:rsid w:val="00D43775"/>
    <w:rsid w:val="00D47A16"/>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C0"/>
    <w:rsid w:val="00D722EF"/>
    <w:rsid w:val="00D72950"/>
    <w:rsid w:val="00D72D55"/>
    <w:rsid w:val="00D74C4B"/>
    <w:rsid w:val="00D762B3"/>
    <w:rsid w:val="00D774C8"/>
    <w:rsid w:val="00D777A9"/>
    <w:rsid w:val="00D81761"/>
    <w:rsid w:val="00D81CCE"/>
    <w:rsid w:val="00D84D21"/>
    <w:rsid w:val="00D85F8F"/>
    <w:rsid w:val="00D8648E"/>
    <w:rsid w:val="00D86731"/>
    <w:rsid w:val="00D909E9"/>
    <w:rsid w:val="00D90D12"/>
    <w:rsid w:val="00D91A12"/>
    <w:rsid w:val="00D93BBE"/>
    <w:rsid w:val="00D9454D"/>
    <w:rsid w:val="00D95E12"/>
    <w:rsid w:val="00D96184"/>
    <w:rsid w:val="00D96343"/>
    <w:rsid w:val="00D965BF"/>
    <w:rsid w:val="00D96AB5"/>
    <w:rsid w:val="00DA0CA9"/>
    <w:rsid w:val="00DA153B"/>
    <w:rsid w:val="00DA25A4"/>
    <w:rsid w:val="00DA309C"/>
    <w:rsid w:val="00DA3544"/>
    <w:rsid w:val="00DA535F"/>
    <w:rsid w:val="00DA57D4"/>
    <w:rsid w:val="00DA628F"/>
    <w:rsid w:val="00DA7636"/>
    <w:rsid w:val="00DA7672"/>
    <w:rsid w:val="00DA76F2"/>
    <w:rsid w:val="00DA7D5F"/>
    <w:rsid w:val="00DB41CE"/>
    <w:rsid w:val="00DB4793"/>
    <w:rsid w:val="00DB57ED"/>
    <w:rsid w:val="00DC0CBC"/>
    <w:rsid w:val="00DC0FAD"/>
    <w:rsid w:val="00DC1260"/>
    <w:rsid w:val="00DC4500"/>
    <w:rsid w:val="00DC728C"/>
    <w:rsid w:val="00DD04E1"/>
    <w:rsid w:val="00DD4580"/>
    <w:rsid w:val="00DD5323"/>
    <w:rsid w:val="00DD620B"/>
    <w:rsid w:val="00DD6E2C"/>
    <w:rsid w:val="00DD798E"/>
    <w:rsid w:val="00DE01E3"/>
    <w:rsid w:val="00DE17DD"/>
    <w:rsid w:val="00DE17E5"/>
    <w:rsid w:val="00DE41A3"/>
    <w:rsid w:val="00DE429A"/>
    <w:rsid w:val="00DE5EEF"/>
    <w:rsid w:val="00DE6D90"/>
    <w:rsid w:val="00DE7B66"/>
    <w:rsid w:val="00DF002F"/>
    <w:rsid w:val="00DF0045"/>
    <w:rsid w:val="00DF1466"/>
    <w:rsid w:val="00DF1F3D"/>
    <w:rsid w:val="00DF1FA1"/>
    <w:rsid w:val="00DF2254"/>
    <w:rsid w:val="00DF3E13"/>
    <w:rsid w:val="00DF4673"/>
    <w:rsid w:val="00DF638D"/>
    <w:rsid w:val="00DF70E6"/>
    <w:rsid w:val="00DF7C4C"/>
    <w:rsid w:val="00E0045E"/>
    <w:rsid w:val="00E00595"/>
    <w:rsid w:val="00E00749"/>
    <w:rsid w:val="00E020E0"/>
    <w:rsid w:val="00E023CE"/>
    <w:rsid w:val="00E0244D"/>
    <w:rsid w:val="00E02A4F"/>
    <w:rsid w:val="00E03D1D"/>
    <w:rsid w:val="00E04CA6"/>
    <w:rsid w:val="00E0727F"/>
    <w:rsid w:val="00E07BCA"/>
    <w:rsid w:val="00E1103B"/>
    <w:rsid w:val="00E117DD"/>
    <w:rsid w:val="00E14106"/>
    <w:rsid w:val="00E15261"/>
    <w:rsid w:val="00E16C22"/>
    <w:rsid w:val="00E171BA"/>
    <w:rsid w:val="00E1799A"/>
    <w:rsid w:val="00E17BA7"/>
    <w:rsid w:val="00E20C48"/>
    <w:rsid w:val="00E23086"/>
    <w:rsid w:val="00E23C22"/>
    <w:rsid w:val="00E24682"/>
    <w:rsid w:val="00E259A2"/>
    <w:rsid w:val="00E25CEE"/>
    <w:rsid w:val="00E2613F"/>
    <w:rsid w:val="00E27742"/>
    <w:rsid w:val="00E30C44"/>
    <w:rsid w:val="00E35030"/>
    <w:rsid w:val="00E357F2"/>
    <w:rsid w:val="00E36953"/>
    <w:rsid w:val="00E37CB5"/>
    <w:rsid w:val="00E40656"/>
    <w:rsid w:val="00E41CDF"/>
    <w:rsid w:val="00E42753"/>
    <w:rsid w:val="00E42D23"/>
    <w:rsid w:val="00E42F9B"/>
    <w:rsid w:val="00E4343C"/>
    <w:rsid w:val="00E43F62"/>
    <w:rsid w:val="00E44201"/>
    <w:rsid w:val="00E4491D"/>
    <w:rsid w:val="00E44F2D"/>
    <w:rsid w:val="00E4543A"/>
    <w:rsid w:val="00E46429"/>
    <w:rsid w:val="00E467D9"/>
    <w:rsid w:val="00E46B92"/>
    <w:rsid w:val="00E55247"/>
    <w:rsid w:val="00E55D71"/>
    <w:rsid w:val="00E560B7"/>
    <w:rsid w:val="00E56EDF"/>
    <w:rsid w:val="00E572A2"/>
    <w:rsid w:val="00E60278"/>
    <w:rsid w:val="00E609D6"/>
    <w:rsid w:val="00E61025"/>
    <w:rsid w:val="00E61A2F"/>
    <w:rsid w:val="00E62C1B"/>
    <w:rsid w:val="00E632D5"/>
    <w:rsid w:val="00E63421"/>
    <w:rsid w:val="00E65778"/>
    <w:rsid w:val="00E667D2"/>
    <w:rsid w:val="00E67BA4"/>
    <w:rsid w:val="00E708FB"/>
    <w:rsid w:val="00E711B3"/>
    <w:rsid w:val="00E726D3"/>
    <w:rsid w:val="00E72A5D"/>
    <w:rsid w:val="00E73900"/>
    <w:rsid w:val="00E73E8F"/>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6D85"/>
    <w:rsid w:val="00E87079"/>
    <w:rsid w:val="00E90EA6"/>
    <w:rsid w:val="00E931D7"/>
    <w:rsid w:val="00EA1745"/>
    <w:rsid w:val="00EA230F"/>
    <w:rsid w:val="00EA233B"/>
    <w:rsid w:val="00EA31C2"/>
    <w:rsid w:val="00EA38AE"/>
    <w:rsid w:val="00EA49D4"/>
    <w:rsid w:val="00EA5630"/>
    <w:rsid w:val="00EA7714"/>
    <w:rsid w:val="00EB04A0"/>
    <w:rsid w:val="00EB0DE6"/>
    <w:rsid w:val="00EB187A"/>
    <w:rsid w:val="00EB5434"/>
    <w:rsid w:val="00EB66C4"/>
    <w:rsid w:val="00EB72C9"/>
    <w:rsid w:val="00EB79F3"/>
    <w:rsid w:val="00EB7C7C"/>
    <w:rsid w:val="00EC0910"/>
    <w:rsid w:val="00EC1E20"/>
    <w:rsid w:val="00EC23C7"/>
    <w:rsid w:val="00EC36C2"/>
    <w:rsid w:val="00EC4D8D"/>
    <w:rsid w:val="00EC4F16"/>
    <w:rsid w:val="00EC50FB"/>
    <w:rsid w:val="00EC7D25"/>
    <w:rsid w:val="00ED0791"/>
    <w:rsid w:val="00ED0A27"/>
    <w:rsid w:val="00ED17F4"/>
    <w:rsid w:val="00ED2ECB"/>
    <w:rsid w:val="00ED2EDD"/>
    <w:rsid w:val="00ED3190"/>
    <w:rsid w:val="00ED3503"/>
    <w:rsid w:val="00ED4709"/>
    <w:rsid w:val="00ED64FA"/>
    <w:rsid w:val="00EE080E"/>
    <w:rsid w:val="00EE0A2B"/>
    <w:rsid w:val="00EE0F6F"/>
    <w:rsid w:val="00EE2EA3"/>
    <w:rsid w:val="00EE4721"/>
    <w:rsid w:val="00EE6D11"/>
    <w:rsid w:val="00EE7E85"/>
    <w:rsid w:val="00EF1486"/>
    <w:rsid w:val="00EF2CAC"/>
    <w:rsid w:val="00EF37FC"/>
    <w:rsid w:val="00EF3A5B"/>
    <w:rsid w:val="00EF6183"/>
    <w:rsid w:val="00EF73A7"/>
    <w:rsid w:val="00F00678"/>
    <w:rsid w:val="00F01516"/>
    <w:rsid w:val="00F049E2"/>
    <w:rsid w:val="00F06C2A"/>
    <w:rsid w:val="00F07B09"/>
    <w:rsid w:val="00F11975"/>
    <w:rsid w:val="00F145B6"/>
    <w:rsid w:val="00F15385"/>
    <w:rsid w:val="00F15C00"/>
    <w:rsid w:val="00F1612A"/>
    <w:rsid w:val="00F1644D"/>
    <w:rsid w:val="00F16AC6"/>
    <w:rsid w:val="00F16B81"/>
    <w:rsid w:val="00F20C8B"/>
    <w:rsid w:val="00F21980"/>
    <w:rsid w:val="00F22E5C"/>
    <w:rsid w:val="00F2438C"/>
    <w:rsid w:val="00F24C9F"/>
    <w:rsid w:val="00F260DE"/>
    <w:rsid w:val="00F30372"/>
    <w:rsid w:val="00F30D47"/>
    <w:rsid w:val="00F31480"/>
    <w:rsid w:val="00F31D9C"/>
    <w:rsid w:val="00F3201D"/>
    <w:rsid w:val="00F32F3E"/>
    <w:rsid w:val="00F361B2"/>
    <w:rsid w:val="00F36266"/>
    <w:rsid w:val="00F406A0"/>
    <w:rsid w:val="00F43193"/>
    <w:rsid w:val="00F437B8"/>
    <w:rsid w:val="00F44CBD"/>
    <w:rsid w:val="00F5070F"/>
    <w:rsid w:val="00F5448E"/>
    <w:rsid w:val="00F55242"/>
    <w:rsid w:val="00F55E23"/>
    <w:rsid w:val="00F56037"/>
    <w:rsid w:val="00F56F99"/>
    <w:rsid w:val="00F57129"/>
    <w:rsid w:val="00F578B2"/>
    <w:rsid w:val="00F610A1"/>
    <w:rsid w:val="00F614CA"/>
    <w:rsid w:val="00F619FB"/>
    <w:rsid w:val="00F6284B"/>
    <w:rsid w:val="00F62DA4"/>
    <w:rsid w:val="00F63E7E"/>
    <w:rsid w:val="00F651B9"/>
    <w:rsid w:val="00F6679D"/>
    <w:rsid w:val="00F66822"/>
    <w:rsid w:val="00F704DB"/>
    <w:rsid w:val="00F70BDE"/>
    <w:rsid w:val="00F72F89"/>
    <w:rsid w:val="00F732D7"/>
    <w:rsid w:val="00F739E6"/>
    <w:rsid w:val="00F74474"/>
    <w:rsid w:val="00F745CA"/>
    <w:rsid w:val="00F766CB"/>
    <w:rsid w:val="00F76F68"/>
    <w:rsid w:val="00F775DA"/>
    <w:rsid w:val="00F80AD3"/>
    <w:rsid w:val="00F822AD"/>
    <w:rsid w:val="00F838E8"/>
    <w:rsid w:val="00F83AD4"/>
    <w:rsid w:val="00F83B50"/>
    <w:rsid w:val="00F856CE"/>
    <w:rsid w:val="00F870FA"/>
    <w:rsid w:val="00F87BC6"/>
    <w:rsid w:val="00F913A0"/>
    <w:rsid w:val="00F938CC"/>
    <w:rsid w:val="00F96B3F"/>
    <w:rsid w:val="00FA1873"/>
    <w:rsid w:val="00FA4E0E"/>
    <w:rsid w:val="00FA5A79"/>
    <w:rsid w:val="00FA6733"/>
    <w:rsid w:val="00FA6E4F"/>
    <w:rsid w:val="00FB00CB"/>
    <w:rsid w:val="00FB01E3"/>
    <w:rsid w:val="00FB0BFE"/>
    <w:rsid w:val="00FB122F"/>
    <w:rsid w:val="00FB43DE"/>
    <w:rsid w:val="00FB4C51"/>
    <w:rsid w:val="00FB72C1"/>
    <w:rsid w:val="00FB786B"/>
    <w:rsid w:val="00FC0F63"/>
    <w:rsid w:val="00FC2A5A"/>
    <w:rsid w:val="00FC3500"/>
    <w:rsid w:val="00FD0726"/>
    <w:rsid w:val="00FD42A0"/>
    <w:rsid w:val="00FD4CEE"/>
    <w:rsid w:val="00FD795B"/>
    <w:rsid w:val="00FE0465"/>
    <w:rsid w:val="00FE19D6"/>
    <w:rsid w:val="00FE20D9"/>
    <w:rsid w:val="00FE2AFA"/>
    <w:rsid w:val="00FE30B5"/>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4:docId w14:val="030E205D"/>
  <w15:docId w15:val="{C7095A2B-0DA1-4709-B806-4FBA1206C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C5FF9"/>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Fußnotenzeichen"/>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5_GR,Fußnotentext"/>
    <w:basedOn w:val="Normal"/>
    <w:link w:val="FootnoteTextChar"/>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qFormat/>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
    <w:name w:val="Footnote Text Char"/>
    <w:aliases w:val="5_G Char,PP Char,5_GR Char,Fußnotentext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qFormat/>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2B1577"/>
    <w:rPr>
      <w:lang w:val="fr-CH" w:eastAsia="en-US"/>
    </w:rPr>
  </w:style>
  <w:style w:type="character" w:customStyle="1" w:styleId="Heading2Char">
    <w:name w:val="Heading 2 Char"/>
    <w:link w:val="Heading2"/>
    <w:rsid w:val="002B1577"/>
    <w:rPr>
      <w:lang w:val="fr-CH" w:eastAsia="en-US"/>
    </w:rPr>
  </w:style>
  <w:style w:type="character" w:customStyle="1" w:styleId="Heading3Char">
    <w:name w:val="Heading 3 Char"/>
    <w:link w:val="Heading3"/>
    <w:rsid w:val="002B1577"/>
    <w:rPr>
      <w:lang w:val="fr-CH" w:eastAsia="en-US"/>
    </w:rPr>
  </w:style>
  <w:style w:type="character" w:customStyle="1" w:styleId="Heading4Char">
    <w:name w:val="Heading 4 Char"/>
    <w:link w:val="Heading4"/>
    <w:rsid w:val="002B1577"/>
    <w:rPr>
      <w:lang w:val="fr-CH" w:eastAsia="en-US"/>
    </w:rPr>
  </w:style>
  <w:style w:type="character" w:customStyle="1" w:styleId="Heading5Char">
    <w:name w:val="Heading 5 Char"/>
    <w:link w:val="Heading5"/>
    <w:rsid w:val="002B1577"/>
    <w:rPr>
      <w:lang w:val="fr-CH" w:eastAsia="en-US"/>
    </w:rPr>
  </w:style>
  <w:style w:type="character" w:customStyle="1" w:styleId="Heading6Char">
    <w:name w:val="Heading 6 Char"/>
    <w:link w:val="Heading6"/>
    <w:rsid w:val="002B1577"/>
    <w:rPr>
      <w:lang w:val="fr-CH" w:eastAsia="en-US"/>
    </w:rPr>
  </w:style>
  <w:style w:type="character" w:customStyle="1" w:styleId="Heading7Char">
    <w:name w:val="Heading 7 Char"/>
    <w:link w:val="Heading7"/>
    <w:rsid w:val="002B1577"/>
    <w:rPr>
      <w:lang w:val="fr-CH" w:eastAsia="en-US"/>
    </w:rPr>
  </w:style>
  <w:style w:type="character" w:customStyle="1" w:styleId="Heading8Char">
    <w:name w:val="Heading 8 Char"/>
    <w:link w:val="Heading8"/>
    <w:rsid w:val="002B1577"/>
    <w:rPr>
      <w:lang w:val="fr-CH" w:eastAsia="en-US"/>
    </w:rPr>
  </w:style>
  <w:style w:type="character" w:customStyle="1" w:styleId="Heading9Char">
    <w:name w:val="Heading 9 Char"/>
    <w:link w:val="Heading9"/>
    <w:rsid w:val="002B1577"/>
    <w:rPr>
      <w:lang w:val="fr-CH" w:eastAsia="en-US"/>
    </w:rPr>
  </w:style>
  <w:style w:type="paragraph" w:styleId="PlainText">
    <w:name w:val="Plain Text"/>
    <w:basedOn w:val="Normal"/>
    <w:link w:val="PlainTextChar"/>
    <w:rsid w:val="002B1577"/>
    <w:rPr>
      <w:rFonts w:cs="Courier New"/>
      <w:lang w:val="en-GB"/>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rPr>
      <w:lang w:val="en-GB"/>
    </w:r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uiPriority w:val="99"/>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rPr>
      <w:lang w:val="en-GB"/>
    </w:r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lang w:val="en-GB"/>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rPr>
      <w:lang w:val="en-GB"/>
    </w:r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rPr>
      <w:lang w:val="en-GB"/>
    </w:r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lang w:val="en-GB"/>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rPr>
      <w:lang w:val="en-GB"/>
    </w:r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rPr>
      <w:lang w:val="en-GB"/>
    </w:rPr>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lang w:val="en-GB"/>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lang w:val="en-GB"/>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lang w:val="en-GB"/>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rPr>
      <w:lang w:val="en-GB"/>
    </w:rPr>
  </w:style>
  <w:style w:type="paragraph" w:styleId="List3">
    <w:name w:val="List 3"/>
    <w:basedOn w:val="Normal"/>
    <w:rsid w:val="002B1577"/>
    <w:pPr>
      <w:ind w:left="849" w:hanging="283"/>
    </w:pPr>
    <w:rPr>
      <w:lang w:val="en-GB"/>
    </w:rPr>
  </w:style>
  <w:style w:type="paragraph" w:styleId="List4">
    <w:name w:val="List 4"/>
    <w:basedOn w:val="Normal"/>
    <w:rsid w:val="002B1577"/>
    <w:pPr>
      <w:ind w:left="1132" w:hanging="283"/>
    </w:pPr>
    <w:rPr>
      <w:lang w:val="en-GB"/>
    </w:rPr>
  </w:style>
  <w:style w:type="paragraph" w:styleId="List5">
    <w:name w:val="List 5"/>
    <w:basedOn w:val="Normal"/>
    <w:rsid w:val="002B1577"/>
    <w:pPr>
      <w:ind w:left="1415" w:hanging="283"/>
    </w:pPr>
    <w:rPr>
      <w:lang w:val="en-GB"/>
    </w:rPr>
  </w:style>
  <w:style w:type="paragraph" w:styleId="ListBullet">
    <w:name w:val="List Bullet"/>
    <w:basedOn w:val="Normal"/>
    <w:rsid w:val="002B1577"/>
    <w:pPr>
      <w:tabs>
        <w:tab w:val="num" w:pos="360"/>
      </w:tabs>
      <w:ind w:left="360" w:hanging="360"/>
    </w:pPr>
    <w:rPr>
      <w:lang w:val="en-GB"/>
    </w:rPr>
  </w:style>
  <w:style w:type="paragraph" w:styleId="ListBullet2">
    <w:name w:val="List Bullet 2"/>
    <w:basedOn w:val="Normal"/>
    <w:rsid w:val="002B1577"/>
    <w:pPr>
      <w:tabs>
        <w:tab w:val="num" w:pos="643"/>
      </w:tabs>
      <w:ind w:left="643" w:hanging="360"/>
    </w:pPr>
    <w:rPr>
      <w:lang w:val="en-GB"/>
    </w:rPr>
  </w:style>
  <w:style w:type="paragraph" w:styleId="ListBullet3">
    <w:name w:val="List Bullet 3"/>
    <w:basedOn w:val="Normal"/>
    <w:rsid w:val="002B1577"/>
    <w:pPr>
      <w:tabs>
        <w:tab w:val="num" w:pos="926"/>
      </w:tabs>
      <w:ind w:left="926" w:hanging="360"/>
    </w:pPr>
    <w:rPr>
      <w:lang w:val="en-GB"/>
    </w:rPr>
  </w:style>
  <w:style w:type="paragraph" w:styleId="ListBullet4">
    <w:name w:val="List Bullet 4"/>
    <w:basedOn w:val="Normal"/>
    <w:rsid w:val="002B1577"/>
    <w:pPr>
      <w:tabs>
        <w:tab w:val="num" w:pos="1209"/>
      </w:tabs>
      <w:ind w:left="1209" w:hanging="360"/>
    </w:pPr>
    <w:rPr>
      <w:lang w:val="en-GB"/>
    </w:rPr>
  </w:style>
  <w:style w:type="paragraph" w:styleId="ListBullet5">
    <w:name w:val="List Bullet 5"/>
    <w:basedOn w:val="Normal"/>
    <w:rsid w:val="002B1577"/>
    <w:pPr>
      <w:tabs>
        <w:tab w:val="num" w:pos="1492"/>
      </w:tabs>
      <w:ind w:left="1492" w:hanging="360"/>
    </w:pPr>
    <w:rPr>
      <w:lang w:val="en-GB"/>
    </w:rPr>
  </w:style>
  <w:style w:type="paragraph" w:styleId="ListContinue">
    <w:name w:val="List Continue"/>
    <w:basedOn w:val="Normal"/>
    <w:rsid w:val="002B1577"/>
    <w:pPr>
      <w:spacing w:after="120"/>
      <w:ind w:left="283"/>
    </w:pPr>
    <w:rPr>
      <w:lang w:val="en-GB"/>
    </w:rPr>
  </w:style>
  <w:style w:type="paragraph" w:styleId="ListContinue2">
    <w:name w:val="List Continue 2"/>
    <w:basedOn w:val="Normal"/>
    <w:rsid w:val="002B1577"/>
    <w:pPr>
      <w:spacing w:after="120"/>
      <w:ind w:left="566"/>
    </w:pPr>
    <w:rPr>
      <w:lang w:val="en-GB"/>
    </w:rPr>
  </w:style>
  <w:style w:type="paragraph" w:styleId="ListContinue3">
    <w:name w:val="List Continue 3"/>
    <w:basedOn w:val="Normal"/>
    <w:rsid w:val="002B1577"/>
    <w:pPr>
      <w:spacing w:after="120"/>
      <w:ind w:left="849"/>
    </w:pPr>
    <w:rPr>
      <w:lang w:val="en-GB"/>
    </w:rPr>
  </w:style>
  <w:style w:type="paragraph" w:styleId="ListContinue4">
    <w:name w:val="List Continue 4"/>
    <w:basedOn w:val="Normal"/>
    <w:rsid w:val="002B1577"/>
    <w:pPr>
      <w:spacing w:after="120"/>
      <w:ind w:left="1132"/>
    </w:pPr>
    <w:rPr>
      <w:lang w:val="en-GB"/>
    </w:rPr>
  </w:style>
  <w:style w:type="paragraph" w:styleId="ListContinue5">
    <w:name w:val="List Continue 5"/>
    <w:basedOn w:val="Normal"/>
    <w:rsid w:val="002B1577"/>
    <w:pPr>
      <w:spacing w:after="120"/>
      <w:ind w:left="1415"/>
    </w:pPr>
    <w:rPr>
      <w:lang w:val="en-GB"/>
    </w:rPr>
  </w:style>
  <w:style w:type="paragraph" w:styleId="ListNumber">
    <w:name w:val="List Number"/>
    <w:basedOn w:val="Normal"/>
    <w:rsid w:val="002B1577"/>
    <w:pPr>
      <w:tabs>
        <w:tab w:val="num" w:pos="360"/>
      </w:tabs>
      <w:ind w:left="360" w:hanging="360"/>
    </w:pPr>
    <w:rPr>
      <w:lang w:val="en-GB"/>
    </w:rPr>
  </w:style>
  <w:style w:type="paragraph" w:styleId="ListNumber2">
    <w:name w:val="List Number 2"/>
    <w:basedOn w:val="Normal"/>
    <w:rsid w:val="002B1577"/>
    <w:pPr>
      <w:tabs>
        <w:tab w:val="num" w:pos="643"/>
      </w:tabs>
      <w:ind w:left="643" w:hanging="360"/>
    </w:pPr>
    <w:rPr>
      <w:lang w:val="en-GB"/>
    </w:rPr>
  </w:style>
  <w:style w:type="paragraph" w:styleId="ListNumber3">
    <w:name w:val="List Number 3"/>
    <w:basedOn w:val="Normal"/>
    <w:rsid w:val="002B1577"/>
    <w:pPr>
      <w:tabs>
        <w:tab w:val="num" w:pos="926"/>
      </w:tabs>
      <w:ind w:left="926" w:hanging="360"/>
    </w:pPr>
    <w:rPr>
      <w:lang w:val="en-GB"/>
    </w:rPr>
  </w:style>
  <w:style w:type="paragraph" w:styleId="ListNumber4">
    <w:name w:val="List Number 4"/>
    <w:basedOn w:val="Normal"/>
    <w:rsid w:val="002B1577"/>
    <w:pPr>
      <w:tabs>
        <w:tab w:val="num" w:pos="1209"/>
      </w:tabs>
      <w:ind w:left="1209" w:hanging="360"/>
    </w:pPr>
    <w:rPr>
      <w:lang w:val="en-GB"/>
    </w:rPr>
  </w:style>
  <w:style w:type="paragraph" w:styleId="ListNumber5">
    <w:name w:val="List Number 5"/>
    <w:basedOn w:val="Normal"/>
    <w:rsid w:val="002B1577"/>
    <w:pPr>
      <w:tabs>
        <w:tab w:val="num" w:pos="1492"/>
      </w:tabs>
      <w:ind w:left="1492" w:hanging="360"/>
    </w:pPr>
    <w:rPr>
      <w:lang w:val="en-GB"/>
    </w:r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rPr>
      <w:lang w:val="en-GB"/>
    </w:rPr>
  </w:style>
  <w:style w:type="paragraph" w:styleId="NoteHeading">
    <w:name w:val="Note Heading"/>
    <w:basedOn w:val="Normal"/>
    <w:next w:val="Normal"/>
    <w:link w:val="NoteHeadingChar"/>
    <w:rsid w:val="002B1577"/>
    <w:rPr>
      <w:lang w:val="en-GB"/>
    </w:rPr>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rPr>
      <w:lang w:val="en-GB"/>
    </w:rPr>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rPr>
      <w:lang w:val="en-GB"/>
    </w:r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lang w:val="en-GB"/>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rsid w:val="002B1577"/>
    <w:rPr>
      <w:b/>
      <w:bCs/>
      <w:lang w:val="fr-CH" w:eastAsia="en-US"/>
    </w:rPr>
  </w:style>
  <w:style w:type="character" w:customStyle="1" w:styleId="NormalWebChar">
    <w:name w:val="Normal (Web) Char"/>
    <w:link w:val="NormalWeb"/>
    <w:uiPriority w:val="99"/>
    <w:rsid w:val="00993AE2"/>
    <w:rPr>
      <w:sz w:val="24"/>
      <w:szCs w:val="24"/>
    </w:rPr>
  </w:style>
  <w:style w:type="paragraph" w:customStyle="1" w:styleId="Annex1">
    <w:name w:val="Annex1"/>
    <w:basedOn w:val="Normal"/>
    <w:qFormat/>
    <w:rsid w:val="00E44201"/>
    <w:pPr>
      <w:tabs>
        <w:tab w:val="left" w:pos="1700"/>
        <w:tab w:val="right" w:leader="dot" w:pos="8505"/>
      </w:tabs>
      <w:spacing w:after="120"/>
      <w:ind w:left="2268" w:right="1134" w:hanging="1134"/>
      <w:jc w:val="both"/>
    </w:pPr>
    <w:rPr>
      <w:lang w:val="en-GB"/>
    </w:rPr>
  </w:style>
  <w:style w:type="character" w:customStyle="1" w:styleId="FooterChar1">
    <w:name w:val="Footer Char1"/>
    <w:aliases w:val="3_G Char1"/>
    <w:basedOn w:val="DefaultParagraphFont"/>
    <w:uiPriority w:val="99"/>
    <w:rsid w:val="00730C22"/>
    <w:rPr>
      <w:lang w:eastAsia="en-US"/>
    </w:rPr>
  </w:style>
  <w:style w:type="paragraph" w:customStyle="1" w:styleId="Rom2">
    <w:name w:val="Rom2"/>
    <w:basedOn w:val="Normal"/>
    <w:rsid w:val="00B11922"/>
    <w:pPr>
      <w:numPr>
        <w:numId w:val="6"/>
      </w:numPr>
      <w:suppressAutoHyphens w:val="0"/>
      <w:spacing w:after="240" w:line="240" w:lineRule="auto"/>
    </w:pPr>
    <w:rPr>
      <w:sz w:val="24"/>
      <w:lang w:val="en-GB"/>
    </w:rPr>
  </w:style>
  <w:style w:type="paragraph" w:customStyle="1" w:styleId="NormalLeft">
    <w:name w:val="Normal Left"/>
    <w:basedOn w:val="Normal"/>
    <w:rsid w:val="00B11922"/>
    <w:pPr>
      <w:suppressAutoHyphens w:val="0"/>
      <w:spacing w:before="120" w:after="120" w:line="240" w:lineRule="auto"/>
    </w:pPr>
    <w:rPr>
      <w:sz w:val="24"/>
      <w:lang w:val="en-GB" w:eastAsia="ko-KR"/>
    </w:rPr>
  </w:style>
  <w:style w:type="character" w:customStyle="1" w:styleId="CharChar11">
    <w:name w:val="Char Char11"/>
    <w:rsid w:val="00B11922"/>
    <w:rPr>
      <w:sz w:val="24"/>
      <w:szCs w:val="24"/>
      <w:lang w:val="it-IT" w:eastAsia="it-IT" w:bidi="ar-SA"/>
    </w:rPr>
  </w:style>
  <w:style w:type="paragraph" w:customStyle="1" w:styleId="NormalCentered">
    <w:name w:val="Normal Centered"/>
    <w:basedOn w:val="Normal"/>
    <w:rsid w:val="00B11922"/>
    <w:pPr>
      <w:suppressAutoHyphens w:val="0"/>
      <w:spacing w:before="120" w:after="120" w:line="288" w:lineRule="atLeast"/>
      <w:ind w:left="1134" w:hanging="1134"/>
      <w:jc w:val="center"/>
    </w:pPr>
    <w:rPr>
      <w:sz w:val="24"/>
      <w:lang w:val="en-GB"/>
    </w:rPr>
  </w:style>
  <w:style w:type="character" w:customStyle="1" w:styleId="FootnoteReference1">
    <w:name w:val="Footnote Reference1"/>
    <w:rsid w:val="00B11922"/>
    <w:rPr>
      <w:sz w:val="20"/>
      <w:vertAlign w:val="superscript"/>
    </w:rPr>
  </w:style>
  <w:style w:type="paragraph" w:customStyle="1" w:styleId="ManualNumPar2">
    <w:name w:val="Manual NumPar 2"/>
    <w:basedOn w:val="Normal"/>
    <w:next w:val="Normal"/>
    <w:rsid w:val="00B11922"/>
    <w:pPr>
      <w:suppressAutoHyphens w:val="0"/>
      <w:spacing w:before="120" w:after="120" w:line="240" w:lineRule="auto"/>
      <w:ind w:left="850" w:hanging="850"/>
      <w:jc w:val="both"/>
    </w:pPr>
    <w:rPr>
      <w:sz w:val="24"/>
      <w:szCs w:val="24"/>
      <w:lang w:val="en-GB" w:eastAsia="de-DE"/>
    </w:rPr>
  </w:style>
  <w:style w:type="paragraph" w:customStyle="1" w:styleId="ParaNo">
    <w:name w:val="ParaNo."/>
    <w:basedOn w:val="Normal"/>
    <w:rsid w:val="00B11922"/>
    <w:pPr>
      <w:numPr>
        <w:numId w:val="7"/>
      </w:numPr>
      <w:tabs>
        <w:tab w:val="clear" w:pos="360"/>
      </w:tabs>
      <w:suppressAutoHyphens w:val="0"/>
      <w:spacing w:line="240" w:lineRule="auto"/>
    </w:pPr>
    <w:rPr>
      <w:sz w:val="24"/>
      <w:lang w:val="fr-FR"/>
    </w:rPr>
  </w:style>
  <w:style w:type="paragraph" w:customStyle="1" w:styleId="Point2">
    <w:name w:val="Point 2"/>
    <w:basedOn w:val="Normal"/>
    <w:rsid w:val="00B11922"/>
    <w:pPr>
      <w:suppressAutoHyphens w:val="0"/>
      <w:spacing w:before="120" w:after="120" w:line="240" w:lineRule="auto"/>
      <w:ind w:left="1984" w:hanging="567"/>
      <w:jc w:val="both"/>
    </w:pPr>
    <w:rPr>
      <w:sz w:val="24"/>
      <w:szCs w:val="24"/>
      <w:lang w:val="en-GB"/>
    </w:rPr>
  </w:style>
  <w:style w:type="paragraph" w:customStyle="1" w:styleId="StyleH23GLeft0781">
    <w:name w:val="Style _ H_2/3_G + Left:  0.78&quot;1"/>
    <w:basedOn w:val="H23G"/>
    <w:rsid w:val="00B11922"/>
    <w:pPr>
      <w:ind w:left="2304" w:right="1138" w:hanging="1166"/>
    </w:pPr>
    <w:rPr>
      <w:bCs/>
      <w:lang w:val="x-none"/>
    </w:rPr>
  </w:style>
  <w:style w:type="paragraph" w:customStyle="1" w:styleId="t1jfr">
    <w:name w:val="t1_jfr"/>
    <w:basedOn w:val="Normal"/>
    <w:next w:val="Normal"/>
    <w:semiHidden/>
    <w:rsid w:val="00B11922"/>
    <w:pPr>
      <w:suppressAutoHyphens w:val="0"/>
      <w:spacing w:line="240" w:lineRule="auto"/>
      <w:ind w:left="567" w:right="731"/>
    </w:pPr>
    <w:rPr>
      <w:b/>
      <w:sz w:val="22"/>
      <w:u w:val="single"/>
      <w:lang w:val="fr-FR"/>
    </w:rPr>
  </w:style>
  <w:style w:type="paragraph" w:customStyle="1" w:styleId="Point0">
    <w:name w:val="Point 0"/>
    <w:basedOn w:val="Normal"/>
    <w:rsid w:val="00B11922"/>
    <w:pPr>
      <w:suppressAutoHyphens w:val="0"/>
      <w:spacing w:before="120" w:after="120" w:line="240" w:lineRule="auto"/>
      <w:ind w:left="850" w:hanging="850"/>
      <w:jc w:val="both"/>
    </w:pPr>
    <w:rPr>
      <w:sz w:val="24"/>
      <w:lang w:val="en-GB" w:eastAsia="en-GB"/>
    </w:rPr>
  </w:style>
  <w:style w:type="character" w:customStyle="1" w:styleId="H23GChar">
    <w:name w:val="_ H_2/3_G Char"/>
    <w:link w:val="H23G"/>
    <w:rsid w:val="00B11922"/>
    <w:rPr>
      <w:b/>
      <w:lang w:val="fr-CH" w:eastAsia="en-US"/>
    </w:rPr>
  </w:style>
  <w:style w:type="character" w:customStyle="1" w:styleId="SingleTxtGCar">
    <w:name w:val="_ Single Txt_G Car"/>
    <w:rsid w:val="00B11922"/>
    <w:rPr>
      <w:lang w:val="en-GB" w:eastAsia="en-US" w:bidi="ar-SA"/>
    </w:rPr>
  </w:style>
  <w:style w:type="paragraph" w:customStyle="1" w:styleId="Applicationdirecte">
    <w:name w:val="Application directe"/>
    <w:basedOn w:val="Normal"/>
    <w:next w:val="Normal"/>
    <w:semiHidden/>
    <w:rsid w:val="00B11922"/>
    <w:pPr>
      <w:suppressAutoHyphens w:val="0"/>
      <w:spacing w:before="480" w:after="120" w:line="240" w:lineRule="auto"/>
      <w:jc w:val="both"/>
    </w:pPr>
    <w:rPr>
      <w:sz w:val="24"/>
      <w:lang w:val="en-GB" w:eastAsia="en-GB"/>
    </w:rPr>
  </w:style>
  <w:style w:type="paragraph" w:customStyle="1" w:styleId="PointDouble0">
    <w:name w:val="PointDouble 0"/>
    <w:basedOn w:val="Normal"/>
    <w:semiHidden/>
    <w:rsid w:val="00B11922"/>
    <w:pPr>
      <w:tabs>
        <w:tab w:val="left" w:pos="850"/>
      </w:tabs>
      <w:suppressAutoHyphens w:val="0"/>
      <w:spacing w:before="120" w:after="120" w:line="240" w:lineRule="auto"/>
      <w:ind w:left="1417" w:hanging="1417"/>
      <w:jc w:val="both"/>
    </w:pPr>
    <w:rPr>
      <w:sz w:val="24"/>
      <w:lang w:val="en-GB" w:eastAsia="en-GB"/>
    </w:rPr>
  </w:style>
  <w:style w:type="paragraph" w:customStyle="1" w:styleId="remjfr">
    <w:name w:val="rem_jfr"/>
    <w:basedOn w:val="Normal"/>
    <w:next w:val="Normal"/>
    <w:semiHidden/>
    <w:rsid w:val="00B11922"/>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B11922"/>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val="en-GB"/>
    </w:rPr>
  </w:style>
  <w:style w:type="paragraph" w:customStyle="1" w:styleId="GRPEfauxtitre1">
    <w:name w:val="GRPE faux titre 1"/>
    <w:basedOn w:val="Normal"/>
    <w:next w:val="Normal"/>
    <w:rsid w:val="00B11922"/>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val="en-GB" w:eastAsia="ja-JP"/>
    </w:rPr>
  </w:style>
  <w:style w:type="table" w:customStyle="1" w:styleId="TableGrid20">
    <w:name w:val="Table Grid2"/>
    <w:basedOn w:val="TableNormal"/>
    <w:next w:val="TableGrid"/>
    <w:uiPriority w:val="59"/>
    <w:rsid w:val="00B11922"/>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11922"/>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B11922"/>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B11922"/>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1F47"/>
  </w:style>
  <w:style w:type="paragraph" w:customStyle="1" w:styleId="i">
    <w:name w:val="(i)"/>
    <w:basedOn w:val="a1"/>
    <w:qFormat/>
    <w:rsid w:val="00091F47"/>
    <w:pPr>
      <w:ind w:left="3402"/>
    </w:pPr>
    <w:rPr>
      <w:lang w:val="en-GB"/>
    </w:rPr>
  </w:style>
  <w:style w:type="paragraph" w:customStyle="1" w:styleId="a1">
    <w:name w:val="(a)"/>
    <w:basedOn w:val="Normal"/>
    <w:qFormat/>
    <w:rsid w:val="00091F47"/>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091F47"/>
    <w:pPr>
      <w:widowControl w:val="0"/>
      <w:suppressAutoHyphens w:val="0"/>
      <w:spacing w:line="240" w:lineRule="auto"/>
    </w:pPr>
    <w:rPr>
      <w:b/>
      <w:sz w:val="36"/>
      <w:lang w:val="en-US"/>
    </w:rPr>
  </w:style>
  <w:style w:type="paragraph" w:customStyle="1" w:styleId="Document2">
    <w:name w:val="Document[2]"/>
    <w:basedOn w:val="Normal"/>
    <w:rsid w:val="00091F47"/>
    <w:pPr>
      <w:widowControl w:val="0"/>
      <w:suppressAutoHyphens w:val="0"/>
      <w:spacing w:line="240" w:lineRule="auto"/>
    </w:pPr>
    <w:rPr>
      <w:b/>
      <w:sz w:val="24"/>
      <w:u w:val="single"/>
      <w:lang w:val="en-US"/>
    </w:rPr>
  </w:style>
  <w:style w:type="paragraph" w:customStyle="1" w:styleId="Document3">
    <w:name w:val="Document[3]"/>
    <w:basedOn w:val="Normal"/>
    <w:rsid w:val="00091F47"/>
    <w:pPr>
      <w:widowControl w:val="0"/>
      <w:suppressAutoHyphens w:val="0"/>
      <w:spacing w:line="240" w:lineRule="auto"/>
    </w:pPr>
    <w:rPr>
      <w:b/>
      <w:sz w:val="24"/>
      <w:lang w:val="en-US"/>
    </w:rPr>
  </w:style>
  <w:style w:type="paragraph" w:customStyle="1" w:styleId="Document40">
    <w:name w:val="Document[4]"/>
    <w:basedOn w:val="Normal"/>
    <w:rsid w:val="00091F47"/>
    <w:pPr>
      <w:widowControl w:val="0"/>
      <w:suppressAutoHyphens w:val="0"/>
      <w:spacing w:line="240" w:lineRule="auto"/>
    </w:pPr>
    <w:rPr>
      <w:b/>
      <w:i/>
      <w:sz w:val="24"/>
      <w:lang w:val="en-US"/>
    </w:rPr>
  </w:style>
  <w:style w:type="paragraph" w:customStyle="1" w:styleId="Document5">
    <w:name w:val="Document[5]"/>
    <w:basedOn w:val="Normal"/>
    <w:rsid w:val="00091F47"/>
    <w:pPr>
      <w:widowControl w:val="0"/>
      <w:suppressAutoHyphens w:val="0"/>
      <w:spacing w:line="240" w:lineRule="auto"/>
    </w:pPr>
    <w:rPr>
      <w:sz w:val="24"/>
      <w:lang w:val="en-US"/>
    </w:rPr>
  </w:style>
  <w:style w:type="paragraph" w:customStyle="1" w:styleId="Document6">
    <w:name w:val="Document[6]"/>
    <w:basedOn w:val="Normal"/>
    <w:rsid w:val="00091F47"/>
    <w:pPr>
      <w:widowControl w:val="0"/>
      <w:suppressAutoHyphens w:val="0"/>
      <w:spacing w:line="240" w:lineRule="auto"/>
    </w:pPr>
    <w:rPr>
      <w:sz w:val="24"/>
      <w:lang w:val="en-US"/>
    </w:rPr>
  </w:style>
  <w:style w:type="paragraph" w:customStyle="1" w:styleId="Document7">
    <w:name w:val="Document[7]"/>
    <w:basedOn w:val="Normal"/>
    <w:rsid w:val="00091F47"/>
    <w:pPr>
      <w:widowControl w:val="0"/>
      <w:suppressAutoHyphens w:val="0"/>
      <w:spacing w:line="240" w:lineRule="auto"/>
    </w:pPr>
    <w:rPr>
      <w:sz w:val="24"/>
      <w:lang w:val="en-US"/>
    </w:rPr>
  </w:style>
  <w:style w:type="paragraph" w:customStyle="1" w:styleId="Document8">
    <w:name w:val="Document[8]"/>
    <w:basedOn w:val="Normal"/>
    <w:rsid w:val="00091F47"/>
    <w:pPr>
      <w:widowControl w:val="0"/>
      <w:suppressAutoHyphens w:val="0"/>
      <w:spacing w:line="240" w:lineRule="auto"/>
    </w:pPr>
    <w:rPr>
      <w:sz w:val="24"/>
      <w:lang w:val="en-US"/>
    </w:rPr>
  </w:style>
  <w:style w:type="paragraph" w:customStyle="1" w:styleId="Technical1">
    <w:name w:val="Technical[1]"/>
    <w:basedOn w:val="Normal"/>
    <w:rsid w:val="00091F47"/>
    <w:pPr>
      <w:widowControl w:val="0"/>
      <w:suppressAutoHyphens w:val="0"/>
      <w:spacing w:line="240" w:lineRule="auto"/>
    </w:pPr>
    <w:rPr>
      <w:b/>
      <w:sz w:val="36"/>
      <w:lang w:val="en-US"/>
    </w:rPr>
  </w:style>
  <w:style w:type="paragraph" w:customStyle="1" w:styleId="Technical2">
    <w:name w:val="Technical[2]"/>
    <w:basedOn w:val="Normal"/>
    <w:rsid w:val="00091F47"/>
    <w:pPr>
      <w:widowControl w:val="0"/>
      <w:suppressAutoHyphens w:val="0"/>
      <w:spacing w:line="240" w:lineRule="auto"/>
    </w:pPr>
    <w:rPr>
      <w:b/>
      <w:sz w:val="24"/>
      <w:u w:val="single"/>
      <w:lang w:val="en-US"/>
    </w:rPr>
  </w:style>
  <w:style w:type="paragraph" w:customStyle="1" w:styleId="Technical3">
    <w:name w:val="Technical[3]"/>
    <w:basedOn w:val="Normal"/>
    <w:rsid w:val="00091F47"/>
    <w:pPr>
      <w:widowControl w:val="0"/>
      <w:suppressAutoHyphens w:val="0"/>
      <w:spacing w:line="240" w:lineRule="auto"/>
    </w:pPr>
    <w:rPr>
      <w:b/>
      <w:sz w:val="24"/>
      <w:lang w:val="en-US"/>
    </w:rPr>
  </w:style>
  <w:style w:type="paragraph" w:customStyle="1" w:styleId="Technical4">
    <w:name w:val="Technical[4]"/>
    <w:basedOn w:val="Normal"/>
    <w:rsid w:val="00091F47"/>
    <w:pPr>
      <w:widowControl w:val="0"/>
      <w:suppressAutoHyphens w:val="0"/>
      <w:spacing w:line="240" w:lineRule="auto"/>
    </w:pPr>
    <w:rPr>
      <w:b/>
      <w:sz w:val="24"/>
      <w:lang w:val="en-US"/>
    </w:rPr>
  </w:style>
  <w:style w:type="paragraph" w:customStyle="1" w:styleId="Technical5">
    <w:name w:val="Technical[5]"/>
    <w:basedOn w:val="Normal"/>
    <w:rsid w:val="00091F47"/>
    <w:pPr>
      <w:widowControl w:val="0"/>
      <w:suppressAutoHyphens w:val="0"/>
      <w:spacing w:line="240" w:lineRule="auto"/>
    </w:pPr>
    <w:rPr>
      <w:b/>
      <w:sz w:val="24"/>
      <w:lang w:val="en-US"/>
    </w:rPr>
  </w:style>
  <w:style w:type="paragraph" w:customStyle="1" w:styleId="Technical6">
    <w:name w:val="Technical[6]"/>
    <w:basedOn w:val="Normal"/>
    <w:rsid w:val="00091F47"/>
    <w:pPr>
      <w:widowControl w:val="0"/>
      <w:suppressAutoHyphens w:val="0"/>
      <w:spacing w:line="240" w:lineRule="auto"/>
    </w:pPr>
    <w:rPr>
      <w:b/>
      <w:sz w:val="24"/>
      <w:lang w:val="en-US"/>
    </w:rPr>
  </w:style>
  <w:style w:type="paragraph" w:customStyle="1" w:styleId="Technical7">
    <w:name w:val="Technical[7]"/>
    <w:basedOn w:val="Normal"/>
    <w:rsid w:val="00091F47"/>
    <w:pPr>
      <w:widowControl w:val="0"/>
      <w:suppressAutoHyphens w:val="0"/>
      <w:spacing w:line="240" w:lineRule="auto"/>
    </w:pPr>
    <w:rPr>
      <w:b/>
      <w:sz w:val="24"/>
      <w:lang w:val="en-US"/>
    </w:rPr>
  </w:style>
  <w:style w:type="paragraph" w:customStyle="1" w:styleId="Technical8">
    <w:name w:val="Technical[8]"/>
    <w:basedOn w:val="Normal"/>
    <w:rsid w:val="00091F47"/>
    <w:pPr>
      <w:widowControl w:val="0"/>
      <w:suppressAutoHyphens w:val="0"/>
      <w:spacing w:line="240" w:lineRule="auto"/>
    </w:pPr>
    <w:rPr>
      <w:b/>
      <w:sz w:val="24"/>
      <w:lang w:val="en-US"/>
    </w:rPr>
  </w:style>
  <w:style w:type="paragraph" w:customStyle="1" w:styleId="Technique1">
    <w:name w:val="Technique[1]"/>
    <w:basedOn w:val="Normal"/>
    <w:rsid w:val="00091F47"/>
    <w:pPr>
      <w:widowControl w:val="0"/>
      <w:suppressAutoHyphens w:val="0"/>
      <w:spacing w:line="240" w:lineRule="auto"/>
    </w:pPr>
    <w:rPr>
      <w:b/>
      <w:sz w:val="36"/>
      <w:lang w:val="en-US"/>
    </w:rPr>
  </w:style>
  <w:style w:type="paragraph" w:customStyle="1" w:styleId="Technique2">
    <w:name w:val="Technique[2]"/>
    <w:basedOn w:val="Normal"/>
    <w:rsid w:val="00091F47"/>
    <w:pPr>
      <w:widowControl w:val="0"/>
      <w:suppressAutoHyphens w:val="0"/>
      <w:spacing w:line="240" w:lineRule="auto"/>
    </w:pPr>
    <w:rPr>
      <w:b/>
      <w:sz w:val="24"/>
      <w:u w:val="single"/>
      <w:lang w:val="en-US"/>
    </w:rPr>
  </w:style>
  <w:style w:type="paragraph" w:customStyle="1" w:styleId="Technique3">
    <w:name w:val="Technique[3]"/>
    <w:basedOn w:val="Normal"/>
    <w:rsid w:val="00091F47"/>
    <w:pPr>
      <w:widowControl w:val="0"/>
      <w:suppressAutoHyphens w:val="0"/>
      <w:spacing w:line="240" w:lineRule="auto"/>
    </w:pPr>
    <w:rPr>
      <w:b/>
      <w:sz w:val="24"/>
      <w:lang w:val="en-US"/>
    </w:rPr>
  </w:style>
  <w:style w:type="paragraph" w:customStyle="1" w:styleId="Technique4">
    <w:name w:val="Technique[4]"/>
    <w:basedOn w:val="Normal"/>
    <w:rsid w:val="00091F47"/>
    <w:pPr>
      <w:widowControl w:val="0"/>
      <w:suppressAutoHyphens w:val="0"/>
      <w:spacing w:line="240" w:lineRule="auto"/>
    </w:pPr>
    <w:rPr>
      <w:b/>
      <w:sz w:val="24"/>
      <w:lang w:val="en-US"/>
    </w:rPr>
  </w:style>
  <w:style w:type="paragraph" w:customStyle="1" w:styleId="Technique5">
    <w:name w:val="Technique[5]"/>
    <w:basedOn w:val="Normal"/>
    <w:rsid w:val="00091F47"/>
    <w:pPr>
      <w:widowControl w:val="0"/>
      <w:suppressAutoHyphens w:val="0"/>
      <w:spacing w:line="240" w:lineRule="auto"/>
    </w:pPr>
    <w:rPr>
      <w:b/>
      <w:sz w:val="24"/>
      <w:lang w:val="en-US"/>
    </w:rPr>
  </w:style>
  <w:style w:type="paragraph" w:customStyle="1" w:styleId="Technique6">
    <w:name w:val="Technique[6]"/>
    <w:basedOn w:val="Normal"/>
    <w:rsid w:val="00091F47"/>
    <w:pPr>
      <w:widowControl w:val="0"/>
      <w:suppressAutoHyphens w:val="0"/>
      <w:spacing w:line="240" w:lineRule="auto"/>
    </w:pPr>
    <w:rPr>
      <w:b/>
      <w:sz w:val="24"/>
      <w:lang w:val="en-US"/>
    </w:rPr>
  </w:style>
  <w:style w:type="paragraph" w:customStyle="1" w:styleId="Technique7">
    <w:name w:val="Technique[7]"/>
    <w:basedOn w:val="Normal"/>
    <w:rsid w:val="00091F47"/>
    <w:pPr>
      <w:widowControl w:val="0"/>
      <w:suppressAutoHyphens w:val="0"/>
      <w:spacing w:line="240" w:lineRule="auto"/>
    </w:pPr>
    <w:rPr>
      <w:b/>
      <w:sz w:val="24"/>
      <w:lang w:val="en-US"/>
    </w:rPr>
  </w:style>
  <w:style w:type="paragraph" w:customStyle="1" w:styleId="Technique8">
    <w:name w:val="Technique[8]"/>
    <w:basedOn w:val="Normal"/>
    <w:rsid w:val="00091F47"/>
    <w:pPr>
      <w:widowControl w:val="0"/>
      <w:suppressAutoHyphens w:val="0"/>
      <w:spacing w:line="240" w:lineRule="auto"/>
    </w:pPr>
    <w:rPr>
      <w:b/>
      <w:sz w:val="24"/>
      <w:lang w:val="en-US"/>
    </w:rPr>
  </w:style>
  <w:style w:type="paragraph" w:customStyle="1" w:styleId="RightPar1">
    <w:name w:val="Right Par[1]"/>
    <w:basedOn w:val="Normal"/>
    <w:rsid w:val="00091F47"/>
    <w:pPr>
      <w:widowControl w:val="0"/>
      <w:suppressAutoHyphens w:val="0"/>
      <w:spacing w:line="240" w:lineRule="auto"/>
    </w:pPr>
    <w:rPr>
      <w:sz w:val="24"/>
      <w:lang w:val="en-US"/>
    </w:rPr>
  </w:style>
  <w:style w:type="paragraph" w:customStyle="1" w:styleId="RightPar2">
    <w:name w:val="Right Par[2]"/>
    <w:basedOn w:val="Normal"/>
    <w:rsid w:val="00091F47"/>
    <w:pPr>
      <w:widowControl w:val="0"/>
      <w:suppressAutoHyphens w:val="0"/>
      <w:spacing w:line="240" w:lineRule="auto"/>
    </w:pPr>
    <w:rPr>
      <w:sz w:val="24"/>
      <w:lang w:val="en-US"/>
    </w:rPr>
  </w:style>
  <w:style w:type="paragraph" w:customStyle="1" w:styleId="RightPar3">
    <w:name w:val="Right Par[3]"/>
    <w:basedOn w:val="Normal"/>
    <w:rsid w:val="00091F47"/>
    <w:pPr>
      <w:widowControl w:val="0"/>
      <w:suppressAutoHyphens w:val="0"/>
      <w:spacing w:line="240" w:lineRule="auto"/>
    </w:pPr>
    <w:rPr>
      <w:sz w:val="24"/>
      <w:lang w:val="en-US"/>
    </w:rPr>
  </w:style>
  <w:style w:type="paragraph" w:customStyle="1" w:styleId="RightPar4">
    <w:name w:val="Right Par[4]"/>
    <w:basedOn w:val="Normal"/>
    <w:rsid w:val="00091F47"/>
    <w:pPr>
      <w:widowControl w:val="0"/>
      <w:suppressAutoHyphens w:val="0"/>
      <w:spacing w:line="240" w:lineRule="auto"/>
    </w:pPr>
    <w:rPr>
      <w:sz w:val="24"/>
      <w:lang w:val="en-US"/>
    </w:rPr>
  </w:style>
  <w:style w:type="paragraph" w:customStyle="1" w:styleId="RightPar5">
    <w:name w:val="Right Par[5]"/>
    <w:basedOn w:val="Normal"/>
    <w:rsid w:val="00091F47"/>
    <w:pPr>
      <w:widowControl w:val="0"/>
      <w:suppressAutoHyphens w:val="0"/>
      <w:spacing w:line="240" w:lineRule="auto"/>
    </w:pPr>
    <w:rPr>
      <w:sz w:val="24"/>
      <w:lang w:val="en-US"/>
    </w:rPr>
  </w:style>
  <w:style w:type="paragraph" w:customStyle="1" w:styleId="RightPar6">
    <w:name w:val="Right Par[6]"/>
    <w:basedOn w:val="Normal"/>
    <w:rsid w:val="00091F47"/>
    <w:pPr>
      <w:widowControl w:val="0"/>
      <w:suppressAutoHyphens w:val="0"/>
      <w:spacing w:line="240" w:lineRule="auto"/>
    </w:pPr>
    <w:rPr>
      <w:sz w:val="24"/>
      <w:lang w:val="en-US"/>
    </w:rPr>
  </w:style>
  <w:style w:type="paragraph" w:customStyle="1" w:styleId="RightPar7">
    <w:name w:val="Right Par[7]"/>
    <w:basedOn w:val="Normal"/>
    <w:rsid w:val="00091F47"/>
    <w:pPr>
      <w:widowControl w:val="0"/>
      <w:suppressAutoHyphens w:val="0"/>
      <w:spacing w:line="240" w:lineRule="auto"/>
    </w:pPr>
    <w:rPr>
      <w:sz w:val="24"/>
      <w:lang w:val="en-US"/>
    </w:rPr>
  </w:style>
  <w:style w:type="paragraph" w:customStyle="1" w:styleId="RightPar8">
    <w:name w:val="Right Par[8]"/>
    <w:basedOn w:val="Normal"/>
    <w:rsid w:val="00091F47"/>
    <w:pPr>
      <w:widowControl w:val="0"/>
      <w:suppressAutoHyphens w:val="0"/>
      <w:spacing w:line="240" w:lineRule="auto"/>
    </w:pPr>
    <w:rPr>
      <w:sz w:val="24"/>
      <w:lang w:val="en-US"/>
    </w:rPr>
  </w:style>
  <w:style w:type="paragraph" w:customStyle="1" w:styleId="Document10">
    <w:name w:val="Document 1"/>
    <w:rsid w:val="00091F47"/>
    <w:pPr>
      <w:keepNext/>
      <w:keepLines/>
      <w:widowControl w:val="0"/>
      <w:tabs>
        <w:tab w:val="left" w:pos="-720"/>
      </w:tabs>
      <w:suppressAutoHyphens/>
    </w:pPr>
    <w:rPr>
      <w:rFonts w:ascii="Courier" w:hAnsi="Courier"/>
      <w:lang w:eastAsia="en-US"/>
    </w:rPr>
  </w:style>
  <w:style w:type="character" w:customStyle="1" w:styleId="Footer1">
    <w:name w:val="Footer1"/>
    <w:rsid w:val="00091F47"/>
    <w:rPr>
      <w:sz w:val="20"/>
    </w:rPr>
  </w:style>
  <w:style w:type="character" w:customStyle="1" w:styleId="Header1">
    <w:name w:val="Header1"/>
    <w:rsid w:val="00091F47"/>
    <w:rPr>
      <w:sz w:val="20"/>
    </w:rPr>
  </w:style>
  <w:style w:type="character" w:customStyle="1" w:styleId="FOOTNOTEREF">
    <w:name w:val="FOOTNOTE REF"/>
    <w:rsid w:val="00091F47"/>
    <w:rPr>
      <w:sz w:val="16"/>
      <w:vertAlign w:val="superscript"/>
    </w:rPr>
  </w:style>
  <w:style w:type="character" w:customStyle="1" w:styleId="FOOTNOTETEX">
    <w:name w:val="FOOTNOTE TEX"/>
    <w:rsid w:val="00091F47"/>
    <w:rPr>
      <w:sz w:val="20"/>
    </w:rPr>
  </w:style>
  <w:style w:type="character" w:customStyle="1" w:styleId="DocInit">
    <w:name w:val="Doc Init"/>
    <w:basedOn w:val="DefaultParagraphFont"/>
    <w:rsid w:val="00091F47"/>
  </w:style>
  <w:style w:type="character" w:customStyle="1" w:styleId="TechInit">
    <w:name w:val="Tech Init"/>
    <w:basedOn w:val="DefaultParagraphFont"/>
    <w:rsid w:val="00091F47"/>
  </w:style>
  <w:style w:type="character" w:customStyle="1" w:styleId="Pleading">
    <w:name w:val="Pleading"/>
    <w:basedOn w:val="DefaultParagraphFont"/>
    <w:rsid w:val="00091F47"/>
  </w:style>
  <w:style w:type="character" w:customStyle="1" w:styleId="Technactif">
    <w:name w:val="Techn actif"/>
    <w:basedOn w:val="DefaultParagraphFont"/>
    <w:rsid w:val="00091F47"/>
  </w:style>
  <w:style w:type="character" w:customStyle="1" w:styleId="Docactif">
    <w:name w:val="Doc actif"/>
    <w:basedOn w:val="DefaultParagraphFont"/>
    <w:rsid w:val="00091F47"/>
  </w:style>
  <w:style w:type="character" w:customStyle="1" w:styleId="footnotetex0">
    <w:name w:val="footnote tex"/>
    <w:rsid w:val="00091F47"/>
    <w:rPr>
      <w:sz w:val="20"/>
    </w:rPr>
  </w:style>
  <w:style w:type="character" w:customStyle="1" w:styleId="Frame">
    <w:name w:val="Frame"/>
    <w:basedOn w:val="DefaultParagraphFont"/>
    <w:rsid w:val="00091F47"/>
  </w:style>
  <w:style w:type="character" w:customStyle="1" w:styleId="WP9Date">
    <w:name w:val="WP9_Date"/>
    <w:rsid w:val="00091F47"/>
    <w:rPr>
      <w:i/>
      <w:iCs w:val="0"/>
    </w:rPr>
  </w:style>
  <w:style w:type="character" w:customStyle="1" w:styleId="Text">
    <w:name w:val="Text"/>
    <w:rsid w:val="00091F47"/>
    <w:rPr>
      <w:sz w:val="24"/>
    </w:rPr>
  </w:style>
  <w:style w:type="character" w:customStyle="1" w:styleId="Heading11">
    <w:name w:val="Heading 11"/>
    <w:rsid w:val="00091F47"/>
    <w:rPr>
      <w:b/>
      <w:bCs w:val="0"/>
      <w:sz w:val="24"/>
      <w:u w:val="single"/>
    </w:rPr>
  </w:style>
  <w:style w:type="paragraph" w:styleId="TOC3">
    <w:name w:val="toc 3"/>
    <w:basedOn w:val="Normal"/>
    <w:next w:val="Normal"/>
    <w:autoRedefine/>
    <w:uiPriority w:val="39"/>
    <w:rsid w:val="00091F47"/>
    <w:pPr>
      <w:suppressAutoHyphens w:val="0"/>
      <w:spacing w:after="100" w:line="240" w:lineRule="auto"/>
      <w:ind w:left="480"/>
    </w:pPr>
    <w:rPr>
      <w:sz w:val="24"/>
      <w:lang w:val="en-US"/>
    </w:rPr>
  </w:style>
  <w:style w:type="paragraph" w:styleId="TOC1">
    <w:name w:val="toc 1"/>
    <w:basedOn w:val="Normal"/>
    <w:next w:val="Normal"/>
    <w:autoRedefine/>
    <w:uiPriority w:val="39"/>
    <w:rsid w:val="00091F47"/>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uiPriority w:val="39"/>
    <w:rsid w:val="00091F47"/>
    <w:pPr>
      <w:suppressAutoHyphens w:val="0"/>
      <w:spacing w:after="100" w:line="240" w:lineRule="auto"/>
      <w:ind w:left="240"/>
    </w:pPr>
    <w:rPr>
      <w:sz w:val="24"/>
      <w:lang w:val="en-US"/>
    </w:rPr>
  </w:style>
  <w:style w:type="paragraph" w:customStyle="1" w:styleId="Para0">
    <w:name w:val="Para"/>
    <w:basedOn w:val="a1"/>
    <w:qFormat/>
    <w:rsid w:val="00091F47"/>
    <w:pPr>
      <w:ind w:left="2268" w:hanging="1134"/>
    </w:pPr>
  </w:style>
  <w:style w:type="paragraph" w:customStyle="1" w:styleId="blocpara">
    <w:name w:val="bloc para"/>
    <w:basedOn w:val="Para0"/>
    <w:qFormat/>
    <w:rsid w:val="00091F47"/>
    <w:pPr>
      <w:ind w:firstLine="0"/>
    </w:pPr>
  </w:style>
  <w:style w:type="paragraph" w:styleId="TOC4">
    <w:name w:val="toc 4"/>
    <w:basedOn w:val="Normal"/>
    <w:next w:val="Normal"/>
    <w:autoRedefine/>
    <w:uiPriority w:val="39"/>
    <w:unhideWhenUsed/>
    <w:rsid w:val="00091F47"/>
    <w:pPr>
      <w:suppressAutoHyphens w:val="0"/>
      <w:spacing w:after="100" w:line="276" w:lineRule="auto"/>
      <w:ind w:left="660"/>
    </w:pPr>
    <w:rPr>
      <w:rFonts w:ascii="Calibri" w:hAnsi="Calibri"/>
      <w:sz w:val="22"/>
      <w:szCs w:val="22"/>
      <w:lang w:val="en-GB" w:eastAsia="en-GB"/>
    </w:rPr>
  </w:style>
  <w:style w:type="paragraph" w:styleId="TOC5">
    <w:name w:val="toc 5"/>
    <w:basedOn w:val="Normal"/>
    <w:next w:val="Normal"/>
    <w:autoRedefine/>
    <w:uiPriority w:val="39"/>
    <w:unhideWhenUsed/>
    <w:rsid w:val="00091F47"/>
    <w:pPr>
      <w:suppressAutoHyphens w:val="0"/>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091F47"/>
    <w:pPr>
      <w:suppressAutoHyphens w:val="0"/>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091F47"/>
    <w:pPr>
      <w:suppressAutoHyphens w:val="0"/>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091F47"/>
    <w:pPr>
      <w:suppressAutoHyphens w:val="0"/>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091F47"/>
    <w:pPr>
      <w:suppressAutoHyphens w:val="0"/>
      <w:spacing w:after="100" w:line="276" w:lineRule="auto"/>
      <w:ind w:left="1760"/>
    </w:pPr>
    <w:rPr>
      <w:rFonts w:ascii="Calibri" w:hAnsi="Calibri"/>
      <w:sz w:val="22"/>
      <w:szCs w:val="22"/>
      <w:lang w:val="en-GB" w:eastAsia="en-GB"/>
    </w:rPr>
  </w:style>
  <w:style w:type="numbering" w:customStyle="1" w:styleId="1ai1">
    <w:name w:val="1 / a / i1"/>
    <w:basedOn w:val="NoList"/>
    <w:next w:val="1ai"/>
    <w:rsid w:val="00091F47"/>
    <w:pPr>
      <w:numPr>
        <w:numId w:val="8"/>
      </w:numPr>
    </w:pPr>
  </w:style>
  <w:style w:type="paragraph" w:customStyle="1" w:styleId="1">
    <w:name w:val="Стиль1"/>
    <w:basedOn w:val="PlainText"/>
    <w:link w:val="10"/>
    <w:rsid w:val="00091F47"/>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091F47"/>
    <w:rPr>
      <w:sz w:val="24"/>
      <w:lang w:eastAsia="en-US"/>
    </w:rPr>
  </w:style>
  <w:style w:type="table" w:customStyle="1" w:styleId="Grilledutableau1">
    <w:name w:val="Grille du tableau1"/>
    <w:basedOn w:val="TableNormal"/>
    <w:next w:val="TableGrid"/>
    <w:uiPriority w:val="59"/>
    <w:rsid w:val="00091F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91F47"/>
    <w:pPr>
      <w:widowControl w:val="0"/>
      <w:suppressAutoHyphens w:val="0"/>
      <w:spacing w:line="240" w:lineRule="auto"/>
    </w:pPr>
    <w:rPr>
      <w:rFonts w:ascii="Calibri" w:eastAsia="Calibri" w:hAnsi="Calibri"/>
      <w:sz w:val="22"/>
      <w:szCs w:val="22"/>
      <w:lang w:val="en-US"/>
    </w:rPr>
  </w:style>
  <w:style w:type="character" w:customStyle="1" w:styleId="st">
    <w:name w:val="st"/>
    <w:basedOn w:val="DefaultParagraphFont"/>
    <w:rsid w:val="00091F47"/>
  </w:style>
  <w:style w:type="paragraph" w:customStyle="1" w:styleId="aLeft4cm">
    <w:name w:val="(a) + Left:  4 cm"/>
    <w:basedOn w:val="Normal"/>
    <w:link w:val="aLeft4cmChar"/>
    <w:rsid w:val="00793789"/>
    <w:pPr>
      <w:spacing w:after="120"/>
      <w:ind w:left="2835" w:right="1134" w:hanging="567"/>
      <w:jc w:val="both"/>
    </w:pPr>
    <w:rPr>
      <w:lang w:val="x-none"/>
    </w:rPr>
  </w:style>
  <w:style w:type="paragraph" w:customStyle="1" w:styleId="StyleparaRight151cm">
    <w:name w:val="Style para + Right:  1.51 cm"/>
    <w:basedOn w:val="Normal"/>
    <w:rsid w:val="00793789"/>
    <w:pPr>
      <w:spacing w:after="120"/>
      <w:ind w:left="2268" w:right="1134" w:hanging="1134"/>
      <w:jc w:val="both"/>
    </w:pPr>
    <w:rPr>
      <w:rFonts w:eastAsia="Times New Roman"/>
      <w:lang w:val="en-GB"/>
    </w:rPr>
  </w:style>
  <w:style w:type="character" w:customStyle="1" w:styleId="aLeft4cmChar">
    <w:name w:val="(a) + Left:  4 cm Char"/>
    <w:link w:val="aLeft4cm"/>
    <w:rsid w:val="00793789"/>
    <w:rPr>
      <w:lang w:val="x-none" w:eastAsia="en-US"/>
    </w:rPr>
  </w:style>
  <w:style w:type="paragraph" w:customStyle="1" w:styleId="StyleSingleTxtGLeft2cmHanging206cm">
    <w:name w:val="Style _ Single Txt_G + Left:  2 cm Hanging:  2.06 cm"/>
    <w:basedOn w:val="SingleTxtG"/>
    <w:link w:val="StyleSingleTxtGLeft2cmHanging206cmChar"/>
    <w:rsid w:val="00793789"/>
    <w:pPr>
      <w:ind w:left="2268" w:hanging="1134"/>
    </w:pPr>
    <w:rPr>
      <w:rFonts w:eastAsia="Times New Roman"/>
      <w:lang w:val="en-GB"/>
    </w:rPr>
  </w:style>
  <w:style w:type="character" w:customStyle="1" w:styleId="StyleSingleTxtGLeft2cmHanging206cmChar">
    <w:name w:val="Style _ Single Txt_G + Left:  2 cm Hanging:  2.06 cm Char"/>
    <w:link w:val="StyleSingleTxtGLeft2cmHanging206cm"/>
    <w:rsid w:val="00793789"/>
    <w:rPr>
      <w:rFonts w:eastAsia="Times New Roman"/>
      <w:lang w:eastAsia="en-US"/>
    </w:rPr>
  </w:style>
  <w:style w:type="paragraph" w:customStyle="1" w:styleId="Regelungneu2-0times">
    <w:name w:val="Regelung neu 2-0 times"/>
    <w:basedOn w:val="Normal"/>
    <w:rsid w:val="00793789"/>
    <w:pPr>
      <w:tabs>
        <w:tab w:val="left" w:pos="2268"/>
      </w:tabs>
      <w:suppressAutoHyphens w:val="0"/>
      <w:spacing w:after="120" w:line="240" w:lineRule="auto"/>
      <w:ind w:left="1134" w:hanging="1134"/>
    </w:pPr>
    <w:rPr>
      <w:rFonts w:eastAsia="SimSun"/>
      <w:sz w:val="24"/>
      <w:lang w:val="it-IT"/>
    </w:rPr>
  </w:style>
  <w:style w:type="paragraph" w:customStyle="1" w:styleId="rxxxannex">
    <w:name w:val="rxxx annex"/>
    <w:basedOn w:val="Normal"/>
    <w:rsid w:val="00793789"/>
    <w:pPr>
      <w:spacing w:after="120" w:line="240" w:lineRule="auto"/>
    </w:pPr>
    <w:rPr>
      <w:rFonts w:eastAsia="SimSun"/>
      <w:sz w:val="24"/>
      <w:lang w:val="it-IT"/>
    </w:rPr>
  </w:style>
  <w:style w:type="paragraph" w:customStyle="1" w:styleId="rxxxannex1">
    <w:name w:val="rxxx annex (1)"/>
    <w:basedOn w:val="rxxxannex"/>
    <w:rsid w:val="00793789"/>
    <w:pPr>
      <w:tabs>
        <w:tab w:val="left" w:pos="1134"/>
      </w:tabs>
      <w:ind w:left="851" w:hanging="851"/>
    </w:pPr>
  </w:style>
  <w:style w:type="table" w:customStyle="1" w:styleId="Tabellenraster1">
    <w:name w:val="Tabellenraster1"/>
    <w:basedOn w:val="TableNormal"/>
    <w:semiHidden/>
    <w:rsid w:val="00793789"/>
    <w:pPr>
      <w:suppressAutoHyphens/>
      <w:spacing w:line="240" w:lineRule="atLeast"/>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793789"/>
    <w:pPr>
      <w:suppressAutoHyphens/>
      <w:spacing w:line="240" w:lineRule="atLeast"/>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lage">
    <w:name w:val="Anlage"/>
    <w:basedOn w:val="Normal"/>
    <w:rsid w:val="00793789"/>
    <w:pPr>
      <w:suppressAutoHyphens w:val="0"/>
      <w:spacing w:before="240" w:line="240" w:lineRule="auto"/>
      <w:ind w:left="1134" w:hanging="1134"/>
    </w:pPr>
    <w:rPr>
      <w:sz w:val="24"/>
      <w:szCs w:val="24"/>
      <w:lang w:val="de-DE" w:eastAsia="de-DE"/>
    </w:rPr>
  </w:style>
  <w:style w:type="paragraph" w:customStyle="1" w:styleId="TxBrp4">
    <w:name w:val="TxBr_p4"/>
    <w:basedOn w:val="Normal"/>
    <w:rsid w:val="00793789"/>
    <w:pPr>
      <w:widowControl w:val="0"/>
      <w:tabs>
        <w:tab w:val="left" w:pos="1196"/>
      </w:tabs>
      <w:suppressAutoHyphens w:val="0"/>
      <w:autoSpaceDE w:val="0"/>
      <w:autoSpaceDN w:val="0"/>
      <w:adjustRightInd w:val="0"/>
      <w:spacing w:line="277" w:lineRule="atLeast"/>
      <w:ind w:left="380" w:hanging="1196"/>
    </w:pPr>
    <w:rPr>
      <w:rFonts w:eastAsia="Times New Roman"/>
      <w:lang w:val="en-US" w:eastAsia="fr-FR"/>
    </w:rPr>
  </w:style>
  <w:style w:type="paragraph" w:styleId="Index1">
    <w:name w:val="index 1"/>
    <w:basedOn w:val="Normal"/>
    <w:next w:val="Normal"/>
    <w:autoRedefine/>
    <w:rsid w:val="00793789"/>
    <w:pPr>
      <w:suppressAutoHyphens w:val="0"/>
      <w:spacing w:line="240" w:lineRule="auto"/>
      <w:ind w:left="200" w:hanging="200"/>
    </w:pPr>
    <w:rPr>
      <w:rFonts w:ascii="Courier New" w:eastAsia="Times New Roman" w:hAnsi="Courier New" w:cs="Courier New"/>
      <w:szCs w:val="18"/>
      <w:lang w:val="en-US"/>
    </w:rPr>
  </w:style>
  <w:style w:type="paragraph" w:styleId="IndexHeading">
    <w:name w:val="index heading"/>
    <w:basedOn w:val="Normal"/>
    <w:next w:val="Index1"/>
    <w:rsid w:val="00793789"/>
    <w:pPr>
      <w:suppressAutoHyphens w:val="0"/>
      <w:autoSpaceDE w:val="0"/>
      <w:autoSpaceDN w:val="0"/>
      <w:spacing w:line="240" w:lineRule="auto"/>
    </w:pPr>
    <w:rPr>
      <w:rFonts w:ascii="Arial" w:eastAsia="Times New Roman" w:hAnsi="Arial"/>
      <w:b/>
      <w:lang w:val="fr-FR"/>
    </w:rPr>
  </w:style>
  <w:style w:type="paragraph" w:customStyle="1" w:styleId="11">
    <w:name w:val="1"/>
    <w:basedOn w:val="Normal"/>
    <w:rsid w:val="00793789"/>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Times New Roman"/>
      <w:szCs w:val="24"/>
      <w:lang w:val="en-US"/>
    </w:rPr>
  </w:style>
  <w:style w:type="paragraph" w:customStyle="1" w:styleId="TxBrp3">
    <w:name w:val="TxBr_p3"/>
    <w:basedOn w:val="Normal"/>
    <w:rsid w:val="00793789"/>
    <w:pPr>
      <w:widowControl w:val="0"/>
      <w:tabs>
        <w:tab w:val="left" w:pos="204"/>
      </w:tabs>
      <w:suppressAutoHyphens w:val="0"/>
      <w:autoSpaceDE w:val="0"/>
      <w:autoSpaceDN w:val="0"/>
      <w:adjustRightInd w:val="0"/>
    </w:pPr>
    <w:rPr>
      <w:rFonts w:eastAsia="Times New Roman"/>
      <w:lang w:val="en-US" w:eastAsia="fr-FR"/>
    </w:rPr>
  </w:style>
  <w:style w:type="paragraph" w:customStyle="1" w:styleId="Style0">
    <w:name w:val="Style0"/>
    <w:rsid w:val="00793789"/>
    <w:pPr>
      <w:autoSpaceDE w:val="0"/>
      <w:autoSpaceDN w:val="0"/>
      <w:adjustRightInd w:val="0"/>
    </w:pPr>
    <w:rPr>
      <w:rFonts w:ascii="Arial" w:eastAsia="Times New Roman"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17770">
      <w:bodyDiv w:val="1"/>
      <w:marLeft w:val="0"/>
      <w:marRight w:val="0"/>
      <w:marTop w:val="0"/>
      <w:marBottom w:val="0"/>
      <w:divBdr>
        <w:top w:val="none" w:sz="0" w:space="0" w:color="auto"/>
        <w:left w:val="none" w:sz="0" w:space="0" w:color="auto"/>
        <w:bottom w:val="none" w:sz="0" w:space="0" w:color="auto"/>
        <w:right w:val="none" w:sz="0" w:space="0" w:color="auto"/>
      </w:divBdr>
    </w:div>
    <w:div w:id="71438343">
      <w:bodyDiv w:val="1"/>
      <w:marLeft w:val="0"/>
      <w:marRight w:val="0"/>
      <w:marTop w:val="0"/>
      <w:marBottom w:val="0"/>
      <w:divBdr>
        <w:top w:val="none" w:sz="0" w:space="0" w:color="auto"/>
        <w:left w:val="none" w:sz="0" w:space="0" w:color="auto"/>
        <w:bottom w:val="none" w:sz="0" w:space="0" w:color="auto"/>
        <w:right w:val="none" w:sz="0" w:space="0" w:color="auto"/>
      </w:divBdr>
    </w:div>
    <w:div w:id="414861659">
      <w:bodyDiv w:val="1"/>
      <w:marLeft w:val="0"/>
      <w:marRight w:val="0"/>
      <w:marTop w:val="0"/>
      <w:marBottom w:val="0"/>
      <w:divBdr>
        <w:top w:val="none" w:sz="0" w:space="0" w:color="auto"/>
        <w:left w:val="none" w:sz="0" w:space="0" w:color="auto"/>
        <w:bottom w:val="none" w:sz="0" w:space="0" w:color="auto"/>
        <w:right w:val="none" w:sz="0" w:space="0" w:color="auto"/>
      </w:divBdr>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433671213">
      <w:bodyDiv w:val="1"/>
      <w:marLeft w:val="0"/>
      <w:marRight w:val="0"/>
      <w:marTop w:val="0"/>
      <w:marBottom w:val="0"/>
      <w:divBdr>
        <w:top w:val="none" w:sz="0" w:space="0" w:color="auto"/>
        <w:left w:val="none" w:sz="0" w:space="0" w:color="auto"/>
        <w:bottom w:val="none" w:sz="0" w:space="0" w:color="auto"/>
        <w:right w:val="none" w:sz="0" w:space="0" w:color="auto"/>
      </w:divBdr>
    </w:div>
    <w:div w:id="468060624">
      <w:bodyDiv w:val="1"/>
      <w:marLeft w:val="0"/>
      <w:marRight w:val="0"/>
      <w:marTop w:val="0"/>
      <w:marBottom w:val="0"/>
      <w:divBdr>
        <w:top w:val="none" w:sz="0" w:space="0" w:color="auto"/>
        <w:left w:val="none" w:sz="0" w:space="0" w:color="auto"/>
        <w:bottom w:val="none" w:sz="0" w:space="0" w:color="auto"/>
        <w:right w:val="none" w:sz="0" w:space="0" w:color="auto"/>
      </w:divBdr>
    </w:div>
    <w:div w:id="549193633">
      <w:bodyDiv w:val="1"/>
      <w:marLeft w:val="0"/>
      <w:marRight w:val="0"/>
      <w:marTop w:val="0"/>
      <w:marBottom w:val="0"/>
      <w:divBdr>
        <w:top w:val="none" w:sz="0" w:space="0" w:color="auto"/>
        <w:left w:val="none" w:sz="0" w:space="0" w:color="auto"/>
        <w:bottom w:val="none" w:sz="0" w:space="0" w:color="auto"/>
        <w:right w:val="none" w:sz="0" w:space="0" w:color="auto"/>
      </w:divBdr>
    </w:div>
    <w:div w:id="561646400">
      <w:bodyDiv w:val="1"/>
      <w:marLeft w:val="0"/>
      <w:marRight w:val="0"/>
      <w:marTop w:val="0"/>
      <w:marBottom w:val="0"/>
      <w:divBdr>
        <w:top w:val="none" w:sz="0" w:space="0" w:color="auto"/>
        <w:left w:val="none" w:sz="0" w:space="0" w:color="auto"/>
        <w:bottom w:val="none" w:sz="0" w:space="0" w:color="auto"/>
        <w:right w:val="none" w:sz="0" w:space="0" w:color="auto"/>
      </w:divBdr>
    </w:div>
    <w:div w:id="577248792">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46209065">
      <w:bodyDiv w:val="1"/>
      <w:marLeft w:val="0"/>
      <w:marRight w:val="0"/>
      <w:marTop w:val="0"/>
      <w:marBottom w:val="0"/>
      <w:divBdr>
        <w:top w:val="none" w:sz="0" w:space="0" w:color="auto"/>
        <w:left w:val="none" w:sz="0" w:space="0" w:color="auto"/>
        <w:bottom w:val="none" w:sz="0" w:space="0" w:color="auto"/>
        <w:right w:val="none" w:sz="0" w:space="0" w:color="auto"/>
      </w:divBdr>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843784907">
      <w:bodyDiv w:val="1"/>
      <w:marLeft w:val="0"/>
      <w:marRight w:val="0"/>
      <w:marTop w:val="0"/>
      <w:marBottom w:val="0"/>
      <w:divBdr>
        <w:top w:val="none" w:sz="0" w:space="0" w:color="auto"/>
        <w:left w:val="none" w:sz="0" w:space="0" w:color="auto"/>
        <w:bottom w:val="none" w:sz="0" w:space="0" w:color="auto"/>
        <w:right w:val="none" w:sz="0" w:space="0" w:color="auto"/>
      </w:divBdr>
    </w:div>
    <w:div w:id="949749412">
      <w:bodyDiv w:val="1"/>
      <w:marLeft w:val="0"/>
      <w:marRight w:val="0"/>
      <w:marTop w:val="0"/>
      <w:marBottom w:val="0"/>
      <w:divBdr>
        <w:top w:val="none" w:sz="0" w:space="0" w:color="auto"/>
        <w:left w:val="none" w:sz="0" w:space="0" w:color="auto"/>
        <w:bottom w:val="none" w:sz="0" w:space="0" w:color="auto"/>
        <w:right w:val="none" w:sz="0" w:space="0" w:color="auto"/>
      </w:divBdr>
    </w:div>
    <w:div w:id="1016691674">
      <w:bodyDiv w:val="1"/>
      <w:marLeft w:val="0"/>
      <w:marRight w:val="0"/>
      <w:marTop w:val="0"/>
      <w:marBottom w:val="0"/>
      <w:divBdr>
        <w:top w:val="none" w:sz="0" w:space="0" w:color="auto"/>
        <w:left w:val="none" w:sz="0" w:space="0" w:color="auto"/>
        <w:bottom w:val="none" w:sz="0" w:space="0" w:color="auto"/>
        <w:right w:val="none" w:sz="0" w:space="0" w:color="auto"/>
      </w:divBdr>
    </w:div>
    <w:div w:id="1133520174">
      <w:bodyDiv w:val="1"/>
      <w:marLeft w:val="0"/>
      <w:marRight w:val="0"/>
      <w:marTop w:val="0"/>
      <w:marBottom w:val="0"/>
      <w:divBdr>
        <w:top w:val="none" w:sz="0" w:space="0" w:color="auto"/>
        <w:left w:val="none" w:sz="0" w:space="0" w:color="auto"/>
        <w:bottom w:val="none" w:sz="0" w:space="0" w:color="auto"/>
        <w:right w:val="none" w:sz="0" w:space="0" w:color="auto"/>
      </w:divBdr>
    </w:div>
    <w:div w:id="1147436990">
      <w:bodyDiv w:val="1"/>
      <w:marLeft w:val="0"/>
      <w:marRight w:val="0"/>
      <w:marTop w:val="0"/>
      <w:marBottom w:val="0"/>
      <w:divBdr>
        <w:top w:val="none" w:sz="0" w:space="0" w:color="auto"/>
        <w:left w:val="none" w:sz="0" w:space="0" w:color="auto"/>
        <w:bottom w:val="none" w:sz="0" w:space="0" w:color="auto"/>
        <w:right w:val="none" w:sz="0" w:space="0" w:color="auto"/>
      </w:divBdr>
    </w:div>
    <w:div w:id="1209687309">
      <w:bodyDiv w:val="1"/>
      <w:marLeft w:val="0"/>
      <w:marRight w:val="0"/>
      <w:marTop w:val="0"/>
      <w:marBottom w:val="0"/>
      <w:divBdr>
        <w:top w:val="none" w:sz="0" w:space="0" w:color="auto"/>
        <w:left w:val="none" w:sz="0" w:space="0" w:color="auto"/>
        <w:bottom w:val="none" w:sz="0" w:space="0" w:color="auto"/>
        <w:right w:val="none" w:sz="0" w:space="0" w:color="auto"/>
      </w:divBdr>
    </w:div>
    <w:div w:id="1309819171">
      <w:bodyDiv w:val="1"/>
      <w:marLeft w:val="0"/>
      <w:marRight w:val="0"/>
      <w:marTop w:val="0"/>
      <w:marBottom w:val="0"/>
      <w:divBdr>
        <w:top w:val="none" w:sz="0" w:space="0" w:color="auto"/>
        <w:left w:val="none" w:sz="0" w:space="0" w:color="auto"/>
        <w:bottom w:val="none" w:sz="0" w:space="0" w:color="auto"/>
        <w:right w:val="none" w:sz="0" w:space="0" w:color="auto"/>
      </w:divBdr>
    </w:div>
    <w:div w:id="1315649395">
      <w:bodyDiv w:val="1"/>
      <w:marLeft w:val="0"/>
      <w:marRight w:val="0"/>
      <w:marTop w:val="0"/>
      <w:marBottom w:val="0"/>
      <w:divBdr>
        <w:top w:val="none" w:sz="0" w:space="0" w:color="auto"/>
        <w:left w:val="none" w:sz="0" w:space="0" w:color="auto"/>
        <w:bottom w:val="none" w:sz="0" w:space="0" w:color="auto"/>
        <w:right w:val="none" w:sz="0" w:space="0" w:color="auto"/>
      </w:divBdr>
    </w:div>
    <w:div w:id="1524368107">
      <w:bodyDiv w:val="1"/>
      <w:marLeft w:val="0"/>
      <w:marRight w:val="0"/>
      <w:marTop w:val="0"/>
      <w:marBottom w:val="0"/>
      <w:divBdr>
        <w:top w:val="none" w:sz="0" w:space="0" w:color="auto"/>
        <w:left w:val="none" w:sz="0" w:space="0" w:color="auto"/>
        <w:bottom w:val="none" w:sz="0" w:space="0" w:color="auto"/>
        <w:right w:val="none" w:sz="0" w:space="0" w:color="auto"/>
      </w:divBdr>
    </w:div>
    <w:div w:id="1602108743">
      <w:bodyDiv w:val="1"/>
      <w:marLeft w:val="0"/>
      <w:marRight w:val="0"/>
      <w:marTop w:val="0"/>
      <w:marBottom w:val="0"/>
      <w:divBdr>
        <w:top w:val="none" w:sz="0" w:space="0" w:color="auto"/>
        <w:left w:val="none" w:sz="0" w:space="0" w:color="auto"/>
        <w:bottom w:val="none" w:sz="0" w:space="0" w:color="auto"/>
        <w:right w:val="none" w:sz="0" w:space="0" w:color="auto"/>
      </w:divBdr>
    </w:div>
    <w:div w:id="1699354798">
      <w:bodyDiv w:val="1"/>
      <w:marLeft w:val="0"/>
      <w:marRight w:val="0"/>
      <w:marTop w:val="0"/>
      <w:marBottom w:val="0"/>
      <w:divBdr>
        <w:top w:val="none" w:sz="0" w:space="0" w:color="auto"/>
        <w:left w:val="none" w:sz="0" w:space="0" w:color="auto"/>
        <w:bottom w:val="none" w:sz="0" w:space="0" w:color="auto"/>
        <w:right w:val="none" w:sz="0" w:space="0" w:color="auto"/>
      </w:divBdr>
    </w:div>
    <w:div w:id="1734615514">
      <w:bodyDiv w:val="1"/>
      <w:marLeft w:val="0"/>
      <w:marRight w:val="0"/>
      <w:marTop w:val="0"/>
      <w:marBottom w:val="0"/>
      <w:divBdr>
        <w:top w:val="none" w:sz="0" w:space="0" w:color="auto"/>
        <w:left w:val="none" w:sz="0" w:space="0" w:color="auto"/>
        <w:bottom w:val="none" w:sz="0" w:space="0" w:color="auto"/>
        <w:right w:val="none" w:sz="0" w:space="0" w:color="auto"/>
      </w:divBdr>
    </w:div>
    <w:div w:id="1795245118">
      <w:bodyDiv w:val="1"/>
      <w:marLeft w:val="0"/>
      <w:marRight w:val="0"/>
      <w:marTop w:val="0"/>
      <w:marBottom w:val="0"/>
      <w:divBdr>
        <w:top w:val="none" w:sz="0" w:space="0" w:color="auto"/>
        <w:left w:val="none" w:sz="0" w:space="0" w:color="auto"/>
        <w:bottom w:val="none" w:sz="0" w:space="0" w:color="auto"/>
        <w:right w:val="none" w:sz="0" w:space="0" w:color="auto"/>
      </w:divBdr>
    </w:div>
    <w:div w:id="1917204183">
      <w:bodyDiv w:val="1"/>
      <w:marLeft w:val="0"/>
      <w:marRight w:val="0"/>
      <w:marTop w:val="0"/>
      <w:marBottom w:val="0"/>
      <w:divBdr>
        <w:top w:val="none" w:sz="0" w:space="0" w:color="auto"/>
        <w:left w:val="none" w:sz="0" w:space="0" w:color="auto"/>
        <w:bottom w:val="none" w:sz="0" w:space="0" w:color="auto"/>
        <w:right w:val="none" w:sz="0" w:space="0" w:color="auto"/>
      </w:divBdr>
    </w:div>
    <w:div w:id="1972133870">
      <w:bodyDiv w:val="1"/>
      <w:marLeft w:val="0"/>
      <w:marRight w:val="0"/>
      <w:marTop w:val="0"/>
      <w:marBottom w:val="0"/>
      <w:divBdr>
        <w:top w:val="none" w:sz="0" w:space="0" w:color="auto"/>
        <w:left w:val="none" w:sz="0" w:space="0" w:color="auto"/>
        <w:bottom w:val="none" w:sz="0" w:space="0" w:color="auto"/>
        <w:right w:val="none" w:sz="0" w:space="0" w:color="auto"/>
      </w:divBdr>
    </w:div>
    <w:div w:id="2114471520">
      <w:bodyDiv w:val="1"/>
      <w:marLeft w:val="0"/>
      <w:marRight w:val="0"/>
      <w:marTop w:val="0"/>
      <w:marBottom w:val="0"/>
      <w:divBdr>
        <w:top w:val="none" w:sz="0" w:space="0" w:color="auto"/>
        <w:left w:val="none" w:sz="0" w:space="0" w:color="auto"/>
        <w:bottom w:val="none" w:sz="0" w:space="0" w:color="auto"/>
        <w:right w:val="none" w:sz="0" w:space="0" w:color="auto"/>
      </w:divBdr>
    </w:div>
    <w:div w:id="2123959638">
      <w:bodyDiv w:val="1"/>
      <w:marLeft w:val="0"/>
      <w:marRight w:val="0"/>
      <w:marTop w:val="0"/>
      <w:marBottom w:val="0"/>
      <w:divBdr>
        <w:top w:val="none" w:sz="0" w:space="0" w:color="auto"/>
        <w:left w:val="none" w:sz="0" w:space="0" w:color="auto"/>
        <w:bottom w:val="none" w:sz="0" w:space="0" w:color="auto"/>
        <w:right w:val="none" w:sz="0" w:space="0" w:color="auto"/>
      </w:divBdr>
    </w:div>
    <w:div w:id="212711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oleObject" Target="embeddings/oleObject1.bin"/><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footer" Target="footer11.xml"/><Relationship Id="rId63"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image" Target="media/image8.png"/><Relationship Id="rId54" Type="http://schemas.openxmlformats.org/officeDocument/2006/relationships/header" Target="header17.xml"/><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4.emf"/><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16.xml"/><Relationship Id="rId58"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footer" Target="footer9.xml"/><Relationship Id="rId36" Type="http://schemas.openxmlformats.org/officeDocument/2006/relationships/header" Target="header15.xml"/><Relationship Id="rId49" Type="http://schemas.openxmlformats.org/officeDocument/2006/relationships/image" Target="media/image16.png"/><Relationship Id="rId57" Type="http://schemas.openxmlformats.org/officeDocument/2006/relationships/image" Target="media/image20.png"/><Relationship Id="rId61" Type="http://schemas.openxmlformats.org/officeDocument/2006/relationships/header" Target="header18.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3.emf"/><Relationship Id="rId44" Type="http://schemas.openxmlformats.org/officeDocument/2006/relationships/image" Target="media/image11.png"/><Relationship Id="rId52" Type="http://schemas.openxmlformats.org/officeDocument/2006/relationships/image" Target="media/image19.jpeg"/><Relationship Id="rId60" Type="http://schemas.openxmlformats.org/officeDocument/2006/relationships/image" Target="media/image2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image" Target="media/image10.jpeg"/><Relationship Id="rId48" Type="http://schemas.openxmlformats.org/officeDocument/2006/relationships/image" Target="media/image15.png"/><Relationship Id="rId56" Type="http://schemas.openxmlformats.org/officeDocument/2006/relationships/footer" Target="footer12.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header" Target="header12.xml"/><Relationship Id="rId38" Type="http://schemas.openxmlformats.org/officeDocument/2006/relationships/image" Target="media/image6.emf"/><Relationship Id="rId46" Type="http://schemas.openxmlformats.org/officeDocument/2006/relationships/image" Target="media/image13.wmf"/><Relationship Id="rId59"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C0E5F-051E-4552-A72A-D2453233C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8264</Words>
  <Characters>47109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1701368</vt:lpstr>
    </vt:vector>
  </TitlesOfParts>
  <Company>CSD</Company>
  <LinksUpToDate>false</LinksUpToDate>
  <CharactersWithSpaces>55263</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1701368</dc:title>
  <dc:subject>E/ECE/324/Rev.2/Add.141</dc:subject>
  <dc:creator>PDF ENG</dc:creator>
  <cp:lastModifiedBy>Secretariat</cp:lastModifiedBy>
  <cp:revision>2</cp:revision>
  <cp:lastPrinted>2017-01-26T13:40:00Z</cp:lastPrinted>
  <dcterms:created xsi:type="dcterms:W3CDTF">2018-09-04T15:02:00Z</dcterms:created>
  <dcterms:modified xsi:type="dcterms:W3CDTF">2018-09-04T15:02:00Z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