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709"/>
        <w:gridCol w:w="429"/>
        <w:gridCol w:w="5540"/>
        <w:gridCol w:w="2819"/>
      </w:tblGrid>
      <w:tr w:rsidR="002D5AAC" w:rsidRPr="00A70508" w14:paraId="3F31E536" w14:textId="77777777" w:rsidTr="002A7B4A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37424535" w14:textId="77777777" w:rsidR="002D5AAC" w:rsidRPr="008C1A9B" w:rsidRDefault="002D5AAC" w:rsidP="00DA575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lang w:val="fr-CH"/>
              </w:rPr>
            </w:pPr>
            <w:bookmarkStart w:id="0" w:name="_GoBack"/>
            <w:bookmarkEnd w:id="0"/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14:paraId="0465D01C" w14:textId="77777777" w:rsidR="002D5AAC" w:rsidRPr="00BD33EE" w:rsidRDefault="002D5AAC" w:rsidP="002A7B4A"/>
        </w:tc>
        <w:tc>
          <w:tcPr>
            <w:tcW w:w="8788" w:type="dxa"/>
            <w:gridSpan w:val="3"/>
            <w:tcBorders>
              <w:bottom w:val="single" w:sz="4" w:space="0" w:color="auto"/>
            </w:tcBorders>
            <w:vAlign w:val="bottom"/>
          </w:tcPr>
          <w:p w14:paraId="50ED6B15" w14:textId="77777777" w:rsidR="00DA575E" w:rsidRPr="00DA575E" w:rsidRDefault="00DA575E" w:rsidP="00DA575E">
            <w:pPr>
              <w:jc w:val="right"/>
              <w:rPr>
                <w:lang w:val="en-US"/>
              </w:rPr>
            </w:pPr>
            <w:r w:rsidRPr="00DA575E">
              <w:rPr>
                <w:sz w:val="40"/>
                <w:lang w:val="en-US"/>
              </w:rPr>
              <w:t>E</w:t>
            </w:r>
            <w:r w:rsidRPr="00DA575E">
              <w:rPr>
                <w:lang w:val="en-US"/>
              </w:rPr>
              <w:t>/ECE/324/Rev.2/Add.117/Rev.1/Amend.5</w:t>
            </w:r>
            <w:r w:rsidRPr="00DA575E">
              <w:rPr>
                <w:rFonts w:cs="Times New Roman"/>
                <w:lang w:val="en-US"/>
              </w:rPr>
              <w:t>−</w:t>
            </w:r>
            <w:r w:rsidRPr="00DA575E">
              <w:rPr>
                <w:sz w:val="40"/>
                <w:lang w:val="en-US"/>
              </w:rPr>
              <w:t>E</w:t>
            </w:r>
            <w:r w:rsidRPr="00DA575E">
              <w:rPr>
                <w:lang w:val="en-US"/>
              </w:rPr>
              <w:t>/ECE/TRANS/505/Rev.2/Add.117/Rev.1/Amend.5</w:t>
            </w:r>
          </w:p>
        </w:tc>
      </w:tr>
      <w:tr w:rsidR="002D5AAC" w:rsidRPr="009D084C" w14:paraId="681BCDBF" w14:textId="77777777" w:rsidTr="002A7B4A">
        <w:trPr>
          <w:trHeight w:hRule="exact" w:val="2835"/>
        </w:trPr>
        <w:tc>
          <w:tcPr>
            <w:tcW w:w="128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14:paraId="783327A0" w14:textId="77777777" w:rsidR="002D5AAC" w:rsidRPr="00DA575E" w:rsidRDefault="002D5AAC" w:rsidP="002A7B4A">
            <w:pPr>
              <w:spacing w:before="120"/>
              <w:rPr>
                <w:szCs w:val="20"/>
                <w:lang w:val="en-US"/>
              </w:rPr>
            </w:pPr>
          </w:p>
        </w:tc>
        <w:tc>
          <w:tcPr>
            <w:tcW w:w="5540" w:type="dxa"/>
            <w:tcBorders>
              <w:top w:val="single" w:sz="4" w:space="0" w:color="auto"/>
              <w:bottom w:val="single" w:sz="12" w:space="0" w:color="auto"/>
            </w:tcBorders>
          </w:tcPr>
          <w:p w14:paraId="5D840B40" w14:textId="77777777" w:rsidR="002D5AAC" w:rsidRPr="00DA575E" w:rsidRDefault="002D5AAC" w:rsidP="002A7B4A">
            <w:pPr>
              <w:spacing w:before="120" w:line="360" w:lineRule="exact"/>
              <w:rPr>
                <w:b/>
                <w:szCs w:val="20"/>
                <w:lang w:val="en-US"/>
              </w:rPr>
            </w:pP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2DB08645" w14:textId="77777777" w:rsidR="00DA575E" w:rsidRPr="009D084C" w:rsidRDefault="00DA575E" w:rsidP="00DA575E">
            <w:pPr>
              <w:spacing w:before="960" w:line="240" w:lineRule="exact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2 November 2018</w:t>
            </w:r>
          </w:p>
        </w:tc>
      </w:tr>
    </w:tbl>
    <w:p w14:paraId="0DB0F992" w14:textId="77777777" w:rsidR="00DA575E" w:rsidRPr="00392A12" w:rsidRDefault="00DA575E" w:rsidP="00DA575E">
      <w:pPr>
        <w:pStyle w:val="HChG"/>
        <w:spacing w:before="200" w:after="200"/>
      </w:pPr>
      <w:r>
        <w:tab/>
      </w:r>
      <w:r>
        <w:tab/>
        <w:t>Соглашение</w:t>
      </w:r>
      <w:bookmarkStart w:id="1" w:name="_Toc340666199"/>
      <w:bookmarkStart w:id="2" w:name="_Toc340745062"/>
      <w:bookmarkEnd w:id="1"/>
      <w:bookmarkEnd w:id="2"/>
    </w:p>
    <w:p w14:paraId="59632011" w14:textId="77777777" w:rsidR="00DA575E" w:rsidRPr="00E22E1A" w:rsidRDefault="00DA575E" w:rsidP="00DA575E">
      <w:pPr>
        <w:pStyle w:val="H1G"/>
        <w:spacing w:before="200" w:after="200"/>
      </w:pPr>
      <w:r>
        <w:tab/>
      </w:r>
      <w:r>
        <w:tab/>
        <w:t>О принятии согласованных технических правил Организации Объединенных Наций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правил Организации Объединенных Наций</w:t>
      </w:r>
      <w:r w:rsidRPr="002666D3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</w:p>
    <w:p w14:paraId="4AD217B3" w14:textId="77777777" w:rsidR="00DA575E" w:rsidRPr="00E22E1A" w:rsidRDefault="00DA575E" w:rsidP="00DA575E">
      <w:pPr>
        <w:pStyle w:val="SingleTxtG"/>
        <w:spacing w:before="120" w:after="0"/>
      </w:pPr>
      <w:r>
        <w:t>(Пересмотр 3, включающий поправки, вступившие в силу 14 сентября 2017 года)</w:t>
      </w:r>
    </w:p>
    <w:p w14:paraId="78E3FA9A" w14:textId="77777777" w:rsidR="00DA575E" w:rsidRPr="00E22E1A" w:rsidRDefault="00DA575E" w:rsidP="00DA575E">
      <w:pPr>
        <w:pStyle w:val="H1G"/>
        <w:spacing w:before="0"/>
        <w:ind w:left="0" w:right="0" w:firstLine="0"/>
        <w:jc w:val="center"/>
      </w:pPr>
      <w:r>
        <w:t>_________</w:t>
      </w:r>
    </w:p>
    <w:p w14:paraId="5D11D836" w14:textId="77777777" w:rsidR="00DA575E" w:rsidRPr="00E22E1A" w:rsidRDefault="00DA575E" w:rsidP="00DA575E">
      <w:pPr>
        <w:pStyle w:val="HChG"/>
        <w:spacing w:before="200" w:after="200"/>
      </w:pPr>
      <w:r>
        <w:tab/>
      </w:r>
      <w:r>
        <w:tab/>
      </w:r>
      <w:r>
        <w:rPr>
          <w:bCs/>
        </w:rPr>
        <w:t>Добавление 1</w:t>
      </w:r>
      <w:r w:rsidRPr="00C80CE0">
        <w:rPr>
          <w:bCs/>
        </w:rPr>
        <w:t>17</w:t>
      </w:r>
      <w:r>
        <w:rPr>
          <w:bCs/>
        </w:rPr>
        <w:t xml:space="preserve"> – Правила № 11</w:t>
      </w:r>
      <w:r w:rsidRPr="00C80CE0">
        <w:rPr>
          <w:bCs/>
        </w:rPr>
        <w:t>8</w:t>
      </w:r>
      <w:r>
        <w:rPr>
          <w:bCs/>
        </w:rPr>
        <w:t xml:space="preserve"> ООН</w:t>
      </w:r>
    </w:p>
    <w:p w14:paraId="10A0699C" w14:textId="77777777" w:rsidR="00DA575E" w:rsidRPr="00F84117" w:rsidRDefault="00DA575E" w:rsidP="00DA575E">
      <w:pPr>
        <w:pStyle w:val="H1G"/>
        <w:spacing w:before="200" w:after="200"/>
      </w:pPr>
      <w:r>
        <w:tab/>
      </w:r>
      <w:r>
        <w:tab/>
      </w:r>
      <w:r>
        <w:rPr>
          <w:bCs/>
        </w:rPr>
        <w:t xml:space="preserve">Пересмотр </w:t>
      </w:r>
      <w:r w:rsidRPr="00F84117">
        <w:rPr>
          <w:bCs/>
        </w:rPr>
        <w:t>1</w:t>
      </w:r>
      <w:r>
        <w:rPr>
          <w:bCs/>
        </w:rPr>
        <w:t xml:space="preserve"> – Поправка </w:t>
      </w:r>
      <w:r w:rsidRPr="00F84117">
        <w:rPr>
          <w:bCs/>
        </w:rPr>
        <w:t>5</w:t>
      </w:r>
    </w:p>
    <w:p w14:paraId="75003EEA" w14:textId="77777777" w:rsidR="00DA575E" w:rsidRPr="00E22E1A" w:rsidRDefault="00DA575E" w:rsidP="00DA575E">
      <w:pPr>
        <w:pStyle w:val="SingleTxtG"/>
        <w:spacing w:after="360"/>
        <w:rPr>
          <w:spacing w:val="-2"/>
        </w:rPr>
      </w:pPr>
      <w:r>
        <w:t xml:space="preserve">Дополнение </w:t>
      </w:r>
      <w:r w:rsidRPr="00F84117">
        <w:t>4</w:t>
      </w:r>
      <w:r>
        <w:t xml:space="preserve"> к поправкам серии 0</w:t>
      </w:r>
      <w:r w:rsidRPr="000500AF">
        <w:t>2</w:t>
      </w:r>
      <w:r>
        <w:t xml:space="preserve"> − Дата вступления в силу: 16 октября 2018 года</w:t>
      </w:r>
    </w:p>
    <w:p w14:paraId="257A8E85" w14:textId="77777777" w:rsidR="00DA575E" w:rsidRPr="00E22E1A" w:rsidRDefault="00DA575E" w:rsidP="00DA575E">
      <w:pPr>
        <w:pStyle w:val="H1G"/>
        <w:spacing w:before="120" w:after="120" w:line="240" w:lineRule="exact"/>
      </w:pPr>
      <w:r>
        <w:tab/>
      </w:r>
      <w:r>
        <w:tab/>
        <w:t xml:space="preserve">Единообразные предписания, касающиеся </w:t>
      </w:r>
      <w:r w:rsidRPr="00C80CE0">
        <w:t xml:space="preserve">характеристик горения материалов и/или </w:t>
      </w:r>
      <w:proofErr w:type="spellStart"/>
      <w:r w:rsidRPr="00C80CE0">
        <w:t>бензо</w:t>
      </w:r>
      <w:proofErr w:type="spellEnd"/>
      <w:r w:rsidRPr="00C80CE0">
        <w:t xml:space="preserve">- или </w:t>
      </w:r>
      <w:proofErr w:type="spellStart"/>
      <w:r w:rsidRPr="00C80CE0">
        <w:t>маслоотталкивающих</w:t>
      </w:r>
      <w:proofErr w:type="spellEnd"/>
      <w:r w:rsidRPr="00C80CE0">
        <w:t xml:space="preserve"> свойств материалов, используемых в конструкции определенных категорий автотранспортных средств</w:t>
      </w:r>
    </w:p>
    <w:p w14:paraId="69BA535D" w14:textId="77777777" w:rsidR="00DA575E" w:rsidRPr="00E22E1A" w:rsidRDefault="00DA575E" w:rsidP="00DA575E">
      <w:pPr>
        <w:pStyle w:val="SingleTxtG"/>
        <w:spacing w:after="0"/>
        <w:rPr>
          <w:spacing w:val="-6"/>
        </w:rPr>
      </w:pPr>
      <w:r>
        <w:t xml:space="preserve">Настоящий документ опубликован исключительно в информационных целях. Аутентичным и юридически обязательным текстом является документ: </w:t>
      </w:r>
      <w:r>
        <w:tab/>
        <w:t>ECE/TRANS/WP.29/2018/2</w:t>
      </w:r>
      <w:r w:rsidRPr="000500AF">
        <w:t>3</w:t>
      </w:r>
      <w:r>
        <w:t>.</w:t>
      </w:r>
    </w:p>
    <w:p w14:paraId="2C1D08D4" w14:textId="77777777" w:rsidR="00DA575E" w:rsidRPr="000D3A4F" w:rsidRDefault="00DA575E" w:rsidP="00DA575E">
      <w:pPr>
        <w:suppressAutoHyphens w:val="0"/>
        <w:spacing w:line="240" w:lineRule="auto"/>
        <w:jc w:val="center"/>
        <w:rPr>
          <w:b/>
          <w:sz w:val="24"/>
        </w:rPr>
      </w:pPr>
      <w:r>
        <w:rPr>
          <w:b/>
          <w:noProof/>
          <w:sz w:val="24"/>
          <w:lang w:eastAsia="ru-RU"/>
        </w:rPr>
        <w:drawing>
          <wp:anchor distT="0" distB="137160" distL="114300" distR="114300" simplePos="0" relativeHeight="251659264" behindDoc="0" locked="0" layoutInCell="1" allowOverlap="1" wp14:anchorId="32E5897F" wp14:editId="2AD8A7CD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3A4F">
        <w:rPr>
          <w:b/>
          <w:sz w:val="24"/>
        </w:rPr>
        <w:t>_________</w:t>
      </w:r>
    </w:p>
    <w:p w14:paraId="70E87206" w14:textId="77777777" w:rsidR="00DA575E" w:rsidRDefault="00DA575E" w:rsidP="00DA575E">
      <w:pPr>
        <w:suppressAutoHyphens w:val="0"/>
        <w:spacing w:line="240" w:lineRule="auto"/>
        <w:jc w:val="center"/>
      </w:pPr>
      <w:r>
        <w:rPr>
          <w:b/>
          <w:bCs/>
        </w:rPr>
        <w:t>ОРГАНИЗАЦИЯ ОБЪЕДИНЕННЫХ НАЦИЙ</w:t>
      </w:r>
      <w:r>
        <w:br w:type="page"/>
      </w:r>
    </w:p>
    <w:p w14:paraId="206B352F" w14:textId="77777777" w:rsidR="00DA575E" w:rsidRPr="00490403" w:rsidRDefault="00DA575E" w:rsidP="00490403">
      <w:pPr>
        <w:pStyle w:val="SingleTxtGR"/>
        <w:suppressAutoHyphens/>
        <w:rPr>
          <w:spacing w:val="0"/>
          <w:w w:val="100"/>
        </w:rPr>
      </w:pPr>
      <w:r w:rsidRPr="00490403">
        <w:rPr>
          <w:i/>
          <w:spacing w:val="0"/>
          <w:w w:val="100"/>
        </w:rPr>
        <w:lastRenderedPageBreak/>
        <w:t>Часть II, пункты 6.1.1.2–6.2.2</w:t>
      </w:r>
      <w:r w:rsidRPr="00490403">
        <w:rPr>
          <w:spacing w:val="0"/>
          <w:w w:val="100"/>
        </w:rPr>
        <w:t xml:space="preserve"> изменить следующим образом:</w:t>
      </w:r>
    </w:p>
    <w:p w14:paraId="4BE42038" w14:textId="77777777" w:rsidR="00DA575E" w:rsidRPr="00490403" w:rsidRDefault="00DA575E" w:rsidP="00490403">
      <w:pPr>
        <w:pStyle w:val="SingleTxtGR"/>
        <w:suppressAutoHyphens/>
        <w:ind w:left="2268" w:hanging="1134"/>
        <w:rPr>
          <w:spacing w:val="0"/>
          <w:w w:val="100"/>
        </w:rPr>
      </w:pPr>
      <w:r w:rsidRPr="00490403">
        <w:rPr>
          <w:spacing w:val="0"/>
          <w:w w:val="100"/>
        </w:rPr>
        <w:t>«6.1.1.2</w:t>
      </w:r>
      <w:r w:rsidRPr="00490403">
        <w:rPr>
          <w:spacing w:val="0"/>
          <w:w w:val="100"/>
        </w:rPr>
        <w:tab/>
        <w:t>предназначение (обивка сидений, внутренняя облицовка потолка, изоляция и т.</w:t>
      </w:r>
      <w:r w:rsidR="00F51B09" w:rsidRPr="00490403">
        <w:rPr>
          <w:spacing w:val="0"/>
          <w:w w:val="100"/>
          <w:lang w:val="en-US"/>
        </w:rPr>
        <w:t> </w:t>
      </w:r>
      <w:r w:rsidRPr="00490403">
        <w:rPr>
          <w:spacing w:val="0"/>
          <w:w w:val="100"/>
        </w:rPr>
        <w:t>д.),</w:t>
      </w:r>
    </w:p>
    <w:p w14:paraId="09B4DD83" w14:textId="77777777" w:rsidR="00DA575E" w:rsidRPr="00490403" w:rsidRDefault="00DA575E" w:rsidP="00490403">
      <w:pPr>
        <w:pStyle w:val="SingleTxtGR"/>
        <w:suppressAutoHyphens/>
        <w:rPr>
          <w:spacing w:val="0"/>
          <w:w w:val="100"/>
        </w:rPr>
      </w:pPr>
      <w:r w:rsidRPr="00490403">
        <w:rPr>
          <w:spacing w:val="0"/>
          <w:w w:val="100"/>
        </w:rPr>
        <w:tab/>
      </w:r>
      <w:r w:rsidRPr="00490403">
        <w:rPr>
          <w:spacing w:val="0"/>
          <w:w w:val="100"/>
        </w:rPr>
        <w:tab/>
        <w:t>…</w:t>
      </w:r>
    </w:p>
    <w:p w14:paraId="7AA2A3E8" w14:textId="77777777" w:rsidR="00DA575E" w:rsidRPr="00490403" w:rsidRDefault="00DA575E" w:rsidP="00490403">
      <w:pPr>
        <w:pStyle w:val="SingleTxtGR"/>
        <w:suppressAutoHyphens/>
        <w:ind w:left="2268" w:hanging="1134"/>
        <w:rPr>
          <w:spacing w:val="0"/>
          <w:w w:val="100"/>
        </w:rPr>
      </w:pPr>
      <w:r w:rsidRPr="00490403">
        <w:rPr>
          <w:spacing w:val="0"/>
          <w:w w:val="100"/>
        </w:rPr>
        <w:t>6.1.6</w:t>
      </w:r>
      <w:r w:rsidRPr="00490403">
        <w:rPr>
          <w:spacing w:val="0"/>
          <w:w w:val="100"/>
        </w:rPr>
        <w:tab/>
      </w:r>
      <w:r w:rsidRPr="00490403">
        <w:rPr>
          <w:spacing w:val="0"/>
          <w:w w:val="100"/>
        </w:rPr>
        <w:tab/>
        <w:t>"</w:t>
      </w:r>
      <w:r w:rsidRPr="00490403">
        <w:rPr>
          <w:iCs/>
          <w:spacing w:val="0"/>
          <w:w w:val="100"/>
        </w:rPr>
        <w:t>внутренняя облицовка</w:t>
      </w:r>
      <w:r w:rsidRPr="00490403">
        <w:rPr>
          <w:spacing w:val="0"/>
          <w:w w:val="100"/>
        </w:rPr>
        <w:t xml:space="preserve">" означает материал(ы), составляющий(е) </w:t>
      </w:r>
      <w:r w:rsidRPr="00490403">
        <w:rPr>
          <w:spacing w:val="0"/>
          <w:w w:val="100"/>
        </w:rPr>
        <w:br/>
        <w:t>(в совокупности) отделочное покрытие и подложку потолка, стенок или пола;</w:t>
      </w:r>
    </w:p>
    <w:p w14:paraId="4C76F9C3" w14:textId="77777777" w:rsidR="00DA575E" w:rsidRPr="00490403" w:rsidRDefault="00DA575E" w:rsidP="00490403">
      <w:pPr>
        <w:pStyle w:val="SingleTxtGR"/>
        <w:suppressAutoHyphens/>
        <w:rPr>
          <w:spacing w:val="0"/>
          <w:w w:val="100"/>
        </w:rPr>
      </w:pPr>
      <w:r w:rsidRPr="00490403">
        <w:rPr>
          <w:spacing w:val="0"/>
          <w:w w:val="100"/>
        </w:rPr>
        <w:tab/>
      </w:r>
      <w:r w:rsidRPr="00490403">
        <w:rPr>
          <w:spacing w:val="0"/>
          <w:w w:val="100"/>
        </w:rPr>
        <w:tab/>
        <w:t>…</w:t>
      </w:r>
    </w:p>
    <w:p w14:paraId="0B5878B2" w14:textId="77777777" w:rsidR="00DA575E" w:rsidRPr="00490403" w:rsidRDefault="00DA575E" w:rsidP="00490403">
      <w:pPr>
        <w:pStyle w:val="SingleTxtGR"/>
        <w:suppressAutoHyphens/>
        <w:ind w:left="2268" w:hanging="1134"/>
        <w:rPr>
          <w:spacing w:val="0"/>
          <w:w w:val="100"/>
          <w:lang w:eastAsia="ar-SA"/>
        </w:rPr>
      </w:pPr>
      <w:r w:rsidRPr="00490403">
        <w:rPr>
          <w:spacing w:val="0"/>
          <w:w w:val="100"/>
        </w:rPr>
        <w:t>6.2.2</w:t>
      </w:r>
      <w:r w:rsidRPr="00490403">
        <w:rPr>
          <w:spacing w:val="0"/>
          <w:w w:val="100"/>
        </w:rPr>
        <w:tab/>
      </w:r>
      <w:r w:rsidRPr="00490403">
        <w:rPr>
          <w:spacing w:val="0"/>
          <w:w w:val="100"/>
        </w:rPr>
        <w:tab/>
        <w:t>Испытанию, описанному в приложении 7 к настоящим Правилам… сиденья и на потолке транспортного средства:</w:t>
      </w:r>
    </w:p>
    <w:p w14:paraId="5C1B09BF" w14:textId="77777777" w:rsidR="00DA575E" w:rsidRPr="00490403" w:rsidRDefault="00DA575E" w:rsidP="00490403">
      <w:pPr>
        <w:pStyle w:val="SingleTxtGR"/>
        <w:suppressAutoHyphens/>
        <w:ind w:left="2835" w:hanging="1701"/>
        <w:rPr>
          <w:spacing w:val="0"/>
          <w:w w:val="100"/>
          <w:lang w:eastAsia="ar-SA"/>
        </w:rPr>
      </w:pPr>
      <w:r w:rsidRPr="00490403">
        <w:rPr>
          <w:spacing w:val="0"/>
          <w:w w:val="100"/>
          <w:lang w:eastAsia="ar-SA"/>
        </w:rPr>
        <w:tab/>
      </w:r>
      <w:r w:rsidRPr="00490403">
        <w:rPr>
          <w:spacing w:val="0"/>
          <w:w w:val="100"/>
          <w:lang w:eastAsia="ar-SA"/>
        </w:rPr>
        <w:tab/>
      </w:r>
      <w:r w:rsidRPr="00490403">
        <w:rPr>
          <w:spacing w:val="0"/>
          <w:w w:val="100"/>
          <w:lang w:val="en-GB"/>
        </w:rPr>
        <w:t>a</w:t>
      </w:r>
      <w:r w:rsidRPr="00490403">
        <w:rPr>
          <w:spacing w:val="0"/>
          <w:w w:val="100"/>
        </w:rPr>
        <w:t>)</w:t>
      </w:r>
      <w:r w:rsidRPr="00490403">
        <w:rPr>
          <w:spacing w:val="0"/>
          <w:w w:val="100"/>
          <w:lang w:eastAsia="ar-SA"/>
        </w:rPr>
        <w:tab/>
        <w:t>…</w:t>
      </w:r>
      <w:r w:rsidRPr="00490403">
        <w:rPr>
          <w:spacing w:val="0"/>
          <w:w w:val="100"/>
        </w:rPr>
        <w:t>более чем 500 мм над подушкой сиденья и на потолке транспортного средства,</w:t>
      </w:r>
    </w:p>
    <w:p w14:paraId="1451D05D" w14:textId="77777777" w:rsidR="00DA575E" w:rsidRPr="00490403" w:rsidRDefault="00DA575E" w:rsidP="00490403">
      <w:pPr>
        <w:pStyle w:val="SingleTxtGR"/>
        <w:suppressAutoHyphens/>
        <w:rPr>
          <w:spacing w:val="0"/>
          <w:w w:val="100"/>
          <w:lang w:eastAsia="ar-SA"/>
        </w:rPr>
      </w:pPr>
      <w:r w:rsidRPr="00490403">
        <w:rPr>
          <w:spacing w:val="0"/>
          <w:w w:val="100"/>
          <w:lang w:eastAsia="ar-SA"/>
        </w:rPr>
        <w:tab/>
      </w:r>
      <w:r w:rsidRPr="00490403">
        <w:rPr>
          <w:spacing w:val="0"/>
          <w:w w:val="100"/>
          <w:lang w:eastAsia="ar-SA"/>
        </w:rPr>
        <w:tab/>
      </w:r>
      <w:r w:rsidRPr="00490403">
        <w:rPr>
          <w:spacing w:val="0"/>
          <w:w w:val="100"/>
          <w:lang w:val="en-GB" w:eastAsia="ar-SA"/>
        </w:rPr>
        <w:t>b</w:t>
      </w:r>
      <w:r w:rsidRPr="00490403">
        <w:rPr>
          <w:spacing w:val="0"/>
          <w:w w:val="100"/>
          <w:lang w:eastAsia="ar-SA"/>
        </w:rPr>
        <w:t>)</w:t>
      </w:r>
      <w:r w:rsidRPr="00490403">
        <w:rPr>
          <w:spacing w:val="0"/>
          <w:w w:val="100"/>
          <w:lang w:eastAsia="ar-SA"/>
        </w:rPr>
        <w:tab/>
        <w:t>…»</w:t>
      </w:r>
    </w:p>
    <w:p w14:paraId="21B32973" w14:textId="77777777" w:rsidR="00DA575E" w:rsidRPr="00490403" w:rsidRDefault="00DA575E" w:rsidP="00490403">
      <w:pPr>
        <w:pStyle w:val="SingleTxtGR"/>
        <w:suppressAutoHyphens/>
        <w:rPr>
          <w:i/>
          <w:spacing w:val="0"/>
          <w:w w:val="100"/>
        </w:rPr>
      </w:pPr>
      <w:r w:rsidRPr="00490403">
        <w:rPr>
          <w:i/>
          <w:spacing w:val="0"/>
          <w:w w:val="100"/>
        </w:rPr>
        <w:t>Приложение 2</w:t>
      </w:r>
    </w:p>
    <w:p w14:paraId="7149D3F3" w14:textId="77777777" w:rsidR="00DA575E" w:rsidRPr="00490403" w:rsidRDefault="00DA575E" w:rsidP="00490403">
      <w:pPr>
        <w:pStyle w:val="SingleTxtGR"/>
        <w:suppressAutoHyphens/>
        <w:rPr>
          <w:spacing w:val="0"/>
          <w:w w:val="100"/>
        </w:rPr>
      </w:pPr>
      <w:r w:rsidRPr="00490403">
        <w:rPr>
          <w:i/>
          <w:spacing w:val="0"/>
          <w:w w:val="100"/>
        </w:rPr>
        <w:t>Пункт 2.1</w:t>
      </w:r>
      <w:r w:rsidRPr="00490403">
        <w:rPr>
          <w:spacing w:val="0"/>
          <w:w w:val="100"/>
        </w:rPr>
        <w:t>, заменить слова</w:t>
      </w:r>
      <w:r w:rsidRPr="00490403">
        <w:rPr>
          <w:spacing w:val="0"/>
          <w:w w:val="100"/>
          <w:lang w:eastAsia="ar-SA"/>
        </w:rPr>
        <w:t xml:space="preserve"> «в крыше» на «на потолке».</w:t>
      </w:r>
    </w:p>
    <w:p w14:paraId="385513CE" w14:textId="77777777" w:rsidR="00381C24" w:rsidRPr="00DA575E" w:rsidRDefault="00DA575E" w:rsidP="00DA575E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81C24" w:rsidRPr="00DA575E" w:rsidSect="00DA575E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DF0292" w14:textId="77777777" w:rsidR="002F0B0B" w:rsidRPr="00A312BC" w:rsidRDefault="002F0B0B" w:rsidP="00A312BC"/>
  </w:endnote>
  <w:endnote w:type="continuationSeparator" w:id="0">
    <w:p w14:paraId="567647D9" w14:textId="77777777" w:rsidR="002F0B0B" w:rsidRPr="00A312BC" w:rsidRDefault="002F0B0B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873E8F" w14:textId="77777777" w:rsidR="00DA575E" w:rsidRPr="00DA575E" w:rsidRDefault="00DA575E">
    <w:pPr>
      <w:pStyle w:val="Footer"/>
    </w:pPr>
    <w:r w:rsidRPr="00DA575E">
      <w:rPr>
        <w:b/>
        <w:sz w:val="18"/>
      </w:rPr>
      <w:fldChar w:fldCharType="begin"/>
    </w:r>
    <w:r w:rsidRPr="00DA575E">
      <w:rPr>
        <w:b/>
        <w:sz w:val="18"/>
      </w:rPr>
      <w:instrText xml:space="preserve"> PAGE  \* MERGEFORMAT </w:instrText>
    </w:r>
    <w:r w:rsidRPr="00DA575E">
      <w:rPr>
        <w:b/>
        <w:sz w:val="18"/>
      </w:rPr>
      <w:fldChar w:fldCharType="separate"/>
    </w:r>
    <w:r w:rsidR="00A70508">
      <w:rPr>
        <w:b/>
        <w:noProof/>
        <w:sz w:val="18"/>
      </w:rPr>
      <w:t>2</w:t>
    </w:r>
    <w:r w:rsidRPr="00DA575E">
      <w:rPr>
        <w:b/>
        <w:sz w:val="18"/>
      </w:rPr>
      <w:fldChar w:fldCharType="end"/>
    </w:r>
    <w:r>
      <w:rPr>
        <w:b/>
        <w:sz w:val="18"/>
      </w:rPr>
      <w:tab/>
    </w:r>
    <w:r>
      <w:t>GE.18-18504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C036DA" w14:textId="77777777" w:rsidR="00DA575E" w:rsidRPr="00DA575E" w:rsidRDefault="00DA575E" w:rsidP="00DA575E">
    <w:pPr>
      <w:pStyle w:val="Footer"/>
      <w:tabs>
        <w:tab w:val="clear" w:pos="9639"/>
        <w:tab w:val="right" w:pos="9638"/>
      </w:tabs>
      <w:rPr>
        <w:b/>
        <w:sz w:val="18"/>
      </w:rPr>
    </w:pPr>
    <w:r>
      <w:t>GE.18-18504</w:t>
    </w:r>
    <w:r>
      <w:tab/>
    </w:r>
    <w:r w:rsidRPr="00DA575E">
      <w:rPr>
        <w:b/>
        <w:sz w:val="18"/>
      </w:rPr>
      <w:fldChar w:fldCharType="begin"/>
    </w:r>
    <w:r w:rsidRPr="00DA575E">
      <w:rPr>
        <w:b/>
        <w:sz w:val="18"/>
      </w:rPr>
      <w:instrText xml:space="preserve"> PAGE  \* MERGEFORMAT </w:instrText>
    </w:r>
    <w:r w:rsidRPr="00DA575E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DA575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5A13B8" w14:textId="77777777" w:rsidR="00042B72" w:rsidRPr="00DA575E" w:rsidRDefault="00DA575E" w:rsidP="00DA575E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115B12CA" wp14:editId="6DEC7FC9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</w:t>
    </w:r>
    <w:proofErr w:type="gramStart"/>
    <w:r>
      <w:t>18504  (</w:t>
    </w:r>
    <w:proofErr w:type="gramEnd"/>
    <w:r>
      <w:t>R)</w:t>
    </w:r>
    <w:r w:rsidR="00F51B09">
      <w:rPr>
        <w:lang w:val="en-US"/>
      </w:rPr>
      <w:t xml:space="preserve">  240119  240119</w:t>
    </w:r>
    <w:r>
      <w:br/>
    </w:r>
    <w:r w:rsidRPr="00DA575E">
      <w:rPr>
        <w:rFonts w:ascii="C39T30Lfz" w:hAnsi="C39T30Lfz"/>
        <w:kern w:val="14"/>
        <w:sz w:val="56"/>
      </w:rPr>
      <w:t></w:t>
    </w:r>
    <w:r w:rsidRPr="00DA575E">
      <w:rPr>
        <w:rFonts w:ascii="C39T30Lfz" w:hAnsi="C39T30Lfz"/>
        <w:kern w:val="14"/>
        <w:sz w:val="56"/>
      </w:rPr>
      <w:t></w:t>
    </w:r>
    <w:r w:rsidRPr="00DA575E">
      <w:rPr>
        <w:rFonts w:ascii="C39T30Lfz" w:hAnsi="C39T30Lfz"/>
        <w:kern w:val="14"/>
        <w:sz w:val="56"/>
      </w:rPr>
      <w:t></w:t>
    </w:r>
    <w:r w:rsidRPr="00DA575E">
      <w:rPr>
        <w:rFonts w:ascii="C39T30Lfz" w:hAnsi="C39T30Lfz"/>
        <w:kern w:val="14"/>
        <w:sz w:val="56"/>
      </w:rPr>
      <w:t></w:t>
    </w:r>
    <w:r w:rsidRPr="00DA575E">
      <w:rPr>
        <w:rFonts w:ascii="C39T30Lfz" w:hAnsi="C39T30Lfz"/>
        <w:kern w:val="14"/>
        <w:sz w:val="56"/>
      </w:rPr>
      <w:t></w:t>
    </w:r>
    <w:r w:rsidRPr="00DA575E">
      <w:rPr>
        <w:rFonts w:ascii="C39T30Lfz" w:hAnsi="C39T30Lfz"/>
        <w:kern w:val="14"/>
        <w:sz w:val="56"/>
      </w:rPr>
      <w:t></w:t>
    </w:r>
    <w:r w:rsidRPr="00DA575E">
      <w:rPr>
        <w:rFonts w:ascii="C39T30Lfz" w:hAnsi="C39T30Lfz"/>
        <w:kern w:val="14"/>
        <w:sz w:val="56"/>
      </w:rPr>
      <w:t></w:t>
    </w:r>
    <w:r w:rsidRPr="00DA575E">
      <w:rPr>
        <w:rFonts w:ascii="C39T30Lfz" w:hAnsi="C39T30Lfz"/>
        <w:kern w:val="14"/>
        <w:sz w:val="56"/>
      </w:rPr>
      <w:t></w:t>
    </w:r>
    <w:r w:rsidRPr="00DA575E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24EF28E6" wp14:editId="0600C22B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/ECE/324/Rev.2/Add.117/Rev.1/Amend.5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ECE/324/Rev.2/Add.117/Rev.1/Amend.5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AA3512" w14:textId="77777777" w:rsidR="002F0B0B" w:rsidRPr="001075E9" w:rsidRDefault="002F0B0B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B3140B6" w14:textId="77777777" w:rsidR="002F0B0B" w:rsidRDefault="002F0B0B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6625B174" w14:textId="77777777" w:rsidR="00DA575E" w:rsidRPr="00E22E1A" w:rsidRDefault="00DA575E" w:rsidP="00DA575E">
      <w:pPr>
        <w:pStyle w:val="FootnoteText"/>
      </w:pPr>
      <w:r>
        <w:tab/>
      </w:r>
      <w:r w:rsidRPr="002666D3">
        <w:rPr>
          <w:sz w:val="20"/>
        </w:rPr>
        <w:t>*</w:t>
      </w:r>
      <w:r>
        <w:tab/>
        <w:t>Прежние названия Соглашения:</w:t>
      </w:r>
    </w:p>
    <w:p w14:paraId="4F159412" w14:textId="77777777" w:rsidR="00DA575E" w:rsidRPr="00E22E1A" w:rsidRDefault="00DA575E" w:rsidP="00DA575E">
      <w:pPr>
        <w:pStyle w:val="FootnoteText"/>
        <w:rPr>
          <w:sz w:val="20"/>
        </w:rPr>
      </w:pPr>
      <w:r>
        <w:tab/>
      </w:r>
      <w:r>
        <w:tab/>
        <w:t>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 Женеве 20 марта 1958 года (первоначальный вариант);</w:t>
      </w:r>
    </w:p>
    <w:p w14:paraId="09DE43B8" w14:textId="77777777" w:rsidR="00DA575E" w:rsidRPr="00E22E1A" w:rsidRDefault="00DA575E" w:rsidP="00DA575E">
      <w:pPr>
        <w:pStyle w:val="FootnoteText"/>
      </w:pPr>
      <w:r>
        <w:tab/>
      </w:r>
      <w:r>
        <w:tab/>
        <w:t>Соглашение 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предписаний, совершено в Женеве 5</w:t>
      </w:r>
      <w:r>
        <w:rPr>
          <w:lang w:val="en-US"/>
        </w:rPr>
        <w:t> </w:t>
      </w:r>
      <w:r>
        <w:t>октября 1995 года (Пересмотр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FDC4B6" w14:textId="29362FD9" w:rsidR="00DA575E" w:rsidRPr="00DA575E" w:rsidRDefault="00A70508">
    <w:pPr>
      <w:pStyle w:val="Header"/>
    </w:pPr>
    <w:fldSimple w:instr=" TITLE  \* MERGEFORMAT ">
      <w:r w:rsidR="007A7312">
        <w:t>E/ECE/324/Rev.2/Add.117/Rev.1/Amend.5</w:t>
      </w:r>
    </w:fldSimple>
    <w:r w:rsidR="00DA575E">
      <w:br/>
    </w:r>
    <w:fldSimple w:instr=" KEYWORDS  \* MERGEFORMAT ">
      <w:r w:rsidR="007A7312">
        <w:t>E/ECE/TRANS/505/Rev.2/Add.117/Rev.1/Amend.5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42A248" w14:textId="0234F1D8" w:rsidR="00DA575E" w:rsidRPr="00DA575E" w:rsidRDefault="00A70508" w:rsidP="00DA575E">
    <w:pPr>
      <w:pStyle w:val="Header"/>
      <w:jc w:val="right"/>
    </w:pPr>
    <w:fldSimple w:instr=" TITLE  \* MERGEFORMAT ">
      <w:r w:rsidR="007A7312">
        <w:t>E/ECE/324/Rev.2/Add.117/Rev.1/Amend.5</w:t>
      </w:r>
    </w:fldSimple>
    <w:r w:rsidR="00DA575E">
      <w:br/>
    </w:r>
    <w:fldSimple w:instr=" KEYWORDS  \* MERGEFORMAT ">
      <w:r w:rsidR="007A7312">
        <w:t>E/ECE/TRANS/505/Rev.2/Add.117/Rev.1/Amend.5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81768B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6846FC5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287E2A18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1"/>
  </w:num>
  <w:num w:numId="4">
    <w:abstractNumId w:val="12"/>
  </w:num>
  <w:num w:numId="5">
    <w:abstractNumId w:val="10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4"/>
  </w:num>
  <w:num w:numId="18">
    <w:abstractNumId w:val="15"/>
  </w:num>
  <w:num w:numId="19">
    <w:abstractNumId w:val="16"/>
  </w:num>
  <w:num w:numId="20">
    <w:abstractNumId w:val="14"/>
  </w:num>
  <w:num w:numId="21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B0B"/>
    <w:rsid w:val="00033EE1"/>
    <w:rsid w:val="00042B72"/>
    <w:rsid w:val="000558BD"/>
    <w:rsid w:val="000B57E7"/>
    <w:rsid w:val="000B6373"/>
    <w:rsid w:val="000F09DF"/>
    <w:rsid w:val="000F61B2"/>
    <w:rsid w:val="000F6F41"/>
    <w:rsid w:val="001075E9"/>
    <w:rsid w:val="00180183"/>
    <w:rsid w:val="0018024D"/>
    <w:rsid w:val="0018649F"/>
    <w:rsid w:val="00196389"/>
    <w:rsid w:val="001B3EF6"/>
    <w:rsid w:val="001C7A89"/>
    <w:rsid w:val="001F49C9"/>
    <w:rsid w:val="0020092A"/>
    <w:rsid w:val="00205D9D"/>
    <w:rsid w:val="00227CDE"/>
    <w:rsid w:val="00274716"/>
    <w:rsid w:val="002A2EFC"/>
    <w:rsid w:val="002A7B4A"/>
    <w:rsid w:val="002C0E18"/>
    <w:rsid w:val="002D5AAC"/>
    <w:rsid w:val="002E5067"/>
    <w:rsid w:val="002F0B0B"/>
    <w:rsid w:val="002F405F"/>
    <w:rsid w:val="002F7EEC"/>
    <w:rsid w:val="00301299"/>
    <w:rsid w:val="00307FB6"/>
    <w:rsid w:val="00317339"/>
    <w:rsid w:val="00322004"/>
    <w:rsid w:val="00330198"/>
    <w:rsid w:val="003402C2"/>
    <w:rsid w:val="00373BCE"/>
    <w:rsid w:val="00381C24"/>
    <w:rsid w:val="003958D0"/>
    <w:rsid w:val="003B00E5"/>
    <w:rsid w:val="003B658E"/>
    <w:rsid w:val="003B65A9"/>
    <w:rsid w:val="00407B78"/>
    <w:rsid w:val="0041453E"/>
    <w:rsid w:val="00424203"/>
    <w:rsid w:val="00452493"/>
    <w:rsid w:val="00454E07"/>
    <w:rsid w:val="00471B10"/>
    <w:rsid w:val="00472C5C"/>
    <w:rsid w:val="00490403"/>
    <w:rsid w:val="00491047"/>
    <w:rsid w:val="004D541E"/>
    <w:rsid w:val="0050108D"/>
    <w:rsid w:val="00513081"/>
    <w:rsid w:val="00517901"/>
    <w:rsid w:val="00526683"/>
    <w:rsid w:val="005709E0"/>
    <w:rsid w:val="00572E19"/>
    <w:rsid w:val="005961C8"/>
    <w:rsid w:val="005D7914"/>
    <w:rsid w:val="005E2B41"/>
    <w:rsid w:val="005F0B42"/>
    <w:rsid w:val="00681A10"/>
    <w:rsid w:val="006A1ED8"/>
    <w:rsid w:val="006C2031"/>
    <w:rsid w:val="006D461A"/>
    <w:rsid w:val="006E5645"/>
    <w:rsid w:val="006F35EE"/>
    <w:rsid w:val="007021FF"/>
    <w:rsid w:val="00712895"/>
    <w:rsid w:val="00757357"/>
    <w:rsid w:val="007A7312"/>
    <w:rsid w:val="00825F8D"/>
    <w:rsid w:val="00834B71"/>
    <w:rsid w:val="0086445C"/>
    <w:rsid w:val="00870BDA"/>
    <w:rsid w:val="00894693"/>
    <w:rsid w:val="008A08D7"/>
    <w:rsid w:val="008A697B"/>
    <w:rsid w:val="008B6909"/>
    <w:rsid w:val="008C1A9B"/>
    <w:rsid w:val="00906890"/>
    <w:rsid w:val="00911BE4"/>
    <w:rsid w:val="00943923"/>
    <w:rsid w:val="00951972"/>
    <w:rsid w:val="009608F3"/>
    <w:rsid w:val="009A24AC"/>
    <w:rsid w:val="009D084C"/>
    <w:rsid w:val="009F307A"/>
    <w:rsid w:val="00A04E47"/>
    <w:rsid w:val="00A312BC"/>
    <w:rsid w:val="00A70508"/>
    <w:rsid w:val="00A84021"/>
    <w:rsid w:val="00A84D35"/>
    <w:rsid w:val="00A917B3"/>
    <w:rsid w:val="00AB4B51"/>
    <w:rsid w:val="00AC3DF0"/>
    <w:rsid w:val="00B10CC7"/>
    <w:rsid w:val="00B539E7"/>
    <w:rsid w:val="00B62458"/>
    <w:rsid w:val="00B81D55"/>
    <w:rsid w:val="00BB7B85"/>
    <w:rsid w:val="00BC18B2"/>
    <w:rsid w:val="00BC4F55"/>
    <w:rsid w:val="00BD33EE"/>
    <w:rsid w:val="00C106D6"/>
    <w:rsid w:val="00C60F0C"/>
    <w:rsid w:val="00C805C9"/>
    <w:rsid w:val="00C92939"/>
    <w:rsid w:val="00CA1679"/>
    <w:rsid w:val="00CB151C"/>
    <w:rsid w:val="00CB58E1"/>
    <w:rsid w:val="00CE073C"/>
    <w:rsid w:val="00CE5A1A"/>
    <w:rsid w:val="00CF55F6"/>
    <w:rsid w:val="00D33D63"/>
    <w:rsid w:val="00D90028"/>
    <w:rsid w:val="00D90138"/>
    <w:rsid w:val="00DA575E"/>
    <w:rsid w:val="00DF71B9"/>
    <w:rsid w:val="00E16204"/>
    <w:rsid w:val="00E73F76"/>
    <w:rsid w:val="00E74E9E"/>
    <w:rsid w:val="00EA2C9F"/>
    <w:rsid w:val="00EB1EAF"/>
    <w:rsid w:val="00ED0BDA"/>
    <w:rsid w:val="00EF1360"/>
    <w:rsid w:val="00EF3220"/>
    <w:rsid w:val="00F51B09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4E2A33A"/>
  <w15:docId w15:val="{17B1A368-C1AD-4C27-A7C2-1DB4CD308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F49C9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BB7B85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E74E9E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E74E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E74E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E74E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E74E9E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E74E9E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E74E9E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E74E9E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E74E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41453E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BB7B85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qFormat/>
    <w:rsid w:val="00BB7B85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link w:val="H1GChar"/>
    <w:qFormat/>
    <w:rsid w:val="00BB7B85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41453E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BB7B85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BB7B85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BB7B85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BB7B85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41453E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BB7B85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B7B85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BB7B85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BB7B85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BB7B85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BB7B85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BB7B85"/>
    <w:rPr>
      <w:sz w:val="16"/>
      <w:lang w:val="en-GB" w:eastAsia="ru-RU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basedOn w:val="DefaultParagraphFont"/>
    <w:qFormat/>
    <w:rsid w:val="00BB7B85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BB7B85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1F49C9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,PP"/>
    <w:basedOn w:val="Normal"/>
    <w:link w:val="FootnoteTextChar"/>
    <w:qFormat/>
    <w:rsid w:val="00BB7B85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,PP Char"/>
    <w:basedOn w:val="DefaultParagraphFont"/>
    <w:link w:val="FootnoteText"/>
    <w:rsid w:val="00BB7B85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BB7B85"/>
  </w:style>
  <w:style w:type="character" w:customStyle="1" w:styleId="EndnoteTextChar">
    <w:name w:val="Endnote Text Char"/>
    <w:aliases w:val="2_G Char"/>
    <w:basedOn w:val="DefaultParagraphFont"/>
    <w:link w:val="EndnoteText"/>
    <w:rsid w:val="00BB7B85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BB7B85"/>
    <w:rPr>
      <w:rFonts w:cs="Arial"/>
      <w:b/>
      <w:bCs/>
      <w:szCs w:val="32"/>
      <w:lang w:val="ru-RU" w:eastAsia="ru-RU"/>
    </w:rPr>
  </w:style>
  <w:style w:type="character" w:styleId="FollowedHyperlink">
    <w:name w:val="FollowedHyperlink"/>
    <w:basedOn w:val="DefaultParagraphFont"/>
    <w:rsid w:val="00BB7B85"/>
    <w:rPr>
      <w:color w:val="800080" w:themeColor="followedHyperlink"/>
      <w:u w:val="none"/>
    </w:rPr>
  </w:style>
  <w:style w:type="character" w:styleId="Hyperlink">
    <w:name w:val="Hyperlink"/>
    <w:basedOn w:val="DefaultParagraphFont"/>
    <w:rsid w:val="00BB7B85"/>
    <w:rPr>
      <w:color w:val="0000FF" w:themeColor="hyperlink"/>
      <w:u w:val="none"/>
    </w:rPr>
  </w:style>
  <w:style w:type="character" w:customStyle="1" w:styleId="H1GChar">
    <w:name w:val="_ H_1_G Char"/>
    <w:link w:val="H1G"/>
    <w:rsid w:val="00DA575E"/>
    <w:rPr>
      <w:b/>
      <w:sz w:val="24"/>
      <w:lang w:val="ru-RU" w:eastAsia="ru-RU"/>
    </w:rPr>
  </w:style>
  <w:style w:type="character" w:customStyle="1" w:styleId="SingleTxtGChar">
    <w:name w:val="_ Single Txt_G Char"/>
    <w:link w:val="SingleTxtG"/>
    <w:rsid w:val="00DA575E"/>
    <w:rPr>
      <w:lang w:val="ru-RU" w:eastAsia="en-US"/>
    </w:rPr>
  </w:style>
  <w:style w:type="character" w:customStyle="1" w:styleId="HChGChar">
    <w:name w:val="_ H _Ch_G Char"/>
    <w:link w:val="HChG"/>
    <w:rsid w:val="00DA575E"/>
    <w:rPr>
      <w:b/>
      <w:sz w:val="28"/>
      <w:lang w:val="ru-RU" w:eastAsia="ru-RU"/>
    </w:rPr>
  </w:style>
  <w:style w:type="paragraph" w:customStyle="1" w:styleId="SingleTxtGR">
    <w:name w:val="_ Single Txt_GR"/>
    <w:basedOn w:val="Normal"/>
    <w:qFormat/>
    <w:rsid w:val="00DA575E"/>
    <w:pPr>
      <w:tabs>
        <w:tab w:val="left" w:pos="1701"/>
        <w:tab w:val="left" w:pos="2268"/>
        <w:tab w:val="left" w:pos="2835"/>
        <w:tab w:val="left" w:pos="3402"/>
        <w:tab w:val="left" w:pos="3969"/>
      </w:tabs>
      <w:suppressAutoHyphens w:val="0"/>
      <w:spacing w:after="120"/>
      <w:ind w:left="1134" w:right="1134"/>
      <w:jc w:val="both"/>
    </w:pPr>
    <w:rPr>
      <w:rFonts w:eastAsia="Times New Roman" w:cs="Times New Roman"/>
      <w:spacing w:val="4"/>
      <w:w w:val="103"/>
      <w:kern w:val="1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E/ECE/324/Rev.2/Add.117/Rev.1/Amend.5</vt:lpstr>
      <vt:lpstr>E/ECE/324/Rev.2/Add.117/Rev.1/Amend.5</vt:lpstr>
      <vt:lpstr>A/</vt:lpstr>
    </vt:vector>
  </TitlesOfParts>
  <Company>DCM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E/ECE/324/Rev.2/Add.117/Rev.1/Amend.5</dc:title>
  <dc:creator>Marina KOROTKOVA</dc:creator>
  <cp:keywords>E/ECE/TRANS/505/Rev.2/Add.117/Rev.1/Amend.5</cp:keywords>
  <cp:lastModifiedBy>Marie-Claude Collet</cp:lastModifiedBy>
  <cp:revision>3</cp:revision>
  <cp:lastPrinted>2019-05-27T12:50:00Z</cp:lastPrinted>
  <dcterms:created xsi:type="dcterms:W3CDTF">2019-05-27T12:49:00Z</dcterms:created>
  <dcterms:modified xsi:type="dcterms:W3CDTF">2019-05-27T12:50:00Z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