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B0698D" w:rsidTr="00457676">
        <w:trPr>
          <w:trHeight w:hRule="exact" w:val="851"/>
        </w:trPr>
        <w:tc>
          <w:tcPr>
            <w:tcW w:w="9639" w:type="dxa"/>
            <w:gridSpan w:val="2"/>
            <w:tcBorders>
              <w:bottom w:val="single" w:sz="4" w:space="0" w:color="auto"/>
            </w:tcBorders>
            <w:shd w:val="clear" w:color="auto" w:fill="auto"/>
            <w:vAlign w:val="bottom"/>
          </w:tcPr>
          <w:p w:rsidR="007D4A14" w:rsidRPr="00B0698D" w:rsidRDefault="007D4A14" w:rsidP="007D4A14">
            <w:pPr>
              <w:jc w:val="right"/>
              <w:rPr>
                <w:lang w:val="en-GB"/>
              </w:rPr>
            </w:pPr>
            <w:bookmarkStart w:id="0" w:name="_GoBack"/>
            <w:bookmarkEnd w:id="0"/>
            <w:r w:rsidRPr="00B0698D">
              <w:rPr>
                <w:sz w:val="40"/>
                <w:lang w:val="en-GB"/>
              </w:rPr>
              <w:t>E</w:t>
            </w:r>
            <w:r w:rsidRPr="00B0698D">
              <w:rPr>
                <w:lang w:val="en-GB"/>
              </w:rPr>
              <w:t>/ECE/324/Rev.1/Add.50/Rev.3/Amend.1−</w:t>
            </w:r>
            <w:r w:rsidRPr="00B0698D">
              <w:rPr>
                <w:sz w:val="40"/>
                <w:lang w:val="en-GB"/>
              </w:rPr>
              <w:t>E</w:t>
            </w:r>
            <w:r w:rsidRPr="00B0698D">
              <w:rPr>
                <w:lang w:val="en-GB"/>
              </w:rPr>
              <w:t>/ECE/TRANS/505/Rev.1/Add.50/Rev.3/Amend.1</w:t>
            </w:r>
          </w:p>
        </w:tc>
      </w:tr>
      <w:tr w:rsidR="00421A10" w:rsidRPr="00DB58B5" w:rsidTr="00457676">
        <w:trPr>
          <w:trHeight w:hRule="exact" w:val="2835"/>
        </w:trPr>
        <w:tc>
          <w:tcPr>
            <w:tcW w:w="6804" w:type="dxa"/>
            <w:tcBorders>
              <w:top w:val="single" w:sz="4" w:space="0" w:color="auto"/>
              <w:bottom w:val="single" w:sz="12" w:space="0" w:color="auto"/>
            </w:tcBorders>
            <w:shd w:val="clear" w:color="auto" w:fill="auto"/>
          </w:tcPr>
          <w:p w:rsidR="00421A10" w:rsidRPr="00B0698D" w:rsidRDefault="00421A10" w:rsidP="00457676">
            <w:pPr>
              <w:spacing w:before="120" w:line="380" w:lineRule="exact"/>
              <w:rPr>
                <w:lang w:val="en-GB"/>
              </w:rPr>
            </w:pPr>
          </w:p>
        </w:tc>
        <w:tc>
          <w:tcPr>
            <w:tcW w:w="2835" w:type="dxa"/>
            <w:tcBorders>
              <w:top w:val="single" w:sz="4" w:space="0" w:color="auto"/>
              <w:bottom w:val="single" w:sz="12" w:space="0" w:color="auto"/>
            </w:tcBorders>
            <w:shd w:val="clear" w:color="auto" w:fill="auto"/>
          </w:tcPr>
          <w:p w:rsidR="00421A10" w:rsidRPr="00DB58B5" w:rsidRDefault="007D4A14" w:rsidP="00457676">
            <w:pPr>
              <w:spacing w:before="480" w:line="240" w:lineRule="exact"/>
            </w:pPr>
            <w:r>
              <w:t>28 octobre 2016</w:t>
            </w:r>
          </w:p>
        </w:tc>
      </w:tr>
    </w:tbl>
    <w:p w:rsidR="007D4A14" w:rsidRPr="006549FF" w:rsidRDefault="007D4A14" w:rsidP="007D4A14">
      <w:pPr>
        <w:pStyle w:val="HChG"/>
      </w:pPr>
      <w:r>
        <w:tab/>
      </w:r>
      <w:r>
        <w:tab/>
      </w:r>
      <w:r w:rsidRPr="006549FF">
        <w:t>Accord</w:t>
      </w:r>
    </w:p>
    <w:p w:rsidR="007D4A14" w:rsidRPr="00583D68" w:rsidRDefault="007D4A14" w:rsidP="007D4A14">
      <w:pPr>
        <w:pStyle w:val="H1G"/>
      </w:pPr>
      <w:r>
        <w:tab/>
      </w:r>
      <w:r>
        <w:tab/>
      </w:r>
      <w:r w:rsidRPr="00583D68">
        <w:t>Concernant l’adoption de prescriptions techniques uniformes applicables aux véhicules à roues, aux équipements et aux pièces susceptibles d’être montés ou utilisés sur un véhicule à roues</w:t>
      </w:r>
      <w:r>
        <w:br/>
      </w:r>
      <w:r w:rsidRPr="00583D68">
        <w:t>et les conditions de reconnaissance réciproque des homologations délivrées conformément à ces prescriptions</w:t>
      </w:r>
      <w:r w:rsidRPr="00DE083E">
        <w:rPr>
          <w:b w:val="0"/>
          <w:sz w:val="20"/>
        </w:rPr>
        <w:t>*</w:t>
      </w:r>
    </w:p>
    <w:p w:rsidR="007D4A14" w:rsidRPr="00A12483" w:rsidRDefault="007D4A14" w:rsidP="007D4A14">
      <w:pPr>
        <w:pStyle w:val="SingleTxtG"/>
        <w:jc w:val="left"/>
        <w:rPr>
          <w:b/>
          <w:sz w:val="24"/>
          <w:szCs w:val="24"/>
        </w:rPr>
      </w:pPr>
      <w:r w:rsidRPr="006549FF">
        <w:t xml:space="preserve">(Révision </w:t>
      </w:r>
      <w:r>
        <w:t>2</w:t>
      </w:r>
      <w:r w:rsidRPr="006549FF">
        <w:t>, comprenant les amen</w:t>
      </w:r>
      <w:r>
        <w:t>dements entrés en vigueur le 16 </w:t>
      </w:r>
      <w:r w:rsidRPr="006549FF">
        <w:t>octobre 1995)</w:t>
      </w:r>
    </w:p>
    <w:p w:rsidR="007D4A14" w:rsidRPr="006549FF" w:rsidRDefault="007D4A14" w:rsidP="007D4A14">
      <w:pPr>
        <w:jc w:val="center"/>
      </w:pPr>
      <w:r>
        <w:t>_______________</w:t>
      </w:r>
    </w:p>
    <w:p w:rsidR="007D4A14" w:rsidRPr="006549FF" w:rsidRDefault="007D4A14" w:rsidP="007D4A14">
      <w:pPr>
        <w:pStyle w:val="HChG"/>
      </w:pPr>
      <w:r>
        <w:tab/>
      </w:r>
      <w:r>
        <w:tab/>
      </w:r>
      <w:r w:rsidRPr="006549FF">
        <w:t xml:space="preserve">Additif </w:t>
      </w:r>
      <w:r>
        <w:t>50 </w:t>
      </w:r>
      <w:r w:rsidRPr="006549FF">
        <w:t>: Règlement</w:t>
      </w:r>
      <w:r>
        <w:t xml:space="preserve"> </w:t>
      </w:r>
      <w:r w:rsidRPr="00B371BF">
        <w:t>n</w:t>
      </w:r>
      <w:r w:rsidRPr="00B371BF">
        <w:rPr>
          <w:vertAlign w:val="superscript"/>
        </w:rPr>
        <w:t>o</w:t>
      </w:r>
      <w:r>
        <w:t> 51</w:t>
      </w:r>
    </w:p>
    <w:p w:rsidR="007D4A14" w:rsidRPr="006549FF" w:rsidRDefault="007D4A14" w:rsidP="007D4A14">
      <w:pPr>
        <w:pStyle w:val="H1G"/>
      </w:pPr>
      <w:r>
        <w:tab/>
      </w:r>
      <w:r>
        <w:tab/>
      </w:r>
      <w:r w:rsidRPr="006549FF">
        <w:t xml:space="preserve">Révision </w:t>
      </w:r>
      <w:r>
        <w:t>3 − Amendement 1</w:t>
      </w:r>
    </w:p>
    <w:p w:rsidR="007D4A14" w:rsidRPr="004A7E44" w:rsidRDefault="007D4A14" w:rsidP="007D4A14">
      <w:pPr>
        <w:pStyle w:val="SingleTxtG"/>
        <w:spacing w:after="0"/>
      </w:pPr>
      <w:r w:rsidRPr="00E74929">
        <w:rPr>
          <w:spacing w:val="-2"/>
          <w:lang w:val="fr-FR"/>
        </w:rPr>
        <w:t>Complément 1 à la série 03 d’amendements</w:t>
      </w:r>
      <w:r>
        <w:rPr>
          <w:spacing w:val="-2"/>
          <w:lang w:val="fr-FR"/>
        </w:rPr>
        <w:t xml:space="preserve"> au Règlement</w:t>
      </w:r>
      <w:r w:rsidRPr="00E74929">
        <w:rPr>
          <w:spacing w:val="-2"/>
          <w:lang w:val="fr-FR"/>
        </w:rPr>
        <w:t xml:space="preserve"> </w:t>
      </w:r>
      <w:r>
        <w:rPr>
          <w:spacing w:val="-2"/>
          <w:lang w:val="fr-FR"/>
        </w:rPr>
        <w:t>−</w:t>
      </w:r>
      <w:r w:rsidRPr="00E74929">
        <w:rPr>
          <w:spacing w:val="-2"/>
          <w:lang w:val="fr-FR"/>
        </w:rPr>
        <w:t xml:space="preserve"> Date d’entrée en vigueur : </w:t>
      </w:r>
      <w:r w:rsidRPr="00E74929">
        <w:rPr>
          <w:lang w:val="fr-FR"/>
        </w:rPr>
        <w:t>8 octobre 2016</w:t>
      </w:r>
    </w:p>
    <w:p w:rsidR="007D4A14" w:rsidRDefault="007D4A14" w:rsidP="007D4A14">
      <w:pPr>
        <w:pStyle w:val="H1G"/>
        <w:rPr>
          <w:lang w:val="fr-FR"/>
        </w:rPr>
      </w:pPr>
      <w:r>
        <w:tab/>
      </w:r>
      <w:r>
        <w:tab/>
      </w:r>
      <w:r w:rsidRPr="007619D3">
        <w:t xml:space="preserve">Prescriptions uniformes relatives </w:t>
      </w:r>
      <w:r w:rsidRPr="00E90994">
        <w:rPr>
          <w:lang w:val="fr-FR"/>
        </w:rPr>
        <w:t xml:space="preserve">à l’homologation des </w:t>
      </w:r>
      <w:r w:rsidR="00225A3F">
        <w:rPr>
          <w:lang w:val="fr-FR"/>
        </w:rPr>
        <w:t>véhicul</w:t>
      </w:r>
      <w:r w:rsidRPr="00E90994">
        <w:rPr>
          <w:lang w:val="fr-FR"/>
        </w:rPr>
        <w:t xml:space="preserve">es ayant au moins quatre roues en ce qui concerne les émissions sonores </w:t>
      </w:r>
    </w:p>
    <w:p w:rsidR="00421A10" w:rsidRDefault="007D4A14" w:rsidP="007D4A14">
      <w:pPr>
        <w:pStyle w:val="SingleTxtG"/>
      </w:pPr>
      <w:r>
        <w:rPr>
          <w:lang w:val="fr-FR" w:eastAsia="en-GB"/>
        </w:rPr>
        <w:t xml:space="preserve">Le présent document est communiqué uniquement à titre d’information. Le texte authentique, juridiquement contraignant, est celui du document </w:t>
      </w:r>
      <w:r w:rsidRPr="00E74929">
        <w:rPr>
          <w:spacing w:val="-6"/>
          <w:lang w:val="fr-FR" w:eastAsia="en-GB"/>
        </w:rPr>
        <w:t>ECE/TRANS/WP.29/2016/4.</w:t>
      </w:r>
    </w:p>
    <w:p w:rsidR="007D4A14" w:rsidRPr="007D4A14" w:rsidRDefault="007D4A14" w:rsidP="007D4A14">
      <w:pPr>
        <w:pStyle w:val="SingleTxtG"/>
        <w:rPr>
          <w:bCs/>
          <w:lang w:val="fr-FR"/>
        </w:rPr>
      </w:pPr>
      <w:r w:rsidRPr="007D4A14">
        <w:rPr>
          <w:bCs/>
          <w:i/>
          <w:lang w:val="fr-FR"/>
        </w:rPr>
        <w:lastRenderedPageBreak/>
        <w:t>Annexe 3, paragraphe 3.1.3</w:t>
      </w:r>
      <w:r w:rsidRPr="007D4A14">
        <w:rPr>
          <w:bCs/>
          <w:lang w:val="fr-FR"/>
        </w:rPr>
        <w:t>, lire :</w:t>
      </w:r>
    </w:p>
    <w:p w:rsidR="007D4A14" w:rsidRPr="007D4A14" w:rsidRDefault="007D4A14" w:rsidP="007D4A14">
      <w:pPr>
        <w:pStyle w:val="SingleTxtG"/>
        <w:rPr>
          <w:bCs/>
          <w:lang w:val="fr-FR"/>
        </w:rPr>
      </w:pPr>
      <w:r w:rsidRPr="007D4A14">
        <w:rPr>
          <w:bCs/>
          <w:lang w:val="fr-FR"/>
        </w:rPr>
        <w:t>« 3.1.3</w:t>
      </w:r>
      <w:r>
        <w:rPr>
          <w:bCs/>
          <w:lang w:val="fr-FR"/>
        </w:rPr>
        <w:tab/>
      </w:r>
      <w:r w:rsidRPr="007D4A14">
        <w:rPr>
          <w:bCs/>
          <w:lang w:val="fr-FR"/>
        </w:rPr>
        <w:tab/>
        <w:t>…</w:t>
      </w:r>
    </w:p>
    <w:p w:rsidR="007D4A14" w:rsidRPr="007D4A14" w:rsidRDefault="007D4A14" w:rsidP="007D4A14">
      <w:pPr>
        <w:pStyle w:val="SingleTxtG"/>
        <w:ind w:left="2268"/>
        <w:rPr>
          <w:lang w:val="fr-FR"/>
        </w:rPr>
      </w:pPr>
      <w:r w:rsidRPr="007D4A14">
        <w:rPr>
          <w:lang w:val="fr-FR"/>
        </w:rPr>
        <w:t xml:space="preserve">Si l’on observe une pointe de niveau sonore manifestement aberrante par rapport au niveau de pression acoustique généralement observé, la mesure est invalidée. Au moins quatre mesures doivent être effectuées de chaque côté du véhicule et sur chaque rapport. Les mesures peuvent être faites sur les côtés droit et gauche consécutivement ou simultanément. Les quatre premiers résultats de mesures consécutives valides, situés dans une fourchette de 2 dB(A), après suppression des résultats non valides (voir par. 2.1), doivent être utilisés pour calculer le résultat final pour le côté considéré du véhicule. Les moyennes des résultats obtenus doivent être calculées séparément pour chaque côté et arrondies à la première décimale. Toutes les opérations ultérieures de calcul de </w:t>
      </w:r>
      <w:proofErr w:type="spellStart"/>
      <w:r w:rsidRPr="007D4A14">
        <w:rPr>
          <w:lang w:val="fr-FR"/>
        </w:rPr>
        <w:t>L</w:t>
      </w:r>
      <w:r w:rsidRPr="00225A3F">
        <w:rPr>
          <w:vertAlign w:val="subscript"/>
          <w:lang w:val="fr-FR"/>
        </w:rPr>
        <w:t>urban</w:t>
      </w:r>
      <w:proofErr w:type="spellEnd"/>
      <w:r w:rsidRPr="007D4A14">
        <w:rPr>
          <w:lang w:val="fr-FR"/>
        </w:rPr>
        <w:t xml:space="preserve"> doivent être effectuées séparément pour le côté gauche et le côté droit du véhicule. Le résultat final à déclarer comme résultat d’essai mathématiquement arrondi au plus proche chiffre entier doit être la plus élevée des deux moyennes. </w:t>
      </w:r>
    </w:p>
    <w:p w:rsidR="005F0207" w:rsidRDefault="007D4A14" w:rsidP="007D4A14">
      <w:pPr>
        <w:pStyle w:val="SingleTxtG"/>
        <w:ind w:left="2268"/>
        <w:rPr>
          <w:lang w:val="fr-FR"/>
        </w:rPr>
      </w:pPr>
      <w:r w:rsidRPr="007D4A14">
        <w:rPr>
          <w:lang w:val="fr-FR"/>
        </w:rPr>
        <w:t>… »</w:t>
      </w:r>
      <w:r>
        <w:rPr>
          <w:lang w:val="fr-FR"/>
        </w:rPr>
        <w:t>.</w:t>
      </w:r>
    </w:p>
    <w:p w:rsidR="007D4A14" w:rsidRPr="007D4A14" w:rsidRDefault="007D4A14" w:rsidP="007D4A14">
      <w:pPr>
        <w:pStyle w:val="SingleTxtG"/>
        <w:spacing w:before="240" w:after="0"/>
        <w:jc w:val="center"/>
        <w:rPr>
          <w:u w:val="single"/>
        </w:rPr>
      </w:pPr>
      <w:r>
        <w:rPr>
          <w:u w:val="single"/>
        </w:rPr>
        <w:tab/>
      </w:r>
      <w:r>
        <w:rPr>
          <w:u w:val="single"/>
        </w:rPr>
        <w:tab/>
      </w:r>
      <w:r>
        <w:rPr>
          <w:u w:val="single"/>
        </w:rPr>
        <w:tab/>
      </w:r>
    </w:p>
    <w:sectPr w:rsidR="007D4A14" w:rsidRPr="007D4A14" w:rsidSect="007D4A14">
      <w:headerReference w:type="even" r:id="rId7"/>
      <w:headerReference w:type="default" r:id="rId8"/>
      <w:footerReference w:type="even" r:id="rId9"/>
      <w:footerReference w:type="default" r:id="rId10"/>
      <w:footerReference w:type="first" r:id="rId11"/>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176" w:rsidRDefault="00440176"/>
  </w:endnote>
  <w:endnote w:type="continuationSeparator" w:id="0">
    <w:p w:rsidR="00440176" w:rsidRDefault="00440176">
      <w:pPr>
        <w:pStyle w:val="Footer"/>
      </w:pPr>
    </w:p>
  </w:endnote>
  <w:endnote w:type="continuationNotice" w:id="1">
    <w:p w:rsidR="00440176" w:rsidRPr="00C451B9" w:rsidRDefault="00440176"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A14" w:rsidRPr="007D4A14" w:rsidRDefault="007D4A14" w:rsidP="007D4A14">
    <w:pPr>
      <w:pStyle w:val="Footer"/>
      <w:tabs>
        <w:tab w:val="right" w:pos="9638"/>
      </w:tabs>
    </w:pPr>
    <w:r w:rsidRPr="007D4A14">
      <w:rPr>
        <w:b/>
        <w:sz w:val="18"/>
      </w:rPr>
      <w:fldChar w:fldCharType="begin"/>
    </w:r>
    <w:r w:rsidRPr="007D4A14">
      <w:rPr>
        <w:b/>
        <w:sz w:val="18"/>
      </w:rPr>
      <w:instrText xml:space="preserve"> PAGE  \* MERGEFORMAT </w:instrText>
    </w:r>
    <w:r w:rsidRPr="007D4A14">
      <w:rPr>
        <w:b/>
        <w:sz w:val="18"/>
      </w:rPr>
      <w:fldChar w:fldCharType="separate"/>
    </w:r>
    <w:r w:rsidR="0088537A">
      <w:rPr>
        <w:b/>
        <w:noProof/>
        <w:sz w:val="18"/>
      </w:rPr>
      <w:t>2</w:t>
    </w:r>
    <w:r w:rsidRPr="007D4A14">
      <w:rPr>
        <w:b/>
        <w:sz w:val="18"/>
      </w:rPr>
      <w:fldChar w:fldCharType="end"/>
    </w:r>
    <w:r>
      <w:rPr>
        <w:b/>
        <w:sz w:val="18"/>
      </w:rPr>
      <w:tab/>
    </w:r>
    <w:r>
      <w:t>GE.16-17868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A14" w:rsidRPr="007D4A14" w:rsidRDefault="007D4A14" w:rsidP="007D4A14">
    <w:pPr>
      <w:pStyle w:val="Footer"/>
      <w:tabs>
        <w:tab w:val="right" w:pos="9638"/>
      </w:tabs>
      <w:rPr>
        <w:b/>
        <w:sz w:val="18"/>
      </w:rPr>
    </w:pPr>
    <w:r>
      <w:t>GE.16-17868</w:t>
    </w:r>
    <w:r>
      <w:tab/>
    </w:r>
    <w:r w:rsidRPr="007D4A14">
      <w:rPr>
        <w:b/>
        <w:sz w:val="18"/>
      </w:rPr>
      <w:fldChar w:fldCharType="begin"/>
    </w:r>
    <w:r w:rsidRPr="007D4A14">
      <w:rPr>
        <w:b/>
        <w:sz w:val="18"/>
      </w:rPr>
      <w:instrText xml:space="preserve"> PAGE  \* MERGEFORMAT </w:instrText>
    </w:r>
    <w:r w:rsidRPr="007D4A14">
      <w:rPr>
        <w:b/>
        <w:sz w:val="18"/>
      </w:rPr>
      <w:fldChar w:fldCharType="separate"/>
    </w:r>
    <w:r>
      <w:rPr>
        <w:b/>
        <w:noProof/>
        <w:sz w:val="18"/>
      </w:rPr>
      <w:t>3</w:t>
    </w:r>
    <w:r w:rsidRPr="007D4A1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756" w:rsidRPr="0029791D" w:rsidRDefault="00364BAF" w:rsidP="00E97E2C">
    <w:pPr>
      <w:ind w:left="1134" w:right="1134"/>
      <w:jc w:val="center"/>
    </w:pPr>
    <w:r>
      <w:rPr>
        <w:noProof/>
        <w:lang w:eastAsia="fr-CH"/>
      </w:rPr>
      <w:drawing>
        <wp:anchor distT="0" distB="0" distL="114300" distR="114300" simplePos="0" relativeHeight="251657728" behindDoc="0" locked="0" layoutInCell="1" allowOverlap="1">
          <wp:simplePos x="0" y="0"/>
          <wp:positionH relativeFrom="margin">
            <wp:posOffset>4319905</wp:posOffset>
          </wp:positionH>
          <wp:positionV relativeFrom="margin">
            <wp:posOffset>8279765</wp:posOffset>
          </wp:positionV>
          <wp:extent cx="1104265" cy="233045"/>
          <wp:effectExtent l="0" t="0" r="635"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r w:rsidR="00CA0756">
      <w:t>_______________</w:t>
    </w:r>
  </w:p>
  <w:p w:rsidR="00CA0756" w:rsidRDefault="00364BAF" w:rsidP="00E97E2C">
    <w:pPr>
      <w:jc w:val="center"/>
      <w:rPr>
        <w:b/>
        <w:bCs/>
        <w:sz w:val="22"/>
      </w:rPr>
    </w:pPr>
    <w:r>
      <w:rPr>
        <w:noProof/>
        <w:lang w:eastAsia="fr-CH"/>
      </w:rPr>
      <w:drawing>
        <wp:inline distT="0" distB="0" distL="0" distR="0">
          <wp:extent cx="914400" cy="7715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CA0756" w:rsidRPr="0029791D" w:rsidRDefault="00CA0756" w:rsidP="00E97E2C">
    <w:pPr>
      <w:jc w:val="center"/>
      <w:rPr>
        <w:sz w:val="24"/>
        <w:szCs w:val="24"/>
      </w:rPr>
    </w:pPr>
    <w:r w:rsidRPr="0029791D">
      <w:rPr>
        <w:b/>
        <w:bCs/>
        <w:sz w:val="24"/>
        <w:szCs w:val="24"/>
      </w:rPr>
      <w:t>Nations Unies</w:t>
    </w:r>
  </w:p>
  <w:p w:rsidR="00CA0756" w:rsidRPr="0029791D" w:rsidRDefault="00CA0756" w:rsidP="00E97E2C">
    <w:pPr>
      <w:pStyle w:val="FootnoteText"/>
      <w:tabs>
        <w:tab w:val="clear" w:pos="1021"/>
        <w:tab w:val="right" w:pos="2155"/>
      </w:tabs>
      <w:spacing w:after="80" w:line="240" w:lineRule="atLeast"/>
      <w:ind w:left="680" w:right="0" w:firstLine="0"/>
      <w:rPr>
        <w:u w:val="single"/>
      </w:rPr>
    </w:pPr>
    <w:r>
      <w:rPr>
        <w:u w:val="single"/>
      </w:rPr>
      <w:tab/>
    </w:r>
  </w:p>
  <w:p w:rsidR="00CA0756" w:rsidRDefault="00CA0756" w:rsidP="00E97E2C">
    <w:pPr>
      <w:pStyle w:val="FootnoteText"/>
      <w:spacing w:after="240"/>
    </w:pPr>
    <w:r>
      <w:tab/>
    </w:r>
    <w:r w:rsidRPr="0029791D">
      <w:rPr>
        <w:rStyle w:val="FootnoteReference"/>
        <w:sz w:val="20"/>
        <w:vertAlign w:val="baseline"/>
      </w:rPr>
      <w:t>*</w:t>
    </w:r>
    <w:r>
      <w:rPr>
        <w:sz w:val="20"/>
      </w:rPr>
      <w:tab/>
    </w:r>
    <w:r w:rsidRPr="007817A7">
      <w:t>Ancien titre de l</w:t>
    </w:r>
    <w:r>
      <w:t>’</w:t>
    </w:r>
    <w:r w:rsidRPr="007817A7">
      <w:t>Accor</w:t>
    </w:r>
    <w:r>
      <w:t>d</w:t>
    </w:r>
    <w:r w:rsidR="0088537A">
      <w:t> </w:t>
    </w:r>
    <w:r>
      <w:t>: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p w:rsidR="00CA0756" w:rsidRPr="007D4A14" w:rsidRDefault="007D4A14" w:rsidP="007D4A14">
    <w:pPr>
      <w:pStyle w:val="Footer"/>
      <w:spacing w:before="120"/>
      <w:rPr>
        <w:sz w:val="20"/>
      </w:rPr>
    </w:pPr>
    <w:r>
      <w:rPr>
        <w:sz w:val="20"/>
      </w:rPr>
      <w:t>GE.16-</w:t>
    </w:r>
    <w:proofErr w:type="gramStart"/>
    <w:r>
      <w:rPr>
        <w:sz w:val="20"/>
      </w:rPr>
      <w:t>17868  (</w:t>
    </w:r>
    <w:proofErr w:type="gramEnd"/>
    <w:r>
      <w:rPr>
        <w:sz w:val="20"/>
      </w:rPr>
      <w:t>F)    131216    151216</w:t>
    </w:r>
    <w:r>
      <w:rPr>
        <w:sz w:val="20"/>
      </w:rPr>
      <w:br/>
    </w:r>
    <w:r w:rsidRPr="007D4A14">
      <w:rPr>
        <w:rFonts w:ascii="C39T30Lfz" w:hAnsi="C39T30Lfz"/>
        <w:sz w:val="56"/>
      </w:rPr>
      <w:t></w:t>
    </w:r>
    <w:r w:rsidRPr="007D4A14">
      <w:rPr>
        <w:rFonts w:ascii="C39T30Lfz" w:hAnsi="C39T30Lfz"/>
        <w:sz w:val="56"/>
      </w:rPr>
      <w:t></w:t>
    </w:r>
    <w:r w:rsidRPr="007D4A14">
      <w:rPr>
        <w:rFonts w:ascii="C39T30Lfz" w:hAnsi="C39T30Lfz"/>
        <w:sz w:val="56"/>
      </w:rPr>
      <w:t></w:t>
    </w:r>
    <w:r w:rsidRPr="007D4A14">
      <w:rPr>
        <w:rFonts w:ascii="C39T30Lfz" w:hAnsi="C39T30Lfz"/>
        <w:sz w:val="56"/>
      </w:rPr>
      <w:t></w:t>
    </w:r>
    <w:r w:rsidRPr="007D4A14">
      <w:rPr>
        <w:rFonts w:ascii="C39T30Lfz" w:hAnsi="C39T30Lfz"/>
        <w:sz w:val="56"/>
      </w:rPr>
      <w:t></w:t>
    </w:r>
    <w:r w:rsidRPr="007D4A14">
      <w:rPr>
        <w:rFonts w:ascii="C39T30Lfz" w:hAnsi="C39T30Lfz"/>
        <w:sz w:val="56"/>
      </w:rPr>
      <w:t></w:t>
    </w:r>
    <w:r w:rsidRPr="007D4A14">
      <w:rPr>
        <w:rFonts w:ascii="C39T30Lfz" w:hAnsi="C39T30Lfz"/>
        <w:sz w:val="56"/>
      </w:rPr>
      <w:t></w:t>
    </w:r>
    <w:r w:rsidRPr="007D4A14">
      <w:rPr>
        <w:rFonts w:ascii="C39T30Lfz" w:hAnsi="C39T30Lfz"/>
        <w:sz w:val="56"/>
      </w:rPr>
      <w:t></w:t>
    </w:r>
    <w:r w:rsidRPr="007D4A14">
      <w:rPr>
        <w:rFonts w:ascii="C39T30Lfz" w:hAnsi="C39T30Lfz"/>
        <w:sz w:val="56"/>
      </w:rPr>
      <w:t></w:t>
    </w:r>
    <w:r w:rsidR="00364BAF">
      <w:rPr>
        <w:noProof/>
        <w:sz w:val="20"/>
        <w:lang w:eastAsia="fr-CH"/>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07060" cy="607060"/>
          <wp:effectExtent l="0" t="0" r="2540" b="2540"/>
          <wp:wrapNone/>
          <wp:docPr id="4" name="Image 4" descr="http://undocs.org/m2/QRCode2.ashx?DS=E/ECE/324/Rev.1/Add.50/Rev.3/Amen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ndocs.org/m2/QRCode2.ashx?DS=E/ECE/324/Rev.1/Add.50/Rev.3/Amend.1&amp;Size=2&amp;Lang=F"/>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7060" cy="6070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176" w:rsidRPr="00D27D5E" w:rsidRDefault="00440176" w:rsidP="00D27D5E">
      <w:pPr>
        <w:tabs>
          <w:tab w:val="right" w:pos="2155"/>
        </w:tabs>
        <w:spacing w:after="80"/>
        <w:ind w:left="680"/>
        <w:rPr>
          <w:u w:val="single"/>
        </w:rPr>
      </w:pPr>
      <w:r>
        <w:rPr>
          <w:u w:val="single"/>
        </w:rPr>
        <w:tab/>
      </w:r>
    </w:p>
  </w:footnote>
  <w:footnote w:type="continuationSeparator" w:id="0">
    <w:p w:rsidR="00440176" w:rsidRPr="00D171D4" w:rsidRDefault="00440176" w:rsidP="00D171D4">
      <w:pPr>
        <w:tabs>
          <w:tab w:val="right" w:pos="2155"/>
        </w:tabs>
        <w:spacing w:after="80"/>
        <w:ind w:left="680"/>
        <w:rPr>
          <w:u w:val="single"/>
        </w:rPr>
      </w:pPr>
      <w:r w:rsidRPr="00D171D4">
        <w:rPr>
          <w:u w:val="single"/>
        </w:rPr>
        <w:tab/>
      </w:r>
    </w:p>
  </w:footnote>
  <w:footnote w:type="continuationNotice" w:id="1">
    <w:p w:rsidR="00440176" w:rsidRPr="00C451B9" w:rsidRDefault="00440176" w:rsidP="00C451B9">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A14" w:rsidRPr="00B0698D" w:rsidRDefault="007D4A14">
    <w:pPr>
      <w:pStyle w:val="Header"/>
      <w:rPr>
        <w:lang w:val="en-GB"/>
      </w:rPr>
    </w:pPr>
    <w:r w:rsidRPr="00B0698D">
      <w:rPr>
        <w:lang w:val="en-GB"/>
      </w:rPr>
      <w:t>E/ECE/324/Rev.1/Add.50/Rev.3/Amend.1</w:t>
    </w:r>
    <w:r w:rsidRPr="00B0698D">
      <w:rPr>
        <w:lang w:val="en-GB"/>
      </w:rPr>
      <w:br/>
      <w:t>E/ECE/TRANS/505/Rev.1/Add.50/Rev.3/Amend.1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A14" w:rsidRPr="00B0698D" w:rsidRDefault="007D4A14" w:rsidP="007D4A14">
    <w:pPr>
      <w:pStyle w:val="Header"/>
      <w:jc w:val="right"/>
      <w:rPr>
        <w:lang w:val="en-GB"/>
      </w:rPr>
    </w:pPr>
    <w:r w:rsidRPr="00B0698D">
      <w:rPr>
        <w:lang w:val="en-GB"/>
      </w:rPr>
      <w:t>E/ECE/324/Rev.1/Add.50/Rev.3/Amend.1</w:t>
    </w:r>
    <w:r w:rsidRPr="00B0698D">
      <w:rPr>
        <w:lang w:val="en-GB"/>
      </w:rPr>
      <w:br/>
      <w:t>E/ECE/TRANS/505/Rev.1/Add.50/Rev.3/Amend.1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176"/>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3F"/>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BAF"/>
    <w:rsid w:val="00364F13"/>
    <w:rsid w:val="0036776C"/>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40144C"/>
    <w:rsid w:val="004067AE"/>
    <w:rsid w:val="00410521"/>
    <w:rsid w:val="00413BB0"/>
    <w:rsid w:val="004159D0"/>
    <w:rsid w:val="00417326"/>
    <w:rsid w:val="00421A10"/>
    <w:rsid w:val="00422499"/>
    <w:rsid w:val="00430EFC"/>
    <w:rsid w:val="004342E2"/>
    <w:rsid w:val="00434354"/>
    <w:rsid w:val="00440176"/>
    <w:rsid w:val="00440BC8"/>
    <w:rsid w:val="00454F8D"/>
    <w:rsid w:val="004567EB"/>
    <w:rsid w:val="00457676"/>
    <w:rsid w:val="00460E72"/>
    <w:rsid w:val="00464191"/>
    <w:rsid w:val="00467412"/>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B7DBD"/>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607B1"/>
    <w:rsid w:val="00765296"/>
    <w:rsid w:val="00766D28"/>
    <w:rsid w:val="007723C2"/>
    <w:rsid w:val="007815B9"/>
    <w:rsid w:val="00783E82"/>
    <w:rsid w:val="00785F1F"/>
    <w:rsid w:val="007869B6"/>
    <w:rsid w:val="00790B9D"/>
    <w:rsid w:val="00796316"/>
    <w:rsid w:val="007A1C58"/>
    <w:rsid w:val="007A20D2"/>
    <w:rsid w:val="007A79CD"/>
    <w:rsid w:val="007D2668"/>
    <w:rsid w:val="007D3119"/>
    <w:rsid w:val="007D4A14"/>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8537A"/>
    <w:rsid w:val="00895DE5"/>
    <w:rsid w:val="008A0FA8"/>
    <w:rsid w:val="008A1EC0"/>
    <w:rsid w:val="008A4A2E"/>
    <w:rsid w:val="008B44C4"/>
    <w:rsid w:val="008C322B"/>
    <w:rsid w:val="008C4B74"/>
    <w:rsid w:val="008D1156"/>
    <w:rsid w:val="008D59DB"/>
    <w:rsid w:val="008E0319"/>
    <w:rsid w:val="008E4DE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0698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977E5"/>
    <w:rsid w:val="00DA41A2"/>
    <w:rsid w:val="00DA43A1"/>
    <w:rsid w:val="00DA5E1D"/>
    <w:rsid w:val="00DB01CD"/>
    <w:rsid w:val="00DC161C"/>
    <w:rsid w:val="00DC3628"/>
    <w:rsid w:val="00DC4BBC"/>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0DDC1A9A-9C73-46C2-B6A1-CC5EAFCA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87D"/>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qFormat/>
    <w:rsid w:val="0048687D"/>
    <w:pPr>
      <w:outlineLvl w:val="1"/>
    </w:pPr>
  </w:style>
  <w:style w:type="paragraph" w:styleId="Heading3">
    <w:name w:val="heading 3"/>
    <w:basedOn w:val="Normal"/>
    <w:next w:val="Normal"/>
    <w:link w:val="Heading3Char"/>
    <w:qFormat/>
    <w:rsid w:val="0048687D"/>
    <w:pPr>
      <w:outlineLvl w:val="2"/>
    </w:pPr>
  </w:style>
  <w:style w:type="paragraph" w:styleId="Heading4">
    <w:name w:val="heading 4"/>
    <w:basedOn w:val="Normal"/>
    <w:next w:val="Normal"/>
    <w:link w:val="Heading4Char"/>
    <w:qFormat/>
    <w:rsid w:val="0048687D"/>
    <w:pPr>
      <w:outlineLvl w:val="3"/>
    </w:pPr>
  </w:style>
  <w:style w:type="paragraph" w:styleId="Heading5">
    <w:name w:val="heading 5"/>
    <w:basedOn w:val="Normal"/>
    <w:next w:val="Normal"/>
    <w:link w:val="Heading5Char"/>
    <w:qFormat/>
    <w:rsid w:val="0048687D"/>
    <w:pPr>
      <w:outlineLvl w:val="4"/>
    </w:pPr>
  </w:style>
  <w:style w:type="paragraph" w:styleId="Heading6">
    <w:name w:val="heading 6"/>
    <w:basedOn w:val="Normal"/>
    <w:next w:val="Normal"/>
    <w:link w:val="Heading6Char"/>
    <w:qFormat/>
    <w:rsid w:val="0048687D"/>
    <w:pPr>
      <w:outlineLvl w:val="5"/>
    </w:pPr>
  </w:style>
  <w:style w:type="paragraph" w:styleId="Heading7">
    <w:name w:val="heading 7"/>
    <w:basedOn w:val="Normal"/>
    <w:next w:val="Normal"/>
    <w:link w:val="Heading7Char"/>
    <w:qFormat/>
    <w:rsid w:val="0048687D"/>
    <w:pPr>
      <w:outlineLvl w:val="6"/>
    </w:pPr>
  </w:style>
  <w:style w:type="paragraph" w:styleId="Heading8">
    <w:name w:val="heading 8"/>
    <w:basedOn w:val="Normal"/>
    <w:next w:val="Normal"/>
    <w:link w:val="Heading8Char"/>
    <w:qFormat/>
    <w:rsid w:val="0048687D"/>
    <w:pPr>
      <w:outlineLvl w:val="7"/>
    </w:pPr>
  </w:style>
  <w:style w:type="paragraph" w:styleId="Heading9">
    <w:name w:val="heading 9"/>
    <w:basedOn w:val="Normal"/>
    <w:next w:val="Normal"/>
    <w:link w:val="Heading9Char"/>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Footnote Reference),-E Fußnotenzeichen,BVI fnr, BVI fnr,Footnote symbol,Footnote,Footnote Reference Superscript,SUPERS"/>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unhideWhenUsed/>
    <w:rsid w:val="0048687D"/>
    <w:rPr>
      <w:color w:val="0000FF"/>
      <w:u w:val="none"/>
    </w:rPr>
  </w:style>
  <w:style w:type="character" w:styleId="FollowedHyperlink">
    <w:name w:val="FollowedHyperlink"/>
    <w:unhideWhenUsed/>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rsid w:val="0048687D"/>
    <w:rPr>
      <w:rFonts w:eastAsiaTheme="minorHAnsi"/>
      <w:lang w:val="fr-CH"/>
    </w:rPr>
  </w:style>
  <w:style w:type="character" w:customStyle="1" w:styleId="Heading3Char">
    <w:name w:val="Heading 3 Char"/>
    <w:link w:val="Heading3"/>
    <w:rsid w:val="0048687D"/>
    <w:rPr>
      <w:rFonts w:eastAsiaTheme="minorHAnsi"/>
      <w:lang w:val="fr-CH"/>
    </w:rPr>
  </w:style>
  <w:style w:type="character" w:customStyle="1" w:styleId="Heading4Char">
    <w:name w:val="Heading 4 Char"/>
    <w:link w:val="Heading4"/>
    <w:rsid w:val="0048687D"/>
    <w:rPr>
      <w:rFonts w:eastAsiaTheme="minorHAnsi"/>
      <w:lang w:val="fr-CH"/>
    </w:rPr>
  </w:style>
  <w:style w:type="character" w:customStyle="1" w:styleId="Heading5Char">
    <w:name w:val="Heading 5 Char"/>
    <w:link w:val="Heading5"/>
    <w:rsid w:val="0048687D"/>
    <w:rPr>
      <w:rFonts w:eastAsiaTheme="minorHAnsi"/>
      <w:lang w:val="fr-CH"/>
    </w:rPr>
  </w:style>
  <w:style w:type="character" w:customStyle="1" w:styleId="Heading6Char">
    <w:name w:val="Heading 6 Char"/>
    <w:link w:val="Heading6"/>
    <w:rsid w:val="0048687D"/>
    <w:rPr>
      <w:rFonts w:eastAsiaTheme="minorHAnsi"/>
      <w:lang w:val="fr-CH"/>
    </w:rPr>
  </w:style>
  <w:style w:type="character" w:customStyle="1" w:styleId="Heading7Char">
    <w:name w:val="Heading 7 Char"/>
    <w:link w:val="Heading7"/>
    <w:rsid w:val="0048687D"/>
    <w:rPr>
      <w:rFonts w:eastAsiaTheme="minorHAnsi"/>
      <w:lang w:val="fr-CH"/>
    </w:rPr>
  </w:style>
  <w:style w:type="character" w:customStyle="1" w:styleId="Heading8Char">
    <w:name w:val="Heading 8 Char"/>
    <w:link w:val="Heading8"/>
    <w:rsid w:val="0048687D"/>
    <w:rPr>
      <w:rFonts w:eastAsiaTheme="minorHAnsi"/>
      <w:lang w:val="fr-CH"/>
    </w:rPr>
  </w:style>
  <w:style w:type="character" w:customStyle="1" w:styleId="Heading9Char">
    <w:name w:val="Heading 9 Char"/>
    <w:link w:val="Heading9"/>
    <w:rsid w:val="0048687D"/>
    <w:rPr>
      <w:rFonts w:eastAsiaTheme="minorHAnsi"/>
      <w:lang w:val="fr-CH"/>
    </w:rPr>
  </w:style>
  <w:style w:type="paragraph" w:styleId="BalloonText">
    <w:name w:val="Balloon Text"/>
    <w:basedOn w:val="Normal"/>
    <w:link w:val="BalloonTextChar"/>
    <w:rsid w:val="0088537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8537A"/>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1733</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E/ECE/324/Rev.1/Add.50/Rev.3/Amend.1</vt:lpstr>
      <vt:lpstr>E/ECE/324/Rev.1/Add.50/Rev.3/Amend.1</vt:lpstr>
    </vt:vector>
  </TitlesOfParts>
  <Company>CSD</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E/ECE/324/Rev.1/Add.50/Rev.3/Amend.1</dc:title>
  <dc:subject>Final</dc:subject>
  <dc:creator>Fabienne Crelier</dc:creator>
  <cp:lastModifiedBy>Olivia Braud</cp:lastModifiedBy>
  <cp:revision>2</cp:revision>
  <cp:lastPrinted>2016-12-15T14:16:00Z</cp:lastPrinted>
  <dcterms:created xsi:type="dcterms:W3CDTF">2018-08-22T12:21:00Z</dcterms:created>
  <dcterms:modified xsi:type="dcterms:W3CDTF">2018-08-22T12:21:00Z</dcterms:modified>
</cp:coreProperties>
</file>