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366A19" w:rsidRPr="00B34376" w:rsidTr="00366A19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366A19" w:rsidRPr="00B34376" w:rsidRDefault="00366A19" w:rsidP="00B343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</w:rPr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366A19" w:rsidRPr="00B34376" w:rsidRDefault="00366A19" w:rsidP="00B34376">
            <w:pPr>
              <w:suppressAutoHyphens/>
              <w:jc w:val="right"/>
              <w:rPr>
                <w:spacing w:val="0"/>
                <w:w w:val="100"/>
                <w:lang w:val="en-US"/>
              </w:rPr>
            </w:pPr>
            <w:r w:rsidRPr="00B34376">
              <w:rPr>
                <w:spacing w:val="0"/>
                <w:w w:val="100"/>
                <w:sz w:val="40"/>
                <w:lang w:val="en-US"/>
              </w:rPr>
              <w:t>E</w:t>
            </w:r>
            <w:r w:rsidRPr="00B34376">
              <w:rPr>
                <w:spacing w:val="0"/>
                <w:w w:val="100"/>
                <w:lang w:val="en-US"/>
              </w:rPr>
              <w:t>/ECE/324/Rev.1/Add.49/Rev.3/Amend.3</w:t>
            </w:r>
            <w:r w:rsidRPr="00B34376">
              <w:rPr>
                <w:rFonts w:cs="Times New Roman"/>
                <w:spacing w:val="0"/>
                <w:w w:val="100"/>
                <w:lang w:val="en-US"/>
              </w:rPr>
              <w:t>−</w:t>
            </w:r>
            <w:r w:rsidRPr="00B34376">
              <w:rPr>
                <w:spacing w:val="0"/>
                <w:w w:val="100"/>
                <w:sz w:val="40"/>
                <w:lang w:val="en-US"/>
              </w:rPr>
              <w:t>E</w:t>
            </w:r>
            <w:r w:rsidRPr="00B34376">
              <w:rPr>
                <w:spacing w:val="0"/>
                <w:w w:val="100"/>
                <w:lang w:val="en-US"/>
              </w:rPr>
              <w:t>/ECE/TRANS/505/Rev.1/Add.49/Rev.3/Amend.3</w:t>
            </w:r>
          </w:p>
        </w:tc>
      </w:tr>
      <w:tr w:rsidR="002D5AAC" w:rsidRPr="00B34376" w:rsidTr="00366A19">
        <w:trPr>
          <w:trHeight w:hRule="exact" w:val="227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34376" w:rsidRDefault="002D5AAC" w:rsidP="00B34376">
            <w:pPr>
              <w:suppressAutoHyphens/>
              <w:spacing w:before="120"/>
              <w:jc w:val="center"/>
              <w:rPr>
                <w:spacing w:val="0"/>
                <w:w w:val="10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34376" w:rsidRDefault="002D5AAC" w:rsidP="00B34376">
            <w:pPr>
              <w:suppressAutoHyphens/>
              <w:spacing w:before="120" w:line="380" w:lineRule="exact"/>
              <w:rPr>
                <w:b/>
                <w:spacing w:val="0"/>
                <w:w w:val="100"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366A19" w:rsidRPr="00B34376" w:rsidRDefault="00366A19" w:rsidP="00B34376">
            <w:pPr>
              <w:suppressAutoHyphens/>
              <w:spacing w:before="600" w:line="240" w:lineRule="exact"/>
              <w:rPr>
                <w:spacing w:val="0"/>
                <w:w w:val="100"/>
                <w:lang w:val="en-US"/>
              </w:rPr>
            </w:pPr>
            <w:r w:rsidRPr="00B34376">
              <w:rPr>
                <w:spacing w:val="0"/>
                <w:w w:val="100"/>
                <w:lang w:val="en-US"/>
              </w:rPr>
              <w:t>6 December 2017</w:t>
            </w:r>
          </w:p>
          <w:p w:rsidR="00366A19" w:rsidRPr="00B34376" w:rsidRDefault="00366A19" w:rsidP="00B34376">
            <w:pPr>
              <w:suppressAutoHyphens/>
              <w:spacing w:line="240" w:lineRule="exact"/>
              <w:rPr>
                <w:spacing w:val="0"/>
                <w:w w:val="100"/>
                <w:lang w:val="en-US"/>
              </w:rPr>
            </w:pPr>
          </w:p>
        </w:tc>
      </w:tr>
    </w:tbl>
    <w:p w:rsidR="00366A19" w:rsidRPr="00B34376" w:rsidRDefault="00366A19" w:rsidP="00B34376">
      <w:pPr>
        <w:pStyle w:val="HChGR"/>
        <w:spacing w:before="120" w:after="120"/>
        <w:rPr>
          <w:spacing w:val="0"/>
          <w:w w:val="100"/>
        </w:rPr>
      </w:pPr>
      <w:bookmarkStart w:id="1" w:name="bookmark_7"/>
      <w:bookmarkStart w:id="2" w:name="footnoteBookmark_9"/>
      <w:r w:rsidRPr="00B34376">
        <w:rPr>
          <w:spacing w:val="0"/>
          <w:w w:val="100"/>
        </w:rPr>
        <w:tab/>
      </w:r>
      <w:r w:rsidRPr="00B34376">
        <w:rPr>
          <w:spacing w:val="0"/>
          <w:w w:val="100"/>
        </w:rPr>
        <w:tab/>
        <w:t>Соглашение</w:t>
      </w:r>
      <w:bookmarkStart w:id="3" w:name="_Toc340666199"/>
      <w:bookmarkStart w:id="4" w:name="_Toc340745062"/>
      <w:bookmarkEnd w:id="1"/>
      <w:bookmarkEnd w:id="3"/>
      <w:bookmarkEnd w:id="4"/>
    </w:p>
    <w:p w:rsidR="00366A19" w:rsidRPr="00B34376" w:rsidRDefault="00366A19" w:rsidP="00B34376">
      <w:pPr>
        <w:pStyle w:val="H1GR"/>
        <w:spacing w:before="120" w:after="120"/>
        <w:rPr>
          <w:spacing w:val="0"/>
          <w:w w:val="100"/>
        </w:rPr>
      </w:pPr>
      <w:bookmarkStart w:id="5" w:name="bookmark_8"/>
      <w:r w:rsidRPr="00B34376">
        <w:rPr>
          <w:spacing w:val="0"/>
          <w:w w:val="100"/>
        </w:rPr>
        <w:tab/>
      </w:r>
      <w:r w:rsidRPr="00B34376">
        <w:rPr>
          <w:spacing w:val="0"/>
          <w:w w:val="100"/>
        </w:rPr>
        <w:tab/>
      </w:r>
      <w:r w:rsidRPr="00B34376">
        <w:rPr>
          <w:spacing w:val="0"/>
          <w:w w:val="10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34376">
        <w:rPr>
          <w:b w:val="0"/>
          <w:spacing w:val="0"/>
          <w:w w:val="100"/>
          <w:sz w:val="20"/>
        </w:rPr>
        <w:footnoteReference w:customMarkFollows="1" w:id="1"/>
        <w:t>*</w:t>
      </w:r>
      <w:bookmarkEnd w:id="5"/>
    </w:p>
    <w:p w:rsidR="00366A19" w:rsidRPr="00B34376" w:rsidRDefault="00366A19" w:rsidP="00B34376">
      <w:pPr>
        <w:pStyle w:val="SingleTxtGR"/>
        <w:suppressAutoHyphens/>
        <w:spacing w:before="120"/>
        <w:rPr>
          <w:spacing w:val="0"/>
          <w:w w:val="100"/>
        </w:rPr>
      </w:pPr>
      <w:bookmarkStart w:id="8" w:name="bookmark_12"/>
      <w:r w:rsidRPr="00B34376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8"/>
    </w:p>
    <w:p w:rsidR="00366A19" w:rsidRPr="00B34376" w:rsidRDefault="00366A19" w:rsidP="00B34376">
      <w:pPr>
        <w:pStyle w:val="SingleTxtGR"/>
        <w:suppressAutoHyphens/>
        <w:spacing w:before="120"/>
        <w:jc w:val="center"/>
        <w:rPr>
          <w:spacing w:val="0"/>
          <w:w w:val="100"/>
          <w:u w:val="single"/>
        </w:rPr>
      </w:pPr>
      <w:r w:rsidRPr="00B34376">
        <w:rPr>
          <w:spacing w:val="0"/>
          <w:w w:val="100"/>
          <w:u w:val="single"/>
        </w:rPr>
        <w:tab/>
      </w:r>
      <w:r w:rsidRPr="00B34376">
        <w:rPr>
          <w:spacing w:val="0"/>
          <w:w w:val="100"/>
          <w:u w:val="single"/>
        </w:rPr>
        <w:tab/>
      </w:r>
      <w:r w:rsidRPr="00B34376">
        <w:rPr>
          <w:spacing w:val="0"/>
          <w:w w:val="100"/>
          <w:u w:val="single"/>
        </w:rPr>
        <w:tab/>
      </w:r>
    </w:p>
    <w:p w:rsidR="00366A19" w:rsidRPr="00B34376" w:rsidRDefault="00366A19" w:rsidP="00B34376">
      <w:pPr>
        <w:pStyle w:val="H1GR"/>
        <w:spacing w:before="120" w:after="120"/>
        <w:rPr>
          <w:spacing w:val="0"/>
          <w:w w:val="100"/>
        </w:rPr>
      </w:pPr>
      <w:bookmarkStart w:id="9" w:name="bookmark_14"/>
      <w:r w:rsidRPr="00B34376">
        <w:rPr>
          <w:spacing w:val="0"/>
          <w:w w:val="100"/>
        </w:rPr>
        <w:tab/>
      </w:r>
      <w:r w:rsidRPr="00B34376">
        <w:rPr>
          <w:spacing w:val="0"/>
          <w:w w:val="100"/>
        </w:rPr>
        <w:tab/>
        <w:t xml:space="preserve">Добавление 49 – Правила № </w:t>
      </w:r>
      <w:bookmarkEnd w:id="9"/>
      <w:r w:rsidRPr="00B34376">
        <w:rPr>
          <w:spacing w:val="0"/>
          <w:w w:val="100"/>
        </w:rPr>
        <w:t>50 ООН</w:t>
      </w:r>
    </w:p>
    <w:p w:rsidR="00366A19" w:rsidRPr="00B34376" w:rsidRDefault="00366A19" w:rsidP="00B34376">
      <w:pPr>
        <w:pStyle w:val="H1GR"/>
        <w:spacing w:before="120" w:after="120"/>
        <w:rPr>
          <w:spacing w:val="0"/>
          <w:w w:val="100"/>
        </w:rPr>
      </w:pPr>
      <w:bookmarkStart w:id="10" w:name="bookmark_15"/>
      <w:r w:rsidRPr="00B34376">
        <w:rPr>
          <w:spacing w:val="0"/>
          <w:w w:val="100"/>
        </w:rPr>
        <w:tab/>
      </w:r>
      <w:r w:rsidRPr="00B34376">
        <w:rPr>
          <w:spacing w:val="0"/>
          <w:w w:val="100"/>
        </w:rPr>
        <w:tab/>
        <w:t xml:space="preserve">Пересмотр 3 – Поправка </w:t>
      </w:r>
      <w:bookmarkEnd w:id="10"/>
      <w:r w:rsidRPr="00B34376">
        <w:rPr>
          <w:spacing w:val="0"/>
          <w:w w:val="100"/>
        </w:rPr>
        <w:t>3</w:t>
      </w:r>
    </w:p>
    <w:p w:rsidR="00366A19" w:rsidRPr="00B34376" w:rsidRDefault="00366A19" w:rsidP="00B34376">
      <w:pPr>
        <w:pStyle w:val="SingleTxtGR"/>
        <w:suppressAutoHyphens/>
        <w:spacing w:before="120"/>
        <w:rPr>
          <w:spacing w:val="0"/>
          <w:w w:val="100"/>
        </w:rPr>
      </w:pPr>
      <w:bookmarkStart w:id="11" w:name="bookmark_16"/>
      <w:r w:rsidRPr="00B34376">
        <w:rPr>
          <w:spacing w:val="0"/>
          <w:w w:val="100"/>
        </w:rPr>
        <w:t xml:space="preserve">Дополнение 19 к первоначальному варианту Правил − Дата вступления в силу: </w:t>
      </w:r>
      <w:r w:rsidR="00B34376">
        <w:rPr>
          <w:spacing w:val="0"/>
          <w:w w:val="100"/>
        </w:rPr>
        <w:br/>
      </w:r>
      <w:r w:rsidRPr="00B34376">
        <w:rPr>
          <w:spacing w:val="0"/>
          <w:w w:val="100"/>
        </w:rPr>
        <w:t>10 октября 2017 года</w:t>
      </w:r>
      <w:bookmarkEnd w:id="11"/>
      <w:r w:rsidRPr="00B34376">
        <w:rPr>
          <w:spacing w:val="0"/>
          <w:w w:val="100"/>
        </w:rPr>
        <w:t xml:space="preserve"> </w:t>
      </w:r>
    </w:p>
    <w:p w:rsidR="00366A19" w:rsidRPr="00B34376" w:rsidRDefault="00366A19" w:rsidP="00B34376">
      <w:pPr>
        <w:pStyle w:val="H1GR"/>
        <w:spacing w:before="120" w:after="120"/>
        <w:rPr>
          <w:spacing w:val="0"/>
          <w:w w:val="100"/>
        </w:rPr>
      </w:pPr>
      <w:bookmarkStart w:id="12" w:name="bookmark_17"/>
      <w:r w:rsidRPr="00B34376">
        <w:rPr>
          <w:spacing w:val="0"/>
          <w:w w:val="100"/>
        </w:rPr>
        <w:tab/>
      </w:r>
      <w:r w:rsidRPr="00B34376">
        <w:rPr>
          <w:spacing w:val="0"/>
          <w:w w:val="100"/>
        </w:rPr>
        <w:tab/>
        <w:t xml:space="preserve">Единообразные предписания, касающиеся официального утверждения </w:t>
      </w:r>
      <w:bookmarkEnd w:id="12"/>
      <w:r w:rsidRPr="00B34376">
        <w:rPr>
          <w:spacing w:val="0"/>
          <w:w w:val="100"/>
        </w:rPr>
        <w:t>передних габаритных огней, задних габаритных огней, сигналов торможения, указателей поворота и устройств освещения заднего регистрационного знака для транспортных средств категории L</w:t>
      </w:r>
    </w:p>
    <w:p w:rsidR="00366A19" w:rsidRPr="00B34376" w:rsidRDefault="00366A19" w:rsidP="00B34376">
      <w:pPr>
        <w:pStyle w:val="SingleTxtGR"/>
        <w:suppressAutoHyphens/>
        <w:spacing w:before="120"/>
        <w:rPr>
          <w:spacing w:val="0"/>
          <w:w w:val="100"/>
        </w:rPr>
      </w:pPr>
      <w:bookmarkStart w:id="13" w:name="bookmark_18"/>
      <w:r w:rsidRPr="00B34376">
        <w:rPr>
          <w:spacing w:val="0"/>
          <w:w w:val="10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ECE/TRANS/WP.29/2017/28 (1622395).</w:t>
      </w:r>
      <w:bookmarkEnd w:id="13"/>
      <w:r w:rsidRPr="00B34376">
        <w:rPr>
          <w:spacing w:val="0"/>
          <w:w w:val="100"/>
        </w:rPr>
        <w:t xml:space="preserve"> 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spacing w:after="0"/>
        <w:jc w:val="center"/>
        <w:rPr>
          <w:spacing w:val="0"/>
          <w:w w:val="100"/>
          <w:u w:val="single"/>
        </w:rPr>
      </w:pPr>
      <w:r w:rsidRPr="00B34376">
        <w:rPr>
          <w:noProof/>
          <w:spacing w:val="0"/>
          <w:w w:val="100"/>
          <w:lang w:eastAsia="ru-RU"/>
        </w:rPr>
        <w:drawing>
          <wp:anchor distT="0" distB="137160" distL="114300" distR="114300" simplePos="0" relativeHeight="251659264" behindDoc="0" locked="0" layoutInCell="1" allowOverlap="1" wp14:anchorId="7335F77D" wp14:editId="78646C5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376">
        <w:rPr>
          <w:spacing w:val="0"/>
          <w:w w:val="100"/>
          <w:u w:val="single"/>
        </w:rPr>
        <w:tab/>
      </w:r>
      <w:r w:rsidRPr="00B34376">
        <w:rPr>
          <w:spacing w:val="0"/>
          <w:w w:val="100"/>
          <w:u w:val="single"/>
        </w:rPr>
        <w:tab/>
      </w:r>
      <w:r w:rsidRPr="00B34376">
        <w:rPr>
          <w:spacing w:val="0"/>
          <w:w w:val="100"/>
          <w:u w:val="single"/>
        </w:rPr>
        <w:tab/>
      </w:r>
    </w:p>
    <w:p w:rsidR="00366A19" w:rsidRPr="00B34376" w:rsidRDefault="00366A19" w:rsidP="00B34376">
      <w:pPr>
        <w:pStyle w:val="SingleTxtGR"/>
        <w:suppressAutoHyphens/>
        <w:spacing w:before="120"/>
        <w:jc w:val="center"/>
        <w:rPr>
          <w:b/>
          <w:bCs/>
          <w:spacing w:val="0"/>
          <w:w w:val="100"/>
        </w:rPr>
      </w:pPr>
      <w:bookmarkStart w:id="14" w:name="bookmark_20"/>
      <w:r w:rsidRPr="00B34376">
        <w:rPr>
          <w:b/>
          <w:bCs/>
          <w:spacing w:val="0"/>
          <w:w w:val="100"/>
        </w:rPr>
        <w:lastRenderedPageBreak/>
        <w:t>ОРГАНИЗАЦИЯ ОБЪЕДИНЕННЫХ НАЦИЙ</w:t>
      </w:r>
      <w:bookmarkEnd w:id="14"/>
    </w:p>
    <w:p w:rsidR="00366A19" w:rsidRPr="00B34376" w:rsidRDefault="00366A19" w:rsidP="00B34376">
      <w:pPr>
        <w:pStyle w:val="SingleTxtGR"/>
        <w:suppressAutoHyphens/>
        <w:rPr>
          <w:spacing w:val="0"/>
          <w:w w:val="100"/>
        </w:rPr>
      </w:pPr>
      <w:bookmarkStart w:id="15" w:name="bookmark_21"/>
      <w:r w:rsidRPr="00B34376">
        <w:rPr>
          <w:spacing w:val="0"/>
          <w:w w:val="100"/>
        </w:rPr>
        <w:br w:type="page"/>
      </w:r>
      <w:bookmarkEnd w:id="15"/>
      <w:r w:rsidRPr="00B34376">
        <w:rPr>
          <w:i/>
          <w:spacing w:val="0"/>
          <w:w w:val="100"/>
        </w:rPr>
        <w:lastRenderedPageBreak/>
        <w:t>Пункт 2.2</w:t>
      </w:r>
      <w:r w:rsidRPr="00B34376">
        <w:rPr>
          <w:spacing w:val="0"/>
          <w:w w:val="100"/>
        </w:rPr>
        <w:t xml:space="preserve"> изменить следующим образом: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iCs/>
          <w:spacing w:val="0"/>
          <w:w w:val="100"/>
        </w:rPr>
      </w:pPr>
      <w:r w:rsidRPr="00B34376">
        <w:rPr>
          <w:spacing w:val="0"/>
          <w:w w:val="100"/>
        </w:rPr>
        <w:t>«2.2</w:t>
      </w:r>
      <w:r w:rsidRPr="00B34376">
        <w:rPr>
          <w:spacing w:val="0"/>
          <w:w w:val="100"/>
        </w:rPr>
        <w:tab/>
        <w:t>"</w:t>
      </w:r>
      <w:r w:rsidRPr="00B34376">
        <w:rPr>
          <w:i/>
          <w:spacing w:val="0"/>
          <w:w w:val="100"/>
        </w:rPr>
        <w:t>передние габаритные огни, задние габаритные огни, сигналы торможения, указатели поворота и устройства освещения заднего регистрационного знака различных типов</w:t>
      </w:r>
      <w:r w:rsidRPr="00B34376">
        <w:rPr>
          <w:spacing w:val="0"/>
          <w:w w:val="100"/>
        </w:rPr>
        <w:t xml:space="preserve">" означает огни, которые различаются в отношении таких существенных элементов, как: </w:t>
      </w:r>
    </w:p>
    <w:p w:rsidR="00366A19" w:rsidRPr="00B34376" w:rsidRDefault="00366A19" w:rsidP="00B34376">
      <w:pPr>
        <w:pStyle w:val="SingleTxtGR"/>
        <w:suppressAutoHyphens/>
        <w:ind w:left="2268"/>
        <w:rPr>
          <w:iCs/>
          <w:spacing w:val="0"/>
          <w:w w:val="100"/>
        </w:rPr>
      </w:pPr>
      <w:r w:rsidRPr="00B34376">
        <w:rPr>
          <w:spacing w:val="0"/>
          <w:w w:val="100"/>
        </w:rPr>
        <w:t>а)</w:t>
      </w:r>
      <w:r w:rsidRPr="00B34376">
        <w:rPr>
          <w:spacing w:val="0"/>
          <w:w w:val="100"/>
        </w:rPr>
        <w:tab/>
        <w:t>торговое наименование или товарный знак:</w:t>
      </w:r>
    </w:p>
    <w:p w:rsidR="00366A19" w:rsidRPr="00B34376" w:rsidRDefault="00366A19" w:rsidP="00B34376">
      <w:pPr>
        <w:pStyle w:val="SingleTxtGR"/>
        <w:suppressAutoHyphens/>
        <w:ind w:left="3402" w:hanging="567"/>
        <w:rPr>
          <w:bCs/>
          <w:iCs/>
          <w:spacing w:val="0"/>
          <w:w w:val="100"/>
        </w:rPr>
      </w:pPr>
      <w:r w:rsidRPr="00B34376">
        <w:rPr>
          <w:bCs/>
          <w:spacing w:val="0"/>
          <w:w w:val="100"/>
        </w:rPr>
        <w:t>i)</w:t>
      </w:r>
      <w:r w:rsidRPr="00B34376">
        <w:rPr>
          <w:bCs/>
          <w:spacing w:val="0"/>
          <w:w w:val="100"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366A19" w:rsidRPr="00B34376" w:rsidRDefault="00366A19" w:rsidP="00B34376">
      <w:pPr>
        <w:pStyle w:val="SingleTxtGR"/>
        <w:suppressAutoHyphens/>
        <w:ind w:left="3402" w:hanging="567"/>
        <w:rPr>
          <w:bCs/>
          <w:iCs/>
          <w:spacing w:val="0"/>
          <w:w w:val="100"/>
        </w:rPr>
      </w:pPr>
      <w:proofErr w:type="spellStart"/>
      <w:r w:rsidRPr="00B34376">
        <w:rPr>
          <w:bCs/>
          <w:spacing w:val="0"/>
          <w:w w:val="100"/>
        </w:rPr>
        <w:t>ii</w:t>
      </w:r>
      <w:proofErr w:type="spellEnd"/>
      <w:r w:rsidRPr="00B34376">
        <w:rPr>
          <w:bCs/>
          <w:spacing w:val="0"/>
          <w:w w:val="100"/>
        </w:rPr>
        <w:t>)</w:t>
      </w:r>
      <w:r w:rsidRPr="00B34376">
        <w:rPr>
          <w:bCs/>
          <w:spacing w:val="0"/>
          <w:w w:val="100"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366A19" w:rsidRPr="00B34376" w:rsidRDefault="00366A19" w:rsidP="00B34376">
      <w:pPr>
        <w:pStyle w:val="SingleTxtGR"/>
        <w:suppressAutoHyphens/>
        <w:ind w:left="2268"/>
        <w:rPr>
          <w:spacing w:val="0"/>
          <w:w w:val="100"/>
        </w:rPr>
      </w:pPr>
      <w:r w:rsidRPr="00B34376">
        <w:rPr>
          <w:spacing w:val="0"/>
          <w:w w:val="100"/>
        </w:rPr>
        <w:t>b)</w:t>
      </w:r>
      <w:r w:rsidRPr="00B34376">
        <w:rPr>
          <w:spacing w:val="0"/>
          <w:w w:val="100"/>
        </w:rPr>
        <w:tab/>
        <w:t>характеристики...».</w:t>
      </w:r>
    </w:p>
    <w:p w:rsidR="00366A19" w:rsidRPr="00B34376" w:rsidRDefault="00366A19" w:rsidP="00B34376">
      <w:pPr>
        <w:pStyle w:val="SingleTxtGR"/>
        <w:suppressAutoHyphens/>
        <w:rPr>
          <w:spacing w:val="0"/>
          <w:w w:val="100"/>
        </w:rPr>
      </w:pPr>
      <w:r w:rsidRPr="00B34376">
        <w:rPr>
          <w:i/>
          <w:spacing w:val="0"/>
          <w:w w:val="100"/>
        </w:rPr>
        <w:t>Включить новый пункт 3.2.4</w:t>
      </w:r>
      <w:r w:rsidRPr="00B34376">
        <w:rPr>
          <w:spacing w:val="0"/>
          <w:w w:val="100"/>
        </w:rPr>
        <w:t xml:space="preserve"> следующего содержания: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«3.2.4</w:t>
      </w:r>
      <w:r w:rsidRPr="00B34376">
        <w:rPr>
          <w:spacing w:val="0"/>
          <w:w w:val="100"/>
        </w:rPr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3.2.4.1</w:t>
      </w:r>
      <w:r w:rsidRPr="00B34376">
        <w:rPr>
          <w:spacing w:val="0"/>
          <w:w w:val="100"/>
        </w:rPr>
        <w:tab/>
        <w:t xml:space="preserve"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 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3.2.4.2</w:t>
      </w:r>
      <w:r w:rsidRPr="00B34376">
        <w:rPr>
          <w:spacing w:val="0"/>
          <w:w w:val="100"/>
        </w:rPr>
        <w:tab/>
        <w:t>два образца с новым торговым наименованием или товарным знаком либо соответствующие документы».</w:t>
      </w:r>
    </w:p>
    <w:p w:rsidR="00366A19" w:rsidRPr="00B34376" w:rsidRDefault="00366A19" w:rsidP="00B34376">
      <w:pPr>
        <w:pStyle w:val="SingleTxtGR"/>
        <w:suppressAutoHyphens/>
        <w:rPr>
          <w:spacing w:val="0"/>
          <w:w w:val="100"/>
        </w:rPr>
      </w:pPr>
      <w:r w:rsidRPr="00B34376">
        <w:rPr>
          <w:i/>
          <w:spacing w:val="0"/>
          <w:w w:val="100"/>
        </w:rPr>
        <w:t>Включить новый пункт 3.2.5</w:t>
      </w:r>
      <w:r w:rsidRPr="00B34376">
        <w:rPr>
          <w:spacing w:val="0"/>
          <w:w w:val="100"/>
        </w:rPr>
        <w:t xml:space="preserve"> следующего содержания: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«3.2.5</w:t>
      </w:r>
      <w:r w:rsidRPr="00B34376">
        <w:rPr>
          <w:spacing w:val="0"/>
          <w:w w:val="100"/>
        </w:rPr>
        <w:tab/>
        <w:t>в случае несъемной(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лампы (ламп) накаливания или модуля(ей) источника света, оснащенного(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несъемной(</w:t>
      </w:r>
      <w:proofErr w:type="spellStart"/>
      <w:r w:rsidRPr="00B34376">
        <w:rPr>
          <w:spacing w:val="0"/>
          <w:w w:val="100"/>
        </w:rPr>
        <w:t>ыми</w:t>
      </w:r>
      <w:proofErr w:type="spellEnd"/>
      <w:r w:rsidRPr="00B34376">
        <w:rPr>
          <w:spacing w:val="0"/>
          <w:w w:val="100"/>
        </w:rPr>
        <w:t>) лампой(</w:t>
      </w:r>
      <w:proofErr w:type="spellStart"/>
      <w:r w:rsidRPr="00B34376">
        <w:rPr>
          <w:spacing w:val="0"/>
          <w:w w:val="100"/>
        </w:rPr>
        <w:t>ами</w:t>
      </w:r>
      <w:proofErr w:type="spellEnd"/>
      <w:r w:rsidRPr="00B34376">
        <w:rPr>
          <w:spacing w:val="0"/>
          <w:w w:val="100"/>
        </w:rPr>
        <w:t>) накаливания, − документы в соответствии с пунктом</w:t>
      </w:r>
      <w:r w:rsidRPr="00B34376">
        <w:rPr>
          <w:spacing w:val="0"/>
          <w:w w:val="100"/>
          <w:lang w:val="en-US"/>
        </w:rPr>
        <w:t> </w:t>
      </w:r>
      <w:r w:rsidRPr="00B34376">
        <w:rPr>
          <w:spacing w:val="0"/>
          <w:w w:val="100"/>
        </w:rPr>
        <w:t>6.6 настоящих Правил».</w:t>
      </w:r>
    </w:p>
    <w:p w:rsidR="00366A19" w:rsidRPr="00B34376" w:rsidRDefault="00366A19" w:rsidP="00B34376">
      <w:pPr>
        <w:pStyle w:val="SingleTxtGR"/>
        <w:suppressAutoHyphens/>
        <w:rPr>
          <w:spacing w:val="0"/>
          <w:w w:val="100"/>
          <w:lang w:val="it-IT"/>
        </w:rPr>
      </w:pPr>
      <w:r w:rsidRPr="00B34376">
        <w:rPr>
          <w:i/>
          <w:spacing w:val="0"/>
          <w:w w:val="100"/>
          <w:lang w:val="it-IT"/>
        </w:rPr>
        <w:t>Пункт 4.3</w:t>
      </w:r>
      <w:r w:rsidRPr="00B34376">
        <w:rPr>
          <w:i/>
          <w:spacing w:val="0"/>
          <w:w w:val="100"/>
        </w:rPr>
        <w:t xml:space="preserve"> </w:t>
      </w:r>
      <w:r w:rsidRPr="00B34376">
        <w:rPr>
          <w:spacing w:val="0"/>
          <w:w w:val="100"/>
          <w:lang w:val="it-IT"/>
        </w:rPr>
        <w:t>изменить следующим образом: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«4.3</w:t>
      </w:r>
      <w:r w:rsidRPr="00B34376">
        <w:rPr>
          <w:spacing w:val="0"/>
          <w:w w:val="100"/>
        </w:rPr>
        <w:tab/>
        <w:t>на огнях с несменными источниками света или модулем(</w:t>
      </w:r>
      <w:proofErr w:type="spellStart"/>
      <w:r w:rsidRPr="00B34376">
        <w:rPr>
          <w:spacing w:val="0"/>
          <w:w w:val="100"/>
        </w:rPr>
        <w:t>ями</w:t>
      </w:r>
      <w:proofErr w:type="spellEnd"/>
      <w:r w:rsidRPr="00B34376">
        <w:rPr>
          <w:spacing w:val="0"/>
          <w:w w:val="100"/>
        </w:rPr>
        <w:t>) источника света проставляют маркировку, указывающую номинальное напряжение или диапазон напряжения».</w:t>
      </w:r>
    </w:p>
    <w:p w:rsidR="00366A19" w:rsidRPr="00B34376" w:rsidRDefault="00366A19" w:rsidP="00B34376">
      <w:pPr>
        <w:pStyle w:val="SingleTxtGR"/>
        <w:suppressAutoHyphens/>
        <w:rPr>
          <w:spacing w:val="0"/>
          <w:w w:val="100"/>
          <w:lang w:val="it-IT"/>
        </w:rPr>
      </w:pPr>
      <w:r w:rsidRPr="00B34376">
        <w:rPr>
          <w:i/>
          <w:spacing w:val="0"/>
          <w:w w:val="100"/>
          <w:lang w:val="it-IT"/>
        </w:rPr>
        <w:t xml:space="preserve">Пункт </w:t>
      </w:r>
      <w:r w:rsidRPr="00B34376">
        <w:rPr>
          <w:i/>
          <w:spacing w:val="0"/>
          <w:w w:val="100"/>
        </w:rPr>
        <w:t>4</w:t>
      </w:r>
      <w:r w:rsidRPr="00B34376">
        <w:rPr>
          <w:i/>
          <w:spacing w:val="0"/>
          <w:w w:val="100"/>
          <w:lang w:val="it-IT"/>
        </w:rPr>
        <w:t>.</w:t>
      </w:r>
      <w:r w:rsidRPr="00B34376">
        <w:rPr>
          <w:i/>
          <w:spacing w:val="0"/>
          <w:w w:val="100"/>
        </w:rPr>
        <w:t>4</w:t>
      </w:r>
      <w:r w:rsidRPr="00B34376">
        <w:rPr>
          <w:i/>
          <w:spacing w:val="0"/>
          <w:w w:val="100"/>
          <w:lang w:val="it-IT"/>
        </w:rPr>
        <w:t>.3</w:t>
      </w:r>
      <w:r w:rsidRPr="00B34376">
        <w:rPr>
          <w:i/>
          <w:spacing w:val="0"/>
          <w:w w:val="100"/>
        </w:rPr>
        <w:t xml:space="preserve"> </w:t>
      </w:r>
      <w:r w:rsidRPr="00B34376">
        <w:rPr>
          <w:spacing w:val="0"/>
          <w:w w:val="100"/>
          <w:lang w:val="it-IT"/>
        </w:rPr>
        <w:t>изменить следующим образом: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«4.4.3</w:t>
      </w:r>
      <w:r w:rsidRPr="00B34376">
        <w:rPr>
          <w:spacing w:val="0"/>
          <w:w w:val="100"/>
        </w:rPr>
        <w:tab/>
        <w:t>маркировка с указанием номинального напряжения или диапазона напряжения».</w:t>
      </w:r>
    </w:p>
    <w:p w:rsidR="00366A19" w:rsidRPr="00B34376" w:rsidRDefault="00366A19" w:rsidP="00B34376">
      <w:pPr>
        <w:pStyle w:val="SingleTxtGR"/>
        <w:suppressAutoHyphens/>
        <w:rPr>
          <w:i/>
          <w:iCs/>
          <w:spacing w:val="0"/>
          <w:w w:val="100"/>
        </w:rPr>
      </w:pPr>
      <w:r w:rsidRPr="00B34376">
        <w:rPr>
          <w:i/>
          <w:iCs/>
          <w:spacing w:val="0"/>
          <w:w w:val="100"/>
        </w:rPr>
        <w:t xml:space="preserve">Пункт 6 </w:t>
      </w:r>
      <w:r w:rsidRPr="00B34376">
        <w:rPr>
          <w:spacing w:val="0"/>
          <w:w w:val="100"/>
        </w:rPr>
        <w:t>изменить следующим образом:</w:t>
      </w:r>
    </w:p>
    <w:p w:rsidR="00366A19" w:rsidRPr="00B34376" w:rsidRDefault="00366A19" w:rsidP="00B34376">
      <w:pPr>
        <w:pStyle w:val="HChGR"/>
        <w:rPr>
          <w:spacing w:val="0"/>
          <w:w w:val="100"/>
        </w:rPr>
      </w:pPr>
      <w:r w:rsidRPr="00B34376">
        <w:rPr>
          <w:spacing w:val="0"/>
          <w:w w:val="100"/>
        </w:rPr>
        <w:tab/>
      </w:r>
      <w:r w:rsidRPr="00B34376">
        <w:rPr>
          <w:b w:val="0"/>
          <w:spacing w:val="0"/>
          <w:w w:val="100"/>
          <w:sz w:val="20"/>
        </w:rPr>
        <w:tab/>
        <w:t>«</w:t>
      </w:r>
      <w:r w:rsidRPr="00B34376">
        <w:rPr>
          <w:spacing w:val="0"/>
          <w:w w:val="100"/>
        </w:rPr>
        <w:t>6.</w:t>
      </w:r>
      <w:r w:rsidRPr="00B34376">
        <w:rPr>
          <w:spacing w:val="0"/>
          <w:w w:val="100"/>
        </w:rPr>
        <w:tab/>
      </w:r>
      <w:r w:rsidRPr="00B34376">
        <w:rPr>
          <w:spacing w:val="0"/>
          <w:w w:val="100"/>
        </w:rPr>
        <w:tab/>
        <w:t>Общие технические требования</w:t>
      </w:r>
    </w:p>
    <w:p w:rsidR="00366A19" w:rsidRPr="00B34376" w:rsidRDefault="000F0F64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ab/>
      </w:r>
      <w:r w:rsidR="00366A19" w:rsidRPr="00B34376">
        <w:rPr>
          <w:spacing w:val="0"/>
          <w:w w:val="100"/>
        </w:rPr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53 или 74 ОНН и серий поправок к ним, действующих на момент подачи заявки на официальное утверждение типа огня.</w:t>
      </w:r>
    </w:p>
    <w:p w:rsidR="00366A19" w:rsidRPr="00B34376" w:rsidRDefault="000F0F64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ab/>
      </w:r>
      <w:r w:rsidR="00366A19" w:rsidRPr="00B34376">
        <w:rPr>
          <w:spacing w:val="0"/>
          <w:w w:val="100"/>
        </w:rPr>
        <w:t xml:space="preserve">Если возможно проведение проверки огня в момент официального утверждения его типа, то применяют требования, касающиеся каждого </w:t>
      </w:r>
      <w:r w:rsidR="00366A19" w:rsidRPr="00B34376">
        <w:rPr>
          <w:spacing w:val="0"/>
          <w:w w:val="100"/>
        </w:rPr>
        <w:lastRenderedPageBreak/>
        <w:t>огня и категории/й транспортных средств, для использования на которых предназначен данный огонь.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6.1</w:t>
      </w:r>
      <w:r w:rsidRPr="00B34376">
        <w:rPr>
          <w:spacing w:val="0"/>
          <w:w w:val="100"/>
        </w:rPr>
        <w:tab/>
        <w:t>…»</w:t>
      </w:r>
    </w:p>
    <w:p w:rsidR="00366A19" w:rsidRPr="00B34376" w:rsidRDefault="00366A19" w:rsidP="00B34376">
      <w:pPr>
        <w:pStyle w:val="SingleTxtGR"/>
        <w:suppressAutoHyphens/>
        <w:rPr>
          <w:spacing w:val="0"/>
          <w:w w:val="100"/>
        </w:rPr>
      </w:pPr>
      <w:r w:rsidRPr="00B34376">
        <w:rPr>
          <w:i/>
          <w:spacing w:val="0"/>
          <w:w w:val="100"/>
        </w:rPr>
        <w:t>Включить новый пункт 6.6</w:t>
      </w:r>
      <w:r w:rsidRPr="00B34376">
        <w:rPr>
          <w:spacing w:val="0"/>
          <w:w w:val="100"/>
        </w:rPr>
        <w:t xml:space="preserve"> следующего содержания: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«6.6</w:t>
      </w:r>
      <w:r w:rsidRPr="00B34376">
        <w:rPr>
          <w:spacing w:val="0"/>
          <w:w w:val="100"/>
        </w:rPr>
        <w:tab/>
        <w:t>В случае несъемной(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лампы (ламп) накаливания или модуля(ей) источника света, оснащенного(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несъемной(</w:t>
      </w:r>
      <w:proofErr w:type="spellStart"/>
      <w:r w:rsidRPr="00B34376">
        <w:rPr>
          <w:spacing w:val="0"/>
          <w:w w:val="100"/>
        </w:rPr>
        <w:t>ыми</w:t>
      </w:r>
      <w:proofErr w:type="spellEnd"/>
      <w:r w:rsidRPr="00B34376">
        <w:rPr>
          <w:spacing w:val="0"/>
          <w:w w:val="100"/>
        </w:rPr>
        <w:t>) лампой(</w:t>
      </w:r>
      <w:proofErr w:type="spellStart"/>
      <w:r w:rsidRPr="00B34376">
        <w:rPr>
          <w:spacing w:val="0"/>
          <w:w w:val="100"/>
        </w:rPr>
        <w:t>ами</w:t>
      </w:r>
      <w:proofErr w:type="spellEnd"/>
      <w:r w:rsidRPr="00B34376">
        <w:rPr>
          <w:spacing w:val="0"/>
          <w:w w:val="100"/>
        </w:rPr>
        <w:t>) накаливания,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компетентного органа, ответственного за официальное утверждение типа, и подтверждающий соответствие этой(их) несъемной(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лампы (ламп) накаливания требованиям, предусмотренным в пункте 4.11 публикации МЭК 60809, издание 3».</w:t>
      </w:r>
    </w:p>
    <w:p w:rsidR="00366A19" w:rsidRPr="00B34376" w:rsidRDefault="00366A19" w:rsidP="00B34376">
      <w:pPr>
        <w:pStyle w:val="SingleTxtGR"/>
        <w:suppressAutoHyphens/>
        <w:rPr>
          <w:spacing w:val="0"/>
          <w:w w:val="100"/>
        </w:rPr>
      </w:pPr>
      <w:r w:rsidRPr="00B34376">
        <w:rPr>
          <w:i/>
          <w:spacing w:val="0"/>
          <w:w w:val="100"/>
        </w:rPr>
        <w:t>Включить новые пункты 10.2–10.2.2.2</w:t>
      </w:r>
      <w:r w:rsidRPr="00B34376">
        <w:rPr>
          <w:spacing w:val="0"/>
          <w:w w:val="100"/>
        </w:rPr>
        <w:t xml:space="preserve"> следующего содержания: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«10.</w:t>
      </w:r>
      <w:proofErr w:type="gramStart"/>
      <w:r w:rsidRPr="00B34376">
        <w:rPr>
          <w:spacing w:val="0"/>
          <w:w w:val="100"/>
        </w:rPr>
        <w:t>2</w:t>
      </w:r>
      <w:r w:rsidRPr="00B34376">
        <w:rPr>
          <w:spacing w:val="0"/>
          <w:w w:val="100"/>
        </w:rPr>
        <w:tab/>
        <w:t>В</w:t>
      </w:r>
      <w:proofErr w:type="gramEnd"/>
      <w:r w:rsidRPr="00B34376">
        <w:rPr>
          <w:spacing w:val="0"/>
          <w:w w:val="100"/>
        </w:rPr>
        <w:t xml:space="preserve"> случае несъемной(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лампы (ламп) накаливания или модуля(ей) источника света, оснащенного(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несъемными лампами накаливания: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10.2.1</w:t>
      </w:r>
      <w:r w:rsidRPr="00B34376">
        <w:rPr>
          <w:spacing w:val="0"/>
          <w:w w:val="100"/>
        </w:rPr>
        <w:tab/>
        <w:t>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 xml:space="preserve">) лампы (ламп) накаливания требованиям к сроку службы, а в случае ламп накаливания с цветным покрытием – требованиям к </w:t>
      </w:r>
      <w:proofErr w:type="spellStart"/>
      <w:r w:rsidRPr="00B34376">
        <w:rPr>
          <w:spacing w:val="0"/>
          <w:w w:val="100"/>
        </w:rPr>
        <w:t>цветостойкости</w:t>
      </w:r>
      <w:proofErr w:type="spellEnd"/>
      <w:r w:rsidRPr="00B34376">
        <w:rPr>
          <w:spacing w:val="0"/>
          <w:w w:val="100"/>
        </w:rPr>
        <w:t>, предусмотренным в пункте 4.11 публикации МЭК 60809, издание 3;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10.2.2</w:t>
      </w:r>
      <w:r w:rsidRPr="00B34376">
        <w:rPr>
          <w:spacing w:val="0"/>
          <w:w w:val="100"/>
        </w:rPr>
        <w:tab/>
        <w:t>при любой проверке соответствия производства: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10.2.2.1</w:t>
      </w:r>
      <w:r w:rsidRPr="00B34376">
        <w:rPr>
          <w:spacing w:val="0"/>
          <w:w w:val="100"/>
        </w:rPr>
        <w:tab/>
        <w:t>держатель знака официального утверждения демонстрирует использование несъемной(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>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366A19" w:rsidRPr="00B34376" w:rsidRDefault="00366A19" w:rsidP="00B34376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</w:rPr>
      </w:pPr>
      <w:r w:rsidRPr="00B34376">
        <w:rPr>
          <w:spacing w:val="0"/>
          <w:w w:val="100"/>
        </w:rPr>
        <w:t>10.2.2.2</w:t>
      </w:r>
      <w:r w:rsidRPr="00B34376">
        <w:rPr>
          <w:spacing w:val="0"/>
          <w:w w:val="100"/>
        </w:rPr>
        <w:tab/>
        <w:t>при возникновении сомнений относительно соответствия несъемной(</w:t>
      </w:r>
      <w:proofErr w:type="spellStart"/>
      <w:r w:rsidRPr="00B34376">
        <w:rPr>
          <w:spacing w:val="0"/>
          <w:w w:val="100"/>
        </w:rPr>
        <w:t>ых</w:t>
      </w:r>
      <w:proofErr w:type="spellEnd"/>
      <w:r w:rsidRPr="00B34376">
        <w:rPr>
          <w:spacing w:val="0"/>
          <w:w w:val="100"/>
        </w:rPr>
        <w:t xml:space="preserve">) лампы (ламп) накаливания требованиям к сроку службы и/или − в случае ламп накаливания с цветным покрытием – требованиям к </w:t>
      </w:r>
      <w:proofErr w:type="spellStart"/>
      <w:r w:rsidRPr="00B34376">
        <w:rPr>
          <w:spacing w:val="0"/>
          <w:w w:val="100"/>
        </w:rPr>
        <w:t>цветостойкости</w:t>
      </w:r>
      <w:proofErr w:type="spellEnd"/>
      <w:r w:rsidRPr="00B34376">
        <w:rPr>
          <w:spacing w:val="0"/>
          <w:w w:val="100"/>
        </w:rPr>
        <w:t>, предусмотренным в пункте 4.11 публикации</w:t>
      </w:r>
      <w:r w:rsidR="000F0F64" w:rsidRPr="00B34376">
        <w:rPr>
          <w:spacing w:val="0"/>
          <w:w w:val="100"/>
          <w:lang w:val="en-US"/>
        </w:rPr>
        <w:t> </w:t>
      </w:r>
      <w:r w:rsidRPr="00B34376">
        <w:rPr>
          <w:spacing w:val="0"/>
          <w:w w:val="100"/>
        </w:rPr>
        <w:t>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</w:t>
      </w:r>
      <w:r w:rsidRPr="00B34376">
        <w:rPr>
          <w:spacing w:val="0"/>
          <w:w w:val="100"/>
          <w:lang w:val="fr-CH"/>
        </w:rPr>
        <w:t> </w:t>
      </w:r>
      <w:r w:rsidRPr="00B34376">
        <w:rPr>
          <w:spacing w:val="0"/>
          <w:w w:val="100"/>
        </w:rPr>
        <w:t>60809, издание 3».</w:t>
      </w:r>
    </w:p>
    <w:bookmarkEnd w:id="2"/>
    <w:p w:rsidR="00381C24" w:rsidRPr="00B34376" w:rsidRDefault="000F0F64" w:rsidP="00B34376">
      <w:pPr>
        <w:pStyle w:val="SingleTxtGR"/>
        <w:suppressAutoHyphens/>
        <w:spacing w:before="240" w:after="0"/>
        <w:jc w:val="center"/>
        <w:rPr>
          <w:spacing w:val="0"/>
          <w:w w:val="100"/>
          <w:u w:val="single"/>
        </w:rPr>
      </w:pPr>
      <w:r w:rsidRPr="00B34376">
        <w:rPr>
          <w:spacing w:val="0"/>
          <w:w w:val="100"/>
          <w:u w:val="single"/>
        </w:rPr>
        <w:tab/>
      </w:r>
      <w:r w:rsidRPr="00B34376">
        <w:rPr>
          <w:spacing w:val="0"/>
          <w:w w:val="100"/>
          <w:u w:val="single"/>
        </w:rPr>
        <w:tab/>
      </w:r>
      <w:r w:rsidRPr="00B34376">
        <w:rPr>
          <w:spacing w:val="0"/>
          <w:w w:val="100"/>
          <w:u w:val="single"/>
        </w:rPr>
        <w:tab/>
      </w:r>
    </w:p>
    <w:sectPr w:rsidR="00381C24" w:rsidRPr="00B34376" w:rsidSect="00366A1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56" w:rsidRPr="00A312BC" w:rsidRDefault="009E4A56" w:rsidP="00A312BC"/>
  </w:endnote>
  <w:endnote w:type="continuationSeparator" w:id="0">
    <w:p w:rsidR="009E4A56" w:rsidRPr="00A312BC" w:rsidRDefault="009E4A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19" w:rsidRPr="00366A19" w:rsidRDefault="00366A19">
    <w:pPr>
      <w:pStyle w:val="Footer"/>
    </w:pPr>
    <w:r w:rsidRPr="00366A19">
      <w:rPr>
        <w:b/>
        <w:sz w:val="18"/>
      </w:rPr>
      <w:fldChar w:fldCharType="begin"/>
    </w:r>
    <w:r w:rsidRPr="00366A19">
      <w:rPr>
        <w:b/>
        <w:sz w:val="18"/>
      </w:rPr>
      <w:instrText xml:space="preserve"> PAGE  \* MERGEFORMAT </w:instrText>
    </w:r>
    <w:r w:rsidRPr="00366A19">
      <w:rPr>
        <w:b/>
        <w:sz w:val="18"/>
      </w:rPr>
      <w:fldChar w:fldCharType="separate"/>
    </w:r>
    <w:r w:rsidR="00743704">
      <w:rPr>
        <w:b/>
        <w:noProof/>
        <w:sz w:val="18"/>
      </w:rPr>
      <w:t>2</w:t>
    </w:r>
    <w:r w:rsidRPr="00366A19">
      <w:rPr>
        <w:b/>
        <w:sz w:val="18"/>
      </w:rPr>
      <w:fldChar w:fldCharType="end"/>
    </w:r>
    <w:r>
      <w:rPr>
        <w:b/>
        <w:sz w:val="18"/>
      </w:rPr>
      <w:tab/>
    </w:r>
    <w:r>
      <w:t>GE.17-21787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19" w:rsidRPr="00366A19" w:rsidRDefault="00366A19" w:rsidP="00366A19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GE.17-21787</w:t>
    </w:r>
    <w:r>
      <w:tab/>
    </w:r>
    <w:r w:rsidRPr="00366A19">
      <w:rPr>
        <w:b/>
        <w:sz w:val="18"/>
      </w:rPr>
      <w:fldChar w:fldCharType="begin"/>
    </w:r>
    <w:r w:rsidRPr="00366A19">
      <w:rPr>
        <w:b/>
        <w:sz w:val="18"/>
      </w:rPr>
      <w:instrText xml:space="preserve"> PAGE  \* MERGEFORMAT </w:instrText>
    </w:r>
    <w:r w:rsidRPr="00366A19">
      <w:rPr>
        <w:b/>
        <w:sz w:val="18"/>
      </w:rPr>
      <w:fldChar w:fldCharType="separate"/>
    </w:r>
    <w:r w:rsidR="00743704">
      <w:rPr>
        <w:b/>
        <w:noProof/>
        <w:sz w:val="18"/>
      </w:rPr>
      <w:t>3</w:t>
    </w:r>
    <w:r w:rsidRPr="00366A1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66A19" w:rsidRDefault="00366A19" w:rsidP="00366A1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</w:t>
    </w:r>
    <w:proofErr w:type="gramStart"/>
    <w:r>
      <w:t>21787  (</w:t>
    </w:r>
    <w:proofErr w:type="gramEnd"/>
    <w:r>
      <w:t>R)</w:t>
    </w:r>
    <w:r w:rsidR="006D01F8">
      <w:rPr>
        <w:lang w:val="en-US"/>
      </w:rPr>
      <w:t xml:space="preserve">  18</w:t>
    </w:r>
    <w:r>
      <w:rPr>
        <w:lang w:val="en-US"/>
      </w:rPr>
      <w:t>0118  190118</w:t>
    </w:r>
    <w:r>
      <w:br/>
    </w:r>
    <w:r w:rsidRPr="00366A19">
      <w:rPr>
        <w:rFonts w:ascii="C39T30Lfz" w:hAnsi="C39T30Lfz"/>
        <w:spacing w:val="0"/>
        <w:w w:val="100"/>
        <w:sz w:val="56"/>
      </w:rPr>
      <w:t></w:t>
    </w:r>
    <w:r w:rsidRPr="00366A19">
      <w:rPr>
        <w:rFonts w:ascii="C39T30Lfz" w:hAnsi="C39T30Lfz"/>
        <w:spacing w:val="0"/>
        <w:w w:val="100"/>
        <w:sz w:val="56"/>
      </w:rPr>
      <w:t></w:t>
    </w:r>
    <w:r w:rsidRPr="00366A19">
      <w:rPr>
        <w:rFonts w:ascii="C39T30Lfz" w:hAnsi="C39T30Lfz"/>
        <w:spacing w:val="0"/>
        <w:w w:val="100"/>
        <w:sz w:val="56"/>
      </w:rPr>
      <w:t></w:t>
    </w:r>
    <w:r w:rsidRPr="00366A19">
      <w:rPr>
        <w:rFonts w:ascii="C39T30Lfz" w:hAnsi="C39T30Lfz"/>
        <w:spacing w:val="0"/>
        <w:w w:val="100"/>
        <w:sz w:val="56"/>
      </w:rPr>
      <w:t></w:t>
    </w:r>
    <w:r w:rsidRPr="00366A19">
      <w:rPr>
        <w:rFonts w:ascii="C39T30Lfz" w:hAnsi="C39T30Lfz"/>
        <w:spacing w:val="0"/>
        <w:w w:val="100"/>
        <w:sz w:val="56"/>
      </w:rPr>
      <w:t></w:t>
    </w:r>
    <w:r w:rsidRPr="00366A19">
      <w:rPr>
        <w:rFonts w:ascii="C39T30Lfz" w:hAnsi="C39T30Lfz"/>
        <w:spacing w:val="0"/>
        <w:w w:val="100"/>
        <w:sz w:val="56"/>
      </w:rPr>
      <w:t></w:t>
    </w:r>
    <w:r w:rsidRPr="00366A19">
      <w:rPr>
        <w:rFonts w:ascii="C39T30Lfz" w:hAnsi="C39T30Lfz"/>
        <w:spacing w:val="0"/>
        <w:w w:val="100"/>
        <w:sz w:val="56"/>
      </w:rPr>
      <w:t></w:t>
    </w:r>
    <w:r w:rsidRPr="00366A19">
      <w:rPr>
        <w:rFonts w:ascii="C39T30Lfz" w:hAnsi="C39T30Lfz"/>
        <w:spacing w:val="0"/>
        <w:w w:val="100"/>
        <w:sz w:val="56"/>
      </w:rPr>
      <w:t></w:t>
    </w:r>
    <w:r w:rsidRPr="00366A1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49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9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56" w:rsidRPr="001075E9" w:rsidRDefault="009E4A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4A56" w:rsidRDefault="009E4A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66A19" w:rsidRPr="00EF1510" w:rsidRDefault="00366A19" w:rsidP="00366A19">
      <w:pPr>
        <w:pStyle w:val="FootnoteText"/>
        <w:rPr>
          <w:lang w:val="ru-RU"/>
        </w:rPr>
      </w:pPr>
      <w:r>
        <w:rPr>
          <w:lang w:val="ru-RU"/>
        </w:rPr>
        <w:tab/>
      </w:r>
      <w:r w:rsidRPr="00B34376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</w:p>
    <w:p w:rsidR="00366A19" w:rsidRPr="00EF1510" w:rsidRDefault="00366A19" w:rsidP="00366A19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6"/>
    </w:p>
    <w:p w:rsidR="00366A19" w:rsidRPr="00EF1510" w:rsidRDefault="00366A19" w:rsidP="00366A19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19" w:rsidRPr="00366A19" w:rsidRDefault="00A533B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43704">
      <w:t>E/ECE/324/Rev.1/Add.49/Rev.3/Amend.3</w:t>
    </w:r>
    <w:r>
      <w:fldChar w:fldCharType="end"/>
    </w:r>
    <w:r w:rsidR="00366A19">
      <w:br/>
    </w:r>
    <w:r>
      <w:fldChar w:fldCharType="begin"/>
    </w:r>
    <w:r>
      <w:instrText xml:space="preserve"> KEYWORDS  \* MERGEFORMAT </w:instrText>
    </w:r>
    <w:r>
      <w:fldChar w:fldCharType="separate"/>
    </w:r>
    <w:r w:rsidR="00743704">
      <w:t>E/ECE/TRANS/505/Rev.1/Add.49/Rev.3/Amend.3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A19" w:rsidRPr="00366A19" w:rsidRDefault="00A533B5" w:rsidP="00366A1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43704">
      <w:t>E/ECE/324/Rev.1/Add.49/Rev.3/Amend.3</w:t>
    </w:r>
    <w:r>
      <w:fldChar w:fldCharType="end"/>
    </w:r>
    <w:r w:rsidR="00366A19">
      <w:br/>
    </w:r>
    <w:r>
      <w:fldChar w:fldCharType="begin"/>
    </w:r>
    <w:r>
      <w:instrText xml:space="preserve"> KEYWORDS  \* MERGEFORMAT </w:instrText>
    </w:r>
    <w:r>
      <w:fldChar w:fldCharType="separate"/>
    </w:r>
    <w:r w:rsidR="00743704">
      <w:t>E/ECE/TRANS/505/Rev.1/Add.49/Rev.3/Amend.3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56"/>
    <w:rsid w:val="00033EE1"/>
    <w:rsid w:val="00042B72"/>
    <w:rsid w:val="00043B08"/>
    <w:rsid w:val="000558BD"/>
    <w:rsid w:val="000857D2"/>
    <w:rsid w:val="000B57E7"/>
    <w:rsid w:val="000B6373"/>
    <w:rsid w:val="000F09DF"/>
    <w:rsid w:val="000F0F64"/>
    <w:rsid w:val="000F61B2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416D6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26C65"/>
    <w:rsid w:val="003402C2"/>
    <w:rsid w:val="00366A19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0219"/>
    <w:rsid w:val="00681A10"/>
    <w:rsid w:val="006A16E3"/>
    <w:rsid w:val="006A1ED8"/>
    <w:rsid w:val="006C2031"/>
    <w:rsid w:val="006D01F8"/>
    <w:rsid w:val="006D461A"/>
    <w:rsid w:val="006F35EE"/>
    <w:rsid w:val="007021FF"/>
    <w:rsid w:val="00712895"/>
    <w:rsid w:val="00734ACB"/>
    <w:rsid w:val="00743704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9E4A56"/>
    <w:rsid w:val="00A14DA8"/>
    <w:rsid w:val="00A21F00"/>
    <w:rsid w:val="00A312BC"/>
    <w:rsid w:val="00A533B5"/>
    <w:rsid w:val="00A84021"/>
    <w:rsid w:val="00A84D35"/>
    <w:rsid w:val="00A917B3"/>
    <w:rsid w:val="00AB4B51"/>
    <w:rsid w:val="00AC3430"/>
    <w:rsid w:val="00B10CC7"/>
    <w:rsid w:val="00B34376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8592B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948D4F5-FD7D-4F6E-9BDC-32FA67CF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E/ECE/324/Rev.1/Add.49/Rev.3/Amend.3</vt:lpstr>
      <vt:lpstr>E/ECE/324/Rev.1/Add.49/Rev.3/Amend.3</vt:lpstr>
      <vt:lpstr>A/</vt:lpstr>
    </vt:vector>
  </TitlesOfParts>
  <Company>DCM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E/ECE/324/Rev.1/Add.49/Rev.3/Amend.3</dc:title>
  <dc:creator>Tatiana SHARKINA</dc:creator>
  <cp:keywords>E/ECE/TRANS/505/Rev.1/Add.49/Rev.3/Amend.3</cp:keywords>
  <cp:lastModifiedBy>Olivia Braud</cp:lastModifiedBy>
  <cp:revision>2</cp:revision>
  <cp:lastPrinted>2018-01-19T12:59:00Z</cp:lastPrinted>
  <dcterms:created xsi:type="dcterms:W3CDTF">2018-08-22T12:15:00Z</dcterms:created>
  <dcterms:modified xsi:type="dcterms:W3CDTF">2018-08-22T12:15:00Z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