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6394"/>
        <w:gridCol w:w="2819"/>
      </w:tblGrid>
      <w:tr w:rsidR="008C55EE" w:rsidRPr="00724BAE" w:rsidTr="008C55EE">
        <w:trPr>
          <w:trHeight w:hRule="exact" w:val="851"/>
        </w:trPr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C55EE" w:rsidRPr="00635870" w:rsidRDefault="008C55EE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21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C55EE" w:rsidRPr="00CE5F8A" w:rsidRDefault="008C55EE" w:rsidP="00FE47AD">
            <w:pPr>
              <w:jc w:val="right"/>
              <w:rPr>
                <w:lang w:val="en-US"/>
              </w:rPr>
            </w:pPr>
            <w:r>
              <w:fldChar w:fldCharType="begin"/>
            </w:r>
            <w:r w:rsidRPr="00CE5F8A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CE5F8A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CE5F8A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CE5F8A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CE5F8A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Pr="00CE5F8A">
              <w:rPr>
                <w:sz w:val="40"/>
                <w:szCs w:val="40"/>
                <w:lang w:val="en-US"/>
              </w:rPr>
              <w:t>E</w:t>
            </w:r>
            <w:r w:rsidRPr="00CE5F8A">
              <w:rPr>
                <w:lang w:val="en-US"/>
              </w:rPr>
              <w:t>/ECE/324/Rev.1/Add.47/Rev.12/Amend.3−</w:t>
            </w:r>
            <w:r w:rsidRPr="00CE5F8A">
              <w:rPr>
                <w:sz w:val="40"/>
                <w:szCs w:val="40"/>
                <w:lang w:val="en-US"/>
              </w:rPr>
              <w:t>E</w:t>
            </w:r>
            <w:r w:rsidRPr="00CE5F8A">
              <w:rPr>
                <w:lang w:val="en-US"/>
              </w:rPr>
              <w:t>/ECE/TRANS/505/Rev.1/Add.47/Rev.12/Amend.3</w:t>
            </w:r>
            <w:r>
              <w:fldChar w:fldCharType="end"/>
            </w:r>
            <w:r w:rsidRPr="00CE5F8A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84466C">
        <w:trPr>
          <w:trHeight w:hRule="exact" w:val="2281"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CE5F8A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6394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CE5F8A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84466C">
            <w:pPr>
              <w:spacing w:before="720"/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8C55EE">
              <w:rPr>
                <w:lang w:val="en-US"/>
              </w:rPr>
              <w:t>28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635870" w:rsidRDefault="0049372E" w:rsidP="008C55EE"/>
        </w:tc>
      </w:tr>
    </w:tbl>
    <w:p w:rsidR="0084466C" w:rsidRPr="007E1458" w:rsidRDefault="0084466C" w:rsidP="002970BA">
      <w:pPr>
        <w:pStyle w:val="HChGR"/>
        <w:spacing w:before="280" w:after="200" w:line="290" w:lineRule="exact"/>
      </w:pPr>
      <w:r w:rsidRPr="007E1458">
        <w:tab/>
      </w:r>
      <w:r w:rsidRPr="007E1458">
        <w:tab/>
        <w:t>Соглашение</w:t>
      </w:r>
    </w:p>
    <w:p w:rsidR="0084466C" w:rsidRPr="007E1458" w:rsidRDefault="0084466C" w:rsidP="002970BA">
      <w:pPr>
        <w:pStyle w:val="H1GR"/>
        <w:spacing w:before="280" w:after="200"/>
      </w:pPr>
      <w:r w:rsidRPr="007E1458">
        <w:tab/>
      </w:r>
      <w:r w:rsidRPr="007E1458">
        <w:tab/>
        <w:t xml:space="preserve">О принятии единообразных </w:t>
      </w:r>
      <w:r w:rsidRPr="005A6E1E">
        <w:t>технических</w:t>
      </w:r>
      <w:r w:rsidRPr="007E1458">
        <w:t xml:space="preserve">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7E145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84466C" w:rsidRPr="007E1458" w:rsidRDefault="0084466C" w:rsidP="0084466C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84466C" w:rsidRPr="0084466C" w:rsidRDefault="0084466C" w:rsidP="0084466C">
      <w:pPr>
        <w:spacing w:before="120" w:line="220" w:lineRule="atLeast"/>
        <w:jc w:val="center"/>
        <w:rPr>
          <w:u w:val="single"/>
          <w:lang w:val="en-US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  <w:r>
        <w:rPr>
          <w:u w:val="single"/>
          <w:lang w:val="en-US"/>
        </w:rPr>
        <w:tab/>
      </w:r>
    </w:p>
    <w:p w:rsidR="0084466C" w:rsidRDefault="0084466C" w:rsidP="00CE5F8A">
      <w:pPr>
        <w:pStyle w:val="H1GR"/>
        <w:rPr>
          <w:lang w:val="en-US"/>
        </w:rPr>
      </w:pPr>
      <w:r w:rsidRPr="007E1458">
        <w:tab/>
      </w:r>
      <w:r w:rsidRPr="007E1458">
        <w:tab/>
      </w:r>
      <w:r>
        <w:t xml:space="preserve">Добавление </w:t>
      </w:r>
      <w:r>
        <w:rPr>
          <w:lang w:val="en-US"/>
        </w:rPr>
        <w:t>47</w:t>
      </w:r>
      <w:r w:rsidR="00936C39">
        <w:rPr>
          <w:lang w:val="en-US"/>
        </w:rPr>
        <w:t xml:space="preserve"> –</w:t>
      </w:r>
      <w:r>
        <w:t xml:space="preserve"> Правила № </w:t>
      </w:r>
      <w:r w:rsidR="00936C39">
        <w:rPr>
          <w:lang w:val="en-US"/>
        </w:rPr>
        <w:t>48</w:t>
      </w:r>
    </w:p>
    <w:p w:rsidR="00936C39" w:rsidRPr="00936C39" w:rsidRDefault="00936C39" w:rsidP="00CE5F8A">
      <w:pPr>
        <w:pStyle w:val="H1GR"/>
        <w:spacing w:before="280"/>
      </w:pPr>
      <w:r>
        <w:rPr>
          <w:lang w:val="en-US"/>
        </w:rPr>
        <w:tab/>
      </w:r>
      <w:r>
        <w:rPr>
          <w:lang w:val="en-US"/>
        </w:rPr>
        <w:tab/>
      </w:r>
      <w:r w:rsidRPr="00060CE5">
        <w:rPr>
          <w:bCs/>
        </w:rPr>
        <w:t>Пересмотр 1</w:t>
      </w:r>
      <w:r w:rsidRPr="00E51CC9">
        <w:rPr>
          <w:bCs/>
        </w:rPr>
        <w:t>2</w:t>
      </w:r>
      <w:r>
        <w:rPr>
          <w:bCs/>
        </w:rPr>
        <w:t xml:space="preserve"> – Поправка </w:t>
      </w:r>
      <w:r w:rsidRPr="0026436B">
        <w:rPr>
          <w:bCs/>
        </w:rPr>
        <w:t>3</w:t>
      </w:r>
    </w:p>
    <w:p w:rsidR="0084466C" w:rsidRDefault="00936C39" w:rsidP="0084466C">
      <w:pPr>
        <w:pStyle w:val="SingleTxtGR"/>
      </w:pPr>
      <w:r w:rsidRPr="00C03544">
        <w:rPr>
          <w:bCs/>
        </w:rPr>
        <w:t xml:space="preserve">Дополнение </w:t>
      </w:r>
      <w:r w:rsidRPr="00E51CC9">
        <w:rPr>
          <w:bCs/>
        </w:rPr>
        <w:t>7</w:t>
      </w:r>
      <w:r w:rsidRPr="00C03544">
        <w:rPr>
          <w:bCs/>
        </w:rPr>
        <w:t xml:space="preserve"> к поправкам серии 0</w:t>
      </w:r>
      <w:r w:rsidRPr="00E51CC9">
        <w:rPr>
          <w:bCs/>
        </w:rPr>
        <w:t>6</w:t>
      </w:r>
      <w:r w:rsidRPr="00C03544">
        <w:rPr>
          <w:bCs/>
        </w:rPr>
        <w:t xml:space="preserve"> − Дата вступления в силу: </w:t>
      </w:r>
      <w:r>
        <w:rPr>
          <w:bCs/>
        </w:rPr>
        <w:t>8 октября 201</w:t>
      </w:r>
      <w:r w:rsidRPr="0026436B">
        <w:rPr>
          <w:bCs/>
        </w:rPr>
        <w:t>6</w:t>
      </w:r>
      <w:r>
        <w:rPr>
          <w:bCs/>
          <w:lang w:val="en-US"/>
        </w:rPr>
        <w:t> </w:t>
      </w:r>
      <w:r>
        <w:rPr>
          <w:bCs/>
        </w:rPr>
        <w:t>года</w:t>
      </w:r>
    </w:p>
    <w:p w:rsidR="0084466C" w:rsidRDefault="0084466C" w:rsidP="00D841A4">
      <w:pPr>
        <w:pStyle w:val="H1GR"/>
        <w:spacing w:before="280" w:after="200"/>
        <w:rPr>
          <w:lang w:val="en-US"/>
        </w:rPr>
      </w:pPr>
      <w:r w:rsidRPr="001278C6">
        <w:tab/>
      </w:r>
      <w:r w:rsidRPr="001278C6">
        <w:tab/>
      </w:r>
      <w:r w:rsidR="00936C39" w:rsidRPr="00060CE5">
        <w:t xml:space="preserve">Единообразные предписания, </w:t>
      </w:r>
      <w:r w:rsidR="00936C39" w:rsidRPr="002970BA">
        <w:t>касающиеся</w:t>
      </w:r>
      <w:r w:rsidR="00936C39" w:rsidRPr="00060CE5">
        <w:t xml:space="preserve"> официального утверждения транспортных средств в отношении установки устройств освещения и световой сигнализации</w:t>
      </w:r>
    </w:p>
    <w:p w:rsidR="0084466C" w:rsidRPr="002970BA" w:rsidRDefault="00936C39" w:rsidP="002970BA">
      <w:pPr>
        <w:pStyle w:val="SingleTxtGR"/>
      </w:pPr>
      <w:r w:rsidRPr="002970BA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ECE/TRANS/WP.29/2016/18.</w:t>
      </w:r>
    </w:p>
    <w:p w:rsidR="0084466C" w:rsidRPr="002F4142" w:rsidRDefault="0084466C" w:rsidP="0084466C">
      <w:pPr>
        <w:spacing w:before="120" w:after="120" w:line="22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2970BA">
        <w:rPr>
          <w:u w:val="single"/>
        </w:rPr>
        <w:tab/>
      </w:r>
    </w:p>
    <w:p w:rsidR="0084466C" w:rsidRPr="007E1458" w:rsidRDefault="0084466C" w:rsidP="0084466C">
      <w:pPr>
        <w:spacing w:after="60" w:line="220" w:lineRule="atLeast"/>
        <w:jc w:val="center"/>
        <w:rPr>
          <w:lang w:val="en-US"/>
        </w:rPr>
      </w:pPr>
      <w:r w:rsidRPr="00D371F4">
        <w:rPr>
          <w:b/>
          <w:noProof/>
          <w:spacing w:val="0"/>
          <w:w w:val="100"/>
          <w:kern w:val="0"/>
          <w:sz w:val="24"/>
          <w:lang w:eastAsia="ru-RU"/>
        </w:rPr>
        <w:drawing>
          <wp:inline distT="0" distB="0" distL="0" distR="0" wp14:anchorId="2564783C" wp14:editId="1A655590">
            <wp:extent cx="799017" cy="642174"/>
            <wp:effectExtent l="0" t="0" r="127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0BA" w:rsidRDefault="0084466C" w:rsidP="00860C81">
      <w:pPr>
        <w:pStyle w:val="SingleTxtGR"/>
        <w:jc w:val="center"/>
        <w:rPr>
          <w:b/>
        </w:rPr>
      </w:pPr>
      <w:r w:rsidRPr="007E1458">
        <w:rPr>
          <w:b/>
        </w:rPr>
        <w:t>ОРГАНИЗАЦИЯ ОБЪЕДИНЕННЫХ</w:t>
      </w:r>
      <w:r w:rsidR="002970BA">
        <w:rPr>
          <w:b/>
          <w:lang w:val="en-US"/>
        </w:rPr>
        <w:t xml:space="preserve"> </w:t>
      </w:r>
      <w:r w:rsidR="002970BA">
        <w:rPr>
          <w:b/>
        </w:rPr>
        <w:t>НАЦИЙ</w:t>
      </w:r>
      <w:r w:rsidR="002970BA">
        <w:rPr>
          <w:b/>
        </w:rPr>
        <w:br w:type="page"/>
      </w:r>
    </w:p>
    <w:p w:rsidR="00860C81" w:rsidRPr="00860C81" w:rsidRDefault="00860C81" w:rsidP="00860C81">
      <w:pPr>
        <w:pStyle w:val="SingleTxtGR"/>
      </w:pPr>
      <w:r w:rsidRPr="00860C81">
        <w:rPr>
          <w:i/>
        </w:rPr>
        <w:lastRenderedPageBreak/>
        <w:t>Пункт 6.2.9</w:t>
      </w:r>
      <w:r w:rsidRPr="00860C81">
        <w:t xml:space="preserve"> изменить следующим образом: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</w:pPr>
      <w:r w:rsidRPr="00860C81">
        <w:t>«6.2.9</w:t>
      </w:r>
      <w:r w:rsidRPr="00860C81">
        <w:tab/>
        <w:t>Прочие требования</w:t>
      </w:r>
    </w:p>
    <w:p w:rsidR="00860C81" w:rsidRPr="00860C81" w:rsidRDefault="009D77DA" w:rsidP="009D77DA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="00860C81" w:rsidRPr="00860C81">
        <w:t>Требования пункта 5.5.2 не применяют к фарам ближнего света.</w:t>
      </w:r>
    </w:p>
    <w:p w:rsidR="00860C81" w:rsidRPr="00860C81" w:rsidRDefault="009D77DA" w:rsidP="009D77DA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="00860C81" w:rsidRPr="00860C81">
        <w:t>Фары ближнего света с источником света или модулем(</w:t>
      </w:r>
      <w:proofErr w:type="spellStart"/>
      <w:r w:rsidR="00860C81" w:rsidRPr="00860C81">
        <w:t>ями</w:t>
      </w:r>
      <w:proofErr w:type="spellEnd"/>
      <w:r w:rsidR="00860C81" w:rsidRPr="00860C81">
        <w:t>) СИД, создающим(и) основной луч ближнего света и имеющим(и) номинальный световой поток более 2 000 люмен, устанавливают только совместно с устройством(</w:t>
      </w:r>
      <w:proofErr w:type="spellStart"/>
      <w:r w:rsidR="00860C81" w:rsidRPr="00860C81">
        <w:t>ами</w:t>
      </w:r>
      <w:proofErr w:type="spellEnd"/>
      <w:r w:rsidR="00860C81" w:rsidRPr="00860C81">
        <w:t>) для очистки фар в соответствии с Правилами № 45</w:t>
      </w:r>
      <w:r w:rsidR="00860C81" w:rsidRPr="00860C81">
        <w:rPr>
          <w:vertAlign w:val="superscript"/>
        </w:rPr>
        <w:t>11</w:t>
      </w:r>
      <w:r w:rsidR="00860C81" w:rsidRPr="00860C81">
        <w:t>.</w:t>
      </w:r>
    </w:p>
    <w:p w:rsidR="00860C81" w:rsidRPr="00860C81" w:rsidRDefault="009D77DA" w:rsidP="009D77DA">
      <w:pPr>
        <w:pStyle w:val="SingleTxtGR"/>
        <w:tabs>
          <w:tab w:val="clear" w:pos="1701"/>
        </w:tabs>
        <w:ind w:left="2268" w:hanging="1134"/>
      </w:pPr>
      <w:r w:rsidRPr="00724BAE">
        <w:tab/>
      </w:r>
      <w:r w:rsidR="00860C81" w:rsidRPr="00860C81">
        <w:t xml:space="preserve">Что касается вертикального наклона, то положения пункта 6.2.6.2.2 выше не применяют к фарам ближнего света с источником света </w:t>
      </w:r>
      <w:r w:rsidR="00860C81" w:rsidRPr="00860C81">
        <w:rPr>
          <w:bCs/>
        </w:rPr>
        <w:t>или модулем(</w:t>
      </w:r>
      <w:proofErr w:type="spellStart"/>
      <w:r w:rsidR="00860C81" w:rsidRPr="00860C81">
        <w:rPr>
          <w:bCs/>
        </w:rPr>
        <w:t>ями</w:t>
      </w:r>
      <w:proofErr w:type="spellEnd"/>
      <w:r w:rsidR="00860C81" w:rsidRPr="00860C81">
        <w:rPr>
          <w:bCs/>
        </w:rPr>
        <w:t>) СИД, создающим(и) основной луч ближнего света и имеющим(и) н</w:t>
      </w:r>
      <w:r w:rsidR="00860C81" w:rsidRPr="00860C81">
        <w:t>оминальный световой поток более 2 000 люмен.</w:t>
      </w:r>
    </w:p>
    <w:p w:rsidR="00860C81" w:rsidRPr="00860C81" w:rsidRDefault="009D77DA" w:rsidP="009D77DA">
      <w:pPr>
        <w:pStyle w:val="SingleTxtGR"/>
        <w:tabs>
          <w:tab w:val="clear" w:pos="1701"/>
        </w:tabs>
        <w:ind w:left="2268" w:hanging="1134"/>
      </w:pPr>
      <w:r w:rsidRPr="00724BAE">
        <w:tab/>
      </w:r>
      <w:r w:rsidR="00860C81" w:rsidRPr="00860C81">
        <w:t>В случае ламп накаливания, в отношении которых указано более одного испытательного напряжения, применяется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:rsidR="00860C81" w:rsidRPr="006A2952" w:rsidRDefault="009D77DA" w:rsidP="009D77DA">
      <w:pPr>
        <w:pStyle w:val="SingleTxtGR"/>
        <w:tabs>
          <w:tab w:val="clear" w:pos="1701"/>
        </w:tabs>
        <w:ind w:left="2268" w:hanging="1134"/>
        <w:rPr>
          <w:lang w:val="en-US"/>
        </w:rPr>
      </w:pPr>
      <w:r>
        <w:rPr>
          <w:lang w:val="en-US"/>
        </w:rPr>
        <w:tab/>
      </w:r>
      <w:r w:rsidR="00860C81" w:rsidRPr="00860C81">
        <w:t>…»</w:t>
      </w:r>
      <w:r w:rsidR="006A2952">
        <w:rPr>
          <w:lang w:val="en-US"/>
        </w:rPr>
        <w:t>.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</w:pPr>
      <w:r w:rsidRPr="00860C81">
        <w:rPr>
          <w:i/>
          <w:iCs/>
        </w:rPr>
        <w:t>Пункт 6.13.2</w:t>
      </w:r>
      <w:r w:rsidRPr="00860C81">
        <w:t xml:space="preserve"> изменить следующим образом: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  <w:rPr>
          <w:i/>
        </w:rPr>
      </w:pPr>
      <w:r w:rsidRPr="00860C81">
        <w:t>«6.13.2</w:t>
      </w:r>
      <w:r w:rsidRPr="00860C81">
        <w:tab/>
        <w:t>Число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3402" w:hanging="1134"/>
      </w:pPr>
      <w:r w:rsidRPr="00860C81">
        <w:t>Два видимых спереди и два видимых сзади.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3402" w:hanging="1134"/>
      </w:pPr>
      <w:r w:rsidRPr="00860C81">
        <w:t>Дополнительные огни могут устанавливаться следующим образом: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3402" w:hanging="1134"/>
      </w:pPr>
      <w:r w:rsidRPr="00860C81">
        <w:t>а)</w:t>
      </w:r>
      <w:r w:rsidRPr="00860C81">
        <w:tab/>
        <w:t>два видимых спереди;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3402" w:hanging="1134"/>
      </w:pPr>
      <w:r w:rsidRPr="00860C81">
        <w:t>b)</w:t>
      </w:r>
      <w:r w:rsidRPr="00860C81">
        <w:tab/>
        <w:t>два видимых сзади».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</w:pPr>
      <w:r w:rsidRPr="00860C81">
        <w:rPr>
          <w:i/>
          <w:iCs/>
        </w:rPr>
        <w:t>Пункт 6.13.4.2, последний абзац</w:t>
      </w:r>
      <w:r w:rsidRPr="00860C81">
        <w:t xml:space="preserve"> изменить следующим образом: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</w:pPr>
      <w:r w:rsidRPr="00860C81">
        <w:t>«6.13.4.2</w:t>
      </w:r>
      <w:r w:rsidRPr="00860C81">
        <w:tab/>
        <w:t>…</w:t>
      </w:r>
    </w:p>
    <w:p w:rsidR="00860C81" w:rsidRPr="00860C81" w:rsidRDefault="009D77DA" w:rsidP="009D77DA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="00860C81" w:rsidRPr="00860C81">
        <w:t>Дополнительные огни, как указано в пункте 6.13.2 b), устанавливают на максимальном приемлемом по высоте расстоянии от обязательных огней при условии, что их положение соответствует требованиям, предъявляемым к конструкционным/эксплуатационным характеристикам транспортного средства и к симметричности огней».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</w:pPr>
      <w:r w:rsidRPr="00860C81">
        <w:rPr>
          <w:i/>
          <w:iCs/>
        </w:rPr>
        <w:t>Пункт 6.13.4.3</w:t>
      </w:r>
      <w:r w:rsidRPr="00860C81">
        <w:t xml:space="preserve"> изменить следующим образом: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</w:pPr>
      <w:r w:rsidRPr="00860C81">
        <w:t>«6.13.4.3</w:t>
      </w:r>
      <w:r w:rsidRPr="00860C81">
        <w:tab/>
        <w:t>По длине: специальных требований нет.</w:t>
      </w:r>
    </w:p>
    <w:p w:rsidR="00860C81" w:rsidRPr="00860C81" w:rsidRDefault="009D77DA" w:rsidP="009D77DA">
      <w:pPr>
        <w:pStyle w:val="SingleTxtGR"/>
        <w:tabs>
          <w:tab w:val="clear" w:pos="1701"/>
        </w:tabs>
        <w:ind w:left="2268" w:hanging="1134"/>
      </w:pPr>
      <w:r w:rsidRPr="00724BAE">
        <w:tab/>
      </w:r>
      <w:r w:rsidR="00860C81" w:rsidRPr="00860C81">
        <w:t>Дополнительные огни, как указано в пункте 6.13.2 а), устанавливают как можно ближе к задней части; данное требование считают выполненным, если расстояние между дополнительными огнями и задней частью транспортного средства не превышает 400 мм».</w:t>
      </w:r>
    </w:p>
    <w:p w:rsidR="009D77DA" w:rsidRDefault="009D77DA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860C81" w:rsidRPr="00860C81" w:rsidRDefault="00860C81" w:rsidP="009D77DA">
      <w:pPr>
        <w:pStyle w:val="SingleTxtGR"/>
      </w:pPr>
      <w:r w:rsidRPr="009D77DA">
        <w:rPr>
          <w:i/>
        </w:rPr>
        <w:lastRenderedPageBreak/>
        <w:t>Пункт 6.13.9, после последнего абзаца добавить новый абзац</w:t>
      </w:r>
      <w:r w:rsidRPr="00860C81">
        <w:t xml:space="preserve"> следующего </w:t>
      </w:r>
      <w:r w:rsidRPr="009D77DA">
        <w:t>содержания</w:t>
      </w:r>
      <w:r w:rsidRPr="00860C81">
        <w:t>:</w:t>
      </w:r>
    </w:p>
    <w:p w:rsidR="00860C81" w:rsidRPr="00860C81" w:rsidRDefault="00860C81" w:rsidP="009D77DA">
      <w:pPr>
        <w:pStyle w:val="SingleTxtGR"/>
        <w:tabs>
          <w:tab w:val="clear" w:pos="1701"/>
        </w:tabs>
        <w:ind w:left="2268" w:hanging="1134"/>
      </w:pPr>
      <w:r w:rsidRPr="00860C81">
        <w:t>«6.13.9</w:t>
      </w:r>
      <w:r w:rsidRPr="00860C81">
        <w:tab/>
        <w:t>…</w:t>
      </w:r>
    </w:p>
    <w:p w:rsidR="0049372E" w:rsidRPr="002970BA" w:rsidRDefault="009D77DA" w:rsidP="009D77DA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="00860C81" w:rsidRPr="00860C81">
        <w:t>Дополнительные огни, как указано в пункте 6.13.2 а), используемые для обозначения задней оконечности транспортного средства, прицепа или полуприцепа, устанавливают таким образом, чтобы их было видно в пределах поля видимости официально утвержденных основных устройств заднего вида, предназначенных для непрямого обзора».</w:t>
      </w:r>
    </w:p>
    <w:p w:rsidR="00760D3A" w:rsidRPr="009D77DA" w:rsidRDefault="009D77DA" w:rsidP="009D77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9D77DA" w:rsidSect="004937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EE" w:rsidRDefault="008C55EE" w:rsidP="00B471C5">
      <w:r>
        <w:separator/>
      </w:r>
    </w:p>
  </w:endnote>
  <w:endnote w:type="continuationSeparator" w:id="0">
    <w:p w:rsidR="008C55EE" w:rsidRDefault="008C55E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1F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D841A4">
      <w:rPr>
        <w:lang w:val="en-US"/>
      </w:rPr>
      <w:t>17866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F14258">
      <w:rPr>
        <w:lang w:val="en-US"/>
      </w:rPr>
      <w:t>17866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1F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D841A4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D841A4">
            <w:t>17866</w:t>
          </w:r>
          <w:r w:rsidRPr="001C3ABC">
            <w:rPr>
              <w:lang w:val="en-US"/>
            </w:rPr>
            <w:t xml:space="preserve"> (R)</w:t>
          </w:r>
          <w:r w:rsidR="00D841A4">
            <w:t xml:space="preserve">  281016  311016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D841A4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ECE/324/Rev.1/Add.47/Rev.12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47/Rev.12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D841A4" w:rsidRDefault="00D841A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841A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724BAE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EE" w:rsidRPr="009141DC" w:rsidRDefault="008C55E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C55EE" w:rsidRPr="00D1261C" w:rsidRDefault="008C55E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4466C" w:rsidRPr="007E1458" w:rsidRDefault="0084466C" w:rsidP="0084466C">
      <w:pPr>
        <w:pStyle w:val="FootnoteText"/>
        <w:rPr>
          <w:sz w:val="20"/>
          <w:lang w:val="ru-RU"/>
        </w:rPr>
      </w:pPr>
      <w:r>
        <w:tab/>
      </w:r>
      <w:r w:rsidRPr="007E1458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Default="00D841A4">
    <w:pPr>
      <w:pStyle w:val="Header"/>
    </w:pPr>
    <w:r w:rsidRPr="00D623A7">
      <w:t>E/ECE/324</w:t>
    </w:r>
    <w:r w:rsidRPr="00841EB5">
      <w:t>/</w:t>
    </w:r>
    <w:r w:rsidRPr="00BE1AD2">
      <w:t>Rev.1/Add.47/Rev.12/Amend.3</w:t>
    </w:r>
    <w:r>
      <w:br/>
    </w:r>
    <w:r w:rsidRPr="00D623A7">
      <w:t>E/ECE/TRANS/505</w:t>
    </w:r>
    <w:r w:rsidRPr="00841EB5">
      <w:t>/</w:t>
    </w:r>
    <w:r w:rsidRPr="00BE1AD2">
      <w:t>Rev.1/Add.47/Rev.12/Amend.3</w:t>
    </w:r>
  </w:p>
  <w:p w:rsidR="00860C81" w:rsidRPr="00860C81" w:rsidRDefault="00860C81" w:rsidP="00860C81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Default="0060520C" w:rsidP="00F14258">
    <w:pPr>
      <w:pStyle w:val="Header"/>
      <w:jc w:val="right"/>
    </w:pPr>
    <w:r>
      <w:rPr>
        <w:lang w:val="en-US"/>
      </w:rPr>
      <w:tab/>
    </w:r>
    <w:r w:rsidR="00D841A4" w:rsidRPr="00D623A7">
      <w:t>E/ECE/324</w:t>
    </w:r>
    <w:r w:rsidR="00D841A4" w:rsidRPr="00841EB5">
      <w:t>/</w:t>
    </w:r>
    <w:r w:rsidR="00D841A4" w:rsidRPr="00BE1AD2">
      <w:t>Rev.1/Add.47/Rev.12/Amend.3</w:t>
    </w:r>
    <w:r w:rsidR="00D841A4">
      <w:br/>
    </w:r>
    <w:r w:rsidR="00D841A4" w:rsidRPr="00D623A7">
      <w:t>E/ECE/TRANS/505</w:t>
    </w:r>
    <w:r w:rsidR="00D841A4" w:rsidRPr="00841EB5">
      <w:t>/</w:t>
    </w:r>
    <w:r w:rsidR="00D841A4" w:rsidRPr="00BE1AD2">
      <w:t>Rev.1/Add.47/Rev.12/Amend.3</w:t>
    </w:r>
  </w:p>
  <w:p w:rsidR="00860C81" w:rsidRPr="00860C81" w:rsidRDefault="00860C81" w:rsidP="00860C81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EE"/>
    <w:rsid w:val="000450D1"/>
    <w:rsid w:val="000F2A4F"/>
    <w:rsid w:val="00203C64"/>
    <w:rsid w:val="00203F84"/>
    <w:rsid w:val="00275188"/>
    <w:rsid w:val="0028687D"/>
    <w:rsid w:val="002970BA"/>
    <w:rsid w:val="002B091C"/>
    <w:rsid w:val="002D0CCB"/>
    <w:rsid w:val="00345C79"/>
    <w:rsid w:val="00366A39"/>
    <w:rsid w:val="00375A3E"/>
    <w:rsid w:val="0048005C"/>
    <w:rsid w:val="0049372E"/>
    <w:rsid w:val="004E242B"/>
    <w:rsid w:val="00523139"/>
    <w:rsid w:val="00544379"/>
    <w:rsid w:val="00566944"/>
    <w:rsid w:val="005D56BF"/>
    <w:rsid w:val="005D5CDB"/>
    <w:rsid w:val="0060520C"/>
    <w:rsid w:val="00665D8D"/>
    <w:rsid w:val="006A2952"/>
    <w:rsid w:val="006A7A3B"/>
    <w:rsid w:val="006B6B57"/>
    <w:rsid w:val="00705394"/>
    <w:rsid w:val="00724BAE"/>
    <w:rsid w:val="00743F62"/>
    <w:rsid w:val="00760D3A"/>
    <w:rsid w:val="007A1F42"/>
    <w:rsid w:val="007D76DD"/>
    <w:rsid w:val="0084466C"/>
    <w:rsid w:val="00860C81"/>
    <w:rsid w:val="008717E8"/>
    <w:rsid w:val="008C55EE"/>
    <w:rsid w:val="008D01AE"/>
    <w:rsid w:val="008E0423"/>
    <w:rsid w:val="009141DC"/>
    <w:rsid w:val="009174A1"/>
    <w:rsid w:val="00936C39"/>
    <w:rsid w:val="0098674D"/>
    <w:rsid w:val="00997ACA"/>
    <w:rsid w:val="009D77DA"/>
    <w:rsid w:val="00A03FB7"/>
    <w:rsid w:val="00A75A11"/>
    <w:rsid w:val="00AD7EAD"/>
    <w:rsid w:val="00B35A32"/>
    <w:rsid w:val="00B432C6"/>
    <w:rsid w:val="00B471C5"/>
    <w:rsid w:val="00B6474A"/>
    <w:rsid w:val="00BA4715"/>
    <w:rsid w:val="00BE1742"/>
    <w:rsid w:val="00CE5F8A"/>
    <w:rsid w:val="00D1261C"/>
    <w:rsid w:val="00D75DCE"/>
    <w:rsid w:val="00D841A4"/>
    <w:rsid w:val="00DD35AC"/>
    <w:rsid w:val="00DD479F"/>
    <w:rsid w:val="00E15E48"/>
    <w:rsid w:val="00E81F0D"/>
    <w:rsid w:val="00EB0723"/>
    <w:rsid w:val="00EE6F37"/>
    <w:rsid w:val="00F14258"/>
    <w:rsid w:val="00F1599F"/>
    <w:rsid w:val="00F31EF2"/>
    <w:rsid w:val="00F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936C3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93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375C-5E0C-4DED-AB17-27A5430C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Olivia Braud</cp:lastModifiedBy>
  <cp:revision>2</cp:revision>
  <dcterms:created xsi:type="dcterms:W3CDTF">2018-08-22T12:03:00Z</dcterms:created>
  <dcterms:modified xsi:type="dcterms:W3CDTF">2018-08-22T12:03:00Z</dcterms:modified>
</cp:coreProperties>
</file>