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8E7B25" w:rsidRPr="00D82B5A" w:rsidTr="008E7B25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0" w:name="_GoBack"/>
          <w:bookmarkEnd w:id="0"/>
          <w:p w:rsidR="008E7B25" w:rsidRPr="00ED7AFB" w:rsidRDefault="008E7B25" w:rsidP="008E7B25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ED7AFB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ED7AFB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ED7AFB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ED7AFB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091A14" w:rsidRPr="00091A14">
              <w:rPr>
                <w:sz w:val="40"/>
                <w:szCs w:val="40"/>
                <w:lang w:val="en-US"/>
              </w:rPr>
              <w:t>E</w:t>
            </w:r>
            <w:r w:rsidR="00091A14">
              <w:rPr>
                <w:lang w:val="en-US"/>
              </w:rPr>
              <w:t>/ECE/324/Rev.1/Add.47/Rev.10/Amend.3–</w:t>
            </w:r>
            <w:r w:rsidR="00091A14" w:rsidRPr="00091A14">
              <w:rPr>
                <w:sz w:val="40"/>
                <w:szCs w:val="40"/>
                <w:lang w:val="en-US"/>
              </w:rPr>
              <w:t>E</w:t>
            </w:r>
            <w:r w:rsidR="00091A14">
              <w:rPr>
                <w:lang w:val="en-US"/>
              </w:rPr>
              <w:t>/ECE/TRANS/505/Rev.1/Add.47/Rev.10/Amend.3</w:t>
            </w:r>
            <w:r>
              <w:fldChar w:fldCharType="end"/>
            </w:r>
          </w:p>
        </w:tc>
      </w:tr>
      <w:tr w:rsidR="000D0013" w:rsidTr="002D4A0F">
        <w:trPr>
          <w:trHeight w:val="2109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ED7AFB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ED7AFB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B172D2" w:rsidRDefault="000D0013" w:rsidP="002D4A0F">
            <w:pPr>
              <w:spacing w:before="84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091A14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916321"/>
        </w:tc>
      </w:tr>
    </w:tbl>
    <w:p w:rsidR="00916321" w:rsidRDefault="00916321" w:rsidP="00916321">
      <w:pPr>
        <w:pStyle w:val="HChGR"/>
        <w:spacing w:before="240" w:after="120"/>
      </w:pPr>
      <w:r>
        <w:tab/>
      </w:r>
      <w:r>
        <w:rPr>
          <w:lang w:val="en-US"/>
        </w:rPr>
        <w:tab/>
      </w:r>
      <w:r>
        <w:t>Соглашение</w:t>
      </w:r>
    </w:p>
    <w:p w:rsidR="00916321" w:rsidRPr="00060CE5" w:rsidRDefault="00916321" w:rsidP="00916321">
      <w:pPr>
        <w:pStyle w:val="H1GR"/>
        <w:spacing w:before="240" w:after="200" w:line="240" w:lineRule="exact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916321">
        <w:rPr>
          <w:rStyle w:val="FootnoteReference"/>
          <w:b w:val="0"/>
          <w:bCs/>
          <w:position w:val="4"/>
          <w:szCs w:val="18"/>
          <w:vertAlign w:val="baseline"/>
        </w:rPr>
        <w:footnoteReference w:customMarkFollows="1" w:id="1"/>
        <w:t>*</w:t>
      </w:r>
    </w:p>
    <w:p w:rsidR="00916321" w:rsidRDefault="00916321" w:rsidP="00916321">
      <w:pPr>
        <w:pStyle w:val="SingleTxtGR"/>
      </w:pPr>
      <w:r>
        <w:t>(Пересмотр 2, включающий поправки, вступившие в силу 16 октября 1995 года)</w:t>
      </w:r>
    </w:p>
    <w:p w:rsidR="00916321" w:rsidRPr="00916321" w:rsidRDefault="00916321" w:rsidP="00916321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916321" w:rsidRPr="00060CE5" w:rsidRDefault="00916321" w:rsidP="00437BD1">
      <w:pPr>
        <w:pStyle w:val="H1GR"/>
      </w:pPr>
      <w:r w:rsidRPr="00060CE5">
        <w:tab/>
      </w:r>
      <w:r w:rsidRPr="00060CE5">
        <w:tab/>
        <w:t>Добавление 47</w:t>
      </w:r>
      <w:r w:rsidRPr="00E51CC9">
        <w:t xml:space="preserve"> − </w:t>
      </w:r>
      <w:r w:rsidRPr="00060CE5">
        <w:t>Правила № 48</w:t>
      </w:r>
    </w:p>
    <w:p w:rsidR="00916321" w:rsidRPr="0026436B" w:rsidRDefault="00916321" w:rsidP="00916321">
      <w:pPr>
        <w:pStyle w:val="H1GR"/>
        <w:spacing w:before="120" w:after="120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Пересмотр 1</w:t>
      </w:r>
      <w:r w:rsidRPr="00B51EC5">
        <w:rPr>
          <w:bCs/>
        </w:rPr>
        <w:t>0</w:t>
      </w:r>
      <w:r>
        <w:rPr>
          <w:bCs/>
        </w:rPr>
        <w:t xml:space="preserve"> – Поправка </w:t>
      </w:r>
      <w:r w:rsidRPr="0026436B">
        <w:rPr>
          <w:bCs/>
        </w:rPr>
        <w:t>3</w:t>
      </w:r>
    </w:p>
    <w:p w:rsidR="00916321" w:rsidRPr="001B338F" w:rsidRDefault="00916321" w:rsidP="00916321">
      <w:pPr>
        <w:pStyle w:val="SingleTxtGR"/>
        <w:spacing w:after="0" w:line="240" w:lineRule="auto"/>
        <w:jc w:val="left"/>
        <w:rPr>
          <w:bCs/>
        </w:rPr>
      </w:pPr>
      <w:r w:rsidRPr="00C03544">
        <w:rPr>
          <w:bCs/>
        </w:rPr>
        <w:t xml:space="preserve">Дополнение </w:t>
      </w:r>
      <w:r w:rsidRPr="00B51EC5">
        <w:rPr>
          <w:bCs/>
        </w:rPr>
        <w:t>16</w:t>
      </w:r>
      <w:r w:rsidRPr="00C03544">
        <w:rPr>
          <w:bCs/>
        </w:rPr>
        <w:t xml:space="preserve"> к поправкам серии 0</w:t>
      </w:r>
      <w:r w:rsidRPr="00B51EC5">
        <w:rPr>
          <w:bCs/>
        </w:rPr>
        <w:t>4</w:t>
      </w:r>
      <w:r>
        <w:rPr>
          <w:bCs/>
        </w:rPr>
        <w:t xml:space="preserve"> − Дата вступления в силу:</w:t>
      </w:r>
      <w:r>
        <w:rPr>
          <w:bCs/>
        </w:rPr>
        <w:br/>
        <w:t>8 октября 201</w:t>
      </w:r>
      <w:r w:rsidRPr="0026436B">
        <w:rPr>
          <w:bCs/>
        </w:rPr>
        <w:t>6</w:t>
      </w:r>
      <w:r>
        <w:rPr>
          <w:bCs/>
        </w:rPr>
        <w:t xml:space="preserve"> года</w:t>
      </w:r>
    </w:p>
    <w:p w:rsidR="00916321" w:rsidRPr="00060CE5" w:rsidRDefault="00916321" w:rsidP="00916321">
      <w:pPr>
        <w:pStyle w:val="H1GR"/>
        <w:spacing w:before="240" w:after="200" w:line="240" w:lineRule="exact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916321" w:rsidRPr="00916321" w:rsidRDefault="00916321" w:rsidP="00916321">
      <w:pPr>
        <w:pStyle w:val="SingleTxtGR"/>
        <w:spacing w:after="0"/>
        <w:rPr>
          <w:w w:val="100"/>
        </w:rPr>
      </w:pPr>
      <w:r>
        <w:rPr>
          <w:rStyle w:val="hps"/>
        </w:rPr>
        <w:t>Настоящий</w:t>
      </w:r>
      <w:r w:rsidRPr="00401A1C">
        <w:rPr>
          <w:rStyle w:val="hps"/>
        </w:rPr>
        <w:t xml:space="preserve"> </w:t>
      </w:r>
      <w:r w:rsidRPr="00401A1C">
        <w:t>документ</w:t>
      </w:r>
      <w:r w:rsidRPr="00401A1C">
        <w:rPr>
          <w:rStyle w:val="hps"/>
        </w:rPr>
        <w:t xml:space="preserve"> опубликован исключительно в информационных целях</w:t>
      </w:r>
      <w:r w:rsidRPr="00401A1C">
        <w:t xml:space="preserve">. </w:t>
      </w:r>
      <w:r w:rsidRPr="00401A1C">
        <w:rPr>
          <w:w w:val="100"/>
        </w:rPr>
        <w:t>Аутентичным и юридически обязательным текстом явля</w:t>
      </w:r>
      <w:r>
        <w:rPr>
          <w:w w:val="100"/>
        </w:rPr>
        <w:t>ется документ:</w:t>
      </w:r>
    </w:p>
    <w:p w:rsidR="00916321" w:rsidRPr="0026436B" w:rsidRDefault="00916321" w:rsidP="00916321">
      <w:pPr>
        <w:pStyle w:val="SingleTxtGR"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ECE/TRANS/WP.29/2016/</w:t>
      </w:r>
      <w:r w:rsidRPr="009B1CDF">
        <w:rPr>
          <w:spacing w:val="0"/>
          <w:w w:val="100"/>
          <w:kern w:val="0"/>
        </w:rPr>
        <w:t>20</w:t>
      </w:r>
      <w:r>
        <w:rPr>
          <w:spacing w:val="0"/>
          <w:w w:val="100"/>
          <w:kern w:val="0"/>
        </w:rPr>
        <w:t>.</w:t>
      </w:r>
    </w:p>
    <w:p w:rsidR="00916321" w:rsidRPr="00401A1C" w:rsidRDefault="00916321" w:rsidP="00916321">
      <w:pPr>
        <w:spacing w:before="120" w:after="240"/>
        <w:jc w:val="center"/>
        <w:rPr>
          <w:u w:val="single"/>
          <w:lang w:eastAsia="ru-RU"/>
        </w:rPr>
      </w:pPr>
      <w:r w:rsidRPr="00401A1C">
        <w:rPr>
          <w:u w:val="single"/>
          <w:lang w:eastAsia="ru-RU"/>
        </w:rPr>
        <w:tab/>
      </w:r>
      <w:r w:rsidRPr="00401A1C">
        <w:rPr>
          <w:u w:val="single"/>
          <w:lang w:eastAsia="ru-RU"/>
        </w:rPr>
        <w:tab/>
      </w:r>
    </w:p>
    <w:p w:rsidR="00916321" w:rsidRDefault="002D4A0F" w:rsidP="00916321">
      <w:pPr>
        <w:spacing w:after="240"/>
        <w:jc w:val="center"/>
        <w:rPr>
          <w:lang w:val="en-US"/>
        </w:rPr>
      </w:pPr>
      <w:bookmarkStart w:id="1" w:name="_MON_1000209745"/>
      <w:bookmarkEnd w:id="1"/>
      <w:r>
        <w:rPr>
          <w:noProof/>
          <w:lang w:eastAsia="ru-RU"/>
        </w:rPr>
        <w:drawing>
          <wp:inline distT="0" distB="0" distL="0" distR="0" wp14:anchorId="2B479E82">
            <wp:extent cx="1030605" cy="822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321" w:rsidRPr="00916321" w:rsidRDefault="00916321" w:rsidP="00916321">
      <w:pPr>
        <w:pStyle w:val="SingleTxt"/>
        <w:jc w:val="center"/>
        <w:rPr>
          <w:b/>
        </w:rPr>
      </w:pPr>
      <w:r w:rsidRPr="00401A1C">
        <w:rPr>
          <w:b/>
        </w:rPr>
        <w:t>ОРГАНИЗАЦИЯ ОБЪЕДИНЕННЫХ НАЦИЙ</w:t>
      </w:r>
    </w:p>
    <w:p w:rsidR="00916321" w:rsidRPr="004D6EB3" w:rsidRDefault="00916321" w:rsidP="00BE02A0">
      <w:pPr>
        <w:pStyle w:val="SingleTxtGR"/>
      </w:pPr>
      <w:r w:rsidRPr="004D6EB3">
        <w:rPr>
          <w:i/>
        </w:rPr>
        <w:lastRenderedPageBreak/>
        <w:t>Пункт 6.2.9</w:t>
      </w:r>
      <w:r w:rsidRPr="004D6EB3">
        <w:t xml:space="preserve"> изменить следующим образом:</w:t>
      </w:r>
    </w:p>
    <w:p w:rsidR="00916321" w:rsidRPr="004D6EB3" w:rsidRDefault="00916321" w:rsidP="00BE02A0">
      <w:pPr>
        <w:pStyle w:val="SingleTxtGR"/>
        <w:tabs>
          <w:tab w:val="clear" w:pos="1701"/>
        </w:tabs>
      </w:pPr>
      <w:r w:rsidRPr="004D6EB3">
        <w:t>«6.2.9</w:t>
      </w:r>
      <w:r w:rsidRPr="004D6EB3">
        <w:tab/>
        <w:t>Прочие требования</w:t>
      </w:r>
    </w:p>
    <w:p w:rsidR="00916321" w:rsidRPr="004D6EB3" w:rsidRDefault="00916321" w:rsidP="00BE02A0">
      <w:pPr>
        <w:pStyle w:val="SingleTxtGR"/>
        <w:ind w:left="2268"/>
      </w:pPr>
      <w:r w:rsidRPr="004D6EB3">
        <w:t>Требования, содержащиеся в пункте 5.5.2, не применяют к фарам ближнего света.</w:t>
      </w:r>
    </w:p>
    <w:p w:rsidR="00916321" w:rsidRPr="004D6EB3" w:rsidRDefault="00916321" w:rsidP="00BE02A0">
      <w:pPr>
        <w:pStyle w:val="SingleTxtGR"/>
        <w:ind w:left="2268"/>
      </w:pPr>
      <w:r w:rsidRPr="004D6EB3">
        <w:t>Фары ближнего света с источником света или модулем(</w:t>
      </w:r>
      <w:proofErr w:type="spellStart"/>
      <w:r w:rsidRPr="004D6EB3">
        <w:t>ями</w:t>
      </w:r>
      <w:proofErr w:type="spellEnd"/>
      <w:r w:rsidRPr="004D6EB3">
        <w:t>) СИД, создающим(и) основной луч ближнего света и имеющим(и) номи</w:t>
      </w:r>
      <w:r w:rsidR="00BE02A0">
        <w:t>нальный световой поток более 2</w:t>
      </w:r>
      <w:r w:rsidR="00BE02A0">
        <w:rPr>
          <w:lang w:val="en-US"/>
        </w:rPr>
        <w:t> </w:t>
      </w:r>
      <w:r w:rsidRPr="004D6EB3">
        <w:t>000 люмен, устанавливаются только совместно с устройством(</w:t>
      </w:r>
      <w:proofErr w:type="spellStart"/>
      <w:r w:rsidRPr="004D6EB3">
        <w:t>ами</w:t>
      </w:r>
      <w:proofErr w:type="spellEnd"/>
      <w:r w:rsidRPr="004D6EB3">
        <w:t>) для очистки фар в соответствии с Правилами № 45</w:t>
      </w:r>
      <w:r w:rsidRPr="00BE02A0">
        <w:rPr>
          <w:sz w:val="18"/>
          <w:szCs w:val="18"/>
          <w:vertAlign w:val="superscript"/>
        </w:rPr>
        <w:t>11</w:t>
      </w:r>
      <w:r w:rsidRPr="004D6EB3">
        <w:t>.</w:t>
      </w:r>
    </w:p>
    <w:p w:rsidR="00916321" w:rsidRPr="004D6EB3" w:rsidRDefault="00916321" w:rsidP="00BE02A0">
      <w:pPr>
        <w:pStyle w:val="SingleTxtGR"/>
        <w:ind w:left="2268"/>
      </w:pPr>
      <w:r w:rsidRPr="004D6EB3">
        <w:t xml:space="preserve">В отношении вертикального наклона положения пункта 6.2.6.2.2 выше не применяются к фарам ближнего света с источником света </w:t>
      </w:r>
      <w:r w:rsidRPr="004D6EB3">
        <w:rPr>
          <w:bCs/>
        </w:rPr>
        <w:t>или модулем(</w:t>
      </w:r>
      <w:proofErr w:type="spellStart"/>
      <w:r w:rsidRPr="004D6EB3">
        <w:rPr>
          <w:bCs/>
        </w:rPr>
        <w:t>ями</w:t>
      </w:r>
      <w:proofErr w:type="spellEnd"/>
      <w:r w:rsidRPr="004D6EB3">
        <w:rPr>
          <w:bCs/>
        </w:rPr>
        <w:t xml:space="preserve">) СИД, создающим(и) основной луч </w:t>
      </w:r>
      <w:proofErr w:type="spellStart"/>
      <w:r w:rsidRPr="004D6EB3">
        <w:rPr>
          <w:bCs/>
        </w:rPr>
        <w:t>ближне</w:t>
      </w:r>
      <w:proofErr w:type="spellEnd"/>
      <w:r w:rsidR="00BE02A0" w:rsidRPr="00BE02A0">
        <w:rPr>
          <w:bCs/>
        </w:rPr>
        <w:t>-</w:t>
      </w:r>
      <w:r w:rsidR="00BE02A0" w:rsidRPr="00BE02A0">
        <w:rPr>
          <w:bCs/>
        </w:rPr>
        <w:br/>
      </w:r>
      <w:proofErr w:type="spellStart"/>
      <w:r w:rsidRPr="004D6EB3">
        <w:rPr>
          <w:bCs/>
        </w:rPr>
        <w:t>го</w:t>
      </w:r>
      <w:proofErr w:type="spellEnd"/>
      <w:r w:rsidRPr="004D6EB3">
        <w:rPr>
          <w:bCs/>
        </w:rPr>
        <w:t xml:space="preserve"> света и имеющим(и) н</w:t>
      </w:r>
      <w:r w:rsidR="00BE02A0">
        <w:t xml:space="preserve">оминальный световой поток </w:t>
      </w:r>
      <w:proofErr w:type="spellStart"/>
      <w:r w:rsidR="00BE02A0">
        <w:t>бо</w:t>
      </w:r>
      <w:proofErr w:type="spellEnd"/>
      <w:r w:rsidR="00BE02A0" w:rsidRPr="00BE02A0">
        <w:t>-</w:t>
      </w:r>
      <w:r w:rsidR="00BE02A0" w:rsidRPr="00BE02A0">
        <w:br/>
      </w:r>
      <w:r w:rsidR="00BE02A0">
        <w:t>лее</w:t>
      </w:r>
      <w:r w:rsidR="00BE02A0" w:rsidRPr="00BE02A0">
        <w:t xml:space="preserve"> </w:t>
      </w:r>
      <w:r w:rsidR="00BE02A0">
        <w:t>2 000</w:t>
      </w:r>
      <w:r w:rsidR="00BE02A0">
        <w:rPr>
          <w:lang w:val="en-US"/>
        </w:rPr>
        <w:t> </w:t>
      </w:r>
      <w:r w:rsidRPr="004D6EB3">
        <w:t>люмен.</w:t>
      </w:r>
    </w:p>
    <w:p w:rsidR="00916321" w:rsidRPr="00121DE3" w:rsidRDefault="00916321" w:rsidP="00BE02A0">
      <w:pPr>
        <w:pStyle w:val="SingleTxtGR"/>
        <w:ind w:left="2268"/>
      </w:pPr>
      <w:r w:rsidRPr="004D6EB3"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:rsidR="000D0013" w:rsidRDefault="00916321" w:rsidP="002D4A0F">
      <w:pPr>
        <w:pStyle w:val="SingleTxtGR"/>
        <w:ind w:left="2268"/>
      </w:pPr>
      <w:r>
        <w:rPr>
          <w:lang w:val="en-US"/>
        </w:rPr>
        <w:t>…</w:t>
      </w:r>
      <w:r w:rsidRPr="004D6EB3">
        <w:t>»</w:t>
      </w:r>
    </w:p>
    <w:p w:rsidR="00760D3A" w:rsidRPr="002D4A0F" w:rsidRDefault="002D4A0F" w:rsidP="002D4A0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2D4A0F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FB" w:rsidRDefault="00ED7AFB" w:rsidP="00B471C5">
      <w:r>
        <w:separator/>
      </w:r>
    </w:p>
  </w:endnote>
  <w:endnote w:type="continuationSeparator" w:id="0">
    <w:p w:rsidR="00ED7AFB" w:rsidRDefault="00ED7AF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1A14">
      <w:rPr>
        <w:rStyle w:val="PageNumber"/>
        <w:noProof/>
      </w:rPr>
      <w:t>2</w:t>
    </w:r>
    <w:r>
      <w:rPr>
        <w:rStyle w:val="PageNumber"/>
      </w:rPr>
      <w:fldChar w:fldCharType="end"/>
    </w:r>
    <w:r w:rsidR="002D4A0F">
      <w:rPr>
        <w:lang w:val="en-US"/>
      </w:rPr>
      <w:tab/>
      <w:t>GE.16</w:t>
    </w:r>
    <w:r>
      <w:rPr>
        <w:lang w:val="en-US"/>
      </w:rPr>
      <w:t>-</w:t>
    </w:r>
    <w:r w:rsidR="002D4A0F">
      <w:rPr>
        <w:lang w:val="en-US"/>
      </w:rPr>
      <w:t>17863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7BD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916321">
            <w:rPr>
              <w:lang w:val="en-US"/>
            </w:rPr>
            <w:t xml:space="preserve">17863 </w:t>
          </w:r>
          <w:r w:rsidRPr="001C3ABC">
            <w:rPr>
              <w:lang w:val="en-US"/>
            </w:rPr>
            <w:t xml:space="preserve"> (R)</w:t>
          </w:r>
          <w:r w:rsidR="00916321">
            <w:rPr>
              <w:lang w:val="en-US"/>
            </w:rPr>
            <w:t xml:space="preserve">  281016  311016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916321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Rev.1/Add.47/Rev.10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47/Rev.10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916321" w:rsidRDefault="0091632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9163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D82B5A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D82B5A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91A1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D82B5A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91A1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FB" w:rsidRPr="009141DC" w:rsidRDefault="00ED7AF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D7AFB" w:rsidRPr="00D1261C" w:rsidRDefault="00ED7AF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16321" w:rsidRPr="00BE78EF" w:rsidRDefault="00916321" w:rsidP="00916321">
      <w:pPr>
        <w:pStyle w:val="FootnoteText"/>
        <w:spacing w:line="240" w:lineRule="auto"/>
        <w:rPr>
          <w:szCs w:val="18"/>
          <w:lang w:val="ru-RU"/>
        </w:rPr>
      </w:pPr>
      <w:r>
        <w:tab/>
      </w:r>
      <w:r w:rsidRPr="00916321">
        <w:rPr>
          <w:rStyle w:val="FootnoteReference"/>
          <w:szCs w:val="18"/>
          <w:vertAlign w:val="baseline"/>
          <w:lang w:val="ru-RU"/>
        </w:rPr>
        <w:t>*</w:t>
      </w:r>
      <w:r w:rsidRPr="00234945">
        <w:rPr>
          <w:lang w:val="ru-RU"/>
        </w:rPr>
        <w:tab/>
      </w:r>
      <w:r w:rsidRPr="00BE78EF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BE78EF">
        <w:rPr>
          <w:szCs w:val="18"/>
          <w:lang w:val="en-US"/>
        </w:rPr>
        <w:t> </w:t>
      </w:r>
      <w:r w:rsidRPr="00BE78EF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21" w:rsidRPr="00916321" w:rsidRDefault="00916321" w:rsidP="002D4A0F">
    <w:pPr>
      <w:pStyle w:val="Header"/>
      <w:spacing w:after="240"/>
      <w:rPr>
        <w:lang w:val="en-US"/>
      </w:rPr>
    </w:pPr>
    <w:r>
      <w:rPr>
        <w:lang w:val="en-US"/>
      </w:rPr>
      <w:t>E/ECE/324/Rev.1/Add.47/Rev.10/Amend.3</w:t>
    </w:r>
    <w:r>
      <w:rPr>
        <w:lang w:val="en-US"/>
      </w:rPr>
      <w:br/>
      <w:t>E/ECE/TRANS/505/Rev.1/Add.47/Rev.10/Amend.3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FB"/>
    <w:rsid w:val="00020710"/>
    <w:rsid w:val="000450D1"/>
    <w:rsid w:val="00091A14"/>
    <w:rsid w:val="000D0013"/>
    <w:rsid w:val="000F2A4F"/>
    <w:rsid w:val="00186F46"/>
    <w:rsid w:val="00203F84"/>
    <w:rsid w:val="00275188"/>
    <w:rsid w:val="0028687D"/>
    <w:rsid w:val="002B091C"/>
    <w:rsid w:val="002B3D40"/>
    <w:rsid w:val="002D0CCB"/>
    <w:rsid w:val="002D4A0F"/>
    <w:rsid w:val="00345C79"/>
    <w:rsid w:val="00366A39"/>
    <w:rsid w:val="00437BD1"/>
    <w:rsid w:val="0048005C"/>
    <w:rsid w:val="004E242B"/>
    <w:rsid w:val="00544379"/>
    <w:rsid w:val="00566944"/>
    <w:rsid w:val="005D56BF"/>
    <w:rsid w:val="00665D8D"/>
    <w:rsid w:val="006A7A3B"/>
    <w:rsid w:val="006B6B57"/>
    <w:rsid w:val="00705394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8E7B25"/>
    <w:rsid w:val="009141DC"/>
    <w:rsid w:val="00916321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E02A0"/>
    <w:rsid w:val="00BE1742"/>
    <w:rsid w:val="00D1261C"/>
    <w:rsid w:val="00D75DCE"/>
    <w:rsid w:val="00D82B5A"/>
    <w:rsid w:val="00DD35AC"/>
    <w:rsid w:val="00DD479F"/>
    <w:rsid w:val="00DE6AA8"/>
    <w:rsid w:val="00E15E48"/>
    <w:rsid w:val="00EB0723"/>
    <w:rsid w:val="00ED7AFB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F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link w:val="SingleTxtGR"/>
    <w:rsid w:val="00916321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916321"/>
  </w:style>
  <w:style w:type="character" w:customStyle="1" w:styleId="H1GR0">
    <w:name w:val="_ H_1_GR Знак"/>
    <w:link w:val="H1GR"/>
    <w:rsid w:val="00916321"/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eastAsia="ru-RU"/>
    </w:rPr>
  </w:style>
  <w:style w:type="character" w:customStyle="1" w:styleId="HChGR0">
    <w:name w:val="_ H _Ch_GR Знак"/>
    <w:link w:val="HChGR"/>
    <w:rsid w:val="00916321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">
    <w:name w:val="__Single Txt"/>
    <w:basedOn w:val="Normal"/>
    <w:qFormat/>
    <w:rsid w:val="0091632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9606-47C4-4824-88C9-2EB5F50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Olivia Braud</cp:lastModifiedBy>
  <cp:revision>2</cp:revision>
  <cp:lastPrinted>2016-10-31T14:39:00Z</cp:lastPrinted>
  <dcterms:created xsi:type="dcterms:W3CDTF">2018-08-22T12:09:00Z</dcterms:created>
  <dcterms:modified xsi:type="dcterms:W3CDTF">2018-08-22T12:09:00Z</dcterms:modified>
</cp:coreProperties>
</file>