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5E19C6" w:rsidRPr="006B01F3">
        <w:trPr>
          <w:cantSplit/>
          <w:trHeight w:val="685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5E19C6" w:rsidRPr="006B01F3" w:rsidRDefault="005E19C6" w:rsidP="00762BEB">
            <w:pPr>
              <w:jc w:val="right"/>
            </w:pPr>
            <w:r w:rsidRPr="006B01F3">
              <w:rPr>
                <w:sz w:val="40"/>
              </w:rPr>
              <w:t>E</w:t>
            </w:r>
            <w:r w:rsidRPr="006B01F3">
              <w:t>/ECE/324/</w:t>
            </w:r>
            <w:r w:rsidR="001E3016" w:rsidRPr="006B01F3">
              <w:t>Rev.1/</w:t>
            </w:r>
            <w:r w:rsidRPr="006B01F3">
              <w:t>Add.</w:t>
            </w:r>
            <w:r w:rsidR="001E3016" w:rsidRPr="006B01F3">
              <w:t>21</w:t>
            </w:r>
            <w:r w:rsidRPr="006B01F3">
              <w:t>/Rev.</w:t>
            </w:r>
            <w:r w:rsidR="001E3016" w:rsidRPr="006B01F3">
              <w:t>4</w:t>
            </w:r>
            <w:r w:rsidRPr="006B01F3">
              <w:t>/Amend.</w:t>
            </w:r>
            <w:r w:rsidR="001319D2" w:rsidRPr="006B01F3">
              <w:t>2</w:t>
            </w:r>
            <w:r w:rsidRPr="006B01F3">
              <w:t>−</w:t>
            </w:r>
            <w:r w:rsidRPr="006B01F3">
              <w:rPr>
                <w:sz w:val="40"/>
              </w:rPr>
              <w:t>E</w:t>
            </w:r>
            <w:r w:rsidRPr="006B01F3">
              <w:t>/ECE/TRANS/505</w:t>
            </w:r>
            <w:r w:rsidR="001E3016" w:rsidRPr="006B01F3">
              <w:t>/Rev.1/Add.21/Rev.4/Amend.</w:t>
            </w:r>
            <w:r w:rsidR="001319D2" w:rsidRPr="006B01F3">
              <w:t>2</w:t>
            </w:r>
          </w:p>
        </w:tc>
      </w:tr>
      <w:tr w:rsidR="003C3936" w:rsidRPr="006B01F3" w:rsidTr="001319D2">
        <w:trPr>
          <w:cantSplit/>
          <w:trHeight w:hRule="exact" w:val="1841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6B01F3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6B01F3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5E19C6" w:rsidRPr="006B01F3" w:rsidRDefault="005E19C6" w:rsidP="00762BEB">
            <w:pPr>
              <w:spacing w:line="240" w:lineRule="exact"/>
            </w:pPr>
          </w:p>
          <w:p w:rsidR="005E19C6" w:rsidRPr="006B01F3" w:rsidRDefault="005E19C6" w:rsidP="00762BEB">
            <w:pPr>
              <w:spacing w:line="240" w:lineRule="exact"/>
            </w:pPr>
          </w:p>
          <w:p w:rsidR="000C7E07" w:rsidRPr="006B01F3" w:rsidRDefault="008C40EA" w:rsidP="000C7E07">
            <w:pPr>
              <w:spacing w:line="240" w:lineRule="exact"/>
              <w:rPr>
                <w:lang w:eastAsia="en-GB"/>
              </w:rPr>
            </w:pPr>
            <w:r w:rsidRPr="006B01F3">
              <w:t>16 January 2019</w:t>
            </w:r>
          </w:p>
          <w:p w:rsidR="003C3936" w:rsidRPr="006B01F3" w:rsidRDefault="003C3936" w:rsidP="00762BEB">
            <w:pPr>
              <w:spacing w:line="240" w:lineRule="exact"/>
            </w:pPr>
          </w:p>
        </w:tc>
      </w:tr>
    </w:tbl>
    <w:p w:rsidR="00504670" w:rsidRPr="006B01F3" w:rsidRDefault="00504670" w:rsidP="00504670">
      <w:pPr>
        <w:pStyle w:val="HChG"/>
      </w:pPr>
      <w:r w:rsidRPr="006B01F3">
        <w:tab/>
      </w:r>
      <w:r w:rsidRPr="006B01F3">
        <w:tab/>
        <w:t xml:space="preserve">Agreement </w:t>
      </w:r>
    </w:p>
    <w:p w:rsidR="001319D2" w:rsidRPr="006B01F3" w:rsidRDefault="001319D2" w:rsidP="001319D2">
      <w:pPr>
        <w:pStyle w:val="H1G"/>
        <w:spacing w:before="240"/>
      </w:pPr>
      <w:r w:rsidRPr="006B01F3">
        <w:rPr>
          <w:rStyle w:val="H1GChar"/>
        </w:rPr>
        <w:tab/>
      </w:r>
      <w:r w:rsidRPr="006B01F3">
        <w:rPr>
          <w:rStyle w:val="H1GChar"/>
        </w:rPr>
        <w:tab/>
      </w:r>
      <w:r w:rsidRPr="006B01F3">
        <w:t>Concerning the</w:t>
      </w:r>
      <w:r w:rsidRPr="006B01F3">
        <w:rPr>
          <w:smallCaps/>
        </w:rPr>
        <w:t xml:space="preserve"> </w:t>
      </w:r>
      <w:r w:rsidRPr="006B01F3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6B01F3">
        <w:t>on the Basis of</w:t>
      </w:r>
      <w:proofErr w:type="gramEnd"/>
      <w:r w:rsidRPr="006B01F3">
        <w:t xml:space="preserve"> these United Nations Regulations</w:t>
      </w:r>
      <w:r w:rsidRPr="006B01F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504670" w:rsidRPr="006B01F3" w:rsidRDefault="001319D2" w:rsidP="001319D2">
      <w:pPr>
        <w:pStyle w:val="SingleTxtG"/>
        <w:spacing w:before="120"/>
      </w:pPr>
      <w:r w:rsidRPr="006B01F3">
        <w:t>(Revision 3, including the amendments which entered into force on 14 September 2017)</w:t>
      </w:r>
    </w:p>
    <w:p w:rsidR="00504670" w:rsidRPr="006B01F3" w:rsidRDefault="00504670" w:rsidP="00504670">
      <w:pPr>
        <w:pStyle w:val="SingleTxtG"/>
        <w:spacing w:before="240" w:after="0"/>
        <w:jc w:val="center"/>
        <w:rPr>
          <w:u w:val="single"/>
        </w:rPr>
      </w:pPr>
      <w:r w:rsidRPr="006B01F3">
        <w:rPr>
          <w:u w:val="single"/>
        </w:rPr>
        <w:tab/>
      </w:r>
      <w:r w:rsidRPr="006B01F3">
        <w:rPr>
          <w:u w:val="single"/>
        </w:rPr>
        <w:tab/>
      </w:r>
    </w:p>
    <w:p w:rsidR="00504670" w:rsidRPr="008A35F1" w:rsidRDefault="00504670" w:rsidP="008A35F1">
      <w:pPr>
        <w:pStyle w:val="HChG"/>
        <w:rPr>
          <w:sz w:val="24"/>
          <w:szCs w:val="18"/>
        </w:rPr>
      </w:pPr>
      <w:r w:rsidRPr="006B01F3">
        <w:tab/>
      </w:r>
      <w:r w:rsidRPr="006B01F3">
        <w:tab/>
      </w:r>
      <w:r w:rsidRPr="008A35F1">
        <w:rPr>
          <w:sz w:val="24"/>
          <w:szCs w:val="18"/>
        </w:rPr>
        <w:t xml:space="preserve">Addendum </w:t>
      </w:r>
      <w:r w:rsidR="001E3016" w:rsidRPr="008A35F1">
        <w:rPr>
          <w:sz w:val="24"/>
          <w:szCs w:val="18"/>
        </w:rPr>
        <w:t>21</w:t>
      </w:r>
      <w:r w:rsidR="008A35F1">
        <w:rPr>
          <w:sz w:val="24"/>
          <w:szCs w:val="18"/>
        </w:rPr>
        <w:t xml:space="preserve"> –</w:t>
      </w:r>
      <w:r w:rsidRPr="008A35F1">
        <w:rPr>
          <w:sz w:val="24"/>
          <w:szCs w:val="18"/>
        </w:rPr>
        <w:t xml:space="preserve"> </w:t>
      </w:r>
      <w:r w:rsidR="006F6375" w:rsidRPr="008A35F1">
        <w:rPr>
          <w:sz w:val="24"/>
          <w:szCs w:val="18"/>
        </w:rPr>
        <w:t xml:space="preserve">UN </w:t>
      </w:r>
      <w:r w:rsidRPr="008A35F1">
        <w:rPr>
          <w:sz w:val="24"/>
          <w:szCs w:val="18"/>
        </w:rPr>
        <w:t>Regulation No</w:t>
      </w:r>
      <w:r w:rsidR="002770E8" w:rsidRPr="008A35F1">
        <w:rPr>
          <w:sz w:val="24"/>
          <w:szCs w:val="18"/>
        </w:rPr>
        <w:t xml:space="preserve">. </w:t>
      </w:r>
      <w:r w:rsidR="001E3016" w:rsidRPr="008A35F1">
        <w:rPr>
          <w:sz w:val="24"/>
          <w:szCs w:val="18"/>
        </w:rPr>
        <w:t>22</w:t>
      </w:r>
    </w:p>
    <w:p w:rsidR="00504670" w:rsidRPr="006B01F3" w:rsidRDefault="00504670" w:rsidP="00504670">
      <w:pPr>
        <w:pStyle w:val="H1G"/>
      </w:pPr>
      <w:r w:rsidRPr="006B01F3">
        <w:tab/>
      </w:r>
      <w:r w:rsidRPr="006B01F3">
        <w:tab/>
        <w:t xml:space="preserve">Revision </w:t>
      </w:r>
      <w:r w:rsidR="001E3016" w:rsidRPr="006B01F3">
        <w:t>4</w:t>
      </w:r>
      <w:r w:rsidRPr="006B01F3">
        <w:t xml:space="preserve"> – Amendment </w:t>
      </w:r>
      <w:r w:rsidR="001319D2" w:rsidRPr="006B01F3">
        <w:t>2</w:t>
      </w:r>
      <w:r w:rsidR="00B6586C" w:rsidRPr="006B01F3">
        <w:t xml:space="preserve"> </w:t>
      </w:r>
    </w:p>
    <w:p w:rsidR="00504670" w:rsidRPr="006B01F3" w:rsidRDefault="00504670" w:rsidP="00504670">
      <w:pPr>
        <w:pStyle w:val="SingleTxtG"/>
        <w:spacing w:after="360"/>
      </w:pPr>
      <w:r w:rsidRPr="006B01F3">
        <w:t xml:space="preserve">Supplement </w:t>
      </w:r>
      <w:r w:rsidR="001319D2" w:rsidRPr="006B01F3">
        <w:t>3</w:t>
      </w:r>
      <w:r w:rsidRPr="006B01F3">
        <w:t xml:space="preserve"> to the </w:t>
      </w:r>
      <w:r w:rsidR="001E3016" w:rsidRPr="006B01F3">
        <w:t>05</w:t>
      </w:r>
      <w:r w:rsidR="00E80277" w:rsidRPr="006B01F3">
        <w:t xml:space="preserve"> series of amendments -</w:t>
      </w:r>
      <w:r w:rsidR="00B6586C" w:rsidRPr="006B01F3">
        <w:t xml:space="preserve"> Date of entry into force: </w:t>
      </w:r>
      <w:r w:rsidR="001319D2" w:rsidRPr="006B01F3">
        <w:t>29 December 2018</w:t>
      </w:r>
    </w:p>
    <w:p w:rsidR="00504670" w:rsidRPr="006B01F3" w:rsidRDefault="00916D5C" w:rsidP="00916D5C">
      <w:pPr>
        <w:pStyle w:val="H1G"/>
      </w:pPr>
      <w:r w:rsidRPr="006B01F3">
        <w:tab/>
      </w:r>
      <w:r w:rsidRPr="006B01F3">
        <w:tab/>
      </w:r>
      <w:r w:rsidR="001E3016" w:rsidRPr="006B01F3">
        <w:t>Uniform provisions concerning the approval of protective helmets and their visors for drivers and passengers of motor cycles and mopeds</w:t>
      </w:r>
    </w:p>
    <w:p w:rsidR="001319D2" w:rsidRPr="006B01F3" w:rsidRDefault="001319D2" w:rsidP="001319D2">
      <w:pPr>
        <w:pStyle w:val="SingleTxtG"/>
        <w:spacing w:after="40"/>
        <w:rPr>
          <w:lang w:eastAsia="en-GB"/>
        </w:rPr>
      </w:pPr>
      <w:r w:rsidRPr="006B01F3">
        <w:rPr>
          <w:spacing w:val="-4"/>
          <w:lang w:eastAsia="en-GB"/>
        </w:rPr>
        <w:t>This document is meant purely as documentation tool. The authentic and legal binding text is:</w:t>
      </w:r>
      <w:r w:rsidRPr="006B01F3">
        <w:rPr>
          <w:lang w:eastAsia="en-GB"/>
        </w:rPr>
        <w:t xml:space="preserve"> </w:t>
      </w:r>
      <w:r w:rsidRPr="006B01F3">
        <w:rPr>
          <w:spacing w:val="-6"/>
          <w:lang w:eastAsia="en-GB"/>
        </w:rPr>
        <w:t>ECE/TRANS/WP.29/2018/38</w:t>
      </w:r>
    </w:p>
    <w:p w:rsidR="00504670" w:rsidRPr="006B01F3" w:rsidRDefault="00504670" w:rsidP="00504670">
      <w:pPr>
        <w:pStyle w:val="SingleTxtG"/>
        <w:spacing w:before="240" w:after="0"/>
        <w:jc w:val="center"/>
        <w:rPr>
          <w:u w:val="single"/>
        </w:rPr>
      </w:pPr>
      <w:r w:rsidRPr="006B01F3">
        <w:rPr>
          <w:u w:val="single"/>
        </w:rPr>
        <w:tab/>
      </w:r>
      <w:r w:rsidRPr="006B01F3">
        <w:rPr>
          <w:u w:val="single"/>
        </w:rPr>
        <w:tab/>
      </w:r>
      <w:bookmarkStart w:id="0" w:name="_GoBack"/>
      <w:bookmarkEnd w:id="0"/>
    </w:p>
    <w:p w:rsidR="00504670" w:rsidRPr="006B01F3" w:rsidRDefault="008A35F1" w:rsidP="00504670">
      <w:pPr>
        <w:jc w:val="center"/>
        <w:rPr>
          <w:b/>
          <w:sz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pt;margin-top:13.4pt;width:81pt;height:65.1pt;z-index:251657728;mso-wrap-distance-bottom:10.8pt" fillcolor="window">
            <v:imagedata r:id="rId8" o:title="" cropleft="-4983f" cropright="-4983f"/>
            <w10:wrap type="topAndBottom"/>
          </v:shape>
        </w:pict>
      </w:r>
    </w:p>
    <w:p w:rsidR="001319D2" w:rsidRPr="006B01F3" w:rsidRDefault="00504670" w:rsidP="001319D2">
      <w:pPr>
        <w:pStyle w:val="SingleTxtG"/>
        <w:ind w:left="1170"/>
        <w:jc w:val="center"/>
        <w:rPr>
          <w:b/>
        </w:rPr>
      </w:pPr>
      <w:r w:rsidRPr="006B01F3">
        <w:rPr>
          <w:b/>
        </w:rPr>
        <w:t>UNITED NATIONS</w:t>
      </w:r>
    </w:p>
    <w:p w:rsidR="001319D2" w:rsidRPr="006B01F3" w:rsidRDefault="001319D2" w:rsidP="001319D2">
      <w:pPr>
        <w:pStyle w:val="SingleTxtG"/>
        <w:ind w:left="1170"/>
      </w:pPr>
      <w:r w:rsidRPr="006B01F3">
        <w:rPr>
          <w:b/>
        </w:rPr>
        <w:br w:type="page"/>
      </w:r>
      <w:r w:rsidRPr="006B01F3">
        <w:rPr>
          <w:i/>
        </w:rPr>
        <w:lastRenderedPageBreak/>
        <w:t>Insert a new paragraph 5.1.8.,</w:t>
      </w:r>
      <w:r w:rsidRPr="006B01F3">
        <w:t xml:space="preserve"> to read:</w:t>
      </w:r>
    </w:p>
    <w:p w:rsidR="001319D2" w:rsidRPr="006B01F3" w:rsidRDefault="001319D2" w:rsidP="001319D2">
      <w:pPr>
        <w:pStyle w:val="SingleTxtG"/>
        <w:ind w:left="2268" w:hanging="1134"/>
      </w:pPr>
      <w:r w:rsidRPr="006B01F3">
        <w:t>"5.1.8.</w:t>
      </w:r>
      <w:r w:rsidRPr="006B01F3">
        <w:tab/>
        <w:t>The approval marks prescribed in paragraphs 5.1.4., 5.1.5. and 5.2.4.</w:t>
      </w:r>
      <w:r w:rsidR="006B01F3">
        <w:t xml:space="preserve"> above may not be replaced by a</w:t>
      </w:r>
      <w:r w:rsidRPr="006B01F3">
        <w:t xml:space="preserve"> Unique </w:t>
      </w:r>
      <w:r w:rsidR="006B01F3" w:rsidRPr="006B01F3">
        <w:t>Identifier</w:t>
      </w:r>
      <w:r w:rsidRPr="006B01F3">
        <w:t xml:space="preserve"> (UI) as referred to in Schedule 5 of the 1958 Agreement."</w:t>
      </w:r>
    </w:p>
    <w:p w:rsidR="001319D2" w:rsidRPr="006B01F3" w:rsidRDefault="001319D2" w:rsidP="001319D2">
      <w:pPr>
        <w:pStyle w:val="SingleTxtG"/>
        <w:ind w:left="2268" w:hanging="1134"/>
      </w:pPr>
      <w:r w:rsidRPr="006B01F3">
        <w:rPr>
          <w:i/>
        </w:rPr>
        <w:t>Paragraphs 5.1.8. to 5.1.13.</w:t>
      </w:r>
      <w:r w:rsidRPr="006B01F3">
        <w:t xml:space="preserve">, renumber as paragraphs 5.1.9. to 5.1.14. </w:t>
      </w:r>
    </w:p>
    <w:p w:rsidR="001319D2" w:rsidRPr="006B01F3" w:rsidRDefault="001319D2" w:rsidP="001319D2">
      <w:pPr>
        <w:pStyle w:val="SingleTxtG"/>
      </w:pPr>
      <w:r w:rsidRPr="006B01F3">
        <w:rPr>
          <w:i/>
        </w:rPr>
        <w:t>Annex 12</w:t>
      </w:r>
      <w:r w:rsidRPr="006B01F3">
        <w:t>, amend to read:</w:t>
      </w:r>
    </w:p>
    <w:p w:rsidR="001319D2" w:rsidRPr="006B01F3" w:rsidRDefault="001319D2" w:rsidP="001319D2">
      <w:pPr>
        <w:pStyle w:val="H1G"/>
        <w:rPr>
          <w:rStyle w:val="HChGChar"/>
          <w:b/>
        </w:rPr>
      </w:pPr>
      <w:r w:rsidRPr="006B01F3">
        <w:t>"</w:t>
      </w:r>
      <w:r w:rsidRPr="006B01F3">
        <w:rPr>
          <w:rStyle w:val="HChGChar"/>
          <w:b/>
          <w:bCs/>
        </w:rPr>
        <w:t>Annex 12</w:t>
      </w:r>
    </w:p>
    <w:p w:rsidR="001319D2" w:rsidRPr="006B01F3" w:rsidRDefault="001319D2" w:rsidP="001319D2">
      <w:pPr>
        <w:tabs>
          <w:tab w:val="left" w:pos="1725"/>
        </w:tabs>
        <w:jc w:val="center"/>
      </w:pPr>
      <w:r w:rsidRPr="006B01F3">
        <w:t>Type approval scheme (Flow chart)</w:t>
      </w:r>
    </w:p>
    <w:p w:rsidR="001319D2" w:rsidRPr="006B01F3" w:rsidRDefault="001319D2" w:rsidP="001319D2">
      <w:pPr>
        <w:tabs>
          <w:tab w:val="left" w:pos="1725"/>
        </w:tabs>
        <w:jc w:val="center"/>
        <w:rPr>
          <w:sz w:val="22"/>
        </w:rPr>
      </w:pPr>
    </w:p>
    <w:p w:rsidR="001319D2" w:rsidRPr="006B01F3" w:rsidRDefault="008A35F1" w:rsidP="001319D2">
      <w:pPr>
        <w:tabs>
          <w:tab w:val="left" w:pos="1725"/>
        </w:tabs>
        <w:jc w:val="center"/>
        <w:rPr>
          <w:noProof/>
          <w:lang w:eastAsia="zh-CN"/>
        </w:rPr>
      </w:pPr>
      <w:r>
        <w:rPr>
          <w:noProof/>
          <w:lang w:eastAsia="zh-CN"/>
        </w:rPr>
        <w:pict>
          <v:shape id="Picture 3" o:spid="_x0000_i1025" type="#_x0000_t75" style="width:318.05pt;height:433.25pt;visibility:visible">
            <v:imagedata r:id="rId9" o:title=""/>
          </v:shape>
        </w:pict>
      </w:r>
    </w:p>
    <w:p w:rsidR="006B01F3" w:rsidRPr="006B01F3" w:rsidRDefault="006B01F3" w:rsidP="001319D2">
      <w:pPr>
        <w:tabs>
          <w:tab w:val="left" w:pos="1725"/>
        </w:tabs>
        <w:jc w:val="center"/>
      </w:pPr>
    </w:p>
    <w:p w:rsidR="001319D2" w:rsidRPr="006B01F3" w:rsidRDefault="001319D2" w:rsidP="001319D2">
      <w:pPr>
        <w:pStyle w:val="SingleTxtG"/>
        <w:ind w:left="1689" w:hanging="555"/>
      </w:pPr>
      <w:r w:rsidRPr="006B01F3">
        <w:t>(1)</w:t>
      </w:r>
      <w:r w:rsidRPr="006B01F3">
        <w:tab/>
        <w:t>To be carried out at the same technical service or the same accredited independent laboratory.</w:t>
      </w:r>
    </w:p>
    <w:p w:rsidR="001319D2" w:rsidRPr="006B01F3" w:rsidRDefault="001319D2" w:rsidP="001319D2">
      <w:pPr>
        <w:pStyle w:val="ListParagraph"/>
        <w:spacing w:after="160" w:line="252" w:lineRule="auto"/>
        <w:ind w:left="1701" w:right="1134" w:hanging="567"/>
        <w:jc w:val="both"/>
        <w:rPr>
          <w:sz w:val="20"/>
          <w:szCs w:val="20"/>
          <w:lang w:val="en-GB"/>
        </w:rPr>
      </w:pPr>
      <w:r w:rsidRPr="006B01F3">
        <w:rPr>
          <w:sz w:val="20"/>
          <w:szCs w:val="20"/>
          <w:lang w:val="en-GB"/>
        </w:rPr>
        <w:lastRenderedPageBreak/>
        <w:t>(2)</w:t>
      </w:r>
      <w:r w:rsidRPr="006B01F3">
        <w:rPr>
          <w:sz w:val="20"/>
          <w:szCs w:val="20"/>
          <w:lang w:val="en-GB"/>
        </w:rPr>
        <w:tab/>
        <w:t>Visit of the manufacturer for inspection and random sampling by the authority or technical service:</w:t>
      </w:r>
    </w:p>
    <w:p w:rsidR="001319D2" w:rsidRPr="006B01F3" w:rsidRDefault="001319D2" w:rsidP="001319D2">
      <w:pPr>
        <w:spacing w:after="160" w:line="252" w:lineRule="auto"/>
        <w:ind w:left="2268" w:right="1134" w:hanging="567"/>
        <w:jc w:val="both"/>
      </w:pPr>
      <w:r w:rsidRPr="006B01F3">
        <w:t>(a)</w:t>
      </w:r>
      <w:r w:rsidRPr="006B01F3">
        <w:tab/>
        <w:t>If there is no ISO 9002</w:t>
      </w:r>
      <w:r w:rsidRPr="006B01F3">
        <w:rPr>
          <w:rStyle w:val="FootnoteReference"/>
        </w:rPr>
        <w:footnoteReference w:customMarkFollows="1" w:id="3"/>
        <w:t>*</w:t>
      </w:r>
      <w:r w:rsidRPr="006B01F3">
        <w:t xml:space="preserve"> or an equivalent standard: 1 time</w:t>
      </w:r>
      <w:r w:rsidRPr="006B01F3">
        <w:rPr>
          <w:strike/>
        </w:rPr>
        <w:t>s</w:t>
      </w:r>
      <w:r w:rsidRPr="006B01F3">
        <w:t xml:space="preserve"> a year</w:t>
      </w:r>
    </w:p>
    <w:p w:rsidR="001319D2" w:rsidRPr="006B01F3" w:rsidRDefault="001319D2" w:rsidP="001319D2">
      <w:pPr>
        <w:spacing w:after="160" w:line="252" w:lineRule="auto"/>
        <w:ind w:left="2268" w:right="1134" w:hanging="567"/>
        <w:jc w:val="both"/>
      </w:pPr>
      <w:r w:rsidRPr="006B01F3">
        <w:t>(b)</w:t>
      </w:r>
      <w:r w:rsidRPr="006B01F3">
        <w:tab/>
        <w:t xml:space="preserve">If there is an ISO 9002* or an equivalent standard: 1 time every 1 to 2 years, depending on the results of the inspection. </w:t>
      </w:r>
    </w:p>
    <w:p w:rsidR="001319D2" w:rsidRPr="006B01F3" w:rsidRDefault="001319D2" w:rsidP="001319D2">
      <w:pPr>
        <w:pStyle w:val="ListParagraph"/>
        <w:spacing w:after="160" w:line="252" w:lineRule="auto"/>
        <w:ind w:left="1701" w:right="1134" w:hanging="567"/>
        <w:jc w:val="both"/>
        <w:rPr>
          <w:sz w:val="20"/>
          <w:szCs w:val="20"/>
          <w:lang w:val="en-GB"/>
        </w:rPr>
      </w:pPr>
      <w:r w:rsidRPr="006B01F3">
        <w:rPr>
          <w:sz w:val="20"/>
          <w:szCs w:val="20"/>
          <w:lang w:val="en-GB"/>
        </w:rPr>
        <w:t>(3)</w:t>
      </w:r>
      <w:r w:rsidRPr="006B01F3">
        <w:rPr>
          <w:sz w:val="20"/>
          <w:szCs w:val="20"/>
          <w:lang w:val="en-GB"/>
        </w:rPr>
        <w:tab/>
        <w:t>Tests in accordance to paragraph 10.5 and/or 10.6 on samples taken out of the production:</w:t>
      </w:r>
    </w:p>
    <w:p w:rsidR="001319D2" w:rsidRPr="006B01F3" w:rsidRDefault="001319D2" w:rsidP="001319D2">
      <w:pPr>
        <w:spacing w:after="160" w:line="252" w:lineRule="auto"/>
        <w:ind w:left="2268" w:right="1134" w:hanging="567"/>
        <w:jc w:val="both"/>
      </w:pPr>
      <w:r w:rsidRPr="006B01F3">
        <w:t>(a)</w:t>
      </w:r>
      <w:r w:rsidRPr="006B01F3">
        <w:tab/>
        <w:t>If there is no ISO 9002*: of the authority or technical service during the visit of footnote 2 a) of the manufacturer between the visits of footnote 2 a)</w:t>
      </w:r>
    </w:p>
    <w:p w:rsidR="001319D2" w:rsidRPr="006B01F3" w:rsidRDefault="001319D2" w:rsidP="001319D2">
      <w:pPr>
        <w:pStyle w:val="ListParagraph"/>
        <w:spacing w:after="160" w:line="252" w:lineRule="auto"/>
        <w:ind w:left="2268" w:right="1134" w:hanging="567"/>
        <w:jc w:val="both"/>
        <w:rPr>
          <w:lang w:val="en-GB"/>
        </w:rPr>
      </w:pPr>
      <w:r w:rsidRPr="006B01F3">
        <w:rPr>
          <w:sz w:val="20"/>
          <w:szCs w:val="20"/>
          <w:lang w:val="en-GB"/>
        </w:rPr>
        <w:t>(b)</w:t>
      </w:r>
      <w:r w:rsidRPr="006B01F3">
        <w:rPr>
          <w:sz w:val="20"/>
          <w:szCs w:val="20"/>
          <w:lang w:val="en-GB"/>
        </w:rPr>
        <w:tab/>
        <w:t>If there is an ISO 9002*: taken by the manufacturer, procedure checked during visit of footnote 2 b)</w:t>
      </w:r>
      <w:r w:rsidRPr="006B01F3">
        <w:rPr>
          <w:lang w:val="en-GB"/>
        </w:rPr>
        <w:t>"</w:t>
      </w:r>
    </w:p>
    <w:p w:rsidR="009C66D3" w:rsidRPr="006B01F3" w:rsidRDefault="006B01F3" w:rsidP="006B01F3">
      <w:pPr>
        <w:pStyle w:val="ListParagraph"/>
        <w:suppressAutoHyphens/>
        <w:spacing w:before="240" w:after="0" w:line="240" w:lineRule="atLeast"/>
        <w:ind w:left="1134" w:right="1134"/>
        <w:jc w:val="center"/>
        <w:rPr>
          <w:u w:val="single"/>
          <w:lang w:val="en-GB"/>
        </w:rPr>
      </w:pPr>
      <w:r w:rsidRPr="006B01F3">
        <w:rPr>
          <w:u w:val="single"/>
          <w:lang w:val="en-GB"/>
        </w:rPr>
        <w:tab/>
      </w:r>
      <w:r w:rsidRPr="006B01F3">
        <w:rPr>
          <w:u w:val="single"/>
          <w:lang w:val="en-GB"/>
        </w:rPr>
        <w:tab/>
      </w:r>
      <w:r w:rsidRPr="006B01F3">
        <w:rPr>
          <w:u w:val="single"/>
          <w:lang w:val="en-GB"/>
        </w:rPr>
        <w:tab/>
      </w:r>
    </w:p>
    <w:sectPr w:rsidR="009C66D3" w:rsidRPr="006B01F3" w:rsidSect="008C3655">
      <w:headerReference w:type="even" r:id="rId10"/>
      <w:headerReference w:type="default" r:id="rId11"/>
      <w:footerReference w:type="even" r:id="rId12"/>
      <w:footerReference w:type="default" r:id="rId13"/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D5B" w:rsidRDefault="00070D5B"/>
  </w:endnote>
  <w:endnote w:type="continuationSeparator" w:id="0">
    <w:p w:rsidR="00070D5B" w:rsidRDefault="00070D5B"/>
  </w:endnote>
  <w:endnote w:type="continuationNotice" w:id="1">
    <w:p w:rsidR="00070D5B" w:rsidRDefault="00070D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E07" w:rsidRPr="00762BEB" w:rsidRDefault="000C7E07" w:rsidP="00762BEB">
    <w:pPr>
      <w:pStyle w:val="Footer"/>
      <w:tabs>
        <w:tab w:val="right" w:pos="9638"/>
      </w:tabs>
      <w:rPr>
        <w:sz w:val="18"/>
      </w:rPr>
    </w:pPr>
    <w:r w:rsidRPr="00762BEB">
      <w:rPr>
        <w:b/>
        <w:sz w:val="18"/>
      </w:rPr>
      <w:fldChar w:fldCharType="begin"/>
    </w:r>
    <w:r w:rsidRPr="00762BEB">
      <w:rPr>
        <w:b/>
        <w:sz w:val="18"/>
      </w:rPr>
      <w:instrText xml:space="preserve"> PAGE  \* MERGEFORMAT </w:instrText>
    </w:r>
    <w:r w:rsidRPr="00762BEB">
      <w:rPr>
        <w:b/>
        <w:sz w:val="18"/>
      </w:rPr>
      <w:fldChar w:fldCharType="separate"/>
    </w:r>
    <w:r w:rsidR="00FD0859">
      <w:rPr>
        <w:b/>
        <w:noProof/>
        <w:sz w:val="18"/>
      </w:rPr>
      <w:t>2</w:t>
    </w:r>
    <w:r w:rsidRPr="00762BE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E07" w:rsidRPr="00762BEB" w:rsidRDefault="000C7E07" w:rsidP="00762BEB">
    <w:pPr>
      <w:pStyle w:val="Footer"/>
      <w:tabs>
        <w:tab w:val="right" w:pos="9638"/>
      </w:tabs>
      <w:rPr>
        <w:b/>
        <w:sz w:val="18"/>
      </w:rPr>
    </w:pPr>
    <w:r>
      <w:tab/>
    </w:r>
    <w:r w:rsidRPr="00762BEB">
      <w:rPr>
        <w:b/>
        <w:sz w:val="18"/>
      </w:rPr>
      <w:fldChar w:fldCharType="begin"/>
    </w:r>
    <w:r w:rsidRPr="00762BEB">
      <w:rPr>
        <w:b/>
        <w:sz w:val="18"/>
      </w:rPr>
      <w:instrText xml:space="preserve"> PAGE  \* MERGEFORMAT </w:instrText>
    </w:r>
    <w:r w:rsidRPr="00762BEB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62BE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D5B" w:rsidRPr="000B175B" w:rsidRDefault="00070D5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70D5B" w:rsidRPr="00FC68B7" w:rsidRDefault="00070D5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70D5B" w:rsidRDefault="00070D5B"/>
  </w:footnote>
  <w:footnote w:id="2">
    <w:p w:rsidR="001319D2" w:rsidRDefault="001319D2" w:rsidP="001319D2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:rsidR="001319D2" w:rsidRDefault="001319D2" w:rsidP="001319D2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:rsidR="001319D2" w:rsidRPr="00E53330" w:rsidRDefault="001319D2" w:rsidP="001319D2">
      <w:pPr>
        <w:pStyle w:val="FootnoteText"/>
      </w:pPr>
      <w:r>
        <w:tab/>
      </w:r>
      <w: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>
        <w:t>on the Basis of</w:t>
      </w:r>
      <w:proofErr w:type="gramEnd"/>
      <w:r>
        <w:t xml:space="preserve"> these Prescriptions, done at Geneva on 5 October 1995 (Revision 2).</w:t>
      </w:r>
    </w:p>
  </w:footnote>
  <w:footnote w:id="3">
    <w:p w:rsidR="001319D2" w:rsidRPr="001319D2" w:rsidRDefault="001319D2" w:rsidP="001319D2">
      <w:pPr>
        <w:pStyle w:val="FootnoteText"/>
        <w:rPr>
          <w:lang w:val="en-US"/>
        </w:rPr>
      </w:pPr>
      <w:r>
        <w:rPr>
          <w:rStyle w:val="FootnoteReference"/>
        </w:rPr>
        <w:tab/>
      </w:r>
      <w:r>
        <w:rPr>
          <w:rStyle w:val="FootnoteReference"/>
          <w:sz w:val="20"/>
        </w:rPr>
        <w:t>*</w:t>
      </w:r>
      <w:r>
        <w:rPr>
          <w:rStyle w:val="FootnoteReference"/>
          <w:sz w:val="20"/>
        </w:rPr>
        <w:tab/>
      </w:r>
      <w:r>
        <w:rPr>
          <w:lang w:val="en-US"/>
        </w:rPr>
        <w:t>Or an equivalent standard, i.e. one that delivers the same or better levels of quality.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E07" w:rsidRPr="00762BEB" w:rsidRDefault="000C7E07">
    <w:pPr>
      <w:pStyle w:val="Header"/>
    </w:pPr>
    <w:r>
      <w:t>E/ECE/324/Rev.1/Add.21/Rev.4/Amend.</w:t>
    </w:r>
    <w:r w:rsidR="001319D2">
      <w:t>2</w:t>
    </w:r>
    <w:r>
      <w:t xml:space="preserve"> </w:t>
    </w:r>
    <w:r>
      <w:br/>
      <w:t>E/ECE/TRANS/505/Rev.1/Add.21/Rev.4/Amend.</w:t>
    </w:r>
    <w:r w:rsidR="001319D2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E07" w:rsidRPr="00762BEB" w:rsidRDefault="00902CF4" w:rsidP="00762BEB">
    <w:pPr>
      <w:pStyle w:val="Header"/>
      <w:jc w:val="right"/>
    </w:pPr>
    <w:r>
      <w:t xml:space="preserve">E/ECE/324/Rev.1/Add.21/Rev.4/Amend.2 </w:t>
    </w:r>
    <w:r>
      <w:br/>
      <w:t>E/ECE/TRANS/505/Rev.1/Add.21/Rev.4/Amend.2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51178"/>
    <w:multiLevelType w:val="hybridMultilevel"/>
    <w:tmpl w:val="636489B4"/>
    <w:lvl w:ilvl="0" w:tplc="760E8DC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3016"/>
    <w:rsid w:val="00012809"/>
    <w:rsid w:val="000277A7"/>
    <w:rsid w:val="00050F6B"/>
    <w:rsid w:val="00070D5B"/>
    <w:rsid w:val="00072C8C"/>
    <w:rsid w:val="00084E49"/>
    <w:rsid w:val="000931C0"/>
    <w:rsid w:val="000B00C3"/>
    <w:rsid w:val="000B175B"/>
    <w:rsid w:val="000B3A0F"/>
    <w:rsid w:val="000C7E07"/>
    <w:rsid w:val="000E0415"/>
    <w:rsid w:val="001220B8"/>
    <w:rsid w:val="001319D2"/>
    <w:rsid w:val="00133E96"/>
    <w:rsid w:val="0013413C"/>
    <w:rsid w:val="001B4B04"/>
    <w:rsid w:val="001C6663"/>
    <w:rsid w:val="001C7895"/>
    <w:rsid w:val="001D26DF"/>
    <w:rsid w:val="001D63AD"/>
    <w:rsid w:val="001E3016"/>
    <w:rsid w:val="00211E0B"/>
    <w:rsid w:val="00217569"/>
    <w:rsid w:val="002376E0"/>
    <w:rsid w:val="002405A7"/>
    <w:rsid w:val="0026231D"/>
    <w:rsid w:val="002770E8"/>
    <w:rsid w:val="002A5A08"/>
    <w:rsid w:val="002C04D8"/>
    <w:rsid w:val="002D41D8"/>
    <w:rsid w:val="00305D5F"/>
    <w:rsid w:val="003107FA"/>
    <w:rsid w:val="003229D8"/>
    <w:rsid w:val="0033745A"/>
    <w:rsid w:val="00357A62"/>
    <w:rsid w:val="0038025A"/>
    <w:rsid w:val="0039277A"/>
    <w:rsid w:val="003937F4"/>
    <w:rsid w:val="003972E0"/>
    <w:rsid w:val="003C2CC4"/>
    <w:rsid w:val="003C3936"/>
    <w:rsid w:val="003D3E06"/>
    <w:rsid w:val="003D4B23"/>
    <w:rsid w:val="003F1ED3"/>
    <w:rsid w:val="00427C74"/>
    <w:rsid w:val="004325CB"/>
    <w:rsid w:val="00446DE4"/>
    <w:rsid w:val="00476D73"/>
    <w:rsid w:val="00477021"/>
    <w:rsid w:val="0048702C"/>
    <w:rsid w:val="004911B4"/>
    <w:rsid w:val="004A41CA"/>
    <w:rsid w:val="004E0195"/>
    <w:rsid w:val="00503228"/>
    <w:rsid w:val="00504670"/>
    <w:rsid w:val="00505384"/>
    <w:rsid w:val="00525A84"/>
    <w:rsid w:val="005420F2"/>
    <w:rsid w:val="005B3DB3"/>
    <w:rsid w:val="005B5A7F"/>
    <w:rsid w:val="005E19C6"/>
    <w:rsid w:val="005E6B71"/>
    <w:rsid w:val="00611FC4"/>
    <w:rsid w:val="006176FB"/>
    <w:rsid w:val="00627ED0"/>
    <w:rsid w:val="00640B26"/>
    <w:rsid w:val="00651B0E"/>
    <w:rsid w:val="00665595"/>
    <w:rsid w:val="006A7392"/>
    <w:rsid w:val="006B01F3"/>
    <w:rsid w:val="006C510F"/>
    <w:rsid w:val="006C5D8B"/>
    <w:rsid w:val="006C6A32"/>
    <w:rsid w:val="006E564B"/>
    <w:rsid w:val="006F6375"/>
    <w:rsid w:val="00713EBB"/>
    <w:rsid w:val="0072632A"/>
    <w:rsid w:val="00762BEB"/>
    <w:rsid w:val="007973B5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71FD5"/>
    <w:rsid w:val="00884E56"/>
    <w:rsid w:val="008979B1"/>
    <w:rsid w:val="008A35F1"/>
    <w:rsid w:val="008A6B25"/>
    <w:rsid w:val="008A6C4F"/>
    <w:rsid w:val="008C193E"/>
    <w:rsid w:val="008C3655"/>
    <w:rsid w:val="008C40EA"/>
    <w:rsid w:val="008E0E46"/>
    <w:rsid w:val="00902CF4"/>
    <w:rsid w:val="00907AD2"/>
    <w:rsid w:val="00911865"/>
    <w:rsid w:val="00916D5C"/>
    <w:rsid w:val="00946DB8"/>
    <w:rsid w:val="00963CBA"/>
    <w:rsid w:val="00974A8D"/>
    <w:rsid w:val="00991261"/>
    <w:rsid w:val="009C66D3"/>
    <w:rsid w:val="009F0777"/>
    <w:rsid w:val="009F3A17"/>
    <w:rsid w:val="00A1427D"/>
    <w:rsid w:val="00A31D3D"/>
    <w:rsid w:val="00A72F22"/>
    <w:rsid w:val="00A748A6"/>
    <w:rsid w:val="00A86D99"/>
    <w:rsid w:val="00A879A4"/>
    <w:rsid w:val="00AB4297"/>
    <w:rsid w:val="00B07335"/>
    <w:rsid w:val="00B30179"/>
    <w:rsid w:val="00B33EC0"/>
    <w:rsid w:val="00B524B9"/>
    <w:rsid w:val="00B616BB"/>
    <w:rsid w:val="00B6586C"/>
    <w:rsid w:val="00B81E12"/>
    <w:rsid w:val="00BC5615"/>
    <w:rsid w:val="00BC74E9"/>
    <w:rsid w:val="00BD2146"/>
    <w:rsid w:val="00BE4F74"/>
    <w:rsid w:val="00BE618E"/>
    <w:rsid w:val="00C17699"/>
    <w:rsid w:val="00C41A28"/>
    <w:rsid w:val="00C463DD"/>
    <w:rsid w:val="00C745C3"/>
    <w:rsid w:val="00C81BCA"/>
    <w:rsid w:val="00CB7102"/>
    <w:rsid w:val="00CE10CE"/>
    <w:rsid w:val="00CE4A8F"/>
    <w:rsid w:val="00D2031B"/>
    <w:rsid w:val="00D25FE2"/>
    <w:rsid w:val="00D30A25"/>
    <w:rsid w:val="00D317BB"/>
    <w:rsid w:val="00D3258C"/>
    <w:rsid w:val="00D376D8"/>
    <w:rsid w:val="00D43252"/>
    <w:rsid w:val="00D978C6"/>
    <w:rsid w:val="00DA67AD"/>
    <w:rsid w:val="00DB5D0F"/>
    <w:rsid w:val="00DF12F7"/>
    <w:rsid w:val="00DF2E42"/>
    <w:rsid w:val="00E02C81"/>
    <w:rsid w:val="00E130AB"/>
    <w:rsid w:val="00E15A90"/>
    <w:rsid w:val="00E7260F"/>
    <w:rsid w:val="00E80277"/>
    <w:rsid w:val="00E87921"/>
    <w:rsid w:val="00E96630"/>
    <w:rsid w:val="00EA264E"/>
    <w:rsid w:val="00EA382D"/>
    <w:rsid w:val="00ED7A2A"/>
    <w:rsid w:val="00EE4087"/>
    <w:rsid w:val="00EF1D7F"/>
    <w:rsid w:val="00EF6536"/>
    <w:rsid w:val="00F53EDA"/>
    <w:rsid w:val="00F75F4B"/>
    <w:rsid w:val="00F7753D"/>
    <w:rsid w:val="00F846A9"/>
    <w:rsid w:val="00F85F34"/>
    <w:rsid w:val="00FA06F7"/>
    <w:rsid w:val="00FB0173"/>
    <w:rsid w:val="00FB171A"/>
    <w:rsid w:val="00FB1890"/>
    <w:rsid w:val="00FC68B7"/>
    <w:rsid w:val="00FD0859"/>
    <w:rsid w:val="00FD7BF6"/>
    <w:rsid w:val="00FE14D7"/>
    <w:rsid w:val="00FE1B51"/>
    <w:rsid w:val="00FF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B1237E4"/>
  <w15:chartTrackingRefBased/>
  <w15:docId w15:val="{EAB40EF2-214A-480D-82AD-B4DDD6A5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504670"/>
    <w:pPr>
      <w:spacing w:after="120" w:line="480" w:lineRule="auto"/>
    </w:pPr>
  </w:style>
  <w:style w:type="paragraph" w:customStyle="1" w:styleId="a">
    <w:name w:val="(a)"/>
    <w:basedOn w:val="Normal"/>
    <w:rsid w:val="002A5A08"/>
    <w:pPr>
      <w:spacing w:after="120"/>
      <w:ind w:left="1701" w:right="1134" w:hanging="567"/>
      <w:jc w:val="both"/>
    </w:pPr>
  </w:style>
  <w:style w:type="paragraph" w:customStyle="1" w:styleId="aLeft4cm">
    <w:name w:val="(a) + Left:  4 cm"/>
    <w:basedOn w:val="a"/>
    <w:rsid w:val="002A5A08"/>
    <w:pPr>
      <w:ind w:left="2835"/>
    </w:pPr>
  </w:style>
  <w:style w:type="paragraph" w:customStyle="1" w:styleId="para">
    <w:name w:val="para"/>
    <w:basedOn w:val="SingleTxtG"/>
    <w:rsid w:val="00C81BCA"/>
    <w:pPr>
      <w:ind w:left="2268" w:hanging="1134"/>
    </w:pPr>
  </w:style>
  <w:style w:type="paragraph" w:customStyle="1" w:styleId="i">
    <w:name w:val="(i)"/>
    <w:basedOn w:val="aLeft4cm"/>
    <w:rsid w:val="006C6A32"/>
    <w:pPr>
      <w:ind w:left="3402"/>
    </w:pPr>
  </w:style>
  <w:style w:type="paragraph" w:customStyle="1" w:styleId="i0">
    <w:name w:val="i)"/>
    <w:basedOn w:val="Normal"/>
    <w:rsid w:val="009C66D3"/>
    <w:pPr>
      <w:tabs>
        <w:tab w:val="decimal" w:pos="567"/>
      </w:tabs>
      <w:spacing w:after="120"/>
      <w:ind w:left="3402" w:right="1134" w:hanging="567"/>
      <w:jc w:val="both"/>
    </w:pPr>
    <w:rPr>
      <w:lang w:val="fr-FR"/>
    </w:rPr>
  </w:style>
  <w:style w:type="paragraph" w:customStyle="1" w:styleId="StyleparaRight151cm">
    <w:name w:val="Style para + Right:  1.51 cm"/>
    <w:basedOn w:val="para"/>
    <w:rsid w:val="00C81BCA"/>
  </w:style>
  <w:style w:type="character" w:customStyle="1" w:styleId="SingleTxtGChar">
    <w:name w:val="_ Single Txt_G Char"/>
    <w:link w:val="SingleTxtG"/>
    <w:qFormat/>
    <w:rsid w:val="001E3016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CE10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E10CE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1319D2"/>
    <w:rPr>
      <w:sz w:val="18"/>
      <w:lang w:val="en-GB" w:eastAsia="en-US"/>
    </w:rPr>
  </w:style>
  <w:style w:type="character" w:customStyle="1" w:styleId="H1GChar">
    <w:name w:val="_ H_1_G Char"/>
    <w:link w:val="H1G"/>
    <w:rsid w:val="001319D2"/>
    <w:rPr>
      <w:b/>
      <w:sz w:val="24"/>
      <w:lang w:val="en-GB" w:eastAsia="en-US"/>
    </w:rPr>
  </w:style>
  <w:style w:type="character" w:styleId="CommentReference">
    <w:name w:val="annotation reference"/>
    <w:rsid w:val="001319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19D2"/>
  </w:style>
  <w:style w:type="character" w:customStyle="1" w:styleId="CommentTextChar">
    <w:name w:val="Comment Text Char"/>
    <w:link w:val="CommentText"/>
    <w:rsid w:val="001319D2"/>
    <w:rPr>
      <w:lang w:val="en-GB" w:eastAsia="en-US"/>
    </w:rPr>
  </w:style>
  <w:style w:type="paragraph" w:styleId="ListParagraph">
    <w:name w:val="List Paragraph"/>
    <w:basedOn w:val="Normal"/>
    <w:uiPriority w:val="99"/>
    <w:qFormat/>
    <w:rsid w:val="001319D2"/>
    <w:pPr>
      <w:suppressAutoHyphens w:val="0"/>
      <w:spacing w:after="200" w:line="276" w:lineRule="auto"/>
      <w:ind w:left="720"/>
      <w:contextualSpacing/>
    </w:pPr>
    <w:rPr>
      <w:rFonts w:eastAsia="SimSun"/>
      <w:sz w:val="24"/>
      <w:szCs w:val="22"/>
      <w:lang w:val="en-AU"/>
    </w:rPr>
  </w:style>
  <w:style w:type="character" w:customStyle="1" w:styleId="HChGChar">
    <w:name w:val="_ H _Ch_G Char"/>
    <w:link w:val="HChG"/>
    <w:locked/>
    <w:rsid w:val="001319D2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64FC9-FAA2-4586-8D12-6A33E2D5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E/ECE/324/Add</vt:lpstr>
    </vt:vector>
  </TitlesOfParts>
  <Company>CSD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E/ECE/324/Add</dc:title>
  <dc:subject/>
  <dc:creator>suppl.1</dc:creator>
  <cp:keywords/>
  <cp:lastModifiedBy>Nikola Sahovic</cp:lastModifiedBy>
  <cp:revision>4</cp:revision>
  <cp:lastPrinted>2012-08-14T12:43:00Z</cp:lastPrinted>
  <dcterms:created xsi:type="dcterms:W3CDTF">2019-01-16T13:15:00Z</dcterms:created>
  <dcterms:modified xsi:type="dcterms:W3CDTF">2019-01-17T15:57:00Z</dcterms:modified>
</cp:coreProperties>
</file>