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D7759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1D7759" w:rsidRDefault="00464A4F" w:rsidP="005E2F46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1D7759">
              <w:rPr>
                <w:sz w:val="40"/>
                <w:lang w:val="en-GB"/>
              </w:rPr>
              <w:t>E</w:t>
            </w:r>
            <w:r w:rsidRPr="001D7759">
              <w:rPr>
                <w:lang w:val="en-GB"/>
              </w:rPr>
              <w:t>/ECE/324/Rev.1/Add.98/Rev.3/Amend.2−</w:t>
            </w:r>
            <w:r w:rsidRPr="001D7759">
              <w:rPr>
                <w:sz w:val="40"/>
                <w:lang w:val="en-GB"/>
              </w:rPr>
              <w:t>E</w:t>
            </w:r>
            <w:r w:rsidRPr="001D7759">
              <w:rPr>
                <w:lang w:val="en-GB"/>
              </w:rPr>
              <w:t>/ECE/TRANS/505/Rev.1/Add.98/Rev.3/Amend.2</w:t>
            </w:r>
          </w:p>
        </w:tc>
      </w:tr>
      <w:tr w:rsidR="00421A10" w:rsidRPr="008D6894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D7759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D6894" w:rsidRDefault="00464A4F" w:rsidP="00457676">
            <w:pPr>
              <w:spacing w:before="480" w:line="240" w:lineRule="exact"/>
            </w:pPr>
            <w:r w:rsidRPr="008D6894"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64A4F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64A4F">
        <w:t xml:space="preserve">98 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64A4F">
        <w:t>99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64A4F" w:rsidRPr="00B15BCB">
        <w:t xml:space="preserve">3 </w:t>
      </w:r>
      <w:r w:rsidR="00C9776C">
        <w:t>−</w:t>
      </w:r>
      <w:r w:rsidR="00464A4F" w:rsidRPr="00B15BCB">
        <w:t xml:space="preserve"> Amendement 2</w:t>
      </w:r>
    </w:p>
    <w:p w:rsidR="00421A10" w:rsidRDefault="00464A4F" w:rsidP="0029791D">
      <w:pPr>
        <w:pStyle w:val="SingleTxtG"/>
        <w:spacing w:after="0"/>
        <w:rPr>
          <w:spacing w:val="-2"/>
        </w:rPr>
      </w:pPr>
      <w:r w:rsidRPr="00B15BCB">
        <w:rPr>
          <w:spacing w:val="-2"/>
        </w:rPr>
        <w:t xml:space="preserve">Complément 11 à la version initiale du Règlement </w:t>
      </w:r>
      <w:r>
        <w:rPr>
          <w:spacing w:val="-2"/>
        </w:rPr>
        <w:t>−</w:t>
      </w:r>
      <w:r w:rsidRPr="00B15BCB">
        <w:rPr>
          <w:spacing w:val="-2"/>
        </w:rPr>
        <w:t xml:space="preserve"> Date d’entrée en vigueur</w:t>
      </w:r>
      <w:r>
        <w:rPr>
          <w:spacing w:val="-2"/>
        </w:rPr>
        <w:t> </w:t>
      </w:r>
      <w:r w:rsidRPr="00B15BCB">
        <w:rPr>
          <w:spacing w:val="-2"/>
        </w:rPr>
        <w:t>: 18 juin 2016</w:t>
      </w:r>
    </w:p>
    <w:p w:rsidR="00202BAD" w:rsidRPr="00B15BCB" w:rsidRDefault="00202BAD" w:rsidP="00202BAD">
      <w:pPr>
        <w:pStyle w:val="H1G"/>
      </w:pPr>
      <w:r>
        <w:rPr>
          <w:spacing w:val="-2"/>
        </w:rPr>
        <w:tab/>
      </w:r>
      <w:r>
        <w:rPr>
          <w:spacing w:val="-2"/>
        </w:rPr>
        <w:tab/>
      </w:r>
      <w:r w:rsidRPr="00B15BCB">
        <w:rPr>
          <w:spacing w:val="-2"/>
        </w:rPr>
        <w:t>Prescriptions uniformes relatives à l</w:t>
      </w:r>
      <w:r>
        <w:rPr>
          <w:spacing w:val="-2"/>
        </w:rPr>
        <w:t>’</w:t>
      </w:r>
      <w:r w:rsidRPr="00B15BCB">
        <w:rPr>
          <w:spacing w:val="-2"/>
        </w:rPr>
        <w:t>homologat</w:t>
      </w:r>
      <w:r>
        <w:rPr>
          <w:spacing w:val="-2"/>
        </w:rPr>
        <w:t>ion des sources</w:t>
      </w:r>
      <w:r>
        <w:rPr>
          <w:spacing w:val="-2"/>
        </w:rPr>
        <w:br/>
      </w:r>
      <w:r w:rsidRPr="00B15BCB">
        <w:rPr>
          <w:spacing w:val="-2"/>
        </w:rPr>
        <w:t>lumineuses à décharge pour pro</w:t>
      </w:r>
      <w:r>
        <w:rPr>
          <w:spacing w:val="-2"/>
        </w:rPr>
        <w:t>jecteurs homologués de véhicule</w:t>
      </w:r>
      <w:r>
        <w:rPr>
          <w:spacing w:val="-2"/>
        </w:rPr>
        <w:br/>
      </w:r>
      <w:r w:rsidRPr="00B15BCB">
        <w:rPr>
          <w:spacing w:val="-2"/>
        </w:rPr>
        <w:t>à moteur</w:t>
      </w:r>
    </w:p>
    <w:p w:rsidR="00202BAD" w:rsidRPr="004A7E44" w:rsidRDefault="00202BAD" w:rsidP="00202BAD">
      <w:pPr>
        <w:pStyle w:val="SingleTxtG"/>
        <w:spacing w:after="0"/>
        <w:ind w:firstLine="567"/>
      </w:pPr>
      <w:r w:rsidRPr="00B15BCB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B15BCB">
        <w:rPr>
          <w:spacing w:val="-4"/>
          <w:lang w:eastAsia="en-GB"/>
        </w:rPr>
        <w:t xml:space="preserve">information. Le texte authentique, juridiquement contraignant, est celui du document </w:t>
      </w:r>
      <w:r w:rsidRPr="00B15BCB">
        <w:rPr>
          <w:spacing w:val="-6"/>
          <w:lang w:eastAsia="en-GB"/>
        </w:rPr>
        <w:t>ECE/TRANS/WP.29/2015/81.</w:t>
      </w:r>
    </w:p>
    <w:p w:rsidR="00464A4F" w:rsidRPr="00B15BCB" w:rsidRDefault="00464A4F" w:rsidP="006B1627">
      <w:pPr>
        <w:pStyle w:val="SingleTxtG"/>
      </w:pPr>
      <w:r w:rsidRPr="006B1627">
        <w:rPr>
          <w:i/>
        </w:rPr>
        <w:lastRenderedPageBreak/>
        <w:t>Annexe 1</w:t>
      </w:r>
      <w:r w:rsidRPr="00B15BCB">
        <w:t xml:space="preserve">, </w:t>
      </w:r>
    </w:p>
    <w:p w:rsidR="00464A4F" w:rsidRPr="00B15BCB" w:rsidRDefault="00464A4F" w:rsidP="00D2176B">
      <w:pPr>
        <w:pStyle w:val="SingleTxtG"/>
      </w:pPr>
      <w:r w:rsidRPr="006B1627">
        <w:rPr>
          <w:i/>
          <w:lang w:bidi="fr-CH"/>
        </w:rPr>
        <w:t>Liste des catégories de sources lumineuses à décharge et des numéros des feuilles appropriées</w:t>
      </w:r>
      <w:r w:rsidRPr="00B15BCB">
        <w:t>, lire</w:t>
      </w:r>
      <w:r w:rsidR="006B1627">
        <w:t> </w:t>
      </w:r>
      <w:r w:rsidRPr="00B15BCB">
        <w:t>:</w:t>
      </w:r>
    </w:p>
    <w:p w:rsidR="00464A4F" w:rsidRPr="00B15BCB" w:rsidRDefault="00464A4F" w:rsidP="00464A4F">
      <w:pPr>
        <w:spacing w:after="120"/>
        <w:ind w:left="1134" w:right="1134"/>
        <w:jc w:val="both"/>
      </w:pPr>
      <w:r w:rsidRPr="00B15BCB">
        <w:t>«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43"/>
        <w:gridCol w:w="2852"/>
      </w:tblGrid>
      <w:tr w:rsidR="00464A4F" w:rsidRPr="008D6894" w:rsidTr="006C54EB">
        <w:trPr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64A4F" w:rsidRPr="008D6894" w:rsidRDefault="00CC25B2" w:rsidP="00C30A5E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eastAsia="it-IT"/>
              </w:rPr>
            </w:pPr>
            <w:r w:rsidRPr="008D6894">
              <w:rPr>
                <w:i/>
                <w:sz w:val="16"/>
                <w:szCs w:val="16"/>
              </w:rPr>
              <w:t>Catégorie de source lumineuse</w:t>
            </w:r>
            <w:r w:rsidRPr="008D6894">
              <w:rPr>
                <w:i/>
                <w:sz w:val="16"/>
                <w:szCs w:val="16"/>
              </w:rPr>
              <w:br/>
            </w:r>
            <w:r w:rsidR="00464A4F" w:rsidRPr="008D6894">
              <w:rPr>
                <w:i/>
                <w:sz w:val="16"/>
                <w:szCs w:val="16"/>
              </w:rPr>
              <w:t>à décharge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64A4F" w:rsidRPr="008D6894" w:rsidRDefault="00464A4F" w:rsidP="00FA01FB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eastAsia="it-IT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64A4F" w:rsidRPr="008D6894" w:rsidRDefault="00464A4F" w:rsidP="006C54EB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eastAsia="it-IT"/>
              </w:rPr>
            </w:pPr>
            <w:r w:rsidRPr="008D6894">
              <w:rPr>
                <w:i/>
                <w:sz w:val="16"/>
                <w:szCs w:val="16"/>
              </w:rPr>
              <w:t>Numéro de feuille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D1R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DxR/1 à 7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D1S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DxS/1 à 6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D2R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DxR/1 à 7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D2S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DxS/1 à 6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D3R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DxR/1 à 7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D3S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DxS/1 à 6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D4R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DxR/1 à 7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D4S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DxS/1 à 6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D5S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D5S/1 à 5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D6S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D6S/1 à 5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D8R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D8R/1 à 6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D8S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D8S/1 à 5</w:t>
            </w:r>
          </w:p>
        </w:tc>
      </w:tr>
      <w:tr w:rsidR="00464A4F" w:rsidRPr="008D6894" w:rsidTr="006C54EB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D9S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A4F" w:rsidRPr="008D6894" w:rsidRDefault="00464A4F" w:rsidP="00C30A5E">
            <w:pPr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D9S/1 à 5</w:t>
            </w:r>
          </w:p>
        </w:tc>
      </w:tr>
    </w:tbl>
    <w:p w:rsidR="00464A4F" w:rsidRPr="00B15BCB" w:rsidRDefault="005E2F46" w:rsidP="00D2176B">
      <w:pPr>
        <w:pStyle w:val="SingleTxtG"/>
        <w:jc w:val="right"/>
      </w:pPr>
      <w:r>
        <w:t>.</w:t>
      </w:r>
      <w:r w:rsidR="00464A4F" w:rsidRPr="00B15BCB">
        <w:t> ».</w:t>
      </w:r>
    </w:p>
    <w:p w:rsidR="00464A4F" w:rsidRPr="00B15BCB" w:rsidRDefault="00464A4F" w:rsidP="00D2176B">
      <w:pPr>
        <w:pStyle w:val="SingleTxtG"/>
      </w:pPr>
      <w:r w:rsidRPr="00B15BCB">
        <w:rPr>
          <w:i/>
          <w:lang w:bidi="fr-CH"/>
        </w:rPr>
        <w:t>Liste des feuilles pour les sources lumineuses à décharge, avec leur ordre dans la présente annexe</w:t>
      </w:r>
      <w:r w:rsidRPr="00B15BCB">
        <w:t>, lire</w:t>
      </w:r>
      <w:r w:rsidR="002735F3">
        <w:t> </w:t>
      </w:r>
      <w:r w:rsidRPr="00B15BCB">
        <w:t>:</w:t>
      </w:r>
    </w:p>
    <w:p w:rsidR="00464A4F" w:rsidRPr="00B15BCB" w:rsidRDefault="00464A4F" w:rsidP="00D2176B">
      <w:pPr>
        <w:pStyle w:val="SingleTxtG"/>
        <w:jc w:val="left"/>
      </w:pPr>
      <w:r w:rsidRPr="00B15BCB">
        <w:t>« </w:t>
      </w:r>
    </w:p>
    <w:tbl>
      <w:tblPr>
        <w:tblW w:w="5077" w:type="dxa"/>
        <w:tblInd w:w="16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3403"/>
      </w:tblGrid>
      <w:tr w:rsidR="00464A4F" w:rsidRPr="008D6894" w:rsidTr="007640DA">
        <w:tc>
          <w:tcPr>
            <w:tcW w:w="1674" w:type="dxa"/>
            <w:tcBorders>
              <w:top w:val="single" w:sz="4" w:space="0" w:color="auto"/>
              <w:bottom w:val="single" w:sz="12" w:space="0" w:color="auto"/>
            </w:tcBorders>
          </w:tcPr>
          <w:p w:rsidR="00464A4F" w:rsidRPr="008D6894" w:rsidRDefault="00464A4F" w:rsidP="00C30A5E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eastAsia="it-IT"/>
              </w:rPr>
            </w:pPr>
            <w:r w:rsidRPr="008D6894">
              <w:rPr>
                <w:i/>
                <w:sz w:val="16"/>
                <w:szCs w:val="16"/>
                <w:lang w:eastAsia="it-IT"/>
              </w:rPr>
              <w:t>Numéro de feuille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12" w:space="0" w:color="auto"/>
            </w:tcBorders>
          </w:tcPr>
          <w:p w:rsidR="00464A4F" w:rsidRPr="008D6894" w:rsidRDefault="00464A4F" w:rsidP="00D2176B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80" w:after="80" w:line="200" w:lineRule="exact"/>
              <w:ind w:right="-1"/>
              <w:rPr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  <w:tcBorders>
              <w:top w:val="single" w:sz="12" w:space="0" w:color="auto"/>
            </w:tcBorders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DxR/1 à 7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(Feuille DxR/6 : deux pages)</w:t>
            </w:r>
          </w:p>
        </w:tc>
      </w:tr>
      <w:tr w:rsidR="00464A4F" w:rsidRPr="008D6894" w:rsidTr="007640DA">
        <w:tc>
          <w:tcPr>
            <w:tcW w:w="1674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DxS/1 à 6</w:t>
            </w:r>
          </w:p>
        </w:tc>
        <w:tc>
          <w:tcPr>
            <w:tcW w:w="3403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D5S/1 à 5</w:t>
            </w:r>
          </w:p>
        </w:tc>
        <w:tc>
          <w:tcPr>
            <w:tcW w:w="3403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  <w:r w:rsidRPr="008D6894">
              <w:rPr>
                <w:szCs w:val="24"/>
                <w:lang w:eastAsia="it-IT"/>
              </w:rPr>
              <w:t>D6S/1 à 5</w:t>
            </w:r>
          </w:p>
        </w:tc>
        <w:tc>
          <w:tcPr>
            <w:tcW w:w="3403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Cs/>
                <w:strike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D8R/1 à 6</w:t>
            </w:r>
          </w:p>
        </w:tc>
        <w:tc>
          <w:tcPr>
            <w:tcW w:w="3403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D8S/1 à 5</w:t>
            </w:r>
          </w:p>
        </w:tc>
        <w:tc>
          <w:tcPr>
            <w:tcW w:w="3403" w:type="dxa"/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/>
                <w:szCs w:val="24"/>
                <w:lang w:eastAsia="it-IT"/>
              </w:rPr>
            </w:pPr>
          </w:p>
        </w:tc>
      </w:tr>
      <w:tr w:rsidR="00464A4F" w:rsidRPr="008D6894" w:rsidTr="007640DA">
        <w:tc>
          <w:tcPr>
            <w:tcW w:w="1674" w:type="dxa"/>
            <w:tcBorders>
              <w:bottom w:val="single" w:sz="12" w:space="0" w:color="auto"/>
            </w:tcBorders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bCs/>
                <w:szCs w:val="24"/>
                <w:lang w:eastAsia="it-IT"/>
              </w:rPr>
            </w:pPr>
            <w:r w:rsidRPr="008D6894">
              <w:rPr>
                <w:bCs/>
                <w:szCs w:val="24"/>
                <w:lang w:eastAsia="it-IT"/>
              </w:rPr>
              <w:t>D9S/1 à 5</w:t>
            </w:r>
          </w:p>
        </w:tc>
        <w:tc>
          <w:tcPr>
            <w:tcW w:w="3403" w:type="dxa"/>
            <w:tcBorders>
              <w:bottom w:val="single" w:sz="12" w:space="0" w:color="auto"/>
            </w:tcBorders>
          </w:tcPr>
          <w:p w:rsidR="00464A4F" w:rsidRPr="008D6894" w:rsidRDefault="00464A4F" w:rsidP="00C30A5E">
            <w:pPr>
              <w:tabs>
                <w:tab w:val="left" w:pos="1418"/>
                <w:tab w:val="center" w:pos="4820"/>
                <w:tab w:val="right" w:pos="9356"/>
              </w:tabs>
              <w:suppressAutoHyphens w:val="0"/>
              <w:spacing w:before="40" w:after="40" w:line="220" w:lineRule="exact"/>
              <w:rPr>
                <w:szCs w:val="24"/>
                <w:lang w:eastAsia="it-IT"/>
              </w:rPr>
            </w:pPr>
          </w:p>
        </w:tc>
      </w:tr>
    </w:tbl>
    <w:p w:rsidR="00C30A5E" w:rsidRPr="00B15BCB" w:rsidRDefault="005E2F46" w:rsidP="00C30A5E">
      <w:pPr>
        <w:pStyle w:val="SingleTxtG"/>
        <w:jc w:val="right"/>
      </w:pPr>
      <w:r>
        <w:t>.</w:t>
      </w:r>
      <w:r w:rsidR="00C30A5E" w:rsidRPr="00B15BCB">
        <w:t>».</w:t>
      </w:r>
    </w:p>
    <w:p w:rsidR="00464A4F" w:rsidRPr="00B15BCB" w:rsidRDefault="00464A4F" w:rsidP="00D2176B">
      <w:pPr>
        <w:pStyle w:val="SingleTxtG"/>
        <w:rPr>
          <w:szCs w:val="24"/>
          <w:lang w:eastAsia="it-IT"/>
        </w:rPr>
      </w:pPr>
      <w:r w:rsidRPr="00B15BCB">
        <w:rPr>
          <w:i/>
          <w:lang w:bidi="fr-CH"/>
        </w:rPr>
        <w:t>Ajouter après D8S/5 les nouvelles feuilles D9S/1 à 5</w:t>
      </w:r>
      <w:r w:rsidRPr="00B15BCB">
        <w:rPr>
          <w:szCs w:val="24"/>
          <w:lang w:eastAsia="it-IT"/>
        </w:rPr>
        <w:t>, ainsi conçues</w:t>
      </w:r>
      <w:r w:rsidRPr="00B15BCB">
        <w:rPr>
          <w:i/>
          <w:szCs w:val="24"/>
          <w:lang w:eastAsia="it-IT"/>
        </w:rPr>
        <w:t xml:space="preserve"> </w:t>
      </w:r>
      <w:r w:rsidRPr="00B15BCB">
        <w:rPr>
          <w:szCs w:val="24"/>
          <w:lang w:eastAsia="it-IT"/>
        </w:rPr>
        <w:t>(</w:t>
      </w:r>
      <w:r w:rsidRPr="00B15BCB">
        <w:rPr>
          <w:lang w:bidi="fr-CH"/>
        </w:rPr>
        <w:t>voir les pages suivantes</w:t>
      </w:r>
      <w:r w:rsidR="005E2F46">
        <w:rPr>
          <w:lang w:bidi="fr-CH"/>
        </w:rPr>
        <w:t> </w:t>
      </w:r>
      <w:r w:rsidRPr="00B15BCB">
        <w:rPr>
          <w:lang w:bidi="fr-CH"/>
        </w:rPr>
        <w:t>; à raison d’une page par feuille</w:t>
      </w:r>
      <w:r w:rsidRPr="00B15BCB">
        <w:rPr>
          <w:szCs w:val="24"/>
          <w:lang w:eastAsia="it-IT"/>
        </w:rPr>
        <w:t>) :</w:t>
      </w:r>
    </w:p>
    <w:p w:rsidR="00464A4F" w:rsidRPr="00B15BCB" w:rsidRDefault="00464A4F" w:rsidP="00464A4F">
      <w:pPr>
        <w:suppressAutoHyphens w:val="0"/>
        <w:spacing w:line="240" w:lineRule="auto"/>
        <w:rPr>
          <w:b/>
          <w:szCs w:val="24"/>
          <w:lang w:eastAsia="it-IT"/>
        </w:rPr>
      </w:pPr>
    </w:p>
    <w:p w:rsidR="00464A4F" w:rsidRPr="00B15BCB" w:rsidRDefault="00464A4F" w:rsidP="00464A4F">
      <w:pPr>
        <w:pBdr>
          <w:bottom w:val="single" w:sz="12" w:space="1" w:color="auto"/>
        </w:pBdr>
        <w:tabs>
          <w:tab w:val="center" w:pos="4820"/>
          <w:tab w:val="right" w:pos="9498"/>
        </w:tabs>
        <w:ind w:right="-1"/>
        <w:jc w:val="right"/>
        <w:rPr>
          <w:b/>
        </w:rPr>
      </w:pPr>
      <w:r w:rsidRPr="00B15BCB">
        <w:rPr>
          <w:spacing w:val="-2"/>
        </w:rPr>
        <w:br w:type="page"/>
      </w:r>
      <w:r w:rsidRPr="00B15BCB">
        <w:rPr>
          <w:b/>
        </w:rPr>
        <w:lastRenderedPageBreak/>
        <w:tab/>
        <w:t>Catégorie D9S</w:t>
      </w:r>
      <w:r w:rsidRPr="00B15BCB">
        <w:rPr>
          <w:b/>
        </w:rPr>
        <w:tab/>
        <w:t>Feuille D9S/1</w:t>
      </w:r>
    </w:p>
    <w:p w:rsidR="00464A4F" w:rsidRPr="00B15BCB" w:rsidRDefault="004872E4" w:rsidP="0045379F">
      <w:pPr>
        <w:pStyle w:val="SingleTxtG"/>
        <w:spacing w:before="120"/>
        <w:ind w:firstLine="567"/>
        <w:rPr>
          <w:lang w:bidi="fr-CH"/>
        </w:rPr>
      </w:pPr>
      <w:r>
        <w:rPr>
          <w:lang w:bidi="fr-CH"/>
        </w:rPr>
        <w:t>L</w:t>
      </w:r>
      <w:r w:rsidR="00464A4F" w:rsidRPr="00B15BCB">
        <w:rPr>
          <w:lang w:bidi="fr-CH"/>
        </w:rPr>
        <w:t>es dessins ont pour seul but d’illustrer les principales dimensions (en mm) de la source lumineuse à décharge.</w:t>
      </w:r>
    </w:p>
    <w:p w:rsidR="00464A4F" w:rsidRPr="006B1627" w:rsidRDefault="00D2176B" w:rsidP="00C9776C">
      <w:pPr>
        <w:pStyle w:val="Heading1"/>
        <w:spacing w:after="120"/>
        <w:rPr>
          <w:b/>
          <w:lang w:bidi="fr-CH"/>
        </w:rPr>
      </w:pPr>
      <w:r>
        <w:rPr>
          <w:lang w:bidi="fr-CH"/>
        </w:rPr>
        <w:t>Figure 1</w:t>
      </w:r>
      <w:r w:rsidR="00464A4F" w:rsidRPr="00B15BCB">
        <w:rPr>
          <w:lang w:bidi="fr-CH"/>
        </w:rPr>
        <w:br/>
      </w:r>
      <w:r w:rsidR="00464A4F" w:rsidRPr="006B1627">
        <w:rPr>
          <w:b/>
          <w:lang w:bidi="fr-CH"/>
        </w:rPr>
        <w:t xml:space="preserve">Catégorie D9S </w:t>
      </w:r>
      <w:r w:rsidR="00C30A5E">
        <w:rPr>
          <w:b/>
          <w:lang w:bidi="fr-CH"/>
        </w:rPr>
        <w:t>−</w:t>
      </w:r>
      <w:r w:rsidR="00464A4F" w:rsidRPr="006B1627">
        <w:rPr>
          <w:b/>
          <w:lang w:bidi="fr-CH"/>
        </w:rPr>
        <w:t xml:space="preserve"> Culot PK32d-9</w:t>
      </w:r>
    </w:p>
    <w:p w:rsidR="00464A4F" w:rsidRPr="00B15BCB" w:rsidRDefault="0047608A" w:rsidP="00C30A5E">
      <w:pPr>
        <w:keepNext/>
        <w:keepLines/>
        <w:spacing w:line="240" w:lineRule="auto"/>
        <w:ind w:left="1134"/>
        <w:outlineLvl w:val="0"/>
        <w:rPr>
          <w:b/>
          <w:bCs/>
          <w:lang w:eastAsia="fr-CH" w:bidi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1402715</wp:posOffset>
                </wp:positionV>
                <wp:extent cx="847725" cy="250190"/>
                <wp:effectExtent l="0" t="0" r="9525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161F"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  <w:r w:rsidRPr="00D2176B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242.65pt;margin-top:110.45pt;width:66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161F">
                        <w:rPr>
                          <w:sz w:val="16"/>
                          <w:szCs w:val="16"/>
                        </w:rPr>
                        <w:t>Axe de référence</w:t>
                      </w:r>
                      <w:r w:rsidRPr="00D2176B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1628775</wp:posOffset>
                </wp:positionV>
                <wp:extent cx="753110" cy="170180"/>
                <wp:effectExtent l="0" t="0" r="8890" b="127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Vue depuis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347.55pt;margin-top:128.25pt;width:59.3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Vue depuis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165735</wp:posOffset>
                </wp:positionV>
                <wp:extent cx="1139190" cy="170180"/>
                <wp:effectExtent l="0" t="0" r="3810" b="127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19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161F">
                              <w:rPr>
                                <w:sz w:val="16"/>
                                <w:szCs w:val="16"/>
                              </w:rPr>
                              <w:t>Plan de référence</w:t>
                            </w:r>
                            <w:r w:rsidRPr="00D2176B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left:0;text-align:left;margin-left:192.45pt;margin-top:13.05pt;width:89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 w:rsidRPr="00CC161F">
                        <w:rPr>
                          <w:sz w:val="16"/>
                          <w:szCs w:val="16"/>
                        </w:rPr>
                        <w:t>Plan de référence</w:t>
                      </w:r>
                      <w:r w:rsidRPr="00D2176B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>
            <wp:extent cx="4681855" cy="1851025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4F" w:rsidRPr="00B15BCB" w:rsidRDefault="00464A4F" w:rsidP="00C30A5E">
      <w:pPr>
        <w:pStyle w:val="FootnoteText"/>
        <w:tabs>
          <w:tab w:val="clear" w:pos="1021"/>
        </w:tabs>
        <w:spacing w:before="120"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1</w:t>
      </w:r>
      <w:r w:rsidR="006C54EB">
        <w:rPr>
          <w:i/>
          <w:vertAlign w:val="superscript"/>
          <w:lang w:bidi="fr-CH"/>
        </w:rPr>
        <w:t xml:space="preserve">   </w:t>
      </w:r>
      <w:r w:rsidRPr="00B15BCB">
        <w:rPr>
          <w:lang w:bidi="fr-CH"/>
        </w:rPr>
        <w:t>Le plan de référence est défini par les points de la surface de la douille où viennent reposer les trois bossages de l’anneau du culot.</w:t>
      </w:r>
    </w:p>
    <w:p w:rsidR="00464A4F" w:rsidRPr="00B15BCB" w:rsidRDefault="00464A4F" w:rsidP="00C30A5E">
      <w:pPr>
        <w:pStyle w:val="FootnoteText"/>
        <w:tabs>
          <w:tab w:val="clear" w:pos="1021"/>
        </w:tabs>
        <w:spacing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2</w:t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>Voir feuille D9S/2.</w:t>
      </w:r>
    </w:p>
    <w:p w:rsidR="00464A4F" w:rsidRPr="00B15BCB" w:rsidRDefault="00464A4F" w:rsidP="00C30A5E">
      <w:pPr>
        <w:pStyle w:val="FootnoteText"/>
        <w:tabs>
          <w:tab w:val="clear" w:pos="1021"/>
        </w:tabs>
        <w:spacing w:line="240" w:lineRule="auto"/>
        <w:ind w:firstLine="170"/>
      </w:pPr>
      <w:r w:rsidRPr="00B15BCB">
        <w:rPr>
          <w:i/>
          <w:vertAlign w:val="superscript"/>
          <w:lang w:bidi="fr-CH"/>
        </w:rPr>
        <w:t>3</w:t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>Lorsqu’elle est mesurée à une distance de 27,1 mm du plan de référence et par rapport au centre de l’ampoule intérieure, l’excentricité de l’ampoule extérieure doit être inférieure ou égale à 1 mm.</w:t>
      </w:r>
    </w:p>
    <w:p w:rsidR="00464A4F" w:rsidRPr="00B15BCB" w:rsidRDefault="00464A4F" w:rsidP="00464A4F">
      <w:pPr>
        <w:pBdr>
          <w:bottom w:val="single" w:sz="12" w:space="1" w:color="auto"/>
        </w:pBdr>
        <w:tabs>
          <w:tab w:val="center" w:pos="4820"/>
          <w:tab w:val="right" w:pos="9498"/>
        </w:tabs>
        <w:ind w:right="-1"/>
        <w:jc w:val="right"/>
        <w:rPr>
          <w:b/>
        </w:rPr>
      </w:pPr>
      <w:r w:rsidRPr="00B15BCB">
        <w:rPr>
          <w:lang w:bidi="fr-CH"/>
        </w:rPr>
        <w:br w:type="page"/>
      </w:r>
      <w:r w:rsidRPr="00B15BCB">
        <w:rPr>
          <w:b/>
        </w:rPr>
        <w:lastRenderedPageBreak/>
        <w:tab/>
        <w:t>Catégorie D9S</w:t>
      </w:r>
      <w:r w:rsidRPr="00B15BCB">
        <w:rPr>
          <w:b/>
        </w:rPr>
        <w:tab/>
        <w:t>Feuille D9S/2</w:t>
      </w:r>
    </w:p>
    <w:p w:rsidR="00464A4F" w:rsidRDefault="0047608A" w:rsidP="009D01F5">
      <w:pPr>
        <w:pStyle w:val="Heading1"/>
        <w:spacing w:before="240" w:after="240" w:line="240" w:lineRule="atLeast"/>
        <w:rPr>
          <w:i/>
          <w:vertAlign w:val="superscript"/>
          <w:lang w:bidi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556895</wp:posOffset>
                </wp:positionV>
                <wp:extent cx="2775585" cy="29400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558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8F63CD" w:rsidRDefault="00464A4F" w:rsidP="009D01F5">
                            <w:r w:rsidRPr="008F63CD">
                              <w:t>Le culot doit être poussé dans le sens de la flèche.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25pt;margin-top:43.85pt;width:218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" filled="f" stroked="f" strokeweight=".5pt">
                <v:path arrowok="t"/>
                <v:textbox>
                  <w:txbxContent>
                    <w:p w:rsidR="00464A4F" w:rsidRPr="008F63CD" w:rsidRDefault="00464A4F" w:rsidP="009D01F5">
                      <w:r w:rsidRPr="008F63CD">
                        <w:t>Le culot doit être poussé dans le sens de la flèche.</w:t>
                      </w:r>
                    </w:p>
                  </w:txbxContent>
                </v:textbox>
              </v:shape>
            </w:pict>
          </mc:Fallback>
        </mc:AlternateContent>
      </w:r>
      <w:r w:rsidR="00464A4F" w:rsidRPr="00B15BCB">
        <w:rPr>
          <w:lang w:bidi="fr-CH"/>
        </w:rPr>
        <w:t>Figure 2</w:t>
      </w:r>
      <w:r w:rsidR="00464A4F" w:rsidRPr="00B15BCB">
        <w:rPr>
          <w:lang w:bidi="fr-CH"/>
        </w:rPr>
        <w:br/>
      </w:r>
      <w:r w:rsidR="00464A4F" w:rsidRPr="00D2176B">
        <w:rPr>
          <w:b/>
          <w:lang w:bidi="fr-CH"/>
        </w:rPr>
        <w:t>Définition de l’axe de référence</w:t>
      </w:r>
      <w:r w:rsidR="00464A4F" w:rsidRPr="00D2176B">
        <w:rPr>
          <w:i/>
          <w:vertAlign w:val="superscript"/>
          <w:lang w:bidi="fr-CH"/>
        </w:rPr>
        <w:t>1</w:t>
      </w:r>
    </w:p>
    <w:p w:rsidR="00464A4F" w:rsidRPr="00B15BCB" w:rsidRDefault="0047608A" w:rsidP="00C30A5E">
      <w:pPr>
        <w:pStyle w:val="SingleTxt"/>
        <w:spacing w:after="0" w:line="240" w:lineRule="auto"/>
        <w:ind w:left="1134" w:right="1134"/>
        <w:jc w:val="left"/>
        <w:rPr>
          <w:sz w:val="10"/>
          <w:lang w:val="fr-CH" w:bidi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805180</wp:posOffset>
                </wp:positionV>
                <wp:extent cx="1533525" cy="304800"/>
                <wp:effectExtent l="0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8F63CD" w:rsidRDefault="00464A4F" w:rsidP="00464A4F">
                            <w:r w:rsidRPr="008F63CD"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60.25pt;margin-top:63.4pt;width:12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464A4F" w:rsidRPr="008F63CD" w:rsidRDefault="00464A4F" w:rsidP="00464A4F">
                      <w:r w:rsidRPr="008F63CD"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val="en-GB" w:eastAsia="en-GB"/>
        </w:rPr>
        <w:drawing>
          <wp:inline distT="0" distB="0" distL="0" distR="0">
            <wp:extent cx="2728595" cy="2406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4F" w:rsidRPr="00D2176B" w:rsidRDefault="0045379F" w:rsidP="009D01F5">
      <w:pPr>
        <w:pStyle w:val="Heading1"/>
        <w:spacing w:before="240" w:after="240" w:line="240" w:lineRule="atLeast"/>
        <w:rPr>
          <w:b/>
          <w:lang w:bidi="fr-CH"/>
        </w:rPr>
      </w:pPr>
      <w:r>
        <w:rPr>
          <w:lang w:bidi="fr-CH"/>
        </w:rPr>
        <w:t>Figure 3</w:t>
      </w:r>
      <w:r w:rsidR="00464A4F" w:rsidRPr="00B15BCB">
        <w:rPr>
          <w:lang w:bidi="fr-CH"/>
        </w:rPr>
        <w:br/>
      </w:r>
      <w:r w:rsidR="00464A4F" w:rsidRPr="00D2176B">
        <w:rPr>
          <w:b/>
          <w:lang w:bidi="fr-CH"/>
        </w:rPr>
        <w:t>Dimensions maximales de la lampe</w:t>
      </w:r>
      <w:r w:rsidR="00464A4F" w:rsidRPr="00D2176B">
        <w:rPr>
          <w:i/>
          <w:vertAlign w:val="superscript"/>
          <w:lang w:bidi="fr-CH"/>
        </w:rPr>
        <w:t>2</w:t>
      </w:r>
    </w:p>
    <w:p w:rsidR="00464A4F" w:rsidRPr="00B15BCB" w:rsidRDefault="0047608A" w:rsidP="00C30A5E">
      <w:pPr>
        <w:keepNext/>
        <w:keepLines/>
        <w:spacing w:line="240" w:lineRule="auto"/>
        <w:ind w:left="1134" w:right="1134"/>
        <w:outlineLvl w:val="0"/>
        <w:rPr>
          <w:b/>
          <w:sz w:val="10"/>
          <w:vertAlign w:val="superscript"/>
          <w:lang w:eastAsia="fr-CH" w:bidi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24130</wp:posOffset>
                </wp:positionV>
                <wp:extent cx="1468120" cy="215900"/>
                <wp:effectExtent l="0" t="0" r="1905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894" w:rsidRDefault="008D6894" w:rsidP="008D6894">
                            <w:pPr>
                              <w:jc w:val="center"/>
                            </w:pPr>
                            <w:r>
                              <w:t>Axe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220.55pt;margin-top:1.9pt;width:115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" stroked="f">
                <v:textbox inset="0,0,0,0">
                  <w:txbxContent>
                    <w:p w:rsidR="008D6894" w:rsidRDefault="008D6894" w:rsidP="008D6894">
                      <w:pPr>
                        <w:jc w:val="center"/>
                      </w:pPr>
                      <w: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1372870</wp:posOffset>
                </wp:positionV>
                <wp:extent cx="180975" cy="168910"/>
                <wp:effectExtent l="0" t="0" r="9525" b="254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2" type="#_x0000_t202" style="position:absolute;left:0;text-align:left;margin-left:118.6pt;margin-top:108.1pt;width:14.2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1369060</wp:posOffset>
                </wp:positionV>
                <wp:extent cx="200660" cy="168910"/>
                <wp:effectExtent l="0" t="0" r="8890" b="254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3" type="#_x0000_t202" style="position:absolute;left:0;text-align:left;margin-left:96.05pt;margin-top:107.8pt;width:15.8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1542415</wp:posOffset>
                </wp:positionV>
                <wp:extent cx="200660" cy="168910"/>
                <wp:effectExtent l="0" t="0" r="8890" b="254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4" type="#_x0000_t202" style="position:absolute;left:0;text-align:left;margin-left:132.85pt;margin-top:121.45pt;width:15.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603885</wp:posOffset>
                </wp:positionV>
                <wp:extent cx="165100" cy="201930"/>
                <wp:effectExtent l="0" t="0" r="6350" b="762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5" type="#_x0000_t202" style="position:absolute;left:0;text-align:left;margin-left:289.5pt;margin-top:47.55pt;width:13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" filled="f" stroked="f" strokeweight=".5pt">
                <v:path arrowok="t"/>
                <v:textbox style="layout-flow:vertical;mso-layout-flow-alt:bottom-to-top"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471805</wp:posOffset>
                </wp:positionV>
                <wp:extent cx="165100" cy="373380"/>
                <wp:effectExtent l="0" t="0" r="6350" b="762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Ø0,25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6" type="#_x0000_t202" style="position:absolute;left:0;text-align:left;margin-left:85.7pt;margin-top:37.15pt;width:1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" filled="f" stroked="f" strokeweight=".5pt">
                <v:path arrowok="t"/>
                <v:textbox style="layout-flow:vertical;mso-layout-flow-alt:bottom-to-top"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Ø0,25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1445895</wp:posOffset>
                </wp:positionV>
                <wp:extent cx="200660" cy="168910"/>
                <wp:effectExtent l="0" t="0" r="8890" b="254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7" type="#_x0000_t202" style="position:absolute;left:0;text-align:left;margin-left:353.1pt;margin-top:113.85pt;width:15.8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1261110</wp:posOffset>
                </wp:positionV>
                <wp:extent cx="200660" cy="168910"/>
                <wp:effectExtent l="0" t="0" r="8890" b="254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8" type="#_x0000_t202" style="position:absolute;left:0;text-align:left;margin-left:352.95pt;margin-top:99.3pt;width:15.8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1635760</wp:posOffset>
                </wp:positionV>
                <wp:extent cx="200660" cy="168910"/>
                <wp:effectExtent l="0" t="0" r="8890" b="254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9" type="#_x0000_t202" style="position:absolute;left:0;text-align:left;margin-left:171.8pt;margin-top:128.8pt;width:15.8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" filled="f" stroked="f" strokeweight=".5pt">
                <v:path arrowok="t"/>
                <v:textbox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444500</wp:posOffset>
                </wp:positionV>
                <wp:extent cx="165100" cy="373380"/>
                <wp:effectExtent l="0" t="0" r="6350" b="762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CC161F" w:rsidRDefault="00464A4F" w:rsidP="00464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Ø32,1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0" type="#_x0000_t202" style="position:absolute;left:0;text-align:left;margin-left:71.5pt;margin-top:35pt;width:13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" filled="f" stroked="f" strokeweight=".5pt">
                <v:path arrowok="t"/>
                <v:textbox style="layout-flow:vertical;mso-layout-flow-alt:bottom-to-top" inset="0,0,0,0">
                  <w:txbxContent>
                    <w:p w:rsidR="00464A4F" w:rsidRPr="00CC161F" w:rsidRDefault="00464A4F" w:rsidP="00464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Ø32,1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vertAlign w:val="superscript"/>
          <w:lang w:val="en-GB" w:eastAsia="en-GB"/>
        </w:rPr>
        <w:drawing>
          <wp:inline distT="0" distB="0" distL="0" distR="0">
            <wp:extent cx="4652645" cy="209931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4F" w:rsidRPr="00B15BCB" w:rsidRDefault="0047608A" w:rsidP="00C30A5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120" w:line="240" w:lineRule="auto"/>
        <w:ind w:firstLine="170"/>
        <w:rPr>
          <w:u w:val="single"/>
          <w:lang w:bidi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3416935</wp:posOffset>
                </wp:positionV>
                <wp:extent cx="6858000" cy="2114550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8193" id="Rectangle 18" o:spid="_x0000_s1026" style="position:absolute;margin-left:-63.8pt;margin-top:269.05pt;width:540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" stroked="f"/>
            </w:pict>
          </mc:Fallback>
        </mc:AlternateContent>
      </w:r>
      <w:r w:rsidR="00464A4F" w:rsidRPr="00B15BCB">
        <w:rPr>
          <w:i/>
          <w:vertAlign w:val="superscript"/>
          <w:lang w:bidi="fr-CH"/>
        </w:rPr>
        <w:t>1</w:t>
      </w:r>
      <w:r w:rsidR="00C30A5E">
        <w:rPr>
          <w:lang w:bidi="fr-CH"/>
        </w:rPr>
        <w:t xml:space="preserve">  </w:t>
      </w:r>
      <w:r w:rsidR="00464A4F" w:rsidRPr="00B15BCB">
        <w:rPr>
          <w:lang w:bidi="fr-CH"/>
        </w:rPr>
        <w:t xml:space="preserve">L’axe de référence est perpendiculaire au plan de référence et traverse les intersections </w:t>
      </w:r>
      <w:r w:rsidR="00464A4F" w:rsidRPr="00B15BCB">
        <w:rPr>
          <w:lang w:bidi="fr-CH"/>
        </w:rPr>
        <w:br/>
        <w:t xml:space="preserve">des deux lignes parallèles comme </w:t>
      </w:r>
      <w:r w:rsidR="00C64BB7">
        <w:rPr>
          <w:lang w:bidi="fr-CH"/>
        </w:rPr>
        <w:t>indiqué sur la figure </w:t>
      </w:r>
      <w:r w:rsidR="00464A4F" w:rsidRPr="00B15BCB">
        <w:rPr>
          <w:lang w:bidi="fr-CH"/>
        </w:rPr>
        <w:t>2.</w:t>
      </w:r>
    </w:p>
    <w:p w:rsidR="00464A4F" w:rsidRPr="00B15BCB" w:rsidRDefault="00464A4F" w:rsidP="00C30A5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2</w:t>
      </w:r>
      <w:r w:rsidRPr="00B15BCB">
        <w:rPr>
          <w:lang w:bidi="fr-CH"/>
        </w:rPr>
        <w:tab/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 xml:space="preserve">L’ampoule et les supports en verre ne doivent pas dépasser les dimensions de l’enveloppe </w:t>
      </w:r>
      <w:r w:rsidRPr="00B15BCB">
        <w:rPr>
          <w:lang w:bidi="fr-CH"/>
        </w:rPr>
        <w:br/>
        <w:t>comme</w:t>
      </w:r>
      <w:r w:rsidR="00C64BB7">
        <w:rPr>
          <w:lang w:bidi="fr-CH"/>
        </w:rPr>
        <w:t xml:space="preserve"> cela est indiqué sur la figure </w:t>
      </w:r>
      <w:r w:rsidRPr="00B15BCB">
        <w:rPr>
          <w:lang w:bidi="fr-CH"/>
        </w:rPr>
        <w:t>3. L’enveloppe est concentrique à l’axe de référence.</w:t>
      </w:r>
    </w:p>
    <w:p w:rsidR="00464A4F" w:rsidRPr="00B15BCB" w:rsidRDefault="00464A4F" w:rsidP="00464A4F">
      <w:pPr>
        <w:pBdr>
          <w:bottom w:val="single" w:sz="12" w:space="1" w:color="auto"/>
        </w:pBdr>
        <w:tabs>
          <w:tab w:val="center" w:pos="4820"/>
          <w:tab w:val="right" w:pos="9498"/>
        </w:tabs>
        <w:ind w:right="-1"/>
        <w:jc w:val="right"/>
        <w:rPr>
          <w:b/>
        </w:rPr>
      </w:pPr>
      <w:r w:rsidRPr="00B15BCB">
        <w:rPr>
          <w:lang w:bidi="fr-CH"/>
        </w:rPr>
        <w:br w:type="page"/>
      </w:r>
      <w:r w:rsidRPr="00B15BCB">
        <w:rPr>
          <w:b/>
        </w:rPr>
        <w:lastRenderedPageBreak/>
        <w:tab/>
        <w:t>Catégorie D9S</w:t>
      </w:r>
      <w:r w:rsidRPr="00B15BCB">
        <w:rPr>
          <w:b/>
        </w:rPr>
        <w:tab/>
        <w:t>Feuille D9S/3</w:t>
      </w:r>
    </w:p>
    <w:p w:rsidR="006C54EB" w:rsidRDefault="006C54EB"/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969"/>
        <w:gridCol w:w="1026"/>
        <w:gridCol w:w="990"/>
        <w:gridCol w:w="1040"/>
        <w:gridCol w:w="1044"/>
        <w:gridCol w:w="1064"/>
      </w:tblGrid>
      <w:tr w:rsidR="00464A4F" w:rsidRPr="008D6894" w:rsidTr="00C30A5E">
        <w:trPr>
          <w:tblHeader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FA01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44" w:right="115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Dimensions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C64BB7" w:rsidP="00FA01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Sources lumineuses</w:t>
            </w:r>
            <w:r w:rsidRPr="008D6894">
              <w:rPr>
                <w:i/>
                <w:sz w:val="16"/>
                <w:szCs w:val="16"/>
                <w:lang w:bidi="fr-CH"/>
              </w:rPr>
              <w:br/>
              <w:t>de f</w:t>
            </w:r>
            <w:r w:rsidR="00464A4F" w:rsidRPr="008D6894">
              <w:rPr>
                <w:i/>
                <w:sz w:val="16"/>
                <w:szCs w:val="16"/>
                <w:lang w:bidi="fr-CH"/>
              </w:rPr>
              <w:t>abrication courante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FA01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Sources lumineuses étalon</w:t>
            </w:r>
          </w:p>
        </w:tc>
      </w:tr>
      <w:tr w:rsidR="00464A4F" w:rsidRPr="008D6894" w:rsidTr="00C30A5E">
        <w:tc>
          <w:tcPr>
            <w:tcW w:w="33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2276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Position des électrodes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2276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Feuille D9S/4</w:t>
            </w:r>
          </w:p>
        </w:tc>
      </w:tr>
      <w:tr w:rsidR="00464A4F" w:rsidRPr="008D6894" w:rsidTr="00C30A5E">
        <w:tc>
          <w:tcPr>
            <w:tcW w:w="3304" w:type="dxa"/>
            <w:gridSpan w:val="3"/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Position et forme de l’arc</w:t>
            </w:r>
          </w:p>
        </w:tc>
        <w:tc>
          <w:tcPr>
            <w:tcW w:w="4230" w:type="dxa"/>
            <w:gridSpan w:val="4"/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Feuille D9S/5</w:t>
            </w:r>
          </w:p>
        </w:tc>
      </w:tr>
      <w:tr w:rsidR="00464A4F" w:rsidRPr="008D6894" w:rsidTr="00C30A5E">
        <w:tc>
          <w:tcPr>
            <w:tcW w:w="33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sym w:font="Symbol" w:char="F061"/>
            </w:r>
            <w:r w:rsidRPr="008D6894">
              <w:rPr>
                <w:sz w:val="17"/>
                <w:lang w:bidi="fr-CH"/>
              </w:rPr>
              <w:t xml:space="preserve">1, </w:t>
            </w:r>
            <w:r w:rsidRPr="008D6894">
              <w:rPr>
                <w:sz w:val="17"/>
                <w:lang w:bidi="fr-CH"/>
              </w:rPr>
              <w:sym w:font="Symbol" w:char="F061"/>
            </w:r>
            <w:r w:rsidRPr="008D6894">
              <w:rPr>
                <w:sz w:val="17"/>
                <w:lang w:bidi="fr-CH"/>
              </w:rPr>
              <w:t>2</w:t>
            </w:r>
            <w:r w:rsidRPr="008D6894">
              <w:rPr>
                <w:i/>
                <w:sz w:val="17"/>
                <w:vertAlign w:val="superscript"/>
                <w:lang w:bidi="fr-CH"/>
              </w:rPr>
              <w:t>1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55° min.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55° min.</w:t>
            </w:r>
          </w:p>
        </w:tc>
      </w:tr>
      <w:tr w:rsidR="00464A4F" w:rsidRPr="008D6894" w:rsidTr="00C30A5E">
        <w:tc>
          <w:tcPr>
            <w:tcW w:w="225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D9S : Culot PK32d-9</w:t>
            </w:r>
          </w:p>
        </w:tc>
        <w:tc>
          <w:tcPr>
            <w:tcW w:w="5279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Suivant la publication 60061 de la CEI (feuille 7004-111-5)</w:t>
            </w:r>
          </w:p>
        </w:tc>
      </w:tr>
      <w:tr w:rsidR="00464A4F" w:rsidRPr="008D6894" w:rsidTr="00C30A5E">
        <w:tc>
          <w:tcPr>
            <w:tcW w:w="7534" w:type="dxa"/>
            <w:gridSpan w:val="7"/>
            <w:shd w:val="clear" w:color="auto" w:fill="auto"/>
            <w:vAlign w:val="bottom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Caractéristiques électriques et photométriques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Tension nominale du</w:t>
            </w:r>
            <w:r w:rsidR="00C64BB7" w:rsidRPr="008D6894">
              <w:rPr>
                <w:sz w:val="17"/>
                <w:lang w:bidi="fr-CH"/>
              </w:rPr>
              <w:t xml:space="preserve"> </w:t>
            </w:r>
            <w:r w:rsidRPr="008D6894">
              <w:rPr>
                <w:sz w:val="17"/>
                <w:lang w:bidi="fr-CH"/>
              </w:rPr>
              <w:t>ballast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V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12</w:t>
            </w:r>
            <w:r w:rsidRPr="008D6894">
              <w:rPr>
                <w:i/>
                <w:sz w:val="17"/>
                <w:vertAlign w:val="superscript"/>
                <w:lang w:bidi="fr-CH"/>
              </w:rPr>
              <w:t>2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12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Puissance nominale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5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27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35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Tension d’essai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V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13,5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13,5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C64BB7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Tension normale</w:t>
            </w:r>
            <w:r w:rsidR="00464A4F" w:rsidRPr="008D6894">
              <w:rPr>
                <w:sz w:val="17"/>
                <w:lang w:bidi="fr-CH"/>
              </w:rPr>
              <w:br/>
              <w:t>de la lampe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V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34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38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34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38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4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C64BB7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Puissance normal</w:t>
            </w:r>
            <w:r w:rsidR="00464A4F" w:rsidRPr="008D6894">
              <w:rPr>
                <w:sz w:val="17"/>
                <w:lang w:bidi="fr-CH"/>
              </w:rPr>
              <w:br/>
              <w:t>de la lampe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27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35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27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0,5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35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0,5</w:t>
            </w:r>
          </w:p>
        </w:tc>
      </w:tr>
      <w:tr w:rsidR="00464A4F" w:rsidRPr="008D6894" w:rsidTr="00C30A5E">
        <w:tc>
          <w:tcPr>
            <w:tcW w:w="2255" w:type="dxa"/>
            <w:gridSpan w:val="2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Flux lumineux normal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lm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2</w:t>
            </w:r>
            <w:r w:rsidR="00227665" w:rsidRPr="008D6894">
              <w:rPr>
                <w:sz w:val="17"/>
                <w:lang w:bidi="fr-CH"/>
              </w:rPr>
              <w:t> </w:t>
            </w:r>
            <w:r w:rsidRPr="008D6894">
              <w:rPr>
                <w:sz w:val="17"/>
                <w:lang w:bidi="fr-CH"/>
              </w:rPr>
              <w:t xml:space="preserve">000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300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3</w:t>
            </w:r>
            <w:r w:rsidR="00227665" w:rsidRPr="008D6894">
              <w:rPr>
                <w:sz w:val="17"/>
                <w:lang w:bidi="fr-CH"/>
              </w:rPr>
              <w:t> </w:t>
            </w:r>
            <w:r w:rsidRPr="008D6894">
              <w:rPr>
                <w:sz w:val="17"/>
                <w:lang w:bidi="fr-CH"/>
              </w:rPr>
              <w:t xml:space="preserve">000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450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pacing w:val="-4"/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2</w:t>
            </w:r>
            <w:r w:rsidR="00227665" w:rsidRPr="008D6894">
              <w:rPr>
                <w:sz w:val="17"/>
                <w:lang w:bidi="fr-CH"/>
              </w:rPr>
              <w:t> </w:t>
            </w:r>
            <w:r w:rsidRPr="008D6894">
              <w:rPr>
                <w:sz w:val="17"/>
                <w:lang w:bidi="fr-CH"/>
              </w:rPr>
              <w:t>000</w:t>
            </w:r>
            <w:r w:rsidRPr="008D6894">
              <w:rPr>
                <w:spacing w:val="-4"/>
                <w:sz w:val="17"/>
                <w:lang w:bidi="fr-CH"/>
              </w:rPr>
              <w:t xml:space="preserve"> </w:t>
            </w:r>
            <w:r w:rsidRPr="008D6894">
              <w:rPr>
                <w:spacing w:val="-4"/>
                <w:sz w:val="17"/>
                <w:lang w:bidi="fr-CH"/>
              </w:rPr>
              <w:sym w:font="Symbol" w:char="F0B1"/>
            </w:r>
            <w:r w:rsidRPr="008D6894">
              <w:rPr>
                <w:spacing w:val="-4"/>
                <w:sz w:val="17"/>
                <w:lang w:bidi="fr-CH"/>
              </w:rPr>
              <w:t xml:space="preserve"> 100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3</w:t>
            </w:r>
            <w:r w:rsidR="00227665" w:rsidRPr="008D6894">
              <w:rPr>
                <w:sz w:val="17"/>
                <w:lang w:bidi="fr-CH"/>
              </w:rPr>
              <w:t> </w:t>
            </w:r>
            <w:r w:rsidRPr="008D6894">
              <w:rPr>
                <w:sz w:val="17"/>
                <w:lang w:bidi="fr-CH"/>
              </w:rPr>
              <w:t xml:space="preserve">000 </w:t>
            </w:r>
            <w:r w:rsidRPr="008D6894">
              <w:rPr>
                <w:sz w:val="17"/>
                <w:lang w:bidi="fr-CH"/>
              </w:rPr>
              <w:sym w:font="Symbol" w:char="F0B1"/>
            </w:r>
            <w:r w:rsidRPr="008D6894">
              <w:rPr>
                <w:sz w:val="17"/>
                <w:lang w:bidi="fr-CH"/>
              </w:rPr>
              <w:t xml:space="preserve"> 150</w:t>
            </w:r>
          </w:p>
        </w:tc>
      </w:tr>
      <w:tr w:rsidR="00464A4F" w:rsidRPr="008D6894" w:rsidTr="00C30A5E">
        <w:tc>
          <w:tcPr>
            <w:tcW w:w="1265" w:type="dxa"/>
            <w:vMerge w:val="restart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Coordonnées </w:t>
            </w:r>
            <w:r w:rsidRPr="008D6894">
              <w:rPr>
                <w:spacing w:val="-4"/>
                <w:sz w:val="17"/>
                <w:lang w:bidi="fr-CH"/>
              </w:rPr>
              <w:t>chromatiques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Valeur normale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0,375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y = 0,375</w:t>
            </w:r>
          </w:p>
        </w:tc>
      </w:tr>
      <w:tr w:rsidR="00464A4F" w:rsidRPr="008D6894" w:rsidTr="00C30A5E">
        <w:trPr>
          <w:trHeight w:val="207"/>
        </w:trPr>
        <w:tc>
          <w:tcPr>
            <w:tcW w:w="1265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Zone de tolérance</w:t>
            </w:r>
            <w:r w:rsidRPr="008D6894">
              <w:rPr>
                <w:i/>
                <w:sz w:val="17"/>
                <w:vertAlign w:val="superscript"/>
                <w:lang w:bidi="fr-CH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Dans les limites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4A4F" w:rsidRPr="008D6894" w:rsidRDefault="00C64BB7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0,345</w:t>
            </w:r>
            <w:r w:rsidR="00464A4F" w:rsidRPr="008D6894">
              <w:rPr>
                <w:sz w:val="17"/>
                <w:lang w:bidi="fr-CH"/>
              </w:rPr>
              <w:br/>
              <w:t>x = 0,405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y = 0,150 + 0,640 x </w:t>
            </w:r>
            <w:r w:rsidRPr="008D6894">
              <w:rPr>
                <w:sz w:val="17"/>
                <w:lang w:bidi="fr-CH"/>
              </w:rPr>
              <w:br/>
              <w:t>y = 0,050 + 0,750 x</w:t>
            </w:r>
          </w:p>
        </w:tc>
      </w:tr>
      <w:tr w:rsidR="00464A4F" w:rsidRPr="008D6894" w:rsidTr="00C30A5E">
        <w:trPr>
          <w:trHeight w:val="104"/>
        </w:trPr>
        <w:tc>
          <w:tcPr>
            <w:tcW w:w="1265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 xml:space="preserve">Points </w:t>
            </w:r>
            <w:r w:rsidRPr="008D6894">
              <w:rPr>
                <w:spacing w:val="-4"/>
                <w:sz w:val="17"/>
                <w:lang w:bidi="fr-CH"/>
              </w:rPr>
              <w:t>d’intersection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0,345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y = 0,371</w:t>
            </w:r>
          </w:p>
        </w:tc>
      </w:tr>
      <w:tr w:rsidR="00464A4F" w:rsidRPr="008D6894" w:rsidTr="00C30A5E">
        <w:trPr>
          <w:trHeight w:val="103"/>
        </w:trPr>
        <w:tc>
          <w:tcPr>
            <w:tcW w:w="1265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y = 0,409</w:t>
            </w:r>
          </w:p>
        </w:tc>
      </w:tr>
      <w:tr w:rsidR="00464A4F" w:rsidRPr="008D6894" w:rsidTr="00C30A5E">
        <w:trPr>
          <w:trHeight w:val="103"/>
        </w:trPr>
        <w:tc>
          <w:tcPr>
            <w:tcW w:w="1265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y = 0,354</w:t>
            </w:r>
          </w:p>
        </w:tc>
      </w:tr>
      <w:tr w:rsidR="00464A4F" w:rsidRPr="008D6894" w:rsidTr="00C30A5E">
        <w:trPr>
          <w:trHeight w:val="103"/>
        </w:trPr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x = 0,345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y = 0,309</w:t>
            </w:r>
          </w:p>
        </w:tc>
      </w:tr>
      <w:tr w:rsidR="00464A4F" w:rsidRPr="008D6894" w:rsidTr="00C30A5E"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144" w:right="115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Durée d’extinction avant le réamorçage à chaud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s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C30A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10</w:t>
            </w:r>
          </w:p>
        </w:tc>
      </w:tr>
    </w:tbl>
    <w:p w:rsidR="00464A4F" w:rsidRPr="00B15BCB" w:rsidRDefault="00464A4F" w:rsidP="007640D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120"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1</w:t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 xml:space="preserve">La partie de l’ampoule délimitée par les angles </w:t>
      </w:r>
      <w:r w:rsidRPr="00B15BCB">
        <w:rPr>
          <w:lang w:bidi="fr-CH"/>
        </w:rPr>
        <w:sym w:font="Symbol" w:char="F061"/>
      </w:r>
      <w:r w:rsidRPr="00B15BCB">
        <w:rPr>
          <w:lang w:bidi="fr-CH"/>
        </w:rPr>
        <w:t xml:space="preserve">1 et </w:t>
      </w:r>
      <w:r w:rsidRPr="00B15BCB">
        <w:rPr>
          <w:lang w:bidi="fr-CH"/>
        </w:rPr>
        <w:sym w:font="Symbol" w:char="F061"/>
      </w:r>
      <w:r w:rsidRPr="00B15BCB">
        <w:rPr>
          <w:lang w:bidi="fr-CH"/>
        </w:rPr>
        <w:t>2 doit être la partie qui émet la lumière. Elle doit avoir une forme aussi homogène que possible et être exempte de toute distorsion optique. Cette règle s’applique à toute la circonférence de l’ampoule comprise entre les angles </w:t>
      </w:r>
      <w:r w:rsidRPr="00B15BCB">
        <w:rPr>
          <w:lang w:bidi="fr-CH"/>
        </w:rPr>
        <w:sym w:font="Symbol" w:char="F061"/>
      </w:r>
      <w:r w:rsidRPr="00B15BCB">
        <w:rPr>
          <w:lang w:bidi="fr-CH"/>
        </w:rPr>
        <w:t xml:space="preserve">1 et </w:t>
      </w:r>
      <w:r w:rsidRPr="00B15BCB">
        <w:rPr>
          <w:lang w:bidi="fr-CH"/>
        </w:rPr>
        <w:sym w:font="Symbol" w:char="F061"/>
      </w:r>
      <w:r w:rsidRPr="00B15BCB">
        <w:rPr>
          <w:lang w:bidi="fr-CH"/>
        </w:rPr>
        <w:t>2.</w:t>
      </w:r>
    </w:p>
    <w:p w:rsidR="00464A4F" w:rsidRPr="00B15BCB" w:rsidRDefault="00464A4F" w:rsidP="00C30A5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2</w:t>
      </w:r>
      <w:r w:rsidRPr="00B15BCB">
        <w:rPr>
          <w:lang w:bidi="fr-CH"/>
        </w:rPr>
        <w:tab/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>Les ballasts peuvent avoir des tensions d’application autres que 12 V.</w:t>
      </w:r>
    </w:p>
    <w:p w:rsidR="00464A4F" w:rsidRPr="00B15BCB" w:rsidRDefault="00464A4F" w:rsidP="00C30A5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firstLine="170"/>
        <w:rPr>
          <w:lang w:bidi="fr-CH"/>
        </w:rPr>
      </w:pPr>
      <w:r w:rsidRPr="00B15BCB">
        <w:rPr>
          <w:i/>
          <w:vertAlign w:val="superscript"/>
          <w:lang w:bidi="fr-CH"/>
        </w:rPr>
        <w:t>3</w:t>
      </w:r>
      <w:r w:rsidRPr="00B15BCB">
        <w:rPr>
          <w:lang w:bidi="fr-CH"/>
        </w:rPr>
        <w:tab/>
      </w:r>
      <w:r w:rsidR="00C30A5E">
        <w:rPr>
          <w:lang w:bidi="fr-CH"/>
        </w:rPr>
        <w:t xml:space="preserve">  </w:t>
      </w:r>
      <w:r w:rsidRPr="00B15BCB">
        <w:rPr>
          <w:lang w:bidi="fr-CH"/>
        </w:rPr>
        <w:t>Voir l’annexe 4.</w:t>
      </w:r>
    </w:p>
    <w:p w:rsidR="00464A4F" w:rsidRPr="00B15BCB" w:rsidRDefault="00464A4F" w:rsidP="00464A4F">
      <w:pPr>
        <w:pStyle w:val="SingleTxt"/>
        <w:rPr>
          <w:lang w:val="fr-CH" w:bidi="fr-CH"/>
        </w:rPr>
      </w:pPr>
    </w:p>
    <w:p w:rsidR="00464A4F" w:rsidRPr="00B15BCB" w:rsidRDefault="00464A4F" w:rsidP="00227665">
      <w:pPr>
        <w:pBdr>
          <w:bottom w:val="single" w:sz="12" w:space="1" w:color="auto"/>
        </w:pBdr>
        <w:tabs>
          <w:tab w:val="center" w:pos="4820"/>
          <w:tab w:val="right" w:pos="9498"/>
        </w:tabs>
        <w:ind w:right="-1"/>
        <w:jc w:val="right"/>
        <w:rPr>
          <w:b/>
        </w:rPr>
      </w:pPr>
      <w:r w:rsidRPr="00B15BCB">
        <w:rPr>
          <w:lang w:bidi="fr-CH"/>
        </w:rPr>
        <w:br w:type="page"/>
      </w:r>
      <w:r w:rsidRPr="00B15BCB">
        <w:rPr>
          <w:b/>
        </w:rPr>
        <w:lastRenderedPageBreak/>
        <w:tab/>
        <w:t>Catégorie D9S</w:t>
      </w:r>
      <w:r w:rsidRPr="00B15BCB">
        <w:rPr>
          <w:b/>
        </w:rPr>
        <w:tab/>
        <w:t>Feuille D9S/4</w:t>
      </w:r>
    </w:p>
    <w:p w:rsidR="00464A4F" w:rsidRPr="00B15BCB" w:rsidRDefault="00464A4F" w:rsidP="006C54EB">
      <w:pPr>
        <w:pStyle w:val="SingleTxtG"/>
        <w:spacing w:before="120"/>
        <w:jc w:val="center"/>
        <w:rPr>
          <w:lang w:bidi="fr-CH"/>
        </w:rPr>
      </w:pPr>
      <w:r w:rsidRPr="00B15BCB">
        <w:rPr>
          <w:lang w:bidi="fr-CH"/>
        </w:rPr>
        <w:t xml:space="preserve">Position des </w:t>
      </w:r>
      <w:r w:rsidRPr="00C64BB7">
        <w:t>électrodes</w:t>
      </w:r>
    </w:p>
    <w:p w:rsidR="00464A4F" w:rsidRPr="00B15BCB" w:rsidRDefault="00464A4F" w:rsidP="006C54EB">
      <w:pPr>
        <w:pStyle w:val="SingleTxtG"/>
        <w:ind w:firstLine="567"/>
        <w:rPr>
          <w:lang w:bidi="fr-CH"/>
        </w:rPr>
      </w:pPr>
      <w:r w:rsidRPr="00B15BCB">
        <w:rPr>
          <w:lang w:bidi="fr-CH"/>
        </w:rPr>
        <w:t>Cet essai permet de déterminer si les électrodes sont placées correctement par rapport à l’axe de référence et au plan de référence.</w:t>
      </w:r>
    </w:p>
    <w:p w:rsidR="00464A4F" w:rsidRDefault="00464A4F" w:rsidP="006C54EB">
      <w:pPr>
        <w:pStyle w:val="SingleTxtG"/>
        <w:jc w:val="center"/>
        <w:rPr>
          <w:lang w:bidi="fr-CH"/>
        </w:rPr>
      </w:pPr>
      <w:r w:rsidRPr="00B15BCB">
        <w:rPr>
          <w:lang w:bidi="fr-CH"/>
        </w:rPr>
        <w:t>Vue de côté et de dessus (schéma) :</w:t>
      </w:r>
    </w:p>
    <w:p w:rsidR="00A237EF" w:rsidRDefault="00A237EF" w:rsidP="00A237EF">
      <w:pPr>
        <w:jc w:val="center"/>
        <w:rPr>
          <w:lang w:val="de-D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5309B4" wp14:editId="4EA81070">
                <wp:simplePos x="0" y="0"/>
                <wp:positionH relativeFrom="column">
                  <wp:posOffset>808787</wp:posOffset>
                </wp:positionH>
                <wp:positionV relativeFrom="paragraph">
                  <wp:posOffset>118288</wp:posOffset>
                </wp:positionV>
                <wp:extent cx="4125595" cy="1656080"/>
                <wp:effectExtent l="0" t="0" r="8255" b="127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1656080"/>
                          <a:chOff x="2407" y="7796"/>
                          <a:chExt cx="6497" cy="2608"/>
                        </a:xfrm>
                      </wpg:grpSpPr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2407" y="7796"/>
                            <a:ext cx="6497" cy="2548"/>
                            <a:chOff x="2407" y="7796"/>
                            <a:chExt cx="6497" cy="2548"/>
                          </a:xfrm>
                        </wpg:grpSpPr>
                        <wpg:grpSp>
                          <wpg:cNvPr id="1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407" y="7796"/>
                              <a:ext cx="5221" cy="2548"/>
                              <a:chOff x="2407" y="2049"/>
                              <a:chExt cx="5221" cy="2548"/>
                            </a:xfrm>
                          </wpg:grpSpPr>
                          <wps:wsp>
                            <wps:cNvPr id="13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7" y="2049"/>
                                <a:ext cx="188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7EF" w:rsidRPr="00E80B88" w:rsidRDefault="00A237EF" w:rsidP="00A237EF">
                                  <w:pPr>
                                    <w:spacing w:line="160" w:lineRule="atLeast"/>
                                  </w:pPr>
                                  <w:r>
                                    <w:t>Plan de référence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4" y="3240"/>
                                <a:ext cx="188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7EF" w:rsidRPr="00E80B88" w:rsidRDefault="00A237EF" w:rsidP="00A237EF">
                                  <w:pPr>
                                    <w:spacing w:line="160" w:lineRule="atLeast"/>
                                  </w:pPr>
                                  <w:r>
                                    <w:t>Axe de référence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6" y="4008"/>
                                <a:ext cx="1684" cy="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7EF" w:rsidRPr="00E80B88" w:rsidRDefault="00A237EF" w:rsidP="00A237EF">
                                  <w:pPr>
                                    <w:spacing w:line="160" w:lineRule="atLeast"/>
                                  </w:pPr>
                                  <w:r>
                                    <w:t>25,6 mm du plan de référence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0" y="8640"/>
                              <a:ext cx="324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7EF" w:rsidRPr="00A82679" w:rsidRDefault="00A237EF" w:rsidP="00A237EF">
                                <w:pPr>
                                  <w:spacing w:line="180" w:lineRule="atLeast"/>
                                </w:pPr>
                                <w: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4" y="8652"/>
                              <a:ext cx="324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7EF" w:rsidRPr="00A82679" w:rsidRDefault="00A237EF" w:rsidP="00A237EF">
                                <w:pPr>
                                  <w:spacing w:line="180" w:lineRule="atLeast"/>
                                </w:pPr>
                                <w: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1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8" y="9180"/>
                              <a:ext cx="324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7EF" w:rsidRPr="00A82679" w:rsidRDefault="00A237EF" w:rsidP="00A237EF">
                                <w:pPr>
                                  <w:spacing w:line="180" w:lineRule="atLeast"/>
                                </w:pPr>
                                <w: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9168"/>
                              <a:ext cx="324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7EF" w:rsidRPr="00A82679" w:rsidRDefault="00A237EF" w:rsidP="00A237EF">
                                <w:pPr>
                                  <w:spacing w:line="180" w:lineRule="atLeast"/>
                                </w:pPr>
                                <w: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10176"/>
                            <a:ext cx="324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7EF" w:rsidRPr="00A82679" w:rsidRDefault="00A237EF" w:rsidP="00A237EF">
                              <w:pPr>
                                <w:spacing w:line="180" w:lineRule="atLeas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09B4" id="Group 46" o:spid="_x0000_s1041" style="position:absolute;left:0;text-align:left;margin-left:63.7pt;margin-top:9.3pt;width:324.85pt;height:130.4pt;z-index:251683840" coordorigin="2407,7796" coordsize="6497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">
                <v:group id="Group 44" o:spid="_x0000_s1042" style="position:absolute;left:2407;top:7796;width:6497;height:2548" coordorigin="2407,7796" coordsize="6497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34" o:spid="_x0000_s1043" style="position:absolute;left:2407;top:7796;width:5221;height:2548" coordorigin="2407,2049" coordsize="5221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8" o:spid="_x0000_s1044" type="#_x0000_t202" style="position:absolute;left:2407;top:2049;width:188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A237EF" w:rsidRPr="00E80B88" w:rsidRDefault="00A237EF" w:rsidP="00A237EF">
                            <w:pPr>
                              <w:spacing w:line="160" w:lineRule="atLeast"/>
                            </w:pPr>
                            <w:r>
                              <w:t>Plan de référence</w:t>
                            </w:r>
                          </w:p>
                        </w:txbxContent>
                      </v:textbox>
                    </v:shape>
                    <v:shape id="Text Box 31" o:spid="_x0000_s1045" type="#_x0000_t202" style="position:absolute;left:5744;top:3240;width:188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A237EF" w:rsidRPr="00E80B88" w:rsidRDefault="00A237EF" w:rsidP="00A237EF">
                            <w:pPr>
                              <w:spacing w:line="160" w:lineRule="atLeast"/>
                            </w:pPr>
                            <w:r>
                              <w:t>Axe de référence</w:t>
                            </w:r>
                          </w:p>
                        </w:txbxContent>
                      </v:textbox>
                    </v:shape>
                    <v:shape id="Text Box 32" o:spid="_x0000_s1046" type="#_x0000_t202" style="position:absolute;left:2936;top:4008;width:1684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:rsidR="00A237EF" w:rsidRPr="00E80B88" w:rsidRDefault="00A237EF" w:rsidP="00A237EF">
                            <w:pPr>
                              <w:spacing w:line="160" w:lineRule="atLeast"/>
                            </w:pPr>
                            <w:r>
                              <w:t>25,6 mm du plan de référence</w:t>
                            </w:r>
                          </w:p>
                        </w:txbxContent>
                      </v:textbox>
                    </v:shape>
                  </v:group>
                  <v:shape id="Text Box 40" o:spid="_x0000_s1047" type="#_x0000_t202" style="position:absolute;left:4620;top:8640;width:3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" stroked="f">
                    <v:textbox inset=".5mm,0,.5mm,0">
                      <w:txbxContent>
                        <w:p w:rsidR="00A237EF" w:rsidRPr="00A82679" w:rsidRDefault="00A237EF" w:rsidP="00A237EF">
                          <w:pPr>
                            <w:spacing w:line="180" w:lineRule="atLeast"/>
                          </w:pPr>
                          <w:r>
                            <w:t>b1</w:t>
                          </w:r>
                        </w:p>
                      </w:txbxContent>
                    </v:textbox>
                  </v:shape>
                  <v:shape id="Text Box 41" o:spid="_x0000_s1048" type="#_x0000_t202" style="position:absolute;left:8004;top:8652;width:3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" stroked="f">
                    <v:textbox inset=".5mm,0,.5mm,0">
                      <w:txbxContent>
                        <w:p w:rsidR="00A237EF" w:rsidRPr="00A82679" w:rsidRDefault="00A237EF" w:rsidP="00A237EF">
                          <w:pPr>
                            <w:spacing w:line="180" w:lineRule="atLeast"/>
                          </w:pPr>
                          <w:r>
                            <w:t>b2</w:t>
                          </w:r>
                        </w:p>
                      </w:txbxContent>
                    </v:textbox>
                  </v:shape>
                  <v:shape id="Text Box 42" o:spid="_x0000_s1049" type="#_x0000_t202" style="position:absolute;left:5208;top:9180;width:3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" stroked="f">
                    <v:textbox inset=".5mm,0,.5mm,0">
                      <w:txbxContent>
                        <w:p w:rsidR="00A237EF" w:rsidRPr="00A82679" w:rsidRDefault="00A237EF" w:rsidP="00A237EF">
                          <w:pPr>
                            <w:spacing w:line="180" w:lineRule="atLeast"/>
                          </w:pPr>
                          <w:r>
                            <w:t>a1</w:t>
                          </w:r>
                        </w:p>
                      </w:txbxContent>
                    </v:textbox>
                  </v:shape>
                  <v:shape id="Text Box 43" o:spid="_x0000_s1050" type="#_x0000_t202" style="position:absolute;left:8580;top:9168;width:3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" stroked="f">
                    <v:textbox inset=".5mm,0,.5mm,0">
                      <w:txbxContent>
                        <w:p w:rsidR="00A237EF" w:rsidRPr="00A82679" w:rsidRDefault="00A237EF" w:rsidP="00A237EF">
                          <w:pPr>
                            <w:spacing w:line="180" w:lineRule="atLeast"/>
                          </w:pPr>
                          <w:r>
                            <w:t>a2</w:t>
                          </w:r>
                        </w:p>
                      </w:txbxContent>
                    </v:textbox>
                  </v:shape>
                </v:group>
                <v:shape id="Text Box 45" o:spid="_x0000_s1051" type="#_x0000_t202" style="position:absolute;left:6216;top:10176;width:3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" stroked="f">
                  <v:textbox inset=".5mm,0,.5mm,0">
                    <w:txbxContent>
                      <w:p w:rsidR="00A237EF" w:rsidRPr="00A82679" w:rsidRDefault="00A237EF" w:rsidP="00A237EF">
                        <w:pPr>
                          <w:spacing w:line="180" w:lineRule="atLeast"/>
                        </w:pP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08B6E8F" wp14:editId="201D1D92">
            <wp:extent cx="4680000" cy="2250000"/>
            <wp:effectExtent l="0" t="0" r="635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01" b="4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4F" w:rsidRPr="00B15BCB" w:rsidRDefault="00464A4F" w:rsidP="00A237EF">
      <w:pPr>
        <w:pStyle w:val="SingleTxtG"/>
        <w:spacing w:before="240"/>
        <w:ind w:firstLine="567"/>
        <w:rPr>
          <w:lang w:bidi="fr-CH"/>
        </w:rPr>
      </w:pPr>
      <w:r w:rsidRPr="00C64BB7">
        <w:t>Orientations</w:t>
      </w:r>
      <w:r w:rsidRPr="00B15BCB">
        <w:rPr>
          <w:lang w:bidi="fr-CH"/>
        </w:rPr>
        <w:t xml:space="preserve"> pour les mesures : la source lumineuse est vue de côté et de dessus.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161"/>
        <w:gridCol w:w="4020"/>
      </w:tblGrid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5867C2" w:rsidP="00A237EF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Dimensions</w:t>
            </w:r>
            <w:r w:rsidR="00464A4F" w:rsidRPr="008D6894">
              <w:rPr>
                <w:i/>
                <w:sz w:val="16"/>
                <w:szCs w:val="16"/>
                <w:lang w:bidi="fr-CH"/>
              </w:rPr>
              <w:br/>
              <w:t>en mm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5867C2" w:rsidP="006C54EB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Sources</w:t>
            </w:r>
            <w:r w:rsidRPr="008D6894">
              <w:rPr>
                <w:i/>
                <w:sz w:val="16"/>
                <w:szCs w:val="16"/>
                <w:lang w:bidi="fr-CH"/>
              </w:rPr>
              <w:br/>
              <w:t>lumineuses</w:t>
            </w:r>
            <w:r w:rsidRPr="008D6894">
              <w:rPr>
                <w:i/>
                <w:sz w:val="16"/>
                <w:szCs w:val="16"/>
                <w:lang w:bidi="fr-CH"/>
              </w:rPr>
              <w:br/>
              <w:t>de fabrication</w:t>
            </w:r>
            <w:r w:rsidRPr="008D6894">
              <w:rPr>
                <w:i/>
                <w:sz w:val="16"/>
                <w:szCs w:val="16"/>
                <w:lang w:bidi="fr-CH"/>
              </w:rPr>
              <w:br/>
            </w:r>
            <w:r w:rsidR="00464A4F" w:rsidRPr="008D6894">
              <w:rPr>
                <w:i/>
                <w:sz w:val="16"/>
                <w:szCs w:val="16"/>
                <w:lang w:bidi="fr-CH"/>
              </w:rPr>
              <w:t>courante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5867C2" w:rsidP="006C54EB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Sources</w:t>
            </w:r>
            <w:r w:rsidRPr="008D6894">
              <w:rPr>
                <w:i/>
                <w:sz w:val="16"/>
                <w:szCs w:val="16"/>
                <w:lang w:bidi="fr-CH"/>
              </w:rPr>
              <w:br/>
              <w:t>lumineuses</w:t>
            </w:r>
            <w:r w:rsidR="00464A4F" w:rsidRPr="008D6894">
              <w:rPr>
                <w:i/>
                <w:sz w:val="16"/>
                <w:szCs w:val="16"/>
                <w:lang w:bidi="fr-CH"/>
              </w:rPr>
              <w:br/>
              <w:t>étalon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4A4F" w:rsidRPr="008F63CD" w:rsidRDefault="00464A4F" w:rsidP="005867C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ind w:left="144" w:right="144"/>
              <w:jc w:val="left"/>
              <w:rPr>
                <w:lang w:val="fr-CH" w:bidi="fr-CH"/>
              </w:rPr>
            </w:pPr>
            <w:r w:rsidRPr="008F63CD">
              <w:rPr>
                <w:lang w:val="fr-CH" w:bidi="fr-CH"/>
              </w:rPr>
              <w:t>Le point de raccordement de l’arc à l’électrode la plus proche du plan de référence doit être placé dans la zone définie par a1 et b1. Le point de raccordement de l’arc à l’électrode la plus éloignée du plan de référence doit être placé dans la zone définie par a2 et b2. Ces données géométriques sont valides pour un fonctionnement à 27 W et à 35 W.</w:t>
            </w:r>
          </w:p>
        </w:tc>
      </w:tr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40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a1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0,20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right"/>
              <w:rPr>
                <w:sz w:val="17"/>
                <w:lang w:bidi="fr-CH"/>
              </w:rPr>
            </w:pPr>
          </w:p>
        </w:tc>
      </w:tr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40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a2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0,25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right"/>
              <w:rPr>
                <w:sz w:val="17"/>
                <w:lang w:bidi="fr-CH"/>
              </w:rPr>
            </w:pPr>
          </w:p>
        </w:tc>
      </w:tr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40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0,15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right"/>
              <w:rPr>
                <w:sz w:val="17"/>
                <w:lang w:bidi="fr-CH"/>
              </w:rPr>
            </w:pPr>
          </w:p>
        </w:tc>
      </w:tr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40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b2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0,30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right"/>
              <w:rPr>
                <w:sz w:val="17"/>
                <w:lang w:bidi="fr-CH"/>
              </w:rPr>
            </w:pPr>
          </w:p>
        </w:tc>
      </w:tr>
      <w:tr w:rsidR="00464A4F" w:rsidRPr="008D6894" w:rsidTr="006C54EB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40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3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6C54EB">
            <w:pPr>
              <w:spacing w:before="40" w:after="40" w:line="220" w:lineRule="exact"/>
              <w:ind w:right="115"/>
              <w:jc w:val="center"/>
              <w:rPr>
                <w:lang w:bidi="fr-CH"/>
              </w:rPr>
            </w:pPr>
            <w:r w:rsidRPr="008D6894">
              <w:rPr>
                <w:lang w:bidi="fr-CH"/>
              </w:rPr>
              <w:t>3,00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right"/>
              <w:rPr>
                <w:sz w:val="17"/>
                <w:lang w:bidi="fr-CH"/>
              </w:rPr>
            </w:pPr>
          </w:p>
        </w:tc>
      </w:tr>
    </w:tbl>
    <w:p w:rsidR="00464A4F" w:rsidRPr="00B15BCB" w:rsidRDefault="00464A4F" w:rsidP="005867C2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rPr>
          <w:lang w:val="fr-CH" w:bidi="fr-CH"/>
        </w:rPr>
      </w:pPr>
    </w:p>
    <w:p w:rsidR="00464A4F" w:rsidRPr="00B15BCB" w:rsidRDefault="00464A4F" w:rsidP="00227665">
      <w:pPr>
        <w:pBdr>
          <w:bottom w:val="single" w:sz="12" w:space="1" w:color="auto"/>
        </w:pBdr>
        <w:tabs>
          <w:tab w:val="center" w:pos="4820"/>
          <w:tab w:val="right" w:pos="9498"/>
        </w:tabs>
        <w:ind w:right="-1"/>
        <w:jc w:val="right"/>
        <w:rPr>
          <w:b/>
        </w:rPr>
      </w:pPr>
      <w:r w:rsidRPr="00B15BCB">
        <w:rPr>
          <w:lang w:bidi="fr-CH"/>
        </w:rPr>
        <w:br w:type="page"/>
      </w:r>
      <w:r w:rsidR="00C9776C">
        <w:rPr>
          <w:lang w:bidi="fr-CH"/>
        </w:rPr>
        <w:lastRenderedPageBreak/>
        <w:tab/>
      </w:r>
      <w:r w:rsidRPr="00B15BCB">
        <w:rPr>
          <w:b/>
        </w:rPr>
        <w:t>Catégorie D9S</w:t>
      </w:r>
      <w:r w:rsidRPr="00B15BCB">
        <w:rPr>
          <w:b/>
        </w:rPr>
        <w:tab/>
        <w:t>Feuille D9S/5</w:t>
      </w:r>
    </w:p>
    <w:p w:rsidR="00464A4F" w:rsidRPr="00B15BCB" w:rsidRDefault="00464A4F" w:rsidP="00C30A5E">
      <w:pPr>
        <w:pStyle w:val="SingleTxtG"/>
        <w:spacing w:before="120"/>
        <w:jc w:val="center"/>
        <w:rPr>
          <w:lang w:bidi="fr-CH"/>
        </w:rPr>
      </w:pPr>
      <w:r w:rsidRPr="00B15BCB">
        <w:rPr>
          <w:lang w:bidi="fr-CH"/>
        </w:rPr>
        <w:t>Position et forme de l’arc</w:t>
      </w:r>
    </w:p>
    <w:p w:rsidR="00464A4F" w:rsidRPr="00B15BCB" w:rsidRDefault="0047608A" w:rsidP="00C30A5E">
      <w:pPr>
        <w:pStyle w:val="SingleTxtG"/>
        <w:ind w:firstLine="567"/>
        <w:rPr>
          <w:lang w:bidi="fr-CH"/>
        </w:rPr>
      </w:pPr>
      <w:r>
        <w:rPr>
          <w:noProof/>
          <w:spacing w:val="4"/>
          <w:kern w:val="14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526415</wp:posOffset>
                </wp:positionV>
                <wp:extent cx="1073150" cy="230505"/>
                <wp:effectExtent l="0" t="0" r="1270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464A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Luminance (relative)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52" type="#_x0000_t202" style="position:absolute;left:0;text-align:left;margin-left:334.85pt;margin-top:41.45pt;width:84.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" filled="f" stroked="f" strokeweight=".5pt">
                <v:path arrowok="t"/>
                <v:textbox inset="0,0,0,0">
                  <w:txbxContent>
                    <w:p w:rsidR="00464A4F" w:rsidRPr="000A0961" w:rsidRDefault="00464A4F" w:rsidP="00464A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Luminance (relative)</w:t>
                      </w:r>
                    </w:p>
                  </w:txbxContent>
                </v:textbox>
              </v:shape>
            </w:pict>
          </mc:Fallback>
        </mc:AlternateContent>
      </w:r>
      <w:r w:rsidR="00464A4F" w:rsidRPr="00B15BCB">
        <w:rPr>
          <w:lang w:bidi="fr-CH"/>
        </w:rPr>
        <w:t>L’essai ci-</w:t>
      </w:r>
      <w:r w:rsidR="00464A4F" w:rsidRPr="005867C2">
        <w:t>dessous</w:t>
      </w:r>
      <w:r w:rsidR="00464A4F" w:rsidRPr="00B15BCB">
        <w:rPr>
          <w:lang w:bidi="fr-CH"/>
        </w:rPr>
        <w:t xml:space="preserve"> sert à déterminer la forme de l’arc et sa position par rapport à l’axe et au plan de référence en mesurant sa courbure et la diffusion dans la section transversale, à 27,1 mm du plan de référence.</w:t>
      </w:r>
    </w:p>
    <w:p w:rsidR="00464A4F" w:rsidRDefault="0047608A" w:rsidP="006C54E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1134" w:right="0"/>
        <w:rPr>
          <w:rFonts w:eastAsia="Times New Roman"/>
          <w:noProof/>
          <w:spacing w:val="0"/>
          <w:w w:val="100"/>
          <w:kern w:val="0"/>
          <w:szCs w:val="20"/>
          <w:lang w:val="fr-CH" w:eastAsia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1341120</wp:posOffset>
                </wp:positionV>
                <wp:extent cx="215900" cy="730250"/>
                <wp:effectExtent l="0" t="0" r="12700" b="1270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464A4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20 % de Lmax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3" type="#_x0000_t202" style="position:absolute;left:0;text-align:left;margin-left:381.45pt;margin-top:105.6pt;width:17pt;height: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" filled="f" stroked="f" strokeweight=".5pt">
                <v:path arrowok="t"/>
                <v:textbox style="layout-flow:vertical;mso-layout-flow-alt:bottom-to-top" inset="0,0,0,0">
                  <w:txbxContent>
                    <w:p w:rsidR="00464A4F" w:rsidRPr="000A0961" w:rsidRDefault="00464A4F" w:rsidP="00464A4F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20 % de Lmax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1326515</wp:posOffset>
                </wp:positionV>
                <wp:extent cx="215900" cy="325120"/>
                <wp:effectExtent l="0" t="0" r="12700" b="0"/>
                <wp:wrapNone/>
                <wp:docPr id="7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464A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Lmax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54" type="#_x0000_t202" style="position:absolute;left:0;text-align:left;margin-left:327.95pt;margin-top:104.45pt;width:17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" filled="f" stroked="f" strokeweight=".5pt">
                <v:path arrowok="t"/>
                <v:textbox style="layout-flow:vertical;mso-layout-flow-alt:bottom-to-top" inset="0,0,0,0">
                  <w:txbxContent>
                    <w:p w:rsidR="00464A4F" w:rsidRPr="000A0961" w:rsidRDefault="00464A4F" w:rsidP="00464A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Lmax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1793240</wp:posOffset>
                </wp:positionV>
                <wp:extent cx="1081405" cy="238760"/>
                <wp:effectExtent l="0" t="0" r="4445" b="889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464A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55" type="#_x0000_t202" style="position:absolute;left:0;text-align:left;margin-left:137.2pt;margin-top:141.2pt;width:85.1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" filled="f" stroked="f" strokeweight=".5pt">
                <v:path arrowok="t"/>
                <v:textbox inset="0,0,0,0">
                  <w:txbxContent>
                    <w:p w:rsidR="00464A4F" w:rsidRPr="000A0961" w:rsidRDefault="00464A4F" w:rsidP="00464A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945515</wp:posOffset>
                </wp:positionV>
                <wp:extent cx="654685" cy="298450"/>
                <wp:effectExtent l="0" t="0" r="12065" b="63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62590D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62590D">
                              <w:rPr>
                                <w:b/>
                                <w:sz w:val="16"/>
                                <w:szCs w:val="16"/>
                              </w:rPr>
                              <w:t>xe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6" type="#_x0000_t202" style="position:absolute;left:0;text-align:left;margin-left:64.4pt;margin-top:74.45pt;width:51.5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" filled="f" stroked="f" strokeweight=".5pt">
                <v:path arrowok="t"/>
                <v:textbox inset="0,0,0,0">
                  <w:txbxContent>
                    <w:p w:rsidR="00464A4F" w:rsidRPr="000A0961" w:rsidRDefault="00464A4F" w:rsidP="0062590D">
                      <w:pPr>
                        <w:spacing w:line="20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62590D">
                        <w:rPr>
                          <w:b/>
                          <w:sz w:val="16"/>
                          <w:szCs w:val="16"/>
                        </w:rPr>
                        <w:t>xe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0A0961">
                        <w:rPr>
                          <w:b/>
                          <w:sz w:val="16"/>
                          <w:szCs w:val="16"/>
                        </w:rPr>
                        <w:t>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1440815</wp:posOffset>
                </wp:positionV>
                <wp:extent cx="342900" cy="170180"/>
                <wp:effectExtent l="0" t="0" r="0" b="127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4F" w:rsidRPr="000A0961" w:rsidRDefault="00464A4F" w:rsidP="00464A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7" type="#_x0000_t202" style="position:absolute;left:0;text-align:left;margin-left:165.3pt;margin-top:113.45pt;width:27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" filled="f" stroked="f" strokeweight=".5pt">
                <v:path arrowok="t"/>
                <v:textbox inset="0,0,0,0">
                  <w:txbxContent>
                    <w:p w:rsidR="00464A4F" w:rsidRPr="000A0961" w:rsidRDefault="00464A4F" w:rsidP="00464A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w:drawing>
          <wp:inline distT="0" distB="0" distL="0" distR="0">
            <wp:extent cx="4681855" cy="208470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347"/>
        <w:gridCol w:w="2520"/>
      </w:tblGrid>
      <w:tr w:rsidR="00464A4F" w:rsidRPr="008D6894" w:rsidTr="00227665">
        <w:tc>
          <w:tcPr>
            <w:tcW w:w="2496" w:type="dxa"/>
            <w:shd w:val="clear" w:color="auto" w:fill="auto"/>
          </w:tcPr>
          <w:p w:rsidR="00464A4F" w:rsidRPr="008D6894" w:rsidRDefault="00464A4F" w:rsidP="00227665">
            <w:pPr>
              <w:spacing w:before="40" w:after="80"/>
              <w:ind w:right="40"/>
              <w:rPr>
                <w:lang w:bidi="fr-CH"/>
              </w:rPr>
            </w:pPr>
            <w:r w:rsidRPr="008D6894">
              <w:rPr>
                <w:lang w:bidi="fr-CH"/>
              </w:rPr>
              <w:t>Distribution relative de la luminance dans la</w:t>
            </w:r>
            <w:r w:rsidR="0045379F" w:rsidRPr="008D6894">
              <w:rPr>
                <w:lang w:bidi="fr-CH"/>
              </w:rPr>
              <w:t xml:space="preserve"> </w:t>
            </w:r>
            <w:r w:rsidRPr="008D6894">
              <w:rPr>
                <w:lang w:bidi="fr-CH"/>
              </w:rPr>
              <w:t>section transversale verticale D.</w:t>
            </w:r>
          </w:p>
        </w:tc>
        <w:tc>
          <w:tcPr>
            <w:tcW w:w="2347" w:type="dxa"/>
            <w:shd w:val="clear" w:color="auto" w:fill="auto"/>
          </w:tcPr>
          <w:p w:rsidR="00464A4F" w:rsidRPr="008D6894" w:rsidRDefault="00464A4F" w:rsidP="00227665">
            <w:pPr>
              <w:spacing w:before="40" w:after="80"/>
              <w:ind w:right="40"/>
              <w:rPr>
                <w:lang w:bidi="fr-CH"/>
              </w:rPr>
            </w:pPr>
            <w:r w:rsidRPr="008D6894">
              <w:rPr>
                <w:lang w:bidi="fr-CH"/>
              </w:rPr>
              <w:t>La réforme de l’arc n’est représentée qu’à titre d’illustration.</w:t>
            </w:r>
          </w:p>
        </w:tc>
        <w:tc>
          <w:tcPr>
            <w:tcW w:w="2520" w:type="dxa"/>
          </w:tcPr>
          <w:p w:rsidR="00464A4F" w:rsidRPr="008D6894" w:rsidRDefault="00464A4F" w:rsidP="00227665">
            <w:pPr>
              <w:spacing w:before="40" w:after="80"/>
              <w:ind w:right="40"/>
              <w:rPr>
                <w:lang w:bidi="fr-CH"/>
              </w:rPr>
            </w:pPr>
            <w:r w:rsidRPr="008D6894">
              <w:rPr>
                <w:lang w:bidi="fr-CH"/>
              </w:rPr>
              <w:t>Orientations pour les mesures : la source lumineuse est vue de côté.</w:t>
            </w:r>
          </w:p>
        </w:tc>
      </w:tr>
    </w:tbl>
    <w:p w:rsidR="00464A4F" w:rsidRPr="00B15BCB" w:rsidRDefault="00464A4F" w:rsidP="00227665">
      <w:pPr>
        <w:pStyle w:val="SingleTxtG"/>
        <w:spacing w:before="120"/>
        <w:ind w:firstLine="567"/>
        <w:rPr>
          <w:lang w:bidi="fr-CH"/>
        </w:rPr>
      </w:pPr>
      <w:r w:rsidRPr="00B15BCB">
        <w:rPr>
          <w:lang w:bidi="fr-CH"/>
        </w:rPr>
        <w:t>Lorsque la distribution relative de la luminance est mesurée au centre de la section transversale, comme indiqué dans le dessin ci-dessus, la valeur maximale doit se trouver à une distance r de l’axe de référence. Le point où la luminance est de 20 % de la valeur maximale doit être situé dans le secteur s. Ces données géométriques sont valides pour u</w:t>
      </w:r>
      <w:r w:rsidR="0045379F">
        <w:rPr>
          <w:lang w:bidi="fr-CH"/>
        </w:rPr>
        <w:t>n fonctionnement à 27 W et à 35 </w:t>
      </w:r>
      <w:r w:rsidRPr="00B15BCB">
        <w:rPr>
          <w:lang w:bidi="fr-CH"/>
        </w:rPr>
        <w:t>W.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</w:tblGrid>
      <w:tr w:rsidR="00464A4F" w:rsidRPr="008D6894" w:rsidTr="006C54EB">
        <w:trPr>
          <w:tblHeader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Dimensions en mm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5379F" w:rsidP="005867C2">
            <w:pPr>
              <w:spacing w:before="80" w:after="80" w:line="16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 lumineuse</w:t>
            </w:r>
            <w:r w:rsidR="00464A4F" w:rsidRPr="008D6894">
              <w:rPr>
                <w:i/>
                <w:sz w:val="16"/>
                <w:szCs w:val="16"/>
                <w:lang w:bidi="fr-CH"/>
              </w:rPr>
              <w:br/>
              <w:t>de fabrication courante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80" w:after="80" w:line="160" w:lineRule="exact"/>
              <w:ind w:right="113"/>
              <w:jc w:val="center"/>
              <w:rPr>
                <w:i/>
                <w:sz w:val="16"/>
                <w:szCs w:val="16"/>
                <w:lang w:bidi="fr-CH"/>
              </w:rPr>
            </w:pPr>
            <w:r w:rsidRPr="008D6894">
              <w:rPr>
                <w:i/>
                <w:sz w:val="16"/>
                <w:szCs w:val="16"/>
                <w:lang w:bidi="fr-CH"/>
              </w:rPr>
              <w:t>Source lumineuse étalon</w:t>
            </w:r>
          </w:p>
        </w:tc>
      </w:tr>
      <w:tr w:rsidR="00464A4F" w:rsidRPr="008D6894" w:rsidTr="006C54EB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r (courbure de l’arc)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0,35 +/- 0,25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0,35 +/- 0,15</w:t>
            </w:r>
          </w:p>
        </w:tc>
      </w:tr>
      <w:tr w:rsidR="00464A4F" w:rsidRPr="008D6894" w:rsidTr="006C54EB"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s (diffusion de l’arc)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0,80 +/- 0,25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A4F" w:rsidRPr="008D6894" w:rsidRDefault="00464A4F" w:rsidP="005867C2">
            <w:pPr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8D6894">
              <w:rPr>
                <w:sz w:val="17"/>
                <w:lang w:bidi="fr-CH"/>
              </w:rPr>
              <w:t>0,80 +/- 0,15</w:t>
            </w:r>
          </w:p>
        </w:tc>
      </w:tr>
    </w:tbl>
    <w:p w:rsidR="00464A4F" w:rsidRPr="00B15BCB" w:rsidRDefault="00AC6CC2" w:rsidP="00C30A5E">
      <w:pPr>
        <w:spacing w:before="120" w:after="120"/>
        <w:ind w:right="1134"/>
        <w:jc w:val="right"/>
      </w:pPr>
      <w:r>
        <w:t>.</w:t>
      </w:r>
      <w:r w:rsidR="00464A4F">
        <w:t> ».</w:t>
      </w:r>
    </w:p>
    <w:p w:rsidR="005F0207" w:rsidRPr="00464A4F" w:rsidRDefault="00464A4F" w:rsidP="005867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464A4F" w:rsidSect="00464A4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BC" w:rsidRDefault="008647BC"/>
  </w:endnote>
  <w:endnote w:type="continuationSeparator" w:id="0">
    <w:p w:rsidR="008647BC" w:rsidRDefault="008647BC">
      <w:pPr>
        <w:pStyle w:val="Footer"/>
      </w:pPr>
    </w:p>
  </w:endnote>
  <w:endnote w:type="continuationNotice" w:id="1">
    <w:p w:rsidR="008647BC" w:rsidRPr="00C451B9" w:rsidRDefault="008647B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F" w:rsidRPr="00464A4F" w:rsidRDefault="00464A4F" w:rsidP="00464A4F">
    <w:pPr>
      <w:pStyle w:val="Footer"/>
      <w:tabs>
        <w:tab w:val="right" w:pos="9638"/>
      </w:tabs>
    </w:pPr>
    <w:r w:rsidRPr="00464A4F">
      <w:rPr>
        <w:b/>
        <w:sz w:val="18"/>
      </w:rPr>
      <w:fldChar w:fldCharType="begin"/>
    </w:r>
    <w:r w:rsidRPr="00464A4F">
      <w:rPr>
        <w:b/>
        <w:sz w:val="18"/>
      </w:rPr>
      <w:instrText xml:space="preserve"> PAGE  \* MERGEFORMAT </w:instrText>
    </w:r>
    <w:r w:rsidRPr="00464A4F">
      <w:rPr>
        <w:b/>
        <w:sz w:val="18"/>
      </w:rPr>
      <w:fldChar w:fldCharType="separate"/>
    </w:r>
    <w:r w:rsidR="001D7759">
      <w:rPr>
        <w:b/>
        <w:noProof/>
        <w:sz w:val="18"/>
      </w:rPr>
      <w:t>2</w:t>
    </w:r>
    <w:r w:rsidRPr="00464A4F">
      <w:rPr>
        <w:b/>
        <w:sz w:val="18"/>
      </w:rPr>
      <w:fldChar w:fldCharType="end"/>
    </w:r>
    <w:r>
      <w:rPr>
        <w:b/>
        <w:sz w:val="18"/>
      </w:rPr>
      <w:tab/>
    </w:r>
    <w:r>
      <w:t>GE.16-11509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F" w:rsidRPr="00464A4F" w:rsidRDefault="00464A4F" w:rsidP="00464A4F">
    <w:pPr>
      <w:pStyle w:val="Footer"/>
      <w:tabs>
        <w:tab w:val="right" w:pos="9638"/>
      </w:tabs>
      <w:rPr>
        <w:b/>
        <w:sz w:val="18"/>
      </w:rPr>
    </w:pPr>
    <w:r>
      <w:t>GE.16-11509</w:t>
    </w:r>
    <w:r>
      <w:tab/>
    </w:r>
    <w:r w:rsidRPr="00464A4F">
      <w:rPr>
        <w:b/>
        <w:sz w:val="18"/>
      </w:rPr>
      <w:fldChar w:fldCharType="begin"/>
    </w:r>
    <w:r w:rsidRPr="00464A4F">
      <w:rPr>
        <w:b/>
        <w:sz w:val="18"/>
      </w:rPr>
      <w:instrText xml:space="preserve"> PAGE  \* MERGEFORMAT </w:instrText>
    </w:r>
    <w:r w:rsidRPr="00464A4F">
      <w:rPr>
        <w:b/>
        <w:sz w:val="18"/>
      </w:rPr>
      <w:fldChar w:fldCharType="separate"/>
    </w:r>
    <w:r w:rsidR="001D7759">
      <w:rPr>
        <w:b/>
        <w:noProof/>
        <w:sz w:val="18"/>
      </w:rPr>
      <w:t>3</w:t>
    </w:r>
    <w:r w:rsidRPr="00464A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47608A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47608A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5E2F46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464A4F" w:rsidRDefault="00464A4F" w:rsidP="00464A4F">
    <w:pPr>
      <w:pStyle w:val="Footer"/>
      <w:spacing w:before="120"/>
      <w:rPr>
        <w:sz w:val="20"/>
      </w:rPr>
    </w:pPr>
    <w:r>
      <w:rPr>
        <w:sz w:val="20"/>
      </w:rPr>
      <w:t>GE.16-11509  (F)    131216    1</w:t>
    </w:r>
    <w:r w:rsidR="00CC25B2">
      <w:rPr>
        <w:sz w:val="20"/>
      </w:rPr>
      <w:t>6</w:t>
    </w:r>
    <w:r>
      <w:rPr>
        <w:sz w:val="20"/>
      </w:rPr>
      <w:t>1216</w:t>
    </w:r>
    <w:r>
      <w:rPr>
        <w:sz w:val="20"/>
      </w:rPr>
      <w:br/>
    </w:r>
    <w:r w:rsidRPr="00464A4F">
      <w:rPr>
        <w:rFonts w:ascii="C39T30Lfz" w:hAnsi="C39T30Lfz"/>
        <w:sz w:val="56"/>
      </w:rPr>
      <w:t></w:t>
    </w:r>
    <w:r w:rsidRPr="00464A4F">
      <w:rPr>
        <w:rFonts w:ascii="C39T30Lfz" w:hAnsi="C39T30Lfz"/>
        <w:sz w:val="56"/>
      </w:rPr>
      <w:t></w:t>
    </w:r>
    <w:r w:rsidRPr="00464A4F">
      <w:rPr>
        <w:rFonts w:ascii="C39T30Lfz" w:hAnsi="C39T30Lfz"/>
        <w:sz w:val="56"/>
      </w:rPr>
      <w:t></w:t>
    </w:r>
    <w:r w:rsidRPr="00464A4F">
      <w:rPr>
        <w:rFonts w:ascii="C39T30Lfz" w:hAnsi="C39T30Lfz"/>
        <w:sz w:val="56"/>
      </w:rPr>
      <w:t></w:t>
    </w:r>
    <w:r w:rsidRPr="00464A4F">
      <w:rPr>
        <w:rFonts w:ascii="C39T30Lfz" w:hAnsi="C39T30Lfz"/>
        <w:sz w:val="56"/>
      </w:rPr>
      <w:t></w:t>
    </w:r>
    <w:r w:rsidRPr="00464A4F">
      <w:rPr>
        <w:rFonts w:ascii="C39T30Lfz" w:hAnsi="C39T30Lfz"/>
        <w:sz w:val="56"/>
      </w:rPr>
      <w:t></w:t>
    </w:r>
    <w:r w:rsidRPr="00464A4F">
      <w:rPr>
        <w:rFonts w:ascii="C39T30Lfz" w:hAnsi="C39T30Lfz"/>
        <w:sz w:val="56"/>
      </w:rPr>
      <w:t></w:t>
    </w:r>
    <w:r w:rsidRPr="00464A4F">
      <w:rPr>
        <w:rFonts w:ascii="C39T30Lfz" w:hAnsi="C39T30Lfz"/>
        <w:sz w:val="56"/>
      </w:rPr>
      <w:t></w:t>
    </w:r>
    <w:r w:rsidRPr="00464A4F">
      <w:rPr>
        <w:rFonts w:ascii="C39T30Lfz" w:hAnsi="C39T30Lfz"/>
        <w:sz w:val="56"/>
      </w:rPr>
      <w:t></w:t>
    </w:r>
    <w:r w:rsidR="0047608A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BC" w:rsidRPr="00D27D5E" w:rsidRDefault="008647B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47BC" w:rsidRPr="00D171D4" w:rsidRDefault="008647B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647BC" w:rsidRPr="00C451B9" w:rsidRDefault="008647BC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F" w:rsidRPr="001D7759" w:rsidRDefault="00464A4F">
    <w:pPr>
      <w:pStyle w:val="Header"/>
      <w:rPr>
        <w:lang w:val="en-GB"/>
      </w:rPr>
    </w:pPr>
    <w:r w:rsidRPr="001D7759">
      <w:rPr>
        <w:lang w:val="en-GB"/>
      </w:rPr>
      <w:t>E/ECE/324/Rev.1/Add.98/Rev.3/Amend.2</w:t>
    </w:r>
    <w:r w:rsidRPr="001D7759">
      <w:rPr>
        <w:lang w:val="en-GB"/>
      </w:rPr>
      <w:br/>
      <w:t>E/ECE/TRANS</w:t>
    </w:r>
    <w:r w:rsidR="005E2F46" w:rsidRPr="001D7759">
      <w:rPr>
        <w:lang w:val="en-GB"/>
      </w:rPr>
      <w:t>/505/Rev.1/Add.98/Rev.3/Amend.2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F" w:rsidRPr="001D7759" w:rsidRDefault="00464A4F" w:rsidP="005E2F46">
    <w:pPr>
      <w:pStyle w:val="Header"/>
      <w:jc w:val="right"/>
      <w:rPr>
        <w:lang w:val="en-GB"/>
      </w:rPr>
    </w:pPr>
    <w:r w:rsidRPr="001D7759">
      <w:rPr>
        <w:lang w:val="en-GB"/>
      </w:rPr>
      <w:t>E/ECE/324/Rev.1/Add.98/Rev.3/Amend.2</w:t>
    </w:r>
    <w:r w:rsidRPr="001D7759">
      <w:rPr>
        <w:lang w:val="en-GB"/>
      </w:rPr>
      <w:br/>
      <w:t>E/ECE/TRANS</w:t>
    </w:r>
    <w:r w:rsidR="005E2F46" w:rsidRPr="001D7759">
      <w:rPr>
        <w:lang w:val="en-GB"/>
      </w:rPr>
      <w:t>/505/Rev.1/Add.98/Rev.3/Amend.2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4F2D"/>
    <w:rsid w:val="001C3D8D"/>
    <w:rsid w:val="001C6497"/>
    <w:rsid w:val="001D7759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2BAD"/>
    <w:rsid w:val="00204B66"/>
    <w:rsid w:val="002059CE"/>
    <w:rsid w:val="00206AD4"/>
    <w:rsid w:val="00224B8B"/>
    <w:rsid w:val="00225A8C"/>
    <w:rsid w:val="00227665"/>
    <w:rsid w:val="00230ED3"/>
    <w:rsid w:val="00231A7F"/>
    <w:rsid w:val="00242BBD"/>
    <w:rsid w:val="00244817"/>
    <w:rsid w:val="0024586F"/>
    <w:rsid w:val="00246BC8"/>
    <w:rsid w:val="00251F95"/>
    <w:rsid w:val="00252317"/>
    <w:rsid w:val="0026224D"/>
    <w:rsid w:val="002659F1"/>
    <w:rsid w:val="00271E41"/>
    <w:rsid w:val="002735F3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4A7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37E26"/>
    <w:rsid w:val="00440BC8"/>
    <w:rsid w:val="0045379F"/>
    <w:rsid w:val="00454F8D"/>
    <w:rsid w:val="004567EB"/>
    <w:rsid w:val="00457676"/>
    <w:rsid w:val="00460E72"/>
    <w:rsid w:val="00464191"/>
    <w:rsid w:val="00464A4F"/>
    <w:rsid w:val="00467412"/>
    <w:rsid w:val="0047608A"/>
    <w:rsid w:val="00476265"/>
    <w:rsid w:val="0048687D"/>
    <w:rsid w:val="004872E4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867C2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2F46"/>
    <w:rsid w:val="005E32D1"/>
    <w:rsid w:val="005E5D1F"/>
    <w:rsid w:val="005F0207"/>
    <w:rsid w:val="005F5C1F"/>
    <w:rsid w:val="006047AE"/>
    <w:rsid w:val="0061113B"/>
    <w:rsid w:val="00611D43"/>
    <w:rsid w:val="00612D48"/>
    <w:rsid w:val="00613A5E"/>
    <w:rsid w:val="00616B45"/>
    <w:rsid w:val="006241C6"/>
    <w:rsid w:val="0062590D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1627"/>
    <w:rsid w:val="006B4590"/>
    <w:rsid w:val="006C340C"/>
    <w:rsid w:val="006C54EB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40DA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35F3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47BC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6894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01F5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37EF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6CC2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77A3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F19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0A5E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4BB7"/>
    <w:rsid w:val="00C67D23"/>
    <w:rsid w:val="00C71827"/>
    <w:rsid w:val="00C75D25"/>
    <w:rsid w:val="00C825E5"/>
    <w:rsid w:val="00C95EB8"/>
    <w:rsid w:val="00C9776C"/>
    <w:rsid w:val="00CA0756"/>
    <w:rsid w:val="00CB02C5"/>
    <w:rsid w:val="00CB0D41"/>
    <w:rsid w:val="00CB39CD"/>
    <w:rsid w:val="00CC25B2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176B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C696328-6AE7-4798-96C2-2645DE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uiPriority w:val="99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customStyle="1" w:styleId="SingleTxt">
    <w:name w:val="__Single Txt"/>
    <w:basedOn w:val="Normal"/>
    <w:qFormat/>
    <w:rsid w:val="00464A4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H23">
    <w:name w:val="_ H_2/3"/>
    <w:basedOn w:val="Normal"/>
    <w:next w:val="SingleTxt"/>
    <w:qFormat/>
    <w:rsid w:val="00464A4F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b/>
      <w:spacing w:val="2"/>
      <w:w w:val="103"/>
      <w:kern w:val="14"/>
      <w:szCs w:val="22"/>
      <w:lang w:val="fr-CA"/>
    </w:rPr>
  </w:style>
  <w:style w:type="paragraph" w:styleId="BalloonText">
    <w:name w:val="Balloon Text"/>
    <w:basedOn w:val="Normal"/>
    <w:link w:val="BalloonTextChar"/>
    <w:rsid w:val="008D6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894"/>
    <w:rPr>
      <w:rFonts w:ascii="Tahoma" w:eastAsia="Calibr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202BAD"/>
    <w:rPr>
      <w:rFonts w:eastAsiaTheme="minorHAnsi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E/ECE/324/Rev.1/Add.98/Rev.3/Amend.2</vt:lpstr>
      <vt:lpstr>E/ECE/324/Rev.1/Add.98/Rev.3/Amend.2</vt:lpstr>
    </vt:vector>
  </TitlesOfParts>
  <Company>CSD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E/ECE/324/Rev.1/Add.98/Rev.3/Amend.2</dc:title>
  <dc:subject/>
  <dc:creator>Beaunee</dc:creator>
  <cp:keywords/>
  <dc:description/>
  <cp:lastModifiedBy>Lucille</cp:lastModifiedBy>
  <cp:revision>2</cp:revision>
  <cp:lastPrinted>2016-12-16T08:53:00Z</cp:lastPrinted>
  <dcterms:created xsi:type="dcterms:W3CDTF">2017-01-09T18:15:00Z</dcterms:created>
  <dcterms:modified xsi:type="dcterms:W3CDTF">2017-01-09T18:15:00Z</dcterms:modified>
</cp:coreProperties>
</file>