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68095C" w:rsidRPr="00CA5D2A" w:rsidTr="0068095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95C" w:rsidRDefault="0068095C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95C" w:rsidRPr="0068095C" w:rsidRDefault="0068095C" w:rsidP="0068095C">
            <w:pPr>
              <w:spacing w:after="80" w:line="360" w:lineRule="exact"/>
              <w:jc w:val="right"/>
              <w:rPr>
                <w:spacing w:val="2"/>
                <w:lang w:val="en-US"/>
              </w:rPr>
            </w:pPr>
            <w:r w:rsidRPr="0068095C">
              <w:rPr>
                <w:spacing w:val="2"/>
              </w:rPr>
              <w:fldChar w:fldCharType="begin"/>
            </w:r>
            <w:r w:rsidRPr="0068095C">
              <w:rPr>
                <w:spacing w:val="2"/>
                <w:lang w:val="en-US"/>
              </w:rPr>
              <w:instrText xml:space="preserve"> FILLIN  "</w:instrText>
            </w:r>
            <w:r w:rsidRPr="0068095C">
              <w:rPr>
                <w:spacing w:val="2"/>
              </w:rPr>
              <w:instrText>Введите</w:instrText>
            </w:r>
            <w:r w:rsidRPr="0068095C">
              <w:rPr>
                <w:spacing w:val="2"/>
                <w:lang w:val="en-US"/>
              </w:rPr>
              <w:instrText xml:space="preserve"> </w:instrText>
            </w:r>
            <w:r w:rsidRPr="0068095C">
              <w:rPr>
                <w:spacing w:val="2"/>
              </w:rPr>
              <w:instrText>символ</w:instrText>
            </w:r>
            <w:r w:rsidRPr="0068095C">
              <w:rPr>
                <w:spacing w:val="2"/>
                <w:lang w:val="en-US"/>
              </w:rPr>
              <w:instrText xml:space="preserve"> </w:instrText>
            </w:r>
            <w:r w:rsidRPr="0068095C">
              <w:rPr>
                <w:spacing w:val="2"/>
              </w:rPr>
              <w:instrText>документа</w:instrText>
            </w:r>
            <w:r w:rsidRPr="0068095C">
              <w:rPr>
                <w:spacing w:val="2"/>
                <w:lang w:val="en-US"/>
              </w:rPr>
              <w:instrText xml:space="preserve">"  \* MERGEFORMAT </w:instrText>
            </w:r>
            <w:r w:rsidRPr="0068095C">
              <w:rPr>
                <w:spacing w:val="2"/>
              </w:rPr>
              <w:fldChar w:fldCharType="separate"/>
            </w:r>
            <w:r w:rsidR="00AE3BA5" w:rsidRPr="00AE3BA5">
              <w:rPr>
                <w:spacing w:val="2"/>
                <w:sz w:val="40"/>
                <w:szCs w:val="40"/>
                <w:lang w:val="en-US"/>
              </w:rPr>
              <w:t>E</w:t>
            </w:r>
            <w:r w:rsidR="00AE3BA5">
              <w:rPr>
                <w:spacing w:val="2"/>
                <w:lang w:val="en-US"/>
              </w:rPr>
              <w:t>/ECE/324/Rev.1/Add.93/Rev.2/Amend.3−</w:t>
            </w:r>
            <w:r w:rsidR="00AE3BA5" w:rsidRPr="00AE3BA5">
              <w:rPr>
                <w:spacing w:val="2"/>
                <w:sz w:val="40"/>
                <w:szCs w:val="40"/>
                <w:lang w:val="en-US"/>
              </w:rPr>
              <w:t>E</w:t>
            </w:r>
            <w:r w:rsidR="00AE3BA5">
              <w:rPr>
                <w:spacing w:val="2"/>
                <w:lang w:val="en-US"/>
              </w:rPr>
              <w:t>/ECE/TRANS/505/Rev.1/Add.93/Rev.2/Amend.3</w:t>
            </w:r>
            <w:r w:rsidRPr="0068095C">
              <w:rPr>
                <w:spacing w:val="2"/>
              </w:rPr>
              <w:fldChar w:fldCharType="end"/>
            </w:r>
          </w:p>
        </w:tc>
      </w:tr>
      <w:tr w:rsidR="000D0013" w:rsidTr="0068095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68095C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68095C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8095C" w:rsidRDefault="0068095C" w:rsidP="0068095C">
            <w:pPr>
              <w:spacing w:before="120"/>
              <w:rPr>
                <w:lang w:val="en-US"/>
              </w:rPr>
            </w:pPr>
          </w:p>
          <w:p w:rsidR="0068095C" w:rsidRDefault="0068095C" w:rsidP="0068095C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68095C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AE3BA5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68095C"/>
        </w:tc>
      </w:tr>
    </w:tbl>
    <w:p w:rsidR="0068095C" w:rsidRPr="00D50504" w:rsidRDefault="0068095C" w:rsidP="0068095C">
      <w:pPr>
        <w:pStyle w:val="HChGR"/>
        <w:spacing w:before="300" w:line="260" w:lineRule="exact"/>
      </w:pPr>
      <w:r w:rsidRPr="00D50504">
        <w:tab/>
      </w:r>
      <w:r w:rsidRPr="00D50504">
        <w:tab/>
        <w:t>Соглашение</w:t>
      </w:r>
    </w:p>
    <w:p w:rsidR="0068095C" w:rsidRPr="00D50504" w:rsidRDefault="0068095C" w:rsidP="0068095C">
      <w:pPr>
        <w:pStyle w:val="H1GR"/>
        <w:spacing w:before="240" w:after="200" w:line="260" w:lineRule="exact"/>
        <w:rPr>
          <w:spacing w:val="2"/>
        </w:rPr>
      </w:pPr>
      <w:r w:rsidRPr="00D50504">
        <w:tab/>
      </w:r>
      <w:r w:rsidRPr="00D50504">
        <w:tab/>
      </w:r>
      <w:r w:rsidRPr="00A85521">
        <w:rPr>
          <w:spacing w:val="2"/>
        </w:rPr>
        <w:t xml:space="preserve">О принятии единообразных технических предписаний </w:t>
      </w:r>
      <w:r w:rsidRPr="00A85521">
        <w:rPr>
          <w:spacing w:val="2"/>
        </w:rPr>
        <w:br/>
        <w:t xml:space="preserve">для колесных транспортных средств, предметов оборудования </w:t>
      </w:r>
      <w:r w:rsidRPr="00A85521">
        <w:rPr>
          <w:spacing w:val="2"/>
        </w:rPr>
        <w:br/>
        <w:t>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50504">
        <w:rPr>
          <w:rStyle w:val="FootnoteReference"/>
          <w:b w:val="0"/>
          <w:bCs/>
          <w:spacing w:val="2"/>
          <w:sz w:val="20"/>
          <w:vertAlign w:val="baseline"/>
        </w:rPr>
        <w:footnoteReference w:customMarkFollows="1" w:id="1"/>
        <w:t>*</w:t>
      </w:r>
      <w:r w:rsidRPr="00D50504">
        <w:rPr>
          <w:rStyle w:val="FootnoteReference"/>
          <w:spacing w:val="2"/>
          <w:sz w:val="20"/>
          <w:vertAlign w:val="baseline"/>
        </w:rPr>
        <w:t xml:space="preserve"> </w:t>
      </w:r>
    </w:p>
    <w:p w:rsidR="0068095C" w:rsidRPr="00D50504" w:rsidRDefault="0068095C" w:rsidP="0068095C">
      <w:pPr>
        <w:pStyle w:val="SingleTxtGR"/>
        <w:spacing w:after="80" w:line="230" w:lineRule="atLeast"/>
      </w:pPr>
      <w:r w:rsidRPr="00D50504">
        <w:t>(Пересмотр 2, включающий поправки, вступившие в силу 16 октября 1995 года)</w:t>
      </w:r>
    </w:p>
    <w:p w:rsidR="0068095C" w:rsidRPr="00ED7CA4" w:rsidRDefault="0068095C" w:rsidP="0068095C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68095C" w:rsidRPr="0068095C" w:rsidRDefault="0068095C" w:rsidP="0068095C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>
        <w:t xml:space="preserve">Добавление </w:t>
      </w:r>
      <w:r w:rsidRPr="0068095C">
        <w:t>93</w:t>
      </w:r>
      <w:r>
        <w:t xml:space="preserve"> − Правила № </w:t>
      </w:r>
      <w:r w:rsidRPr="0068095C">
        <w:t>94</w:t>
      </w:r>
    </w:p>
    <w:p w:rsidR="0068095C" w:rsidRPr="0068095C" w:rsidRDefault="0068095C" w:rsidP="0068095C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>
        <w:t xml:space="preserve">Пересмотр </w:t>
      </w:r>
      <w:r w:rsidRPr="0068095C">
        <w:t>2</w:t>
      </w:r>
      <w:r>
        <w:t xml:space="preserve"> – Поправка </w:t>
      </w:r>
      <w:r w:rsidRPr="0068095C">
        <w:t>3</w:t>
      </w:r>
    </w:p>
    <w:p w:rsidR="0068095C" w:rsidRPr="00A85521" w:rsidRDefault="0068095C" w:rsidP="0068095C">
      <w:pPr>
        <w:pStyle w:val="SingleTxtGR"/>
        <w:spacing w:after="80" w:line="220" w:lineRule="atLeast"/>
        <w:rPr>
          <w:spacing w:val="2"/>
        </w:rPr>
      </w:pPr>
      <w:r w:rsidRPr="00A85521">
        <w:rPr>
          <w:spacing w:val="2"/>
        </w:rPr>
        <w:t>Д</w:t>
      </w:r>
      <w:r>
        <w:rPr>
          <w:spacing w:val="2"/>
        </w:rPr>
        <w:t>ополнение 6 к поправкам серии 0</w:t>
      </w:r>
      <w:r w:rsidRPr="0068095C">
        <w:rPr>
          <w:spacing w:val="2"/>
        </w:rPr>
        <w:t>2</w:t>
      </w:r>
      <w:r w:rsidRPr="00A85521">
        <w:rPr>
          <w:spacing w:val="2"/>
        </w:rPr>
        <w:t xml:space="preserve"> – Дата вступления в силу: 18 июня 2016 года</w:t>
      </w:r>
    </w:p>
    <w:p w:rsidR="0068095C" w:rsidRPr="00D50504" w:rsidRDefault="0068095C" w:rsidP="0068095C">
      <w:pPr>
        <w:pStyle w:val="H1GR"/>
        <w:spacing w:before="300" w:line="240" w:lineRule="exact"/>
      </w:pPr>
      <w:r w:rsidRPr="00D50504">
        <w:tab/>
      </w:r>
      <w:r w:rsidRPr="00D50504">
        <w:tab/>
      </w:r>
      <w:r w:rsidRPr="0068095C">
        <w:t>Единообразные предписания, касающиеся официального утверждения транспортных средств в отношении защиты водителя и пассажиров в случае лобового столкновения</w:t>
      </w:r>
    </w:p>
    <w:p w:rsidR="0068095C" w:rsidRPr="0068095C" w:rsidRDefault="0068095C" w:rsidP="0068095C">
      <w:pPr>
        <w:pStyle w:val="SingleTxtGR"/>
        <w:spacing w:line="220" w:lineRule="exact"/>
      </w:pPr>
      <w:r w:rsidRPr="0068095C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ECE/TRANS/WP.29/2015/95.</w:t>
      </w:r>
    </w:p>
    <w:p w:rsidR="0068095C" w:rsidRPr="00ED7CA4" w:rsidRDefault="0068095C" w:rsidP="0068095C">
      <w:pPr>
        <w:spacing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68095C" w:rsidRPr="0046059D" w:rsidRDefault="0068095C" w:rsidP="0068095C">
      <w:pPr>
        <w:pStyle w:val="SingleTxtGR"/>
        <w:spacing w:after="0" w:line="220" w:lineRule="atLeast"/>
      </w:pPr>
    </w:p>
    <w:p w:rsidR="0068095C" w:rsidRPr="00D50504" w:rsidRDefault="0068095C" w:rsidP="0068095C">
      <w:pPr>
        <w:spacing w:after="40" w:line="230" w:lineRule="atLeast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752A1ED8" wp14:editId="6BEE40EC">
            <wp:extent cx="907961" cy="72973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40" cy="731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95C" w:rsidRPr="00D50504" w:rsidRDefault="0068095C" w:rsidP="0068095C">
      <w:pPr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68095C" w:rsidRPr="0068095C" w:rsidRDefault="0068095C" w:rsidP="0068095C">
      <w:pPr>
        <w:pStyle w:val="SingleTxtGR"/>
      </w:pPr>
      <w:r w:rsidRPr="0068095C">
        <w:rPr>
          <w:i/>
          <w:iCs/>
        </w:rPr>
        <w:lastRenderedPageBreak/>
        <w:t>По всему тексту Правил (включая все приложения к ним) вместо «Перезаряжаемая энергоаккумулирующая система (ПЭАС)»</w:t>
      </w:r>
      <w:r w:rsidRPr="0068095C">
        <w:t xml:space="preserve"> читать: «Перезаряжаемая система хранения электрической энергии (ПСХЭЭ)».</w:t>
      </w:r>
    </w:p>
    <w:p w:rsidR="0068095C" w:rsidRPr="0068095C" w:rsidRDefault="0068095C" w:rsidP="0068095C">
      <w:pPr>
        <w:pStyle w:val="SingleTxtGR"/>
      </w:pPr>
      <w:r w:rsidRPr="0068095C">
        <w:rPr>
          <w:i/>
          <w:iCs/>
        </w:rPr>
        <w:t xml:space="preserve">Пункт 2.3 </w:t>
      </w:r>
      <w:r w:rsidRPr="0068095C">
        <w:t>изменить следующим образом:</w:t>
      </w:r>
    </w:p>
    <w:p w:rsidR="0068095C" w:rsidRPr="0068095C" w:rsidRDefault="0068095C" w:rsidP="0068095C">
      <w:pPr>
        <w:pStyle w:val="SingleTxtGR"/>
        <w:ind w:left="2268" w:hanging="1134"/>
      </w:pPr>
      <w:r>
        <w:t>«2.3</w:t>
      </w:r>
      <w:r>
        <w:tab/>
      </w:r>
      <w:r>
        <w:tab/>
        <w:t>"</w:t>
      </w:r>
      <w:r w:rsidRPr="0068095C">
        <w:rPr>
          <w:i/>
          <w:iCs/>
        </w:rPr>
        <w:t>Ширина транспортного средства</w:t>
      </w:r>
      <w:r>
        <w:t>"</w:t>
      </w:r>
      <w:r w:rsidRPr="0068095C">
        <w:t xml:space="preserve"> означает расстояние между двумя плоскостями, параллельными продольной центральной плоскости (транспортного средства) и касающимися транспортного средства по обеим сторонам от вышеупомянутой плоскости, исключая при этом внешние устройства непрямого обзора, боковые габаритные огни, указатели давления в шинах, указатели поворота, габаритные огни, эластичные брызговики и деформируемую часть боковин шины, расположенную непосредственно над точкой соприкосновения с дорогой».</w:t>
      </w:r>
    </w:p>
    <w:p w:rsidR="00760D3A" w:rsidRPr="0068095C" w:rsidRDefault="0068095C" w:rsidP="0068095C">
      <w:pPr>
        <w:spacing w:before="240"/>
        <w:jc w:val="center"/>
        <w:rPr>
          <w:u w:val="single"/>
        </w:rPr>
      </w:pPr>
      <w:r w:rsidRPr="0068095C">
        <w:rPr>
          <w:u w:val="single"/>
        </w:rPr>
        <w:tab/>
      </w:r>
      <w:r w:rsidRPr="0068095C">
        <w:rPr>
          <w:u w:val="single"/>
        </w:rPr>
        <w:tab/>
      </w:r>
      <w:r w:rsidRPr="0068095C">
        <w:rPr>
          <w:u w:val="single"/>
        </w:rPr>
        <w:tab/>
      </w:r>
    </w:p>
    <w:sectPr w:rsidR="00760D3A" w:rsidRPr="0068095C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5C" w:rsidRDefault="0068095C" w:rsidP="00B471C5">
      <w:r>
        <w:separator/>
      </w:r>
    </w:p>
  </w:endnote>
  <w:endnote w:type="continuationSeparator" w:id="0">
    <w:p w:rsidR="0068095C" w:rsidRDefault="0068095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5D2A">
      <w:rPr>
        <w:rStyle w:val="PageNumber"/>
        <w:noProof/>
      </w:rPr>
      <w:t>2</w:t>
    </w:r>
    <w:r>
      <w:rPr>
        <w:rStyle w:val="PageNumber"/>
      </w:rPr>
      <w:fldChar w:fldCharType="end"/>
    </w:r>
    <w:r w:rsidR="0068095C">
      <w:rPr>
        <w:lang w:val="en-US"/>
      </w:rPr>
      <w:tab/>
      <w:t>GE.16</w:t>
    </w:r>
    <w:r>
      <w:rPr>
        <w:lang w:val="en-US"/>
      </w:rPr>
      <w:t>-</w:t>
    </w:r>
    <w:r w:rsidR="0068095C">
      <w:rPr>
        <w:lang w:val="en-US"/>
      </w:rPr>
      <w:t>11492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8095C">
            <w:rPr>
              <w:lang w:val="en-US"/>
            </w:rPr>
            <w:t>11492</w:t>
          </w:r>
          <w:r w:rsidRPr="001C3ABC">
            <w:rPr>
              <w:lang w:val="en-US"/>
            </w:rPr>
            <w:t xml:space="preserve"> (R)</w:t>
          </w:r>
          <w:r w:rsidR="0068095C">
            <w:rPr>
              <w:lang w:val="en-US"/>
            </w:rPr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68095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1" name="Рисунок 1" descr="http://undocs.org/m2/QRCode.ashx?DS=E/ECE/324/Rev.1/Add.93/Rev.2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93/Rev.2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68095C" w:rsidRDefault="0068095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8095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CA5D2A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CA5D2A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A5D2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CA5D2A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A5D2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5C" w:rsidRPr="009141DC" w:rsidRDefault="0068095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8095C" w:rsidRPr="00D1261C" w:rsidRDefault="0068095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8095C" w:rsidRPr="00D50504" w:rsidRDefault="0068095C" w:rsidP="0068095C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D50504">
        <w:rPr>
          <w:rStyle w:val="FootnoteReference"/>
          <w:sz w:val="20"/>
          <w:vertAlign w:val="baseline"/>
          <w:lang w:val="ru-RU"/>
        </w:rPr>
        <w:t>*</w:t>
      </w:r>
      <w:r w:rsidRPr="00D5050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5C" w:rsidRPr="0068095C" w:rsidRDefault="0068095C" w:rsidP="0068095C">
    <w:pPr>
      <w:pStyle w:val="Header"/>
      <w:spacing w:after="120"/>
      <w:rPr>
        <w:lang w:val="en-US"/>
      </w:rPr>
    </w:pPr>
    <w:r w:rsidRPr="0068095C">
      <w:rPr>
        <w:lang w:val="en-US"/>
      </w:rPr>
      <w:t>E/ECE/324/Rev.1/Add.93/Rev.2/Amend.3</w:t>
    </w:r>
    <w:r w:rsidRPr="0068095C">
      <w:rPr>
        <w:lang w:val="en-US"/>
      </w:rPr>
      <w:br/>
      <w:t>E/ECE/TRANS/505/Rev.1/Add.93/Rev.2/Amend.3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5C"/>
    <w:rsid w:val="00020710"/>
    <w:rsid w:val="000450D1"/>
    <w:rsid w:val="000D0013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E242B"/>
    <w:rsid w:val="00544379"/>
    <w:rsid w:val="00566944"/>
    <w:rsid w:val="005D56BF"/>
    <w:rsid w:val="00665D8D"/>
    <w:rsid w:val="0068095C"/>
    <w:rsid w:val="006A7A3B"/>
    <w:rsid w:val="006B6B5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8674D"/>
    <w:rsid w:val="00997ACA"/>
    <w:rsid w:val="00A03FB7"/>
    <w:rsid w:val="00A47BAC"/>
    <w:rsid w:val="00A75A11"/>
    <w:rsid w:val="00AD7EAD"/>
    <w:rsid w:val="00AE3BA5"/>
    <w:rsid w:val="00B35A32"/>
    <w:rsid w:val="00B432C6"/>
    <w:rsid w:val="00B471C5"/>
    <w:rsid w:val="00B6474A"/>
    <w:rsid w:val="00BE1742"/>
    <w:rsid w:val="00CA5D2A"/>
    <w:rsid w:val="00D1261C"/>
    <w:rsid w:val="00D75DCE"/>
    <w:rsid w:val="00DD35AC"/>
    <w:rsid w:val="00DD479F"/>
    <w:rsid w:val="00E15E48"/>
    <w:rsid w:val="00EA3409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87124A-7280-46C9-BFD4-5A6E8CF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04F0-82EE-4C00-ACD8-3D3562E4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2016-08-03T07:32:00Z</cp:lastPrinted>
  <dcterms:created xsi:type="dcterms:W3CDTF">2017-01-09T18:09:00Z</dcterms:created>
  <dcterms:modified xsi:type="dcterms:W3CDTF">2017-01-09T18:09:00Z</dcterms:modified>
</cp:coreProperties>
</file>