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D15F778" w:rsidR="0064636E" w:rsidRPr="00D47EEA" w:rsidRDefault="0064636E" w:rsidP="005427D1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CD683D">
              <w:t>Rev.1/</w:t>
            </w:r>
            <w:r>
              <w:t>Add.</w:t>
            </w:r>
            <w:r w:rsidR="000E12E4">
              <w:t>2</w:t>
            </w:r>
            <w:r w:rsidR="005427D1">
              <w:t>6</w:t>
            </w:r>
            <w:r>
              <w:t>/Rev.</w:t>
            </w:r>
            <w:r w:rsidR="005427D1">
              <w:t>2</w:t>
            </w:r>
            <w:r>
              <w:t>/</w:t>
            </w:r>
            <w:r w:rsidR="00D623A7">
              <w:t>Amend.</w:t>
            </w:r>
            <w:r w:rsidR="005427D1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683D">
              <w:t>Rev.1/</w:t>
            </w:r>
            <w:r w:rsidR="00841EB5">
              <w:t>Add.</w:t>
            </w:r>
            <w:r w:rsidR="000E12E4">
              <w:t>2</w:t>
            </w:r>
            <w:r w:rsidR="005427D1">
              <w:t>6</w:t>
            </w:r>
            <w:r w:rsidR="00841EB5">
              <w:t>/Rev.</w:t>
            </w:r>
            <w:r w:rsidR="005427D1">
              <w:t>2</w:t>
            </w:r>
            <w:r w:rsidR="00841EB5">
              <w:t>/Amend.</w:t>
            </w:r>
            <w:r w:rsidR="005427D1">
              <w:t>1</w:t>
            </w:r>
          </w:p>
        </w:tc>
      </w:tr>
      <w:tr w:rsidR="003C3936" w14:paraId="6F985C55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9C98828" w:rsidR="00C84414" w:rsidRDefault="003403DE" w:rsidP="008A55CD">
            <w:pPr>
              <w:spacing w:before="120"/>
            </w:pPr>
            <w:r>
              <w:t>5</w:t>
            </w:r>
            <w:r w:rsidR="005E2617">
              <w:t xml:space="preserve"> </w:t>
            </w:r>
            <w:r w:rsidR="008A55CD">
              <w:t>December</w:t>
            </w:r>
            <w:r w:rsidR="005E2617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5DAFDA02" w14:textId="6408DF15" w:rsidR="008A55CD" w:rsidRPr="008A55CD" w:rsidRDefault="00C711C7" w:rsidP="003403D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8A55CD">
        <w:tab/>
      </w:r>
      <w:r w:rsidR="008A55CD" w:rsidRPr="00213492">
        <w:t>Concerning the</w:t>
      </w:r>
      <w:r w:rsidR="008A55CD" w:rsidRPr="00213492">
        <w:rPr>
          <w:smallCaps/>
        </w:rPr>
        <w:t xml:space="preserve"> </w:t>
      </w:r>
      <w:r w:rsidR="008A55CD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8A55CD" w:rsidRPr="00213492">
        <w:footnoteReference w:customMarkFollows="1" w:id="2"/>
        <w:t>*</w:t>
      </w:r>
    </w:p>
    <w:p w14:paraId="670231C2" w14:textId="1D4B45F4" w:rsidR="008A55CD" w:rsidRPr="00392A12" w:rsidRDefault="008A55CD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31EF56D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E12E4">
        <w:t>2</w:t>
      </w:r>
      <w:r w:rsidR="005427D1">
        <w:t>6</w:t>
      </w:r>
      <w:r>
        <w:t xml:space="preserve"> – </w:t>
      </w:r>
      <w:r w:rsidR="003403DE">
        <w:t>UN </w:t>
      </w:r>
      <w:r>
        <w:t>Regulation No.</w:t>
      </w:r>
      <w:r w:rsidR="00271A7F">
        <w:t xml:space="preserve"> </w:t>
      </w:r>
      <w:r w:rsidR="000E12E4">
        <w:t>2</w:t>
      </w:r>
      <w:r w:rsidR="005427D1">
        <w:t>7</w:t>
      </w:r>
    </w:p>
    <w:p w14:paraId="4E272B2A" w14:textId="6AD73CCE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427D1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5427D1">
        <w:t>1</w:t>
      </w:r>
    </w:p>
    <w:p w14:paraId="4FAFC05A" w14:textId="2CB8584F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5427D1">
        <w:rPr>
          <w:spacing w:val="-2"/>
        </w:rPr>
        <w:t>1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427D1">
        <w:rPr>
          <w:spacing w:val="-2"/>
        </w:rPr>
        <w:t>04 series of amendments</w:t>
      </w:r>
      <w:r w:rsidR="0064636E" w:rsidRPr="00272880">
        <w:rPr>
          <w:spacing w:val="-2"/>
        </w:rPr>
        <w:t xml:space="preserve"> – Date of entry into force: </w:t>
      </w:r>
      <w:r w:rsidR="005E2617">
        <w:t>10 October 2017</w:t>
      </w:r>
    </w:p>
    <w:p w14:paraId="24730B39" w14:textId="697C733E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A32FA" w:rsidRPr="002A32FA">
        <w:rPr>
          <w:lang w:val="en-US"/>
        </w:rPr>
        <w:t>Uniform provisions concerning the approval of advance warning triangles</w:t>
      </w:r>
    </w:p>
    <w:p w14:paraId="6C824AF8" w14:textId="574AFB8B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 The authentic and legal binding text </w:t>
      </w:r>
      <w:proofErr w:type="gramStart"/>
      <w:r w:rsidRPr="00B32121">
        <w:rPr>
          <w:spacing w:val="-4"/>
          <w:lang w:eastAsia="en-GB"/>
        </w:rPr>
        <w:t>is:</w:t>
      </w:r>
      <w:proofErr w:type="gramEnd"/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5E2617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CD683D">
        <w:rPr>
          <w:spacing w:val="-6"/>
          <w:lang w:eastAsia="en-GB"/>
        </w:rPr>
        <w:t>2</w:t>
      </w:r>
      <w:r w:rsidR="000D7944">
        <w:rPr>
          <w:spacing w:val="-6"/>
          <w:lang w:eastAsia="en-GB"/>
        </w:rPr>
        <w:t>5</w:t>
      </w:r>
      <w:r w:rsidR="003403DE">
        <w:rPr>
          <w:spacing w:val="-6"/>
          <w:lang w:eastAsia="en-GB"/>
        </w:rPr>
        <w:t xml:space="preserve"> (1622392)</w:t>
      </w:r>
      <w:r w:rsidR="008A55CD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26D13658" w14:textId="77777777" w:rsidR="00CD683D" w:rsidRDefault="00D5540C" w:rsidP="005E2617">
      <w:pPr>
        <w:pStyle w:val="HChG"/>
        <w:spacing w:before="320"/>
        <w:ind w:firstLine="0"/>
      </w:pPr>
      <w:r>
        <w:br w:type="page"/>
      </w:r>
    </w:p>
    <w:p w14:paraId="033CFB34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proofErr w:type="gramStart"/>
      <w:r w:rsidRPr="007B0FF9">
        <w:rPr>
          <w:i/>
          <w:lang w:val="en-US"/>
        </w:rPr>
        <w:lastRenderedPageBreak/>
        <w:t>Paragraph 10.1.</w:t>
      </w:r>
      <w:proofErr w:type="gramEnd"/>
      <w:r w:rsidRPr="007B0FF9">
        <w:rPr>
          <w:lang w:val="en-US"/>
        </w:rPr>
        <w:t xml:space="preserve">, </w:t>
      </w:r>
      <w:proofErr w:type="gramStart"/>
      <w:r w:rsidRPr="007B0FF9">
        <w:rPr>
          <w:lang w:val="en-US"/>
        </w:rPr>
        <w:t>amend to read</w:t>
      </w:r>
      <w:proofErr w:type="gramEnd"/>
      <w:r w:rsidRPr="007B0FF9">
        <w:rPr>
          <w:lang w:val="en-US"/>
        </w:rPr>
        <w:t>:</w:t>
      </w:r>
    </w:p>
    <w:p w14:paraId="557D9E01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"10.1.</w:t>
      </w:r>
      <w:r w:rsidRPr="007B0FF9">
        <w:rPr>
          <w:lang w:val="en-US"/>
        </w:rPr>
        <w:tab/>
        <w:t>Advance-warning triangles shall be so manufactured as to conform to the type approved under this Regulation.</w:t>
      </w:r>
    </w:p>
    <w:p w14:paraId="4F237B55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The compliance with the requirements set forth in paragraphs </w:t>
      </w:r>
      <w:proofErr w:type="gramStart"/>
      <w:r w:rsidRPr="007B0FF9">
        <w:rPr>
          <w:lang w:val="en-US"/>
        </w:rPr>
        <w:t>6.,</w:t>
      </w:r>
      <w:proofErr w:type="gramEnd"/>
      <w:r w:rsidRPr="007B0FF9">
        <w:rPr>
          <w:lang w:val="en-US"/>
        </w:rPr>
        <w:t xml:space="preserve"> 7. </w:t>
      </w:r>
      <w:proofErr w:type="gramStart"/>
      <w:r w:rsidRPr="007B0FF9">
        <w:rPr>
          <w:lang w:val="en-US"/>
        </w:rPr>
        <w:t>and</w:t>
      </w:r>
      <w:proofErr w:type="gramEnd"/>
      <w:r w:rsidRPr="007B0FF9">
        <w:rPr>
          <w:lang w:val="en-US"/>
        </w:rPr>
        <w:t xml:space="preserve"> 8. </w:t>
      </w:r>
      <w:proofErr w:type="gramStart"/>
      <w:r w:rsidRPr="007B0FF9">
        <w:rPr>
          <w:lang w:val="en-US"/>
        </w:rPr>
        <w:t>above</w:t>
      </w:r>
      <w:proofErr w:type="gramEnd"/>
      <w:r w:rsidRPr="007B0FF9">
        <w:rPr>
          <w:lang w:val="en-US"/>
        </w:rPr>
        <w:t xml:space="preserve"> shall be verified as follows:"</w:t>
      </w:r>
    </w:p>
    <w:p w14:paraId="1F3F5D19" w14:textId="645CE84E" w:rsidR="002A32FA" w:rsidRPr="007B0FF9" w:rsidRDefault="002A32FA" w:rsidP="002A32FA">
      <w:pPr>
        <w:spacing w:after="120"/>
        <w:ind w:left="1134" w:right="1134"/>
        <w:jc w:val="both"/>
        <w:rPr>
          <w:lang w:val="en-US"/>
        </w:rPr>
      </w:pPr>
      <w:proofErr w:type="gramStart"/>
      <w:r w:rsidRPr="007B0FF9">
        <w:rPr>
          <w:i/>
          <w:lang w:val="en-US"/>
        </w:rPr>
        <w:t>Paragraph 10.</w:t>
      </w:r>
      <w:r>
        <w:rPr>
          <w:i/>
          <w:lang w:val="en-US"/>
        </w:rPr>
        <w:t>1.2</w:t>
      </w:r>
      <w:r w:rsidRPr="007B0FF9">
        <w:rPr>
          <w:i/>
          <w:lang w:val="en-US"/>
        </w:rPr>
        <w:t>.</w:t>
      </w:r>
      <w:proofErr w:type="gramEnd"/>
      <w:r w:rsidRPr="008A55CD">
        <w:rPr>
          <w:lang w:val="en-US"/>
        </w:rPr>
        <w:t>,</w:t>
      </w:r>
      <w:r>
        <w:rPr>
          <w:i/>
          <w:lang w:val="en-US"/>
        </w:rPr>
        <w:t xml:space="preserve"> </w:t>
      </w:r>
      <w:proofErr w:type="gramStart"/>
      <w:r w:rsidRPr="007B0FF9">
        <w:rPr>
          <w:lang w:val="en-US"/>
        </w:rPr>
        <w:t>amend to read</w:t>
      </w:r>
      <w:proofErr w:type="gramEnd"/>
      <w:r w:rsidRPr="007B0FF9">
        <w:rPr>
          <w:lang w:val="en-US"/>
        </w:rPr>
        <w:t>:</w:t>
      </w:r>
    </w:p>
    <w:p w14:paraId="5CE34D2A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"10.1.2.</w:t>
      </w:r>
      <w:r w:rsidRPr="007B0FF9">
        <w:rPr>
          <w:lang w:val="en-US"/>
        </w:rPr>
        <w:tab/>
        <w:t>The minimum requirements for Conformity of Production (</w:t>
      </w:r>
      <w:proofErr w:type="spellStart"/>
      <w:r w:rsidRPr="007B0FF9">
        <w:rPr>
          <w:lang w:val="en-US"/>
        </w:rPr>
        <w:t>CoP</w:t>
      </w:r>
      <w:proofErr w:type="spellEnd"/>
      <w:r w:rsidRPr="007B0FF9">
        <w:rPr>
          <w:lang w:val="en-US"/>
        </w:rPr>
        <w:t>) control procedures set forth in Annex 7 to this Regulation shall be complied with.</w:t>
      </w:r>
      <w:r>
        <w:rPr>
          <w:lang w:val="en-US"/>
        </w:rPr>
        <w:t>"</w:t>
      </w:r>
    </w:p>
    <w:p w14:paraId="1714303B" w14:textId="5B48D3D2" w:rsidR="002A32FA" w:rsidRPr="007B0FF9" w:rsidRDefault="002A32FA" w:rsidP="002A32FA">
      <w:pPr>
        <w:spacing w:after="120"/>
        <w:ind w:left="2268" w:right="1134" w:hanging="1134"/>
        <w:jc w:val="both"/>
        <w:rPr>
          <w:i/>
          <w:lang w:val="en-US"/>
        </w:rPr>
      </w:pPr>
      <w:r w:rsidRPr="007B0FF9">
        <w:rPr>
          <w:i/>
          <w:lang w:val="en-US"/>
        </w:rPr>
        <w:t xml:space="preserve">Annex </w:t>
      </w:r>
      <w:proofErr w:type="gramStart"/>
      <w:r w:rsidRPr="007B0FF9">
        <w:rPr>
          <w:i/>
          <w:lang w:val="en-US"/>
        </w:rPr>
        <w:t>8</w:t>
      </w:r>
      <w:proofErr w:type="gramEnd"/>
    </w:p>
    <w:p w14:paraId="7C8B1774" w14:textId="13F3172D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i/>
          <w:lang w:val="en-US"/>
        </w:rPr>
        <w:t xml:space="preserve">Paragraphs 2. </w:t>
      </w:r>
      <w:proofErr w:type="gramStart"/>
      <w:r w:rsidRPr="007B0FF9">
        <w:rPr>
          <w:i/>
          <w:lang w:val="en-US"/>
        </w:rPr>
        <w:t>to</w:t>
      </w:r>
      <w:proofErr w:type="gramEnd"/>
      <w:r w:rsidRPr="007B0FF9">
        <w:rPr>
          <w:i/>
          <w:lang w:val="en-US"/>
        </w:rPr>
        <w:t xml:space="preserve"> 4. </w:t>
      </w:r>
      <w:proofErr w:type="gramStart"/>
      <w:r w:rsidRPr="007B0FF9">
        <w:rPr>
          <w:i/>
          <w:lang w:val="en-US"/>
        </w:rPr>
        <w:t>and</w:t>
      </w:r>
      <w:proofErr w:type="gramEnd"/>
      <w:r w:rsidRPr="007B0FF9">
        <w:rPr>
          <w:i/>
          <w:lang w:val="en-US"/>
        </w:rPr>
        <w:t xml:space="preserve"> </w:t>
      </w:r>
      <w:r w:rsidR="008A55CD">
        <w:rPr>
          <w:i/>
          <w:lang w:val="en-US"/>
        </w:rPr>
        <w:t>F</w:t>
      </w:r>
      <w:r w:rsidR="008A55CD" w:rsidRPr="007B0FF9">
        <w:rPr>
          <w:i/>
          <w:lang w:val="en-US"/>
        </w:rPr>
        <w:t xml:space="preserve">igure </w:t>
      </w:r>
      <w:r w:rsidRPr="007B0FF9">
        <w:rPr>
          <w:i/>
          <w:lang w:val="en-US"/>
        </w:rPr>
        <w:t>1</w:t>
      </w:r>
      <w:r w:rsidRPr="003403DE">
        <w:rPr>
          <w:lang w:val="en-US"/>
        </w:rPr>
        <w:t>,</w:t>
      </w:r>
      <w:r w:rsidRPr="007B0FF9">
        <w:rPr>
          <w:i/>
          <w:lang w:val="en-US"/>
        </w:rPr>
        <w:t xml:space="preserve"> </w:t>
      </w:r>
      <w:r w:rsidRPr="004B6A01">
        <w:rPr>
          <w:lang w:val="en-US"/>
        </w:rPr>
        <w:t>shall be</w:t>
      </w:r>
      <w:r>
        <w:rPr>
          <w:i/>
          <w:lang w:val="en-US"/>
        </w:rPr>
        <w:t xml:space="preserve"> </w:t>
      </w:r>
      <w:r w:rsidRPr="007B0FF9">
        <w:rPr>
          <w:lang w:val="en-US"/>
        </w:rPr>
        <w:t>delete</w:t>
      </w:r>
      <w:r>
        <w:rPr>
          <w:lang w:val="en-US"/>
        </w:rPr>
        <w:t>d</w:t>
      </w:r>
      <w:r w:rsidRPr="007B0FF9">
        <w:rPr>
          <w:lang w:val="en-US"/>
        </w:rPr>
        <w:t>.</w:t>
      </w:r>
    </w:p>
    <w:p w14:paraId="7F0FBD0A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i/>
          <w:lang w:val="en-US"/>
        </w:rPr>
        <w:t xml:space="preserve">Insert new paragraphs 2. </w:t>
      </w:r>
      <w:proofErr w:type="gramStart"/>
      <w:r w:rsidRPr="007B0FF9">
        <w:rPr>
          <w:i/>
          <w:lang w:val="en-US"/>
        </w:rPr>
        <w:t>to</w:t>
      </w:r>
      <w:proofErr w:type="gramEnd"/>
      <w:r w:rsidRPr="007B0FF9">
        <w:rPr>
          <w:i/>
          <w:lang w:val="en-US"/>
        </w:rPr>
        <w:t xml:space="preserve"> 6.</w:t>
      </w:r>
      <w:r w:rsidRPr="007B0FF9">
        <w:rPr>
          <w:lang w:val="en-US"/>
        </w:rPr>
        <w:t xml:space="preserve">, to read: </w:t>
      </w:r>
    </w:p>
    <w:p w14:paraId="19D42B3C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"2.</w:t>
      </w:r>
      <w:r w:rsidRPr="007B0FF9">
        <w:rPr>
          <w:lang w:val="en-US"/>
        </w:rPr>
        <w:tab/>
        <w:t>First sampling</w:t>
      </w:r>
    </w:p>
    <w:p w14:paraId="7B8B6759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the first sampling four advance-warning triangles </w:t>
      </w:r>
      <w:proofErr w:type="gramStart"/>
      <w:r w:rsidRPr="007B0FF9">
        <w:rPr>
          <w:lang w:val="en-US"/>
        </w:rPr>
        <w:t>are selected</w:t>
      </w:r>
      <w:proofErr w:type="gramEnd"/>
      <w:r w:rsidRPr="007B0FF9">
        <w:rPr>
          <w:lang w:val="en-US"/>
        </w:rPr>
        <w:t xml:space="preserve"> at random. The first sample of two is marked A, the second sample of two is marked B.</w:t>
      </w:r>
    </w:p>
    <w:p w14:paraId="2E08B745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2.1.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not be contested</w:t>
      </w:r>
      <w:proofErr w:type="gramEnd"/>
      <w:r w:rsidRPr="007B0FF9">
        <w:rPr>
          <w:lang w:val="en-US"/>
        </w:rPr>
        <w:t xml:space="preserve"> if the deviation of any specimen of samples A and B (all four advance-warning triangles) is not more than 20 per cent.</w:t>
      </w:r>
    </w:p>
    <w:p w14:paraId="1F6BA850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the case that the deviation of both advance-warning triangles of sample A is not more than 0 per cent, the measurement </w:t>
      </w:r>
      <w:proofErr w:type="gramStart"/>
      <w:r w:rsidRPr="007B0FF9">
        <w:rPr>
          <w:lang w:val="en-US"/>
        </w:rPr>
        <w:t>can be closed</w:t>
      </w:r>
      <w:proofErr w:type="gramEnd"/>
      <w:r w:rsidRPr="007B0FF9">
        <w:rPr>
          <w:lang w:val="en-US"/>
        </w:rPr>
        <w:t>.</w:t>
      </w:r>
    </w:p>
    <w:p w14:paraId="0024BB2A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2.2.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be contested</w:t>
      </w:r>
      <w:proofErr w:type="gramEnd"/>
      <w:r w:rsidRPr="007B0FF9">
        <w:rPr>
          <w:lang w:val="en-US"/>
        </w:rPr>
        <w:t xml:space="preserve"> if the deviation of at least one specimen of samples A or B is more than 20 per cent.</w:t>
      </w:r>
    </w:p>
    <w:p w14:paraId="1C2CF348" w14:textId="599D21B6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The manufacturer </w:t>
      </w:r>
      <w:proofErr w:type="gramStart"/>
      <w:r w:rsidRPr="007B0FF9">
        <w:rPr>
          <w:lang w:val="en-US"/>
        </w:rPr>
        <w:t>shall be requested</w:t>
      </w:r>
      <w:proofErr w:type="gramEnd"/>
      <w:r w:rsidRPr="007B0FF9">
        <w:rPr>
          <w:lang w:val="en-US"/>
        </w:rPr>
        <w:t xml:space="preserve"> to bring his production in line with the requirements (alignment) and a repeated sampling according to pa</w:t>
      </w:r>
      <w:r w:rsidR="003403DE">
        <w:rPr>
          <w:lang w:val="en-US"/>
        </w:rPr>
        <w:t>ragraph </w:t>
      </w:r>
      <w:r w:rsidRPr="007B0FF9">
        <w:rPr>
          <w:lang w:val="en-US"/>
        </w:rPr>
        <w:t xml:space="preserve">3. </w:t>
      </w:r>
      <w:proofErr w:type="gramStart"/>
      <w:r w:rsidRPr="007B0FF9">
        <w:rPr>
          <w:lang w:val="en-US"/>
        </w:rPr>
        <w:t>below</w:t>
      </w:r>
      <w:proofErr w:type="gramEnd"/>
      <w:r w:rsidRPr="007B0FF9">
        <w:rPr>
          <w:lang w:val="en-US"/>
        </w:rPr>
        <w:t xml:space="preserve"> shall be carried out within two months' time after the notification. The </w:t>
      </w:r>
      <w:proofErr w:type="gramStart"/>
      <w:r w:rsidRPr="007B0FF9">
        <w:rPr>
          <w:lang w:val="en-US"/>
        </w:rPr>
        <w:t>samples A and B shall be retained by the Technical Service</w:t>
      </w:r>
      <w:proofErr w:type="gramEnd"/>
      <w:r w:rsidRPr="007B0FF9">
        <w:rPr>
          <w:lang w:val="en-US"/>
        </w:rPr>
        <w:t xml:space="preserve"> until the entire </w:t>
      </w:r>
      <w:proofErr w:type="spellStart"/>
      <w:r w:rsidRPr="007B0FF9">
        <w:rPr>
          <w:lang w:val="en-US"/>
        </w:rPr>
        <w:t>CoP</w:t>
      </w:r>
      <w:proofErr w:type="spellEnd"/>
      <w:r w:rsidRPr="007B0FF9">
        <w:rPr>
          <w:lang w:val="en-US"/>
        </w:rPr>
        <w:t xml:space="preserve"> process is finished.</w:t>
      </w:r>
    </w:p>
    <w:p w14:paraId="037DCD67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</w:t>
      </w:r>
      <w:r w:rsidRPr="007B0FF9">
        <w:rPr>
          <w:lang w:val="en-US"/>
        </w:rPr>
        <w:tab/>
        <w:t>First repeated sampling</w:t>
      </w:r>
    </w:p>
    <w:p w14:paraId="0C3DABC8" w14:textId="6FCCE4CC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A sample of four advance-warning triangles </w:t>
      </w:r>
      <w:proofErr w:type="gramStart"/>
      <w:r w:rsidRPr="007B0FF9">
        <w:rPr>
          <w:lang w:val="en-US"/>
        </w:rPr>
        <w:t>is selected</w:t>
      </w:r>
      <w:proofErr w:type="gramEnd"/>
      <w:r w:rsidRPr="007B0FF9">
        <w:rPr>
          <w:lang w:val="en-US"/>
        </w:rPr>
        <w:t xml:space="preserve"> at random from stock manufactured after alignment</w:t>
      </w:r>
      <w:r w:rsidR="008A55CD">
        <w:rPr>
          <w:lang w:val="en-US"/>
        </w:rPr>
        <w:t>;</w:t>
      </w:r>
      <w:r w:rsidRPr="007B0FF9">
        <w:rPr>
          <w:lang w:val="en-US"/>
        </w:rPr>
        <w:t xml:space="preserve"> </w:t>
      </w:r>
    </w:p>
    <w:p w14:paraId="34F3D672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first sample of two is marked C, the second sample of two is marked D.</w:t>
      </w:r>
    </w:p>
    <w:p w14:paraId="0976B580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3.1.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not be contested</w:t>
      </w:r>
      <w:proofErr w:type="gramEnd"/>
      <w:r w:rsidRPr="007B0FF9">
        <w:rPr>
          <w:lang w:val="en-US"/>
        </w:rPr>
        <w:t xml:space="preserve"> if the deviation of any specimen of samples C and D (all four advance-warning triangles) is not more than 20 per cent.</w:t>
      </w:r>
    </w:p>
    <w:p w14:paraId="2A1D9A10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the case that the deviation of both advance-warning triangles of sample C is not more than 0 per cent, the measurement </w:t>
      </w:r>
      <w:proofErr w:type="gramStart"/>
      <w:r w:rsidRPr="007B0FF9">
        <w:rPr>
          <w:lang w:val="en-US"/>
        </w:rPr>
        <w:t>can be closed</w:t>
      </w:r>
      <w:proofErr w:type="gramEnd"/>
      <w:r w:rsidRPr="007B0FF9">
        <w:rPr>
          <w:lang w:val="en-US"/>
        </w:rPr>
        <w:t>.</w:t>
      </w:r>
    </w:p>
    <w:p w14:paraId="4CAC11E2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be contested</w:t>
      </w:r>
      <w:proofErr w:type="gramEnd"/>
      <w:r w:rsidRPr="007B0FF9">
        <w:rPr>
          <w:lang w:val="en-US"/>
        </w:rPr>
        <w:t xml:space="preserve"> if the deviation of at least:</w:t>
      </w:r>
    </w:p>
    <w:p w14:paraId="0036DC2E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3.2.1.</w:t>
      </w:r>
      <w:r w:rsidRPr="007B0FF9">
        <w:rPr>
          <w:lang w:val="en-US"/>
        </w:rPr>
        <w:tab/>
        <w:t xml:space="preserve">One specimen of samples C or D is more than 20 per cent but the deviation of all specimens of these samples is not more than 30 per cent. </w:t>
      </w:r>
    </w:p>
    <w:p w14:paraId="53A9725A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The manufacturer </w:t>
      </w:r>
      <w:proofErr w:type="gramStart"/>
      <w:r w:rsidRPr="007B0FF9">
        <w:rPr>
          <w:lang w:val="en-US"/>
        </w:rPr>
        <w:t>shall be requested</w:t>
      </w:r>
      <w:proofErr w:type="gramEnd"/>
      <w:r w:rsidRPr="007B0FF9">
        <w:rPr>
          <w:lang w:val="en-US"/>
        </w:rPr>
        <w:t xml:space="preserve"> again to bring their production in line with the requirements (alignment). </w:t>
      </w:r>
    </w:p>
    <w:p w14:paraId="2694D5E4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lastRenderedPageBreak/>
        <w:t xml:space="preserve">A second repeated sampling according to paragraph 4. </w:t>
      </w:r>
      <w:proofErr w:type="gramStart"/>
      <w:r w:rsidRPr="007B0FF9">
        <w:rPr>
          <w:lang w:val="en-US"/>
        </w:rPr>
        <w:t>below</w:t>
      </w:r>
      <w:proofErr w:type="gramEnd"/>
      <w:r w:rsidRPr="007B0FF9">
        <w:rPr>
          <w:lang w:val="en-US"/>
        </w:rPr>
        <w:t xml:space="preserve"> shall be carried out within two months' time after the notification. The </w:t>
      </w:r>
      <w:proofErr w:type="gramStart"/>
      <w:r w:rsidRPr="007B0FF9">
        <w:rPr>
          <w:lang w:val="en-US"/>
        </w:rPr>
        <w:t>samples C and D shall be retained by the Technical Service</w:t>
      </w:r>
      <w:proofErr w:type="gramEnd"/>
      <w:r w:rsidRPr="007B0FF9">
        <w:rPr>
          <w:lang w:val="en-US"/>
        </w:rPr>
        <w:t xml:space="preserve"> until the entire </w:t>
      </w:r>
      <w:proofErr w:type="spellStart"/>
      <w:r w:rsidRPr="007B0FF9">
        <w:rPr>
          <w:lang w:val="en-US"/>
        </w:rPr>
        <w:t>CoP</w:t>
      </w:r>
      <w:proofErr w:type="spellEnd"/>
      <w:r w:rsidRPr="007B0FF9">
        <w:rPr>
          <w:lang w:val="en-US"/>
        </w:rPr>
        <w:t xml:space="preserve"> process is finished.</w:t>
      </w:r>
    </w:p>
    <w:p w14:paraId="36DE62F8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3.2.2.</w:t>
      </w:r>
      <w:r w:rsidRPr="007B0FF9">
        <w:rPr>
          <w:lang w:val="en-US"/>
        </w:rPr>
        <w:tab/>
        <w:t>One specimen of samples C and D is more than 30 per cent.</w:t>
      </w:r>
    </w:p>
    <w:p w14:paraId="0C87A774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this </w:t>
      </w:r>
      <w:proofErr w:type="gramStart"/>
      <w:r w:rsidRPr="007B0FF9">
        <w:rPr>
          <w:lang w:val="en-US"/>
        </w:rPr>
        <w:t>case</w:t>
      </w:r>
      <w:proofErr w:type="gramEnd"/>
      <w:r w:rsidRPr="007B0FF9">
        <w:rPr>
          <w:lang w:val="en-US"/>
        </w:rPr>
        <w:t xml:space="preserve"> the approval shall be withdrawn and paragraph 5. </w:t>
      </w:r>
      <w:proofErr w:type="gramStart"/>
      <w:r w:rsidRPr="007B0FF9">
        <w:rPr>
          <w:lang w:val="en-US"/>
        </w:rPr>
        <w:t>below</w:t>
      </w:r>
      <w:proofErr w:type="gramEnd"/>
      <w:r w:rsidRPr="007B0FF9">
        <w:rPr>
          <w:lang w:val="en-US"/>
        </w:rPr>
        <w:t xml:space="preserve"> shall be applied.</w:t>
      </w:r>
    </w:p>
    <w:p w14:paraId="4B2FBB12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</w:t>
      </w:r>
      <w:r w:rsidRPr="007B0FF9">
        <w:rPr>
          <w:lang w:val="en-US"/>
        </w:rPr>
        <w:tab/>
        <w:t>Second repeated sampling</w:t>
      </w:r>
    </w:p>
    <w:p w14:paraId="012888A5" w14:textId="44F4FF68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A sample of four advance-warning </w:t>
      </w:r>
      <w:proofErr w:type="gramStart"/>
      <w:r w:rsidRPr="007B0FF9">
        <w:rPr>
          <w:lang w:val="en-US"/>
        </w:rPr>
        <w:t>triangles,</w:t>
      </w:r>
      <w:proofErr w:type="gramEnd"/>
      <w:r w:rsidRPr="007B0FF9">
        <w:rPr>
          <w:lang w:val="en-US"/>
        </w:rPr>
        <w:t xml:space="preserve"> is selected at random from stoc</w:t>
      </w:r>
      <w:r w:rsidR="003403DE">
        <w:rPr>
          <w:lang w:val="en-US"/>
        </w:rPr>
        <w:t>k manufactured after alignment.</w:t>
      </w:r>
    </w:p>
    <w:p w14:paraId="0B0ED306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>The first sample of two is marked E, the second sample of two is marked F.</w:t>
      </w:r>
    </w:p>
    <w:p w14:paraId="52C23FAF" w14:textId="42D542EE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4.1.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not be contested</w:t>
      </w:r>
      <w:proofErr w:type="gramEnd"/>
      <w:r w:rsidRPr="007B0FF9">
        <w:rPr>
          <w:lang w:val="en-US"/>
        </w:rPr>
        <w:t xml:space="preserve"> if the deviation of any specimen of samples E and F (all four advance-warning triangles) is not more than 20 per cent</w:t>
      </w:r>
      <w:r w:rsidR="003403DE">
        <w:rPr>
          <w:lang w:val="en-US"/>
        </w:rPr>
        <w:t>.</w:t>
      </w:r>
    </w:p>
    <w:p w14:paraId="0111EBE4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the case that the deviation of both advance-warning triangles of sample E is not more than 0 per cent, the measurement </w:t>
      </w:r>
      <w:proofErr w:type="gramStart"/>
      <w:r w:rsidRPr="007B0FF9">
        <w:rPr>
          <w:lang w:val="en-US"/>
        </w:rPr>
        <w:t>can be closed</w:t>
      </w:r>
      <w:proofErr w:type="gramEnd"/>
      <w:r w:rsidRPr="007B0FF9">
        <w:rPr>
          <w:lang w:val="en-US"/>
        </w:rPr>
        <w:t>.</w:t>
      </w:r>
    </w:p>
    <w:p w14:paraId="27933464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4.2.</w:t>
      </w:r>
      <w:r w:rsidRPr="007B0FF9">
        <w:rPr>
          <w:lang w:val="en-US"/>
        </w:rPr>
        <w:tab/>
        <w:t xml:space="preserve">The conformity of mass-produced advance-warning triangles </w:t>
      </w:r>
      <w:proofErr w:type="gramStart"/>
      <w:r w:rsidRPr="007B0FF9">
        <w:rPr>
          <w:lang w:val="en-US"/>
        </w:rPr>
        <w:t>shall be contested</w:t>
      </w:r>
      <w:proofErr w:type="gramEnd"/>
      <w:r w:rsidRPr="007B0FF9">
        <w:rPr>
          <w:lang w:val="en-US"/>
        </w:rPr>
        <w:t xml:space="preserve"> if the deviation of at least one specimen of samples E or F is more than 20 per cent. </w:t>
      </w:r>
    </w:p>
    <w:p w14:paraId="554D9A66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In this </w:t>
      </w:r>
      <w:proofErr w:type="gramStart"/>
      <w:r w:rsidRPr="007B0FF9">
        <w:rPr>
          <w:lang w:val="en-US"/>
        </w:rPr>
        <w:t>case</w:t>
      </w:r>
      <w:proofErr w:type="gramEnd"/>
      <w:r w:rsidRPr="007B0FF9">
        <w:rPr>
          <w:lang w:val="en-US"/>
        </w:rPr>
        <w:t xml:space="preserve"> the approval shall be withdrawn and paragraph 5. </w:t>
      </w:r>
      <w:proofErr w:type="gramStart"/>
      <w:r w:rsidRPr="007B0FF9">
        <w:rPr>
          <w:lang w:val="en-US"/>
        </w:rPr>
        <w:t>below</w:t>
      </w:r>
      <w:proofErr w:type="gramEnd"/>
      <w:r w:rsidRPr="007B0FF9">
        <w:rPr>
          <w:lang w:val="en-US"/>
        </w:rPr>
        <w:t xml:space="preserve"> shall be applied. </w:t>
      </w:r>
    </w:p>
    <w:p w14:paraId="1D2917A2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5.</w:t>
      </w:r>
      <w:r w:rsidRPr="007B0FF9">
        <w:rPr>
          <w:lang w:val="en-US"/>
        </w:rPr>
        <w:tab/>
        <w:t>Approval withdrawn</w:t>
      </w:r>
    </w:p>
    <w:p w14:paraId="4C7C521B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Approval </w:t>
      </w:r>
      <w:proofErr w:type="gramStart"/>
      <w:r w:rsidRPr="007B0FF9">
        <w:rPr>
          <w:lang w:val="en-US"/>
        </w:rPr>
        <w:t>shall be withdrawn</w:t>
      </w:r>
      <w:proofErr w:type="gramEnd"/>
      <w:r w:rsidRPr="007B0FF9">
        <w:rPr>
          <w:lang w:val="en-US"/>
        </w:rPr>
        <w:t xml:space="preserve"> according to paragraph 9. </w:t>
      </w:r>
      <w:proofErr w:type="gramStart"/>
      <w:r w:rsidRPr="007B0FF9">
        <w:rPr>
          <w:lang w:val="en-US"/>
        </w:rPr>
        <w:t>of</w:t>
      </w:r>
      <w:proofErr w:type="gramEnd"/>
      <w:r w:rsidRPr="007B0FF9">
        <w:rPr>
          <w:lang w:val="en-US"/>
        </w:rPr>
        <w:t xml:space="preserve"> this Regulation.</w:t>
      </w:r>
    </w:p>
    <w:p w14:paraId="5866AEBF" w14:textId="77777777" w:rsidR="002A32FA" w:rsidRPr="007B0FF9" w:rsidRDefault="002A32FA" w:rsidP="002A32FA">
      <w:pPr>
        <w:spacing w:after="120"/>
        <w:ind w:left="2268" w:right="1134" w:hanging="1134"/>
        <w:jc w:val="both"/>
        <w:rPr>
          <w:lang w:val="en-US"/>
        </w:rPr>
      </w:pPr>
      <w:r w:rsidRPr="007B0FF9">
        <w:rPr>
          <w:lang w:val="en-US"/>
        </w:rPr>
        <w:t>6.</w:t>
      </w:r>
      <w:r w:rsidRPr="007B0FF9">
        <w:rPr>
          <w:lang w:val="en-US"/>
        </w:rPr>
        <w:tab/>
        <w:t>Additional Tests</w:t>
      </w:r>
    </w:p>
    <w:p w14:paraId="764AC687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With respect to the verification of the normal </w:t>
      </w:r>
      <w:proofErr w:type="gramStart"/>
      <w:r w:rsidRPr="007B0FF9">
        <w:rPr>
          <w:lang w:val="en-US"/>
        </w:rPr>
        <w:t>use</w:t>
      </w:r>
      <w:proofErr w:type="gramEnd"/>
      <w:r w:rsidRPr="007B0FF9">
        <w:rPr>
          <w:lang w:val="en-US"/>
        </w:rPr>
        <w:t xml:space="preserve"> the following procedures shall be applied:</w:t>
      </w:r>
    </w:p>
    <w:p w14:paraId="2DAF0D86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One additional advance-warning triangle </w:t>
      </w:r>
      <w:proofErr w:type="gramStart"/>
      <w:r w:rsidRPr="007B0FF9">
        <w:rPr>
          <w:lang w:val="en-US"/>
        </w:rPr>
        <w:t>shall be tested</w:t>
      </w:r>
      <w:proofErr w:type="gramEnd"/>
      <w:r w:rsidRPr="007B0FF9">
        <w:rPr>
          <w:lang w:val="en-US"/>
        </w:rPr>
        <w:t xml:space="preserve"> according to the procedures described in paragraph 1.5.3. </w:t>
      </w:r>
      <w:proofErr w:type="gramStart"/>
      <w:r w:rsidRPr="007B0FF9">
        <w:rPr>
          <w:lang w:val="en-US"/>
        </w:rPr>
        <w:t>to</w:t>
      </w:r>
      <w:proofErr w:type="gramEnd"/>
      <w:r w:rsidRPr="007B0FF9">
        <w:rPr>
          <w:lang w:val="en-US"/>
        </w:rPr>
        <w:t xml:space="preserve"> 1.8.3. </w:t>
      </w:r>
      <w:proofErr w:type="gramStart"/>
      <w:r w:rsidRPr="007B0FF9">
        <w:rPr>
          <w:lang w:val="en-US"/>
        </w:rPr>
        <w:t>of</w:t>
      </w:r>
      <w:proofErr w:type="gramEnd"/>
      <w:r w:rsidRPr="007B0FF9">
        <w:rPr>
          <w:lang w:val="en-US"/>
        </w:rPr>
        <w:t xml:space="preserve"> Annex 5.</w:t>
      </w:r>
    </w:p>
    <w:p w14:paraId="2FA6977C" w14:textId="77777777" w:rsidR="002A32FA" w:rsidRPr="007B0FF9" w:rsidRDefault="002A32FA" w:rsidP="002A32FA">
      <w:pPr>
        <w:spacing w:after="120"/>
        <w:ind w:left="2268" w:right="1134"/>
        <w:jc w:val="both"/>
        <w:rPr>
          <w:lang w:val="en-US"/>
        </w:rPr>
      </w:pPr>
      <w:r w:rsidRPr="007B0FF9">
        <w:rPr>
          <w:lang w:val="en-US"/>
        </w:rPr>
        <w:t xml:space="preserve">The advance-warning triangles </w:t>
      </w:r>
      <w:proofErr w:type="gramStart"/>
      <w:r w:rsidRPr="007B0FF9">
        <w:rPr>
          <w:lang w:val="en-US"/>
        </w:rPr>
        <w:t>shall be considered</w:t>
      </w:r>
      <w:proofErr w:type="gramEnd"/>
      <w:r w:rsidRPr="007B0FF9">
        <w:rPr>
          <w:lang w:val="en-US"/>
        </w:rPr>
        <w:t xml:space="preserve"> as acceptable if the tests have been passed.</w:t>
      </w:r>
    </w:p>
    <w:p w14:paraId="250E46AA" w14:textId="77777777" w:rsidR="002A32FA" w:rsidRDefault="002A32FA" w:rsidP="002A32FA">
      <w:pPr>
        <w:pStyle w:val="SingleTxtG"/>
        <w:ind w:left="2268"/>
      </w:pPr>
      <w:r w:rsidRPr="007B0FF9">
        <w:rPr>
          <w:lang w:val="en-US"/>
        </w:rPr>
        <w:t>However, if the test on this sample is not complied with, the two other additional advance-warning triangles shall be subjected to the same procedure and both shall pass the test."</w:t>
      </w:r>
    </w:p>
    <w:p w14:paraId="267DA304" w14:textId="2F8B5F41" w:rsidR="00CD683D" w:rsidRPr="00AF2205" w:rsidRDefault="002A32FA" w:rsidP="003403DE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CD683D" w:rsidRPr="00AF2205" w:rsidSect="00CD6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843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BC6FC7F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A3F0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AA6D05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A3F07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08A77C9B" w14:textId="77777777" w:rsidR="008A55CD" w:rsidRDefault="008A55CD" w:rsidP="008A55CD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1C640720" w14:textId="77777777" w:rsidR="008A55CD" w:rsidRDefault="008A55CD" w:rsidP="008A55CD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44720EAC" w14:textId="77777777" w:rsidR="008A55CD" w:rsidRDefault="008A55CD" w:rsidP="008A55CD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11429304" w:rsidR="00B701B3" w:rsidRDefault="00B701B3">
    <w:pPr>
      <w:pStyle w:val="Header"/>
    </w:pPr>
    <w:r w:rsidRPr="00D623A7">
      <w:t>E/ECE/324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</w:t>
    </w:r>
    <w:r w:rsidR="002A32FA">
      <w:t>6</w:t>
    </w:r>
    <w:r w:rsidRPr="00841EB5">
      <w:t>/Rev.</w:t>
    </w:r>
    <w:r w:rsidR="002A32FA">
      <w:t>2</w:t>
    </w:r>
    <w:r w:rsidRPr="00841EB5">
      <w:t>/Amend.</w:t>
    </w:r>
    <w:r w:rsidR="002A32FA">
      <w:t>1</w:t>
    </w:r>
    <w:r>
      <w:br/>
    </w:r>
    <w:r w:rsidRPr="00D623A7">
      <w:t>E/ECE/TRANS/505</w:t>
    </w:r>
    <w:r w:rsidR="00CD683D">
      <w:t>/</w:t>
    </w:r>
    <w:r w:rsidR="00CD683D" w:rsidRPr="00841EB5">
      <w:t>Rev.</w:t>
    </w:r>
    <w:r w:rsidR="00CD683D">
      <w:t>1</w:t>
    </w:r>
    <w:r w:rsidR="00CD683D" w:rsidRPr="00841EB5">
      <w:t>/</w:t>
    </w:r>
    <w:r w:rsidRPr="00841EB5">
      <w:t>Add.</w:t>
    </w:r>
    <w:r w:rsidR="000E12E4">
      <w:t>2</w:t>
    </w:r>
    <w:r w:rsidR="002A32FA">
      <w:t>6</w:t>
    </w:r>
    <w:r w:rsidRPr="00841EB5">
      <w:t>/Rev.</w:t>
    </w:r>
    <w:r w:rsidR="002A32FA">
      <w:t>2</w:t>
    </w:r>
    <w:r w:rsidRPr="00841EB5">
      <w:t>/Amend.</w:t>
    </w:r>
    <w:r w:rsidR="002A32FA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A6085FA" w:rsidR="00B701B3" w:rsidRDefault="000E12E4" w:rsidP="00776D12">
    <w:pPr>
      <w:pStyle w:val="Header"/>
      <w:jc w:val="right"/>
    </w:pPr>
    <w:r w:rsidRPr="00D623A7">
      <w:t>E/ECE/324</w:t>
    </w:r>
    <w:r>
      <w:t>/</w:t>
    </w:r>
    <w:r w:rsidRPr="00841EB5">
      <w:t>Rev.</w:t>
    </w:r>
    <w:r>
      <w:t>1</w:t>
    </w:r>
    <w:r w:rsidRPr="00841EB5">
      <w:t>/Add.</w:t>
    </w:r>
    <w:r>
      <w:t>2</w:t>
    </w:r>
    <w:r w:rsidR="002A32FA">
      <w:t>6</w:t>
    </w:r>
    <w:r w:rsidRPr="00841EB5">
      <w:t>/Rev.</w:t>
    </w:r>
    <w:r w:rsidR="002A32FA">
      <w:t>2/</w:t>
    </w:r>
    <w:r w:rsidRPr="00841EB5">
      <w:t>Amend.</w:t>
    </w:r>
    <w:r w:rsidR="002A32FA">
      <w:t>1</w:t>
    </w:r>
    <w:r>
      <w:br/>
    </w:r>
    <w:r w:rsidRPr="00D623A7">
      <w:t>E/ECE/TRANS/505</w:t>
    </w:r>
    <w:r>
      <w:t>/</w:t>
    </w:r>
    <w:r w:rsidRPr="00841EB5">
      <w:t>Rev.</w:t>
    </w:r>
    <w:r>
      <w:t>1</w:t>
    </w:r>
    <w:r w:rsidRPr="00841EB5">
      <w:t>/Add.</w:t>
    </w:r>
    <w:r>
      <w:t>2</w:t>
    </w:r>
    <w:r w:rsidR="002A32FA">
      <w:t>6</w:t>
    </w:r>
    <w:r w:rsidRPr="00841EB5">
      <w:t>/Rev.</w:t>
    </w:r>
    <w:r w:rsidR="002A32FA">
      <w:t>2</w:t>
    </w:r>
    <w:r w:rsidRPr="00841EB5">
      <w:t>/Amend.</w:t>
    </w:r>
    <w:r w:rsidR="002A32FA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D7944"/>
    <w:rsid w:val="000E0415"/>
    <w:rsid w:val="000E12E4"/>
    <w:rsid w:val="001220B8"/>
    <w:rsid w:val="00134B40"/>
    <w:rsid w:val="001352D9"/>
    <w:rsid w:val="00165E82"/>
    <w:rsid w:val="001B4B04"/>
    <w:rsid w:val="001C6663"/>
    <w:rsid w:val="001C7895"/>
    <w:rsid w:val="001D2522"/>
    <w:rsid w:val="001D26DF"/>
    <w:rsid w:val="00211E0B"/>
    <w:rsid w:val="002405A7"/>
    <w:rsid w:val="00263238"/>
    <w:rsid w:val="00271A7F"/>
    <w:rsid w:val="00277F0D"/>
    <w:rsid w:val="00297181"/>
    <w:rsid w:val="002A1E3A"/>
    <w:rsid w:val="002A32FA"/>
    <w:rsid w:val="003107FA"/>
    <w:rsid w:val="00312E48"/>
    <w:rsid w:val="003229D8"/>
    <w:rsid w:val="0033745A"/>
    <w:rsid w:val="003403DE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27D1"/>
    <w:rsid w:val="0054561B"/>
    <w:rsid w:val="00582B38"/>
    <w:rsid w:val="005A4FB3"/>
    <w:rsid w:val="005B3DB3"/>
    <w:rsid w:val="005E1409"/>
    <w:rsid w:val="005E2617"/>
    <w:rsid w:val="00611FC4"/>
    <w:rsid w:val="006176FB"/>
    <w:rsid w:val="00627ED0"/>
    <w:rsid w:val="00640B26"/>
    <w:rsid w:val="0064636E"/>
    <w:rsid w:val="00665595"/>
    <w:rsid w:val="0069341E"/>
    <w:rsid w:val="00694209"/>
    <w:rsid w:val="006A3F07"/>
    <w:rsid w:val="006A67EF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2A4"/>
    <w:rsid w:val="008518D5"/>
    <w:rsid w:val="00871FD5"/>
    <w:rsid w:val="008979B1"/>
    <w:rsid w:val="008A55CD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378EB"/>
    <w:rsid w:val="00C41A28"/>
    <w:rsid w:val="00C463DD"/>
    <w:rsid w:val="00C711C7"/>
    <w:rsid w:val="00C71A58"/>
    <w:rsid w:val="00C745C3"/>
    <w:rsid w:val="00C84414"/>
    <w:rsid w:val="00CD683D"/>
    <w:rsid w:val="00CE4A8F"/>
    <w:rsid w:val="00CE5E33"/>
    <w:rsid w:val="00D2031B"/>
    <w:rsid w:val="00D25FE2"/>
    <w:rsid w:val="00D317BB"/>
    <w:rsid w:val="00D43252"/>
    <w:rsid w:val="00D44CED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53330"/>
    <w:rsid w:val="00E7260F"/>
    <w:rsid w:val="00E87921"/>
    <w:rsid w:val="00E96630"/>
    <w:rsid w:val="00EA0ED6"/>
    <w:rsid w:val="00EA264E"/>
    <w:rsid w:val="00EC1C20"/>
    <w:rsid w:val="00ED7A2A"/>
    <w:rsid w:val="00EF1D7F"/>
    <w:rsid w:val="00F53EDA"/>
    <w:rsid w:val="00F55704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5E2617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5E2617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E2617"/>
    <w:pPr>
      <w:ind w:left="708"/>
    </w:pPr>
  </w:style>
  <w:style w:type="character" w:customStyle="1" w:styleId="paraChar">
    <w:name w:val="para Char"/>
    <w:link w:val="para"/>
    <w:locked/>
    <w:rsid w:val="005E261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5E2617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5E2617"/>
    <w:rPr>
      <w:lang w:eastAsia="en-US"/>
    </w:rPr>
  </w:style>
  <w:style w:type="paragraph" w:customStyle="1" w:styleId="a0">
    <w:name w:val="a)"/>
    <w:basedOn w:val="SingleTxtG"/>
    <w:rsid w:val="00CD683D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8A55CD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11</TotalTime>
  <Pages>3</Pages>
  <Words>839</Words>
  <Characters>4347</Characters>
  <Application>Microsoft Office Word</Application>
  <DocSecurity>0</DocSecurity>
  <Lines>101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5</cp:revision>
  <cp:lastPrinted>2017-12-05T13:24:00Z</cp:lastPrinted>
  <dcterms:created xsi:type="dcterms:W3CDTF">2017-12-04T11:42:00Z</dcterms:created>
  <dcterms:modified xsi:type="dcterms:W3CDTF">2017-12-05T13:30:00Z</dcterms:modified>
</cp:coreProperties>
</file>