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92FF0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192F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192FF0" w:rsidRPr="00192FF0" w:rsidRDefault="00192FF0" w:rsidP="00192FF0">
            <w:pPr>
              <w:jc w:val="right"/>
              <w:rPr>
                <w:lang w:val="en-US"/>
              </w:rPr>
            </w:pPr>
            <w:r w:rsidRPr="00192FF0">
              <w:rPr>
                <w:sz w:val="40"/>
                <w:lang w:val="en-US"/>
              </w:rPr>
              <w:t>E</w:t>
            </w:r>
            <w:r w:rsidRPr="00192FF0">
              <w:rPr>
                <w:lang w:val="en-US"/>
              </w:rPr>
              <w:t>/ECE/324/Rev.1/Add.12/Rev.8/Amend.4</w:t>
            </w:r>
            <w:r w:rsidRPr="00192FF0">
              <w:rPr>
                <w:rFonts w:cs="Times New Roman"/>
                <w:lang w:val="en-US"/>
              </w:rPr>
              <w:t>−</w:t>
            </w:r>
            <w:r w:rsidRPr="00192FF0">
              <w:rPr>
                <w:sz w:val="40"/>
                <w:lang w:val="en-US"/>
              </w:rPr>
              <w:t>E</w:t>
            </w:r>
            <w:r w:rsidRPr="00192FF0">
              <w:rPr>
                <w:lang w:val="en-US"/>
              </w:rPr>
              <w:t>/ECE/TRANS/505/Rev.1/Add.12/Rev.8/Amend.4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192FF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92FF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192FF0">
            <w:pPr>
              <w:spacing w:before="120"/>
              <w:rPr>
                <w:szCs w:val="20"/>
                <w:lang w:val="en-US"/>
              </w:rPr>
            </w:pPr>
          </w:p>
          <w:p w:rsidR="00192FF0" w:rsidRDefault="00192FF0" w:rsidP="00192FF0">
            <w:pPr>
              <w:spacing w:before="120"/>
              <w:rPr>
                <w:szCs w:val="20"/>
                <w:lang w:val="en-US"/>
              </w:rPr>
            </w:pPr>
          </w:p>
          <w:p w:rsidR="00192FF0" w:rsidRDefault="00192FF0" w:rsidP="00192FF0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  <w:p w:rsidR="00192FF0" w:rsidRPr="009D084C" w:rsidRDefault="00192FF0" w:rsidP="00192FF0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192FF0" w:rsidRPr="001C3156" w:rsidRDefault="00192FF0" w:rsidP="00192FF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192FF0" w:rsidRPr="00192FF0" w:rsidRDefault="00192FF0" w:rsidP="00192FF0">
      <w:pPr>
        <w:pStyle w:val="H1GR"/>
      </w:pPr>
      <w:r>
        <w:tab/>
      </w:r>
      <w:r w:rsidRPr="001C3156">
        <w:tab/>
      </w:r>
      <w:proofErr w:type="gramStart"/>
      <w:r w:rsidRPr="001C3156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1C3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  <w:vertAlign w:val="baseline"/>
        </w:rPr>
        <w:t xml:space="preserve"> </w:t>
      </w:r>
      <w:proofErr w:type="gramEnd"/>
    </w:p>
    <w:p w:rsidR="00192FF0" w:rsidRPr="007E1458" w:rsidRDefault="00192FF0" w:rsidP="00192FF0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192FF0" w:rsidRPr="002F4142" w:rsidRDefault="00192FF0" w:rsidP="00192FF0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192FF0" w:rsidRPr="00B40045" w:rsidRDefault="00192FF0" w:rsidP="00192FF0">
      <w:pPr>
        <w:pStyle w:val="H1GR"/>
      </w:pPr>
      <w:r>
        <w:tab/>
      </w:r>
      <w:r>
        <w:tab/>
        <w:t xml:space="preserve">Добавление </w:t>
      </w:r>
      <w:r w:rsidRPr="00B40045">
        <w:t>12</w:t>
      </w:r>
      <w:r>
        <w:t xml:space="preserve">: Правила № </w:t>
      </w:r>
      <w:r w:rsidRPr="00B40045">
        <w:t>13</w:t>
      </w:r>
    </w:p>
    <w:p w:rsidR="00192FF0" w:rsidRPr="00A4052C" w:rsidRDefault="00192FF0" w:rsidP="00192FF0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 w:rsidRPr="00B40045">
        <w:rPr>
          <w:bCs/>
          <w:szCs w:val="24"/>
        </w:rPr>
        <w:t>8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 w:rsidRPr="00A4052C">
        <w:rPr>
          <w:bCs/>
          <w:szCs w:val="24"/>
        </w:rPr>
        <w:t>4</w:t>
      </w:r>
    </w:p>
    <w:p w:rsidR="00192FF0" w:rsidRPr="00192FF0" w:rsidRDefault="00192FF0" w:rsidP="00192FF0">
      <w:pPr>
        <w:pStyle w:val="SingleTxtGR"/>
        <w:rPr>
          <w:spacing w:val="0"/>
          <w:w w:val="102"/>
        </w:rPr>
      </w:pPr>
      <w:r w:rsidRPr="00192FF0">
        <w:rPr>
          <w:spacing w:val="0"/>
          <w:w w:val="102"/>
        </w:rPr>
        <w:t xml:space="preserve">Дополнение 14 к поправкам серии 11 – Дата вступления в силу: 9 февраля 2017 года </w:t>
      </w:r>
    </w:p>
    <w:p w:rsidR="00192FF0" w:rsidRPr="00B40045" w:rsidRDefault="00192FF0" w:rsidP="00192FF0">
      <w:pPr>
        <w:pStyle w:val="H1GR"/>
      </w:pPr>
      <w:r w:rsidRPr="0072507D">
        <w:tab/>
      </w:r>
      <w:r w:rsidRPr="0072507D">
        <w:tab/>
      </w:r>
      <w:r w:rsidRPr="00B40045">
        <w:t>Е</w:t>
      </w:r>
      <w:r>
        <w:t>динообразные</w:t>
      </w:r>
      <w:r w:rsidRPr="00B40045">
        <w:t xml:space="preserve"> </w:t>
      </w:r>
      <w:r>
        <w:t>предписания</w:t>
      </w:r>
      <w:r w:rsidRPr="00B40045">
        <w:t xml:space="preserve">, </w:t>
      </w:r>
      <w:r>
        <w:t>касающиеся</w:t>
      </w:r>
      <w:r w:rsidRPr="00B40045">
        <w:t xml:space="preserve"> </w:t>
      </w:r>
      <w:r>
        <w:t>официального</w:t>
      </w:r>
      <w:r w:rsidRPr="00B40045">
        <w:t xml:space="preserve"> </w:t>
      </w:r>
      <w:r>
        <w:t>утверждения</w:t>
      </w:r>
      <w:r w:rsidRPr="00B40045">
        <w:t xml:space="preserve"> </w:t>
      </w:r>
      <w:r>
        <w:t>транспортных</w:t>
      </w:r>
      <w:r w:rsidRPr="00B40045">
        <w:t xml:space="preserve"> </w:t>
      </w:r>
      <w:r>
        <w:t>средств категорий</w:t>
      </w:r>
      <w:r w:rsidRPr="00B40045">
        <w:t xml:space="preserve"> М, N </w:t>
      </w:r>
      <w:r>
        <w:t>и</w:t>
      </w:r>
      <w:proofErr w:type="gramStart"/>
      <w:r w:rsidRPr="00B40045">
        <w:t xml:space="preserve"> О</w:t>
      </w:r>
      <w:proofErr w:type="gramEnd"/>
      <w:r w:rsidRPr="00B40045">
        <w:t xml:space="preserve"> </w:t>
      </w:r>
      <w:r>
        <w:t>в отношении торможения</w:t>
      </w:r>
    </w:p>
    <w:p w:rsidR="00192FF0" w:rsidRPr="00971BEA" w:rsidRDefault="00192FF0" w:rsidP="00192FF0">
      <w:pPr>
        <w:pStyle w:val="SingleTxtGR"/>
        <w:rPr>
          <w:spacing w:val="0"/>
          <w:w w:val="100"/>
          <w:kern w:val="0"/>
          <w:lang w:eastAsia="en-GB"/>
        </w:rPr>
      </w:pPr>
      <w:r w:rsidRPr="00971BEA">
        <w:rPr>
          <w:spacing w:val="0"/>
          <w:w w:val="100"/>
          <w:kern w:val="0"/>
        </w:rPr>
        <w:t>Настоящий документ опубликован исключительно в информационных целях. Ауте</w:t>
      </w:r>
      <w:r w:rsidRPr="00971BEA">
        <w:rPr>
          <w:spacing w:val="0"/>
          <w:w w:val="100"/>
          <w:kern w:val="0"/>
        </w:rPr>
        <w:t>н</w:t>
      </w:r>
      <w:r w:rsidRPr="00971BEA">
        <w:rPr>
          <w:spacing w:val="0"/>
          <w:w w:val="100"/>
          <w:kern w:val="0"/>
        </w:rPr>
        <w:t>тичным и юридически обязательным текстом является документ</w:t>
      </w:r>
      <w:r w:rsidRPr="00971BEA">
        <w:rPr>
          <w:b/>
          <w:bCs/>
          <w:spacing w:val="0"/>
          <w:w w:val="100"/>
          <w:kern w:val="0"/>
        </w:rPr>
        <w:t xml:space="preserve"> </w:t>
      </w:r>
      <w:r w:rsidRPr="00971BEA">
        <w:rPr>
          <w:spacing w:val="0"/>
          <w:w w:val="100"/>
          <w:kern w:val="0"/>
          <w:lang w:val="en-GB" w:eastAsia="en-GB"/>
        </w:rPr>
        <w:t>ECE</w:t>
      </w:r>
      <w:r w:rsidRPr="00971BEA">
        <w:rPr>
          <w:spacing w:val="0"/>
          <w:w w:val="100"/>
          <w:kern w:val="0"/>
          <w:lang w:eastAsia="en-GB"/>
        </w:rPr>
        <w:t>/</w:t>
      </w:r>
      <w:r w:rsidRPr="00971BEA">
        <w:rPr>
          <w:spacing w:val="0"/>
          <w:w w:val="100"/>
          <w:kern w:val="0"/>
          <w:lang w:val="en-GB" w:eastAsia="en-GB"/>
        </w:rPr>
        <w:t>TRANS</w:t>
      </w:r>
      <w:r w:rsidRPr="00971BEA">
        <w:rPr>
          <w:spacing w:val="0"/>
          <w:w w:val="100"/>
          <w:kern w:val="0"/>
          <w:lang w:eastAsia="en-GB"/>
        </w:rPr>
        <w:t>/</w:t>
      </w:r>
      <w:r w:rsidR="00971BEA">
        <w:rPr>
          <w:spacing w:val="0"/>
          <w:w w:val="100"/>
          <w:kern w:val="0"/>
          <w:lang w:eastAsia="en-GB"/>
        </w:rPr>
        <w:br/>
      </w:r>
      <w:r w:rsidRPr="00971BEA">
        <w:rPr>
          <w:spacing w:val="0"/>
          <w:w w:val="100"/>
          <w:kern w:val="0"/>
          <w:lang w:val="en-GB" w:eastAsia="en-GB"/>
        </w:rPr>
        <w:t>WP</w:t>
      </w:r>
      <w:r w:rsidRPr="00971BEA">
        <w:rPr>
          <w:spacing w:val="0"/>
          <w:w w:val="100"/>
          <w:kern w:val="0"/>
          <w:lang w:eastAsia="en-GB"/>
        </w:rPr>
        <w:t>.29/2016/49.</w:t>
      </w:r>
    </w:p>
    <w:p w:rsidR="00192FF0" w:rsidRPr="006F57FA" w:rsidRDefault="00192FF0" w:rsidP="00192FF0">
      <w:pPr>
        <w:pStyle w:val="SingleTxtGR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192FF0" w:rsidRDefault="00192FF0" w:rsidP="00192FF0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02947280" wp14:editId="13F94B87">
            <wp:extent cx="1081647" cy="86932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93" cy="87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FF0" w:rsidRDefault="00192FF0" w:rsidP="00192FF0">
      <w:pPr>
        <w:pStyle w:val="SingleTxtGR"/>
        <w:jc w:val="center"/>
        <w:rPr>
          <w:b/>
        </w:rPr>
      </w:pPr>
      <w:r w:rsidRPr="007E1458">
        <w:rPr>
          <w:b/>
        </w:rPr>
        <w:t>ОРГАНИЗАЦИЯ ОБЪЕДИНЕННЫХ НАЦИЙ</w:t>
      </w:r>
    </w:p>
    <w:p w:rsidR="00192FF0" w:rsidRPr="003E4D62" w:rsidRDefault="00971BEA" w:rsidP="00971BEA">
      <w:pPr>
        <w:pStyle w:val="SingleTxtGR"/>
        <w:jc w:val="left"/>
        <w:rPr>
          <w:i/>
        </w:rPr>
      </w:pPr>
      <w:r>
        <w:rPr>
          <w:b/>
        </w:rPr>
        <w:br w:type="page"/>
      </w:r>
      <w:r w:rsidR="00192FF0" w:rsidRPr="003E4D62">
        <w:rPr>
          <w:i/>
          <w:lang w:bidi="ru-RU"/>
        </w:rPr>
        <w:lastRenderedPageBreak/>
        <w:t>Приложение 12</w:t>
      </w:r>
    </w:p>
    <w:p w:rsidR="00192FF0" w:rsidRPr="003E4D62" w:rsidRDefault="00192FF0" w:rsidP="00192FF0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2.2.18 </w:t>
      </w:r>
      <w:r w:rsidRPr="003E4D62">
        <w:rPr>
          <w:lang w:bidi="ru-RU"/>
        </w:rPr>
        <w:t>изменить следующим образом:</w:t>
      </w:r>
      <w:r w:rsidRPr="003E4D62">
        <w:rPr>
          <w:i/>
          <w:lang w:bidi="ru-RU"/>
        </w:rPr>
        <w:t xml:space="preserve"> </w:t>
      </w:r>
    </w:p>
    <w:p w:rsidR="00192FF0" w:rsidRPr="003E4D62" w:rsidRDefault="00192FF0" w:rsidP="00192FF0">
      <w:pPr>
        <w:pStyle w:val="SingleTxtGR"/>
        <w:tabs>
          <w:tab w:val="clear" w:pos="2835"/>
          <w:tab w:val="left" w:pos="2856"/>
        </w:tabs>
        <w:ind w:left="2856" w:hanging="1722"/>
        <w:rPr>
          <w:lang w:bidi="ru-RU"/>
        </w:rPr>
      </w:pPr>
      <w:r w:rsidRPr="003E4D62">
        <w:rPr>
          <w:lang w:bidi="ru-RU"/>
        </w:rPr>
        <w:t>«2.2.18</w:t>
      </w:r>
      <w:r w:rsidRPr="003E4D62">
        <w:rPr>
          <w:lang w:bidi="ru-RU"/>
        </w:rPr>
        <w:tab/>
        <w:t>s':</w:t>
      </w:r>
      <w:r w:rsidRPr="003E4D62">
        <w:rPr>
          <w:lang w:bidi="ru-RU"/>
        </w:rPr>
        <w:tab/>
        <w:t>полезный ход устройства управления, выраженный в милл</w:t>
      </w:r>
      <w:r w:rsidRPr="003E4D62">
        <w:rPr>
          <w:lang w:bidi="ru-RU"/>
        </w:rPr>
        <w:t>и</w:t>
      </w:r>
      <w:r w:rsidRPr="003E4D62">
        <w:rPr>
          <w:lang w:bidi="ru-RU"/>
        </w:rPr>
        <w:t>метрах и определенный в соответствии с предписаниями пункта 10.4 настоящего приложения».</w:t>
      </w:r>
    </w:p>
    <w:p w:rsidR="00192FF0" w:rsidRPr="003E4D62" w:rsidRDefault="00192FF0" w:rsidP="00192FF0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</w:t>
      </w:r>
      <w:r w:rsidRPr="007C559E">
        <w:rPr>
          <w:i/>
          <w:lang w:bidi="ru-RU"/>
        </w:rPr>
        <w:t>10.4.2.3</w:t>
      </w:r>
      <w:r w:rsidRPr="003E4D62">
        <w:rPr>
          <w:lang w:bidi="ru-RU"/>
        </w:rPr>
        <w:t xml:space="preserve"> изменить следующим образом:</w:t>
      </w:r>
    </w:p>
    <w:p w:rsidR="00192FF0" w:rsidRPr="000C5A24" w:rsidRDefault="00192FF0" w:rsidP="00192FF0">
      <w:pPr>
        <w:pStyle w:val="SingleTxtGR"/>
        <w:rPr>
          <w:lang w:bidi="ru-RU"/>
        </w:rPr>
      </w:pPr>
      <w:r w:rsidRPr="003E4D62">
        <w:rPr>
          <w:lang w:bidi="ru-RU"/>
        </w:rPr>
        <w:t>«10.4.2.3</w:t>
      </w:r>
      <w:proofErr w:type="gramStart"/>
      <w:r w:rsidRPr="003E4D62">
        <w:rPr>
          <w:lang w:bidi="ru-RU"/>
        </w:rPr>
        <w:tab/>
        <w:t>В</w:t>
      </w:r>
      <w:proofErr w:type="gramEnd"/>
      <w:r w:rsidRPr="003E4D62">
        <w:rPr>
          <w:lang w:bidi="ru-RU"/>
        </w:rPr>
        <w:t xml:space="preserve"> случае гидравлической системы торможения: s' = s – s''</w:t>
      </w:r>
      <w:r>
        <w:rPr>
          <w:lang w:bidi="ru-RU"/>
        </w:rPr>
        <w:t>;</w:t>
      </w:r>
      <w:r w:rsidRPr="003E4D62">
        <w:rPr>
          <w:lang w:bidi="ru-RU"/>
        </w:rPr>
        <w:t>».</w:t>
      </w:r>
    </w:p>
    <w:p w:rsidR="00192FF0" w:rsidRPr="003E4D62" w:rsidRDefault="00192FF0" w:rsidP="00192FF0">
      <w:pPr>
        <w:pStyle w:val="SingleTxtGR"/>
        <w:rPr>
          <w:i/>
          <w:lang w:bidi="ru-RU"/>
        </w:rPr>
      </w:pPr>
      <w:r w:rsidRPr="003E4D62">
        <w:rPr>
          <w:i/>
          <w:lang w:bidi="ru-RU"/>
        </w:rPr>
        <w:t>Добавление 4</w:t>
      </w:r>
    </w:p>
    <w:p w:rsidR="00192FF0" w:rsidRPr="003E4D62" w:rsidRDefault="00192FF0" w:rsidP="00192FF0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</w:t>
      </w:r>
      <w:r w:rsidRPr="005D492A">
        <w:rPr>
          <w:i/>
          <w:lang w:bidi="ru-RU"/>
        </w:rPr>
        <w:t>5.8.3</w:t>
      </w:r>
      <w:r w:rsidRPr="003E4D62">
        <w:rPr>
          <w:lang w:bidi="ru-RU"/>
        </w:rPr>
        <w:t xml:space="preserve"> изменить следующим образом:</w:t>
      </w:r>
    </w:p>
    <w:p w:rsidR="00192FF0" w:rsidRPr="003E4D62" w:rsidRDefault="00192FF0" w:rsidP="00192FF0">
      <w:pPr>
        <w:pStyle w:val="SingleTxtGR"/>
        <w:rPr>
          <w:lang w:bidi="ru-RU"/>
        </w:rPr>
      </w:pPr>
      <w:r w:rsidRPr="003E4D62">
        <w:rPr>
          <w:lang w:bidi="ru-RU"/>
        </w:rPr>
        <w:t>«5.8.3</w:t>
      </w:r>
    </w:p>
    <w:p w:rsidR="00192FF0" w:rsidRPr="003E4D62" w:rsidRDefault="00192FF0" w:rsidP="00192FF0">
      <w:pPr>
        <w:pStyle w:val="SingleTxtGR"/>
        <w:tabs>
          <w:tab w:val="clear" w:pos="1701"/>
        </w:tabs>
        <w:rPr>
          <w:lang w:bidi="ru-RU"/>
        </w:rPr>
      </w:pPr>
      <w:r>
        <w:rPr>
          <w:lang w:bidi="ru-RU"/>
        </w:rPr>
        <w:tab/>
      </w:r>
      <w:r w:rsidR="00102BDC" w:rsidRPr="00E51875">
        <w:rPr>
          <w:position w:val="-32"/>
          <w:lang w:bidi="ru-RU"/>
        </w:rPr>
        <w:object w:dxaOrig="2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5pt;height:35pt" o:ole="" fillcolor="window">
            <v:imagedata r:id="rId9" o:title=""/>
          </v:shape>
          <o:OLEObject Type="Embed" ProgID="Equation.3" ShapeID="_x0000_i1025" DrawAspect="Content" ObjectID="_1555139780" r:id="rId10"/>
        </w:object>
      </w:r>
    </w:p>
    <w:p w:rsidR="00192FF0" w:rsidRPr="003E4D62" w:rsidRDefault="00192FF0" w:rsidP="00192FF0">
      <w:pPr>
        <w:pStyle w:val="SingleTxtGR"/>
        <w:tabs>
          <w:tab w:val="clear" w:pos="1701"/>
        </w:tabs>
        <w:rPr>
          <w:lang w:bidi="ru-RU"/>
        </w:rPr>
      </w:pPr>
      <w:r>
        <w:rPr>
          <w:lang w:bidi="ru-RU"/>
        </w:rPr>
        <w:tab/>
      </w:r>
      <w:r w:rsidRPr="003E4D62">
        <w:rPr>
          <w:lang w:bidi="ru-RU"/>
        </w:rPr>
        <w:t xml:space="preserve">(не должно быть меньше: </w:t>
      </w:r>
      <w:proofErr w:type="spellStart"/>
      <w:r w:rsidRPr="003E4D62">
        <w:rPr>
          <w:lang w:bidi="ru-RU"/>
        </w:rPr>
        <w:t>i</w:t>
      </w:r>
      <w:r w:rsidRPr="003E4D62">
        <w:rPr>
          <w:vertAlign w:val="subscript"/>
          <w:lang w:bidi="ru-RU"/>
        </w:rPr>
        <w:t>h</w:t>
      </w:r>
      <w:proofErr w:type="spellEnd"/>
      <w:r w:rsidRPr="003E4D62">
        <w:rPr>
          <w:lang w:bidi="ru-RU"/>
        </w:rPr>
        <w:t>/F</w:t>
      </w:r>
      <w:r w:rsidRPr="003E4D62">
        <w:rPr>
          <w:vertAlign w:val="subscript"/>
          <w:lang w:bidi="ru-RU"/>
        </w:rPr>
        <w:t>HZ</w:t>
      </w:r>
      <w:r w:rsidRPr="003E4D62">
        <w:rPr>
          <w:lang w:bidi="ru-RU"/>
        </w:rPr>
        <w:t>)</w:t>
      </w:r>
    </w:p>
    <w:p w:rsidR="00192FF0" w:rsidRPr="003E4D62" w:rsidRDefault="00192FF0" w:rsidP="00192FF0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>
        <w:rPr>
          <w:lang w:bidi="ru-RU"/>
        </w:rPr>
        <w:tab/>
      </w:r>
      <w:r w:rsidRPr="003E4D62">
        <w:rPr>
          <w:lang w:bidi="ru-RU"/>
        </w:rPr>
        <w:t>(не должно превышать ход главного цилиндра, как указано в пун</w:t>
      </w:r>
      <w:r w:rsidRPr="003E4D62">
        <w:rPr>
          <w:lang w:bidi="ru-RU"/>
        </w:rPr>
        <w:t>к</w:t>
      </w:r>
      <w:r w:rsidRPr="003E4D62">
        <w:rPr>
          <w:lang w:bidi="ru-RU"/>
        </w:rPr>
        <w:t>те 8.2 добавления 2 к настоящему приложению)».</w:t>
      </w:r>
    </w:p>
    <w:p w:rsidR="00192FF0" w:rsidRPr="003E4D62" w:rsidRDefault="00192FF0" w:rsidP="00192FF0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</w:t>
      </w:r>
      <w:r w:rsidRPr="00E566D7">
        <w:rPr>
          <w:i/>
          <w:lang w:bidi="ru-RU"/>
        </w:rPr>
        <w:t>5.7.6</w:t>
      </w:r>
      <w:r w:rsidRPr="003E4D62">
        <w:rPr>
          <w:i/>
          <w:lang w:bidi="ru-RU"/>
        </w:rPr>
        <w:t xml:space="preserve"> </w:t>
      </w:r>
      <w:r w:rsidRPr="003E4D62">
        <w:rPr>
          <w:lang w:bidi="ru-RU"/>
        </w:rPr>
        <w:t>изменить следующим образом:</w:t>
      </w:r>
    </w:p>
    <w:p w:rsidR="00192FF0" w:rsidRPr="003E4D62" w:rsidRDefault="00192FF0" w:rsidP="00192FF0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 w:rsidRPr="003E4D62">
        <w:rPr>
          <w:lang w:bidi="ru-RU"/>
        </w:rPr>
        <w:t>«5.7.6</w:t>
      </w:r>
      <w:r w:rsidRPr="003E4D62">
        <w:rPr>
          <w:lang w:bidi="ru-RU"/>
        </w:rPr>
        <w:tab/>
        <w:t>Тормозной момент при движении прицепа назад, включая сопр</w:t>
      </w:r>
      <w:r w:rsidRPr="003E4D62">
        <w:rPr>
          <w:lang w:bidi="ru-RU"/>
        </w:rPr>
        <w:t>о</w:t>
      </w:r>
      <w:r w:rsidRPr="003E4D62">
        <w:rPr>
          <w:lang w:bidi="ru-RU"/>
        </w:rPr>
        <w:t xml:space="preserve">тивление качению </w:t>
      </w:r>
    </w:p>
    <w:p w:rsidR="00192FF0" w:rsidRPr="003E4D62" w:rsidRDefault="00192FF0" w:rsidP="00192FF0">
      <w:pPr>
        <w:pStyle w:val="SingleTxtGR"/>
        <w:tabs>
          <w:tab w:val="clear" w:pos="1701"/>
          <w:tab w:val="clear" w:pos="2268"/>
          <w:tab w:val="clear" w:pos="3402"/>
          <w:tab w:val="clear" w:pos="3969"/>
          <w:tab w:val="left" w:pos="2296"/>
          <w:tab w:val="right" w:leader="dot" w:pos="8505"/>
        </w:tabs>
        <w:ind w:left="2282" w:hanging="1148"/>
        <w:rPr>
          <w:lang w:bidi="ru-RU"/>
        </w:rPr>
      </w:pPr>
      <w:r>
        <w:rPr>
          <w:lang w:bidi="ru-RU"/>
        </w:rPr>
        <w:tab/>
        <w:t xml:space="preserve">n • </w:t>
      </w:r>
      <w:proofErr w:type="spellStart"/>
      <w:r w:rsidRPr="00C62440">
        <w:rPr>
          <w:lang w:bidi="ru-RU"/>
        </w:rPr>
        <w:t>Mr</w:t>
      </w:r>
      <w:proofErr w:type="spellEnd"/>
      <w:r w:rsidRPr="00C62440">
        <w:rPr>
          <w:lang w:bidi="ru-RU"/>
        </w:rPr>
        <w:t xml:space="preserve"> = </w:t>
      </w:r>
      <w:r w:rsidRPr="00C62440">
        <w:rPr>
          <w:lang w:bidi="ru-RU"/>
        </w:rPr>
        <w:tab/>
      </w:r>
      <w:r w:rsidRPr="00C62440">
        <w:rPr>
          <w:lang w:bidi="ru-RU"/>
        </w:rPr>
        <w:tab/>
      </w:r>
      <w:proofErr w:type="spellStart"/>
      <w:r w:rsidRPr="00C62440">
        <w:rPr>
          <w:lang w:bidi="ru-RU"/>
        </w:rPr>
        <w:t>Нм</w:t>
      </w:r>
      <w:proofErr w:type="spellEnd"/>
    </w:p>
    <w:p w:rsidR="00192FF0" w:rsidRPr="003E4D62" w:rsidRDefault="00192FF0" w:rsidP="00192FF0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>
        <w:rPr>
          <w:lang w:bidi="ru-RU"/>
        </w:rPr>
        <w:tab/>
      </w:r>
      <w:r w:rsidRPr="003E4D62">
        <w:rPr>
          <w:lang w:bidi="ru-RU"/>
        </w:rPr>
        <w:t>(не должно превышать: 0,08•g•G</w:t>
      </w:r>
      <w:r w:rsidRPr="003E4D62">
        <w:rPr>
          <w:vertAlign w:val="subscript"/>
          <w:lang w:bidi="ru-RU"/>
        </w:rPr>
        <w:t>A</w:t>
      </w:r>
      <w:r w:rsidRPr="003E4D62">
        <w:rPr>
          <w:lang w:bidi="ru-RU"/>
        </w:rPr>
        <w:t>•R)».</w:t>
      </w:r>
    </w:p>
    <w:p w:rsidR="00192FF0" w:rsidRPr="003E4D62" w:rsidRDefault="00192FF0" w:rsidP="00192FF0">
      <w:pPr>
        <w:pStyle w:val="SingleTxtGR"/>
        <w:rPr>
          <w:b/>
          <w:i/>
          <w:lang w:bidi="ru-RU"/>
        </w:rPr>
      </w:pPr>
      <w:r w:rsidRPr="003E4D62">
        <w:rPr>
          <w:i/>
          <w:lang w:bidi="ru-RU"/>
        </w:rPr>
        <w:t xml:space="preserve">Пункт 5.8.6 </w:t>
      </w:r>
      <w:r w:rsidRPr="003E4D62">
        <w:rPr>
          <w:bCs/>
          <w:lang w:bidi="ru-RU"/>
        </w:rPr>
        <w:t>изменить следующим образом:</w:t>
      </w:r>
    </w:p>
    <w:p w:rsidR="00192FF0" w:rsidRPr="003E4D62" w:rsidRDefault="00192FF0" w:rsidP="00192FF0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 w:rsidRPr="003E4D62">
        <w:rPr>
          <w:lang w:bidi="ru-RU"/>
        </w:rPr>
        <w:t>«5.8.6</w:t>
      </w:r>
      <w:r w:rsidRPr="003E4D62">
        <w:rPr>
          <w:b/>
          <w:lang w:bidi="ru-RU"/>
        </w:rPr>
        <w:tab/>
      </w:r>
      <w:r w:rsidRPr="003E4D62">
        <w:rPr>
          <w:lang w:bidi="ru-RU"/>
        </w:rPr>
        <w:t>Тормозной момент при движении прицепа назад, включая сопр</w:t>
      </w:r>
      <w:r w:rsidRPr="003E4D62">
        <w:rPr>
          <w:lang w:bidi="ru-RU"/>
        </w:rPr>
        <w:t>о</w:t>
      </w:r>
      <w:r w:rsidRPr="003E4D62">
        <w:rPr>
          <w:lang w:bidi="ru-RU"/>
        </w:rPr>
        <w:t>тивление качению</w:t>
      </w:r>
    </w:p>
    <w:p w:rsidR="00192FF0" w:rsidRPr="003E4D62" w:rsidRDefault="00192FF0" w:rsidP="00192FF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505"/>
        </w:tabs>
        <w:ind w:left="2282" w:hanging="1148"/>
        <w:rPr>
          <w:lang w:bidi="ru-RU"/>
        </w:rPr>
      </w:pPr>
      <w:r>
        <w:rPr>
          <w:lang w:bidi="ru-RU"/>
        </w:rPr>
        <w:tab/>
      </w:r>
      <w:r w:rsidRPr="003E4D62">
        <w:rPr>
          <w:lang w:bidi="ru-RU"/>
        </w:rPr>
        <w:t xml:space="preserve">n • </w:t>
      </w:r>
      <w:proofErr w:type="spellStart"/>
      <w:r w:rsidRPr="00C62440">
        <w:rPr>
          <w:lang w:bidi="ru-RU"/>
        </w:rPr>
        <w:t>Mr</w:t>
      </w:r>
      <w:proofErr w:type="spellEnd"/>
      <w:r w:rsidRPr="00C62440">
        <w:rPr>
          <w:lang w:bidi="ru-RU"/>
        </w:rPr>
        <w:t xml:space="preserve"> =</w:t>
      </w:r>
      <w:r w:rsidRPr="00C62440">
        <w:rPr>
          <w:lang w:bidi="ru-RU"/>
        </w:rPr>
        <w:tab/>
      </w:r>
      <w:r w:rsidRPr="00C62440">
        <w:rPr>
          <w:lang w:bidi="ru-RU"/>
        </w:rPr>
        <w:tab/>
      </w:r>
      <w:proofErr w:type="spellStart"/>
      <w:r w:rsidRPr="00C62440">
        <w:rPr>
          <w:lang w:bidi="ru-RU"/>
        </w:rPr>
        <w:t>Нм</w:t>
      </w:r>
      <w:proofErr w:type="spellEnd"/>
    </w:p>
    <w:p w:rsidR="00192FF0" w:rsidRPr="003E4D62" w:rsidRDefault="00192FF0" w:rsidP="00192FF0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>
        <w:rPr>
          <w:bCs/>
          <w:lang w:bidi="ru-RU"/>
        </w:rPr>
        <w:tab/>
      </w:r>
      <w:r w:rsidRPr="003E4D62">
        <w:rPr>
          <w:bCs/>
          <w:lang w:bidi="ru-RU"/>
        </w:rPr>
        <w:t>(не должно превышать:</w:t>
      </w:r>
      <w:r w:rsidRPr="003E4D62">
        <w:rPr>
          <w:b/>
          <w:lang w:bidi="ru-RU"/>
        </w:rPr>
        <w:t xml:space="preserve"> </w:t>
      </w:r>
      <w:r w:rsidRPr="003E4D62">
        <w:rPr>
          <w:lang w:bidi="ru-RU"/>
        </w:rPr>
        <w:t>0,08•g•G</w:t>
      </w:r>
      <w:r w:rsidRPr="003E4D62">
        <w:rPr>
          <w:vertAlign w:val="subscript"/>
          <w:lang w:bidi="ru-RU"/>
        </w:rPr>
        <w:t>A</w:t>
      </w:r>
      <w:r w:rsidRPr="003E4D62">
        <w:rPr>
          <w:lang w:bidi="ru-RU"/>
        </w:rPr>
        <w:t>•R)».</w:t>
      </w:r>
    </w:p>
    <w:p w:rsidR="00192FF0" w:rsidRPr="00AD1787" w:rsidRDefault="00192FF0" w:rsidP="00192F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2FF0" w:rsidRDefault="00192FF0" w:rsidP="002E5067"/>
    <w:p w:rsidR="00381C24" w:rsidRPr="00BC18B2" w:rsidRDefault="00381C24" w:rsidP="002E5067"/>
    <w:sectPr w:rsidR="00381C24" w:rsidRPr="00BC18B2" w:rsidSect="00192FF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4E" w:rsidRPr="00A312BC" w:rsidRDefault="0004514E" w:rsidP="00A312BC"/>
  </w:endnote>
  <w:endnote w:type="continuationSeparator" w:id="0">
    <w:p w:rsidR="0004514E" w:rsidRPr="00A312BC" w:rsidRDefault="000451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F0" w:rsidRPr="00192FF0" w:rsidRDefault="00192FF0">
    <w:pPr>
      <w:pStyle w:val="Footer"/>
    </w:pPr>
    <w:r w:rsidRPr="00192FF0">
      <w:rPr>
        <w:b/>
        <w:sz w:val="18"/>
      </w:rPr>
      <w:fldChar w:fldCharType="begin"/>
    </w:r>
    <w:r w:rsidRPr="00192FF0">
      <w:rPr>
        <w:b/>
        <w:sz w:val="18"/>
      </w:rPr>
      <w:instrText xml:space="preserve"> PAGE  \* MERGEFORMAT </w:instrText>
    </w:r>
    <w:r w:rsidRPr="00192FF0">
      <w:rPr>
        <w:b/>
        <w:sz w:val="18"/>
      </w:rPr>
      <w:fldChar w:fldCharType="separate"/>
    </w:r>
    <w:r w:rsidR="001B13C7">
      <w:rPr>
        <w:b/>
        <w:noProof/>
        <w:sz w:val="18"/>
      </w:rPr>
      <w:t>2</w:t>
    </w:r>
    <w:r w:rsidRPr="00192FF0">
      <w:rPr>
        <w:b/>
        <w:sz w:val="18"/>
      </w:rPr>
      <w:fldChar w:fldCharType="end"/>
    </w:r>
    <w:r>
      <w:rPr>
        <w:b/>
        <w:sz w:val="18"/>
      </w:rPr>
      <w:tab/>
    </w:r>
    <w:r>
      <w:t>GE.17-01809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F0" w:rsidRPr="00192FF0" w:rsidRDefault="00192FF0" w:rsidP="00192FF0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GE.17-01809</w:t>
    </w:r>
    <w:r>
      <w:tab/>
    </w:r>
    <w:r w:rsidRPr="00192FF0">
      <w:rPr>
        <w:b/>
        <w:sz w:val="18"/>
      </w:rPr>
      <w:fldChar w:fldCharType="begin"/>
    </w:r>
    <w:r w:rsidRPr="00192FF0">
      <w:rPr>
        <w:b/>
        <w:sz w:val="18"/>
      </w:rPr>
      <w:instrText xml:space="preserve"> PAGE  \* MERGEFORMAT </w:instrText>
    </w:r>
    <w:r w:rsidRPr="00192FF0">
      <w:rPr>
        <w:b/>
        <w:sz w:val="18"/>
      </w:rPr>
      <w:fldChar w:fldCharType="separate"/>
    </w:r>
    <w:r w:rsidR="0072272C">
      <w:rPr>
        <w:b/>
        <w:noProof/>
        <w:sz w:val="18"/>
      </w:rPr>
      <w:t>1</w:t>
    </w:r>
    <w:r w:rsidRPr="00192F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92FF0" w:rsidRDefault="00192FF0" w:rsidP="00192FF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F37B60" wp14:editId="78D0F0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17-01809  (R)</w:t>
    </w:r>
    <w:r>
      <w:rPr>
        <w:lang w:val="en-US"/>
      </w:rPr>
      <w:t xml:space="preserve">  140317  140317</w:t>
    </w:r>
    <w:r>
      <w:br/>
    </w:r>
    <w:r w:rsidRPr="00192FF0">
      <w:rPr>
        <w:rFonts w:ascii="C39T30Lfz" w:hAnsi="C39T30Lfz"/>
        <w:spacing w:val="0"/>
        <w:w w:val="100"/>
        <w:sz w:val="56"/>
      </w:rPr>
      <w:t></w:t>
    </w:r>
    <w:r w:rsidRPr="00192FF0">
      <w:rPr>
        <w:rFonts w:ascii="C39T30Lfz" w:hAnsi="C39T30Lfz"/>
        <w:spacing w:val="0"/>
        <w:w w:val="100"/>
        <w:sz w:val="56"/>
      </w:rPr>
      <w:t></w:t>
    </w:r>
    <w:r w:rsidRPr="00192FF0">
      <w:rPr>
        <w:rFonts w:ascii="C39T30Lfz" w:hAnsi="C39T30Lfz"/>
        <w:spacing w:val="0"/>
        <w:w w:val="100"/>
        <w:sz w:val="56"/>
      </w:rPr>
      <w:t></w:t>
    </w:r>
    <w:r w:rsidRPr="00192FF0">
      <w:rPr>
        <w:rFonts w:ascii="C39T30Lfz" w:hAnsi="C39T30Lfz"/>
        <w:spacing w:val="0"/>
        <w:w w:val="100"/>
        <w:sz w:val="56"/>
      </w:rPr>
      <w:t></w:t>
    </w:r>
    <w:r w:rsidRPr="00192FF0">
      <w:rPr>
        <w:rFonts w:ascii="C39T30Lfz" w:hAnsi="C39T30Lfz"/>
        <w:spacing w:val="0"/>
        <w:w w:val="100"/>
        <w:sz w:val="56"/>
      </w:rPr>
      <w:t></w:t>
    </w:r>
    <w:r w:rsidRPr="00192FF0">
      <w:rPr>
        <w:rFonts w:ascii="C39T30Lfz" w:hAnsi="C39T30Lfz"/>
        <w:spacing w:val="0"/>
        <w:w w:val="100"/>
        <w:sz w:val="56"/>
      </w:rPr>
      <w:t></w:t>
    </w:r>
    <w:r w:rsidRPr="00192FF0">
      <w:rPr>
        <w:rFonts w:ascii="C39T30Lfz" w:hAnsi="C39T30Lfz"/>
        <w:spacing w:val="0"/>
        <w:w w:val="100"/>
        <w:sz w:val="56"/>
      </w:rPr>
      <w:t></w:t>
    </w:r>
    <w:r w:rsidRPr="00192FF0">
      <w:rPr>
        <w:rFonts w:ascii="C39T30Lfz" w:hAnsi="C39T30Lfz"/>
        <w:spacing w:val="0"/>
        <w:w w:val="100"/>
        <w:sz w:val="56"/>
      </w:rPr>
      <w:t></w:t>
    </w:r>
    <w:r w:rsidRPr="00192FF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12/Rev.8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12/Rev.8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4E" w:rsidRPr="001075E9" w:rsidRDefault="000451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514E" w:rsidRDefault="000451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92FF0" w:rsidRPr="007E1458" w:rsidRDefault="00192FF0" w:rsidP="00192FF0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F0" w:rsidRPr="00192FF0" w:rsidRDefault="001B13C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A2265">
      <w:t>E/ECE/324/Rev.1/Add.12/Rev.8/Amend.4</w:t>
    </w:r>
    <w:r>
      <w:fldChar w:fldCharType="end"/>
    </w:r>
    <w:r w:rsidR="00192FF0">
      <w:br/>
    </w:r>
    <w:r>
      <w:fldChar w:fldCharType="begin"/>
    </w:r>
    <w:r>
      <w:instrText xml:space="preserve"> KEYWORDS  \* MERGEFORMAT </w:instrText>
    </w:r>
    <w:r>
      <w:fldChar w:fldCharType="separate"/>
    </w:r>
    <w:r w:rsidR="003A2265">
      <w:t>E/ECE/TRANS/505/Rev.1/Add.12/Rev.8/Amend.4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F0" w:rsidRPr="00192FF0" w:rsidRDefault="001B13C7" w:rsidP="00192F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A2265">
      <w:t>E/ECE/324/Rev.1/Add.12/Rev.8/Amend.4</w:t>
    </w:r>
    <w:r>
      <w:fldChar w:fldCharType="end"/>
    </w:r>
    <w:r w:rsidR="00192FF0">
      <w:br/>
    </w:r>
    <w:r>
      <w:fldChar w:fldCharType="begin"/>
    </w:r>
    <w:r>
      <w:instrText xml:space="preserve"> KEYWORDS  \* MERGEFORMAT </w:instrText>
    </w:r>
    <w:r>
      <w:fldChar w:fldCharType="separate"/>
    </w:r>
    <w:r w:rsidR="003A2265">
      <w:t>E/ECE/TRANS/505/Rev.1/Add.12/Rev.8/Amend.4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4E"/>
    <w:rsid w:val="00033EE1"/>
    <w:rsid w:val="00042B72"/>
    <w:rsid w:val="0004514E"/>
    <w:rsid w:val="000558BD"/>
    <w:rsid w:val="000B57E7"/>
    <w:rsid w:val="000B6373"/>
    <w:rsid w:val="000F09DF"/>
    <w:rsid w:val="000F61B2"/>
    <w:rsid w:val="000F6F41"/>
    <w:rsid w:val="00102BDC"/>
    <w:rsid w:val="001075E9"/>
    <w:rsid w:val="00180183"/>
    <w:rsid w:val="0018024D"/>
    <w:rsid w:val="0018649F"/>
    <w:rsid w:val="00192FF0"/>
    <w:rsid w:val="00196389"/>
    <w:rsid w:val="001B13C7"/>
    <w:rsid w:val="001B3EF6"/>
    <w:rsid w:val="001C7A89"/>
    <w:rsid w:val="0020092A"/>
    <w:rsid w:val="00205D9D"/>
    <w:rsid w:val="0022724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2265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53874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2272C"/>
    <w:rsid w:val="00757357"/>
    <w:rsid w:val="0076392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71BEA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51875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192FF0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192FF0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E/ECE/324/Rev.1/Add.12/Rev.8/Amend.4</vt:lpstr>
      <vt:lpstr>E/ECE/324/Rev.1/Add.12/Rev.8/Amend.4</vt:lpstr>
      <vt:lpstr>A/</vt:lpstr>
    </vt:vector>
  </TitlesOfParts>
  <Company>DCM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E/ECE/324/Rev.1/Add.12/Rev.8/Amend.4</dc:title>
  <dc:creator>Uliana Antipova</dc:creator>
  <cp:keywords>E/ECE/TRANS/505/Rev.1/Add.12/Rev.8/Amend.4</cp:keywords>
  <cp:lastModifiedBy>Benedicte Boudol</cp:lastModifiedBy>
  <cp:revision>2</cp:revision>
  <cp:lastPrinted>2017-03-14T14:05:00Z</cp:lastPrinted>
  <dcterms:created xsi:type="dcterms:W3CDTF">2017-05-01T08:30:00Z</dcterms:created>
  <dcterms:modified xsi:type="dcterms:W3CDTF">2017-05-01T08:30:00Z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