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7108B815" w:rsidR="0064636E" w:rsidRPr="00D47EEA" w:rsidRDefault="0064636E" w:rsidP="00D16FB3">
            <w:pPr>
              <w:jc w:val="right"/>
            </w:pPr>
            <w:r w:rsidRPr="00014D07">
              <w:rPr>
                <w:sz w:val="40"/>
              </w:rPr>
              <w:t>E</w:t>
            </w:r>
            <w:r>
              <w:t>/ECE/324/</w:t>
            </w:r>
            <w:r w:rsidR="00B109EC" w:rsidRPr="00B109EC">
              <w:t>Rev.2/Add.106/Rev.</w:t>
            </w:r>
            <w:r w:rsidR="00E508B3">
              <w:t>6</w:t>
            </w:r>
            <w:r w:rsidR="00B109EC" w:rsidRPr="00B109EC">
              <w:t>/Amend.</w:t>
            </w:r>
            <w:r w:rsidR="00D16FB3">
              <w:t>5</w:t>
            </w:r>
            <w:r>
              <w:t>−</w:t>
            </w:r>
            <w:r w:rsidRPr="00014D07">
              <w:rPr>
                <w:sz w:val="40"/>
              </w:rPr>
              <w:t>E</w:t>
            </w:r>
            <w:r>
              <w:t>/ECE/TRANS/505</w:t>
            </w:r>
            <w:r w:rsidR="00841EB5">
              <w:t>/</w:t>
            </w:r>
            <w:r w:rsidR="00B109EC" w:rsidRPr="00B109EC">
              <w:t>Rev.2/Add.106/Rev.</w:t>
            </w:r>
            <w:r w:rsidR="00E508B3">
              <w:t>6</w:t>
            </w:r>
            <w:r w:rsidR="00B109EC" w:rsidRPr="00B109EC">
              <w:t>/Amend.</w:t>
            </w:r>
            <w:r w:rsidR="00D16FB3">
              <w:t>5</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5F7AA59F" w:rsidR="00C84414" w:rsidRDefault="00D91278" w:rsidP="003C3936">
            <w:pPr>
              <w:spacing w:before="120"/>
            </w:pPr>
            <w:r>
              <w:t>28</w:t>
            </w:r>
            <w:bookmarkStart w:id="0" w:name="_GoBack"/>
            <w:bookmarkEnd w:id="0"/>
            <w:r w:rsidR="006755E7">
              <w:t xml:space="preserve"> </w:t>
            </w:r>
            <w:r w:rsidR="00230FAD" w:rsidRPr="00230FAD">
              <w:t>October</w:t>
            </w:r>
            <w:r w:rsidR="00230FAD">
              <w:t xml:space="preserve">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2E1444B1" w:rsidR="0064636E" w:rsidRDefault="0064636E" w:rsidP="00A41529">
      <w:pPr>
        <w:pStyle w:val="H1G"/>
        <w:spacing w:before="240" w:after="120"/>
      </w:pPr>
      <w:r>
        <w:tab/>
      </w:r>
      <w:r>
        <w:tab/>
        <w:t xml:space="preserve">Addendum </w:t>
      </w:r>
      <w:r w:rsidR="006F4BA5">
        <w:t>106</w:t>
      </w:r>
      <w:r>
        <w:t xml:space="preserve"> – Regulation No.</w:t>
      </w:r>
      <w:r w:rsidR="00271A7F">
        <w:t xml:space="preserve"> </w:t>
      </w:r>
      <w:r w:rsidR="00B109EC">
        <w:t>107</w:t>
      </w:r>
    </w:p>
    <w:p w14:paraId="5CEAAE78" w14:textId="53492C4F" w:rsidR="0064636E" w:rsidRPr="00014D07" w:rsidRDefault="0064636E" w:rsidP="00A41529">
      <w:pPr>
        <w:pStyle w:val="H1G"/>
        <w:spacing w:before="240"/>
      </w:pPr>
      <w:r>
        <w:tab/>
      </w:r>
      <w:r>
        <w:tab/>
      </w:r>
      <w:r w:rsidRPr="00014D07">
        <w:t xml:space="preserve">Revision </w:t>
      </w:r>
      <w:r w:rsidR="00E508B3">
        <w:t>6</w:t>
      </w:r>
      <w:r w:rsidR="00A857BA">
        <w:t xml:space="preserve"> </w:t>
      </w:r>
      <w:r w:rsidRPr="00014D07">
        <w:t xml:space="preserve">- </w:t>
      </w:r>
      <w:r w:rsidR="00D623A7">
        <w:t>Amendment</w:t>
      </w:r>
      <w:r w:rsidRPr="00014D07">
        <w:t xml:space="preserve"> </w:t>
      </w:r>
      <w:r w:rsidR="00D16FB3">
        <w:t>5</w:t>
      </w:r>
    </w:p>
    <w:p w14:paraId="323413C0" w14:textId="7DC13048" w:rsidR="0064636E" w:rsidRPr="00272880" w:rsidRDefault="00424DE0" w:rsidP="0064636E">
      <w:pPr>
        <w:pStyle w:val="SingleTxtG"/>
        <w:spacing w:after="360"/>
        <w:rPr>
          <w:spacing w:val="-2"/>
        </w:rPr>
      </w:pPr>
      <w:r>
        <w:rPr>
          <w:spacing w:val="-2"/>
        </w:rPr>
        <w:t>07</w:t>
      </w:r>
      <w:r w:rsidR="008C68E9">
        <w:rPr>
          <w:spacing w:val="-2"/>
        </w:rPr>
        <w:t xml:space="preserve"> series of amendments</w:t>
      </w:r>
      <w:r w:rsidR="0064636E" w:rsidRPr="00272880">
        <w:rPr>
          <w:spacing w:val="-2"/>
        </w:rPr>
        <w:t xml:space="preserve"> – Date of entry into force: </w:t>
      </w:r>
      <w:r w:rsidR="00230FAD">
        <w:rPr>
          <w:spacing w:val="-2"/>
        </w:rPr>
        <w:t>8</w:t>
      </w:r>
      <w:r w:rsidR="00230FAD" w:rsidRPr="00230FAD">
        <w:t xml:space="preserve"> October</w:t>
      </w:r>
      <w:r w:rsidR="00230FAD">
        <w:t xml:space="preserve"> 2016</w:t>
      </w:r>
    </w:p>
    <w:p w14:paraId="12E684A5" w14:textId="7482819C" w:rsidR="0064636E" w:rsidRDefault="0064636E" w:rsidP="00A41529">
      <w:pPr>
        <w:pStyle w:val="H1G"/>
        <w:spacing w:before="120" w:after="120" w:line="240" w:lineRule="exact"/>
        <w:rPr>
          <w:lang w:val="en-US"/>
        </w:rPr>
      </w:pPr>
      <w:r>
        <w:rPr>
          <w:lang w:val="en-US"/>
        </w:rPr>
        <w:tab/>
      </w:r>
      <w:r>
        <w:rPr>
          <w:lang w:val="en-US"/>
        </w:rPr>
        <w:tab/>
      </w:r>
      <w:r w:rsidR="00433331" w:rsidRPr="00433331">
        <w:rPr>
          <w:lang w:val="en-US"/>
        </w:rPr>
        <w:t>Uniform provisions concerning the approval of category M</w:t>
      </w:r>
      <w:r w:rsidR="00433331" w:rsidRPr="00433331">
        <w:rPr>
          <w:vertAlign w:val="subscript"/>
          <w:lang w:val="en-US"/>
        </w:rPr>
        <w:t>2</w:t>
      </w:r>
      <w:r w:rsidR="00433331" w:rsidRPr="00433331">
        <w:rPr>
          <w:lang w:val="en-US"/>
        </w:rPr>
        <w:t xml:space="preserve"> or M</w:t>
      </w:r>
      <w:r w:rsidR="00433331" w:rsidRPr="00433331">
        <w:rPr>
          <w:vertAlign w:val="subscript"/>
          <w:lang w:val="en-US"/>
        </w:rPr>
        <w:t>3</w:t>
      </w:r>
      <w:r w:rsidR="00433331" w:rsidRPr="00433331">
        <w:rPr>
          <w:lang w:val="en-US"/>
        </w:rPr>
        <w:t xml:space="preserve"> vehicles with regard to their general construction</w:t>
      </w:r>
    </w:p>
    <w:p w14:paraId="68B91161" w14:textId="7D4A1E3D"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424DE0">
        <w:rPr>
          <w:spacing w:val="-6"/>
          <w:lang w:eastAsia="en-GB"/>
        </w:rPr>
        <w:t xml:space="preserve">12 </w:t>
      </w:r>
      <w:r w:rsidR="00453033">
        <w:rPr>
          <w:spacing w:val="-6"/>
          <w:lang w:eastAsia="en-GB"/>
        </w:rPr>
        <w:t>(</w:t>
      </w:r>
      <w:r w:rsidR="00424DE0" w:rsidRPr="00424DE0">
        <w:rPr>
          <w:spacing w:val="-6"/>
          <w:lang w:eastAsia="en-GB"/>
        </w:rPr>
        <w:t>as amended by para</w:t>
      </w:r>
      <w:r w:rsidR="003A253F">
        <w:rPr>
          <w:spacing w:val="-6"/>
          <w:lang w:eastAsia="en-GB"/>
        </w:rPr>
        <w:t xml:space="preserve">graph </w:t>
      </w:r>
      <w:r w:rsidR="00424DE0" w:rsidRPr="00424DE0">
        <w:rPr>
          <w:spacing w:val="-6"/>
          <w:lang w:eastAsia="en-GB"/>
        </w:rPr>
        <w:t>61 of</w:t>
      </w:r>
      <w:r w:rsidR="00424DE0">
        <w:rPr>
          <w:spacing w:val="-6"/>
          <w:lang w:eastAsia="en-GB"/>
        </w:rPr>
        <w:t xml:space="preserve"> </w:t>
      </w:r>
      <w:r w:rsidR="003A253F">
        <w:rPr>
          <w:spacing w:val="-6"/>
          <w:lang w:eastAsia="en-GB"/>
        </w:rPr>
        <w:t xml:space="preserve">the report </w:t>
      </w:r>
      <w:r w:rsidR="00424DE0">
        <w:rPr>
          <w:spacing w:val="-6"/>
          <w:lang w:eastAsia="en-GB"/>
        </w:rPr>
        <w:t>ECE/TRANS/WP.29/1120</w:t>
      </w:r>
      <w:r w:rsidR="00453033">
        <w:rPr>
          <w:spacing w:val="-6"/>
          <w:lang w:eastAsia="en-GB"/>
        </w:rPr>
        <w:t>)</w:t>
      </w:r>
      <w:r w:rsidR="006B6177" w:rsidRPr="00424DE0">
        <w:rPr>
          <w:spacing w:val="-6"/>
          <w:lang w:eastAsia="en-GB"/>
        </w:rPr>
        <w:t>.</w:t>
      </w:r>
    </w:p>
    <w:p w14:paraId="1EDCA74F" w14:textId="444DC93B" w:rsidR="000D3A4F" w:rsidRPr="000D3A4F" w:rsidRDefault="003A253F"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49F6BE9B">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5390AAAF" w14:textId="77777777" w:rsidR="000D3A4F" w:rsidRPr="000D3A4F" w:rsidRDefault="000D3A4F" w:rsidP="00A41529">
      <w:pPr>
        <w:suppressAutoHyphens w:val="0"/>
        <w:spacing w:line="240" w:lineRule="auto"/>
        <w:jc w:val="center"/>
        <w:rPr>
          <w:b/>
          <w:sz w:val="24"/>
        </w:rPr>
      </w:pPr>
      <w:r w:rsidRPr="000D3A4F">
        <w:rPr>
          <w:b/>
          <w:sz w:val="24"/>
        </w:rPr>
        <w:t>UNITED NATIONS</w:t>
      </w:r>
    </w:p>
    <w:p w14:paraId="03A2C76B" w14:textId="77777777" w:rsidR="00713BD8" w:rsidRDefault="00713BD8">
      <w:pPr>
        <w:suppressAutoHyphens w:val="0"/>
        <w:spacing w:line="240" w:lineRule="auto"/>
      </w:pPr>
    </w:p>
    <w:p w14:paraId="4225BD59" w14:textId="77777777" w:rsidR="000400CC" w:rsidRPr="000400CC" w:rsidRDefault="00D5540C" w:rsidP="000400CC">
      <w:pPr>
        <w:suppressAutoHyphens w:val="0"/>
        <w:spacing w:before="120" w:after="120" w:line="240" w:lineRule="auto"/>
        <w:ind w:left="1134" w:right="1140"/>
        <w:jc w:val="both"/>
      </w:pPr>
      <w:r>
        <w:br w:type="page"/>
      </w:r>
      <w:r w:rsidR="000400CC" w:rsidRPr="000400CC">
        <w:rPr>
          <w:i/>
        </w:rPr>
        <w:lastRenderedPageBreak/>
        <w:t>Insert</w:t>
      </w:r>
      <w:r w:rsidR="000400CC" w:rsidRPr="000400CC">
        <w:rPr>
          <w:i/>
          <w:iCs/>
        </w:rPr>
        <w:t xml:space="preserve"> a new paragraph 2.2.3., </w:t>
      </w:r>
      <w:r w:rsidR="000400CC" w:rsidRPr="000400CC">
        <w:rPr>
          <w:iCs/>
        </w:rPr>
        <w:t>to read:</w:t>
      </w:r>
    </w:p>
    <w:p w14:paraId="3CDDE948" w14:textId="77777777" w:rsidR="000400CC" w:rsidRPr="000400CC" w:rsidRDefault="000400CC" w:rsidP="000400CC">
      <w:pPr>
        <w:spacing w:before="120" w:after="120" w:line="240" w:lineRule="auto"/>
        <w:ind w:left="2268" w:right="422" w:hanging="1134"/>
        <w:jc w:val="both"/>
      </w:pPr>
      <w:r w:rsidRPr="000400CC">
        <w:t>"2.2.3.</w:t>
      </w:r>
      <w:r w:rsidRPr="000400CC">
        <w:tab/>
        <w:t>"</w:t>
      </w:r>
      <w:r w:rsidRPr="000400CC">
        <w:rPr>
          <w:i/>
        </w:rPr>
        <w:t>Fire suppression system type</w:t>
      </w:r>
      <w:r w:rsidRPr="000400CC">
        <w:t xml:space="preserve">" for the purpose of type approval as a </w:t>
      </w:r>
      <w:r w:rsidRPr="000400CC">
        <w:rPr>
          <w:lang w:val="en-US"/>
        </w:rPr>
        <w:t>component</w:t>
      </w:r>
      <w:r w:rsidRPr="000400CC">
        <w:t xml:space="preserve"> means systems which do not essentially differ in the following aspects:</w:t>
      </w:r>
    </w:p>
    <w:p w14:paraId="284B42DA" w14:textId="77777777" w:rsidR="000400CC" w:rsidRPr="000400CC" w:rsidRDefault="000400CC" w:rsidP="000400CC">
      <w:pPr>
        <w:suppressAutoHyphens w:val="0"/>
        <w:spacing w:before="120" w:after="120" w:line="240" w:lineRule="auto"/>
        <w:ind w:left="2835" w:right="422" w:hanging="567"/>
        <w:jc w:val="both"/>
        <w:rPr>
          <w:snapToGrid w:val="0"/>
        </w:rPr>
      </w:pPr>
      <w:r w:rsidRPr="000400CC">
        <w:rPr>
          <w:snapToGrid w:val="0"/>
        </w:rPr>
        <w:t>(a)</w:t>
      </w:r>
      <w:r w:rsidRPr="000400CC">
        <w:rPr>
          <w:snapToGrid w:val="0"/>
        </w:rPr>
        <w:tab/>
        <w:t>Fire suppression system manufacturer;</w:t>
      </w:r>
    </w:p>
    <w:p w14:paraId="6A507AE9" w14:textId="77777777" w:rsidR="000400CC" w:rsidRPr="000400CC" w:rsidRDefault="000400CC" w:rsidP="000400CC">
      <w:pPr>
        <w:suppressAutoHyphens w:val="0"/>
        <w:spacing w:before="120" w:after="120" w:line="240" w:lineRule="auto"/>
        <w:ind w:left="2835" w:right="422" w:hanging="567"/>
        <w:jc w:val="both"/>
        <w:rPr>
          <w:snapToGrid w:val="0"/>
        </w:rPr>
      </w:pPr>
      <w:r w:rsidRPr="000400CC">
        <w:rPr>
          <w:snapToGrid w:val="0"/>
        </w:rPr>
        <w:t>(b)</w:t>
      </w:r>
      <w:r w:rsidRPr="000400CC">
        <w:rPr>
          <w:snapToGrid w:val="0"/>
        </w:rPr>
        <w:tab/>
        <w:t>Extinguishing agent;</w:t>
      </w:r>
    </w:p>
    <w:p w14:paraId="2C88350E" w14:textId="77777777" w:rsidR="000400CC" w:rsidRPr="000400CC" w:rsidRDefault="000400CC" w:rsidP="000400CC">
      <w:pPr>
        <w:suppressAutoHyphens w:val="0"/>
        <w:spacing w:before="120" w:after="120" w:line="240" w:lineRule="auto"/>
        <w:ind w:left="2835" w:right="422" w:hanging="567"/>
        <w:jc w:val="both"/>
        <w:rPr>
          <w:snapToGrid w:val="0"/>
        </w:rPr>
      </w:pPr>
      <w:r w:rsidRPr="000400CC">
        <w:rPr>
          <w:snapToGrid w:val="0"/>
        </w:rPr>
        <w:t>(c)</w:t>
      </w:r>
      <w:r w:rsidRPr="000400CC">
        <w:rPr>
          <w:snapToGrid w:val="0"/>
        </w:rPr>
        <w:tab/>
        <w:t>Type of discharge point(s) used (e.g. type of nozzle, extinguishing agent generator or extinguishing agent discharge tube);</w:t>
      </w:r>
    </w:p>
    <w:p w14:paraId="00682FF5" w14:textId="77777777" w:rsidR="000400CC" w:rsidRPr="000400CC" w:rsidRDefault="000400CC" w:rsidP="000400CC">
      <w:pPr>
        <w:suppressAutoHyphens w:val="0"/>
        <w:spacing w:before="120" w:after="120" w:line="240" w:lineRule="auto"/>
        <w:ind w:left="2835" w:right="422" w:hanging="567"/>
        <w:jc w:val="both"/>
        <w:rPr>
          <w:snapToGrid w:val="0"/>
        </w:rPr>
      </w:pPr>
      <w:r w:rsidRPr="000400CC">
        <w:rPr>
          <w:snapToGrid w:val="0"/>
        </w:rPr>
        <w:t>(d)</w:t>
      </w:r>
      <w:r w:rsidRPr="000400CC">
        <w:rPr>
          <w:snapToGrid w:val="0"/>
        </w:rPr>
        <w:tab/>
        <w:t>Type of propellant gas, if applicable."</w:t>
      </w:r>
    </w:p>
    <w:p w14:paraId="380483A0" w14:textId="77777777" w:rsidR="000400CC" w:rsidRPr="000400CC" w:rsidRDefault="000400CC" w:rsidP="000400CC">
      <w:pPr>
        <w:spacing w:before="120" w:after="120" w:line="240" w:lineRule="auto"/>
        <w:ind w:left="2268" w:right="422" w:hanging="1134"/>
        <w:jc w:val="both"/>
        <w:rPr>
          <w:iCs/>
        </w:rPr>
      </w:pPr>
      <w:r w:rsidRPr="000400CC">
        <w:rPr>
          <w:i/>
          <w:iCs/>
        </w:rPr>
        <w:t>Paragraph</w:t>
      </w:r>
      <w:r w:rsidRPr="000400CC">
        <w:rPr>
          <w:i/>
        </w:rPr>
        <w:t xml:space="preserve"> 2.3., </w:t>
      </w:r>
      <w:r w:rsidRPr="000400CC">
        <w:rPr>
          <w:iCs/>
        </w:rPr>
        <w:t>amend to read:</w:t>
      </w:r>
    </w:p>
    <w:p w14:paraId="203A5EC1" w14:textId="77777777" w:rsidR="000400CC" w:rsidRPr="000400CC" w:rsidRDefault="000400CC" w:rsidP="000400CC">
      <w:pPr>
        <w:spacing w:before="120" w:after="120" w:line="240" w:lineRule="auto"/>
        <w:ind w:left="2268" w:right="422" w:hanging="1134"/>
        <w:jc w:val="both"/>
        <w:rPr>
          <w:i/>
        </w:rPr>
      </w:pPr>
      <w:r w:rsidRPr="000400CC">
        <w:t>"2.3.</w:t>
      </w:r>
      <w:r w:rsidRPr="000400CC">
        <w:tab/>
      </w:r>
      <w:r w:rsidRPr="000400CC">
        <w:rPr>
          <w:i/>
        </w:rPr>
        <w:t>"Approval of a vehicle, a separate technical unit or a component"</w:t>
      </w:r>
      <w:r w:rsidRPr="000400CC">
        <w:t xml:space="preserve"> means the approval of a type of vehicle, bodywork or component as defined in paragraph 2.2. with regard to the constructional features specified in this Regulation;"</w:t>
      </w:r>
    </w:p>
    <w:p w14:paraId="7A51DADE" w14:textId="77777777" w:rsidR="000400CC" w:rsidRPr="000400CC" w:rsidRDefault="000400CC" w:rsidP="000400CC">
      <w:pPr>
        <w:suppressAutoHyphens w:val="0"/>
        <w:spacing w:before="120" w:after="120" w:line="240" w:lineRule="auto"/>
        <w:ind w:left="2268" w:right="422" w:hanging="1134"/>
        <w:jc w:val="both"/>
      </w:pPr>
      <w:r w:rsidRPr="000400CC">
        <w:rPr>
          <w:i/>
          <w:iCs/>
        </w:rPr>
        <w:t>Paragraph 4.2.</w:t>
      </w:r>
      <w:r w:rsidRPr="000400CC">
        <w:t>, replace figure "06" by "07" (2 times).</w:t>
      </w:r>
    </w:p>
    <w:p w14:paraId="31465ECD" w14:textId="77777777" w:rsidR="000400CC" w:rsidRPr="000400CC" w:rsidRDefault="000400CC" w:rsidP="000400CC">
      <w:pPr>
        <w:spacing w:before="120" w:after="120" w:line="240" w:lineRule="auto"/>
        <w:ind w:left="2268" w:right="422" w:hanging="1134"/>
        <w:jc w:val="both"/>
        <w:rPr>
          <w:iCs/>
        </w:rPr>
      </w:pPr>
      <w:r w:rsidRPr="000400CC">
        <w:rPr>
          <w:i/>
        </w:rPr>
        <w:t xml:space="preserve">Paragraph 5.1., </w:t>
      </w:r>
      <w:r w:rsidRPr="000400CC">
        <w:rPr>
          <w:iCs/>
        </w:rPr>
        <w:t>amend to read:</w:t>
      </w:r>
    </w:p>
    <w:p w14:paraId="73AFA487" w14:textId="77777777" w:rsidR="000400CC" w:rsidRPr="000400CC" w:rsidRDefault="000400CC" w:rsidP="000400CC">
      <w:pPr>
        <w:suppressAutoHyphens w:val="0"/>
        <w:spacing w:before="120" w:after="120" w:line="240" w:lineRule="auto"/>
        <w:ind w:left="2268" w:right="422" w:hanging="1134"/>
        <w:jc w:val="both"/>
      </w:pPr>
      <w:r w:rsidRPr="000400CC">
        <w:t>"5.1.</w:t>
      </w:r>
      <w:r w:rsidRPr="000400CC">
        <w:tab/>
        <w:t>All vehicles shall comply with the provisions set out in Annex 3 to this Regulation. Bodywork approved separately shall comply with Annex 10. The approval of a vehicle incorporating bodywork approved in accordance with Annex 10 shall be completed in accordance with Annex 3. Fire suppression systems approved separately shall comply with Annex 13, Part 1. In the case of an approval of a vehicle with a fire suppression system installed in a specific engine compartment, it shall comply with the requirements of Annex 13, Part 2."</w:t>
      </w:r>
    </w:p>
    <w:p w14:paraId="3447C8E1" w14:textId="6875E4F2" w:rsidR="000400CC" w:rsidRPr="000400CC" w:rsidRDefault="000400CC" w:rsidP="000400CC">
      <w:pPr>
        <w:suppressAutoHyphens w:val="0"/>
        <w:spacing w:before="120" w:after="120" w:line="240" w:lineRule="auto"/>
        <w:ind w:left="2268" w:right="422" w:hanging="1134"/>
        <w:jc w:val="both"/>
      </w:pPr>
      <w:r w:rsidRPr="000400CC">
        <w:rPr>
          <w:i/>
        </w:rPr>
        <w:t>Insert new paragraphs 10.</w:t>
      </w:r>
      <w:r w:rsidR="003A253F" w:rsidRPr="000400CC">
        <w:rPr>
          <w:i/>
        </w:rPr>
        <w:t>1</w:t>
      </w:r>
      <w:r w:rsidR="003A253F">
        <w:rPr>
          <w:i/>
        </w:rPr>
        <w:t>4</w:t>
      </w:r>
      <w:r w:rsidRPr="000400CC">
        <w:rPr>
          <w:i/>
        </w:rPr>
        <w:t>. to 10.</w:t>
      </w:r>
      <w:r w:rsidR="003A253F" w:rsidRPr="000400CC">
        <w:rPr>
          <w:i/>
        </w:rPr>
        <w:t>1</w:t>
      </w:r>
      <w:r w:rsidR="003A253F">
        <w:rPr>
          <w:i/>
        </w:rPr>
        <w:t>8</w:t>
      </w:r>
      <w:r w:rsidRPr="000400CC">
        <w:rPr>
          <w:i/>
        </w:rPr>
        <w:t>. (Transitional provisions),</w:t>
      </w:r>
      <w:r w:rsidRPr="000400CC">
        <w:t xml:space="preserve"> to read:</w:t>
      </w:r>
    </w:p>
    <w:p w14:paraId="40F220B4" w14:textId="0DDCFC2C" w:rsidR="000400CC" w:rsidRPr="000400CC" w:rsidRDefault="000400CC" w:rsidP="000400CC">
      <w:pPr>
        <w:suppressAutoHyphens w:val="0"/>
        <w:spacing w:before="120" w:after="120" w:line="240" w:lineRule="auto"/>
        <w:ind w:left="2268" w:right="422" w:hanging="1134"/>
        <w:jc w:val="both"/>
      </w:pPr>
      <w:r w:rsidRPr="000400CC">
        <w:rPr>
          <w:sz w:val="22"/>
          <w:szCs w:val="22"/>
        </w:rPr>
        <w:t>"</w:t>
      </w:r>
      <w:r w:rsidRPr="000400CC">
        <w:t>10.</w:t>
      </w:r>
      <w:r w:rsidR="003A253F" w:rsidRPr="000400CC">
        <w:t>1</w:t>
      </w:r>
      <w:r w:rsidR="003A253F">
        <w:t>4</w:t>
      </w:r>
      <w:r w:rsidRPr="000400CC">
        <w:t>.</w:t>
      </w:r>
      <w:r w:rsidRPr="000400CC">
        <w:tab/>
        <w:t>As from the official date of entry into force of the 07 series of amendments, no Contracting Party applying this Regulation shall refuse to grant or refuse to accept type approvals under this Regulation as amended by the 07 series of amendments.</w:t>
      </w:r>
    </w:p>
    <w:p w14:paraId="23DD5F60" w14:textId="71C2D8CE" w:rsidR="000400CC" w:rsidRPr="000400CC" w:rsidRDefault="000400CC" w:rsidP="000400CC">
      <w:pPr>
        <w:suppressAutoHyphens w:val="0"/>
        <w:spacing w:before="120" w:after="120" w:line="240" w:lineRule="auto"/>
        <w:ind w:left="2268" w:right="422" w:hanging="1134"/>
        <w:jc w:val="both"/>
      </w:pPr>
      <w:r w:rsidRPr="000400CC">
        <w:t>10.</w:t>
      </w:r>
      <w:r w:rsidR="003A253F" w:rsidRPr="000400CC">
        <w:t>1</w:t>
      </w:r>
      <w:r w:rsidR="003A253F">
        <w:t>5</w:t>
      </w:r>
      <w:r w:rsidRPr="000400CC">
        <w:t>.</w:t>
      </w:r>
      <w:r w:rsidRPr="000400CC">
        <w:tab/>
        <w:t>As from 1 September 2020, Contracting Parties applying this Regulation shall grant type approvals to vehicle types of Classes I and II, only if the vehicle type to be approved meets the requirements of this Regulation as amended by the 07 series of amendments.</w:t>
      </w:r>
    </w:p>
    <w:p w14:paraId="7EA0B260" w14:textId="5B045936" w:rsidR="000400CC" w:rsidRPr="000400CC" w:rsidRDefault="000400CC" w:rsidP="000400CC">
      <w:pPr>
        <w:suppressAutoHyphens w:val="0"/>
        <w:spacing w:before="120" w:after="120" w:line="240" w:lineRule="auto"/>
        <w:ind w:left="2268" w:right="422" w:hanging="1134"/>
        <w:jc w:val="both"/>
      </w:pPr>
      <w:r w:rsidRPr="000400CC">
        <w:t>10.</w:t>
      </w:r>
      <w:r w:rsidR="003A253F" w:rsidRPr="000400CC">
        <w:t>1</w:t>
      </w:r>
      <w:r w:rsidR="003A253F">
        <w:t>6</w:t>
      </w:r>
      <w:r w:rsidRPr="000400CC">
        <w:t>.</w:t>
      </w:r>
      <w:r w:rsidRPr="000400CC">
        <w:tab/>
        <w:t>Contracting Parties applying this Regulation shall not refuse to grant extensions of type approvals for existing types which have been granted according to the 06 series of amendments to this Regulation.</w:t>
      </w:r>
    </w:p>
    <w:p w14:paraId="75E7F82B" w14:textId="50DF488E" w:rsidR="000400CC" w:rsidRPr="000400CC" w:rsidRDefault="000400CC" w:rsidP="000400CC">
      <w:pPr>
        <w:suppressAutoHyphens w:val="0"/>
        <w:spacing w:before="120" w:after="120" w:line="240" w:lineRule="auto"/>
        <w:ind w:left="2268" w:right="422" w:hanging="1134"/>
        <w:jc w:val="both"/>
      </w:pPr>
      <w:r w:rsidRPr="000400CC">
        <w:t>10.</w:t>
      </w:r>
      <w:r w:rsidR="003A253F" w:rsidRPr="000400CC">
        <w:t>1</w:t>
      </w:r>
      <w:r w:rsidR="003A253F">
        <w:t>7</w:t>
      </w:r>
      <w:r w:rsidRPr="000400CC">
        <w:t>.</w:t>
      </w:r>
      <w:r w:rsidRPr="000400CC">
        <w:tab/>
        <w:t>As from 1 September 2021, Contracting Parties applying this Regulation shall not be obliged to accept, for the purpose of national or regional type approval, a vehicle of Class I or II type approved to the 06 series of amendments to this Regulation.</w:t>
      </w:r>
    </w:p>
    <w:p w14:paraId="5F288E05" w14:textId="20EF448F" w:rsidR="000400CC" w:rsidRPr="000400CC" w:rsidRDefault="000400CC" w:rsidP="000400CC">
      <w:pPr>
        <w:suppressAutoHyphens w:val="0"/>
        <w:spacing w:before="120" w:after="120" w:line="240" w:lineRule="auto"/>
        <w:ind w:left="2268" w:right="422" w:hanging="1134"/>
        <w:jc w:val="both"/>
      </w:pPr>
      <w:r w:rsidRPr="000400CC">
        <w:t>10.</w:t>
      </w:r>
      <w:r w:rsidR="003A253F" w:rsidRPr="000400CC">
        <w:t>1</w:t>
      </w:r>
      <w:r w:rsidR="003A253F">
        <w:t>8</w:t>
      </w:r>
      <w:r w:rsidRPr="000400CC">
        <w:t>.</w:t>
      </w:r>
      <w:r w:rsidRPr="000400CC">
        <w:tab/>
        <w:t>Notwithstanding paragraphs 10.14. and 10.16., Contracting Parties applying this Regulation shall continue to accept type approvals granted to the 06 series of amendments to vehicles which are not affected by the 07 series of amendments."</w:t>
      </w:r>
    </w:p>
    <w:p w14:paraId="31DD2E28" w14:textId="77777777" w:rsidR="000400CC" w:rsidRPr="000400CC" w:rsidRDefault="000400CC" w:rsidP="000400CC">
      <w:pPr>
        <w:suppressAutoHyphens w:val="0"/>
        <w:spacing w:before="120" w:after="120" w:line="240" w:lineRule="auto"/>
        <w:ind w:left="2268" w:right="422" w:hanging="1134"/>
        <w:jc w:val="both"/>
        <w:rPr>
          <w:i/>
          <w:iCs/>
        </w:rPr>
      </w:pPr>
      <w:r w:rsidRPr="000400CC">
        <w:rPr>
          <w:i/>
          <w:iCs/>
        </w:rPr>
        <w:t xml:space="preserve">Annex 2, </w:t>
      </w:r>
    </w:p>
    <w:p w14:paraId="0D40944B" w14:textId="77777777" w:rsidR="000400CC" w:rsidRPr="000400CC" w:rsidRDefault="000400CC" w:rsidP="000400CC">
      <w:pPr>
        <w:suppressAutoHyphens w:val="0"/>
        <w:spacing w:before="120" w:after="120" w:line="240" w:lineRule="auto"/>
        <w:ind w:left="2268" w:right="422" w:hanging="1134"/>
        <w:jc w:val="both"/>
        <w:rPr>
          <w:iCs/>
        </w:rPr>
      </w:pPr>
      <w:r w:rsidRPr="000400CC">
        <w:rPr>
          <w:i/>
          <w:iCs/>
        </w:rPr>
        <w:t>Model D</w:t>
      </w:r>
      <w:r w:rsidRPr="000400CC">
        <w:rPr>
          <w:iCs/>
        </w:rPr>
        <w:t>, replace figure "06" by "07" (3 times).</w:t>
      </w:r>
    </w:p>
    <w:p w14:paraId="0185B9F9" w14:textId="77777777" w:rsidR="000400CC" w:rsidRPr="000400CC" w:rsidRDefault="000400CC" w:rsidP="000400CC">
      <w:pPr>
        <w:tabs>
          <w:tab w:val="left" w:pos="2000"/>
          <w:tab w:val="left" w:leader="dot" w:pos="8700"/>
        </w:tabs>
        <w:spacing w:after="120"/>
        <w:ind w:left="1134" w:right="422"/>
        <w:jc w:val="both"/>
        <w:rPr>
          <w:i/>
        </w:rPr>
      </w:pPr>
      <w:r w:rsidRPr="000400CC">
        <w:rPr>
          <w:i/>
        </w:rPr>
        <w:t>Annex 3,</w:t>
      </w:r>
    </w:p>
    <w:p w14:paraId="023C25D5" w14:textId="77777777" w:rsidR="000400CC" w:rsidRPr="000400CC" w:rsidRDefault="000400CC" w:rsidP="000400CC">
      <w:pPr>
        <w:tabs>
          <w:tab w:val="left" w:pos="2000"/>
          <w:tab w:val="left" w:leader="dot" w:pos="8700"/>
        </w:tabs>
        <w:spacing w:after="120"/>
        <w:ind w:left="1134" w:right="422"/>
        <w:jc w:val="both"/>
      </w:pPr>
      <w:r w:rsidRPr="000400CC">
        <w:rPr>
          <w:i/>
        </w:rPr>
        <w:t>Paragraph 7.5.1.5.,</w:t>
      </w:r>
      <w:r w:rsidRPr="000400CC">
        <w:t xml:space="preserve"> amend to read:</w:t>
      </w:r>
    </w:p>
    <w:p w14:paraId="5883FB79" w14:textId="77777777" w:rsidR="000400CC" w:rsidRPr="000400CC" w:rsidRDefault="000400CC" w:rsidP="000400CC">
      <w:pPr>
        <w:suppressAutoHyphens w:val="0"/>
        <w:spacing w:before="120" w:after="120" w:line="240" w:lineRule="auto"/>
        <w:ind w:left="2268" w:right="422" w:hanging="1134"/>
        <w:jc w:val="both"/>
      </w:pPr>
      <w:r w:rsidRPr="000400CC">
        <w:t>"7.5.1.5.</w:t>
      </w:r>
      <w:r w:rsidRPr="000400CC">
        <w:tab/>
        <w:t>In the case of …… heater is located.</w:t>
      </w:r>
    </w:p>
    <w:p w14:paraId="5A5344E8" w14:textId="77777777" w:rsidR="000400CC" w:rsidRPr="000400CC" w:rsidRDefault="000400CC" w:rsidP="000400CC">
      <w:pPr>
        <w:suppressAutoHyphens w:val="0"/>
        <w:spacing w:before="120" w:after="120" w:line="240" w:lineRule="auto"/>
        <w:ind w:left="2268" w:right="422" w:hanging="1134"/>
        <w:jc w:val="both"/>
      </w:pPr>
      <w:r w:rsidRPr="000400CC">
        <w:lastRenderedPageBreak/>
        <w:tab/>
        <w:t>In addition to the alarm system, vehicles of Classes I, II and III shall be equipped with a fire suppression system in the engine compartment and each compartment where a combustion heater is located. Vehicles of Classes A and B, may be equipped with a fire suppression system in the engine compartment and in each compartment where a combustion heater is located."</w:t>
      </w:r>
    </w:p>
    <w:p w14:paraId="478751BF" w14:textId="77777777" w:rsidR="000400CC" w:rsidRPr="000400CC" w:rsidRDefault="000400CC" w:rsidP="000400CC">
      <w:pPr>
        <w:suppressAutoHyphens w:val="0"/>
        <w:spacing w:before="120" w:after="120"/>
        <w:ind w:left="2268" w:right="422" w:hanging="1134"/>
        <w:jc w:val="both"/>
      </w:pPr>
      <w:r w:rsidRPr="000400CC">
        <w:rPr>
          <w:i/>
        </w:rPr>
        <w:t>Paragraph 7.5.1.5.4.2.,</w:t>
      </w:r>
      <w:r w:rsidRPr="000400CC">
        <w:t xml:space="preserve"> amend to read:</w:t>
      </w:r>
    </w:p>
    <w:p w14:paraId="2D57E195" w14:textId="77777777" w:rsidR="000400CC" w:rsidRPr="000400CC" w:rsidRDefault="000400CC" w:rsidP="000400CC">
      <w:pPr>
        <w:suppressAutoHyphens w:val="0"/>
        <w:spacing w:before="120" w:after="120" w:line="240" w:lineRule="auto"/>
        <w:ind w:left="2268" w:right="422" w:hanging="1134"/>
        <w:jc w:val="both"/>
      </w:pPr>
      <w:r w:rsidRPr="000400CC">
        <w:t>"7.5.1.5.4.2.</w:t>
      </w:r>
      <w:r w:rsidRPr="000400CC">
        <w:tab/>
        <w:t>An analysis shall be … … activates. The spray pattern and direction of discharge points, as well as the discharge distance, shall be ensured to cover identified fire hazards. The system shall also be ensured to work properly regardless of the vehicle's attitude.</w:t>
      </w:r>
    </w:p>
    <w:p w14:paraId="1F75D8C3" w14:textId="77777777" w:rsidR="000400CC" w:rsidRPr="000400CC" w:rsidRDefault="000400CC" w:rsidP="000400CC">
      <w:pPr>
        <w:suppressAutoHyphens w:val="0"/>
        <w:spacing w:before="120" w:after="120" w:line="240" w:lineRule="auto"/>
        <w:ind w:left="2268" w:right="422"/>
        <w:jc w:val="both"/>
      </w:pPr>
      <w:r w:rsidRPr="000400CC">
        <w:t>The fire hazard analysis shall, as a minimum, take into account the following components:</w:t>
      </w:r>
    </w:p>
    <w:p w14:paraId="07097D32" w14:textId="77777777" w:rsidR="000400CC" w:rsidRPr="000400CC" w:rsidRDefault="000400CC" w:rsidP="000400CC">
      <w:pPr>
        <w:suppressAutoHyphens w:val="0"/>
        <w:spacing w:before="120" w:after="120" w:line="240" w:lineRule="auto"/>
        <w:ind w:left="2835" w:right="422" w:hanging="567"/>
        <w:jc w:val="both"/>
      </w:pPr>
      <w:r w:rsidRPr="000400CC">
        <w:t>(a)</w:t>
      </w:r>
      <w:r w:rsidRPr="000400CC">
        <w:tab/>
        <w:t>Those whose surface may reach temperatures above the auto-ignition temperature for fluids, gases or substances that are present within the compartment;</w:t>
      </w:r>
    </w:p>
    <w:p w14:paraId="12149E2A" w14:textId="77777777" w:rsidR="000400CC" w:rsidRPr="000400CC" w:rsidRDefault="000400CC" w:rsidP="000400CC">
      <w:pPr>
        <w:suppressAutoHyphens w:val="0"/>
        <w:spacing w:before="120" w:after="120" w:line="240" w:lineRule="auto"/>
        <w:ind w:left="2835" w:right="422" w:hanging="567"/>
        <w:jc w:val="both"/>
      </w:pPr>
      <w:r w:rsidRPr="000400CC">
        <w:t>(b)</w:t>
      </w:r>
      <w:r w:rsidRPr="000400CC">
        <w:tab/>
        <w:t>Electrical components and cables with a current or voltage high enough for an ignition to occur;</w:t>
      </w:r>
    </w:p>
    <w:p w14:paraId="3C04712C" w14:textId="77777777" w:rsidR="000400CC" w:rsidRPr="000400CC" w:rsidRDefault="000400CC" w:rsidP="000400CC">
      <w:pPr>
        <w:suppressAutoHyphens w:val="0"/>
        <w:spacing w:before="120" w:after="120" w:line="240" w:lineRule="auto"/>
        <w:ind w:left="2835" w:right="422" w:hanging="567"/>
        <w:jc w:val="both"/>
      </w:pPr>
      <w:r w:rsidRPr="000400CC">
        <w:t>(c)</w:t>
      </w:r>
      <w:r w:rsidRPr="000400CC">
        <w:tab/>
        <w:t>Hoses and containers with flammable liquid or gas (in particular if those are pressurized).</w:t>
      </w:r>
    </w:p>
    <w:p w14:paraId="11767C81" w14:textId="77777777" w:rsidR="000400CC" w:rsidRPr="000400CC" w:rsidRDefault="000400CC" w:rsidP="000400CC">
      <w:pPr>
        <w:suppressAutoHyphens w:val="0"/>
        <w:spacing w:before="120" w:after="120" w:line="240" w:lineRule="auto"/>
        <w:ind w:left="2268" w:right="422"/>
        <w:jc w:val="both"/>
      </w:pPr>
      <w:r w:rsidRPr="000400CC">
        <w:t>The analysis shall be fully documented."</w:t>
      </w:r>
    </w:p>
    <w:p w14:paraId="09931A56" w14:textId="77777777" w:rsidR="000400CC" w:rsidRPr="000400CC" w:rsidRDefault="000400CC" w:rsidP="000400CC">
      <w:pPr>
        <w:suppressAutoHyphens w:val="0"/>
        <w:spacing w:before="120" w:after="120" w:line="240" w:lineRule="auto"/>
        <w:ind w:left="1134" w:right="422"/>
        <w:jc w:val="both"/>
      </w:pPr>
      <w:r w:rsidRPr="000400CC">
        <w:rPr>
          <w:i/>
        </w:rPr>
        <w:t>Paragraph 7.5.1.5.4.3.,</w:t>
      </w:r>
      <w:r w:rsidRPr="000400CC">
        <w:t xml:space="preserve"> replace "auxiliary heater" by "combustion heater" (3 times).</w:t>
      </w:r>
    </w:p>
    <w:p w14:paraId="6B6614EE" w14:textId="77777777" w:rsidR="000400CC" w:rsidRPr="000400CC" w:rsidRDefault="000400CC" w:rsidP="000400CC">
      <w:pPr>
        <w:widowControl w:val="0"/>
        <w:suppressAutoHyphens w:val="0"/>
        <w:spacing w:before="120" w:after="120" w:line="240" w:lineRule="auto"/>
        <w:ind w:left="2268" w:right="422" w:hanging="1134"/>
        <w:jc w:val="both"/>
        <w:rPr>
          <w:i/>
        </w:rPr>
      </w:pPr>
      <w:r w:rsidRPr="000400CC">
        <w:rPr>
          <w:i/>
        </w:rPr>
        <w:t>Annex 13 — Part 1,</w:t>
      </w:r>
    </w:p>
    <w:p w14:paraId="463DD76F" w14:textId="77777777" w:rsidR="000400CC" w:rsidRPr="000400CC" w:rsidRDefault="000400CC" w:rsidP="000400CC">
      <w:pPr>
        <w:widowControl w:val="0"/>
        <w:suppressAutoHyphens w:val="0"/>
        <w:spacing w:before="120" w:after="120" w:line="240" w:lineRule="auto"/>
        <w:ind w:left="2268" w:right="422" w:hanging="1134"/>
        <w:jc w:val="both"/>
      </w:pPr>
      <w:r w:rsidRPr="000400CC">
        <w:rPr>
          <w:i/>
        </w:rPr>
        <w:t xml:space="preserve">Paragraph 1.1., </w:t>
      </w:r>
      <w:r w:rsidRPr="000400CC">
        <w:t>amend to read:</w:t>
      </w:r>
    </w:p>
    <w:p w14:paraId="4D7EA998" w14:textId="77777777" w:rsidR="000400CC" w:rsidRPr="000400CC" w:rsidRDefault="000400CC" w:rsidP="000400CC">
      <w:pPr>
        <w:widowControl w:val="0"/>
        <w:suppressAutoHyphens w:val="0"/>
        <w:spacing w:before="120" w:after="120" w:line="240" w:lineRule="auto"/>
        <w:ind w:left="2268" w:right="422" w:hanging="1134"/>
        <w:jc w:val="both"/>
      </w:pPr>
      <w:r w:rsidRPr="000400CC">
        <w:t>"1.1.</w:t>
      </w:r>
      <w:r w:rsidRPr="000400CC">
        <w:tab/>
        <w:t>Fire suppression systems shall be tested for high-load fire, low-load fire, high-load fire with fan and re-ignition."</w:t>
      </w:r>
    </w:p>
    <w:p w14:paraId="0F3D181E" w14:textId="77777777" w:rsidR="000400CC" w:rsidRPr="000400CC" w:rsidRDefault="000400CC" w:rsidP="000400CC">
      <w:pPr>
        <w:widowControl w:val="0"/>
        <w:suppressAutoHyphens w:val="0"/>
        <w:spacing w:before="120" w:after="120" w:line="240" w:lineRule="auto"/>
        <w:ind w:left="2268" w:right="422" w:hanging="1134"/>
        <w:jc w:val="both"/>
      </w:pPr>
      <w:r w:rsidRPr="000400CC">
        <w:rPr>
          <w:i/>
        </w:rPr>
        <w:t xml:space="preserve">Paragraphs 1.3. and 1.3.1., </w:t>
      </w:r>
      <w:r w:rsidRPr="000400CC">
        <w:t>amend to read:</w:t>
      </w:r>
    </w:p>
    <w:p w14:paraId="35D2FFF4" w14:textId="77777777" w:rsidR="000400CC" w:rsidRPr="000400CC" w:rsidRDefault="000400CC" w:rsidP="000400CC">
      <w:pPr>
        <w:suppressAutoHyphens w:val="0"/>
        <w:spacing w:before="120" w:after="120" w:line="240" w:lineRule="auto"/>
        <w:ind w:left="2268" w:right="422" w:hanging="1134"/>
        <w:jc w:val="both"/>
      </w:pPr>
      <w:r w:rsidRPr="000400CC">
        <w:t>"1.3.</w:t>
      </w:r>
      <w:r w:rsidRPr="000400CC">
        <w:tab/>
        <w:t>High-load fire</w:t>
      </w:r>
    </w:p>
    <w:p w14:paraId="7AB2114C" w14:textId="77777777" w:rsidR="000400CC" w:rsidRPr="000400CC" w:rsidRDefault="000400CC" w:rsidP="000400CC">
      <w:pPr>
        <w:suppressAutoHyphens w:val="0"/>
        <w:spacing w:before="120" w:after="120" w:line="240" w:lineRule="auto"/>
        <w:ind w:left="2268" w:right="422" w:hanging="1134"/>
        <w:jc w:val="both"/>
      </w:pPr>
      <w:r w:rsidRPr="000400CC">
        <w:t>1.3.1.</w:t>
      </w:r>
      <w:r w:rsidRPr="000400CC">
        <w:tab/>
        <w:t>The test shall be conducted …"</w:t>
      </w:r>
    </w:p>
    <w:p w14:paraId="1C4E92C3" w14:textId="77777777" w:rsidR="000400CC" w:rsidRPr="000400CC" w:rsidRDefault="000400CC" w:rsidP="000400CC">
      <w:pPr>
        <w:widowControl w:val="0"/>
        <w:suppressAutoHyphens w:val="0"/>
        <w:spacing w:before="120" w:after="120" w:line="240" w:lineRule="auto"/>
        <w:ind w:left="2268" w:right="422" w:hanging="1134"/>
        <w:jc w:val="both"/>
      </w:pPr>
      <w:r w:rsidRPr="000400CC">
        <w:rPr>
          <w:i/>
        </w:rPr>
        <w:t xml:space="preserve">Paragraph 1.3.3., </w:t>
      </w:r>
      <w:r w:rsidRPr="000400CC">
        <w:t>amend to read:</w:t>
      </w:r>
    </w:p>
    <w:p w14:paraId="0D6109F3" w14:textId="77777777" w:rsidR="000400CC" w:rsidRPr="000400CC" w:rsidRDefault="000400CC" w:rsidP="000400CC">
      <w:pPr>
        <w:suppressAutoHyphens w:val="0"/>
        <w:spacing w:before="120" w:after="120" w:line="240" w:lineRule="auto"/>
        <w:ind w:left="2268" w:right="422" w:hanging="1134"/>
        <w:jc w:val="both"/>
      </w:pPr>
      <w:r w:rsidRPr="000400CC">
        <w:t>"1.3.3.</w:t>
      </w:r>
      <w:r w:rsidRPr="000400CC">
        <w:tab/>
        <w:t>The fires shall be fully extinguished, at the latest in the minute after activation or before the extinguishing agent has been fully used, whichever happens first."</w:t>
      </w:r>
    </w:p>
    <w:p w14:paraId="5EC77136" w14:textId="77777777" w:rsidR="000400CC" w:rsidRPr="000400CC" w:rsidRDefault="000400CC" w:rsidP="000400CC">
      <w:pPr>
        <w:widowControl w:val="0"/>
        <w:suppressAutoHyphens w:val="0"/>
        <w:spacing w:before="120" w:after="120" w:line="240" w:lineRule="auto"/>
        <w:ind w:left="2268" w:right="422" w:hanging="1134"/>
        <w:jc w:val="both"/>
      </w:pPr>
      <w:r w:rsidRPr="000400CC">
        <w:rPr>
          <w:i/>
        </w:rPr>
        <w:t xml:space="preserve">Paragraphs 1.4. to 1.6.3., </w:t>
      </w:r>
      <w:r w:rsidRPr="000400CC">
        <w:t>amend to read:</w:t>
      </w:r>
    </w:p>
    <w:p w14:paraId="244F1ED4" w14:textId="77777777" w:rsidR="000400CC" w:rsidRPr="000400CC" w:rsidRDefault="000400CC" w:rsidP="000400CC">
      <w:pPr>
        <w:suppressAutoHyphens w:val="0"/>
        <w:spacing w:before="120" w:after="120" w:line="240" w:lineRule="auto"/>
        <w:ind w:left="2268" w:right="422" w:hanging="1134"/>
        <w:jc w:val="both"/>
      </w:pPr>
      <w:r w:rsidRPr="000400CC">
        <w:t>"1.4.</w:t>
      </w:r>
      <w:r w:rsidRPr="000400CC">
        <w:tab/>
        <w:t>Low-load fire</w:t>
      </w:r>
    </w:p>
    <w:p w14:paraId="0A5E6850" w14:textId="77777777" w:rsidR="000400CC" w:rsidRPr="000400CC" w:rsidRDefault="000400CC" w:rsidP="000400CC">
      <w:pPr>
        <w:suppressAutoHyphens w:val="0"/>
        <w:spacing w:before="120" w:after="120" w:line="240" w:lineRule="auto"/>
        <w:ind w:left="2268" w:right="422" w:hanging="1134"/>
        <w:jc w:val="both"/>
      </w:pPr>
      <w:r w:rsidRPr="000400CC">
        <w:t>1.4.1.</w:t>
      </w:r>
      <w:r w:rsidRPr="000400CC">
        <w:tab/>
        <w:t>The test shall be conducted …</w:t>
      </w:r>
    </w:p>
    <w:p w14:paraId="62D46880" w14:textId="77777777" w:rsidR="000400CC" w:rsidRPr="000400CC" w:rsidRDefault="000400CC" w:rsidP="000400CC">
      <w:pPr>
        <w:suppressAutoHyphens w:val="0"/>
        <w:spacing w:before="120" w:after="120" w:line="240" w:lineRule="auto"/>
        <w:ind w:left="2268" w:right="422" w:hanging="1134"/>
        <w:jc w:val="both"/>
      </w:pPr>
      <w:r w:rsidRPr="000400CC">
        <w:t>1.4.2.</w:t>
      </w:r>
      <w:r w:rsidRPr="000400CC">
        <w:tab/>
        <w:t>The fires shall be fully extinguished, at the latest in the minute after activation or before the extinguishing agent has been fully used, whichever happens first.</w:t>
      </w:r>
    </w:p>
    <w:p w14:paraId="09B9F37C" w14:textId="77777777" w:rsidR="000400CC" w:rsidRPr="000400CC" w:rsidRDefault="000400CC" w:rsidP="000400CC">
      <w:pPr>
        <w:suppressAutoHyphens w:val="0"/>
        <w:spacing w:before="120" w:after="120" w:line="240" w:lineRule="auto"/>
        <w:ind w:left="2268" w:right="422" w:hanging="1134"/>
        <w:jc w:val="both"/>
      </w:pPr>
      <w:r w:rsidRPr="000400CC">
        <w:t>1.4.3.</w:t>
      </w:r>
      <w:r w:rsidRPr="000400CC">
        <w:tab/>
        <w:t>…</w:t>
      </w:r>
    </w:p>
    <w:p w14:paraId="3DBE8EA0" w14:textId="77777777" w:rsidR="000400CC" w:rsidRPr="000400CC" w:rsidRDefault="000400CC" w:rsidP="000400CC">
      <w:pPr>
        <w:suppressAutoHyphens w:val="0"/>
        <w:spacing w:before="120" w:after="120" w:line="240" w:lineRule="auto"/>
        <w:ind w:left="2268" w:right="422" w:hanging="1134"/>
        <w:jc w:val="both"/>
      </w:pPr>
      <w:r w:rsidRPr="000400CC">
        <w:t>1.5.</w:t>
      </w:r>
      <w:r w:rsidRPr="000400CC">
        <w:tab/>
        <w:t>High-load fire</w:t>
      </w:r>
      <w:r w:rsidRPr="000400CC" w:rsidDel="0022057A">
        <w:t xml:space="preserve"> </w:t>
      </w:r>
      <w:r w:rsidRPr="000400CC">
        <w:t>with fan</w:t>
      </w:r>
    </w:p>
    <w:p w14:paraId="52725AE7" w14:textId="77777777" w:rsidR="000400CC" w:rsidRPr="000400CC" w:rsidRDefault="000400CC" w:rsidP="000400CC">
      <w:pPr>
        <w:suppressAutoHyphens w:val="0"/>
        <w:spacing w:before="120" w:after="120" w:line="240" w:lineRule="auto"/>
        <w:ind w:left="2268" w:right="422" w:hanging="1134"/>
        <w:jc w:val="both"/>
      </w:pPr>
      <w:r w:rsidRPr="000400CC">
        <w:t>1.5.1.</w:t>
      </w:r>
      <w:r w:rsidRPr="000400CC">
        <w:tab/>
        <w:t>The test shall be conducted …</w:t>
      </w:r>
    </w:p>
    <w:p w14:paraId="08163467" w14:textId="77777777" w:rsidR="000400CC" w:rsidRPr="000400CC" w:rsidRDefault="000400CC" w:rsidP="000400CC">
      <w:pPr>
        <w:suppressAutoHyphens w:val="0"/>
        <w:spacing w:before="120" w:after="120" w:line="240" w:lineRule="auto"/>
        <w:ind w:left="2268" w:right="422" w:hanging="1134"/>
        <w:jc w:val="both"/>
      </w:pPr>
      <w:r w:rsidRPr="000400CC">
        <w:tab/>
        <w:t>…</w:t>
      </w:r>
    </w:p>
    <w:p w14:paraId="56E4F6C8" w14:textId="77777777" w:rsidR="000400CC" w:rsidRPr="000400CC" w:rsidRDefault="000400CC" w:rsidP="000400CC">
      <w:pPr>
        <w:suppressAutoHyphens w:val="0"/>
        <w:spacing w:before="120" w:after="120" w:line="240" w:lineRule="auto"/>
        <w:ind w:left="2268" w:right="422" w:hanging="1134"/>
        <w:jc w:val="both"/>
      </w:pPr>
      <w:r w:rsidRPr="000400CC">
        <w:t>1.6.1.</w:t>
      </w:r>
      <w:r w:rsidRPr="000400CC">
        <w:tab/>
        <w:t>The test shall be conducted …</w:t>
      </w:r>
    </w:p>
    <w:p w14:paraId="28DC4CAC" w14:textId="77777777" w:rsidR="000400CC" w:rsidRPr="000400CC" w:rsidRDefault="000400CC" w:rsidP="000400CC">
      <w:pPr>
        <w:suppressAutoHyphens w:val="0"/>
        <w:spacing w:before="120" w:after="120" w:line="240" w:lineRule="auto"/>
        <w:ind w:left="2268" w:right="422" w:hanging="1134"/>
        <w:jc w:val="both"/>
      </w:pPr>
      <w:r w:rsidRPr="000400CC">
        <w:t>1.6.2.</w:t>
      </w:r>
      <w:r w:rsidRPr="000400CC">
        <w:tab/>
        <w:t>Re-ignition shall not occur within 45 seconds of the fire being fully extinguished.</w:t>
      </w:r>
    </w:p>
    <w:p w14:paraId="2676192F" w14:textId="77777777" w:rsidR="000400CC" w:rsidRPr="000400CC" w:rsidRDefault="000400CC" w:rsidP="000400CC">
      <w:pPr>
        <w:suppressAutoHyphens w:val="0"/>
        <w:spacing w:before="120" w:after="120" w:line="240" w:lineRule="auto"/>
        <w:ind w:left="2268" w:right="422" w:hanging="1134"/>
        <w:jc w:val="both"/>
      </w:pPr>
      <w:r w:rsidRPr="000400CC">
        <w:lastRenderedPageBreak/>
        <w:t>1.6.3.</w:t>
      </w:r>
      <w:r w:rsidRPr="000400CC">
        <w:tab/>
        <w:t>The test is considered …"</w:t>
      </w:r>
    </w:p>
    <w:p w14:paraId="1BB0EA7B" w14:textId="77777777" w:rsidR="000400CC" w:rsidRPr="000400CC" w:rsidRDefault="000400CC" w:rsidP="000400CC">
      <w:pPr>
        <w:keepNext/>
        <w:keepLines/>
        <w:tabs>
          <w:tab w:val="left" w:pos="2000"/>
          <w:tab w:val="left" w:leader="dot" w:pos="8700"/>
        </w:tabs>
        <w:spacing w:after="120"/>
        <w:ind w:left="1134" w:right="420"/>
        <w:jc w:val="both"/>
        <w:rPr>
          <w:i/>
        </w:rPr>
      </w:pPr>
      <w:r w:rsidRPr="000400CC">
        <w:rPr>
          <w:i/>
        </w:rPr>
        <w:t>Annex 13 — Part 2,</w:t>
      </w:r>
    </w:p>
    <w:p w14:paraId="6D203251" w14:textId="77777777" w:rsidR="000400CC" w:rsidRPr="000400CC" w:rsidRDefault="000400CC" w:rsidP="000400CC">
      <w:pPr>
        <w:keepNext/>
        <w:keepLines/>
        <w:tabs>
          <w:tab w:val="left" w:pos="2000"/>
          <w:tab w:val="left" w:leader="dot" w:pos="8700"/>
        </w:tabs>
        <w:spacing w:after="120"/>
        <w:ind w:left="1134" w:right="420"/>
        <w:jc w:val="both"/>
      </w:pPr>
      <w:r w:rsidRPr="000400CC">
        <w:rPr>
          <w:i/>
        </w:rPr>
        <w:t>Paragraphs 1.1. and 1.2.,</w:t>
      </w:r>
      <w:r w:rsidRPr="000400CC">
        <w:t xml:space="preserve"> amend to read:</w:t>
      </w:r>
    </w:p>
    <w:p w14:paraId="07375221" w14:textId="77777777" w:rsidR="000400CC" w:rsidRPr="000400CC" w:rsidRDefault="000400CC" w:rsidP="000400CC">
      <w:pPr>
        <w:keepNext/>
        <w:keepLines/>
        <w:suppressAutoHyphens w:val="0"/>
        <w:spacing w:before="120" w:after="120" w:line="240" w:lineRule="auto"/>
        <w:ind w:left="2268" w:right="420" w:hanging="1134"/>
        <w:jc w:val="both"/>
      </w:pPr>
      <w:r w:rsidRPr="000400CC">
        <w:t>"1.1.</w:t>
      </w:r>
      <w:r w:rsidRPr="000400CC">
        <w:tab/>
      </w:r>
      <w:r w:rsidRPr="000400CC">
        <w:tab/>
        <w:t>A specific engine compartment means engine compartments which do not differ in the following essential aspects:</w:t>
      </w:r>
    </w:p>
    <w:p w14:paraId="70566379" w14:textId="77777777" w:rsidR="000400CC" w:rsidRPr="000400CC" w:rsidRDefault="000400CC" w:rsidP="000400CC">
      <w:pPr>
        <w:suppressAutoHyphens w:val="0"/>
        <w:spacing w:before="120" w:after="120" w:line="240" w:lineRule="auto"/>
        <w:ind w:left="2835" w:right="422" w:hanging="567"/>
        <w:jc w:val="both"/>
        <w:rPr>
          <w:strike/>
        </w:rPr>
      </w:pPr>
      <w:r w:rsidRPr="000400CC">
        <w:t>(a)</w:t>
      </w:r>
      <w:r w:rsidRPr="000400CC">
        <w:tab/>
        <w:t>The position of the engine compartment;</w:t>
      </w:r>
    </w:p>
    <w:p w14:paraId="3D330E98" w14:textId="77777777" w:rsidR="000400CC" w:rsidRPr="000400CC" w:rsidRDefault="000400CC" w:rsidP="000400CC">
      <w:pPr>
        <w:suppressAutoHyphens w:val="0"/>
        <w:spacing w:before="120" w:after="120" w:line="240" w:lineRule="auto"/>
        <w:ind w:left="2268" w:right="422"/>
        <w:jc w:val="both"/>
      </w:pPr>
      <w:r w:rsidRPr="000400CC">
        <w:t>(b)</w:t>
      </w:r>
      <w:r w:rsidRPr="000400CC">
        <w:tab/>
        <w:t>Maximum gross volume;</w:t>
      </w:r>
    </w:p>
    <w:p w14:paraId="6AC3BDF3" w14:textId="77777777" w:rsidR="000400CC" w:rsidRPr="000400CC" w:rsidRDefault="000400CC" w:rsidP="000400CC">
      <w:pPr>
        <w:suppressAutoHyphens w:val="0"/>
        <w:spacing w:before="120" w:after="120" w:line="240" w:lineRule="auto"/>
        <w:ind w:left="2835" w:right="422" w:hanging="567"/>
        <w:jc w:val="both"/>
      </w:pPr>
      <w:r w:rsidRPr="000400CC">
        <w:t>(c)</w:t>
      </w:r>
      <w:r w:rsidRPr="000400CC">
        <w:tab/>
        <w:t>General layout of components in the compartment (i.e. position of the determined fire hazards).</w:t>
      </w:r>
    </w:p>
    <w:p w14:paraId="725B0038" w14:textId="77777777" w:rsidR="000400CC" w:rsidRPr="000400CC" w:rsidRDefault="000400CC" w:rsidP="000400CC">
      <w:pPr>
        <w:suppressAutoHyphens w:val="0"/>
        <w:spacing w:before="120" w:after="120" w:line="240" w:lineRule="auto"/>
        <w:ind w:left="2268" w:right="422"/>
        <w:jc w:val="both"/>
      </w:pPr>
      <w:r w:rsidRPr="000400CC">
        <w:t>For compartments where a combustion heater is located items (b) and (c) apply.</w:t>
      </w:r>
    </w:p>
    <w:p w14:paraId="28246898" w14:textId="77777777" w:rsidR="000400CC" w:rsidRPr="000400CC" w:rsidRDefault="000400CC" w:rsidP="000400CC">
      <w:pPr>
        <w:suppressAutoHyphens w:val="0"/>
        <w:spacing w:before="120" w:after="120" w:line="240" w:lineRule="auto"/>
        <w:ind w:left="2259" w:right="422" w:hanging="1125"/>
        <w:jc w:val="both"/>
      </w:pPr>
      <w:r w:rsidRPr="000400CC">
        <w:t>1.2.</w:t>
      </w:r>
      <w:r w:rsidRPr="000400CC">
        <w:tab/>
        <w:t xml:space="preserve">The fire suppression systems shall be tested for high-load fire, low-load fire, high-load fire with fan </w:t>
      </w:r>
      <w:r w:rsidRPr="000400CC">
        <w:rPr>
          <w:lang w:val="en-US"/>
        </w:rPr>
        <w:t xml:space="preserve">(to be applied if </w:t>
      </w:r>
      <w:r w:rsidRPr="000400CC">
        <w:t>a fan is fitted in the engine compartment and/or combustion heater compartment) and re-ignition."</w:t>
      </w:r>
    </w:p>
    <w:p w14:paraId="17CD59A0" w14:textId="77777777" w:rsidR="000400CC" w:rsidRPr="000400CC" w:rsidRDefault="000400CC" w:rsidP="000400CC">
      <w:pPr>
        <w:suppressAutoHyphens w:val="0"/>
        <w:spacing w:before="120" w:after="120" w:line="240" w:lineRule="auto"/>
        <w:ind w:left="2268" w:right="422" w:hanging="1134"/>
        <w:jc w:val="both"/>
      </w:pPr>
      <w:r w:rsidRPr="000400CC">
        <w:rPr>
          <w:i/>
        </w:rPr>
        <w:t>Paragraphs 1.4. to 1.7.3.,</w:t>
      </w:r>
      <w:r w:rsidRPr="000400CC">
        <w:t xml:space="preserve"> amend to read:</w:t>
      </w:r>
    </w:p>
    <w:p w14:paraId="3BF410C3" w14:textId="77777777" w:rsidR="000400CC" w:rsidRPr="000400CC" w:rsidRDefault="000400CC" w:rsidP="000400CC">
      <w:pPr>
        <w:suppressAutoHyphens w:val="0"/>
        <w:spacing w:before="120" w:after="120" w:line="240" w:lineRule="auto"/>
        <w:ind w:left="2268" w:right="422" w:hanging="1134"/>
        <w:jc w:val="both"/>
      </w:pPr>
      <w:r w:rsidRPr="000400CC">
        <w:t>"1.4.</w:t>
      </w:r>
      <w:r w:rsidRPr="000400CC">
        <w:tab/>
        <w:t>High-load fire</w:t>
      </w:r>
    </w:p>
    <w:p w14:paraId="1D33E72D" w14:textId="77777777" w:rsidR="000400CC" w:rsidRPr="000400CC" w:rsidRDefault="000400CC" w:rsidP="000400CC">
      <w:pPr>
        <w:suppressAutoHyphens w:val="0"/>
        <w:spacing w:before="120" w:after="120" w:line="240" w:lineRule="auto"/>
        <w:ind w:left="2268" w:right="422" w:hanging="1134"/>
        <w:jc w:val="both"/>
      </w:pPr>
      <w:r w:rsidRPr="000400CC">
        <w:t>1.4.1.</w:t>
      </w:r>
      <w:r w:rsidRPr="000400CC">
        <w:tab/>
        <w:t>The test shall be conducted …</w:t>
      </w:r>
    </w:p>
    <w:p w14:paraId="6B38771F" w14:textId="77777777" w:rsidR="000400CC" w:rsidRPr="000400CC" w:rsidRDefault="000400CC" w:rsidP="000400CC">
      <w:pPr>
        <w:suppressAutoHyphens w:val="0"/>
        <w:spacing w:before="120" w:after="120" w:line="240" w:lineRule="auto"/>
        <w:ind w:left="2268" w:right="422" w:hanging="1134"/>
        <w:jc w:val="both"/>
      </w:pPr>
      <w:r w:rsidRPr="000400CC">
        <w:tab/>
        <w:t>…</w:t>
      </w:r>
    </w:p>
    <w:p w14:paraId="703ECEEE" w14:textId="77777777" w:rsidR="000400CC" w:rsidRPr="000400CC" w:rsidRDefault="000400CC" w:rsidP="000400CC">
      <w:pPr>
        <w:suppressAutoHyphens w:val="0"/>
        <w:spacing w:before="120" w:after="120" w:line="240" w:lineRule="auto"/>
        <w:ind w:left="2268" w:right="422" w:hanging="1134"/>
        <w:jc w:val="both"/>
      </w:pPr>
      <w:r w:rsidRPr="000400CC">
        <w:t>1.5.</w:t>
      </w:r>
      <w:r w:rsidRPr="000400CC">
        <w:tab/>
        <w:t>Low-load fire</w:t>
      </w:r>
    </w:p>
    <w:p w14:paraId="3495653E" w14:textId="77777777" w:rsidR="000400CC" w:rsidRPr="000400CC" w:rsidRDefault="000400CC" w:rsidP="000400CC">
      <w:pPr>
        <w:suppressAutoHyphens w:val="0"/>
        <w:spacing w:before="120" w:after="120" w:line="240" w:lineRule="auto"/>
        <w:ind w:left="2268" w:right="422" w:hanging="1134"/>
        <w:jc w:val="both"/>
      </w:pPr>
      <w:r w:rsidRPr="000400CC">
        <w:t>1.5.1.</w:t>
      </w:r>
      <w:r w:rsidRPr="000400CC">
        <w:tab/>
        <w:t>The test shall be conducted …</w:t>
      </w:r>
    </w:p>
    <w:p w14:paraId="6259BAD6" w14:textId="77777777" w:rsidR="000400CC" w:rsidRPr="000400CC" w:rsidRDefault="000400CC" w:rsidP="000400CC">
      <w:pPr>
        <w:suppressAutoHyphens w:val="0"/>
        <w:spacing w:before="120" w:after="120" w:line="240" w:lineRule="auto"/>
        <w:ind w:left="2268" w:right="422" w:hanging="1134"/>
        <w:jc w:val="both"/>
      </w:pPr>
      <w:r w:rsidRPr="000400CC">
        <w:tab/>
        <w:t>…</w:t>
      </w:r>
    </w:p>
    <w:p w14:paraId="2761903D" w14:textId="77777777" w:rsidR="000400CC" w:rsidRPr="000400CC" w:rsidRDefault="000400CC" w:rsidP="000400CC">
      <w:pPr>
        <w:suppressAutoHyphens w:val="0"/>
        <w:spacing w:before="120" w:after="120" w:line="240" w:lineRule="auto"/>
        <w:ind w:left="2268" w:right="422" w:hanging="1134"/>
        <w:jc w:val="both"/>
      </w:pPr>
      <w:r w:rsidRPr="000400CC">
        <w:t>1.6.</w:t>
      </w:r>
      <w:r w:rsidRPr="000400CC">
        <w:tab/>
        <w:t xml:space="preserve">High-load fire with fan </w:t>
      </w:r>
      <w:r w:rsidRPr="000400CC">
        <w:rPr>
          <w:lang w:val="en-US"/>
        </w:rPr>
        <w:t xml:space="preserve">(if </w:t>
      </w:r>
      <w:r w:rsidRPr="000400CC">
        <w:t>a fan is fitted in the engine and/or combustion heater compartment)</w:t>
      </w:r>
    </w:p>
    <w:p w14:paraId="64E74E99" w14:textId="77777777" w:rsidR="000400CC" w:rsidRPr="000400CC" w:rsidRDefault="000400CC" w:rsidP="000400CC">
      <w:pPr>
        <w:suppressAutoHyphens w:val="0"/>
        <w:spacing w:before="120" w:after="120" w:line="240" w:lineRule="auto"/>
        <w:ind w:left="2268" w:right="422" w:hanging="1134"/>
        <w:jc w:val="both"/>
      </w:pPr>
      <w:r w:rsidRPr="000400CC">
        <w:t>1.6.1.</w:t>
      </w:r>
      <w:r w:rsidRPr="000400CC">
        <w:tab/>
        <w:t>The test shall be conducted …</w:t>
      </w:r>
    </w:p>
    <w:p w14:paraId="18BF26A4" w14:textId="77777777" w:rsidR="000400CC" w:rsidRPr="000400CC" w:rsidRDefault="000400CC" w:rsidP="000400CC">
      <w:pPr>
        <w:suppressAutoHyphens w:val="0"/>
        <w:spacing w:before="120" w:after="120" w:line="240" w:lineRule="auto"/>
        <w:ind w:left="2268" w:right="422" w:hanging="1134"/>
        <w:jc w:val="both"/>
      </w:pPr>
      <w:r w:rsidRPr="000400CC">
        <w:tab/>
        <w:t>…</w:t>
      </w:r>
    </w:p>
    <w:p w14:paraId="783A19FF" w14:textId="77777777" w:rsidR="000400CC" w:rsidRPr="000400CC" w:rsidRDefault="000400CC" w:rsidP="000400CC">
      <w:pPr>
        <w:suppressAutoHyphens w:val="0"/>
        <w:spacing w:before="120" w:after="120" w:line="240" w:lineRule="auto"/>
        <w:ind w:left="2268" w:right="422" w:hanging="1134"/>
        <w:jc w:val="both"/>
      </w:pPr>
      <w:r w:rsidRPr="000400CC">
        <w:t>1.7.2.</w:t>
      </w:r>
      <w:r w:rsidRPr="000400CC">
        <w:tab/>
        <w:t>Re-ignition shall not occur within 45 seconds of the fire being fully extinguished.</w:t>
      </w:r>
    </w:p>
    <w:p w14:paraId="68044338" w14:textId="77777777" w:rsidR="000400CC" w:rsidRPr="000400CC" w:rsidRDefault="000400CC" w:rsidP="000400CC">
      <w:pPr>
        <w:suppressAutoHyphens w:val="0"/>
        <w:spacing w:before="120" w:after="120" w:line="240" w:lineRule="auto"/>
        <w:ind w:left="2268" w:right="422" w:hanging="1134"/>
        <w:jc w:val="both"/>
      </w:pPr>
      <w:r w:rsidRPr="000400CC">
        <w:t>1.7.3.</w:t>
      </w:r>
      <w:r w:rsidRPr="000400CC">
        <w:tab/>
        <w:t>The test …"</w:t>
      </w:r>
    </w:p>
    <w:p w14:paraId="0693B7A7" w14:textId="77777777" w:rsidR="000400CC" w:rsidRPr="000400CC" w:rsidRDefault="000400CC" w:rsidP="000400CC">
      <w:pPr>
        <w:tabs>
          <w:tab w:val="left" w:pos="2000"/>
          <w:tab w:val="left" w:leader="dot" w:pos="8700"/>
        </w:tabs>
        <w:spacing w:after="120"/>
        <w:ind w:left="1134" w:right="422"/>
        <w:jc w:val="both"/>
        <w:rPr>
          <w:i/>
        </w:rPr>
      </w:pPr>
      <w:r w:rsidRPr="000400CC">
        <w:rPr>
          <w:i/>
        </w:rPr>
        <w:t>Annex 13 — Appendix 1,</w:t>
      </w:r>
    </w:p>
    <w:p w14:paraId="6BF94241" w14:textId="77777777" w:rsidR="000400CC" w:rsidRPr="000400CC" w:rsidRDefault="000400CC" w:rsidP="000400CC">
      <w:pPr>
        <w:tabs>
          <w:tab w:val="left" w:pos="2000"/>
          <w:tab w:val="left" w:leader="dot" w:pos="8700"/>
        </w:tabs>
        <w:spacing w:after="120"/>
        <w:ind w:left="1134" w:right="422"/>
        <w:jc w:val="both"/>
      </w:pPr>
      <w:r w:rsidRPr="000400CC">
        <w:rPr>
          <w:i/>
        </w:rPr>
        <w:t>Paragraphs 1.1. to 3.4.6.,</w:t>
      </w:r>
      <w:r w:rsidRPr="000400CC">
        <w:t xml:space="preserve"> amend to read:</w:t>
      </w:r>
    </w:p>
    <w:p w14:paraId="546FA77B" w14:textId="77777777" w:rsidR="000400CC" w:rsidRPr="000400CC" w:rsidRDefault="000400CC" w:rsidP="000400CC">
      <w:pPr>
        <w:spacing w:after="120"/>
        <w:ind w:left="2268" w:right="422" w:hanging="1134"/>
        <w:jc w:val="both"/>
      </w:pPr>
      <w:r w:rsidRPr="000400CC">
        <w:t>"1.1.</w:t>
      </w:r>
      <w:r w:rsidRPr="000400CC">
        <w:tab/>
        <w:t>The test apparatus is … engine compartment.</w:t>
      </w:r>
    </w:p>
    <w:p w14:paraId="5A78FADD" w14:textId="77777777" w:rsidR="000400CC" w:rsidRPr="000400CC" w:rsidRDefault="000400CC" w:rsidP="000400CC">
      <w:pPr>
        <w:suppressAutoHyphens w:val="0"/>
        <w:spacing w:line="240" w:lineRule="auto"/>
        <w:ind w:left="2268" w:right="420" w:hanging="1134"/>
        <w:jc w:val="both"/>
      </w:pPr>
      <w:r w:rsidRPr="000400CC">
        <w:t>Figure 1</w:t>
      </w:r>
    </w:p>
    <w:p w14:paraId="6E3CE0AD" w14:textId="77777777" w:rsidR="000400CC" w:rsidRPr="000400CC" w:rsidRDefault="000400CC" w:rsidP="000400CC">
      <w:pPr>
        <w:spacing w:after="120"/>
        <w:ind w:left="1134" w:right="420"/>
        <w:jc w:val="both"/>
        <w:rPr>
          <w:b/>
        </w:rPr>
      </w:pPr>
      <w:r w:rsidRPr="000400CC">
        <w:rPr>
          <w:b/>
        </w:rPr>
        <w:t>Coordinate system for the positioning of objects in the test apparatus (view from front side)</w:t>
      </w:r>
    </w:p>
    <w:p w14:paraId="3084385F" w14:textId="77777777" w:rsidR="000400CC" w:rsidRPr="000400CC" w:rsidRDefault="000400CC" w:rsidP="000400CC">
      <w:pPr>
        <w:spacing w:after="120"/>
        <w:ind w:left="1134" w:right="420"/>
        <w:jc w:val="both"/>
        <w:rPr>
          <w:lang w:val="x-none"/>
        </w:rPr>
      </w:pPr>
      <w:r w:rsidRPr="000400CC">
        <w:rPr>
          <w:lang w:val="fr-CH"/>
        </w:rPr>
        <w:t>…</w:t>
      </w:r>
    </w:p>
    <w:p w14:paraId="5B736129" w14:textId="77777777" w:rsidR="000400CC" w:rsidRPr="000400CC" w:rsidRDefault="000400CC" w:rsidP="000400CC">
      <w:pPr>
        <w:keepNext/>
        <w:keepLines/>
        <w:spacing w:line="240" w:lineRule="auto"/>
        <w:ind w:left="1134" w:right="422"/>
        <w:outlineLvl w:val="0"/>
        <w:rPr>
          <w:lang w:val="fr-CH"/>
        </w:rPr>
      </w:pPr>
      <w:r w:rsidRPr="000400CC">
        <w:rPr>
          <w:lang w:val="fr-CH"/>
        </w:rPr>
        <w:lastRenderedPageBreak/>
        <w:t>Table 1</w:t>
      </w:r>
    </w:p>
    <w:p w14:paraId="74635B20" w14:textId="77777777" w:rsidR="000400CC" w:rsidRPr="000400CC" w:rsidRDefault="000400CC" w:rsidP="000400CC">
      <w:pPr>
        <w:keepNext/>
        <w:keepLines/>
        <w:spacing w:after="120"/>
        <w:ind w:left="1134" w:right="422"/>
        <w:jc w:val="both"/>
        <w:rPr>
          <w:b/>
          <w:lang w:val="fr-CH"/>
        </w:rPr>
      </w:pPr>
      <w:r w:rsidRPr="000400CC">
        <w:rPr>
          <w:b/>
          <w:lang w:val="fr-CH"/>
        </w:rPr>
        <w:t xml:space="preserve">Test </w:t>
      </w:r>
      <w:proofErr w:type="spellStart"/>
      <w:r w:rsidRPr="000400CC">
        <w:rPr>
          <w:b/>
          <w:bCs/>
          <w:lang w:val="fr-CH"/>
        </w:rPr>
        <w:t>apparatus</w:t>
      </w:r>
      <w:proofErr w:type="spellEnd"/>
      <w:r w:rsidRPr="000400CC">
        <w:rPr>
          <w:b/>
          <w:lang w:val="fr-CH"/>
        </w:rPr>
        <w:t xml:space="preserve"> </w:t>
      </w:r>
      <w:proofErr w:type="spellStart"/>
      <w:r w:rsidRPr="000400CC">
        <w:rPr>
          <w:b/>
          <w:lang w:val="fr-CH"/>
        </w:rPr>
        <w:t>objects</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04"/>
        <w:gridCol w:w="3066"/>
      </w:tblGrid>
      <w:tr w:rsidR="000400CC" w:rsidRPr="000400CC" w14:paraId="14A66B1B" w14:textId="77777777" w:rsidTr="009B4718">
        <w:trPr>
          <w:trHeight w:val="100"/>
          <w:tblHeader/>
        </w:trPr>
        <w:tc>
          <w:tcPr>
            <w:tcW w:w="4305" w:type="dxa"/>
            <w:tcBorders>
              <w:top w:val="single" w:sz="4" w:space="0" w:color="auto"/>
              <w:left w:val="single" w:sz="2" w:space="0" w:color="auto"/>
              <w:bottom w:val="single" w:sz="12" w:space="0" w:color="auto"/>
              <w:right w:val="single" w:sz="2" w:space="0" w:color="auto"/>
            </w:tcBorders>
            <w:shd w:val="clear" w:color="auto" w:fill="auto"/>
            <w:vAlign w:val="bottom"/>
          </w:tcPr>
          <w:p w14:paraId="22ABD6C9" w14:textId="77777777" w:rsidR="000400CC" w:rsidRPr="000400CC" w:rsidRDefault="000400CC" w:rsidP="000400CC">
            <w:pPr>
              <w:keepNext/>
              <w:keepLines/>
              <w:suppressAutoHyphens w:val="0"/>
              <w:spacing w:before="80" w:after="80" w:line="200" w:lineRule="exact"/>
              <w:ind w:left="113" w:right="113"/>
              <w:rPr>
                <w:i/>
                <w:sz w:val="16"/>
                <w:szCs w:val="16"/>
                <w:lang w:val="fr-CH"/>
              </w:rPr>
            </w:pPr>
            <w:proofErr w:type="spellStart"/>
            <w:r w:rsidRPr="000400CC">
              <w:rPr>
                <w:i/>
                <w:sz w:val="16"/>
                <w:szCs w:val="16"/>
                <w:lang w:val="fr-CH"/>
              </w:rPr>
              <w:t>Objects</w:t>
            </w:r>
            <w:proofErr w:type="spellEnd"/>
          </w:p>
        </w:tc>
        <w:tc>
          <w:tcPr>
            <w:tcW w:w="3066" w:type="dxa"/>
            <w:tcBorders>
              <w:top w:val="single" w:sz="4" w:space="0" w:color="auto"/>
              <w:left w:val="single" w:sz="2" w:space="0" w:color="auto"/>
              <w:bottom w:val="single" w:sz="12" w:space="0" w:color="auto"/>
              <w:right w:val="single" w:sz="2" w:space="0" w:color="auto"/>
            </w:tcBorders>
            <w:shd w:val="clear" w:color="auto" w:fill="auto"/>
            <w:vAlign w:val="bottom"/>
          </w:tcPr>
          <w:p w14:paraId="355B8FBF" w14:textId="77777777" w:rsidR="000400CC" w:rsidRPr="000400CC" w:rsidRDefault="000400CC" w:rsidP="000400CC">
            <w:pPr>
              <w:keepNext/>
              <w:keepLines/>
              <w:suppressAutoHyphens w:val="0"/>
              <w:spacing w:before="80" w:after="80" w:line="200" w:lineRule="exact"/>
              <w:ind w:right="113"/>
              <w:jc w:val="right"/>
              <w:rPr>
                <w:i/>
                <w:sz w:val="16"/>
                <w:szCs w:val="16"/>
                <w:lang w:val="fr-CH"/>
              </w:rPr>
            </w:pPr>
            <w:r w:rsidRPr="000400CC">
              <w:rPr>
                <w:i/>
                <w:sz w:val="16"/>
                <w:szCs w:val="16"/>
                <w:lang w:val="fr-CH"/>
              </w:rPr>
              <w:t xml:space="preserve">Plate </w:t>
            </w:r>
            <w:proofErr w:type="spellStart"/>
            <w:r w:rsidRPr="000400CC">
              <w:rPr>
                <w:i/>
                <w:sz w:val="16"/>
                <w:szCs w:val="16"/>
                <w:lang w:val="fr-CH"/>
              </w:rPr>
              <w:t>thickness</w:t>
            </w:r>
            <w:proofErr w:type="spellEnd"/>
          </w:p>
        </w:tc>
      </w:tr>
      <w:tr w:rsidR="000400CC" w:rsidRPr="000400CC" w14:paraId="7C4FF5B0" w14:textId="77777777" w:rsidTr="009B4718">
        <w:trPr>
          <w:trHeight w:val="100"/>
          <w:tblHeader/>
        </w:trPr>
        <w:tc>
          <w:tcPr>
            <w:tcW w:w="4305" w:type="dxa"/>
            <w:tcBorders>
              <w:top w:val="single" w:sz="12" w:space="0" w:color="auto"/>
              <w:left w:val="single" w:sz="2" w:space="0" w:color="auto"/>
              <w:bottom w:val="single" w:sz="2" w:space="0" w:color="auto"/>
              <w:right w:val="single" w:sz="2" w:space="0" w:color="auto"/>
            </w:tcBorders>
            <w:shd w:val="clear" w:color="auto" w:fill="auto"/>
          </w:tcPr>
          <w:p w14:paraId="4F67A0AE"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Fan </w:t>
            </w:r>
            <w:proofErr w:type="spellStart"/>
            <w:r w:rsidRPr="000400CC">
              <w:rPr>
                <w:bCs/>
                <w:sz w:val="18"/>
                <w:lang w:val="fr-CH"/>
              </w:rPr>
              <w:t>cylinder</w:t>
            </w:r>
            <w:proofErr w:type="spellEnd"/>
            <w:r w:rsidRPr="000400CC">
              <w:rPr>
                <w:bCs/>
                <w:sz w:val="18"/>
                <w:lang w:val="fr-CH"/>
              </w:rPr>
              <w:t xml:space="preserve"> </w:t>
            </w:r>
          </w:p>
        </w:tc>
        <w:tc>
          <w:tcPr>
            <w:tcW w:w="3066" w:type="dxa"/>
            <w:tcBorders>
              <w:top w:val="single" w:sz="12" w:space="0" w:color="auto"/>
              <w:left w:val="single" w:sz="2" w:space="0" w:color="auto"/>
              <w:bottom w:val="single" w:sz="2" w:space="0" w:color="auto"/>
              <w:right w:val="single" w:sz="2" w:space="0" w:color="auto"/>
            </w:tcBorders>
            <w:shd w:val="clear" w:color="auto" w:fill="auto"/>
            <w:vAlign w:val="bottom"/>
          </w:tcPr>
          <w:p w14:paraId="558C240D" w14:textId="77777777" w:rsidR="000400CC" w:rsidRPr="000400CC" w:rsidRDefault="000400CC" w:rsidP="000400CC">
            <w:pPr>
              <w:keepNext/>
              <w:keepLines/>
              <w:suppressAutoHyphens w:val="0"/>
              <w:autoSpaceDE w:val="0"/>
              <w:autoSpaceDN w:val="0"/>
              <w:adjustRightInd w:val="0"/>
              <w:spacing w:before="40" w:after="40" w:line="220" w:lineRule="exact"/>
              <w:ind w:right="113"/>
              <w:jc w:val="right"/>
              <w:rPr>
                <w:rFonts w:eastAsia="MS Mincho"/>
                <w:sz w:val="18"/>
                <w:lang w:val="fr-CH" w:eastAsia="ja-JP"/>
              </w:rPr>
            </w:pPr>
            <w:r w:rsidRPr="000400CC">
              <w:rPr>
                <w:rFonts w:eastAsia="MS Mincho"/>
                <w:sz w:val="18"/>
                <w:lang w:val="fr-CH" w:eastAsia="ja-JP"/>
              </w:rPr>
              <w:t xml:space="preserve">1.5 – 2 mm </w:t>
            </w:r>
          </w:p>
        </w:tc>
      </w:tr>
      <w:tr w:rsidR="000400CC" w:rsidRPr="000400CC" w14:paraId="23ED7798" w14:textId="77777777" w:rsidTr="009B471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14:paraId="22916184"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Obstructions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14:paraId="3E56D31B" w14:textId="77777777" w:rsidR="000400CC" w:rsidRPr="000400CC" w:rsidRDefault="000400CC" w:rsidP="000400CC">
            <w:pPr>
              <w:keepNext/>
              <w:keepLines/>
              <w:suppressAutoHyphens w:val="0"/>
              <w:autoSpaceDE w:val="0"/>
              <w:autoSpaceDN w:val="0"/>
              <w:adjustRightInd w:val="0"/>
              <w:spacing w:before="40" w:after="40" w:line="220" w:lineRule="exact"/>
              <w:ind w:right="113"/>
              <w:jc w:val="right"/>
              <w:rPr>
                <w:rFonts w:eastAsia="MS Mincho"/>
                <w:sz w:val="18"/>
                <w:lang w:val="fr-CH" w:eastAsia="ja-JP"/>
              </w:rPr>
            </w:pPr>
            <w:r w:rsidRPr="000400CC">
              <w:rPr>
                <w:rFonts w:eastAsia="MS Mincho"/>
                <w:sz w:val="18"/>
                <w:lang w:val="fr-CH" w:eastAsia="ja-JP"/>
              </w:rPr>
              <w:t xml:space="preserve">1.5 – 2 mm </w:t>
            </w:r>
          </w:p>
        </w:tc>
      </w:tr>
      <w:tr w:rsidR="000400CC" w:rsidRPr="000400CC" w14:paraId="35C0A1DE" w14:textId="77777777" w:rsidTr="009B471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14:paraId="6811D251" w14:textId="77777777" w:rsidR="000400CC" w:rsidRPr="000400CC" w:rsidRDefault="000400CC" w:rsidP="000400CC">
            <w:pPr>
              <w:keepNext/>
              <w:keepLines/>
              <w:suppressAutoHyphens w:val="0"/>
              <w:spacing w:before="40" w:after="40" w:line="220" w:lineRule="exact"/>
              <w:ind w:left="113" w:right="113"/>
              <w:rPr>
                <w:bCs/>
                <w:sz w:val="18"/>
                <w:lang w:val="fr-CH"/>
              </w:rPr>
            </w:pPr>
            <w:proofErr w:type="spellStart"/>
            <w:r w:rsidRPr="000400CC">
              <w:rPr>
                <w:bCs/>
                <w:sz w:val="18"/>
                <w:lang w:val="fr-CH"/>
              </w:rPr>
              <w:t>Exhaust</w:t>
            </w:r>
            <w:proofErr w:type="spellEnd"/>
            <w:r w:rsidRPr="000400CC">
              <w:rPr>
                <w:bCs/>
                <w:sz w:val="18"/>
                <w:lang w:val="fr-CH"/>
              </w:rPr>
              <w:t xml:space="preserve"> manifold </w:t>
            </w:r>
            <w:proofErr w:type="spellStart"/>
            <w:r w:rsidRPr="000400CC">
              <w:rPr>
                <w:bCs/>
                <w:sz w:val="18"/>
                <w:lang w:val="fr-CH"/>
              </w:rPr>
              <w:t>mock</w:t>
            </w:r>
            <w:proofErr w:type="spellEnd"/>
            <w:r w:rsidRPr="000400CC">
              <w:rPr>
                <w:bCs/>
                <w:sz w:val="18"/>
                <w:lang w:val="fr-CH"/>
              </w:rPr>
              <w:t xml:space="preserve">-up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14:paraId="0EBE4DF0" w14:textId="77777777" w:rsidR="000400CC" w:rsidRPr="000400CC" w:rsidRDefault="000400CC" w:rsidP="000400CC">
            <w:pPr>
              <w:keepNext/>
              <w:keepLines/>
              <w:suppressAutoHyphens w:val="0"/>
              <w:autoSpaceDE w:val="0"/>
              <w:autoSpaceDN w:val="0"/>
              <w:adjustRightInd w:val="0"/>
              <w:spacing w:before="40" w:after="40" w:line="220" w:lineRule="exact"/>
              <w:ind w:right="113"/>
              <w:jc w:val="right"/>
              <w:rPr>
                <w:rFonts w:eastAsia="MS Mincho"/>
                <w:sz w:val="18"/>
                <w:lang w:val="fr-CH" w:eastAsia="ja-JP"/>
              </w:rPr>
            </w:pPr>
            <w:r w:rsidRPr="000400CC">
              <w:rPr>
                <w:rFonts w:eastAsia="MS Mincho"/>
                <w:sz w:val="18"/>
                <w:lang w:val="fr-CH" w:eastAsia="ja-JP"/>
              </w:rPr>
              <w:t xml:space="preserve">8 mm </w:t>
            </w:r>
          </w:p>
        </w:tc>
      </w:tr>
      <w:tr w:rsidR="000400CC" w:rsidRPr="000400CC" w14:paraId="70C3B90D" w14:textId="77777777" w:rsidTr="009B471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14:paraId="3A0E8589"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Engine </w:t>
            </w:r>
            <w:proofErr w:type="spellStart"/>
            <w:r w:rsidRPr="000400CC">
              <w:rPr>
                <w:bCs/>
                <w:sz w:val="18"/>
                <w:lang w:val="fr-CH"/>
              </w:rPr>
              <w:t>mock</w:t>
            </w:r>
            <w:proofErr w:type="spellEnd"/>
            <w:r w:rsidRPr="000400CC">
              <w:rPr>
                <w:bCs/>
                <w:sz w:val="18"/>
                <w:lang w:val="fr-CH"/>
              </w:rPr>
              <w:t xml:space="preserve">-up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14:paraId="5A25A1F9" w14:textId="77777777" w:rsidR="000400CC" w:rsidRPr="000400CC" w:rsidRDefault="000400CC" w:rsidP="000400CC">
            <w:pPr>
              <w:keepNext/>
              <w:keepLines/>
              <w:suppressAutoHyphens w:val="0"/>
              <w:autoSpaceDE w:val="0"/>
              <w:autoSpaceDN w:val="0"/>
              <w:adjustRightInd w:val="0"/>
              <w:spacing w:before="40" w:after="40" w:line="220" w:lineRule="exact"/>
              <w:ind w:right="113"/>
              <w:jc w:val="right"/>
              <w:rPr>
                <w:rFonts w:eastAsia="MS Mincho"/>
                <w:sz w:val="18"/>
                <w:lang w:val="fr-CH" w:eastAsia="ja-JP"/>
              </w:rPr>
            </w:pPr>
            <w:r w:rsidRPr="000400CC">
              <w:rPr>
                <w:rFonts w:eastAsia="MS Mincho"/>
                <w:sz w:val="18"/>
                <w:lang w:val="fr-CH" w:eastAsia="ja-JP"/>
              </w:rPr>
              <w:t xml:space="preserve">2 – 3 mm </w:t>
            </w:r>
          </w:p>
        </w:tc>
      </w:tr>
      <w:tr w:rsidR="000400CC" w:rsidRPr="000400CC" w14:paraId="66000002" w14:textId="77777777" w:rsidTr="009B471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14:paraId="1F9F21A2" w14:textId="77777777" w:rsidR="000400CC" w:rsidRPr="000400CC" w:rsidRDefault="000400CC" w:rsidP="000400CC">
            <w:pPr>
              <w:keepNext/>
              <w:keepLines/>
              <w:suppressAutoHyphens w:val="0"/>
              <w:spacing w:before="40" w:after="40" w:line="220" w:lineRule="exact"/>
              <w:ind w:left="113" w:right="113"/>
              <w:rPr>
                <w:bCs/>
                <w:sz w:val="18"/>
                <w:lang w:val="fr-CH"/>
              </w:rPr>
            </w:pPr>
            <w:proofErr w:type="spellStart"/>
            <w:r w:rsidRPr="000400CC">
              <w:rPr>
                <w:bCs/>
                <w:sz w:val="18"/>
                <w:lang w:val="fr-CH"/>
              </w:rPr>
              <w:t>Silencer</w:t>
            </w:r>
            <w:proofErr w:type="spellEnd"/>
            <w:r w:rsidRPr="000400CC">
              <w:rPr>
                <w:bCs/>
                <w:sz w:val="18"/>
                <w:lang w:val="fr-CH"/>
              </w:rPr>
              <w:t xml:space="preserve"> </w:t>
            </w:r>
            <w:proofErr w:type="spellStart"/>
            <w:r w:rsidRPr="000400CC">
              <w:rPr>
                <w:bCs/>
                <w:sz w:val="18"/>
                <w:lang w:val="fr-CH"/>
              </w:rPr>
              <w:t>mock</w:t>
            </w:r>
            <w:proofErr w:type="spellEnd"/>
            <w:r w:rsidRPr="000400CC">
              <w:rPr>
                <w:bCs/>
                <w:sz w:val="18"/>
                <w:lang w:val="fr-CH"/>
              </w:rPr>
              <w:t xml:space="preserve">-up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14:paraId="36DA0BB5" w14:textId="77777777" w:rsidR="000400CC" w:rsidRPr="000400CC" w:rsidRDefault="000400CC" w:rsidP="000400CC">
            <w:pPr>
              <w:keepNext/>
              <w:keepLines/>
              <w:suppressAutoHyphens w:val="0"/>
              <w:autoSpaceDE w:val="0"/>
              <w:autoSpaceDN w:val="0"/>
              <w:adjustRightInd w:val="0"/>
              <w:spacing w:before="40" w:after="40" w:line="220" w:lineRule="exact"/>
              <w:ind w:right="113"/>
              <w:jc w:val="right"/>
              <w:rPr>
                <w:rFonts w:eastAsia="MS Mincho"/>
                <w:sz w:val="18"/>
                <w:lang w:val="fr-CH" w:eastAsia="ja-JP"/>
              </w:rPr>
            </w:pPr>
            <w:r w:rsidRPr="000400CC">
              <w:rPr>
                <w:rFonts w:eastAsia="MS Mincho"/>
                <w:sz w:val="18"/>
                <w:lang w:val="fr-CH" w:eastAsia="ja-JP"/>
              </w:rPr>
              <w:t xml:space="preserve">2 – 3 mm </w:t>
            </w:r>
          </w:p>
        </w:tc>
      </w:tr>
      <w:tr w:rsidR="000400CC" w:rsidRPr="000400CC" w14:paraId="1A2EDAA5" w14:textId="77777777" w:rsidTr="009B471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14:paraId="290D4417" w14:textId="77777777" w:rsidR="000400CC" w:rsidRPr="000400CC" w:rsidRDefault="000400CC" w:rsidP="000400CC">
            <w:pPr>
              <w:keepNext/>
              <w:keepLines/>
              <w:suppressAutoHyphens w:val="0"/>
              <w:spacing w:before="40" w:after="40" w:line="220" w:lineRule="exact"/>
              <w:ind w:left="113" w:right="113"/>
              <w:rPr>
                <w:bCs/>
                <w:sz w:val="18"/>
                <w:lang w:val="fr-CH"/>
              </w:rPr>
            </w:pPr>
            <w:proofErr w:type="spellStart"/>
            <w:r w:rsidRPr="000400CC">
              <w:rPr>
                <w:bCs/>
                <w:sz w:val="18"/>
                <w:lang w:val="fr-CH"/>
              </w:rPr>
              <w:t>Exhaust</w:t>
            </w:r>
            <w:proofErr w:type="spellEnd"/>
            <w:r w:rsidRPr="000400CC">
              <w:rPr>
                <w:bCs/>
                <w:sz w:val="18"/>
                <w:lang w:val="fr-CH"/>
              </w:rPr>
              <w:t xml:space="preserve"> pipe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14:paraId="7CF9E764" w14:textId="77777777" w:rsidR="000400CC" w:rsidRPr="000400CC" w:rsidRDefault="000400CC" w:rsidP="000400CC">
            <w:pPr>
              <w:keepNext/>
              <w:keepLines/>
              <w:suppressAutoHyphens w:val="0"/>
              <w:autoSpaceDE w:val="0"/>
              <w:autoSpaceDN w:val="0"/>
              <w:adjustRightInd w:val="0"/>
              <w:spacing w:before="40" w:after="40" w:line="220" w:lineRule="exact"/>
              <w:ind w:right="113"/>
              <w:jc w:val="right"/>
              <w:rPr>
                <w:rFonts w:eastAsia="MS Mincho"/>
                <w:sz w:val="18"/>
                <w:lang w:val="fr-CH" w:eastAsia="ja-JP"/>
              </w:rPr>
            </w:pPr>
            <w:r w:rsidRPr="000400CC">
              <w:rPr>
                <w:rFonts w:eastAsia="MS Mincho"/>
                <w:sz w:val="18"/>
                <w:lang w:val="fr-CH" w:eastAsia="ja-JP"/>
              </w:rPr>
              <w:t xml:space="preserve">2 – 3 mm </w:t>
            </w:r>
          </w:p>
        </w:tc>
      </w:tr>
      <w:tr w:rsidR="000400CC" w:rsidRPr="000400CC" w14:paraId="6A128845" w14:textId="77777777" w:rsidTr="009B471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14:paraId="1286B466" w14:textId="77777777" w:rsidR="000400CC" w:rsidRPr="000400CC" w:rsidRDefault="000400CC" w:rsidP="000400CC">
            <w:pPr>
              <w:suppressAutoHyphens w:val="0"/>
              <w:spacing w:before="40" w:after="40" w:line="220" w:lineRule="exact"/>
              <w:ind w:left="113" w:right="113"/>
              <w:rPr>
                <w:bCs/>
                <w:sz w:val="18"/>
                <w:lang w:val="fr-CH"/>
              </w:rPr>
            </w:pPr>
            <w:r w:rsidRPr="000400CC">
              <w:rPr>
                <w:bCs/>
                <w:sz w:val="18"/>
                <w:lang w:val="fr-CH"/>
              </w:rPr>
              <w:t xml:space="preserve">Connection pipe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14:paraId="54C37955" w14:textId="77777777" w:rsidR="000400CC" w:rsidRPr="000400CC" w:rsidRDefault="000400CC" w:rsidP="000400CC">
            <w:pPr>
              <w:suppressAutoHyphens w:val="0"/>
              <w:autoSpaceDE w:val="0"/>
              <w:autoSpaceDN w:val="0"/>
              <w:adjustRightInd w:val="0"/>
              <w:spacing w:before="40" w:after="40" w:line="220" w:lineRule="exact"/>
              <w:ind w:right="113"/>
              <w:jc w:val="right"/>
              <w:rPr>
                <w:rFonts w:eastAsia="MS Mincho"/>
                <w:sz w:val="18"/>
                <w:lang w:val="fr-CH" w:eastAsia="ja-JP"/>
              </w:rPr>
            </w:pPr>
            <w:r w:rsidRPr="000400CC">
              <w:rPr>
                <w:rFonts w:eastAsia="MS Mincho"/>
                <w:sz w:val="18"/>
                <w:lang w:val="fr-CH" w:eastAsia="ja-JP"/>
              </w:rPr>
              <w:t xml:space="preserve">2 – 3 mm </w:t>
            </w:r>
          </w:p>
        </w:tc>
      </w:tr>
      <w:tr w:rsidR="000400CC" w:rsidRPr="000400CC" w14:paraId="16A34CDF" w14:textId="77777777" w:rsidTr="009B4718">
        <w:trPr>
          <w:trHeight w:val="100"/>
          <w:tblHeader/>
        </w:trPr>
        <w:tc>
          <w:tcPr>
            <w:tcW w:w="4305" w:type="dxa"/>
            <w:tcBorders>
              <w:top w:val="single" w:sz="2" w:space="0" w:color="auto"/>
              <w:left w:val="single" w:sz="2" w:space="0" w:color="auto"/>
              <w:bottom w:val="single" w:sz="12" w:space="0" w:color="auto"/>
              <w:right w:val="single" w:sz="2" w:space="0" w:color="auto"/>
            </w:tcBorders>
            <w:shd w:val="clear" w:color="auto" w:fill="auto"/>
          </w:tcPr>
          <w:p w14:paraId="6402A976" w14:textId="77777777" w:rsidR="000400CC" w:rsidRPr="000400CC" w:rsidRDefault="000400CC" w:rsidP="000400CC">
            <w:pPr>
              <w:suppressAutoHyphens w:val="0"/>
              <w:spacing w:before="40" w:after="40" w:line="220" w:lineRule="exact"/>
              <w:ind w:left="113" w:right="113"/>
              <w:rPr>
                <w:sz w:val="18"/>
                <w:highlight w:val="yellow"/>
                <w:lang w:val="fr-CH"/>
              </w:rPr>
            </w:pPr>
            <w:proofErr w:type="spellStart"/>
            <w:r w:rsidRPr="000400CC">
              <w:rPr>
                <w:bCs/>
                <w:sz w:val="18"/>
                <w:lang w:val="fr-CH"/>
              </w:rPr>
              <w:t>Walls</w:t>
            </w:r>
            <w:proofErr w:type="spellEnd"/>
            <w:r w:rsidRPr="000400CC">
              <w:rPr>
                <w:bCs/>
                <w:sz w:val="18"/>
                <w:lang w:val="fr-CH"/>
              </w:rPr>
              <w:t xml:space="preserve">, </w:t>
            </w:r>
            <w:proofErr w:type="spellStart"/>
            <w:r w:rsidRPr="000400CC">
              <w:rPr>
                <w:bCs/>
                <w:sz w:val="18"/>
                <w:lang w:val="fr-CH"/>
              </w:rPr>
              <w:t>ceiling</w:t>
            </w:r>
            <w:proofErr w:type="spellEnd"/>
            <w:r w:rsidRPr="000400CC">
              <w:rPr>
                <w:bCs/>
                <w:sz w:val="18"/>
                <w:lang w:val="fr-CH"/>
              </w:rPr>
              <w:t xml:space="preserve"> and </w:t>
            </w:r>
            <w:proofErr w:type="spellStart"/>
            <w:r w:rsidRPr="000400CC">
              <w:rPr>
                <w:bCs/>
                <w:sz w:val="18"/>
                <w:lang w:val="fr-CH"/>
              </w:rPr>
              <w:t>floor</w:t>
            </w:r>
            <w:proofErr w:type="spellEnd"/>
            <w:r w:rsidRPr="000400CC">
              <w:rPr>
                <w:sz w:val="18"/>
                <w:highlight w:val="yellow"/>
                <w:lang w:val="fr-CH"/>
              </w:rPr>
              <w:t xml:space="preserve"> </w:t>
            </w:r>
          </w:p>
        </w:tc>
        <w:tc>
          <w:tcPr>
            <w:tcW w:w="3066" w:type="dxa"/>
            <w:tcBorders>
              <w:top w:val="single" w:sz="2" w:space="0" w:color="auto"/>
              <w:left w:val="single" w:sz="2" w:space="0" w:color="auto"/>
              <w:bottom w:val="single" w:sz="12" w:space="0" w:color="auto"/>
              <w:right w:val="single" w:sz="2" w:space="0" w:color="auto"/>
            </w:tcBorders>
            <w:shd w:val="clear" w:color="auto" w:fill="auto"/>
            <w:vAlign w:val="bottom"/>
          </w:tcPr>
          <w:p w14:paraId="552C115F" w14:textId="77777777" w:rsidR="000400CC" w:rsidRPr="000400CC" w:rsidRDefault="000400CC" w:rsidP="000400CC">
            <w:pPr>
              <w:suppressAutoHyphens w:val="0"/>
              <w:autoSpaceDE w:val="0"/>
              <w:autoSpaceDN w:val="0"/>
              <w:adjustRightInd w:val="0"/>
              <w:spacing w:before="40" w:after="40" w:line="220" w:lineRule="exact"/>
              <w:ind w:right="113"/>
              <w:jc w:val="right"/>
              <w:rPr>
                <w:rFonts w:eastAsia="MS Mincho"/>
                <w:sz w:val="18"/>
                <w:lang w:val="fr-CH" w:eastAsia="ja-JP"/>
              </w:rPr>
            </w:pPr>
            <w:r w:rsidRPr="000400CC">
              <w:rPr>
                <w:rFonts w:eastAsia="MS Mincho"/>
                <w:sz w:val="18"/>
                <w:lang w:val="fr-CH" w:eastAsia="ja-JP"/>
              </w:rPr>
              <w:t xml:space="preserve">1.5 – 3 mm </w:t>
            </w:r>
          </w:p>
        </w:tc>
      </w:tr>
    </w:tbl>
    <w:p w14:paraId="11C8B4F2" w14:textId="77777777" w:rsidR="000400CC" w:rsidRPr="000400CC" w:rsidRDefault="000400CC" w:rsidP="000400CC">
      <w:pPr>
        <w:suppressAutoHyphens w:val="0"/>
        <w:spacing w:before="120" w:after="120" w:line="240" w:lineRule="auto"/>
        <w:ind w:left="2268" w:right="1134" w:hanging="1134"/>
        <w:jc w:val="both"/>
        <w:rPr>
          <w:lang w:val="fr-CH"/>
        </w:rPr>
      </w:pPr>
      <w:r w:rsidRPr="000400CC">
        <w:rPr>
          <w:lang w:val="fr-CH"/>
        </w:rPr>
        <w:t>1.2.</w:t>
      </w:r>
      <w:r w:rsidRPr="000400CC">
        <w:rPr>
          <w:lang w:val="fr-CH"/>
        </w:rPr>
        <w:tab/>
        <w:t>Object locations</w:t>
      </w:r>
    </w:p>
    <w:p w14:paraId="5BD268A7" w14:textId="77777777" w:rsidR="000400CC" w:rsidRPr="000400CC" w:rsidRDefault="000400CC" w:rsidP="000400CC">
      <w:pPr>
        <w:suppressAutoHyphens w:val="0"/>
        <w:spacing w:before="120" w:after="120" w:line="240" w:lineRule="auto"/>
        <w:ind w:left="2268" w:right="1134" w:hanging="1134"/>
        <w:jc w:val="both"/>
        <w:rPr>
          <w:lang w:val="fr-CH"/>
        </w:rPr>
      </w:pPr>
      <w:r w:rsidRPr="000400CC">
        <w:rPr>
          <w:lang w:val="fr-CH"/>
        </w:rPr>
        <w:t>1.2.1.</w:t>
      </w:r>
      <w:r w:rsidRPr="000400CC">
        <w:rPr>
          <w:lang w:val="fr-CH"/>
        </w:rPr>
        <w:tab/>
        <w:t xml:space="preserve">All </w:t>
      </w:r>
      <w:proofErr w:type="spellStart"/>
      <w:r w:rsidRPr="000400CC">
        <w:rPr>
          <w:lang w:val="fr-CH"/>
        </w:rPr>
        <w:t>objects</w:t>
      </w:r>
      <w:proofErr w:type="spellEnd"/>
      <w:r w:rsidRPr="000400CC">
        <w:rPr>
          <w:lang w:val="fr-CH"/>
        </w:rPr>
        <w:t xml:space="preserve"> … corner.</w:t>
      </w:r>
    </w:p>
    <w:p w14:paraId="3205A61C" w14:textId="77777777" w:rsidR="000400CC" w:rsidRPr="000400CC" w:rsidRDefault="000400CC" w:rsidP="000400CC">
      <w:pPr>
        <w:keepNext/>
        <w:keepLines/>
        <w:spacing w:line="240" w:lineRule="auto"/>
        <w:ind w:left="1134"/>
        <w:outlineLvl w:val="0"/>
        <w:rPr>
          <w:lang w:val="fr-CH"/>
        </w:rPr>
      </w:pPr>
      <w:r w:rsidRPr="000400CC">
        <w:rPr>
          <w:lang w:val="fr-CH"/>
        </w:rPr>
        <w:t>Table 2</w:t>
      </w:r>
    </w:p>
    <w:p w14:paraId="1DC2590A" w14:textId="77777777" w:rsidR="000400CC" w:rsidRPr="000400CC" w:rsidRDefault="000400CC" w:rsidP="000400CC">
      <w:pPr>
        <w:keepNext/>
        <w:keepLines/>
        <w:spacing w:after="120"/>
        <w:ind w:left="1134" w:right="1134"/>
        <w:jc w:val="both"/>
        <w:rPr>
          <w:b/>
          <w:bCs/>
          <w:lang w:val="fr-CH"/>
        </w:rPr>
      </w:pPr>
      <w:proofErr w:type="spellStart"/>
      <w:r w:rsidRPr="000400CC">
        <w:rPr>
          <w:b/>
          <w:bCs/>
          <w:lang w:val="fr-CH"/>
        </w:rPr>
        <w:t>Coordinates</w:t>
      </w:r>
      <w:proofErr w:type="spellEnd"/>
      <w:r w:rsidRPr="000400CC">
        <w:rPr>
          <w:b/>
          <w:bCs/>
          <w:lang w:val="fr-CH"/>
        </w:rPr>
        <w:t xml:space="preserve"> of </w:t>
      </w:r>
      <w:proofErr w:type="spellStart"/>
      <w:r w:rsidRPr="000400CC">
        <w:rPr>
          <w:b/>
          <w:bCs/>
          <w:lang w:val="fr-CH"/>
        </w:rPr>
        <w:t>objects</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04"/>
        <w:gridCol w:w="3066"/>
      </w:tblGrid>
      <w:tr w:rsidR="000400CC" w:rsidRPr="000400CC" w14:paraId="6AE44305" w14:textId="77777777" w:rsidTr="009B4718">
        <w:trPr>
          <w:trHeight w:val="100"/>
          <w:tblHeader/>
        </w:trPr>
        <w:tc>
          <w:tcPr>
            <w:tcW w:w="4305" w:type="dxa"/>
            <w:tcBorders>
              <w:top w:val="single" w:sz="4" w:space="0" w:color="auto"/>
              <w:left w:val="single" w:sz="2" w:space="0" w:color="auto"/>
              <w:bottom w:val="single" w:sz="12" w:space="0" w:color="auto"/>
              <w:right w:val="single" w:sz="2" w:space="0" w:color="auto"/>
            </w:tcBorders>
            <w:shd w:val="clear" w:color="auto" w:fill="auto"/>
            <w:vAlign w:val="bottom"/>
          </w:tcPr>
          <w:p w14:paraId="43DE9871" w14:textId="77777777" w:rsidR="000400CC" w:rsidRPr="000400CC" w:rsidRDefault="000400CC" w:rsidP="000400CC">
            <w:pPr>
              <w:keepNext/>
              <w:keepLines/>
              <w:suppressAutoHyphens w:val="0"/>
              <w:spacing w:before="80" w:after="80" w:line="200" w:lineRule="exact"/>
              <w:ind w:left="113" w:right="113"/>
              <w:rPr>
                <w:i/>
                <w:sz w:val="16"/>
                <w:highlight w:val="yellow"/>
                <w:lang w:val="fr-CH"/>
              </w:rPr>
            </w:pPr>
            <w:proofErr w:type="spellStart"/>
            <w:r w:rsidRPr="000400CC">
              <w:rPr>
                <w:i/>
                <w:sz w:val="16"/>
                <w:szCs w:val="16"/>
                <w:lang w:val="fr-CH"/>
              </w:rPr>
              <w:t>Objects</w:t>
            </w:r>
            <w:proofErr w:type="spellEnd"/>
          </w:p>
        </w:tc>
        <w:tc>
          <w:tcPr>
            <w:tcW w:w="3066" w:type="dxa"/>
            <w:tcBorders>
              <w:top w:val="single" w:sz="4" w:space="0" w:color="auto"/>
              <w:left w:val="single" w:sz="2" w:space="0" w:color="auto"/>
              <w:bottom w:val="single" w:sz="12" w:space="0" w:color="auto"/>
              <w:right w:val="single" w:sz="2" w:space="0" w:color="auto"/>
            </w:tcBorders>
            <w:shd w:val="clear" w:color="auto" w:fill="auto"/>
            <w:vAlign w:val="bottom"/>
          </w:tcPr>
          <w:p w14:paraId="4D8B0FA6" w14:textId="77777777" w:rsidR="000400CC" w:rsidRPr="000400CC" w:rsidRDefault="000400CC" w:rsidP="000400CC">
            <w:pPr>
              <w:keepNext/>
              <w:keepLines/>
              <w:suppressAutoHyphens w:val="0"/>
              <w:spacing w:before="80" w:after="80" w:line="200" w:lineRule="exact"/>
              <w:ind w:left="113" w:right="113"/>
              <w:jc w:val="right"/>
              <w:rPr>
                <w:i/>
                <w:sz w:val="16"/>
                <w:highlight w:val="yellow"/>
                <w:lang w:val="fr-CH"/>
              </w:rPr>
            </w:pPr>
            <w:proofErr w:type="spellStart"/>
            <w:r w:rsidRPr="000400CC">
              <w:rPr>
                <w:i/>
                <w:sz w:val="16"/>
                <w:szCs w:val="16"/>
                <w:lang w:val="fr-CH"/>
              </w:rPr>
              <w:t>Coordinates</w:t>
            </w:r>
            <w:proofErr w:type="spellEnd"/>
            <w:r w:rsidRPr="000400CC">
              <w:rPr>
                <w:i/>
                <w:sz w:val="16"/>
                <w:szCs w:val="16"/>
                <w:lang w:val="fr-CH"/>
              </w:rPr>
              <w:t xml:space="preserve"> [x; y; z]</w:t>
            </w:r>
          </w:p>
        </w:tc>
      </w:tr>
      <w:tr w:rsidR="000400CC" w:rsidRPr="000400CC" w14:paraId="64774045" w14:textId="77777777" w:rsidTr="009B4718">
        <w:trPr>
          <w:trHeight w:val="100"/>
          <w:tblHeader/>
        </w:trPr>
        <w:tc>
          <w:tcPr>
            <w:tcW w:w="4305" w:type="dxa"/>
            <w:tcBorders>
              <w:top w:val="single" w:sz="12" w:space="0" w:color="auto"/>
              <w:left w:val="single" w:sz="2" w:space="0" w:color="auto"/>
              <w:bottom w:val="single" w:sz="2" w:space="0" w:color="auto"/>
              <w:right w:val="single" w:sz="2" w:space="0" w:color="auto"/>
            </w:tcBorders>
            <w:shd w:val="clear" w:color="auto" w:fill="auto"/>
          </w:tcPr>
          <w:p w14:paraId="51EC1059"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Fan </w:t>
            </w:r>
            <w:proofErr w:type="spellStart"/>
            <w:r w:rsidRPr="000400CC">
              <w:rPr>
                <w:bCs/>
                <w:sz w:val="18"/>
                <w:lang w:val="fr-CH"/>
              </w:rPr>
              <w:t>cylinder</w:t>
            </w:r>
            <w:proofErr w:type="spellEnd"/>
            <w:r w:rsidRPr="000400CC">
              <w:rPr>
                <w:bCs/>
                <w:sz w:val="18"/>
                <w:lang w:val="fr-CH"/>
              </w:rPr>
              <w:t xml:space="preserve"> </w:t>
            </w:r>
          </w:p>
        </w:tc>
        <w:tc>
          <w:tcPr>
            <w:tcW w:w="3066" w:type="dxa"/>
            <w:tcBorders>
              <w:top w:val="single" w:sz="12" w:space="0" w:color="auto"/>
              <w:left w:val="single" w:sz="2" w:space="0" w:color="auto"/>
              <w:bottom w:val="single" w:sz="2" w:space="0" w:color="auto"/>
              <w:right w:val="single" w:sz="2" w:space="0" w:color="auto"/>
            </w:tcBorders>
            <w:shd w:val="clear" w:color="auto" w:fill="auto"/>
            <w:vAlign w:val="bottom"/>
          </w:tcPr>
          <w:p w14:paraId="683C1825"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[-0.60; 0.40; 0.10]</w:t>
            </w:r>
          </w:p>
        </w:tc>
      </w:tr>
      <w:tr w:rsidR="000400CC" w:rsidRPr="000400CC" w14:paraId="61EF5CB2" w14:textId="77777777" w:rsidTr="009B471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14:paraId="4DE9886F"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Obstruction 1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14:paraId="1323DD59"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[0.0; 0.26; 0.0] </w:t>
            </w:r>
          </w:p>
        </w:tc>
      </w:tr>
      <w:tr w:rsidR="000400CC" w:rsidRPr="000400CC" w14:paraId="6081EC68" w14:textId="77777777" w:rsidTr="009B471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14:paraId="36C40FCD"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Obstruction 2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14:paraId="1A9EFDF9"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[0.26; 0.05; 0.02] </w:t>
            </w:r>
          </w:p>
        </w:tc>
      </w:tr>
      <w:tr w:rsidR="000400CC" w:rsidRPr="000400CC" w14:paraId="1FB86300" w14:textId="77777777" w:rsidTr="009B471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14:paraId="73573F66" w14:textId="77777777" w:rsidR="000400CC" w:rsidRPr="000400CC" w:rsidRDefault="000400CC" w:rsidP="000400CC">
            <w:pPr>
              <w:keepNext/>
              <w:keepLines/>
              <w:suppressAutoHyphens w:val="0"/>
              <w:spacing w:before="40" w:after="40" w:line="220" w:lineRule="exact"/>
              <w:ind w:left="113" w:right="113"/>
              <w:rPr>
                <w:bCs/>
                <w:sz w:val="18"/>
                <w:lang w:val="fr-CH"/>
              </w:rPr>
            </w:pPr>
            <w:proofErr w:type="spellStart"/>
            <w:r w:rsidRPr="000400CC">
              <w:rPr>
                <w:bCs/>
                <w:sz w:val="18"/>
                <w:lang w:val="fr-CH"/>
              </w:rPr>
              <w:t>Exhaust</w:t>
            </w:r>
            <w:proofErr w:type="spellEnd"/>
            <w:r w:rsidRPr="000400CC">
              <w:rPr>
                <w:bCs/>
                <w:sz w:val="18"/>
                <w:lang w:val="fr-CH"/>
              </w:rPr>
              <w:t xml:space="preserve"> manifold </w:t>
            </w:r>
            <w:proofErr w:type="spellStart"/>
            <w:r w:rsidRPr="000400CC">
              <w:rPr>
                <w:bCs/>
                <w:sz w:val="18"/>
                <w:lang w:val="fr-CH"/>
              </w:rPr>
              <w:t>mock</w:t>
            </w:r>
            <w:proofErr w:type="spellEnd"/>
            <w:r w:rsidRPr="000400CC">
              <w:rPr>
                <w:bCs/>
                <w:sz w:val="18"/>
                <w:lang w:val="fr-CH"/>
              </w:rPr>
              <w:t xml:space="preserve">-up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14:paraId="7528224A"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[0.76; 0.05; 0.47]</w:t>
            </w:r>
          </w:p>
        </w:tc>
      </w:tr>
      <w:tr w:rsidR="000400CC" w:rsidRPr="000400CC" w14:paraId="4C7E24F3" w14:textId="77777777" w:rsidTr="009B471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14:paraId="7FBAC30C"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Engine </w:t>
            </w:r>
            <w:proofErr w:type="spellStart"/>
            <w:r w:rsidRPr="000400CC">
              <w:rPr>
                <w:bCs/>
                <w:sz w:val="18"/>
                <w:lang w:val="fr-CH"/>
              </w:rPr>
              <w:t>mock</w:t>
            </w:r>
            <w:proofErr w:type="spellEnd"/>
            <w:r w:rsidRPr="000400CC">
              <w:rPr>
                <w:bCs/>
                <w:sz w:val="18"/>
                <w:lang w:val="fr-CH"/>
              </w:rPr>
              <w:t xml:space="preserve">-up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14:paraId="3AD9B193"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[0.87; 0.05; 0.04] </w:t>
            </w:r>
          </w:p>
        </w:tc>
      </w:tr>
      <w:tr w:rsidR="000400CC" w:rsidRPr="000400CC" w14:paraId="54E7B9AB" w14:textId="77777777" w:rsidTr="009B471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14:paraId="1E5C623C"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Obstruction 3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14:paraId="5931571C"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[1.44; 0.05; 0.02] </w:t>
            </w:r>
          </w:p>
        </w:tc>
      </w:tr>
      <w:tr w:rsidR="000400CC" w:rsidRPr="000400CC" w14:paraId="79E0D925" w14:textId="77777777" w:rsidTr="009B4718">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14:paraId="58CAAF8F"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Obstruction 4</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14:paraId="72BDE400"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[0.82; 1.2; 0.0]</w:t>
            </w:r>
          </w:p>
        </w:tc>
      </w:tr>
      <w:tr w:rsidR="000400CC" w:rsidRPr="000400CC" w14:paraId="7C2BF7C2" w14:textId="77777777" w:rsidTr="009B4718">
        <w:trPr>
          <w:trHeight w:val="100"/>
          <w:tblHeader/>
        </w:trPr>
        <w:tc>
          <w:tcPr>
            <w:tcW w:w="4305" w:type="dxa"/>
            <w:tcBorders>
              <w:top w:val="single" w:sz="2" w:space="0" w:color="auto"/>
              <w:left w:val="single" w:sz="2" w:space="0" w:color="auto"/>
              <w:bottom w:val="single" w:sz="12" w:space="0" w:color="auto"/>
              <w:right w:val="single" w:sz="2" w:space="0" w:color="auto"/>
            </w:tcBorders>
            <w:shd w:val="clear" w:color="auto" w:fill="auto"/>
          </w:tcPr>
          <w:p w14:paraId="41F7581A" w14:textId="77777777" w:rsidR="000400CC" w:rsidRPr="000400CC" w:rsidRDefault="000400CC" w:rsidP="000400CC">
            <w:pPr>
              <w:keepNext/>
              <w:keepLines/>
              <w:suppressAutoHyphens w:val="0"/>
              <w:spacing w:before="40" w:after="40" w:line="220" w:lineRule="exact"/>
              <w:ind w:left="113" w:right="113"/>
              <w:rPr>
                <w:bCs/>
                <w:sz w:val="18"/>
                <w:lang w:val="fr-CH"/>
              </w:rPr>
            </w:pPr>
            <w:proofErr w:type="spellStart"/>
            <w:r w:rsidRPr="000400CC">
              <w:rPr>
                <w:bCs/>
                <w:sz w:val="18"/>
                <w:lang w:val="fr-CH"/>
              </w:rPr>
              <w:t>Silencer</w:t>
            </w:r>
            <w:proofErr w:type="spellEnd"/>
            <w:r w:rsidRPr="000400CC">
              <w:rPr>
                <w:bCs/>
                <w:sz w:val="18"/>
                <w:lang w:val="fr-CH"/>
              </w:rPr>
              <w:t xml:space="preserve"> </w:t>
            </w:r>
            <w:proofErr w:type="spellStart"/>
            <w:r w:rsidRPr="000400CC">
              <w:rPr>
                <w:bCs/>
                <w:sz w:val="18"/>
                <w:lang w:val="fr-CH"/>
              </w:rPr>
              <w:t>mock</w:t>
            </w:r>
            <w:proofErr w:type="spellEnd"/>
            <w:r w:rsidRPr="000400CC">
              <w:rPr>
                <w:bCs/>
                <w:sz w:val="18"/>
                <w:lang w:val="fr-CH"/>
              </w:rPr>
              <w:t xml:space="preserve">-up </w:t>
            </w:r>
          </w:p>
        </w:tc>
        <w:tc>
          <w:tcPr>
            <w:tcW w:w="3066" w:type="dxa"/>
            <w:tcBorders>
              <w:top w:val="single" w:sz="2" w:space="0" w:color="auto"/>
              <w:left w:val="single" w:sz="2" w:space="0" w:color="auto"/>
              <w:bottom w:val="single" w:sz="12" w:space="0" w:color="auto"/>
              <w:right w:val="single" w:sz="2" w:space="0" w:color="auto"/>
            </w:tcBorders>
            <w:shd w:val="clear" w:color="auto" w:fill="auto"/>
            <w:vAlign w:val="bottom"/>
          </w:tcPr>
          <w:p w14:paraId="48FBBA6E"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[2.0; 0.28; 0.23]</w:t>
            </w:r>
          </w:p>
        </w:tc>
      </w:tr>
    </w:tbl>
    <w:p w14:paraId="3DCCB999" w14:textId="77777777" w:rsidR="000400CC" w:rsidRPr="000400CC" w:rsidRDefault="000400CC" w:rsidP="000400CC">
      <w:pPr>
        <w:suppressAutoHyphens w:val="0"/>
        <w:spacing w:before="120" w:after="120" w:line="240" w:lineRule="auto"/>
        <w:ind w:left="2268" w:right="422" w:hanging="1134"/>
        <w:jc w:val="both"/>
        <w:rPr>
          <w:lang w:val="fr-CH"/>
        </w:rPr>
      </w:pPr>
      <w:r w:rsidRPr="000400CC">
        <w:rPr>
          <w:lang w:val="fr-CH"/>
        </w:rPr>
        <w:t>1.3.</w:t>
      </w:r>
      <w:r w:rsidRPr="000400CC">
        <w:rPr>
          <w:lang w:val="fr-CH"/>
        </w:rPr>
        <w:tab/>
        <w:t>Framework</w:t>
      </w:r>
    </w:p>
    <w:p w14:paraId="71F9009D" w14:textId="77777777" w:rsidR="000400CC" w:rsidRPr="000400CC" w:rsidRDefault="000400CC" w:rsidP="000400CC">
      <w:pPr>
        <w:suppressAutoHyphens w:val="0"/>
        <w:spacing w:before="120" w:after="120" w:line="240" w:lineRule="auto"/>
        <w:ind w:left="2268" w:right="422" w:hanging="1134"/>
        <w:jc w:val="both"/>
      </w:pPr>
      <w:r w:rsidRPr="000400CC">
        <w:t>1.3.1.</w:t>
      </w:r>
      <w:r w:rsidRPr="000400CC">
        <w:tab/>
        <w:t>The framework of the test apparatus shall be constructed according to Figure 4. The dimensions of the beams are … … the ground.</w:t>
      </w:r>
    </w:p>
    <w:p w14:paraId="789985A9" w14:textId="77777777" w:rsidR="000400CC" w:rsidRPr="000400CC" w:rsidRDefault="000400CC" w:rsidP="000400CC">
      <w:pPr>
        <w:keepNext/>
        <w:keepLines/>
        <w:suppressAutoHyphens w:val="0"/>
        <w:spacing w:before="120" w:after="120" w:line="240" w:lineRule="auto"/>
        <w:ind w:left="2268" w:right="422" w:hanging="1134"/>
        <w:jc w:val="both"/>
      </w:pPr>
      <w:r w:rsidRPr="000400CC">
        <w:tab/>
        <w:t>…</w:t>
      </w:r>
    </w:p>
    <w:p w14:paraId="34A9A3B3" w14:textId="77777777" w:rsidR="000400CC" w:rsidRPr="000400CC" w:rsidRDefault="000400CC" w:rsidP="000400CC">
      <w:pPr>
        <w:keepNext/>
        <w:keepLines/>
        <w:suppressAutoHyphens w:val="0"/>
        <w:spacing w:before="120" w:after="120" w:line="240" w:lineRule="auto"/>
        <w:ind w:left="2268" w:right="422" w:hanging="1134"/>
        <w:jc w:val="both"/>
      </w:pPr>
      <w:r w:rsidRPr="000400CC">
        <w:t>1.4.</w:t>
      </w:r>
      <w:r w:rsidRPr="000400CC">
        <w:tab/>
        <w:t>Apertures</w:t>
      </w:r>
    </w:p>
    <w:p w14:paraId="6AF9D4E1" w14:textId="77777777" w:rsidR="000400CC" w:rsidRPr="000400CC" w:rsidRDefault="000400CC" w:rsidP="000400CC">
      <w:pPr>
        <w:keepNext/>
        <w:keepLines/>
        <w:suppressAutoHyphens w:val="0"/>
        <w:spacing w:before="120" w:after="120" w:line="240" w:lineRule="auto"/>
        <w:ind w:left="2268" w:right="422" w:hanging="1134"/>
        <w:jc w:val="both"/>
      </w:pPr>
      <w:r w:rsidRPr="000400CC">
        <w:t>1.4.1.</w:t>
      </w:r>
      <w:r w:rsidRPr="000400CC">
        <w:tab/>
        <w:t>In addition to the opening for the fan, the test apparatus includes six apertures. The dimensions and positioning of the apertures are according to the coordinates in Table 3. The positions are referenced from two diagonally opposite corners (all apertures are rectangular in shape). The apertures are shown in Figure 4.</w:t>
      </w:r>
    </w:p>
    <w:p w14:paraId="0D68A730" w14:textId="77777777" w:rsidR="000400CC" w:rsidRPr="000400CC" w:rsidRDefault="000400CC" w:rsidP="000400CC">
      <w:pPr>
        <w:suppressAutoHyphens w:val="0"/>
        <w:spacing w:before="120" w:after="120" w:line="240" w:lineRule="auto"/>
        <w:ind w:left="2268" w:right="422" w:hanging="1134"/>
        <w:jc w:val="both"/>
      </w:pPr>
      <w:r w:rsidRPr="000400CC">
        <w:tab/>
        <w:t>…</w:t>
      </w:r>
    </w:p>
    <w:p w14:paraId="02E2A233" w14:textId="77777777" w:rsidR="000400CC" w:rsidRPr="000400CC" w:rsidRDefault="000400CC" w:rsidP="000400CC">
      <w:pPr>
        <w:keepNext/>
        <w:keepLines/>
        <w:suppressAutoHyphens w:val="0"/>
        <w:spacing w:before="120" w:after="120" w:line="240" w:lineRule="auto"/>
        <w:ind w:left="2268" w:right="422" w:hanging="1134"/>
        <w:jc w:val="both"/>
      </w:pPr>
      <w:r w:rsidRPr="000400CC">
        <w:lastRenderedPageBreak/>
        <w:t>1.6.</w:t>
      </w:r>
      <w:r w:rsidRPr="000400CC">
        <w:tab/>
        <w:t>Mock-up components</w:t>
      </w:r>
    </w:p>
    <w:p w14:paraId="4B753620" w14:textId="77777777" w:rsidR="000400CC" w:rsidRPr="000400CC" w:rsidRDefault="000400CC" w:rsidP="000400CC">
      <w:pPr>
        <w:keepNext/>
        <w:keepLines/>
        <w:suppressAutoHyphens w:val="0"/>
        <w:spacing w:before="120" w:after="120" w:line="240" w:lineRule="auto"/>
        <w:ind w:left="2268" w:right="422" w:hanging="1134"/>
        <w:jc w:val="both"/>
      </w:pPr>
      <w:r w:rsidRPr="000400CC">
        <w:t>1.6.1.</w:t>
      </w:r>
      <w:r w:rsidRPr="000400CC">
        <w:tab/>
        <w:t>The dimensions of the engine mock-up are 1,000 mm × 650 mm × 500 mm. The dimensions of the silencer mock-up are diameter 400 mm × 800 mm. The exhaust manifold mock-up shall have the inner dimensions of diameter 80 mm × 900 mm. The mock-up components shall be hollow. The exhaust manifold mock-up shall be connected to the silencer mock-up through a pipe with a diameter of 76 mm. A pipe from the silencer mock-up shall also be used to carry the exhaust gases from the pre-warming system out from the test apparatus.</w:t>
      </w:r>
    </w:p>
    <w:p w14:paraId="6AAA3AEC" w14:textId="77777777" w:rsidR="000400CC" w:rsidRPr="000400CC" w:rsidRDefault="000400CC" w:rsidP="000400CC">
      <w:pPr>
        <w:suppressAutoHyphens w:val="0"/>
        <w:spacing w:before="120" w:after="120" w:line="240" w:lineRule="auto"/>
        <w:ind w:left="2268" w:right="422" w:hanging="1134"/>
        <w:jc w:val="both"/>
      </w:pPr>
      <w:r w:rsidRPr="000400CC">
        <w:tab/>
        <w:t>…</w:t>
      </w:r>
    </w:p>
    <w:p w14:paraId="1FA363A7" w14:textId="77777777" w:rsidR="000400CC" w:rsidRPr="000400CC" w:rsidRDefault="000400CC" w:rsidP="000400CC">
      <w:pPr>
        <w:suppressAutoHyphens w:val="0"/>
        <w:spacing w:before="120" w:after="120" w:line="240" w:lineRule="auto"/>
        <w:ind w:left="2268" w:right="422" w:hanging="1134"/>
        <w:jc w:val="both"/>
      </w:pPr>
      <w:r w:rsidRPr="000400CC">
        <w:t>1.10.</w:t>
      </w:r>
      <w:r w:rsidRPr="000400CC">
        <w:tab/>
        <w:t>Pool fire trays</w:t>
      </w:r>
    </w:p>
    <w:p w14:paraId="5A32B111" w14:textId="77777777" w:rsidR="000400CC" w:rsidRPr="000400CC" w:rsidRDefault="000400CC" w:rsidP="000400CC">
      <w:pPr>
        <w:suppressAutoHyphens w:val="0"/>
        <w:spacing w:before="120" w:after="120" w:line="240" w:lineRule="auto"/>
        <w:ind w:left="2268" w:right="422" w:hanging="1134"/>
        <w:jc w:val="both"/>
      </w:pPr>
      <w:r w:rsidRPr="000400CC">
        <w:t>1.10.1.</w:t>
      </w:r>
      <w:r w:rsidRPr="000400CC">
        <w:tab/>
        <w:t>Detailed descriptions of these trays are given in Table 5. Three different types of pool fire trays are applied in Table 6: square, rectangular and circular.</w:t>
      </w:r>
    </w:p>
    <w:p w14:paraId="65BFCA3E" w14:textId="77777777" w:rsidR="000400CC" w:rsidRPr="000400CC" w:rsidRDefault="000400CC" w:rsidP="000400CC">
      <w:pPr>
        <w:keepNext/>
        <w:keepLines/>
        <w:suppressAutoHyphens w:val="0"/>
        <w:spacing w:before="120" w:line="240" w:lineRule="auto"/>
        <w:ind w:left="2268" w:right="422" w:hanging="1134"/>
        <w:jc w:val="both"/>
      </w:pPr>
      <w:r w:rsidRPr="000400CC">
        <w:t>Table 5</w:t>
      </w:r>
    </w:p>
    <w:p w14:paraId="09BE8A0A" w14:textId="77777777" w:rsidR="000400CC" w:rsidRPr="000400CC" w:rsidRDefault="000400CC" w:rsidP="000400CC">
      <w:pPr>
        <w:keepNext/>
        <w:keepLines/>
        <w:suppressAutoHyphens w:val="0"/>
        <w:spacing w:after="120" w:line="240" w:lineRule="auto"/>
        <w:ind w:left="2268" w:right="422" w:hanging="1134"/>
        <w:jc w:val="both"/>
        <w:outlineLvl w:val="0"/>
        <w:rPr>
          <w:b/>
        </w:rPr>
      </w:pPr>
      <w:r w:rsidRPr="000400CC">
        <w:rPr>
          <w:b/>
        </w:rPr>
        <w:t>Specification of pool fire trays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94"/>
        <w:gridCol w:w="1843"/>
        <w:gridCol w:w="1843"/>
        <w:gridCol w:w="1790"/>
      </w:tblGrid>
      <w:tr w:rsidR="000400CC" w:rsidRPr="000400CC" w14:paraId="75C0474C" w14:textId="77777777" w:rsidTr="009B4718">
        <w:trPr>
          <w:trHeight w:val="100"/>
          <w:tblHeader/>
        </w:trPr>
        <w:tc>
          <w:tcPr>
            <w:tcW w:w="1895" w:type="dxa"/>
            <w:tcBorders>
              <w:top w:val="single" w:sz="4" w:space="0" w:color="auto"/>
              <w:left w:val="single" w:sz="2" w:space="0" w:color="auto"/>
              <w:bottom w:val="single" w:sz="12" w:space="0" w:color="auto"/>
              <w:right w:val="single" w:sz="2" w:space="0" w:color="auto"/>
            </w:tcBorders>
            <w:shd w:val="clear" w:color="auto" w:fill="auto"/>
            <w:vAlign w:val="bottom"/>
          </w:tcPr>
          <w:p w14:paraId="6DC2491E" w14:textId="77777777" w:rsidR="000400CC" w:rsidRPr="000400CC" w:rsidRDefault="000400CC" w:rsidP="000400CC">
            <w:pPr>
              <w:keepNext/>
              <w:keepLines/>
              <w:suppressAutoHyphens w:val="0"/>
              <w:spacing w:before="80" w:after="80" w:line="200" w:lineRule="exact"/>
              <w:ind w:left="113" w:right="113"/>
              <w:rPr>
                <w:i/>
                <w:sz w:val="16"/>
                <w:szCs w:val="16"/>
                <w:lang w:val="fr-CH"/>
              </w:rPr>
            </w:pPr>
            <w:r w:rsidRPr="000400CC">
              <w:rPr>
                <w:i/>
                <w:sz w:val="16"/>
                <w:szCs w:val="16"/>
                <w:lang w:val="fr-CH"/>
              </w:rPr>
              <w:t>Dimensions</w:t>
            </w:r>
          </w:p>
        </w:tc>
        <w:tc>
          <w:tcPr>
            <w:tcW w:w="1843" w:type="dxa"/>
            <w:tcBorders>
              <w:top w:val="single" w:sz="4" w:space="0" w:color="auto"/>
              <w:left w:val="single" w:sz="2" w:space="0" w:color="auto"/>
              <w:bottom w:val="single" w:sz="12" w:space="0" w:color="auto"/>
              <w:right w:val="single" w:sz="2" w:space="0" w:color="auto"/>
            </w:tcBorders>
            <w:shd w:val="clear" w:color="auto" w:fill="auto"/>
            <w:vAlign w:val="bottom"/>
          </w:tcPr>
          <w:p w14:paraId="517BF989" w14:textId="77777777" w:rsidR="000400CC" w:rsidRPr="000400CC" w:rsidRDefault="000400CC" w:rsidP="000400CC">
            <w:pPr>
              <w:keepNext/>
              <w:keepLines/>
              <w:suppressAutoHyphens w:val="0"/>
              <w:spacing w:before="80" w:after="80" w:line="200" w:lineRule="exact"/>
              <w:ind w:left="113" w:right="113"/>
              <w:jc w:val="right"/>
              <w:rPr>
                <w:i/>
                <w:sz w:val="16"/>
                <w:szCs w:val="16"/>
                <w:lang w:val="fr-CH"/>
              </w:rPr>
            </w:pPr>
            <w:r w:rsidRPr="000400CC">
              <w:rPr>
                <w:i/>
                <w:sz w:val="16"/>
                <w:szCs w:val="16"/>
                <w:lang w:val="fr-CH"/>
              </w:rPr>
              <w:t xml:space="preserve">Rim </w:t>
            </w:r>
            <w:proofErr w:type="spellStart"/>
            <w:r w:rsidRPr="000400CC">
              <w:rPr>
                <w:i/>
                <w:sz w:val="16"/>
                <w:szCs w:val="16"/>
                <w:lang w:val="fr-CH"/>
              </w:rPr>
              <w:t>height</w:t>
            </w:r>
            <w:proofErr w:type="spellEnd"/>
          </w:p>
        </w:tc>
        <w:tc>
          <w:tcPr>
            <w:tcW w:w="1843" w:type="dxa"/>
            <w:tcBorders>
              <w:top w:val="single" w:sz="4" w:space="0" w:color="auto"/>
              <w:left w:val="single" w:sz="2" w:space="0" w:color="auto"/>
              <w:bottom w:val="single" w:sz="12" w:space="0" w:color="auto"/>
              <w:right w:val="single" w:sz="2" w:space="0" w:color="auto"/>
            </w:tcBorders>
            <w:shd w:val="clear" w:color="auto" w:fill="auto"/>
            <w:vAlign w:val="bottom"/>
          </w:tcPr>
          <w:p w14:paraId="1C20DD81" w14:textId="77777777" w:rsidR="000400CC" w:rsidRPr="000400CC" w:rsidRDefault="000400CC" w:rsidP="000400CC">
            <w:pPr>
              <w:keepNext/>
              <w:keepLines/>
              <w:suppressAutoHyphens w:val="0"/>
              <w:spacing w:before="80" w:after="80" w:line="200" w:lineRule="exact"/>
              <w:ind w:left="113" w:right="113"/>
              <w:jc w:val="right"/>
              <w:rPr>
                <w:i/>
                <w:sz w:val="16"/>
                <w:szCs w:val="16"/>
                <w:lang w:val="fr-CH"/>
              </w:rPr>
            </w:pPr>
            <w:r w:rsidRPr="000400CC">
              <w:rPr>
                <w:i/>
                <w:sz w:val="16"/>
                <w:szCs w:val="16"/>
                <w:lang w:val="fr-CH"/>
              </w:rPr>
              <w:t xml:space="preserve">Nominal </w:t>
            </w:r>
            <w:proofErr w:type="spellStart"/>
            <w:r w:rsidRPr="000400CC">
              <w:rPr>
                <w:i/>
                <w:sz w:val="16"/>
                <w:szCs w:val="16"/>
                <w:lang w:val="fr-CH"/>
              </w:rPr>
              <w:t>thickness</w:t>
            </w:r>
            <w:proofErr w:type="spellEnd"/>
          </w:p>
        </w:tc>
        <w:tc>
          <w:tcPr>
            <w:tcW w:w="1790" w:type="dxa"/>
            <w:tcBorders>
              <w:top w:val="single" w:sz="4" w:space="0" w:color="auto"/>
              <w:left w:val="single" w:sz="2" w:space="0" w:color="auto"/>
              <w:bottom w:val="single" w:sz="12" w:space="0" w:color="auto"/>
              <w:right w:val="single" w:sz="2" w:space="0" w:color="auto"/>
            </w:tcBorders>
            <w:shd w:val="clear" w:color="auto" w:fill="auto"/>
            <w:vAlign w:val="bottom"/>
          </w:tcPr>
          <w:p w14:paraId="33DE6472" w14:textId="77777777" w:rsidR="000400CC" w:rsidRPr="000400CC" w:rsidRDefault="000400CC" w:rsidP="000400CC">
            <w:pPr>
              <w:keepNext/>
              <w:keepLines/>
              <w:suppressAutoHyphens w:val="0"/>
              <w:spacing w:before="80" w:after="80" w:line="200" w:lineRule="exact"/>
              <w:ind w:left="113" w:right="113"/>
              <w:jc w:val="right"/>
              <w:rPr>
                <w:i/>
                <w:sz w:val="16"/>
                <w:szCs w:val="16"/>
              </w:rPr>
            </w:pPr>
            <w:r w:rsidRPr="000400CC">
              <w:rPr>
                <w:i/>
                <w:sz w:val="16"/>
                <w:szCs w:val="16"/>
              </w:rPr>
              <w:t>Used for test fire No.</w:t>
            </w:r>
          </w:p>
        </w:tc>
      </w:tr>
      <w:tr w:rsidR="000400CC" w:rsidRPr="000400CC" w14:paraId="7CC75AE3" w14:textId="77777777" w:rsidTr="009B4718">
        <w:trPr>
          <w:trHeight w:val="100"/>
          <w:tblHeader/>
        </w:trPr>
        <w:tc>
          <w:tcPr>
            <w:tcW w:w="1895" w:type="dxa"/>
            <w:tcBorders>
              <w:top w:val="single" w:sz="12" w:space="0" w:color="auto"/>
              <w:left w:val="single" w:sz="2" w:space="0" w:color="auto"/>
              <w:bottom w:val="single" w:sz="2" w:space="0" w:color="auto"/>
              <w:right w:val="single" w:sz="2" w:space="0" w:color="auto"/>
            </w:tcBorders>
            <w:shd w:val="clear" w:color="auto" w:fill="auto"/>
          </w:tcPr>
          <w:p w14:paraId="6C7C1F4D"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300 mm × 300 mm</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bottom"/>
          </w:tcPr>
          <w:p w14:paraId="70C9AE01"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70 mm</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bottom"/>
          </w:tcPr>
          <w:p w14:paraId="04253EE6"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1.5 mm</w:t>
            </w:r>
          </w:p>
        </w:tc>
        <w:tc>
          <w:tcPr>
            <w:tcW w:w="1790" w:type="dxa"/>
            <w:tcBorders>
              <w:top w:val="single" w:sz="12" w:space="0" w:color="auto"/>
              <w:left w:val="single" w:sz="2" w:space="0" w:color="auto"/>
              <w:bottom w:val="single" w:sz="2" w:space="0" w:color="auto"/>
              <w:right w:val="single" w:sz="2" w:space="0" w:color="auto"/>
            </w:tcBorders>
            <w:shd w:val="clear" w:color="auto" w:fill="auto"/>
            <w:vAlign w:val="bottom"/>
          </w:tcPr>
          <w:p w14:paraId="23EAABA3"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1, 2</w:t>
            </w:r>
          </w:p>
        </w:tc>
      </w:tr>
      <w:tr w:rsidR="000400CC" w:rsidRPr="000400CC" w14:paraId="1C33171C" w14:textId="77777777" w:rsidTr="009B4718">
        <w:trPr>
          <w:trHeight w:val="100"/>
          <w:tblHeader/>
        </w:trPr>
        <w:tc>
          <w:tcPr>
            <w:tcW w:w="1895" w:type="dxa"/>
            <w:tcBorders>
              <w:top w:val="single" w:sz="2" w:space="0" w:color="auto"/>
              <w:left w:val="single" w:sz="2" w:space="0" w:color="auto"/>
              <w:bottom w:val="single" w:sz="2" w:space="0" w:color="auto"/>
              <w:right w:val="single" w:sz="2" w:space="0" w:color="auto"/>
            </w:tcBorders>
            <w:shd w:val="clear" w:color="auto" w:fill="auto"/>
          </w:tcPr>
          <w:p w14:paraId="06F6AC08"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200 mm × 300 mm</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14:paraId="4032623C"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70 mm</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14:paraId="67EF5B88"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2 mm</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14:paraId="64975209"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3</w:t>
            </w:r>
          </w:p>
        </w:tc>
      </w:tr>
      <w:tr w:rsidR="000400CC" w:rsidRPr="000400CC" w14:paraId="32186855" w14:textId="77777777" w:rsidTr="009B4718">
        <w:trPr>
          <w:trHeight w:val="100"/>
          <w:tblHeader/>
        </w:trPr>
        <w:tc>
          <w:tcPr>
            <w:tcW w:w="1895" w:type="dxa"/>
            <w:tcBorders>
              <w:top w:val="single" w:sz="2" w:space="0" w:color="auto"/>
              <w:left w:val="single" w:sz="2" w:space="0" w:color="auto"/>
              <w:bottom w:val="single" w:sz="12" w:space="0" w:color="auto"/>
              <w:right w:val="single" w:sz="2" w:space="0" w:color="auto"/>
            </w:tcBorders>
            <w:shd w:val="clear" w:color="auto" w:fill="auto"/>
          </w:tcPr>
          <w:p w14:paraId="6F0A5FF7" w14:textId="77777777" w:rsidR="000400CC" w:rsidRPr="000400CC" w:rsidRDefault="000400CC" w:rsidP="000400CC">
            <w:pPr>
              <w:keepNext/>
              <w:keepLines/>
              <w:suppressAutoHyphens w:val="0"/>
              <w:spacing w:before="40" w:after="40" w:line="220" w:lineRule="exact"/>
              <w:ind w:left="113" w:right="113"/>
              <w:rPr>
                <w:bCs/>
                <w:sz w:val="18"/>
                <w:lang w:val="fr-CH"/>
              </w:rPr>
            </w:pPr>
            <w:proofErr w:type="spellStart"/>
            <w:r w:rsidRPr="000400CC">
              <w:rPr>
                <w:bCs/>
                <w:sz w:val="18"/>
                <w:lang w:val="fr-CH"/>
              </w:rPr>
              <w:t>Diameter</w:t>
            </w:r>
            <w:proofErr w:type="spellEnd"/>
            <w:r w:rsidRPr="000400CC">
              <w:rPr>
                <w:bCs/>
                <w:sz w:val="18"/>
                <w:lang w:val="fr-CH"/>
              </w:rPr>
              <w:t xml:space="preserve"> 150 mm</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14:paraId="7C107BEA"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100 mm</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14:paraId="1F6EC382"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1.5 mm</w:t>
            </w:r>
          </w:p>
        </w:tc>
        <w:tc>
          <w:tcPr>
            <w:tcW w:w="1790" w:type="dxa"/>
            <w:tcBorders>
              <w:top w:val="single" w:sz="2" w:space="0" w:color="auto"/>
              <w:left w:val="single" w:sz="2" w:space="0" w:color="auto"/>
              <w:bottom w:val="single" w:sz="12" w:space="0" w:color="auto"/>
              <w:right w:val="single" w:sz="2" w:space="0" w:color="auto"/>
            </w:tcBorders>
            <w:shd w:val="clear" w:color="auto" w:fill="auto"/>
            <w:vAlign w:val="bottom"/>
          </w:tcPr>
          <w:p w14:paraId="774F23AC"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4</w:t>
            </w:r>
          </w:p>
        </w:tc>
      </w:tr>
    </w:tbl>
    <w:p w14:paraId="6D675F9D" w14:textId="77777777" w:rsidR="000400CC" w:rsidRPr="000400CC" w:rsidRDefault="000400CC" w:rsidP="000400CC">
      <w:pPr>
        <w:suppressAutoHyphens w:val="0"/>
        <w:spacing w:before="120" w:after="120" w:line="240" w:lineRule="auto"/>
        <w:ind w:left="2268" w:right="422" w:hanging="1134"/>
        <w:jc w:val="both"/>
        <w:rPr>
          <w:b/>
        </w:rPr>
      </w:pPr>
      <w:r w:rsidRPr="000400CC">
        <w:t>1.10.2</w:t>
      </w:r>
      <w:r w:rsidRPr="000400CC">
        <w:rPr>
          <w:b/>
        </w:rPr>
        <w:t>.</w:t>
      </w:r>
      <w:r w:rsidRPr="000400CC">
        <w:rPr>
          <w:b/>
        </w:rPr>
        <w:tab/>
      </w:r>
      <w:r w:rsidRPr="000400CC">
        <w:t>The square pool fire trays with fibreboards and the rectangular pool fire trays shall be positioned in its orientation according to the test scenarios in Appendices 2 to 4. Figure 10 shows the dimensions for test fire No. 2. The test fire shall be positioned perpendicular to the long edge of the test apparatus.</w:t>
      </w:r>
    </w:p>
    <w:p w14:paraId="31CC08F7" w14:textId="77777777" w:rsidR="000400CC" w:rsidRPr="000400CC" w:rsidRDefault="000400CC" w:rsidP="000400CC">
      <w:pPr>
        <w:keepNext/>
        <w:keepLines/>
        <w:suppressAutoHyphens w:val="0"/>
        <w:spacing w:before="120" w:line="240" w:lineRule="auto"/>
        <w:ind w:left="2268" w:right="422" w:hanging="1134"/>
        <w:jc w:val="both"/>
      </w:pPr>
      <w:r w:rsidRPr="000400CC">
        <w:t>Figure 10</w:t>
      </w:r>
    </w:p>
    <w:p w14:paraId="7B80BA2D" w14:textId="77777777" w:rsidR="000400CC" w:rsidRPr="000400CC" w:rsidRDefault="000400CC" w:rsidP="000400CC">
      <w:pPr>
        <w:keepNext/>
        <w:keepLines/>
        <w:suppressAutoHyphens w:val="0"/>
        <w:spacing w:after="120" w:line="240" w:lineRule="auto"/>
        <w:ind w:left="2268" w:right="422" w:hanging="1134"/>
        <w:jc w:val="both"/>
        <w:rPr>
          <w:b/>
        </w:rPr>
      </w:pPr>
      <w:r w:rsidRPr="000400CC">
        <w:rPr>
          <w:b/>
        </w:rPr>
        <w:t>Distances for test fire No. 2</w:t>
      </w:r>
    </w:p>
    <w:p w14:paraId="1473575F" w14:textId="77777777" w:rsidR="000400CC" w:rsidRPr="000400CC" w:rsidRDefault="000400CC" w:rsidP="000400CC">
      <w:pPr>
        <w:keepNext/>
        <w:keepLines/>
        <w:suppressAutoHyphens w:val="0"/>
        <w:spacing w:before="120" w:after="120" w:line="240" w:lineRule="auto"/>
        <w:ind w:left="2268" w:right="422" w:hanging="1134"/>
        <w:jc w:val="center"/>
        <w:rPr>
          <w:lang w:val="fr-CH"/>
        </w:rPr>
      </w:pPr>
      <w:r w:rsidRPr="000400CC">
        <w:rPr>
          <w:noProof/>
          <w:lang w:eastAsia="en-GB"/>
        </w:rPr>
        <w:drawing>
          <wp:inline distT="0" distB="0" distL="0" distR="0" wp14:anchorId="2BEB8C5C" wp14:editId="067463FE">
            <wp:extent cx="3173095" cy="2381250"/>
            <wp:effectExtent l="0" t="0" r="8255" b="0"/>
            <wp:docPr id="1"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3095" cy="2381250"/>
                    </a:xfrm>
                    <a:prstGeom prst="rect">
                      <a:avLst/>
                    </a:prstGeom>
                    <a:noFill/>
                    <a:ln>
                      <a:noFill/>
                    </a:ln>
                  </pic:spPr>
                </pic:pic>
              </a:graphicData>
            </a:graphic>
          </wp:inline>
        </w:drawing>
      </w:r>
    </w:p>
    <w:p w14:paraId="27EB9747" w14:textId="77777777" w:rsidR="000400CC" w:rsidRPr="000400CC" w:rsidRDefault="000400CC" w:rsidP="000400CC">
      <w:pPr>
        <w:suppressAutoHyphens w:val="0"/>
        <w:spacing w:before="120" w:after="120" w:line="240" w:lineRule="auto"/>
        <w:ind w:left="2268" w:right="422" w:hanging="1134"/>
        <w:jc w:val="both"/>
        <w:rPr>
          <w:lang w:val="fr-CH"/>
        </w:rPr>
      </w:pPr>
    </w:p>
    <w:p w14:paraId="14174860" w14:textId="77777777" w:rsidR="000400CC" w:rsidRPr="000400CC" w:rsidRDefault="000400CC" w:rsidP="000400CC">
      <w:pPr>
        <w:keepNext/>
        <w:keepLines/>
        <w:suppressAutoHyphens w:val="0"/>
        <w:spacing w:before="120" w:after="120" w:line="240" w:lineRule="auto"/>
        <w:ind w:left="2268" w:right="422" w:hanging="1134"/>
        <w:jc w:val="both"/>
      </w:pPr>
      <w:r w:rsidRPr="000400CC">
        <w:lastRenderedPageBreak/>
        <w:t>2.</w:t>
      </w:r>
      <w:r w:rsidRPr="000400CC">
        <w:tab/>
        <w:t>Test fires</w:t>
      </w:r>
    </w:p>
    <w:p w14:paraId="5C404C96" w14:textId="77777777" w:rsidR="000400CC" w:rsidRPr="000400CC" w:rsidRDefault="000400CC" w:rsidP="000400CC">
      <w:pPr>
        <w:keepNext/>
        <w:keepLines/>
        <w:suppressAutoHyphens w:val="0"/>
        <w:spacing w:before="120" w:after="120" w:line="240" w:lineRule="auto"/>
        <w:ind w:left="2268" w:right="422" w:hanging="1134"/>
        <w:jc w:val="both"/>
      </w:pPr>
      <w:r w:rsidRPr="000400CC">
        <w:t>2.1.</w:t>
      </w:r>
      <w:r w:rsidRPr="000400CC">
        <w:tab/>
        <w:t>The test fires in Table 6 are to be conducted as described in Appendices 2 to 5. Diesel oil (commercial fuel oil or light diesel oil), heptane (C</w:t>
      </w:r>
      <w:r w:rsidRPr="000400CC">
        <w:rPr>
          <w:vertAlign w:val="subscript"/>
        </w:rPr>
        <w:t>7</w:t>
      </w:r>
      <w:r w:rsidRPr="000400CC">
        <w:t>H</w:t>
      </w:r>
      <w:r w:rsidRPr="000400CC">
        <w:rPr>
          <w:vertAlign w:val="subscript"/>
        </w:rPr>
        <w:t>16</w:t>
      </w:r>
      <w:r w:rsidRPr="000400CC">
        <w:t>) and engine oil 15W-40 with a flash point COC of 230 °C and viscosity at 40 °C of 107 mm²/s shall be used as test fuels.</w:t>
      </w:r>
    </w:p>
    <w:p w14:paraId="29C6FBCC" w14:textId="77777777" w:rsidR="000400CC" w:rsidRPr="000400CC" w:rsidRDefault="000400CC" w:rsidP="000400CC">
      <w:pPr>
        <w:keepNext/>
        <w:keepLines/>
        <w:suppressAutoHyphens w:val="0"/>
        <w:spacing w:before="120" w:line="240" w:lineRule="auto"/>
        <w:ind w:left="2268" w:right="422" w:hanging="1134"/>
        <w:jc w:val="both"/>
        <w:rPr>
          <w:lang w:val="fr-CH"/>
        </w:rPr>
      </w:pPr>
      <w:r w:rsidRPr="000400CC">
        <w:rPr>
          <w:lang w:val="fr-CH"/>
        </w:rPr>
        <w:t>Table 6</w:t>
      </w:r>
    </w:p>
    <w:p w14:paraId="51B68AC3" w14:textId="77777777" w:rsidR="000400CC" w:rsidRPr="000400CC" w:rsidRDefault="000400CC" w:rsidP="000400CC">
      <w:pPr>
        <w:keepNext/>
        <w:keepLines/>
        <w:suppressAutoHyphens w:val="0"/>
        <w:spacing w:after="120" w:line="240" w:lineRule="auto"/>
        <w:ind w:left="2268" w:right="422" w:hanging="1134"/>
        <w:jc w:val="both"/>
        <w:outlineLvl w:val="0"/>
        <w:rPr>
          <w:b/>
          <w:lang w:val="fr-CH"/>
        </w:rPr>
      </w:pPr>
      <w:r w:rsidRPr="000400CC">
        <w:rPr>
          <w:b/>
          <w:lang w:val="fr-CH"/>
        </w:rPr>
        <w:t xml:space="preserve">Test </w:t>
      </w:r>
      <w:proofErr w:type="spellStart"/>
      <w:r w:rsidRPr="000400CC">
        <w:rPr>
          <w:b/>
          <w:lang w:val="fr-CH"/>
        </w:rPr>
        <w:t>fires</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54"/>
        <w:gridCol w:w="2883"/>
        <w:gridCol w:w="1843"/>
        <w:gridCol w:w="1790"/>
      </w:tblGrid>
      <w:tr w:rsidR="000400CC" w:rsidRPr="000400CC" w14:paraId="0B15682F" w14:textId="77777777" w:rsidTr="009B4718">
        <w:trPr>
          <w:trHeight w:val="100"/>
          <w:tblHeader/>
        </w:trPr>
        <w:tc>
          <w:tcPr>
            <w:tcW w:w="854" w:type="dxa"/>
            <w:tcBorders>
              <w:top w:val="single" w:sz="4" w:space="0" w:color="auto"/>
              <w:left w:val="single" w:sz="2" w:space="0" w:color="auto"/>
              <w:bottom w:val="single" w:sz="12" w:space="0" w:color="auto"/>
              <w:right w:val="single" w:sz="2" w:space="0" w:color="auto"/>
            </w:tcBorders>
            <w:shd w:val="clear" w:color="auto" w:fill="auto"/>
            <w:vAlign w:val="bottom"/>
          </w:tcPr>
          <w:p w14:paraId="62F649E2" w14:textId="77777777" w:rsidR="000400CC" w:rsidRPr="000400CC" w:rsidRDefault="000400CC" w:rsidP="000400CC">
            <w:pPr>
              <w:keepNext/>
              <w:keepLines/>
              <w:suppressAutoHyphens w:val="0"/>
              <w:spacing w:before="80" w:after="80" w:line="200" w:lineRule="exact"/>
              <w:ind w:left="113" w:right="113"/>
              <w:rPr>
                <w:i/>
                <w:sz w:val="16"/>
                <w:szCs w:val="16"/>
                <w:lang w:val="fr-CH"/>
              </w:rPr>
            </w:pPr>
            <w:r w:rsidRPr="000400CC">
              <w:rPr>
                <w:i/>
                <w:sz w:val="16"/>
                <w:szCs w:val="16"/>
                <w:lang w:val="fr-CH"/>
              </w:rPr>
              <w:t xml:space="preserve">Test </w:t>
            </w:r>
            <w:proofErr w:type="spellStart"/>
            <w:r w:rsidRPr="000400CC">
              <w:rPr>
                <w:i/>
                <w:sz w:val="16"/>
                <w:szCs w:val="16"/>
                <w:lang w:val="fr-CH"/>
              </w:rPr>
              <w:t>fire</w:t>
            </w:r>
            <w:proofErr w:type="spellEnd"/>
            <w:r w:rsidRPr="000400CC">
              <w:rPr>
                <w:i/>
                <w:sz w:val="16"/>
                <w:szCs w:val="16"/>
                <w:lang w:val="fr-CH"/>
              </w:rPr>
              <w:t xml:space="preserve"> No.</w:t>
            </w:r>
          </w:p>
        </w:tc>
        <w:tc>
          <w:tcPr>
            <w:tcW w:w="2883" w:type="dxa"/>
            <w:tcBorders>
              <w:top w:val="single" w:sz="4" w:space="0" w:color="auto"/>
              <w:left w:val="single" w:sz="2" w:space="0" w:color="auto"/>
              <w:bottom w:val="single" w:sz="12" w:space="0" w:color="auto"/>
              <w:right w:val="single" w:sz="2" w:space="0" w:color="auto"/>
            </w:tcBorders>
            <w:shd w:val="clear" w:color="auto" w:fill="auto"/>
            <w:vAlign w:val="bottom"/>
          </w:tcPr>
          <w:p w14:paraId="1D7D4449" w14:textId="77777777" w:rsidR="000400CC" w:rsidRPr="000400CC" w:rsidRDefault="000400CC" w:rsidP="000400CC">
            <w:pPr>
              <w:keepNext/>
              <w:keepLines/>
              <w:suppressAutoHyphens w:val="0"/>
              <w:spacing w:before="80" w:after="80" w:line="200" w:lineRule="exact"/>
              <w:ind w:left="57" w:right="113"/>
              <w:jc w:val="right"/>
              <w:rPr>
                <w:i/>
                <w:sz w:val="16"/>
                <w:szCs w:val="16"/>
                <w:lang w:val="fr-CH"/>
              </w:rPr>
            </w:pPr>
            <w:r w:rsidRPr="000400CC">
              <w:rPr>
                <w:i/>
                <w:sz w:val="16"/>
                <w:szCs w:val="16"/>
                <w:lang w:val="fr-CH"/>
              </w:rPr>
              <w:t>Description</w:t>
            </w:r>
          </w:p>
        </w:tc>
        <w:tc>
          <w:tcPr>
            <w:tcW w:w="1843" w:type="dxa"/>
            <w:tcBorders>
              <w:top w:val="single" w:sz="4" w:space="0" w:color="auto"/>
              <w:left w:val="single" w:sz="2" w:space="0" w:color="auto"/>
              <w:bottom w:val="single" w:sz="12" w:space="0" w:color="auto"/>
              <w:right w:val="single" w:sz="2" w:space="0" w:color="auto"/>
            </w:tcBorders>
            <w:shd w:val="clear" w:color="auto" w:fill="auto"/>
            <w:vAlign w:val="bottom"/>
          </w:tcPr>
          <w:p w14:paraId="69B16E8C" w14:textId="77777777" w:rsidR="000400CC" w:rsidRPr="000400CC" w:rsidRDefault="000400CC" w:rsidP="000400CC">
            <w:pPr>
              <w:keepNext/>
              <w:keepLines/>
              <w:suppressAutoHyphens w:val="0"/>
              <w:spacing w:before="80" w:after="80" w:line="200" w:lineRule="exact"/>
              <w:ind w:left="57" w:right="113"/>
              <w:jc w:val="right"/>
              <w:rPr>
                <w:i/>
                <w:sz w:val="16"/>
                <w:szCs w:val="16"/>
                <w:lang w:val="fr-CH"/>
              </w:rPr>
            </w:pPr>
            <w:r w:rsidRPr="000400CC">
              <w:rPr>
                <w:i/>
                <w:sz w:val="16"/>
                <w:szCs w:val="16"/>
                <w:lang w:val="fr-CH"/>
              </w:rPr>
              <w:t>Fuel</w:t>
            </w:r>
          </w:p>
        </w:tc>
        <w:tc>
          <w:tcPr>
            <w:tcW w:w="1790" w:type="dxa"/>
            <w:tcBorders>
              <w:top w:val="single" w:sz="4" w:space="0" w:color="auto"/>
              <w:left w:val="single" w:sz="2" w:space="0" w:color="auto"/>
              <w:bottom w:val="single" w:sz="12" w:space="0" w:color="auto"/>
              <w:right w:val="single" w:sz="2" w:space="0" w:color="auto"/>
            </w:tcBorders>
            <w:shd w:val="clear" w:color="auto" w:fill="auto"/>
            <w:vAlign w:val="bottom"/>
          </w:tcPr>
          <w:p w14:paraId="56EADC61" w14:textId="77777777" w:rsidR="000400CC" w:rsidRPr="000400CC" w:rsidRDefault="000400CC" w:rsidP="000400CC">
            <w:pPr>
              <w:keepNext/>
              <w:keepLines/>
              <w:suppressAutoHyphens w:val="0"/>
              <w:spacing w:before="80" w:after="80" w:line="200" w:lineRule="exact"/>
              <w:ind w:left="57" w:right="113"/>
              <w:jc w:val="right"/>
              <w:rPr>
                <w:i/>
                <w:sz w:val="16"/>
                <w:szCs w:val="16"/>
              </w:rPr>
            </w:pPr>
            <w:r w:rsidRPr="000400CC">
              <w:rPr>
                <w:i/>
                <w:sz w:val="16"/>
                <w:szCs w:val="16"/>
              </w:rPr>
              <w:t>Approximate peak Heat Release Rate 60 sec after ignition</w:t>
            </w:r>
          </w:p>
        </w:tc>
      </w:tr>
      <w:tr w:rsidR="000400CC" w:rsidRPr="000400CC" w14:paraId="5795480C" w14:textId="77777777" w:rsidTr="009B4718">
        <w:trPr>
          <w:trHeight w:val="100"/>
          <w:tblHeader/>
        </w:trPr>
        <w:tc>
          <w:tcPr>
            <w:tcW w:w="854" w:type="dxa"/>
            <w:tcBorders>
              <w:top w:val="single" w:sz="12" w:space="0" w:color="auto"/>
              <w:left w:val="single" w:sz="2" w:space="0" w:color="auto"/>
              <w:bottom w:val="single" w:sz="2" w:space="0" w:color="auto"/>
              <w:right w:val="single" w:sz="2" w:space="0" w:color="auto"/>
            </w:tcBorders>
            <w:shd w:val="clear" w:color="auto" w:fill="auto"/>
          </w:tcPr>
          <w:p w14:paraId="4F4A789D" w14:textId="77777777" w:rsidR="000400CC" w:rsidRPr="000400CC" w:rsidRDefault="000400CC" w:rsidP="000400CC">
            <w:pPr>
              <w:keepNext/>
              <w:keepLines/>
              <w:suppressAutoHyphens w:val="0"/>
              <w:spacing w:before="40" w:after="40" w:line="220" w:lineRule="exact"/>
              <w:ind w:left="113" w:right="113"/>
              <w:rPr>
                <w:sz w:val="18"/>
                <w:lang w:val="fr-CH"/>
              </w:rPr>
            </w:pPr>
            <w:r w:rsidRPr="000400CC">
              <w:rPr>
                <w:sz w:val="18"/>
                <w:lang w:val="fr-CH"/>
              </w:rPr>
              <w:t>1</w:t>
            </w:r>
          </w:p>
        </w:tc>
        <w:tc>
          <w:tcPr>
            <w:tcW w:w="2883" w:type="dxa"/>
            <w:tcBorders>
              <w:top w:val="single" w:sz="12" w:space="0" w:color="auto"/>
              <w:left w:val="single" w:sz="2" w:space="0" w:color="auto"/>
              <w:bottom w:val="single" w:sz="2" w:space="0" w:color="auto"/>
              <w:right w:val="single" w:sz="2" w:space="0" w:color="auto"/>
            </w:tcBorders>
            <w:shd w:val="clear" w:color="auto" w:fill="auto"/>
            <w:vAlign w:val="bottom"/>
          </w:tcPr>
          <w:p w14:paraId="7701F8F2"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 xml:space="preserve">Pool </w:t>
            </w:r>
            <w:proofErr w:type="spellStart"/>
            <w:r w:rsidRPr="000400CC">
              <w:rPr>
                <w:sz w:val="18"/>
                <w:lang w:val="fr-CH"/>
              </w:rPr>
              <w:t>fire</w:t>
            </w:r>
            <w:proofErr w:type="spellEnd"/>
            <w:r w:rsidRPr="000400CC">
              <w:rPr>
                <w:sz w:val="18"/>
                <w:lang w:val="fr-CH"/>
              </w:rPr>
              <w:t xml:space="preserve"> 300 mm × 300 mm</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bottom"/>
          </w:tcPr>
          <w:p w14:paraId="21B85AEB"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 xml:space="preserve">Diesel </w:t>
            </w:r>
            <w:proofErr w:type="spellStart"/>
            <w:r w:rsidRPr="000400CC">
              <w:rPr>
                <w:sz w:val="18"/>
                <w:lang w:val="fr-CH"/>
              </w:rPr>
              <w:t>oil</w:t>
            </w:r>
            <w:proofErr w:type="spellEnd"/>
            <w:r w:rsidRPr="000400CC">
              <w:rPr>
                <w:sz w:val="18"/>
                <w:lang w:val="fr-CH"/>
              </w:rPr>
              <w:t xml:space="preserve"> and heptane</w:t>
            </w:r>
          </w:p>
        </w:tc>
        <w:tc>
          <w:tcPr>
            <w:tcW w:w="1790" w:type="dxa"/>
            <w:tcBorders>
              <w:top w:val="single" w:sz="12" w:space="0" w:color="auto"/>
              <w:left w:val="single" w:sz="2" w:space="0" w:color="auto"/>
              <w:bottom w:val="single" w:sz="2" w:space="0" w:color="auto"/>
              <w:right w:val="single" w:sz="2" w:space="0" w:color="auto"/>
            </w:tcBorders>
            <w:shd w:val="clear" w:color="auto" w:fill="auto"/>
            <w:vAlign w:val="bottom"/>
          </w:tcPr>
          <w:p w14:paraId="3884BEB7"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60 kW</w:t>
            </w:r>
          </w:p>
        </w:tc>
      </w:tr>
      <w:tr w:rsidR="000400CC" w:rsidRPr="000400CC" w14:paraId="2996EF41" w14:textId="77777777" w:rsidTr="009B4718">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14:paraId="14F9DED6" w14:textId="77777777" w:rsidR="000400CC" w:rsidRPr="000400CC" w:rsidRDefault="000400CC" w:rsidP="000400CC">
            <w:pPr>
              <w:keepNext/>
              <w:keepLines/>
              <w:suppressAutoHyphens w:val="0"/>
              <w:spacing w:before="40" w:after="40" w:line="220" w:lineRule="exact"/>
              <w:ind w:left="113" w:right="113"/>
              <w:rPr>
                <w:sz w:val="18"/>
                <w:lang w:val="fr-CH"/>
              </w:rPr>
            </w:pPr>
            <w:r w:rsidRPr="000400CC">
              <w:rPr>
                <w:sz w:val="18"/>
                <w:lang w:val="fr-CH"/>
              </w:rPr>
              <w:t>2</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14:paraId="50E66F7D" w14:textId="77777777" w:rsidR="000400CC" w:rsidRPr="000400CC" w:rsidRDefault="000400CC" w:rsidP="000400CC">
            <w:pPr>
              <w:keepNext/>
              <w:keepLines/>
              <w:suppressAutoHyphens w:val="0"/>
              <w:spacing w:before="40" w:after="40" w:line="220" w:lineRule="exact"/>
              <w:ind w:left="57" w:right="113"/>
              <w:jc w:val="right"/>
              <w:rPr>
                <w:sz w:val="18"/>
              </w:rPr>
            </w:pPr>
            <w:r w:rsidRPr="000400CC">
              <w:rPr>
                <w:sz w:val="18"/>
              </w:rPr>
              <w:t>Pool fire 300 mm × 300 mm and 2 fibreboards</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14:paraId="334FEDA5"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 xml:space="preserve">Diesel </w:t>
            </w:r>
            <w:proofErr w:type="spellStart"/>
            <w:r w:rsidRPr="000400CC">
              <w:rPr>
                <w:sz w:val="18"/>
                <w:lang w:val="fr-CH"/>
              </w:rPr>
              <w:t>oil</w:t>
            </w:r>
            <w:proofErr w:type="spellEnd"/>
            <w:r w:rsidRPr="000400CC">
              <w:rPr>
                <w:sz w:val="18"/>
                <w:lang w:val="fr-CH"/>
              </w:rPr>
              <w:t xml:space="preserve"> and heptane</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14:paraId="1C5CA79D"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110 kW</w:t>
            </w:r>
          </w:p>
        </w:tc>
      </w:tr>
      <w:tr w:rsidR="000400CC" w:rsidRPr="000400CC" w14:paraId="34929D1F" w14:textId="77777777" w:rsidTr="009B4718">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14:paraId="1E655374" w14:textId="77777777" w:rsidR="000400CC" w:rsidRPr="000400CC" w:rsidRDefault="000400CC" w:rsidP="000400CC">
            <w:pPr>
              <w:keepNext/>
              <w:keepLines/>
              <w:suppressAutoHyphens w:val="0"/>
              <w:spacing w:before="40" w:after="40" w:line="220" w:lineRule="exact"/>
              <w:ind w:left="113" w:right="113"/>
              <w:rPr>
                <w:sz w:val="18"/>
                <w:lang w:val="fr-CH"/>
              </w:rPr>
            </w:pPr>
            <w:r w:rsidRPr="000400CC">
              <w:rPr>
                <w:sz w:val="18"/>
                <w:lang w:val="fr-CH"/>
              </w:rPr>
              <w:t>3</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14:paraId="303F3D84"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 xml:space="preserve">Pool </w:t>
            </w:r>
            <w:proofErr w:type="spellStart"/>
            <w:r w:rsidRPr="000400CC">
              <w:rPr>
                <w:sz w:val="18"/>
                <w:lang w:val="fr-CH"/>
              </w:rPr>
              <w:t>fire</w:t>
            </w:r>
            <w:proofErr w:type="spellEnd"/>
            <w:r w:rsidRPr="000400CC">
              <w:rPr>
                <w:sz w:val="18"/>
                <w:lang w:val="fr-CH"/>
              </w:rPr>
              <w:t xml:space="preserve"> 200 mm × 300 mm</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14:paraId="0527C986"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 xml:space="preserve">Diesel </w:t>
            </w:r>
            <w:proofErr w:type="spellStart"/>
            <w:r w:rsidRPr="000400CC">
              <w:rPr>
                <w:sz w:val="18"/>
                <w:lang w:val="fr-CH"/>
              </w:rPr>
              <w:t>oil</w:t>
            </w:r>
            <w:proofErr w:type="spellEnd"/>
            <w:r w:rsidRPr="000400CC">
              <w:rPr>
                <w:sz w:val="18"/>
                <w:lang w:val="fr-CH"/>
              </w:rPr>
              <w:t xml:space="preserve"> and heptane</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14:paraId="626AC19D"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40 kW</w:t>
            </w:r>
          </w:p>
        </w:tc>
      </w:tr>
      <w:tr w:rsidR="000400CC" w:rsidRPr="000400CC" w14:paraId="56CACD4C" w14:textId="77777777" w:rsidTr="009B4718">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14:paraId="77A2761D" w14:textId="77777777" w:rsidR="000400CC" w:rsidRPr="000400CC" w:rsidRDefault="000400CC" w:rsidP="000400CC">
            <w:pPr>
              <w:keepNext/>
              <w:keepLines/>
              <w:suppressAutoHyphens w:val="0"/>
              <w:spacing w:before="40" w:after="40" w:line="220" w:lineRule="exact"/>
              <w:ind w:left="113" w:right="113"/>
              <w:rPr>
                <w:sz w:val="18"/>
                <w:lang w:val="fr-CH"/>
              </w:rPr>
            </w:pPr>
            <w:r w:rsidRPr="000400CC">
              <w:rPr>
                <w:sz w:val="18"/>
                <w:lang w:val="fr-CH"/>
              </w:rPr>
              <w:t>4</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14:paraId="2E9A3E28"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 xml:space="preserve">Pool </w:t>
            </w:r>
            <w:proofErr w:type="spellStart"/>
            <w:r w:rsidRPr="000400CC">
              <w:rPr>
                <w:sz w:val="18"/>
                <w:lang w:val="fr-CH"/>
              </w:rPr>
              <w:t>fire</w:t>
            </w:r>
            <w:proofErr w:type="spellEnd"/>
            <w:r w:rsidRPr="000400CC">
              <w:rPr>
                <w:sz w:val="18"/>
                <w:lang w:val="fr-CH"/>
              </w:rPr>
              <w:t xml:space="preserve"> </w:t>
            </w:r>
            <w:proofErr w:type="spellStart"/>
            <w:r w:rsidRPr="000400CC">
              <w:rPr>
                <w:sz w:val="18"/>
                <w:lang w:val="fr-CH"/>
              </w:rPr>
              <w:t>diameter</w:t>
            </w:r>
            <w:proofErr w:type="spellEnd"/>
            <w:r w:rsidRPr="000400CC">
              <w:rPr>
                <w:sz w:val="18"/>
                <w:lang w:val="fr-CH"/>
              </w:rPr>
              <w:t xml:space="preserve"> 150 mm</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14:paraId="6E4F55AD"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 xml:space="preserve">Diesel </w:t>
            </w:r>
            <w:proofErr w:type="spellStart"/>
            <w:r w:rsidRPr="000400CC">
              <w:rPr>
                <w:sz w:val="18"/>
                <w:lang w:val="fr-CH"/>
              </w:rPr>
              <w:t>oil</w:t>
            </w:r>
            <w:proofErr w:type="spellEnd"/>
            <w:r w:rsidRPr="000400CC">
              <w:rPr>
                <w:sz w:val="18"/>
                <w:lang w:val="fr-CH"/>
              </w:rPr>
              <w:t xml:space="preserve"> and heptane</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14:paraId="7496C32F"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7 kW</w:t>
            </w:r>
          </w:p>
        </w:tc>
      </w:tr>
      <w:tr w:rsidR="000400CC" w:rsidRPr="000400CC" w14:paraId="5F653E4D" w14:textId="77777777" w:rsidTr="009B4718">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14:paraId="3D32B3C0" w14:textId="77777777" w:rsidR="000400CC" w:rsidRPr="000400CC" w:rsidRDefault="000400CC" w:rsidP="000400CC">
            <w:pPr>
              <w:keepNext/>
              <w:keepLines/>
              <w:suppressAutoHyphens w:val="0"/>
              <w:spacing w:before="40" w:after="40" w:line="220" w:lineRule="exact"/>
              <w:ind w:left="113" w:right="113"/>
              <w:rPr>
                <w:sz w:val="18"/>
                <w:lang w:val="fr-CH"/>
              </w:rPr>
            </w:pPr>
            <w:r w:rsidRPr="000400CC">
              <w:rPr>
                <w:sz w:val="18"/>
                <w:lang w:val="fr-CH"/>
              </w:rPr>
              <w:t>5</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14:paraId="5D26B01A" w14:textId="77777777" w:rsidR="000400CC" w:rsidRPr="000400CC" w:rsidRDefault="000400CC" w:rsidP="000400CC">
            <w:pPr>
              <w:keepNext/>
              <w:keepLines/>
              <w:suppressAutoHyphens w:val="0"/>
              <w:spacing w:before="40" w:after="40" w:line="220" w:lineRule="exact"/>
              <w:ind w:left="57" w:right="113"/>
              <w:jc w:val="right"/>
              <w:rPr>
                <w:sz w:val="18"/>
              </w:rPr>
            </w:pPr>
            <w:r w:rsidRPr="000400CC">
              <w:rPr>
                <w:sz w:val="18"/>
              </w:rPr>
              <w:t xml:space="preserve">Spray fire (450 </w:t>
            </w:r>
            <w:proofErr w:type="spellStart"/>
            <w:r w:rsidRPr="000400CC">
              <w:rPr>
                <w:sz w:val="18"/>
              </w:rPr>
              <w:t>kPa</w:t>
            </w:r>
            <w:proofErr w:type="spellEnd"/>
            <w:r w:rsidRPr="000400CC">
              <w:rPr>
                <w:sz w:val="18"/>
              </w:rPr>
              <w:t>, 0.73 kg/</w:t>
            </w:r>
            <w:r w:rsidRPr="000400CC">
              <w:rPr>
                <w:sz w:val="18"/>
              </w:rPr>
              <w:br/>
              <w:t>min ±10%)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14:paraId="303ED01B"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 xml:space="preserve">Diesel </w:t>
            </w:r>
            <w:proofErr w:type="spellStart"/>
            <w:r w:rsidRPr="000400CC">
              <w:rPr>
                <w:sz w:val="18"/>
                <w:lang w:val="fr-CH"/>
              </w:rPr>
              <w:t>oil</w:t>
            </w:r>
            <w:proofErr w:type="spellEnd"/>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14:paraId="74C25C8B"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520 kW</w:t>
            </w:r>
          </w:p>
        </w:tc>
      </w:tr>
      <w:tr w:rsidR="000400CC" w:rsidRPr="000400CC" w14:paraId="7021A8F3" w14:textId="77777777" w:rsidTr="009B4718">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14:paraId="4A13E8EA" w14:textId="77777777" w:rsidR="000400CC" w:rsidRPr="000400CC" w:rsidRDefault="000400CC" w:rsidP="000400CC">
            <w:pPr>
              <w:keepNext/>
              <w:keepLines/>
              <w:suppressAutoHyphens w:val="0"/>
              <w:spacing w:before="40" w:after="40" w:line="220" w:lineRule="exact"/>
              <w:ind w:left="113" w:right="113"/>
              <w:rPr>
                <w:sz w:val="18"/>
                <w:lang w:val="fr-CH"/>
              </w:rPr>
            </w:pPr>
            <w:r w:rsidRPr="000400CC">
              <w:rPr>
                <w:sz w:val="18"/>
                <w:lang w:val="fr-CH"/>
              </w:rPr>
              <w:t>6</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14:paraId="78DB23C8" w14:textId="77777777" w:rsidR="000400CC" w:rsidRPr="000400CC" w:rsidRDefault="000400CC" w:rsidP="000400CC">
            <w:pPr>
              <w:keepNext/>
              <w:keepLines/>
              <w:suppressAutoHyphens w:val="0"/>
              <w:spacing w:before="40" w:after="40" w:line="220" w:lineRule="exact"/>
              <w:ind w:left="57" w:right="113"/>
              <w:jc w:val="right"/>
              <w:rPr>
                <w:sz w:val="18"/>
              </w:rPr>
            </w:pPr>
            <w:r w:rsidRPr="000400CC">
              <w:rPr>
                <w:sz w:val="18"/>
              </w:rPr>
              <w:t xml:space="preserve">Spray fire (450 </w:t>
            </w:r>
            <w:proofErr w:type="spellStart"/>
            <w:r w:rsidRPr="000400CC">
              <w:rPr>
                <w:sz w:val="18"/>
              </w:rPr>
              <w:t>kPa</w:t>
            </w:r>
            <w:proofErr w:type="spellEnd"/>
            <w:r w:rsidRPr="000400CC">
              <w:rPr>
                <w:sz w:val="18"/>
              </w:rPr>
              <w:t>, 0.19 kg/</w:t>
            </w:r>
            <w:r w:rsidRPr="000400CC">
              <w:rPr>
                <w:sz w:val="18"/>
              </w:rPr>
              <w:br/>
              <w:t>min ±10%)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14:paraId="09F8BA81"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 xml:space="preserve">Diesel </w:t>
            </w:r>
            <w:proofErr w:type="spellStart"/>
            <w:r w:rsidRPr="000400CC">
              <w:rPr>
                <w:sz w:val="18"/>
                <w:lang w:val="fr-CH"/>
              </w:rPr>
              <w:t>oil</w:t>
            </w:r>
            <w:proofErr w:type="spellEnd"/>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14:paraId="26178A4E"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140 kW</w:t>
            </w:r>
          </w:p>
        </w:tc>
      </w:tr>
      <w:tr w:rsidR="000400CC" w:rsidRPr="000400CC" w14:paraId="34AE79E4" w14:textId="77777777" w:rsidTr="009B4718">
        <w:trPr>
          <w:trHeight w:val="100"/>
          <w:tblHeader/>
        </w:trPr>
        <w:tc>
          <w:tcPr>
            <w:tcW w:w="854" w:type="dxa"/>
            <w:tcBorders>
              <w:top w:val="single" w:sz="2" w:space="0" w:color="auto"/>
              <w:left w:val="single" w:sz="2" w:space="0" w:color="auto"/>
              <w:bottom w:val="single" w:sz="12" w:space="0" w:color="auto"/>
              <w:right w:val="single" w:sz="2" w:space="0" w:color="auto"/>
            </w:tcBorders>
            <w:shd w:val="clear" w:color="auto" w:fill="auto"/>
          </w:tcPr>
          <w:p w14:paraId="565B7194" w14:textId="77777777" w:rsidR="000400CC" w:rsidRPr="000400CC" w:rsidRDefault="000400CC" w:rsidP="000400CC">
            <w:pPr>
              <w:keepNext/>
              <w:keepLines/>
              <w:suppressAutoHyphens w:val="0"/>
              <w:spacing w:before="40" w:after="40" w:line="220" w:lineRule="exact"/>
              <w:ind w:left="113" w:right="113"/>
              <w:rPr>
                <w:sz w:val="18"/>
                <w:lang w:val="fr-CH"/>
              </w:rPr>
            </w:pPr>
            <w:r w:rsidRPr="000400CC">
              <w:rPr>
                <w:sz w:val="18"/>
                <w:lang w:val="fr-CH"/>
              </w:rPr>
              <w:t>7</w:t>
            </w:r>
          </w:p>
        </w:tc>
        <w:tc>
          <w:tcPr>
            <w:tcW w:w="2883" w:type="dxa"/>
            <w:tcBorders>
              <w:top w:val="single" w:sz="2" w:space="0" w:color="auto"/>
              <w:left w:val="single" w:sz="2" w:space="0" w:color="auto"/>
              <w:bottom w:val="single" w:sz="12" w:space="0" w:color="auto"/>
              <w:right w:val="single" w:sz="2" w:space="0" w:color="auto"/>
            </w:tcBorders>
            <w:shd w:val="clear" w:color="auto" w:fill="auto"/>
            <w:vAlign w:val="bottom"/>
          </w:tcPr>
          <w:p w14:paraId="0D212BFC" w14:textId="77777777" w:rsidR="000400CC" w:rsidRPr="000400CC" w:rsidRDefault="000400CC" w:rsidP="000400CC">
            <w:pPr>
              <w:keepNext/>
              <w:keepLines/>
              <w:suppressAutoHyphens w:val="0"/>
              <w:spacing w:before="40" w:after="40" w:line="220" w:lineRule="exact"/>
              <w:ind w:left="57" w:right="113"/>
              <w:jc w:val="right"/>
              <w:rPr>
                <w:sz w:val="18"/>
              </w:rPr>
            </w:pPr>
            <w:r w:rsidRPr="000400CC">
              <w:rPr>
                <w:sz w:val="18"/>
              </w:rPr>
              <w:t>Dripping oil fire (40 droplets/</w:t>
            </w:r>
            <w:r w:rsidRPr="000400CC">
              <w:rPr>
                <w:sz w:val="18"/>
              </w:rPr>
              <w:br/>
              <w:t>min ±10)</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14:paraId="4CA127A1"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 xml:space="preserve">Engine </w:t>
            </w:r>
            <w:proofErr w:type="spellStart"/>
            <w:r w:rsidRPr="000400CC">
              <w:rPr>
                <w:sz w:val="18"/>
                <w:lang w:val="fr-CH"/>
              </w:rPr>
              <w:t>oil</w:t>
            </w:r>
            <w:proofErr w:type="spellEnd"/>
          </w:p>
        </w:tc>
        <w:tc>
          <w:tcPr>
            <w:tcW w:w="1790" w:type="dxa"/>
            <w:tcBorders>
              <w:top w:val="single" w:sz="2" w:space="0" w:color="auto"/>
              <w:left w:val="single" w:sz="2" w:space="0" w:color="auto"/>
              <w:bottom w:val="single" w:sz="12" w:space="0" w:color="auto"/>
              <w:right w:val="single" w:sz="2" w:space="0" w:color="auto"/>
            </w:tcBorders>
            <w:shd w:val="clear" w:color="auto" w:fill="auto"/>
            <w:vAlign w:val="bottom"/>
          </w:tcPr>
          <w:p w14:paraId="5D7A3775" w14:textId="77777777" w:rsidR="000400CC" w:rsidRPr="000400CC" w:rsidRDefault="000400CC" w:rsidP="000400CC">
            <w:pPr>
              <w:keepNext/>
              <w:keepLines/>
              <w:suppressAutoHyphens w:val="0"/>
              <w:spacing w:before="40" w:after="40" w:line="220" w:lineRule="exact"/>
              <w:ind w:left="57" w:right="113"/>
              <w:jc w:val="right"/>
              <w:rPr>
                <w:sz w:val="18"/>
                <w:lang w:val="fr-CH"/>
              </w:rPr>
            </w:pPr>
            <w:r w:rsidRPr="000400CC">
              <w:rPr>
                <w:sz w:val="18"/>
                <w:lang w:val="fr-CH"/>
              </w:rPr>
              <w:t>5 kW</w:t>
            </w:r>
          </w:p>
        </w:tc>
      </w:tr>
    </w:tbl>
    <w:p w14:paraId="2486F95F" w14:textId="77777777" w:rsidR="000400CC" w:rsidRPr="000400CC" w:rsidRDefault="000400CC" w:rsidP="000400CC">
      <w:pPr>
        <w:suppressAutoHyphens w:val="0"/>
        <w:spacing w:before="120" w:after="120" w:line="240" w:lineRule="auto"/>
        <w:ind w:left="2268" w:right="422" w:hanging="1134"/>
        <w:jc w:val="both"/>
      </w:pPr>
      <w:r w:rsidRPr="000400CC">
        <w:t>2.2.</w:t>
      </w:r>
      <w:r w:rsidRPr="000400CC">
        <w:tab/>
        <w:t>The amount of water, diesel and heptane used in the tests shall be in accordance with Table 7.</w:t>
      </w:r>
    </w:p>
    <w:p w14:paraId="6919674F" w14:textId="77777777" w:rsidR="000400CC" w:rsidRPr="000400CC" w:rsidRDefault="000400CC" w:rsidP="000400CC">
      <w:pPr>
        <w:keepNext/>
        <w:keepLines/>
        <w:suppressAutoHyphens w:val="0"/>
        <w:spacing w:before="120" w:line="240" w:lineRule="auto"/>
        <w:ind w:left="2268" w:right="1134" w:hanging="1134"/>
        <w:jc w:val="both"/>
        <w:outlineLvl w:val="0"/>
      </w:pPr>
      <w:r w:rsidRPr="000400CC">
        <w:t>Table 7</w:t>
      </w:r>
    </w:p>
    <w:p w14:paraId="0E9D2B94" w14:textId="77777777" w:rsidR="000400CC" w:rsidRPr="000400CC" w:rsidRDefault="000400CC" w:rsidP="000400CC">
      <w:pPr>
        <w:keepNext/>
        <w:keepLines/>
        <w:suppressAutoHyphens w:val="0"/>
        <w:spacing w:after="120" w:line="240" w:lineRule="auto"/>
        <w:ind w:left="2268" w:right="1134" w:hanging="1134"/>
        <w:jc w:val="both"/>
        <w:outlineLvl w:val="0"/>
        <w:rPr>
          <w:b/>
        </w:rPr>
      </w:pPr>
      <w:r w:rsidRPr="000400CC">
        <w:rPr>
          <w:b/>
        </w:rPr>
        <w:t>Amount of fuel used in pool fire trays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94"/>
        <w:gridCol w:w="1276"/>
        <w:gridCol w:w="1134"/>
        <w:gridCol w:w="1276"/>
        <w:gridCol w:w="1790"/>
      </w:tblGrid>
      <w:tr w:rsidR="000400CC" w:rsidRPr="000400CC" w14:paraId="699579C6" w14:textId="77777777" w:rsidTr="009B4718">
        <w:trPr>
          <w:trHeight w:val="100"/>
          <w:tblHeader/>
        </w:trPr>
        <w:tc>
          <w:tcPr>
            <w:tcW w:w="1895" w:type="dxa"/>
            <w:tcBorders>
              <w:top w:val="single" w:sz="4" w:space="0" w:color="auto"/>
              <w:left w:val="single" w:sz="2" w:space="0" w:color="auto"/>
              <w:bottom w:val="single" w:sz="12" w:space="0" w:color="auto"/>
              <w:right w:val="single" w:sz="2" w:space="0" w:color="auto"/>
            </w:tcBorders>
            <w:shd w:val="clear" w:color="auto" w:fill="auto"/>
            <w:vAlign w:val="bottom"/>
          </w:tcPr>
          <w:p w14:paraId="3E9D7321" w14:textId="77777777" w:rsidR="000400CC" w:rsidRPr="000400CC" w:rsidRDefault="000400CC" w:rsidP="000400CC">
            <w:pPr>
              <w:keepNext/>
              <w:keepLines/>
              <w:suppressAutoHyphens w:val="0"/>
              <w:spacing w:before="80" w:after="80" w:line="200" w:lineRule="exact"/>
              <w:ind w:left="113" w:right="113"/>
              <w:rPr>
                <w:i/>
                <w:sz w:val="16"/>
                <w:szCs w:val="16"/>
                <w:lang w:val="fr-CH"/>
              </w:rPr>
            </w:pPr>
            <w:r w:rsidRPr="000400CC">
              <w:rPr>
                <w:i/>
                <w:sz w:val="16"/>
                <w:szCs w:val="16"/>
                <w:lang w:val="fr-CH"/>
              </w:rPr>
              <w:t>Dimensions</w:t>
            </w:r>
          </w:p>
        </w:tc>
        <w:tc>
          <w:tcPr>
            <w:tcW w:w="1276" w:type="dxa"/>
            <w:tcBorders>
              <w:top w:val="single" w:sz="4" w:space="0" w:color="auto"/>
              <w:left w:val="single" w:sz="2" w:space="0" w:color="auto"/>
              <w:bottom w:val="single" w:sz="12" w:space="0" w:color="auto"/>
              <w:right w:val="single" w:sz="2" w:space="0" w:color="auto"/>
            </w:tcBorders>
            <w:shd w:val="clear" w:color="auto" w:fill="auto"/>
            <w:vAlign w:val="bottom"/>
          </w:tcPr>
          <w:p w14:paraId="395692D4" w14:textId="77777777" w:rsidR="000400CC" w:rsidRPr="000400CC" w:rsidRDefault="000400CC" w:rsidP="000400CC">
            <w:pPr>
              <w:keepNext/>
              <w:keepLines/>
              <w:suppressAutoHyphens w:val="0"/>
              <w:spacing w:before="80" w:after="80" w:line="200" w:lineRule="exact"/>
              <w:ind w:left="113" w:right="113"/>
              <w:jc w:val="right"/>
              <w:rPr>
                <w:i/>
                <w:sz w:val="16"/>
                <w:szCs w:val="16"/>
                <w:lang w:val="fr-CH"/>
              </w:rPr>
            </w:pPr>
            <w:r w:rsidRPr="000400CC">
              <w:rPr>
                <w:i/>
                <w:sz w:val="16"/>
                <w:szCs w:val="16"/>
                <w:lang w:val="fr-CH"/>
              </w:rPr>
              <w:t>Water</w:t>
            </w:r>
          </w:p>
        </w:tc>
        <w:tc>
          <w:tcPr>
            <w:tcW w:w="1134" w:type="dxa"/>
            <w:tcBorders>
              <w:top w:val="single" w:sz="4" w:space="0" w:color="auto"/>
              <w:left w:val="single" w:sz="2" w:space="0" w:color="auto"/>
              <w:bottom w:val="single" w:sz="12" w:space="0" w:color="auto"/>
              <w:right w:val="single" w:sz="2" w:space="0" w:color="auto"/>
            </w:tcBorders>
            <w:shd w:val="clear" w:color="auto" w:fill="auto"/>
            <w:vAlign w:val="bottom"/>
          </w:tcPr>
          <w:p w14:paraId="494BA0B0" w14:textId="77777777" w:rsidR="000400CC" w:rsidRPr="000400CC" w:rsidRDefault="000400CC" w:rsidP="000400CC">
            <w:pPr>
              <w:keepNext/>
              <w:keepLines/>
              <w:suppressAutoHyphens w:val="0"/>
              <w:spacing w:before="80" w:after="80" w:line="200" w:lineRule="exact"/>
              <w:ind w:left="113" w:right="113"/>
              <w:jc w:val="right"/>
              <w:rPr>
                <w:i/>
                <w:sz w:val="16"/>
                <w:szCs w:val="16"/>
                <w:lang w:val="fr-CH"/>
              </w:rPr>
            </w:pPr>
            <w:r w:rsidRPr="000400CC">
              <w:rPr>
                <w:i/>
                <w:sz w:val="16"/>
                <w:szCs w:val="16"/>
                <w:lang w:val="fr-CH"/>
              </w:rPr>
              <w:t>Diesel</w:t>
            </w:r>
          </w:p>
        </w:tc>
        <w:tc>
          <w:tcPr>
            <w:tcW w:w="1276" w:type="dxa"/>
            <w:tcBorders>
              <w:top w:val="single" w:sz="4" w:space="0" w:color="auto"/>
              <w:left w:val="single" w:sz="2" w:space="0" w:color="auto"/>
              <w:bottom w:val="single" w:sz="12" w:space="0" w:color="auto"/>
              <w:right w:val="single" w:sz="2" w:space="0" w:color="auto"/>
            </w:tcBorders>
            <w:shd w:val="clear" w:color="auto" w:fill="auto"/>
            <w:vAlign w:val="bottom"/>
          </w:tcPr>
          <w:p w14:paraId="75605953" w14:textId="77777777" w:rsidR="000400CC" w:rsidRPr="000400CC" w:rsidRDefault="000400CC" w:rsidP="000400CC">
            <w:pPr>
              <w:keepNext/>
              <w:keepLines/>
              <w:suppressAutoHyphens w:val="0"/>
              <w:spacing w:before="80" w:after="80" w:line="200" w:lineRule="exact"/>
              <w:ind w:left="113" w:right="113"/>
              <w:jc w:val="right"/>
              <w:rPr>
                <w:i/>
                <w:sz w:val="16"/>
                <w:szCs w:val="16"/>
                <w:lang w:val="fr-CH"/>
              </w:rPr>
            </w:pPr>
            <w:r w:rsidRPr="000400CC">
              <w:rPr>
                <w:i/>
                <w:sz w:val="16"/>
                <w:szCs w:val="16"/>
                <w:lang w:val="fr-CH"/>
              </w:rPr>
              <w:t>Heptane</w:t>
            </w:r>
          </w:p>
        </w:tc>
        <w:tc>
          <w:tcPr>
            <w:tcW w:w="1790" w:type="dxa"/>
            <w:tcBorders>
              <w:top w:val="single" w:sz="4" w:space="0" w:color="auto"/>
              <w:left w:val="single" w:sz="2" w:space="0" w:color="auto"/>
              <w:bottom w:val="single" w:sz="12" w:space="0" w:color="auto"/>
              <w:right w:val="single" w:sz="2" w:space="0" w:color="auto"/>
            </w:tcBorders>
            <w:shd w:val="clear" w:color="auto" w:fill="auto"/>
            <w:vAlign w:val="bottom"/>
          </w:tcPr>
          <w:p w14:paraId="0C4FB9BF" w14:textId="77777777" w:rsidR="000400CC" w:rsidRPr="000400CC" w:rsidRDefault="000400CC" w:rsidP="000400CC">
            <w:pPr>
              <w:keepNext/>
              <w:keepLines/>
              <w:suppressAutoHyphens w:val="0"/>
              <w:spacing w:before="80" w:after="80" w:line="200" w:lineRule="exact"/>
              <w:ind w:left="113" w:right="113"/>
              <w:jc w:val="right"/>
              <w:rPr>
                <w:i/>
                <w:sz w:val="16"/>
                <w:szCs w:val="16"/>
                <w:lang w:val="fr-CH"/>
              </w:rPr>
            </w:pPr>
            <w:proofErr w:type="spellStart"/>
            <w:r w:rsidRPr="000400CC">
              <w:rPr>
                <w:i/>
                <w:sz w:val="16"/>
                <w:szCs w:val="16"/>
                <w:lang w:val="fr-CH"/>
              </w:rPr>
              <w:t>Used</w:t>
            </w:r>
            <w:proofErr w:type="spellEnd"/>
            <w:r w:rsidRPr="000400CC">
              <w:rPr>
                <w:i/>
                <w:sz w:val="16"/>
                <w:szCs w:val="16"/>
                <w:lang w:val="fr-CH"/>
              </w:rPr>
              <w:t xml:space="preserve"> for test </w:t>
            </w:r>
            <w:proofErr w:type="spellStart"/>
            <w:r w:rsidRPr="000400CC">
              <w:rPr>
                <w:i/>
                <w:sz w:val="16"/>
                <w:szCs w:val="16"/>
                <w:lang w:val="fr-CH"/>
              </w:rPr>
              <w:t>fire</w:t>
            </w:r>
            <w:proofErr w:type="spellEnd"/>
          </w:p>
        </w:tc>
      </w:tr>
      <w:tr w:rsidR="000400CC" w:rsidRPr="000400CC" w14:paraId="4864BFCA" w14:textId="77777777" w:rsidTr="009B4718">
        <w:trPr>
          <w:trHeight w:val="100"/>
          <w:tblHeader/>
        </w:trPr>
        <w:tc>
          <w:tcPr>
            <w:tcW w:w="1895" w:type="dxa"/>
            <w:tcBorders>
              <w:top w:val="single" w:sz="12" w:space="0" w:color="auto"/>
              <w:left w:val="single" w:sz="2" w:space="0" w:color="auto"/>
              <w:bottom w:val="single" w:sz="2" w:space="0" w:color="auto"/>
              <w:right w:val="single" w:sz="2" w:space="0" w:color="auto"/>
            </w:tcBorders>
            <w:shd w:val="clear" w:color="auto" w:fill="auto"/>
          </w:tcPr>
          <w:p w14:paraId="266D9346"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300 mm × 300 mm</w:t>
            </w:r>
          </w:p>
        </w:tc>
        <w:tc>
          <w:tcPr>
            <w:tcW w:w="1276" w:type="dxa"/>
            <w:tcBorders>
              <w:top w:val="single" w:sz="12" w:space="0" w:color="auto"/>
              <w:left w:val="single" w:sz="2" w:space="0" w:color="auto"/>
              <w:bottom w:val="single" w:sz="2" w:space="0" w:color="auto"/>
              <w:right w:val="single" w:sz="2" w:space="0" w:color="auto"/>
            </w:tcBorders>
            <w:shd w:val="clear" w:color="auto" w:fill="auto"/>
            <w:vAlign w:val="bottom"/>
          </w:tcPr>
          <w:p w14:paraId="54B79EF3"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1.0 l</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bottom"/>
          </w:tcPr>
          <w:p w14:paraId="2359A4CC"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0.5 l</w:t>
            </w:r>
          </w:p>
        </w:tc>
        <w:tc>
          <w:tcPr>
            <w:tcW w:w="1276" w:type="dxa"/>
            <w:tcBorders>
              <w:top w:val="single" w:sz="12" w:space="0" w:color="auto"/>
              <w:left w:val="single" w:sz="2" w:space="0" w:color="auto"/>
              <w:bottom w:val="single" w:sz="2" w:space="0" w:color="auto"/>
              <w:right w:val="single" w:sz="2" w:space="0" w:color="auto"/>
            </w:tcBorders>
            <w:shd w:val="clear" w:color="auto" w:fill="auto"/>
            <w:vAlign w:val="bottom"/>
          </w:tcPr>
          <w:p w14:paraId="4113FBC1"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0.2 l</w:t>
            </w:r>
          </w:p>
        </w:tc>
        <w:tc>
          <w:tcPr>
            <w:tcW w:w="1790" w:type="dxa"/>
            <w:tcBorders>
              <w:top w:val="single" w:sz="12" w:space="0" w:color="auto"/>
              <w:left w:val="single" w:sz="2" w:space="0" w:color="auto"/>
              <w:bottom w:val="single" w:sz="2" w:space="0" w:color="auto"/>
              <w:right w:val="single" w:sz="2" w:space="0" w:color="auto"/>
            </w:tcBorders>
            <w:shd w:val="clear" w:color="auto" w:fill="auto"/>
            <w:vAlign w:val="bottom"/>
          </w:tcPr>
          <w:p w14:paraId="36ADE631"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#1, #2,</w:t>
            </w:r>
          </w:p>
        </w:tc>
      </w:tr>
      <w:tr w:rsidR="000400CC" w:rsidRPr="000400CC" w14:paraId="4FBC7F92" w14:textId="77777777" w:rsidTr="009B4718">
        <w:trPr>
          <w:trHeight w:val="100"/>
          <w:tblHeader/>
        </w:trPr>
        <w:tc>
          <w:tcPr>
            <w:tcW w:w="1895" w:type="dxa"/>
            <w:tcBorders>
              <w:top w:val="single" w:sz="2" w:space="0" w:color="auto"/>
              <w:left w:val="single" w:sz="2" w:space="0" w:color="auto"/>
              <w:bottom w:val="single" w:sz="2" w:space="0" w:color="auto"/>
              <w:right w:val="single" w:sz="2" w:space="0" w:color="auto"/>
            </w:tcBorders>
            <w:shd w:val="clear" w:color="auto" w:fill="auto"/>
          </w:tcPr>
          <w:p w14:paraId="5C1E87FD"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200 mm × 300 mm</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bottom"/>
          </w:tcPr>
          <w:p w14:paraId="1A53EC6C"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0.5 l</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bottom"/>
          </w:tcPr>
          <w:p w14:paraId="20A1BA36"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0.5 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bottom"/>
          </w:tcPr>
          <w:p w14:paraId="77716E53"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0.2 l</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14:paraId="55A255A5"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#3</w:t>
            </w:r>
          </w:p>
        </w:tc>
      </w:tr>
      <w:tr w:rsidR="000400CC" w:rsidRPr="000400CC" w14:paraId="5BB10604" w14:textId="77777777" w:rsidTr="009B4718">
        <w:trPr>
          <w:trHeight w:val="100"/>
          <w:tblHeader/>
        </w:trPr>
        <w:tc>
          <w:tcPr>
            <w:tcW w:w="1895" w:type="dxa"/>
            <w:tcBorders>
              <w:top w:val="single" w:sz="2" w:space="0" w:color="auto"/>
              <w:left w:val="single" w:sz="2" w:space="0" w:color="auto"/>
              <w:bottom w:val="single" w:sz="12" w:space="0" w:color="auto"/>
              <w:right w:val="single" w:sz="2" w:space="0" w:color="auto"/>
            </w:tcBorders>
            <w:shd w:val="clear" w:color="auto" w:fill="auto"/>
          </w:tcPr>
          <w:p w14:paraId="0D76DBB5" w14:textId="77777777" w:rsidR="000400CC" w:rsidRPr="000400CC" w:rsidRDefault="000400CC" w:rsidP="000400CC">
            <w:pPr>
              <w:keepNext/>
              <w:keepLines/>
              <w:suppressAutoHyphens w:val="0"/>
              <w:spacing w:before="40" w:after="40" w:line="220" w:lineRule="exact"/>
              <w:ind w:left="113" w:right="113"/>
              <w:rPr>
                <w:bCs/>
                <w:sz w:val="18"/>
                <w:lang w:val="fr-CH"/>
              </w:rPr>
            </w:pPr>
            <w:proofErr w:type="spellStart"/>
            <w:r w:rsidRPr="000400CC">
              <w:rPr>
                <w:bCs/>
                <w:sz w:val="18"/>
                <w:lang w:val="fr-CH"/>
              </w:rPr>
              <w:t>Diameter</w:t>
            </w:r>
            <w:proofErr w:type="spellEnd"/>
            <w:r w:rsidRPr="000400CC">
              <w:rPr>
                <w:bCs/>
                <w:sz w:val="18"/>
                <w:lang w:val="fr-CH"/>
              </w:rPr>
              <w:t xml:space="preserve"> 150 mm </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bottom"/>
          </w:tcPr>
          <w:p w14:paraId="23D7762A"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0.2 l </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bottom"/>
          </w:tcPr>
          <w:p w14:paraId="1BDCE0B5"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0.2 l </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bottom"/>
          </w:tcPr>
          <w:p w14:paraId="03A5431E"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0.1 l </w:t>
            </w:r>
          </w:p>
        </w:tc>
        <w:tc>
          <w:tcPr>
            <w:tcW w:w="1790" w:type="dxa"/>
            <w:tcBorders>
              <w:top w:val="single" w:sz="2" w:space="0" w:color="auto"/>
              <w:left w:val="single" w:sz="2" w:space="0" w:color="auto"/>
              <w:bottom w:val="single" w:sz="12" w:space="0" w:color="auto"/>
              <w:right w:val="single" w:sz="2" w:space="0" w:color="auto"/>
            </w:tcBorders>
            <w:shd w:val="clear" w:color="auto" w:fill="auto"/>
            <w:vAlign w:val="bottom"/>
          </w:tcPr>
          <w:p w14:paraId="760C94AF"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#4 </w:t>
            </w:r>
          </w:p>
        </w:tc>
      </w:tr>
    </w:tbl>
    <w:p w14:paraId="3140BED1" w14:textId="77777777" w:rsidR="000400CC" w:rsidRPr="000400CC" w:rsidRDefault="000400CC" w:rsidP="000400CC">
      <w:pPr>
        <w:keepNext/>
        <w:keepLines/>
        <w:tabs>
          <w:tab w:val="left" w:pos="8505"/>
        </w:tabs>
        <w:suppressAutoHyphens w:val="0"/>
        <w:spacing w:before="120" w:after="120"/>
        <w:ind w:left="2268" w:right="422" w:hanging="1134"/>
        <w:jc w:val="both"/>
      </w:pPr>
      <w:r w:rsidRPr="000400CC">
        <w:t>2.3.</w:t>
      </w:r>
      <w:r w:rsidRPr="000400CC">
        <w:tab/>
        <w:t>Test fire No. 2 consists … … the test.</w:t>
      </w:r>
    </w:p>
    <w:p w14:paraId="1BE518F7" w14:textId="77777777" w:rsidR="000400CC" w:rsidRPr="000400CC" w:rsidRDefault="000400CC" w:rsidP="000400CC">
      <w:pPr>
        <w:tabs>
          <w:tab w:val="left" w:pos="8505"/>
        </w:tabs>
        <w:suppressAutoHyphens w:val="0"/>
        <w:spacing w:before="120" w:after="120"/>
        <w:ind w:left="2268" w:right="422" w:hanging="1134"/>
        <w:jc w:val="both"/>
      </w:pPr>
      <w:r w:rsidRPr="000400CC">
        <w:t>2.4.</w:t>
      </w:r>
      <w:r w:rsidRPr="000400CC">
        <w:tab/>
        <w:t>Test fire Nos. 5 and 6 consist … … or an equivalent.</w:t>
      </w:r>
    </w:p>
    <w:p w14:paraId="3EFB88AF" w14:textId="77777777" w:rsidR="000400CC" w:rsidRPr="000400CC" w:rsidRDefault="000400CC" w:rsidP="000400CC">
      <w:pPr>
        <w:tabs>
          <w:tab w:val="left" w:pos="8505"/>
        </w:tabs>
        <w:suppressAutoHyphens w:val="0"/>
        <w:spacing w:before="120" w:after="120"/>
        <w:ind w:left="2268" w:right="422" w:hanging="1134"/>
        <w:jc w:val="both"/>
      </w:pPr>
      <w:r w:rsidRPr="000400CC">
        <w:t>3.</w:t>
      </w:r>
      <w:r w:rsidRPr="000400CC">
        <w:tab/>
        <w:t>Installation of the fire suppression system</w:t>
      </w:r>
    </w:p>
    <w:p w14:paraId="52B769F4" w14:textId="77777777" w:rsidR="000400CC" w:rsidRPr="000400CC" w:rsidRDefault="000400CC" w:rsidP="000400CC">
      <w:pPr>
        <w:tabs>
          <w:tab w:val="left" w:pos="8505"/>
        </w:tabs>
        <w:suppressAutoHyphens w:val="0"/>
        <w:spacing w:before="120" w:after="120"/>
        <w:ind w:left="2268" w:right="422" w:hanging="1134"/>
        <w:jc w:val="both"/>
      </w:pPr>
      <w:r w:rsidRPr="000400CC">
        <w:t>3.1.</w:t>
      </w:r>
      <w:r w:rsidRPr="000400CC">
        <w:tab/>
        <w:t>To obtain the minimum discharge rate condition, an extinguishing system is to be assembled to its maximum dimensional capability with respect to the number of fittings and size and length of pipe, if relevant. The cylinder is to be used ...</w:t>
      </w:r>
    </w:p>
    <w:p w14:paraId="6168A150" w14:textId="77777777" w:rsidR="000400CC" w:rsidRPr="000400CC" w:rsidRDefault="000400CC" w:rsidP="000400CC">
      <w:pPr>
        <w:tabs>
          <w:tab w:val="left" w:pos="8505"/>
        </w:tabs>
        <w:suppressAutoHyphens w:val="0"/>
        <w:spacing w:before="120" w:after="120" w:line="240" w:lineRule="auto"/>
        <w:ind w:left="2268" w:right="422"/>
        <w:jc w:val="both"/>
      </w:pPr>
      <w:r w:rsidRPr="000400CC">
        <w:t>…</w:t>
      </w:r>
    </w:p>
    <w:p w14:paraId="06015494" w14:textId="77777777" w:rsidR="000400CC" w:rsidRPr="000400CC" w:rsidRDefault="000400CC" w:rsidP="000400CC">
      <w:pPr>
        <w:tabs>
          <w:tab w:val="left" w:pos="8505"/>
        </w:tabs>
        <w:suppressAutoHyphens w:val="0"/>
        <w:spacing w:before="120" w:after="120"/>
        <w:ind w:left="2268" w:right="422" w:hanging="1134"/>
        <w:jc w:val="both"/>
      </w:pPr>
      <w:r w:rsidRPr="000400CC">
        <w:t>3.4.</w:t>
      </w:r>
      <w:r w:rsidRPr="000400CC">
        <w:tab/>
        <w:t>Test method</w:t>
      </w:r>
    </w:p>
    <w:p w14:paraId="7C16756C" w14:textId="77777777" w:rsidR="000400CC" w:rsidRPr="000400CC" w:rsidRDefault="000400CC" w:rsidP="000400CC">
      <w:pPr>
        <w:tabs>
          <w:tab w:val="left" w:pos="8505"/>
        </w:tabs>
        <w:suppressAutoHyphens w:val="0"/>
        <w:spacing w:before="120" w:after="120"/>
        <w:ind w:left="2268" w:right="422" w:hanging="1134"/>
        <w:jc w:val="both"/>
      </w:pPr>
      <w:r w:rsidRPr="000400CC">
        <w:t>3.4.1.</w:t>
      </w:r>
      <w:r w:rsidRPr="000400CC">
        <w:tab/>
        <w:t>The pool fire trays are to be filled with diesel and heptane on a base of water according to Table 7. Where fibreboards are required to be used as the fire source, they shall be soaked in diesel oil, prior to the test, according to instructions in paragraph 2.3. above.</w:t>
      </w:r>
    </w:p>
    <w:p w14:paraId="04A3B144" w14:textId="77777777" w:rsidR="000400CC" w:rsidRPr="000400CC" w:rsidRDefault="000400CC" w:rsidP="000400CC">
      <w:pPr>
        <w:tabs>
          <w:tab w:val="left" w:pos="8505"/>
        </w:tabs>
        <w:suppressAutoHyphens w:val="0"/>
        <w:spacing w:before="120" w:after="120"/>
        <w:ind w:left="2268" w:right="422" w:hanging="1134"/>
        <w:jc w:val="both"/>
      </w:pPr>
      <w:r w:rsidRPr="000400CC">
        <w:t>3.4.2.</w:t>
      </w:r>
      <w:r w:rsidRPr="000400CC">
        <w:tab/>
        <w:t xml:space="preserve">A pre-burn time based on the information in Appendices 2 to 5 is required. The pre-burn time is measured from the time the first fire is ignited. All pool fires in the test </w:t>
      </w:r>
      <w:r w:rsidRPr="000400CC">
        <w:lastRenderedPageBreak/>
        <w:t>scenarios shall be ignited within the allowed ignition-time, according to Appendices 2 to 5, using a suitable ignition source. The low-load fire tests in Table 1 in Appendix 3 may be performed either individually or concurrently.</w:t>
      </w:r>
    </w:p>
    <w:p w14:paraId="16D42917" w14:textId="77777777" w:rsidR="000400CC" w:rsidRPr="000400CC" w:rsidRDefault="000400CC" w:rsidP="000400CC">
      <w:pPr>
        <w:tabs>
          <w:tab w:val="left" w:pos="8505"/>
        </w:tabs>
        <w:suppressAutoHyphens w:val="0"/>
        <w:spacing w:before="120" w:after="120"/>
        <w:ind w:left="2268" w:right="422" w:hanging="1134"/>
        <w:jc w:val="both"/>
      </w:pPr>
      <w:r w:rsidRPr="000400CC">
        <w:t>3.4.3.</w:t>
      </w:r>
      <w:r w:rsidRPr="000400CC">
        <w:tab/>
        <w:t>A fan is used in some of the test scenarios to obtain a specific air flow rate into the test apparatus. The fan shall be engaged 30 seconds before the suppression system is activated. The fan shall remain active until the test is determined.</w:t>
      </w:r>
    </w:p>
    <w:p w14:paraId="64391159" w14:textId="77777777" w:rsidR="000400CC" w:rsidRPr="000400CC" w:rsidRDefault="000400CC" w:rsidP="000400CC">
      <w:pPr>
        <w:tabs>
          <w:tab w:val="left" w:pos="8505"/>
        </w:tabs>
        <w:suppressAutoHyphens w:val="0"/>
        <w:spacing w:before="120" w:after="120"/>
        <w:ind w:left="2268" w:right="422" w:hanging="1134"/>
        <w:jc w:val="both"/>
      </w:pPr>
      <w:r w:rsidRPr="000400CC">
        <w:t>3.4.4.</w:t>
      </w:r>
      <w:r w:rsidRPr="000400CC">
        <w:tab/>
        <w:t>A diesel spray is used in some of the test scenarios. The diesel spray shall be activated 10 seconds prior to activation of the suppression system. The diesel spray shall remain active until the result of the test is determined.</w:t>
      </w:r>
    </w:p>
    <w:p w14:paraId="7C5B73CC" w14:textId="77777777" w:rsidR="000400CC" w:rsidRPr="000400CC" w:rsidRDefault="000400CC" w:rsidP="000400CC">
      <w:pPr>
        <w:tabs>
          <w:tab w:val="left" w:pos="8505"/>
        </w:tabs>
        <w:suppressAutoHyphens w:val="0"/>
        <w:spacing w:before="120" w:after="120"/>
        <w:ind w:left="2268" w:right="422" w:hanging="1134"/>
        <w:jc w:val="both"/>
        <w:rPr>
          <w:strike/>
        </w:rPr>
      </w:pPr>
      <w:r w:rsidRPr="000400CC">
        <w:t>3.4.5.</w:t>
      </w:r>
      <w:r w:rsidRPr="000400CC">
        <w:tab/>
        <w:t>After the stipulated pre-burn time, the suppression system shall be manually or automatically activated.</w:t>
      </w:r>
    </w:p>
    <w:p w14:paraId="5B764B99" w14:textId="77777777" w:rsidR="000400CC" w:rsidRPr="000400CC" w:rsidRDefault="000400CC" w:rsidP="000400CC">
      <w:pPr>
        <w:tabs>
          <w:tab w:val="left" w:pos="8505"/>
        </w:tabs>
        <w:suppressAutoHyphens w:val="0"/>
        <w:spacing w:before="120" w:after="120"/>
        <w:ind w:left="2268" w:right="422" w:hanging="1134"/>
        <w:jc w:val="both"/>
      </w:pPr>
      <w:r w:rsidRPr="000400CC">
        <w:t>3.4.6.</w:t>
      </w:r>
      <w:r w:rsidRPr="000400CC">
        <w:tab/>
        <w:t>In the test for re-ignition, the exhaust manifold mock-up tube is pre-heated with a burner prior to the test. Pressurized air may be added to the flame for better combustion. … … After 30 seconds the engine oil shall start dripping and the suppression system activated 15 seconds later. The engine oil shall ignite before activation of the suppression system. The oil shall continue to drip on to the tube until the result of the test is determined."</w:t>
      </w:r>
    </w:p>
    <w:p w14:paraId="643F1B66" w14:textId="77777777" w:rsidR="000400CC" w:rsidRPr="000400CC" w:rsidRDefault="000400CC" w:rsidP="000400CC">
      <w:pPr>
        <w:tabs>
          <w:tab w:val="left" w:pos="2000"/>
          <w:tab w:val="left" w:pos="8505"/>
          <w:tab w:val="left" w:leader="dot" w:pos="8700"/>
        </w:tabs>
        <w:spacing w:after="120"/>
        <w:ind w:left="1134" w:right="422"/>
        <w:jc w:val="both"/>
        <w:rPr>
          <w:i/>
        </w:rPr>
      </w:pPr>
      <w:r w:rsidRPr="000400CC">
        <w:rPr>
          <w:i/>
        </w:rPr>
        <w:t>Annex 13 — Appendix 2,</w:t>
      </w:r>
      <w:r w:rsidRPr="000400CC">
        <w:t xml:space="preserve"> amend to read:</w:t>
      </w:r>
    </w:p>
    <w:p w14:paraId="640B0AB1" w14:textId="77777777" w:rsidR="000400CC" w:rsidRPr="000400CC" w:rsidRDefault="000400CC" w:rsidP="000400CC">
      <w:pPr>
        <w:keepNext/>
        <w:keepLines/>
        <w:tabs>
          <w:tab w:val="right" w:pos="851"/>
        </w:tabs>
        <w:spacing w:before="360" w:after="240" w:line="300" w:lineRule="exact"/>
        <w:ind w:left="1134" w:right="1134" w:hanging="1134"/>
        <w:rPr>
          <w:b/>
          <w:sz w:val="28"/>
        </w:rPr>
      </w:pPr>
      <w:r w:rsidRPr="000400CC">
        <w:rPr>
          <w:b/>
          <w:sz w:val="28"/>
        </w:rPr>
        <w:tab/>
      </w:r>
      <w:r w:rsidRPr="000400CC">
        <w:rPr>
          <w:b/>
          <w:sz w:val="28"/>
        </w:rPr>
        <w:tab/>
        <w:t>"High-load fire</w:t>
      </w:r>
    </w:p>
    <w:p w14:paraId="16A6250F" w14:textId="77777777" w:rsidR="000400CC" w:rsidRPr="000400CC" w:rsidRDefault="000400CC" w:rsidP="000400CC">
      <w:pPr>
        <w:keepNext/>
        <w:keepLines/>
        <w:tabs>
          <w:tab w:val="left" w:pos="8505"/>
        </w:tabs>
        <w:suppressAutoHyphens w:val="0"/>
        <w:spacing w:before="120"/>
        <w:ind w:left="1134" w:right="422"/>
        <w:jc w:val="both"/>
        <w:outlineLvl w:val="0"/>
      </w:pPr>
      <w:r w:rsidRPr="000400CC">
        <w:t>Table 1</w:t>
      </w:r>
    </w:p>
    <w:p w14:paraId="7EE8747B" w14:textId="77777777" w:rsidR="000400CC" w:rsidRPr="000400CC" w:rsidRDefault="000400CC" w:rsidP="000400CC">
      <w:pPr>
        <w:keepNext/>
        <w:keepLines/>
        <w:tabs>
          <w:tab w:val="left" w:pos="8505"/>
        </w:tabs>
        <w:suppressAutoHyphens w:val="0"/>
        <w:spacing w:after="120"/>
        <w:ind w:left="1134" w:right="422"/>
        <w:jc w:val="both"/>
        <w:outlineLvl w:val="0"/>
        <w:rPr>
          <w:b/>
          <w:i/>
          <w:sz w:val="16"/>
          <w:szCs w:val="16"/>
        </w:rPr>
      </w:pPr>
      <w:r w:rsidRPr="000400CC">
        <w:rPr>
          <w:b/>
        </w:rPr>
        <w:t>Test fires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0"/>
        <w:gridCol w:w="3968"/>
        <w:gridCol w:w="1932"/>
      </w:tblGrid>
      <w:tr w:rsidR="000400CC" w:rsidRPr="000400CC" w14:paraId="4BEDE7AD" w14:textId="77777777" w:rsidTr="009B4718">
        <w:trPr>
          <w:trHeight w:val="100"/>
          <w:tblHeader/>
        </w:trPr>
        <w:tc>
          <w:tcPr>
            <w:tcW w:w="1470" w:type="dxa"/>
            <w:tcBorders>
              <w:top w:val="single" w:sz="4" w:space="0" w:color="auto"/>
              <w:left w:val="single" w:sz="2" w:space="0" w:color="auto"/>
              <w:bottom w:val="single" w:sz="12" w:space="0" w:color="auto"/>
              <w:right w:val="single" w:sz="2" w:space="0" w:color="auto"/>
            </w:tcBorders>
            <w:shd w:val="clear" w:color="auto" w:fill="auto"/>
            <w:vAlign w:val="bottom"/>
          </w:tcPr>
          <w:p w14:paraId="36C99030" w14:textId="77777777" w:rsidR="000400CC" w:rsidRPr="000400CC" w:rsidRDefault="000400CC" w:rsidP="000400CC">
            <w:pPr>
              <w:keepNext/>
              <w:keepLines/>
              <w:suppressAutoHyphens w:val="0"/>
              <w:spacing w:before="80" w:after="80" w:line="200" w:lineRule="exact"/>
              <w:ind w:left="113" w:right="113"/>
              <w:rPr>
                <w:i/>
                <w:sz w:val="16"/>
                <w:szCs w:val="16"/>
              </w:rPr>
            </w:pPr>
            <w:r w:rsidRPr="000400CC">
              <w:rPr>
                <w:i/>
                <w:sz w:val="16"/>
                <w:szCs w:val="16"/>
              </w:rPr>
              <w:t>Test fire No.</w:t>
            </w:r>
          </w:p>
          <w:p w14:paraId="6DAD64DD" w14:textId="77777777" w:rsidR="000400CC" w:rsidRPr="000400CC" w:rsidRDefault="000400CC" w:rsidP="000400CC">
            <w:pPr>
              <w:keepNext/>
              <w:keepLines/>
              <w:suppressAutoHyphens w:val="0"/>
              <w:spacing w:before="80" w:after="80" w:line="200" w:lineRule="exact"/>
              <w:ind w:left="113" w:right="113"/>
              <w:rPr>
                <w:i/>
                <w:sz w:val="16"/>
                <w:szCs w:val="16"/>
              </w:rPr>
            </w:pPr>
            <w:r w:rsidRPr="000400CC">
              <w:rPr>
                <w:i/>
                <w:sz w:val="16"/>
                <w:szCs w:val="16"/>
              </w:rPr>
              <w:t>(see Table 6 in Appendix 1)</w:t>
            </w:r>
          </w:p>
        </w:tc>
        <w:tc>
          <w:tcPr>
            <w:tcW w:w="3969" w:type="dxa"/>
            <w:tcBorders>
              <w:top w:val="single" w:sz="4" w:space="0" w:color="auto"/>
              <w:left w:val="single" w:sz="2" w:space="0" w:color="auto"/>
              <w:bottom w:val="single" w:sz="12" w:space="0" w:color="auto"/>
              <w:right w:val="single" w:sz="2" w:space="0" w:color="auto"/>
            </w:tcBorders>
            <w:shd w:val="clear" w:color="auto" w:fill="auto"/>
            <w:vAlign w:val="bottom"/>
          </w:tcPr>
          <w:p w14:paraId="300373EA" w14:textId="77777777" w:rsidR="000400CC" w:rsidRPr="000400CC" w:rsidRDefault="000400CC" w:rsidP="000400CC">
            <w:pPr>
              <w:keepNext/>
              <w:keepLines/>
              <w:suppressAutoHyphens w:val="0"/>
              <w:spacing w:before="80" w:after="80" w:line="200" w:lineRule="exact"/>
              <w:ind w:left="113" w:right="113"/>
              <w:jc w:val="right"/>
              <w:rPr>
                <w:i/>
                <w:sz w:val="16"/>
                <w:szCs w:val="16"/>
                <w:lang w:val="fr-CH"/>
              </w:rPr>
            </w:pPr>
            <w:r w:rsidRPr="000400CC">
              <w:rPr>
                <w:i/>
                <w:sz w:val="16"/>
                <w:szCs w:val="16"/>
                <w:lang w:val="fr-CH"/>
              </w:rPr>
              <w:t>Description</w:t>
            </w:r>
          </w:p>
        </w:tc>
        <w:tc>
          <w:tcPr>
            <w:tcW w:w="1932" w:type="dxa"/>
            <w:tcBorders>
              <w:top w:val="single" w:sz="4" w:space="0" w:color="auto"/>
              <w:left w:val="single" w:sz="2" w:space="0" w:color="auto"/>
              <w:bottom w:val="single" w:sz="12" w:space="0" w:color="auto"/>
              <w:right w:val="single" w:sz="2" w:space="0" w:color="auto"/>
            </w:tcBorders>
            <w:shd w:val="clear" w:color="auto" w:fill="auto"/>
            <w:vAlign w:val="bottom"/>
          </w:tcPr>
          <w:p w14:paraId="0F8294C7" w14:textId="77777777" w:rsidR="000400CC" w:rsidRPr="000400CC" w:rsidRDefault="000400CC" w:rsidP="000400CC">
            <w:pPr>
              <w:keepNext/>
              <w:keepLines/>
              <w:suppressAutoHyphens w:val="0"/>
              <w:spacing w:before="80" w:after="80" w:line="200" w:lineRule="exact"/>
              <w:ind w:left="113" w:right="113"/>
              <w:jc w:val="right"/>
              <w:rPr>
                <w:i/>
                <w:sz w:val="16"/>
                <w:szCs w:val="16"/>
              </w:rPr>
            </w:pPr>
            <w:r w:rsidRPr="000400CC">
              <w:rPr>
                <w:i/>
                <w:sz w:val="16"/>
                <w:szCs w:val="16"/>
              </w:rPr>
              <w:t>Coordinates [x; y; z]</w:t>
            </w:r>
          </w:p>
          <w:p w14:paraId="1F9255AF" w14:textId="77777777" w:rsidR="000400CC" w:rsidRPr="000400CC" w:rsidRDefault="000400CC" w:rsidP="000400CC">
            <w:pPr>
              <w:keepNext/>
              <w:keepLines/>
              <w:suppressAutoHyphens w:val="0"/>
              <w:spacing w:before="80" w:after="80" w:line="200" w:lineRule="exact"/>
              <w:ind w:left="113" w:right="113"/>
              <w:jc w:val="right"/>
              <w:rPr>
                <w:i/>
                <w:sz w:val="16"/>
                <w:szCs w:val="16"/>
              </w:rPr>
            </w:pPr>
            <w:r w:rsidRPr="000400CC">
              <w:rPr>
                <w:i/>
                <w:sz w:val="16"/>
                <w:szCs w:val="16"/>
              </w:rPr>
              <w:t xml:space="preserve">(see Figure 1 in </w:t>
            </w:r>
            <w:r w:rsidRPr="000400CC">
              <w:rPr>
                <w:i/>
                <w:sz w:val="16"/>
                <w:szCs w:val="16"/>
              </w:rPr>
              <w:br/>
              <w:t>Appendix 1)</w:t>
            </w:r>
          </w:p>
        </w:tc>
      </w:tr>
      <w:tr w:rsidR="000400CC" w:rsidRPr="000400CC" w14:paraId="266085F9" w14:textId="77777777" w:rsidTr="009B4718">
        <w:trPr>
          <w:trHeight w:val="100"/>
          <w:tblHeader/>
        </w:trPr>
        <w:tc>
          <w:tcPr>
            <w:tcW w:w="1470" w:type="dxa"/>
            <w:tcBorders>
              <w:top w:val="single" w:sz="12" w:space="0" w:color="auto"/>
              <w:left w:val="single" w:sz="2" w:space="0" w:color="auto"/>
              <w:bottom w:val="single" w:sz="2" w:space="0" w:color="auto"/>
              <w:right w:val="single" w:sz="2" w:space="0" w:color="auto"/>
            </w:tcBorders>
            <w:shd w:val="clear" w:color="auto" w:fill="auto"/>
          </w:tcPr>
          <w:p w14:paraId="00DDAE2B"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6</w:t>
            </w:r>
          </w:p>
        </w:tc>
        <w:tc>
          <w:tcPr>
            <w:tcW w:w="3969" w:type="dxa"/>
            <w:tcBorders>
              <w:top w:val="single" w:sz="12" w:space="0" w:color="auto"/>
              <w:left w:val="single" w:sz="2" w:space="0" w:color="auto"/>
              <w:bottom w:val="single" w:sz="2" w:space="0" w:color="auto"/>
              <w:right w:val="single" w:sz="2" w:space="0" w:color="auto"/>
            </w:tcBorders>
            <w:shd w:val="clear" w:color="auto" w:fill="auto"/>
            <w:vAlign w:val="bottom"/>
          </w:tcPr>
          <w:p w14:paraId="536F64B0" w14:textId="77777777" w:rsidR="000400CC" w:rsidRPr="000400CC" w:rsidRDefault="000400CC" w:rsidP="000400CC">
            <w:pPr>
              <w:keepNext/>
              <w:keepLines/>
              <w:suppressAutoHyphens w:val="0"/>
              <w:spacing w:before="40" w:after="40" w:line="220" w:lineRule="exact"/>
              <w:ind w:left="113" w:right="113"/>
              <w:jc w:val="right"/>
              <w:rPr>
                <w:bCs/>
                <w:sz w:val="18"/>
              </w:rPr>
            </w:pPr>
            <w:r w:rsidRPr="000400CC">
              <w:rPr>
                <w:bCs/>
                <w:sz w:val="18"/>
              </w:rPr>
              <w:t>Spray fire (0.45 MPa, 0.19 kg/min)</w:t>
            </w:r>
          </w:p>
        </w:tc>
        <w:tc>
          <w:tcPr>
            <w:tcW w:w="1932" w:type="dxa"/>
            <w:tcBorders>
              <w:top w:val="single" w:sz="12" w:space="0" w:color="auto"/>
              <w:left w:val="single" w:sz="2" w:space="0" w:color="auto"/>
              <w:bottom w:val="single" w:sz="2" w:space="0" w:color="auto"/>
              <w:right w:val="single" w:sz="2" w:space="0" w:color="auto"/>
            </w:tcBorders>
            <w:shd w:val="clear" w:color="auto" w:fill="auto"/>
            <w:vAlign w:val="bottom"/>
          </w:tcPr>
          <w:p w14:paraId="73768F33"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[1.47; 0.73; 0.46]</w:t>
            </w:r>
          </w:p>
        </w:tc>
      </w:tr>
      <w:tr w:rsidR="000400CC" w:rsidRPr="000400CC" w14:paraId="12CDA953" w14:textId="77777777" w:rsidTr="009B471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60007167"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3</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14:paraId="0C0B755B"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Pool </w:t>
            </w:r>
            <w:proofErr w:type="spellStart"/>
            <w:r w:rsidRPr="000400CC">
              <w:rPr>
                <w:bCs/>
                <w:sz w:val="18"/>
                <w:lang w:val="fr-CH"/>
              </w:rPr>
              <w:t>fire</w:t>
            </w:r>
            <w:proofErr w:type="spellEnd"/>
            <w:r w:rsidRPr="000400CC">
              <w:rPr>
                <w:bCs/>
                <w:sz w:val="18"/>
                <w:lang w:val="fr-CH"/>
              </w:rPr>
              <w:t xml:space="preserve"> 200 mm × 300 mm</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14:paraId="2EA1DDFB"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[0.97; 0.85; 0.70]</w:t>
            </w:r>
          </w:p>
        </w:tc>
      </w:tr>
      <w:tr w:rsidR="000400CC" w:rsidRPr="000400CC" w14:paraId="7DF75487" w14:textId="77777777" w:rsidTr="009B471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76E57F09"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4</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14:paraId="5D476AB6"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Pool </w:t>
            </w:r>
            <w:proofErr w:type="spellStart"/>
            <w:r w:rsidRPr="000400CC">
              <w:rPr>
                <w:bCs/>
                <w:sz w:val="18"/>
                <w:lang w:val="fr-CH"/>
              </w:rPr>
              <w:t>fire</w:t>
            </w:r>
            <w:proofErr w:type="spellEnd"/>
            <w:r w:rsidRPr="000400CC">
              <w:rPr>
                <w:bCs/>
                <w:sz w:val="18"/>
                <w:lang w:val="fr-CH"/>
              </w:rPr>
              <w:t xml:space="preserve"> </w:t>
            </w:r>
            <w:proofErr w:type="spellStart"/>
            <w:r w:rsidRPr="000400CC">
              <w:rPr>
                <w:bCs/>
                <w:sz w:val="18"/>
                <w:lang w:val="fr-CH"/>
              </w:rPr>
              <w:t>diameter</w:t>
            </w:r>
            <w:proofErr w:type="spellEnd"/>
            <w:r w:rsidRPr="000400CC">
              <w:rPr>
                <w:bCs/>
                <w:sz w:val="18"/>
                <w:lang w:val="fr-CH"/>
              </w:rPr>
              <w:t xml:space="preserve"> 150 mm</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14:paraId="17D5BE6F"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[0.97; 1.28; 0.00]</w:t>
            </w:r>
          </w:p>
        </w:tc>
      </w:tr>
      <w:tr w:rsidR="000400CC" w:rsidRPr="000400CC" w14:paraId="00AA8B2A" w14:textId="77777777" w:rsidTr="009B471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1472C5B1"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3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14:paraId="1216DA84"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Pool </w:t>
            </w:r>
            <w:proofErr w:type="spellStart"/>
            <w:r w:rsidRPr="000400CC">
              <w:rPr>
                <w:bCs/>
                <w:sz w:val="18"/>
                <w:lang w:val="fr-CH"/>
              </w:rPr>
              <w:t>fire</w:t>
            </w:r>
            <w:proofErr w:type="spellEnd"/>
            <w:r w:rsidRPr="000400CC">
              <w:rPr>
                <w:bCs/>
                <w:sz w:val="18"/>
                <w:lang w:val="fr-CH"/>
              </w:rPr>
              <w:t xml:space="preserve"> 200 mm × 300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14:paraId="11C9AACF"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[1.54; 0.57; 0.36] </w:t>
            </w:r>
          </w:p>
        </w:tc>
      </w:tr>
      <w:tr w:rsidR="000400CC" w:rsidRPr="000400CC" w14:paraId="5AF0623A" w14:textId="77777777" w:rsidTr="009B471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29A97412"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2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14:paraId="64D697A7" w14:textId="77777777" w:rsidR="000400CC" w:rsidRPr="000400CC" w:rsidRDefault="000400CC" w:rsidP="000400CC">
            <w:pPr>
              <w:keepNext/>
              <w:keepLines/>
              <w:suppressAutoHyphens w:val="0"/>
              <w:spacing w:before="40" w:after="40" w:line="220" w:lineRule="exact"/>
              <w:ind w:left="113" w:right="113"/>
              <w:jc w:val="right"/>
              <w:rPr>
                <w:bCs/>
                <w:sz w:val="18"/>
              </w:rPr>
            </w:pPr>
            <w:r w:rsidRPr="000400CC">
              <w:rPr>
                <w:bCs/>
                <w:sz w:val="18"/>
              </w:rPr>
              <w:t>Pool fire 300 mm × 300 mm and 2 Fibreboards</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14:paraId="1784C118"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[1.54; 0.77; 0.36] </w:t>
            </w:r>
          </w:p>
        </w:tc>
      </w:tr>
      <w:tr w:rsidR="000400CC" w:rsidRPr="000400CC" w14:paraId="1FBF1134" w14:textId="77777777" w:rsidTr="009B4718">
        <w:trPr>
          <w:trHeight w:val="100"/>
          <w:tblHeader/>
        </w:trPr>
        <w:tc>
          <w:tcPr>
            <w:tcW w:w="1470" w:type="dxa"/>
            <w:tcBorders>
              <w:top w:val="single" w:sz="2" w:space="0" w:color="auto"/>
              <w:left w:val="single" w:sz="2" w:space="0" w:color="auto"/>
              <w:bottom w:val="single" w:sz="12" w:space="0" w:color="auto"/>
              <w:right w:val="single" w:sz="2" w:space="0" w:color="auto"/>
            </w:tcBorders>
            <w:shd w:val="clear" w:color="auto" w:fill="auto"/>
          </w:tcPr>
          <w:p w14:paraId="52F520DD"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3 </w:t>
            </w:r>
          </w:p>
        </w:tc>
        <w:tc>
          <w:tcPr>
            <w:tcW w:w="3969" w:type="dxa"/>
            <w:tcBorders>
              <w:top w:val="single" w:sz="2" w:space="0" w:color="auto"/>
              <w:left w:val="single" w:sz="2" w:space="0" w:color="auto"/>
              <w:bottom w:val="single" w:sz="12" w:space="0" w:color="auto"/>
              <w:right w:val="single" w:sz="2" w:space="0" w:color="auto"/>
            </w:tcBorders>
            <w:shd w:val="clear" w:color="auto" w:fill="auto"/>
            <w:vAlign w:val="bottom"/>
          </w:tcPr>
          <w:p w14:paraId="20FA974D"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Pool </w:t>
            </w:r>
            <w:proofErr w:type="spellStart"/>
            <w:r w:rsidRPr="000400CC">
              <w:rPr>
                <w:bCs/>
                <w:sz w:val="18"/>
                <w:lang w:val="fr-CH"/>
              </w:rPr>
              <w:t>fire</w:t>
            </w:r>
            <w:proofErr w:type="spellEnd"/>
            <w:r w:rsidRPr="000400CC">
              <w:rPr>
                <w:bCs/>
                <w:sz w:val="18"/>
                <w:lang w:val="fr-CH"/>
              </w:rPr>
              <w:t xml:space="preserve"> 200 mm × 300 mm</w:t>
            </w:r>
          </w:p>
        </w:tc>
        <w:tc>
          <w:tcPr>
            <w:tcW w:w="1932" w:type="dxa"/>
            <w:tcBorders>
              <w:top w:val="single" w:sz="2" w:space="0" w:color="auto"/>
              <w:left w:val="single" w:sz="2" w:space="0" w:color="auto"/>
              <w:bottom w:val="single" w:sz="12" w:space="0" w:color="auto"/>
              <w:right w:val="single" w:sz="2" w:space="0" w:color="auto"/>
            </w:tcBorders>
            <w:shd w:val="clear" w:color="auto" w:fill="auto"/>
            <w:vAlign w:val="bottom"/>
          </w:tcPr>
          <w:p w14:paraId="488B36B8"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[1.54; 0.13; 0.00] </w:t>
            </w:r>
          </w:p>
        </w:tc>
      </w:tr>
    </w:tbl>
    <w:p w14:paraId="0003C200" w14:textId="77777777" w:rsidR="000400CC" w:rsidRPr="000400CC" w:rsidRDefault="000400CC" w:rsidP="000400CC">
      <w:pPr>
        <w:keepNext/>
        <w:keepLines/>
        <w:suppressAutoHyphens w:val="0"/>
        <w:spacing w:before="120" w:after="120"/>
        <w:ind w:left="2268" w:right="422" w:hanging="1134"/>
        <w:jc w:val="both"/>
        <w:rPr>
          <w:sz w:val="18"/>
        </w:rPr>
      </w:pPr>
      <w:r w:rsidRPr="000400CC">
        <w:rPr>
          <w:i/>
          <w:sz w:val="18"/>
        </w:rPr>
        <w:t xml:space="preserve">  Note:</w:t>
      </w:r>
      <w:r w:rsidRPr="000400CC">
        <w:rPr>
          <w:sz w:val="18"/>
        </w:rPr>
        <w:t xml:space="preserve"> The fan is not used</w:t>
      </w:r>
    </w:p>
    <w:p w14:paraId="2B361FC4" w14:textId="77777777" w:rsidR="000400CC" w:rsidRPr="000400CC" w:rsidRDefault="000400CC" w:rsidP="000400CC">
      <w:pPr>
        <w:suppressAutoHyphens w:val="0"/>
        <w:spacing w:before="120"/>
        <w:ind w:left="1134" w:right="422"/>
        <w:jc w:val="both"/>
        <w:outlineLvl w:val="0"/>
      </w:pPr>
      <w:r w:rsidRPr="000400CC">
        <w:t>Table 2</w:t>
      </w:r>
    </w:p>
    <w:p w14:paraId="566D6AA9" w14:textId="77777777" w:rsidR="000400CC" w:rsidRPr="000400CC" w:rsidRDefault="000400CC" w:rsidP="000400CC">
      <w:pPr>
        <w:suppressAutoHyphens w:val="0"/>
        <w:spacing w:after="120"/>
        <w:ind w:left="1134" w:right="422"/>
        <w:jc w:val="both"/>
        <w:outlineLvl w:val="0"/>
        <w:rPr>
          <w:b/>
        </w:rPr>
      </w:pPr>
      <w:r w:rsidRPr="000400CC">
        <w:rPr>
          <w:b/>
        </w:rPr>
        <w:t>Test procedure</w:t>
      </w:r>
    </w:p>
    <w:p w14:paraId="3EA1AF7F" w14:textId="77777777" w:rsidR="000400CC" w:rsidRPr="000400CC" w:rsidRDefault="000400CC" w:rsidP="000400CC">
      <w:pPr>
        <w:suppressAutoHyphens w:val="0"/>
        <w:spacing w:before="120"/>
        <w:ind w:left="2268" w:right="422" w:hanging="1134"/>
        <w:jc w:val="both"/>
        <w:outlineLvl w:val="0"/>
      </w:pPr>
      <w:r w:rsidRPr="000400CC">
        <w:t>…"</w:t>
      </w:r>
    </w:p>
    <w:p w14:paraId="5BD6720D" w14:textId="77777777" w:rsidR="000400CC" w:rsidRPr="000400CC" w:rsidRDefault="000400CC" w:rsidP="000400CC">
      <w:pPr>
        <w:suppressAutoHyphens w:val="0"/>
        <w:spacing w:before="120" w:after="120" w:line="240" w:lineRule="auto"/>
        <w:ind w:left="2268" w:right="422" w:hanging="1134"/>
        <w:jc w:val="both"/>
        <w:outlineLvl w:val="0"/>
        <w:rPr>
          <w:sz w:val="28"/>
          <w:szCs w:val="28"/>
        </w:rPr>
      </w:pPr>
    </w:p>
    <w:p w14:paraId="4CE25189" w14:textId="77777777" w:rsidR="000400CC" w:rsidRPr="000400CC" w:rsidRDefault="000400CC" w:rsidP="000400CC">
      <w:pPr>
        <w:keepNext/>
        <w:keepLines/>
        <w:tabs>
          <w:tab w:val="left" w:pos="2000"/>
          <w:tab w:val="left" w:leader="dot" w:pos="8700"/>
        </w:tabs>
        <w:spacing w:after="120"/>
        <w:ind w:left="1134" w:right="420"/>
        <w:jc w:val="both"/>
        <w:rPr>
          <w:i/>
        </w:rPr>
      </w:pPr>
      <w:r w:rsidRPr="000400CC">
        <w:rPr>
          <w:i/>
        </w:rPr>
        <w:lastRenderedPageBreak/>
        <w:t>Annex 13 — Appendix 3,</w:t>
      </w:r>
      <w:r w:rsidRPr="000400CC">
        <w:t xml:space="preserve"> amend to read:</w:t>
      </w:r>
    </w:p>
    <w:p w14:paraId="215ED56E" w14:textId="77777777" w:rsidR="000400CC" w:rsidRPr="000400CC" w:rsidRDefault="000400CC" w:rsidP="000400CC">
      <w:pPr>
        <w:keepNext/>
        <w:keepLines/>
        <w:tabs>
          <w:tab w:val="right" w:pos="851"/>
        </w:tabs>
        <w:spacing w:before="360" w:after="240" w:line="300" w:lineRule="exact"/>
        <w:ind w:left="1134" w:right="1134" w:hanging="1134"/>
        <w:rPr>
          <w:b/>
          <w:sz w:val="28"/>
        </w:rPr>
      </w:pPr>
      <w:r w:rsidRPr="000400CC">
        <w:rPr>
          <w:b/>
          <w:sz w:val="28"/>
        </w:rPr>
        <w:tab/>
      </w:r>
      <w:r w:rsidRPr="000400CC">
        <w:rPr>
          <w:b/>
          <w:sz w:val="28"/>
        </w:rPr>
        <w:tab/>
        <w:t>"Low-load fire</w:t>
      </w:r>
    </w:p>
    <w:p w14:paraId="4E2E9C93" w14:textId="77777777" w:rsidR="000400CC" w:rsidRPr="000400CC" w:rsidRDefault="000400CC" w:rsidP="000400CC">
      <w:pPr>
        <w:keepNext/>
        <w:keepLines/>
        <w:suppressAutoHyphens w:val="0"/>
        <w:spacing w:before="120"/>
        <w:ind w:left="1134" w:right="422"/>
        <w:jc w:val="both"/>
        <w:outlineLvl w:val="0"/>
      </w:pPr>
      <w:r w:rsidRPr="000400CC">
        <w:t>Table 1</w:t>
      </w:r>
    </w:p>
    <w:p w14:paraId="6D399568" w14:textId="77777777" w:rsidR="000400CC" w:rsidRPr="000400CC" w:rsidRDefault="000400CC" w:rsidP="000400CC">
      <w:pPr>
        <w:keepNext/>
        <w:keepLines/>
        <w:suppressAutoHyphens w:val="0"/>
        <w:spacing w:after="120"/>
        <w:ind w:left="1134" w:right="422"/>
        <w:jc w:val="both"/>
        <w:outlineLvl w:val="0"/>
        <w:rPr>
          <w:b/>
        </w:rPr>
      </w:pPr>
      <w:r w:rsidRPr="000400CC">
        <w:rPr>
          <w:b/>
        </w:rPr>
        <w:t>Test fires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0"/>
        <w:gridCol w:w="3968"/>
        <w:gridCol w:w="1932"/>
      </w:tblGrid>
      <w:tr w:rsidR="000400CC" w:rsidRPr="000400CC" w14:paraId="50E0DB81" w14:textId="77777777" w:rsidTr="009B4718">
        <w:trPr>
          <w:trHeight w:val="100"/>
          <w:tblHeader/>
        </w:trPr>
        <w:tc>
          <w:tcPr>
            <w:tcW w:w="1470" w:type="dxa"/>
            <w:tcBorders>
              <w:top w:val="single" w:sz="4" w:space="0" w:color="auto"/>
              <w:left w:val="single" w:sz="2" w:space="0" w:color="auto"/>
              <w:bottom w:val="single" w:sz="12" w:space="0" w:color="auto"/>
              <w:right w:val="single" w:sz="2" w:space="0" w:color="auto"/>
            </w:tcBorders>
            <w:shd w:val="clear" w:color="auto" w:fill="auto"/>
            <w:vAlign w:val="bottom"/>
          </w:tcPr>
          <w:p w14:paraId="5525A719" w14:textId="77777777" w:rsidR="000400CC" w:rsidRPr="000400CC" w:rsidRDefault="000400CC" w:rsidP="000400CC">
            <w:pPr>
              <w:keepNext/>
              <w:keepLines/>
              <w:suppressAutoHyphens w:val="0"/>
              <w:spacing w:before="80" w:after="80" w:line="200" w:lineRule="exact"/>
              <w:ind w:left="113" w:right="113"/>
              <w:rPr>
                <w:i/>
                <w:sz w:val="16"/>
                <w:szCs w:val="16"/>
              </w:rPr>
            </w:pPr>
            <w:r w:rsidRPr="000400CC">
              <w:rPr>
                <w:i/>
                <w:sz w:val="16"/>
                <w:szCs w:val="16"/>
              </w:rPr>
              <w:t>Test fire No.</w:t>
            </w:r>
          </w:p>
          <w:p w14:paraId="20884EB7" w14:textId="77777777" w:rsidR="000400CC" w:rsidRPr="000400CC" w:rsidRDefault="000400CC" w:rsidP="000400CC">
            <w:pPr>
              <w:keepNext/>
              <w:keepLines/>
              <w:suppressAutoHyphens w:val="0"/>
              <w:spacing w:before="80" w:after="80" w:line="200" w:lineRule="exact"/>
              <w:ind w:left="113" w:right="113"/>
              <w:rPr>
                <w:i/>
                <w:sz w:val="16"/>
                <w:szCs w:val="16"/>
              </w:rPr>
            </w:pPr>
            <w:r w:rsidRPr="000400CC">
              <w:rPr>
                <w:i/>
                <w:sz w:val="16"/>
                <w:szCs w:val="16"/>
              </w:rPr>
              <w:t>(see Table 6 in Appendix 1)</w:t>
            </w:r>
          </w:p>
        </w:tc>
        <w:tc>
          <w:tcPr>
            <w:tcW w:w="3969" w:type="dxa"/>
            <w:tcBorders>
              <w:top w:val="single" w:sz="4" w:space="0" w:color="auto"/>
              <w:left w:val="single" w:sz="2" w:space="0" w:color="auto"/>
              <w:bottom w:val="single" w:sz="12" w:space="0" w:color="auto"/>
              <w:right w:val="single" w:sz="2" w:space="0" w:color="auto"/>
            </w:tcBorders>
            <w:shd w:val="clear" w:color="auto" w:fill="auto"/>
            <w:vAlign w:val="bottom"/>
          </w:tcPr>
          <w:p w14:paraId="284073C9" w14:textId="77777777" w:rsidR="000400CC" w:rsidRPr="000400CC" w:rsidRDefault="000400CC" w:rsidP="000400CC">
            <w:pPr>
              <w:keepNext/>
              <w:keepLines/>
              <w:suppressAutoHyphens w:val="0"/>
              <w:spacing w:before="80" w:after="80" w:line="200" w:lineRule="exact"/>
              <w:ind w:left="113" w:right="113"/>
              <w:jc w:val="right"/>
              <w:rPr>
                <w:i/>
                <w:sz w:val="16"/>
                <w:szCs w:val="16"/>
                <w:lang w:val="fr-CH"/>
              </w:rPr>
            </w:pPr>
            <w:r w:rsidRPr="000400CC">
              <w:rPr>
                <w:i/>
                <w:sz w:val="16"/>
                <w:szCs w:val="16"/>
                <w:lang w:val="fr-CH"/>
              </w:rPr>
              <w:t>Description</w:t>
            </w:r>
          </w:p>
        </w:tc>
        <w:tc>
          <w:tcPr>
            <w:tcW w:w="1932" w:type="dxa"/>
            <w:tcBorders>
              <w:top w:val="single" w:sz="4" w:space="0" w:color="auto"/>
              <w:left w:val="single" w:sz="2" w:space="0" w:color="auto"/>
              <w:bottom w:val="single" w:sz="12" w:space="0" w:color="auto"/>
              <w:right w:val="single" w:sz="2" w:space="0" w:color="auto"/>
            </w:tcBorders>
            <w:shd w:val="clear" w:color="auto" w:fill="auto"/>
            <w:vAlign w:val="bottom"/>
          </w:tcPr>
          <w:p w14:paraId="4BA6AD6D" w14:textId="77777777" w:rsidR="000400CC" w:rsidRPr="000400CC" w:rsidRDefault="000400CC" w:rsidP="000400CC">
            <w:pPr>
              <w:keepNext/>
              <w:keepLines/>
              <w:suppressAutoHyphens w:val="0"/>
              <w:spacing w:before="80" w:after="80" w:line="200" w:lineRule="exact"/>
              <w:ind w:left="113" w:right="113"/>
              <w:jc w:val="right"/>
              <w:rPr>
                <w:i/>
                <w:sz w:val="16"/>
                <w:szCs w:val="16"/>
              </w:rPr>
            </w:pPr>
            <w:r w:rsidRPr="000400CC">
              <w:rPr>
                <w:i/>
                <w:sz w:val="16"/>
                <w:szCs w:val="16"/>
              </w:rPr>
              <w:t>Coordinates [x; y; z]</w:t>
            </w:r>
          </w:p>
          <w:p w14:paraId="54580C68" w14:textId="77777777" w:rsidR="000400CC" w:rsidRPr="000400CC" w:rsidRDefault="000400CC" w:rsidP="000400CC">
            <w:pPr>
              <w:keepNext/>
              <w:keepLines/>
              <w:suppressAutoHyphens w:val="0"/>
              <w:spacing w:before="80" w:after="80" w:line="200" w:lineRule="exact"/>
              <w:ind w:left="113" w:right="113"/>
              <w:jc w:val="right"/>
              <w:rPr>
                <w:i/>
                <w:sz w:val="16"/>
                <w:szCs w:val="16"/>
              </w:rPr>
            </w:pPr>
            <w:r w:rsidRPr="000400CC">
              <w:rPr>
                <w:i/>
                <w:sz w:val="16"/>
                <w:szCs w:val="16"/>
              </w:rPr>
              <w:t xml:space="preserve">(see Figure 1 in </w:t>
            </w:r>
            <w:r w:rsidRPr="000400CC">
              <w:rPr>
                <w:i/>
                <w:sz w:val="16"/>
                <w:szCs w:val="16"/>
              </w:rPr>
              <w:br/>
              <w:t>Appendix 1)</w:t>
            </w:r>
          </w:p>
        </w:tc>
      </w:tr>
      <w:tr w:rsidR="000400CC" w:rsidRPr="000400CC" w14:paraId="4259DEBC" w14:textId="77777777" w:rsidTr="009B4718">
        <w:trPr>
          <w:trHeight w:val="100"/>
          <w:tblHeader/>
        </w:trPr>
        <w:tc>
          <w:tcPr>
            <w:tcW w:w="1470" w:type="dxa"/>
            <w:tcBorders>
              <w:top w:val="single" w:sz="12" w:space="0" w:color="auto"/>
              <w:left w:val="single" w:sz="2" w:space="0" w:color="auto"/>
              <w:bottom w:val="single" w:sz="2" w:space="0" w:color="auto"/>
              <w:right w:val="single" w:sz="2" w:space="0" w:color="auto"/>
            </w:tcBorders>
            <w:shd w:val="clear" w:color="auto" w:fill="auto"/>
          </w:tcPr>
          <w:p w14:paraId="5D51C904"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4 </w:t>
            </w:r>
          </w:p>
        </w:tc>
        <w:tc>
          <w:tcPr>
            <w:tcW w:w="3969" w:type="dxa"/>
            <w:tcBorders>
              <w:top w:val="single" w:sz="12" w:space="0" w:color="auto"/>
              <w:left w:val="single" w:sz="2" w:space="0" w:color="auto"/>
              <w:bottom w:val="single" w:sz="2" w:space="0" w:color="auto"/>
              <w:right w:val="single" w:sz="2" w:space="0" w:color="auto"/>
            </w:tcBorders>
            <w:shd w:val="clear" w:color="auto" w:fill="auto"/>
            <w:vAlign w:val="bottom"/>
          </w:tcPr>
          <w:p w14:paraId="25998089"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Pool </w:t>
            </w:r>
            <w:proofErr w:type="spellStart"/>
            <w:r w:rsidRPr="000400CC">
              <w:rPr>
                <w:bCs/>
                <w:sz w:val="18"/>
                <w:lang w:val="fr-CH"/>
              </w:rPr>
              <w:t>fire</w:t>
            </w:r>
            <w:proofErr w:type="spellEnd"/>
            <w:r w:rsidRPr="000400CC">
              <w:rPr>
                <w:bCs/>
                <w:sz w:val="18"/>
                <w:lang w:val="fr-CH"/>
              </w:rPr>
              <w:t xml:space="preserve"> </w:t>
            </w:r>
            <w:proofErr w:type="spellStart"/>
            <w:r w:rsidRPr="000400CC">
              <w:rPr>
                <w:bCs/>
                <w:sz w:val="18"/>
                <w:lang w:val="fr-CH"/>
              </w:rPr>
              <w:t>diameter</w:t>
            </w:r>
            <w:proofErr w:type="spellEnd"/>
            <w:r w:rsidRPr="000400CC">
              <w:rPr>
                <w:bCs/>
                <w:sz w:val="18"/>
                <w:lang w:val="fr-CH"/>
              </w:rPr>
              <w:t xml:space="preserve"> 150 mm</w:t>
            </w:r>
          </w:p>
        </w:tc>
        <w:tc>
          <w:tcPr>
            <w:tcW w:w="1932" w:type="dxa"/>
            <w:tcBorders>
              <w:top w:val="single" w:sz="12" w:space="0" w:color="auto"/>
              <w:left w:val="single" w:sz="2" w:space="0" w:color="auto"/>
              <w:bottom w:val="single" w:sz="2" w:space="0" w:color="auto"/>
              <w:right w:val="single" w:sz="2" w:space="0" w:color="auto"/>
            </w:tcBorders>
            <w:shd w:val="clear" w:color="auto" w:fill="auto"/>
            <w:vAlign w:val="bottom"/>
          </w:tcPr>
          <w:p w14:paraId="0CE4D8B2"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[0.02; 0.08; 0.00] </w:t>
            </w:r>
          </w:p>
        </w:tc>
      </w:tr>
      <w:tr w:rsidR="000400CC" w:rsidRPr="000400CC" w14:paraId="2F6E4890" w14:textId="77777777" w:rsidTr="009B471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0CC2A35F"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3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14:paraId="22023B85"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Pool </w:t>
            </w:r>
            <w:proofErr w:type="spellStart"/>
            <w:r w:rsidRPr="000400CC">
              <w:rPr>
                <w:bCs/>
                <w:sz w:val="18"/>
                <w:lang w:val="fr-CH"/>
              </w:rPr>
              <w:t>fire</w:t>
            </w:r>
            <w:proofErr w:type="spellEnd"/>
            <w:r w:rsidRPr="000400CC">
              <w:rPr>
                <w:bCs/>
                <w:sz w:val="18"/>
                <w:lang w:val="fr-CH"/>
              </w:rPr>
              <w:t xml:space="preserve"> 200 mm × 300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14:paraId="4AB22625"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[0.37; 0.57; 0.00] </w:t>
            </w:r>
          </w:p>
        </w:tc>
      </w:tr>
      <w:tr w:rsidR="000400CC" w:rsidRPr="000400CC" w14:paraId="575D1146" w14:textId="77777777" w:rsidTr="009B471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34E27E1A"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4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14:paraId="700C715A"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Pool </w:t>
            </w:r>
            <w:proofErr w:type="spellStart"/>
            <w:r w:rsidRPr="000400CC">
              <w:rPr>
                <w:bCs/>
                <w:sz w:val="18"/>
                <w:lang w:val="fr-CH"/>
              </w:rPr>
              <w:t>fire</w:t>
            </w:r>
            <w:proofErr w:type="spellEnd"/>
            <w:r w:rsidRPr="000400CC">
              <w:rPr>
                <w:bCs/>
                <w:sz w:val="18"/>
                <w:lang w:val="fr-CH"/>
              </w:rPr>
              <w:t xml:space="preserve"> </w:t>
            </w:r>
            <w:proofErr w:type="spellStart"/>
            <w:r w:rsidRPr="000400CC">
              <w:rPr>
                <w:bCs/>
                <w:sz w:val="18"/>
                <w:lang w:val="fr-CH"/>
              </w:rPr>
              <w:t>diameter</w:t>
            </w:r>
            <w:proofErr w:type="spellEnd"/>
            <w:r w:rsidRPr="000400CC">
              <w:rPr>
                <w:bCs/>
                <w:sz w:val="18"/>
                <w:lang w:val="fr-CH"/>
              </w:rPr>
              <w:t xml:space="preserve"> 150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14:paraId="28657598"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[0.45; 1.20; 0.00] </w:t>
            </w:r>
          </w:p>
        </w:tc>
      </w:tr>
      <w:tr w:rsidR="000400CC" w:rsidRPr="000400CC" w14:paraId="50B4B34A" w14:textId="77777777" w:rsidTr="009B471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286C8818"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4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14:paraId="66ADB624"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Pool </w:t>
            </w:r>
            <w:proofErr w:type="spellStart"/>
            <w:r w:rsidRPr="000400CC">
              <w:rPr>
                <w:bCs/>
                <w:sz w:val="18"/>
                <w:lang w:val="fr-CH"/>
              </w:rPr>
              <w:t>fire</w:t>
            </w:r>
            <w:proofErr w:type="spellEnd"/>
            <w:r w:rsidRPr="000400CC">
              <w:rPr>
                <w:bCs/>
                <w:sz w:val="18"/>
                <w:lang w:val="fr-CH"/>
              </w:rPr>
              <w:t xml:space="preserve"> </w:t>
            </w:r>
            <w:proofErr w:type="spellStart"/>
            <w:r w:rsidRPr="000400CC">
              <w:rPr>
                <w:bCs/>
                <w:sz w:val="18"/>
                <w:lang w:val="fr-CH"/>
              </w:rPr>
              <w:t>diameter</w:t>
            </w:r>
            <w:proofErr w:type="spellEnd"/>
            <w:r w:rsidRPr="000400CC">
              <w:rPr>
                <w:bCs/>
                <w:sz w:val="18"/>
                <w:lang w:val="fr-CH"/>
              </w:rPr>
              <w:t xml:space="preserve"> 150 mm</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14:paraId="3131707A"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[0.97; 1.28; 0.00] </w:t>
            </w:r>
          </w:p>
        </w:tc>
      </w:tr>
      <w:tr w:rsidR="000400CC" w:rsidRPr="000400CC" w14:paraId="4B47C525" w14:textId="77777777" w:rsidTr="009B4718">
        <w:trPr>
          <w:trHeight w:val="100"/>
          <w:tblHeader/>
        </w:trPr>
        <w:tc>
          <w:tcPr>
            <w:tcW w:w="1470" w:type="dxa"/>
            <w:tcBorders>
              <w:top w:val="single" w:sz="2" w:space="0" w:color="auto"/>
              <w:left w:val="single" w:sz="2" w:space="0" w:color="auto"/>
              <w:bottom w:val="single" w:sz="12" w:space="0" w:color="auto"/>
              <w:right w:val="single" w:sz="2" w:space="0" w:color="auto"/>
            </w:tcBorders>
            <w:shd w:val="clear" w:color="auto" w:fill="auto"/>
          </w:tcPr>
          <w:p w14:paraId="3F4EF5D9"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4 </w:t>
            </w:r>
          </w:p>
        </w:tc>
        <w:tc>
          <w:tcPr>
            <w:tcW w:w="3969" w:type="dxa"/>
            <w:tcBorders>
              <w:top w:val="single" w:sz="2" w:space="0" w:color="auto"/>
              <w:left w:val="single" w:sz="2" w:space="0" w:color="auto"/>
              <w:bottom w:val="single" w:sz="12" w:space="0" w:color="auto"/>
              <w:right w:val="single" w:sz="2" w:space="0" w:color="auto"/>
            </w:tcBorders>
            <w:shd w:val="clear" w:color="auto" w:fill="auto"/>
            <w:vAlign w:val="bottom"/>
          </w:tcPr>
          <w:p w14:paraId="533A691C"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Pool </w:t>
            </w:r>
            <w:proofErr w:type="spellStart"/>
            <w:r w:rsidRPr="000400CC">
              <w:rPr>
                <w:bCs/>
                <w:sz w:val="18"/>
                <w:lang w:val="fr-CH"/>
              </w:rPr>
              <w:t>fire</w:t>
            </w:r>
            <w:proofErr w:type="spellEnd"/>
            <w:r w:rsidRPr="000400CC">
              <w:rPr>
                <w:bCs/>
                <w:sz w:val="18"/>
                <w:lang w:val="fr-CH"/>
              </w:rPr>
              <w:t xml:space="preserve"> </w:t>
            </w:r>
            <w:proofErr w:type="spellStart"/>
            <w:r w:rsidRPr="000400CC">
              <w:rPr>
                <w:bCs/>
                <w:sz w:val="18"/>
                <w:lang w:val="fr-CH"/>
              </w:rPr>
              <w:t>diameter</w:t>
            </w:r>
            <w:proofErr w:type="spellEnd"/>
            <w:r w:rsidRPr="000400CC">
              <w:rPr>
                <w:bCs/>
                <w:sz w:val="18"/>
                <w:lang w:val="fr-CH"/>
              </w:rPr>
              <w:t xml:space="preserve"> 150 mm</w:t>
            </w:r>
          </w:p>
        </w:tc>
        <w:tc>
          <w:tcPr>
            <w:tcW w:w="1932" w:type="dxa"/>
            <w:tcBorders>
              <w:top w:val="single" w:sz="2" w:space="0" w:color="auto"/>
              <w:left w:val="single" w:sz="2" w:space="0" w:color="auto"/>
              <w:bottom w:val="single" w:sz="12" w:space="0" w:color="auto"/>
              <w:right w:val="single" w:sz="2" w:space="0" w:color="auto"/>
            </w:tcBorders>
            <w:shd w:val="clear" w:color="auto" w:fill="auto"/>
            <w:vAlign w:val="bottom"/>
          </w:tcPr>
          <w:p w14:paraId="02DF4ADD"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[1.54; 0.57; 0.00] </w:t>
            </w:r>
          </w:p>
        </w:tc>
      </w:tr>
    </w:tbl>
    <w:p w14:paraId="1B62F383" w14:textId="77777777" w:rsidR="000400CC" w:rsidRPr="000400CC" w:rsidRDefault="000400CC" w:rsidP="000400CC">
      <w:pPr>
        <w:keepNext/>
        <w:keepLines/>
        <w:suppressAutoHyphens w:val="0"/>
        <w:spacing w:before="120" w:after="120"/>
        <w:ind w:left="2268" w:right="422" w:hanging="1134"/>
        <w:jc w:val="both"/>
        <w:rPr>
          <w:sz w:val="18"/>
        </w:rPr>
      </w:pPr>
      <w:r w:rsidRPr="000400CC">
        <w:t xml:space="preserve">  </w:t>
      </w:r>
      <w:r w:rsidRPr="000400CC">
        <w:rPr>
          <w:i/>
          <w:sz w:val="18"/>
        </w:rPr>
        <w:t>Note:</w:t>
      </w:r>
      <w:r w:rsidRPr="000400CC">
        <w:rPr>
          <w:sz w:val="18"/>
        </w:rPr>
        <w:t xml:space="preserve"> The fan is required to produce an air flow of 1.5 m</w:t>
      </w:r>
      <w:r w:rsidRPr="000400CC">
        <w:rPr>
          <w:sz w:val="18"/>
          <w:vertAlign w:val="superscript"/>
        </w:rPr>
        <w:t>3</w:t>
      </w:r>
      <w:r w:rsidRPr="000400CC">
        <w:rPr>
          <w:sz w:val="18"/>
        </w:rPr>
        <w:t>/s.</w:t>
      </w:r>
    </w:p>
    <w:p w14:paraId="3E24B59E" w14:textId="77777777" w:rsidR="000400CC" w:rsidRPr="000400CC" w:rsidRDefault="000400CC" w:rsidP="000400CC">
      <w:pPr>
        <w:suppressAutoHyphens w:val="0"/>
        <w:spacing w:before="120"/>
        <w:ind w:left="1134" w:right="422"/>
        <w:jc w:val="both"/>
        <w:outlineLvl w:val="0"/>
      </w:pPr>
      <w:r w:rsidRPr="000400CC">
        <w:t>Table 2</w:t>
      </w:r>
    </w:p>
    <w:p w14:paraId="21583DC0" w14:textId="77777777" w:rsidR="000400CC" w:rsidRPr="000400CC" w:rsidRDefault="000400CC" w:rsidP="000400CC">
      <w:pPr>
        <w:suppressAutoHyphens w:val="0"/>
        <w:spacing w:after="120"/>
        <w:ind w:left="1134" w:right="422"/>
        <w:jc w:val="both"/>
        <w:outlineLvl w:val="0"/>
        <w:rPr>
          <w:b/>
        </w:rPr>
      </w:pPr>
      <w:r w:rsidRPr="000400CC">
        <w:rPr>
          <w:b/>
        </w:rPr>
        <w:t>Test procedure</w:t>
      </w:r>
    </w:p>
    <w:p w14:paraId="5145AFF0" w14:textId="77777777" w:rsidR="000400CC" w:rsidRPr="000400CC" w:rsidRDefault="000400CC" w:rsidP="000400CC">
      <w:pPr>
        <w:suppressAutoHyphens w:val="0"/>
        <w:spacing w:after="120"/>
        <w:ind w:left="1134" w:right="422"/>
        <w:jc w:val="both"/>
        <w:outlineLvl w:val="0"/>
      </w:pPr>
      <w:r w:rsidRPr="000400CC">
        <w:t>…"</w:t>
      </w:r>
    </w:p>
    <w:p w14:paraId="797B6513" w14:textId="77777777" w:rsidR="000400CC" w:rsidRPr="000400CC" w:rsidRDefault="000400CC" w:rsidP="000400CC">
      <w:pPr>
        <w:tabs>
          <w:tab w:val="left" w:pos="2000"/>
          <w:tab w:val="left" w:leader="dot" w:pos="8700"/>
        </w:tabs>
        <w:spacing w:after="120"/>
        <w:ind w:left="1134" w:right="422"/>
        <w:jc w:val="both"/>
        <w:rPr>
          <w:i/>
        </w:rPr>
      </w:pPr>
      <w:r w:rsidRPr="000400CC">
        <w:rPr>
          <w:i/>
        </w:rPr>
        <w:t>Annex 13 — Appendix 4,</w:t>
      </w:r>
      <w:r w:rsidRPr="000400CC">
        <w:t xml:space="preserve"> amend to read:</w:t>
      </w:r>
    </w:p>
    <w:p w14:paraId="0DE17068" w14:textId="77777777" w:rsidR="000400CC" w:rsidRPr="000400CC" w:rsidRDefault="000400CC" w:rsidP="000400CC">
      <w:pPr>
        <w:keepNext/>
        <w:keepLines/>
        <w:tabs>
          <w:tab w:val="right" w:pos="851"/>
        </w:tabs>
        <w:spacing w:before="360" w:after="240" w:line="300" w:lineRule="exact"/>
        <w:ind w:left="1134" w:right="1134" w:hanging="1134"/>
        <w:rPr>
          <w:b/>
          <w:sz w:val="28"/>
        </w:rPr>
      </w:pPr>
      <w:r w:rsidRPr="000400CC">
        <w:rPr>
          <w:b/>
          <w:sz w:val="28"/>
        </w:rPr>
        <w:tab/>
      </w:r>
      <w:r w:rsidRPr="000400CC">
        <w:rPr>
          <w:b/>
          <w:sz w:val="28"/>
        </w:rPr>
        <w:tab/>
        <w:t>"High-load fire with fan</w:t>
      </w:r>
    </w:p>
    <w:p w14:paraId="1CA20BD7" w14:textId="77777777" w:rsidR="000400CC" w:rsidRPr="000400CC" w:rsidRDefault="000400CC" w:rsidP="000400CC">
      <w:pPr>
        <w:keepNext/>
        <w:keepLines/>
        <w:suppressAutoHyphens w:val="0"/>
        <w:spacing w:before="120"/>
        <w:ind w:left="1134" w:right="422"/>
        <w:jc w:val="both"/>
        <w:outlineLvl w:val="0"/>
      </w:pPr>
      <w:r w:rsidRPr="000400CC">
        <w:t>Table 1</w:t>
      </w:r>
    </w:p>
    <w:p w14:paraId="0FAD0A94" w14:textId="77777777" w:rsidR="000400CC" w:rsidRPr="000400CC" w:rsidRDefault="000400CC" w:rsidP="000400CC">
      <w:pPr>
        <w:keepNext/>
        <w:keepLines/>
        <w:suppressAutoHyphens w:val="0"/>
        <w:spacing w:after="120"/>
        <w:ind w:left="1134" w:right="422"/>
        <w:jc w:val="both"/>
        <w:outlineLvl w:val="0"/>
        <w:rPr>
          <w:b/>
          <w:lang w:val="fr-CH"/>
        </w:rPr>
      </w:pPr>
      <w:r w:rsidRPr="000400CC">
        <w:rPr>
          <w:b/>
          <w:lang w:val="fr-CH"/>
        </w:rPr>
        <w:t xml:space="preserve">Test </w:t>
      </w:r>
      <w:proofErr w:type="spellStart"/>
      <w:r w:rsidRPr="000400CC">
        <w:rPr>
          <w:b/>
          <w:lang w:val="fr-CH"/>
        </w:rPr>
        <w:t>fires</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0"/>
        <w:gridCol w:w="3968"/>
        <w:gridCol w:w="1932"/>
      </w:tblGrid>
      <w:tr w:rsidR="000400CC" w:rsidRPr="000400CC" w14:paraId="195482C1" w14:textId="77777777" w:rsidTr="009B4718">
        <w:trPr>
          <w:trHeight w:val="100"/>
          <w:tblHeader/>
        </w:trPr>
        <w:tc>
          <w:tcPr>
            <w:tcW w:w="1470" w:type="dxa"/>
            <w:tcBorders>
              <w:top w:val="single" w:sz="4" w:space="0" w:color="auto"/>
              <w:left w:val="single" w:sz="2" w:space="0" w:color="auto"/>
              <w:bottom w:val="single" w:sz="12" w:space="0" w:color="auto"/>
              <w:right w:val="single" w:sz="2" w:space="0" w:color="auto"/>
            </w:tcBorders>
            <w:shd w:val="clear" w:color="auto" w:fill="auto"/>
            <w:vAlign w:val="bottom"/>
          </w:tcPr>
          <w:p w14:paraId="7C7B9093" w14:textId="77777777" w:rsidR="000400CC" w:rsidRPr="000400CC" w:rsidRDefault="000400CC" w:rsidP="000400CC">
            <w:pPr>
              <w:keepNext/>
              <w:keepLines/>
              <w:suppressAutoHyphens w:val="0"/>
              <w:spacing w:before="80" w:after="80" w:line="200" w:lineRule="exact"/>
              <w:ind w:left="113" w:right="113"/>
              <w:rPr>
                <w:i/>
                <w:sz w:val="16"/>
                <w:szCs w:val="16"/>
              </w:rPr>
            </w:pPr>
            <w:r w:rsidRPr="000400CC">
              <w:rPr>
                <w:i/>
                <w:sz w:val="16"/>
                <w:szCs w:val="16"/>
              </w:rPr>
              <w:t>Test fire No.</w:t>
            </w:r>
          </w:p>
          <w:p w14:paraId="2B665C2D" w14:textId="77777777" w:rsidR="000400CC" w:rsidRPr="000400CC" w:rsidRDefault="000400CC" w:rsidP="000400CC">
            <w:pPr>
              <w:keepNext/>
              <w:keepLines/>
              <w:suppressAutoHyphens w:val="0"/>
              <w:spacing w:before="80" w:after="80" w:line="200" w:lineRule="exact"/>
              <w:ind w:left="113" w:right="113"/>
              <w:rPr>
                <w:i/>
                <w:sz w:val="16"/>
                <w:szCs w:val="16"/>
              </w:rPr>
            </w:pPr>
            <w:r w:rsidRPr="000400CC">
              <w:rPr>
                <w:i/>
                <w:sz w:val="16"/>
                <w:szCs w:val="16"/>
              </w:rPr>
              <w:t>(see Table 6 in Appendix 1)</w:t>
            </w:r>
          </w:p>
        </w:tc>
        <w:tc>
          <w:tcPr>
            <w:tcW w:w="3969" w:type="dxa"/>
            <w:tcBorders>
              <w:top w:val="single" w:sz="4" w:space="0" w:color="auto"/>
              <w:left w:val="single" w:sz="2" w:space="0" w:color="auto"/>
              <w:bottom w:val="single" w:sz="12" w:space="0" w:color="auto"/>
              <w:right w:val="single" w:sz="2" w:space="0" w:color="auto"/>
            </w:tcBorders>
            <w:shd w:val="clear" w:color="auto" w:fill="auto"/>
            <w:vAlign w:val="bottom"/>
          </w:tcPr>
          <w:p w14:paraId="10EAFF18" w14:textId="77777777" w:rsidR="000400CC" w:rsidRPr="000400CC" w:rsidRDefault="000400CC" w:rsidP="000400CC">
            <w:pPr>
              <w:keepNext/>
              <w:keepLines/>
              <w:suppressAutoHyphens w:val="0"/>
              <w:spacing w:before="80" w:after="80" w:line="200" w:lineRule="exact"/>
              <w:ind w:left="113" w:right="113"/>
              <w:jc w:val="right"/>
              <w:rPr>
                <w:i/>
                <w:sz w:val="16"/>
                <w:szCs w:val="16"/>
                <w:lang w:val="fr-CH"/>
              </w:rPr>
            </w:pPr>
            <w:r w:rsidRPr="000400CC">
              <w:rPr>
                <w:i/>
                <w:sz w:val="16"/>
                <w:szCs w:val="16"/>
                <w:lang w:val="fr-CH"/>
              </w:rPr>
              <w:t>Description</w:t>
            </w:r>
          </w:p>
        </w:tc>
        <w:tc>
          <w:tcPr>
            <w:tcW w:w="1932" w:type="dxa"/>
            <w:tcBorders>
              <w:top w:val="single" w:sz="4" w:space="0" w:color="auto"/>
              <w:left w:val="single" w:sz="2" w:space="0" w:color="auto"/>
              <w:bottom w:val="single" w:sz="12" w:space="0" w:color="auto"/>
              <w:right w:val="single" w:sz="2" w:space="0" w:color="auto"/>
            </w:tcBorders>
            <w:shd w:val="clear" w:color="auto" w:fill="auto"/>
            <w:vAlign w:val="bottom"/>
          </w:tcPr>
          <w:p w14:paraId="2248FFE8" w14:textId="77777777" w:rsidR="000400CC" w:rsidRPr="000400CC" w:rsidRDefault="000400CC" w:rsidP="000400CC">
            <w:pPr>
              <w:keepNext/>
              <w:keepLines/>
              <w:suppressAutoHyphens w:val="0"/>
              <w:spacing w:before="80" w:after="80" w:line="200" w:lineRule="exact"/>
              <w:ind w:left="113" w:right="113"/>
              <w:jc w:val="right"/>
              <w:rPr>
                <w:i/>
                <w:sz w:val="16"/>
                <w:szCs w:val="16"/>
              </w:rPr>
            </w:pPr>
            <w:r w:rsidRPr="000400CC">
              <w:rPr>
                <w:i/>
                <w:sz w:val="16"/>
                <w:szCs w:val="16"/>
              </w:rPr>
              <w:t>Coordinates [x; y; z]</w:t>
            </w:r>
          </w:p>
          <w:p w14:paraId="658E25FF" w14:textId="77777777" w:rsidR="000400CC" w:rsidRPr="000400CC" w:rsidRDefault="000400CC" w:rsidP="000400CC">
            <w:pPr>
              <w:keepNext/>
              <w:keepLines/>
              <w:suppressAutoHyphens w:val="0"/>
              <w:spacing w:before="80" w:after="80" w:line="200" w:lineRule="exact"/>
              <w:ind w:left="113" w:right="113"/>
              <w:jc w:val="right"/>
              <w:rPr>
                <w:i/>
                <w:sz w:val="16"/>
                <w:szCs w:val="16"/>
              </w:rPr>
            </w:pPr>
            <w:r w:rsidRPr="000400CC">
              <w:rPr>
                <w:i/>
                <w:sz w:val="16"/>
                <w:szCs w:val="16"/>
              </w:rPr>
              <w:t xml:space="preserve">(see Figure 1 in </w:t>
            </w:r>
            <w:r w:rsidRPr="000400CC">
              <w:rPr>
                <w:i/>
                <w:sz w:val="16"/>
                <w:szCs w:val="16"/>
              </w:rPr>
              <w:br/>
              <w:t>Appendix 1)</w:t>
            </w:r>
          </w:p>
        </w:tc>
      </w:tr>
      <w:tr w:rsidR="000400CC" w:rsidRPr="000400CC" w14:paraId="1B5866A6" w14:textId="77777777" w:rsidTr="009B4718">
        <w:trPr>
          <w:trHeight w:val="100"/>
          <w:tblHeader/>
        </w:trPr>
        <w:tc>
          <w:tcPr>
            <w:tcW w:w="1470" w:type="dxa"/>
            <w:tcBorders>
              <w:top w:val="single" w:sz="12" w:space="0" w:color="auto"/>
              <w:left w:val="single" w:sz="2" w:space="0" w:color="auto"/>
              <w:bottom w:val="single" w:sz="2" w:space="0" w:color="auto"/>
              <w:right w:val="single" w:sz="2" w:space="0" w:color="auto"/>
            </w:tcBorders>
            <w:shd w:val="clear" w:color="auto" w:fill="auto"/>
          </w:tcPr>
          <w:p w14:paraId="5A28D4CB"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5</w:t>
            </w:r>
          </w:p>
        </w:tc>
        <w:tc>
          <w:tcPr>
            <w:tcW w:w="3969" w:type="dxa"/>
            <w:tcBorders>
              <w:top w:val="single" w:sz="12" w:space="0" w:color="auto"/>
              <w:left w:val="single" w:sz="2" w:space="0" w:color="auto"/>
              <w:bottom w:val="single" w:sz="2" w:space="0" w:color="auto"/>
              <w:right w:val="single" w:sz="2" w:space="0" w:color="auto"/>
            </w:tcBorders>
            <w:shd w:val="clear" w:color="auto" w:fill="auto"/>
            <w:vAlign w:val="bottom"/>
          </w:tcPr>
          <w:p w14:paraId="6B784FCD" w14:textId="77777777" w:rsidR="000400CC" w:rsidRPr="000400CC" w:rsidRDefault="000400CC" w:rsidP="000400CC">
            <w:pPr>
              <w:keepNext/>
              <w:keepLines/>
              <w:suppressAutoHyphens w:val="0"/>
              <w:spacing w:before="40" w:after="40" w:line="220" w:lineRule="exact"/>
              <w:ind w:left="113" w:right="113"/>
              <w:jc w:val="right"/>
              <w:rPr>
                <w:bCs/>
                <w:sz w:val="18"/>
              </w:rPr>
            </w:pPr>
            <w:r w:rsidRPr="000400CC">
              <w:rPr>
                <w:bCs/>
                <w:sz w:val="18"/>
              </w:rPr>
              <w:t>Spray fire (0.45 MPa, 0.73 kg/min)</w:t>
            </w:r>
          </w:p>
        </w:tc>
        <w:tc>
          <w:tcPr>
            <w:tcW w:w="1932" w:type="dxa"/>
            <w:tcBorders>
              <w:top w:val="single" w:sz="12" w:space="0" w:color="auto"/>
              <w:left w:val="single" w:sz="2" w:space="0" w:color="auto"/>
              <w:bottom w:val="single" w:sz="2" w:space="0" w:color="auto"/>
              <w:right w:val="single" w:sz="2" w:space="0" w:color="auto"/>
            </w:tcBorders>
            <w:shd w:val="clear" w:color="auto" w:fill="auto"/>
            <w:vAlign w:val="bottom"/>
          </w:tcPr>
          <w:p w14:paraId="019A666F"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[0.37; 0.70; 0.46]</w:t>
            </w:r>
          </w:p>
        </w:tc>
      </w:tr>
      <w:tr w:rsidR="000400CC" w:rsidRPr="000400CC" w14:paraId="36DDBA43" w14:textId="77777777" w:rsidTr="009B471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2966BC3C"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1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14:paraId="6550052D"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Pool </w:t>
            </w:r>
            <w:proofErr w:type="spellStart"/>
            <w:r w:rsidRPr="000400CC">
              <w:rPr>
                <w:bCs/>
                <w:sz w:val="18"/>
                <w:lang w:val="fr-CH"/>
              </w:rPr>
              <w:t>fire</w:t>
            </w:r>
            <w:proofErr w:type="spellEnd"/>
            <w:r w:rsidRPr="000400CC">
              <w:rPr>
                <w:bCs/>
                <w:sz w:val="18"/>
                <w:lang w:val="fr-CH"/>
              </w:rPr>
              <w:t xml:space="preserve"> 300 mm × 300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14:paraId="49E37A75"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[0.37; 0.47; 0.36] </w:t>
            </w:r>
          </w:p>
        </w:tc>
      </w:tr>
      <w:tr w:rsidR="000400CC" w:rsidRPr="000400CC" w14:paraId="218668B2" w14:textId="77777777" w:rsidTr="009B471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733F7B6C"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2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14:paraId="656ECB54" w14:textId="77777777" w:rsidR="000400CC" w:rsidRPr="000400CC" w:rsidRDefault="000400CC" w:rsidP="000400CC">
            <w:pPr>
              <w:keepNext/>
              <w:keepLines/>
              <w:suppressAutoHyphens w:val="0"/>
              <w:spacing w:before="40" w:after="40" w:line="220" w:lineRule="exact"/>
              <w:ind w:left="113" w:right="113"/>
              <w:jc w:val="right"/>
              <w:rPr>
                <w:bCs/>
                <w:sz w:val="18"/>
              </w:rPr>
            </w:pPr>
            <w:r w:rsidRPr="000400CC">
              <w:rPr>
                <w:bCs/>
                <w:sz w:val="18"/>
              </w:rPr>
              <w:t xml:space="preserve">Pool fire 300 mm × 300 mm and 2 fibreboards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14:paraId="667B4156"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[0.37; 0.77; 0.36] </w:t>
            </w:r>
          </w:p>
        </w:tc>
      </w:tr>
      <w:tr w:rsidR="000400CC" w:rsidRPr="000400CC" w14:paraId="5EE659DF" w14:textId="77777777" w:rsidTr="009B4718">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3C6B3015"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1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14:paraId="7720710A"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Pool </w:t>
            </w:r>
            <w:proofErr w:type="spellStart"/>
            <w:r w:rsidRPr="000400CC">
              <w:rPr>
                <w:bCs/>
                <w:sz w:val="18"/>
                <w:lang w:val="fr-CH"/>
              </w:rPr>
              <w:t>fire</w:t>
            </w:r>
            <w:proofErr w:type="spellEnd"/>
            <w:r w:rsidRPr="000400CC">
              <w:rPr>
                <w:bCs/>
                <w:sz w:val="18"/>
                <w:lang w:val="fr-CH"/>
              </w:rPr>
              <w:t xml:space="preserve"> 300 mm × 300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14:paraId="329D7D8D"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[0.37; 0.13; 0.00] </w:t>
            </w:r>
          </w:p>
        </w:tc>
      </w:tr>
      <w:tr w:rsidR="000400CC" w:rsidRPr="000400CC" w14:paraId="513C0594" w14:textId="77777777" w:rsidTr="009B4718">
        <w:trPr>
          <w:trHeight w:val="100"/>
          <w:tblHeader/>
        </w:trPr>
        <w:tc>
          <w:tcPr>
            <w:tcW w:w="1470" w:type="dxa"/>
            <w:tcBorders>
              <w:top w:val="single" w:sz="2" w:space="0" w:color="auto"/>
              <w:left w:val="single" w:sz="2" w:space="0" w:color="auto"/>
              <w:bottom w:val="single" w:sz="12" w:space="0" w:color="auto"/>
              <w:right w:val="single" w:sz="2" w:space="0" w:color="auto"/>
            </w:tcBorders>
            <w:shd w:val="clear" w:color="auto" w:fill="auto"/>
          </w:tcPr>
          <w:p w14:paraId="46129D13"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 xml:space="preserve">1 </w:t>
            </w:r>
          </w:p>
        </w:tc>
        <w:tc>
          <w:tcPr>
            <w:tcW w:w="3969" w:type="dxa"/>
            <w:tcBorders>
              <w:top w:val="single" w:sz="2" w:space="0" w:color="auto"/>
              <w:left w:val="single" w:sz="2" w:space="0" w:color="auto"/>
              <w:bottom w:val="single" w:sz="12" w:space="0" w:color="auto"/>
              <w:right w:val="single" w:sz="2" w:space="0" w:color="auto"/>
            </w:tcBorders>
            <w:shd w:val="clear" w:color="auto" w:fill="auto"/>
            <w:vAlign w:val="bottom"/>
          </w:tcPr>
          <w:p w14:paraId="5320AC4E"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Pool </w:t>
            </w:r>
            <w:proofErr w:type="spellStart"/>
            <w:r w:rsidRPr="000400CC">
              <w:rPr>
                <w:bCs/>
                <w:sz w:val="18"/>
                <w:lang w:val="fr-CH"/>
              </w:rPr>
              <w:t>fire</w:t>
            </w:r>
            <w:proofErr w:type="spellEnd"/>
            <w:r w:rsidRPr="000400CC">
              <w:rPr>
                <w:bCs/>
                <w:sz w:val="18"/>
                <w:lang w:val="fr-CH"/>
              </w:rPr>
              <w:t xml:space="preserve"> 300 mm × 300 mm</w:t>
            </w:r>
          </w:p>
        </w:tc>
        <w:tc>
          <w:tcPr>
            <w:tcW w:w="1932" w:type="dxa"/>
            <w:tcBorders>
              <w:top w:val="single" w:sz="2" w:space="0" w:color="auto"/>
              <w:left w:val="single" w:sz="2" w:space="0" w:color="auto"/>
              <w:bottom w:val="single" w:sz="12" w:space="0" w:color="auto"/>
              <w:right w:val="single" w:sz="2" w:space="0" w:color="auto"/>
            </w:tcBorders>
            <w:shd w:val="clear" w:color="auto" w:fill="auto"/>
            <w:vAlign w:val="bottom"/>
          </w:tcPr>
          <w:p w14:paraId="277F1457"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 xml:space="preserve">[1.54; 0.13; 0.00] </w:t>
            </w:r>
          </w:p>
        </w:tc>
      </w:tr>
    </w:tbl>
    <w:p w14:paraId="06AECC8C" w14:textId="77777777" w:rsidR="000400CC" w:rsidRPr="000400CC" w:rsidRDefault="000400CC" w:rsidP="000400CC">
      <w:pPr>
        <w:keepNext/>
        <w:keepLines/>
        <w:suppressAutoHyphens w:val="0"/>
        <w:spacing w:before="120" w:after="120"/>
        <w:ind w:left="2268" w:right="422" w:hanging="1134"/>
        <w:jc w:val="both"/>
        <w:rPr>
          <w:sz w:val="18"/>
        </w:rPr>
      </w:pPr>
      <w:r w:rsidRPr="000400CC">
        <w:rPr>
          <w:i/>
          <w:sz w:val="18"/>
        </w:rPr>
        <w:t xml:space="preserve">  Note:</w:t>
      </w:r>
      <w:r w:rsidRPr="000400CC">
        <w:rPr>
          <w:sz w:val="18"/>
        </w:rPr>
        <w:t xml:space="preserve"> The fan is required to produce an air flow of 1.5 m</w:t>
      </w:r>
      <w:r w:rsidRPr="000400CC">
        <w:rPr>
          <w:sz w:val="18"/>
          <w:vertAlign w:val="superscript"/>
        </w:rPr>
        <w:t>3</w:t>
      </w:r>
      <w:r w:rsidRPr="000400CC">
        <w:rPr>
          <w:sz w:val="18"/>
        </w:rPr>
        <w:t>/s.</w:t>
      </w:r>
    </w:p>
    <w:p w14:paraId="7AE9B8CC" w14:textId="77777777" w:rsidR="000400CC" w:rsidRPr="000400CC" w:rsidRDefault="000400CC" w:rsidP="000400CC">
      <w:pPr>
        <w:suppressAutoHyphens w:val="0"/>
        <w:spacing w:before="120"/>
        <w:ind w:left="1134" w:right="422"/>
        <w:jc w:val="both"/>
        <w:outlineLvl w:val="0"/>
      </w:pPr>
      <w:r w:rsidRPr="000400CC">
        <w:t>Table 2</w:t>
      </w:r>
    </w:p>
    <w:p w14:paraId="7363752C" w14:textId="77777777" w:rsidR="000400CC" w:rsidRPr="000400CC" w:rsidRDefault="000400CC" w:rsidP="000400CC">
      <w:pPr>
        <w:suppressAutoHyphens w:val="0"/>
        <w:spacing w:after="120"/>
        <w:ind w:left="1134" w:right="422"/>
        <w:jc w:val="both"/>
        <w:outlineLvl w:val="0"/>
        <w:rPr>
          <w:b/>
        </w:rPr>
      </w:pPr>
      <w:r w:rsidRPr="000400CC">
        <w:rPr>
          <w:b/>
        </w:rPr>
        <w:t>Test procedure</w:t>
      </w:r>
    </w:p>
    <w:p w14:paraId="49931DFB" w14:textId="77777777" w:rsidR="000400CC" w:rsidRPr="000400CC" w:rsidRDefault="000400CC" w:rsidP="000400CC">
      <w:pPr>
        <w:suppressAutoHyphens w:val="0"/>
        <w:spacing w:before="120" w:after="120" w:line="240" w:lineRule="auto"/>
        <w:ind w:left="2268" w:right="422" w:hanging="1134"/>
        <w:jc w:val="both"/>
      </w:pPr>
      <w:r w:rsidRPr="000400CC">
        <w:t>…"</w:t>
      </w:r>
    </w:p>
    <w:p w14:paraId="2BF20FE9" w14:textId="77777777" w:rsidR="000400CC" w:rsidRPr="000400CC" w:rsidRDefault="000400CC" w:rsidP="000400CC">
      <w:pPr>
        <w:keepNext/>
        <w:keepLines/>
        <w:tabs>
          <w:tab w:val="left" w:pos="2000"/>
          <w:tab w:val="left" w:leader="dot" w:pos="8700"/>
        </w:tabs>
        <w:spacing w:after="120"/>
        <w:ind w:left="1134" w:right="422"/>
        <w:jc w:val="both"/>
        <w:rPr>
          <w:i/>
        </w:rPr>
      </w:pPr>
      <w:r w:rsidRPr="000400CC">
        <w:rPr>
          <w:i/>
        </w:rPr>
        <w:lastRenderedPageBreak/>
        <w:t>Annex 13 — Appendix 5,</w:t>
      </w:r>
      <w:r w:rsidRPr="000400CC">
        <w:t xml:space="preserve"> amend to read:</w:t>
      </w:r>
    </w:p>
    <w:p w14:paraId="00591C70" w14:textId="77777777" w:rsidR="000400CC" w:rsidRPr="000400CC" w:rsidRDefault="000400CC" w:rsidP="000400CC">
      <w:pPr>
        <w:keepNext/>
        <w:keepLines/>
        <w:tabs>
          <w:tab w:val="right" w:pos="851"/>
        </w:tabs>
        <w:spacing w:before="360" w:after="240" w:line="300" w:lineRule="exact"/>
        <w:ind w:left="1134" w:right="1134" w:hanging="1134"/>
        <w:rPr>
          <w:b/>
          <w:sz w:val="28"/>
        </w:rPr>
      </w:pPr>
      <w:r w:rsidRPr="000400CC">
        <w:rPr>
          <w:b/>
          <w:sz w:val="28"/>
        </w:rPr>
        <w:tab/>
      </w:r>
      <w:r w:rsidRPr="000400CC">
        <w:rPr>
          <w:b/>
          <w:sz w:val="28"/>
        </w:rPr>
        <w:tab/>
        <w:t>"Re-ignition test</w:t>
      </w:r>
    </w:p>
    <w:p w14:paraId="75A4B067" w14:textId="77777777" w:rsidR="000400CC" w:rsidRPr="000400CC" w:rsidRDefault="000400CC" w:rsidP="000400CC">
      <w:pPr>
        <w:keepNext/>
        <w:keepLines/>
        <w:suppressAutoHyphens w:val="0"/>
        <w:spacing w:before="120"/>
        <w:ind w:left="1134" w:right="422"/>
        <w:jc w:val="both"/>
        <w:outlineLvl w:val="0"/>
      </w:pPr>
      <w:r w:rsidRPr="000400CC">
        <w:t>Table 1</w:t>
      </w:r>
    </w:p>
    <w:p w14:paraId="4A1056B4" w14:textId="77777777" w:rsidR="000400CC" w:rsidRPr="000400CC" w:rsidRDefault="000400CC" w:rsidP="000400CC">
      <w:pPr>
        <w:keepNext/>
        <w:keepLines/>
        <w:suppressAutoHyphens w:val="0"/>
        <w:spacing w:after="120"/>
        <w:ind w:left="1134" w:right="422"/>
        <w:jc w:val="both"/>
        <w:outlineLvl w:val="0"/>
        <w:rPr>
          <w:b/>
        </w:rPr>
      </w:pPr>
      <w:r w:rsidRPr="000400CC">
        <w:rPr>
          <w:b/>
        </w:rPr>
        <w:t>Test fires</w:t>
      </w: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000" w:firstRow="0" w:lastRow="0" w:firstColumn="0" w:lastColumn="0" w:noHBand="0" w:noVBand="0"/>
      </w:tblPr>
      <w:tblGrid>
        <w:gridCol w:w="1470"/>
        <w:gridCol w:w="3968"/>
        <w:gridCol w:w="1932"/>
      </w:tblGrid>
      <w:tr w:rsidR="000400CC" w:rsidRPr="000400CC" w14:paraId="335E0AD6" w14:textId="77777777" w:rsidTr="009B4718">
        <w:trPr>
          <w:trHeight w:val="100"/>
          <w:tblHeader/>
        </w:trPr>
        <w:tc>
          <w:tcPr>
            <w:tcW w:w="1470" w:type="dxa"/>
            <w:shd w:val="clear" w:color="auto" w:fill="auto"/>
            <w:vAlign w:val="bottom"/>
          </w:tcPr>
          <w:p w14:paraId="6FDB2635" w14:textId="77777777" w:rsidR="000400CC" w:rsidRPr="000400CC" w:rsidRDefault="000400CC" w:rsidP="000400CC">
            <w:pPr>
              <w:keepNext/>
              <w:keepLines/>
              <w:suppressAutoHyphens w:val="0"/>
              <w:spacing w:before="80" w:after="80" w:line="200" w:lineRule="exact"/>
              <w:ind w:left="113" w:right="113"/>
              <w:rPr>
                <w:i/>
                <w:sz w:val="16"/>
                <w:szCs w:val="16"/>
              </w:rPr>
            </w:pPr>
            <w:r w:rsidRPr="000400CC">
              <w:rPr>
                <w:i/>
                <w:sz w:val="16"/>
                <w:szCs w:val="16"/>
              </w:rPr>
              <w:t>Test fire No.</w:t>
            </w:r>
          </w:p>
          <w:p w14:paraId="4555B1E5" w14:textId="77777777" w:rsidR="000400CC" w:rsidRPr="000400CC" w:rsidRDefault="000400CC" w:rsidP="000400CC">
            <w:pPr>
              <w:keepNext/>
              <w:keepLines/>
              <w:suppressAutoHyphens w:val="0"/>
              <w:spacing w:before="80" w:after="80" w:line="200" w:lineRule="exact"/>
              <w:ind w:left="113" w:right="113"/>
              <w:rPr>
                <w:i/>
                <w:sz w:val="16"/>
                <w:szCs w:val="16"/>
              </w:rPr>
            </w:pPr>
            <w:r w:rsidRPr="000400CC">
              <w:rPr>
                <w:i/>
                <w:sz w:val="16"/>
                <w:szCs w:val="16"/>
              </w:rPr>
              <w:t>(see Table 6 in Appendix 1)</w:t>
            </w:r>
          </w:p>
        </w:tc>
        <w:tc>
          <w:tcPr>
            <w:tcW w:w="3969" w:type="dxa"/>
            <w:shd w:val="clear" w:color="auto" w:fill="auto"/>
            <w:vAlign w:val="bottom"/>
          </w:tcPr>
          <w:p w14:paraId="039674BD" w14:textId="77777777" w:rsidR="000400CC" w:rsidRPr="000400CC" w:rsidRDefault="000400CC" w:rsidP="000400CC">
            <w:pPr>
              <w:keepNext/>
              <w:keepLines/>
              <w:suppressAutoHyphens w:val="0"/>
              <w:spacing w:before="80" w:after="80" w:line="200" w:lineRule="exact"/>
              <w:ind w:left="113" w:right="113"/>
              <w:jc w:val="right"/>
              <w:rPr>
                <w:i/>
                <w:sz w:val="16"/>
                <w:szCs w:val="16"/>
                <w:lang w:val="fr-CH"/>
              </w:rPr>
            </w:pPr>
            <w:r w:rsidRPr="000400CC">
              <w:rPr>
                <w:i/>
                <w:sz w:val="16"/>
                <w:szCs w:val="16"/>
                <w:lang w:val="fr-CH"/>
              </w:rPr>
              <w:t>Description</w:t>
            </w:r>
          </w:p>
        </w:tc>
        <w:tc>
          <w:tcPr>
            <w:tcW w:w="1932" w:type="dxa"/>
            <w:shd w:val="clear" w:color="auto" w:fill="auto"/>
            <w:vAlign w:val="bottom"/>
          </w:tcPr>
          <w:p w14:paraId="3E092245" w14:textId="77777777" w:rsidR="000400CC" w:rsidRPr="000400CC" w:rsidRDefault="000400CC" w:rsidP="000400CC">
            <w:pPr>
              <w:keepNext/>
              <w:keepLines/>
              <w:suppressAutoHyphens w:val="0"/>
              <w:spacing w:before="80" w:after="80" w:line="200" w:lineRule="exact"/>
              <w:ind w:left="113" w:right="113"/>
              <w:jc w:val="right"/>
              <w:rPr>
                <w:i/>
                <w:sz w:val="16"/>
                <w:szCs w:val="16"/>
              </w:rPr>
            </w:pPr>
            <w:r w:rsidRPr="000400CC">
              <w:rPr>
                <w:i/>
                <w:sz w:val="16"/>
                <w:szCs w:val="16"/>
              </w:rPr>
              <w:t>Coordinates [x; y; z]</w:t>
            </w:r>
          </w:p>
          <w:p w14:paraId="7F747FF6" w14:textId="77777777" w:rsidR="000400CC" w:rsidRPr="000400CC" w:rsidRDefault="000400CC" w:rsidP="000400CC">
            <w:pPr>
              <w:keepNext/>
              <w:keepLines/>
              <w:suppressAutoHyphens w:val="0"/>
              <w:spacing w:before="80" w:after="80" w:line="200" w:lineRule="exact"/>
              <w:ind w:left="113" w:right="113"/>
              <w:jc w:val="right"/>
              <w:rPr>
                <w:i/>
                <w:sz w:val="16"/>
                <w:szCs w:val="16"/>
              </w:rPr>
            </w:pPr>
            <w:r w:rsidRPr="000400CC">
              <w:rPr>
                <w:i/>
                <w:sz w:val="16"/>
                <w:szCs w:val="16"/>
              </w:rPr>
              <w:t xml:space="preserve">(see Figure 1 in </w:t>
            </w:r>
            <w:r w:rsidRPr="000400CC">
              <w:rPr>
                <w:i/>
                <w:sz w:val="16"/>
                <w:szCs w:val="16"/>
              </w:rPr>
              <w:br/>
              <w:t>Appendix 1)</w:t>
            </w:r>
          </w:p>
        </w:tc>
      </w:tr>
      <w:tr w:rsidR="000400CC" w:rsidRPr="000400CC" w14:paraId="79A0C571" w14:textId="77777777" w:rsidTr="009B4718">
        <w:trPr>
          <w:trHeight w:val="100"/>
          <w:tblHeader/>
        </w:trPr>
        <w:tc>
          <w:tcPr>
            <w:tcW w:w="1470" w:type="dxa"/>
            <w:shd w:val="clear" w:color="auto" w:fill="auto"/>
          </w:tcPr>
          <w:p w14:paraId="39D280FE" w14:textId="77777777" w:rsidR="000400CC" w:rsidRPr="000400CC" w:rsidRDefault="000400CC" w:rsidP="000400CC">
            <w:pPr>
              <w:keepNext/>
              <w:keepLines/>
              <w:suppressAutoHyphens w:val="0"/>
              <w:spacing w:before="40" w:after="40" w:line="220" w:lineRule="exact"/>
              <w:ind w:left="113" w:right="113"/>
              <w:rPr>
                <w:bCs/>
                <w:sz w:val="18"/>
                <w:lang w:val="fr-CH"/>
              </w:rPr>
            </w:pPr>
            <w:r w:rsidRPr="000400CC">
              <w:rPr>
                <w:bCs/>
                <w:sz w:val="18"/>
                <w:lang w:val="fr-CH"/>
              </w:rPr>
              <w:t>7</w:t>
            </w:r>
          </w:p>
        </w:tc>
        <w:tc>
          <w:tcPr>
            <w:tcW w:w="3969" w:type="dxa"/>
            <w:shd w:val="clear" w:color="auto" w:fill="auto"/>
            <w:vAlign w:val="bottom"/>
          </w:tcPr>
          <w:p w14:paraId="5BAB7487" w14:textId="77777777" w:rsidR="000400CC" w:rsidRPr="000400CC" w:rsidRDefault="000400CC" w:rsidP="000400CC">
            <w:pPr>
              <w:keepNext/>
              <w:keepLines/>
              <w:suppressAutoHyphens w:val="0"/>
              <w:spacing w:before="40" w:after="40" w:line="220" w:lineRule="exact"/>
              <w:ind w:left="113" w:right="113"/>
              <w:jc w:val="right"/>
              <w:rPr>
                <w:bCs/>
                <w:sz w:val="18"/>
              </w:rPr>
            </w:pPr>
            <w:r w:rsidRPr="000400CC">
              <w:rPr>
                <w:bCs/>
                <w:sz w:val="18"/>
              </w:rPr>
              <w:t>Dripping oil fire (0.2 MPa, 0.01 kg/min)</w:t>
            </w:r>
          </w:p>
        </w:tc>
        <w:tc>
          <w:tcPr>
            <w:tcW w:w="1932" w:type="dxa"/>
            <w:shd w:val="clear" w:color="auto" w:fill="auto"/>
            <w:vAlign w:val="bottom"/>
          </w:tcPr>
          <w:p w14:paraId="5BA23A3B" w14:textId="77777777" w:rsidR="000400CC" w:rsidRPr="000400CC" w:rsidRDefault="000400CC" w:rsidP="000400CC">
            <w:pPr>
              <w:keepNext/>
              <w:keepLines/>
              <w:suppressAutoHyphens w:val="0"/>
              <w:spacing w:before="40" w:after="40" w:line="220" w:lineRule="exact"/>
              <w:ind w:left="113" w:right="113"/>
              <w:jc w:val="right"/>
              <w:rPr>
                <w:bCs/>
                <w:sz w:val="18"/>
                <w:lang w:val="fr-CH"/>
              </w:rPr>
            </w:pPr>
            <w:r w:rsidRPr="000400CC">
              <w:rPr>
                <w:bCs/>
                <w:sz w:val="18"/>
                <w:lang w:val="fr-CH"/>
              </w:rPr>
              <w:t>[0.82; 0.28; 1.22]</w:t>
            </w:r>
          </w:p>
        </w:tc>
      </w:tr>
    </w:tbl>
    <w:p w14:paraId="27C3825A" w14:textId="77777777" w:rsidR="000400CC" w:rsidRPr="000400CC" w:rsidRDefault="000400CC" w:rsidP="000400CC">
      <w:pPr>
        <w:suppressAutoHyphens w:val="0"/>
        <w:spacing w:before="120" w:after="120"/>
        <w:ind w:left="2268" w:right="422" w:hanging="1134"/>
        <w:jc w:val="both"/>
        <w:rPr>
          <w:sz w:val="18"/>
        </w:rPr>
      </w:pPr>
      <w:r w:rsidRPr="000400CC">
        <w:rPr>
          <w:i/>
          <w:sz w:val="18"/>
        </w:rPr>
        <w:t xml:space="preserve">  Note:</w:t>
      </w:r>
      <w:r w:rsidRPr="000400CC">
        <w:rPr>
          <w:sz w:val="18"/>
        </w:rPr>
        <w:t xml:space="preserve"> The fan is not used.</w:t>
      </w:r>
    </w:p>
    <w:p w14:paraId="126C8BBE" w14:textId="77777777" w:rsidR="000400CC" w:rsidRPr="000400CC" w:rsidRDefault="000400CC" w:rsidP="000400CC">
      <w:pPr>
        <w:suppressAutoHyphens w:val="0"/>
        <w:spacing w:before="120"/>
        <w:ind w:left="2268" w:right="422" w:hanging="1134"/>
        <w:jc w:val="both"/>
        <w:outlineLvl w:val="0"/>
        <w:rPr>
          <w:lang w:val="fr-CH"/>
        </w:rPr>
      </w:pPr>
      <w:r w:rsidRPr="000400CC">
        <w:rPr>
          <w:lang w:val="fr-CH"/>
        </w:rPr>
        <w:t>Table 2</w:t>
      </w:r>
    </w:p>
    <w:p w14:paraId="6939B1B7" w14:textId="77777777" w:rsidR="000400CC" w:rsidRPr="000400CC" w:rsidRDefault="000400CC" w:rsidP="000400CC">
      <w:pPr>
        <w:suppressAutoHyphens w:val="0"/>
        <w:spacing w:after="120"/>
        <w:ind w:left="2268" w:right="422" w:hanging="1134"/>
        <w:jc w:val="both"/>
        <w:outlineLvl w:val="0"/>
        <w:rPr>
          <w:b/>
          <w:lang w:val="fr-CH"/>
        </w:rPr>
      </w:pPr>
      <w:r w:rsidRPr="000400CC">
        <w:rPr>
          <w:b/>
          <w:lang w:val="fr-CH"/>
        </w:rPr>
        <w:t xml:space="preserve">Test </w:t>
      </w:r>
      <w:proofErr w:type="spellStart"/>
      <w:r w:rsidRPr="000400CC">
        <w:rPr>
          <w:b/>
          <w:lang w:val="fr-CH"/>
        </w:rPr>
        <w:t>procedure</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37"/>
        <w:gridCol w:w="5333"/>
      </w:tblGrid>
      <w:tr w:rsidR="000400CC" w:rsidRPr="000400CC" w14:paraId="5E8795EE" w14:textId="77777777" w:rsidTr="009B4718">
        <w:trPr>
          <w:trHeight w:val="100"/>
          <w:tblHeader/>
        </w:trPr>
        <w:tc>
          <w:tcPr>
            <w:tcW w:w="2037" w:type="dxa"/>
            <w:tcBorders>
              <w:top w:val="single" w:sz="4" w:space="0" w:color="auto"/>
              <w:left w:val="single" w:sz="2" w:space="0" w:color="auto"/>
              <w:bottom w:val="single" w:sz="12" w:space="0" w:color="auto"/>
              <w:right w:val="single" w:sz="2" w:space="0" w:color="auto"/>
            </w:tcBorders>
            <w:shd w:val="clear" w:color="auto" w:fill="auto"/>
            <w:vAlign w:val="bottom"/>
          </w:tcPr>
          <w:p w14:paraId="6563B470" w14:textId="77777777" w:rsidR="000400CC" w:rsidRPr="000400CC" w:rsidRDefault="000400CC" w:rsidP="000400CC">
            <w:pPr>
              <w:suppressAutoHyphens w:val="0"/>
              <w:spacing w:before="80" w:after="80" w:line="200" w:lineRule="exact"/>
              <w:ind w:left="113" w:right="113"/>
              <w:rPr>
                <w:i/>
                <w:sz w:val="16"/>
                <w:szCs w:val="16"/>
                <w:lang w:val="fr-CH"/>
              </w:rPr>
            </w:pPr>
            <w:r w:rsidRPr="000400CC">
              <w:rPr>
                <w:i/>
                <w:sz w:val="16"/>
                <w:szCs w:val="16"/>
                <w:lang w:val="fr-CH"/>
              </w:rPr>
              <w:t>Time</w:t>
            </w:r>
          </w:p>
        </w:tc>
        <w:tc>
          <w:tcPr>
            <w:tcW w:w="5334" w:type="dxa"/>
            <w:tcBorders>
              <w:top w:val="single" w:sz="4" w:space="0" w:color="auto"/>
              <w:left w:val="single" w:sz="2" w:space="0" w:color="auto"/>
              <w:bottom w:val="single" w:sz="12" w:space="0" w:color="auto"/>
              <w:right w:val="single" w:sz="2" w:space="0" w:color="auto"/>
            </w:tcBorders>
            <w:shd w:val="clear" w:color="auto" w:fill="auto"/>
            <w:vAlign w:val="bottom"/>
          </w:tcPr>
          <w:p w14:paraId="3D0E094D" w14:textId="77777777" w:rsidR="000400CC" w:rsidRPr="000400CC" w:rsidRDefault="000400CC" w:rsidP="000400CC">
            <w:pPr>
              <w:suppressAutoHyphens w:val="0"/>
              <w:spacing w:before="80" w:after="80" w:line="200" w:lineRule="exact"/>
              <w:ind w:left="113" w:right="113"/>
              <w:jc w:val="right"/>
              <w:rPr>
                <w:i/>
                <w:sz w:val="16"/>
                <w:szCs w:val="16"/>
                <w:lang w:val="fr-CH"/>
              </w:rPr>
            </w:pPr>
            <w:r w:rsidRPr="000400CC">
              <w:rPr>
                <w:i/>
                <w:sz w:val="16"/>
                <w:szCs w:val="16"/>
                <w:lang w:val="fr-CH"/>
              </w:rPr>
              <w:t>Action</w:t>
            </w:r>
          </w:p>
        </w:tc>
      </w:tr>
      <w:tr w:rsidR="000400CC" w:rsidRPr="000400CC" w14:paraId="4F071491" w14:textId="77777777" w:rsidTr="009B4718">
        <w:trPr>
          <w:trHeight w:val="100"/>
          <w:tblHeader/>
        </w:trPr>
        <w:tc>
          <w:tcPr>
            <w:tcW w:w="2037" w:type="dxa"/>
            <w:tcBorders>
              <w:top w:val="single" w:sz="12" w:space="0" w:color="auto"/>
              <w:left w:val="single" w:sz="2" w:space="0" w:color="auto"/>
              <w:bottom w:val="single" w:sz="2" w:space="0" w:color="auto"/>
              <w:right w:val="single" w:sz="2" w:space="0" w:color="auto"/>
            </w:tcBorders>
            <w:shd w:val="clear" w:color="auto" w:fill="auto"/>
          </w:tcPr>
          <w:p w14:paraId="128FA5D4" w14:textId="77777777" w:rsidR="000400CC" w:rsidRPr="000400CC" w:rsidRDefault="000400CC" w:rsidP="000400CC">
            <w:pPr>
              <w:suppressAutoHyphens w:val="0"/>
              <w:spacing w:before="40" w:after="40" w:line="220" w:lineRule="exact"/>
              <w:ind w:left="113" w:right="113"/>
              <w:rPr>
                <w:bCs/>
                <w:sz w:val="18"/>
                <w:lang w:val="fr-CH"/>
              </w:rPr>
            </w:pPr>
            <w:r w:rsidRPr="000400CC">
              <w:rPr>
                <w:bCs/>
                <w:sz w:val="18"/>
                <w:lang w:val="fr-CH"/>
              </w:rPr>
              <w:t>Prior to test</w:t>
            </w:r>
          </w:p>
        </w:tc>
        <w:tc>
          <w:tcPr>
            <w:tcW w:w="5334" w:type="dxa"/>
            <w:tcBorders>
              <w:top w:val="single" w:sz="12" w:space="0" w:color="auto"/>
              <w:left w:val="single" w:sz="2" w:space="0" w:color="auto"/>
              <w:bottom w:val="single" w:sz="2" w:space="0" w:color="auto"/>
              <w:right w:val="single" w:sz="2" w:space="0" w:color="auto"/>
            </w:tcBorders>
            <w:shd w:val="clear" w:color="auto" w:fill="auto"/>
            <w:vAlign w:val="bottom"/>
          </w:tcPr>
          <w:p w14:paraId="2BD96BBE" w14:textId="77777777" w:rsidR="000400CC" w:rsidRPr="000400CC" w:rsidRDefault="000400CC" w:rsidP="000400CC">
            <w:pPr>
              <w:suppressAutoHyphens w:val="0"/>
              <w:spacing w:before="40" w:after="40" w:line="220" w:lineRule="exact"/>
              <w:ind w:left="113" w:right="113"/>
              <w:jc w:val="right"/>
              <w:rPr>
                <w:bCs/>
                <w:sz w:val="18"/>
                <w:lang w:val="fr-CH"/>
              </w:rPr>
            </w:pPr>
            <w:proofErr w:type="spellStart"/>
            <w:r w:rsidRPr="000400CC">
              <w:rPr>
                <w:bCs/>
                <w:sz w:val="18"/>
                <w:lang w:val="fr-CH"/>
              </w:rPr>
              <w:t>Pre-heat</w:t>
            </w:r>
            <w:proofErr w:type="spellEnd"/>
            <w:r w:rsidRPr="000400CC">
              <w:rPr>
                <w:bCs/>
                <w:sz w:val="18"/>
                <w:lang w:val="fr-CH"/>
              </w:rPr>
              <w:t xml:space="preserve"> tube</w:t>
            </w:r>
          </w:p>
        </w:tc>
      </w:tr>
      <w:tr w:rsidR="000400CC" w:rsidRPr="000400CC" w14:paraId="6BDE5DA2" w14:textId="77777777" w:rsidTr="009B4718">
        <w:trPr>
          <w:trHeight w:val="100"/>
          <w:tblHeader/>
        </w:trPr>
        <w:tc>
          <w:tcPr>
            <w:tcW w:w="2037" w:type="dxa"/>
            <w:tcBorders>
              <w:top w:val="single" w:sz="2" w:space="0" w:color="auto"/>
              <w:left w:val="single" w:sz="2" w:space="0" w:color="auto"/>
              <w:bottom w:val="single" w:sz="2" w:space="0" w:color="auto"/>
              <w:right w:val="single" w:sz="2" w:space="0" w:color="auto"/>
            </w:tcBorders>
            <w:shd w:val="clear" w:color="auto" w:fill="auto"/>
          </w:tcPr>
          <w:p w14:paraId="5DACCF86" w14:textId="77777777" w:rsidR="000400CC" w:rsidRPr="000400CC" w:rsidRDefault="000400CC" w:rsidP="000400CC">
            <w:pPr>
              <w:suppressAutoHyphens w:val="0"/>
              <w:spacing w:before="40" w:after="40" w:line="220" w:lineRule="exact"/>
              <w:ind w:left="113" w:right="113"/>
              <w:rPr>
                <w:bCs/>
                <w:sz w:val="18"/>
                <w:lang w:val="fr-CH"/>
              </w:rPr>
            </w:pPr>
            <w:r w:rsidRPr="000400CC">
              <w:rPr>
                <w:bCs/>
                <w:sz w:val="18"/>
                <w:lang w:val="fr-CH"/>
              </w:rPr>
              <w:t>00:00</w:t>
            </w:r>
          </w:p>
        </w:tc>
        <w:tc>
          <w:tcPr>
            <w:tcW w:w="5334" w:type="dxa"/>
            <w:tcBorders>
              <w:top w:val="single" w:sz="2" w:space="0" w:color="auto"/>
              <w:left w:val="single" w:sz="2" w:space="0" w:color="auto"/>
              <w:bottom w:val="single" w:sz="2" w:space="0" w:color="auto"/>
              <w:right w:val="single" w:sz="2" w:space="0" w:color="auto"/>
            </w:tcBorders>
            <w:shd w:val="clear" w:color="auto" w:fill="auto"/>
            <w:vAlign w:val="bottom"/>
          </w:tcPr>
          <w:p w14:paraId="49A22125" w14:textId="77777777" w:rsidR="000400CC" w:rsidRPr="000400CC" w:rsidRDefault="000400CC" w:rsidP="000400CC">
            <w:pPr>
              <w:suppressAutoHyphens w:val="0"/>
              <w:spacing w:before="40" w:after="40" w:line="220" w:lineRule="exact"/>
              <w:ind w:left="113" w:right="113"/>
              <w:jc w:val="right"/>
              <w:rPr>
                <w:bCs/>
                <w:sz w:val="18"/>
              </w:rPr>
            </w:pPr>
            <w:r w:rsidRPr="000400CC">
              <w:rPr>
                <w:bCs/>
                <w:sz w:val="18"/>
              </w:rPr>
              <w:t>Pre-defined temperatures are reached</w:t>
            </w:r>
          </w:p>
        </w:tc>
      </w:tr>
      <w:tr w:rsidR="000400CC" w:rsidRPr="000400CC" w14:paraId="4329FA6F" w14:textId="77777777" w:rsidTr="009B4718">
        <w:trPr>
          <w:trHeight w:val="100"/>
          <w:tblHeader/>
        </w:trPr>
        <w:tc>
          <w:tcPr>
            <w:tcW w:w="2037" w:type="dxa"/>
            <w:tcBorders>
              <w:top w:val="single" w:sz="2" w:space="0" w:color="auto"/>
              <w:left w:val="single" w:sz="2" w:space="0" w:color="auto"/>
              <w:bottom w:val="single" w:sz="2" w:space="0" w:color="auto"/>
              <w:right w:val="single" w:sz="2" w:space="0" w:color="auto"/>
            </w:tcBorders>
            <w:shd w:val="clear" w:color="auto" w:fill="auto"/>
          </w:tcPr>
          <w:p w14:paraId="4CBAFDD9" w14:textId="77777777" w:rsidR="000400CC" w:rsidRPr="000400CC" w:rsidRDefault="000400CC" w:rsidP="000400CC">
            <w:pPr>
              <w:suppressAutoHyphens w:val="0"/>
              <w:spacing w:before="40" w:after="40" w:line="220" w:lineRule="exact"/>
              <w:ind w:left="113" w:right="113"/>
              <w:rPr>
                <w:bCs/>
                <w:sz w:val="18"/>
                <w:lang w:val="fr-CH"/>
              </w:rPr>
            </w:pPr>
            <w:r w:rsidRPr="000400CC">
              <w:rPr>
                <w:bCs/>
                <w:sz w:val="18"/>
                <w:lang w:val="fr-CH"/>
              </w:rPr>
              <w:t>00:30</w:t>
            </w:r>
          </w:p>
        </w:tc>
        <w:tc>
          <w:tcPr>
            <w:tcW w:w="5334" w:type="dxa"/>
            <w:tcBorders>
              <w:top w:val="single" w:sz="2" w:space="0" w:color="auto"/>
              <w:left w:val="single" w:sz="2" w:space="0" w:color="auto"/>
              <w:bottom w:val="single" w:sz="2" w:space="0" w:color="auto"/>
              <w:right w:val="single" w:sz="2" w:space="0" w:color="auto"/>
            </w:tcBorders>
            <w:shd w:val="clear" w:color="auto" w:fill="auto"/>
            <w:vAlign w:val="bottom"/>
          </w:tcPr>
          <w:p w14:paraId="3CA93A2F" w14:textId="77777777" w:rsidR="000400CC" w:rsidRPr="000400CC" w:rsidRDefault="000400CC" w:rsidP="000400CC">
            <w:pPr>
              <w:suppressAutoHyphens w:val="0"/>
              <w:spacing w:before="40" w:after="40" w:line="220" w:lineRule="exact"/>
              <w:ind w:left="113" w:right="113"/>
              <w:jc w:val="right"/>
              <w:rPr>
                <w:bCs/>
                <w:sz w:val="18"/>
                <w:lang w:val="fr-CH"/>
              </w:rPr>
            </w:pPr>
            <w:r w:rsidRPr="000400CC">
              <w:rPr>
                <w:bCs/>
                <w:sz w:val="18"/>
                <w:lang w:val="fr-CH"/>
              </w:rPr>
              <w:t xml:space="preserve">Start </w:t>
            </w:r>
            <w:proofErr w:type="spellStart"/>
            <w:r w:rsidRPr="000400CC">
              <w:rPr>
                <w:bCs/>
                <w:sz w:val="18"/>
                <w:lang w:val="fr-CH"/>
              </w:rPr>
              <w:t>oil</w:t>
            </w:r>
            <w:proofErr w:type="spellEnd"/>
            <w:r w:rsidRPr="000400CC">
              <w:rPr>
                <w:bCs/>
                <w:sz w:val="18"/>
                <w:lang w:val="fr-CH"/>
              </w:rPr>
              <w:t xml:space="preserve"> </w:t>
            </w:r>
            <w:proofErr w:type="spellStart"/>
            <w:r w:rsidRPr="000400CC">
              <w:rPr>
                <w:bCs/>
                <w:sz w:val="18"/>
                <w:lang w:val="fr-CH"/>
              </w:rPr>
              <w:t>dripping</w:t>
            </w:r>
            <w:proofErr w:type="spellEnd"/>
          </w:p>
        </w:tc>
      </w:tr>
      <w:tr w:rsidR="000400CC" w:rsidRPr="000400CC" w14:paraId="04C697B4" w14:textId="77777777" w:rsidTr="009B4718">
        <w:trPr>
          <w:trHeight w:val="100"/>
          <w:tblHeader/>
        </w:trPr>
        <w:tc>
          <w:tcPr>
            <w:tcW w:w="2037" w:type="dxa"/>
            <w:tcBorders>
              <w:top w:val="single" w:sz="2" w:space="0" w:color="auto"/>
              <w:left w:val="single" w:sz="2" w:space="0" w:color="auto"/>
              <w:bottom w:val="single" w:sz="12" w:space="0" w:color="auto"/>
              <w:right w:val="single" w:sz="2" w:space="0" w:color="auto"/>
            </w:tcBorders>
            <w:shd w:val="clear" w:color="auto" w:fill="auto"/>
          </w:tcPr>
          <w:p w14:paraId="3C795A9A" w14:textId="77777777" w:rsidR="000400CC" w:rsidRPr="000400CC" w:rsidRDefault="000400CC" w:rsidP="000400CC">
            <w:pPr>
              <w:suppressAutoHyphens w:val="0"/>
              <w:spacing w:before="40" w:after="40" w:line="220" w:lineRule="exact"/>
              <w:ind w:left="113" w:right="113"/>
              <w:rPr>
                <w:bCs/>
                <w:sz w:val="18"/>
                <w:lang w:val="fr-CH"/>
              </w:rPr>
            </w:pPr>
            <w:r w:rsidRPr="000400CC">
              <w:rPr>
                <w:bCs/>
                <w:sz w:val="18"/>
                <w:lang w:val="fr-CH"/>
              </w:rPr>
              <w:t>00:45</w:t>
            </w:r>
          </w:p>
        </w:tc>
        <w:tc>
          <w:tcPr>
            <w:tcW w:w="5334" w:type="dxa"/>
            <w:tcBorders>
              <w:top w:val="single" w:sz="2" w:space="0" w:color="auto"/>
              <w:left w:val="single" w:sz="2" w:space="0" w:color="auto"/>
              <w:bottom w:val="single" w:sz="12" w:space="0" w:color="auto"/>
              <w:right w:val="single" w:sz="2" w:space="0" w:color="auto"/>
            </w:tcBorders>
            <w:shd w:val="clear" w:color="auto" w:fill="auto"/>
            <w:vAlign w:val="bottom"/>
          </w:tcPr>
          <w:p w14:paraId="16959D77" w14:textId="77777777" w:rsidR="000400CC" w:rsidRPr="000400CC" w:rsidRDefault="000400CC" w:rsidP="000400CC">
            <w:pPr>
              <w:suppressAutoHyphens w:val="0"/>
              <w:spacing w:before="40" w:after="40" w:line="220" w:lineRule="exact"/>
              <w:ind w:left="113" w:right="113"/>
              <w:jc w:val="right"/>
              <w:rPr>
                <w:bCs/>
                <w:sz w:val="18"/>
              </w:rPr>
            </w:pPr>
            <w:r w:rsidRPr="000400CC">
              <w:rPr>
                <w:bCs/>
                <w:sz w:val="18"/>
              </w:rPr>
              <w:t xml:space="preserve">Activate suppression system (the oil </w:t>
            </w:r>
            <w:r w:rsidRPr="000400CC">
              <w:rPr>
                <w:sz w:val="18"/>
              </w:rPr>
              <w:t>shall</w:t>
            </w:r>
            <w:r w:rsidRPr="000400CC">
              <w:rPr>
                <w:bCs/>
                <w:sz w:val="18"/>
              </w:rPr>
              <w:t xml:space="preserve"> ignite before activation)</w:t>
            </w:r>
          </w:p>
        </w:tc>
      </w:tr>
    </w:tbl>
    <w:p w14:paraId="51B69414" w14:textId="77777777" w:rsidR="000400CC" w:rsidRPr="000400CC" w:rsidRDefault="000400CC" w:rsidP="000400CC">
      <w:pPr>
        <w:suppressAutoHyphens w:val="0"/>
        <w:spacing w:before="120" w:after="120"/>
        <w:ind w:left="2268" w:right="422" w:hanging="1134"/>
        <w:jc w:val="right"/>
        <w:rPr>
          <w:lang w:val="fr-CH"/>
        </w:rPr>
      </w:pPr>
      <w:r w:rsidRPr="000400CC">
        <w:rPr>
          <w:lang w:val="fr-CH"/>
        </w:rPr>
        <w:t>…"</w:t>
      </w:r>
    </w:p>
    <w:p w14:paraId="211A6BB3" w14:textId="5B49A6BC" w:rsidR="00392829" w:rsidRPr="00392829" w:rsidRDefault="000400CC" w:rsidP="000400CC">
      <w:pPr>
        <w:spacing w:before="240"/>
        <w:ind w:left="1134" w:right="1134"/>
        <w:jc w:val="center"/>
        <w:rPr>
          <w:u w:val="single"/>
        </w:rPr>
      </w:pPr>
      <w:r w:rsidRPr="000400CC">
        <w:rPr>
          <w:u w:val="single"/>
        </w:rPr>
        <w:tab/>
      </w:r>
      <w:r w:rsidRPr="000400CC">
        <w:rPr>
          <w:u w:val="single"/>
        </w:rPr>
        <w:tab/>
      </w:r>
      <w:r w:rsidRPr="000400CC">
        <w:rPr>
          <w:u w:val="single"/>
        </w:rPr>
        <w:tab/>
      </w:r>
    </w:p>
    <w:sectPr w:rsidR="00392829" w:rsidRPr="00392829" w:rsidSect="008311A3">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23C6EA0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1278">
      <w:rPr>
        <w:b/>
        <w:noProof/>
        <w:sz w:val="18"/>
        <w:szCs w:val="18"/>
      </w:rPr>
      <w:t>10</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6179AAA0"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1278">
      <w:rPr>
        <w:b/>
        <w:noProof/>
        <w:sz w:val="18"/>
        <w:szCs w:val="18"/>
      </w:rPr>
      <w:t>9</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230FAD"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65D5CFDE" w:rsidR="00B701B3" w:rsidRDefault="00B701B3">
    <w:pPr>
      <w:pStyle w:val="Header"/>
    </w:pPr>
    <w:r w:rsidRPr="00D623A7">
      <w:t>E/ECE/324</w:t>
    </w:r>
    <w:r w:rsidRPr="00841EB5">
      <w:t>/</w:t>
    </w:r>
    <w:r w:rsidR="00B109EC" w:rsidRPr="00B109EC">
      <w:t>Rev.2/Add.106/Rev.</w:t>
    </w:r>
    <w:r w:rsidR="00E508B3">
      <w:t>6</w:t>
    </w:r>
    <w:r w:rsidR="00B109EC" w:rsidRPr="00B109EC">
      <w:t>/Amend.</w:t>
    </w:r>
    <w:r w:rsidR="00D16FB3">
      <w:t>5</w:t>
    </w:r>
    <w:r>
      <w:br/>
    </w:r>
    <w:r w:rsidRPr="00D623A7">
      <w:t>E/ECE/TRANS/505</w:t>
    </w:r>
    <w:r w:rsidRPr="00841EB5">
      <w:t>/</w:t>
    </w:r>
    <w:r w:rsidR="00B109EC" w:rsidRPr="00B109EC">
      <w:t>Rev.2/Add.106/Rev.</w:t>
    </w:r>
    <w:r w:rsidR="00E508B3">
      <w:t>6</w:t>
    </w:r>
    <w:r w:rsidR="00B109EC" w:rsidRPr="00B109EC">
      <w:t>/Amend.</w:t>
    </w:r>
    <w:r w:rsidR="00D16FB3">
      <w:t>5</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8B6F" w14:textId="1F4E6D14" w:rsidR="00C65E9F" w:rsidRDefault="00C65E9F" w:rsidP="00C65E9F">
    <w:pPr>
      <w:pStyle w:val="Header"/>
      <w:jc w:val="right"/>
    </w:pPr>
    <w:r w:rsidRPr="00D623A7">
      <w:t>E/ECE/324</w:t>
    </w:r>
    <w:r w:rsidRPr="00841EB5">
      <w:t>/</w:t>
    </w:r>
    <w:r w:rsidRPr="00B109EC">
      <w:t>Rev.2/Add.106/Rev.</w:t>
    </w:r>
    <w:r>
      <w:t>6</w:t>
    </w:r>
    <w:r w:rsidRPr="00B109EC">
      <w:t>/Amend.</w:t>
    </w:r>
    <w:r w:rsidR="00D16FB3">
      <w:t>5</w:t>
    </w:r>
    <w:r>
      <w:br/>
    </w:r>
    <w:r w:rsidRPr="00D623A7">
      <w:t>E/ECE/TRANS/505</w:t>
    </w:r>
    <w:r w:rsidRPr="00841EB5">
      <w:t>/</w:t>
    </w:r>
    <w:r w:rsidRPr="00B109EC">
      <w:t>Rev.2/Add.106/Rev.</w:t>
    </w:r>
    <w:r>
      <w:t>6</w:t>
    </w:r>
    <w:r w:rsidRPr="00B109EC">
      <w:t>/Amend.</w:t>
    </w:r>
    <w:r w:rsidR="00D16FB3">
      <w:t>5</w:t>
    </w:r>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A"/>
    <w:rsid w:val="000400CC"/>
    <w:rsid w:val="00050F6B"/>
    <w:rsid w:val="00072C8C"/>
    <w:rsid w:val="00086287"/>
    <w:rsid w:val="000931C0"/>
    <w:rsid w:val="000B175B"/>
    <w:rsid w:val="000B3A0F"/>
    <w:rsid w:val="000D3A4F"/>
    <w:rsid w:val="000E0415"/>
    <w:rsid w:val="001220B8"/>
    <w:rsid w:val="00134B40"/>
    <w:rsid w:val="001352D9"/>
    <w:rsid w:val="001650AA"/>
    <w:rsid w:val="00165E82"/>
    <w:rsid w:val="00174F92"/>
    <w:rsid w:val="001B4B04"/>
    <w:rsid w:val="001C24A3"/>
    <w:rsid w:val="001C6663"/>
    <w:rsid w:val="001C7895"/>
    <w:rsid w:val="001D26DF"/>
    <w:rsid w:val="00211E0B"/>
    <w:rsid w:val="00230FAD"/>
    <w:rsid w:val="002405A7"/>
    <w:rsid w:val="00241C23"/>
    <w:rsid w:val="00243948"/>
    <w:rsid w:val="00266D63"/>
    <w:rsid w:val="00271A7F"/>
    <w:rsid w:val="002A1E3A"/>
    <w:rsid w:val="002B0ECC"/>
    <w:rsid w:val="003107FA"/>
    <w:rsid w:val="00312E48"/>
    <w:rsid w:val="003229D8"/>
    <w:rsid w:val="0033745A"/>
    <w:rsid w:val="003852F5"/>
    <w:rsid w:val="0039277A"/>
    <w:rsid w:val="00392829"/>
    <w:rsid w:val="003972E0"/>
    <w:rsid w:val="00397ED3"/>
    <w:rsid w:val="003A253F"/>
    <w:rsid w:val="003C2CC4"/>
    <w:rsid w:val="003C3936"/>
    <w:rsid w:val="003D4B23"/>
    <w:rsid w:val="003F1ED3"/>
    <w:rsid w:val="00424DE0"/>
    <w:rsid w:val="004325CB"/>
    <w:rsid w:val="00433331"/>
    <w:rsid w:val="00440758"/>
    <w:rsid w:val="00445C26"/>
    <w:rsid w:val="00446DE4"/>
    <w:rsid w:val="00453033"/>
    <w:rsid w:val="004A0EF7"/>
    <w:rsid w:val="004A41CA"/>
    <w:rsid w:val="004E3FEB"/>
    <w:rsid w:val="00502DF2"/>
    <w:rsid w:val="00503228"/>
    <w:rsid w:val="00505384"/>
    <w:rsid w:val="00516F1B"/>
    <w:rsid w:val="005420F2"/>
    <w:rsid w:val="0054561B"/>
    <w:rsid w:val="00582B38"/>
    <w:rsid w:val="00586D41"/>
    <w:rsid w:val="005B3DB3"/>
    <w:rsid w:val="005E1409"/>
    <w:rsid w:val="005E505F"/>
    <w:rsid w:val="00611FC4"/>
    <w:rsid w:val="006176FB"/>
    <w:rsid w:val="00627ED0"/>
    <w:rsid w:val="00640B26"/>
    <w:rsid w:val="0064636E"/>
    <w:rsid w:val="00665595"/>
    <w:rsid w:val="006755E7"/>
    <w:rsid w:val="0069341E"/>
    <w:rsid w:val="00694209"/>
    <w:rsid w:val="006A7392"/>
    <w:rsid w:val="006B6177"/>
    <w:rsid w:val="006E564B"/>
    <w:rsid w:val="006F4BA5"/>
    <w:rsid w:val="00713BD8"/>
    <w:rsid w:val="00723859"/>
    <w:rsid w:val="0072632A"/>
    <w:rsid w:val="00743CD6"/>
    <w:rsid w:val="00750602"/>
    <w:rsid w:val="00762B0D"/>
    <w:rsid w:val="00776D12"/>
    <w:rsid w:val="007B6BA5"/>
    <w:rsid w:val="007C3390"/>
    <w:rsid w:val="007C4F4B"/>
    <w:rsid w:val="007F0B83"/>
    <w:rsid w:val="007F6611"/>
    <w:rsid w:val="00810163"/>
    <w:rsid w:val="008175E9"/>
    <w:rsid w:val="008242D7"/>
    <w:rsid w:val="00827E05"/>
    <w:rsid w:val="008311A3"/>
    <w:rsid w:val="00841EB5"/>
    <w:rsid w:val="00871FD5"/>
    <w:rsid w:val="008979B1"/>
    <w:rsid w:val="008A6B25"/>
    <w:rsid w:val="008A6C4F"/>
    <w:rsid w:val="008C3804"/>
    <w:rsid w:val="008C68E9"/>
    <w:rsid w:val="008E0E46"/>
    <w:rsid w:val="0090576C"/>
    <w:rsid w:val="00907AD2"/>
    <w:rsid w:val="009131B1"/>
    <w:rsid w:val="00914DC2"/>
    <w:rsid w:val="00963CBA"/>
    <w:rsid w:val="00974A8D"/>
    <w:rsid w:val="00991261"/>
    <w:rsid w:val="009D4CED"/>
    <w:rsid w:val="009F3A17"/>
    <w:rsid w:val="00A1427D"/>
    <w:rsid w:val="00A370B7"/>
    <w:rsid w:val="00A4060A"/>
    <w:rsid w:val="00A41529"/>
    <w:rsid w:val="00A569D6"/>
    <w:rsid w:val="00A72F22"/>
    <w:rsid w:val="00A748A6"/>
    <w:rsid w:val="00A857BA"/>
    <w:rsid w:val="00A85956"/>
    <w:rsid w:val="00A879A4"/>
    <w:rsid w:val="00AF726E"/>
    <w:rsid w:val="00B109EC"/>
    <w:rsid w:val="00B30179"/>
    <w:rsid w:val="00B32121"/>
    <w:rsid w:val="00B33EC0"/>
    <w:rsid w:val="00B701B3"/>
    <w:rsid w:val="00B81E12"/>
    <w:rsid w:val="00BA3D23"/>
    <w:rsid w:val="00BC2683"/>
    <w:rsid w:val="00BC358D"/>
    <w:rsid w:val="00BC74E9"/>
    <w:rsid w:val="00BD2146"/>
    <w:rsid w:val="00BD538F"/>
    <w:rsid w:val="00BE1AD2"/>
    <w:rsid w:val="00BE4F74"/>
    <w:rsid w:val="00BE618E"/>
    <w:rsid w:val="00BE6666"/>
    <w:rsid w:val="00BF4A36"/>
    <w:rsid w:val="00C17699"/>
    <w:rsid w:val="00C41A28"/>
    <w:rsid w:val="00C463DD"/>
    <w:rsid w:val="00C65E9F"/>
    <w:rsid w:val="00C711C7"/>
    <w:rsid w:val="00C71A58"/>
    <w:rsid w:val="00C745C3"/>
    <w:rsid w:val="00C752DC"/>
    <w:rsid w:val="00C84414"/>
    <w:rsid w:val="00CC36F8"/>
    <w:rsid w:val="00CE4A8F"/>
    <w:rsid w:val="00CE5E33"/>
    <w:rsid w:val="00D06710"/>
    <w:rsid w:val="00D129D9"/>
    <w:rsid w:val="00D16FB3"/>
    <w:rsid w:val="00D2031B"/>
    <w:rsid w:val="00D25FE2"/>
    <w:rsid w:val="00D317BB"/>
    <w:rsid w:val="00D43252"/>
    <w:rsid w:val="00D5540C"/>
    <w:rsid w:val="00D623A7"/>
    <w:rsid w:val="00D6614F"/>
    <w:rsid w:val="00D911B4"/>
    <w:rsid w:val="00D91278"/>
    <w:rsid w:val="00D978C6"/>
    <w:rsid w:val="00DA67AD"/>
    <w:rsid w:val="00DB5D0F"/>
    <w:rsid w:val="00DC3F07"/>
    <w:rsid w:val="00DF12F7"/>
    <w:rsid w:val="00DF3A2D"/>
    <w:rsid w:val="00E02C81"/>
    <w:rsid w:val="00E130AB"/>
    <w:rsid w:val="00E23200"/>
    <w:rsid w:val="00E506F0"/>
    <w:rsid w:val="00E508B3"/>
    <w:rsid w:val="00E51A6C"/>
    <w:rsid w:val="00E7260F"/>
    <w:rsid w:val="00E87921"/>
    <w:rsid w:val="00E96630"/>
    <w:rsid w:val="00EA0ED6"/>
    <w:rsid w:val="00EA264E"/>
    <w:rsid w:val="00ED75C8"/>
    <w:rsid w:val="00ED7A2A"/>
    <w:rsid w:val="00EE75D2"/>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AEE35"/>
  <w15:docId w15:val="{D5C17B16-447C-4B63-8027-B07DA5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2B0E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11</TotalTime>
  <Pages>10</Pages>
  <Words>2267</Words>
  <Characters>12927</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9</cp:revision>
  <cp:lastPrinted>2015-05-06T11:39:00Z</cp:lastPrinted>
  <dcterms:created xsi:type="dcterms:W3CDTF">2016-08-10T15:09:00Z</dcterms:created>
  <dcterms:modified xsi:type="dcterms:W3CDTF">2016-10-28T07:52:00Z</dcterms:modified>
</cp:coreProperties>
</file>