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08B3EB71" w:rsidR="0064636E" w:rsidRPr="00D47EEA" w:rsidRDefault="0064636E" w:rsidP="00E508B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F30399" w:rsidRPr="00F30399">
              <w:t>Rev.1/Add.72/Rev.1/Corr.1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F30399" w:rsidRPr="00F30399">
              <w:t>Rev.1/Add.72/Rev.1/Corr.1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64EB988F" w:rsidR="00C84414" w:rsidRDefault="00360F25" w:rsidP="00360F25">
            <w:pPr>
              <w:spacing w:before="120"/>
            </w:pPr>
            <w:r>
              <w:t>1</w:t>
            </w:r>
            <w:r w:rsidR="00EA0A82">
              <w:t xml:space="preserve"> </w:t>
            </w:r>
            <w:r>
              <w:t>novembre</w:t>
            </w:r>
            <w:bookmarkStart w:id="0" w:name="_GoBack"/>
            <w:bookmarkEnd w:id="0"/>
            <w:r w:rsidR="007901FB">
              <w:t xml:space="preserve"> 2016</w:t>
            </w:r>
          </w:p>
        </w:tc>
      </w:tr>
    </w:tbl>
    <w:p w14:paraId="192285FD" w14:textId="77777777" w:rsidR="00283230" w:rsidRPr="00283230" w:rsidRDefault="00283230" w:rsidP="00793BD3">
      <w:pPr>
        <w:keepNext/>
        <w:keepLines/>
        <w:tabs>
          <w:tab w:val="right" w:pos="851"/>
        </w:tabs>
        <w:spacing w:before="320" w:after="120" w:line="260" w:lineRule="exact"/>
        <w:ind w:right="1134"/>
        <w:rPr>
          <w:b/>
          <w:sz w:val="28"/>
          <w:lang w:val="fr-CH"/>
        </w:rPr>
      </w:pPr>
      <w:r w:rsidRPr="00283230">
        <w:rPr>
          <w:b/>
          <w:sz w:val="28"/>
          <w:lang w:val="fr-CH"/>
        </w:rPr>
        <w:tab/>
      </w:r>
      <w:r w:rsidRPr="00283230">
        <w:rPr>
          <w:b/>
          <w:sz w:val="28"/>
          <w:lang w:val="fr-CH"/>
        </w:rPr>
        <w:tab/>
        <w:t>Accord</w:t>
      </w:r>
    </w:p>
    <w:p w14:paraId="5C7AEC49" w14:textId="0C867356" w:rsidR="00283230" w:rsidRPr="004523C7" w:rsidRDefault="00283230" w:rsidP="00793BD3">
      <w:pPr>
        <w:keepNext/>
        <w:keepLines/>
        <w:tabs>
          <w:tab w:val="right" w:pos="851"/>
        </w:tabs>
        <w:spacing w:before="240" w:after="240" w:line="270" w:lineRule="exact"/>
        <w:ind w:left="1134" w:right="1134" w:hanging="1134"/>
        <w:rPr>
          <w:b/>
          <w:sz w:val="24"/>
          <w:szCs w:val="24"/>
          <w:lang w:val="fr-CH"/>
        </w:rPr>
      </w:pPr>
      <w:r w:rsidRPr="00283230">
        <w:rPr>
          <w:b/>
          <w:sz w:val="24"/>
          <w:lang w:val="fr-CH"/>
        </w:rPr>
        <w:tab/>
      </w:r>
      <w:r w:rsidRPr="00283230">
        <w:rPr>
          <w:b/>
          <w:sz w:val="24"/>
          <w:lang w:val="fr-CH"/>
        </w:rPr>
        <w:tab/>
      </w:r>
      <w:r w:rsidRPr="004523C7">
        <w:rPr>
          <w:b/>
          <w:sz w:val="24"/>
          <w:szCs w:val="24"/>
          <w:lang w:val="fr-CH"/>
        </w:rPr>
        <w:t>Concernant l’adoption de prescriptions techniques uniformes applicables aux véhicules à roues, aux équipements et aux pièces susceptibles d’être montés ou utilisés sur un véhicule à roues</w:t>
      </w:r>
      <w:r w:rsidR="00793BD3">
        <w:rPr>
          <w:b/>
          <w:sz w:val="24"/>
          <w:szCs w:val="24"/>
          <w:lang w:val="fr-CH"/>
        </w:rPr>
        <w:t xml:space="preserve"> </w:t>
      </w:r>
      <w:r w:rsidRPr="004523C7">
        <w:rPr>
          <w:b/>
          <w:sz w:val="24"/>
          <w:szCs w:val="24"/>
          <w:lang w:val="fr-CH"/>
        </w:rPr>
        <w:t>et les conditions de reconnaissance réciproque des homologations délivrées conformément à ces prescriptions</w:t>
      </w:r>
      <w:r w:rsidR="00793BD3" w:rsidRPr="00793BD3">
        <w:rPr>
          <w:rStyle w:val="FootnoteReference"/>
          <w:b/>
          <w:sz w:val="20"/>
          <w:szCs w:val="24"/>
          <w:vertAlign w:val="baseline"/>
          <w:lang w:val="fr-CH"/>
        </w:rPr>
        <w:footnoteReference w:customMarkFollows="1" w:id="2"/>
        <w:t>*</w:t>
      </w:r>
    </w:p>
    <w:p w14:paraId="72C7A141" w14:textId="77777777" w:rsidR="00283230" w:rsidRPr="00283230" w:rsidRDefault="00283230" w:rsidP="00283230">
      <w:pPr>
        <w:spacing w:after="100" w:line="220" w:lineRule="atLeast"/>
        <w:ind w:left="567" w:right="1134" w:firstLine="567"/>
        <w:rPr>
          <w:b/>
          <w:sz w:val="24"/>
          <w:szCs w:val="24"/>
          <w:lang w:val="fr-CH"/>
        </w:rPr>
      </w:pPr>
      <w:r w:rsidRPr="00283230">
        <w:rPr>
          <w:lang w:val="fr-CH"/>
        </w:rPr>
        <w:t>(Révision 2, comprenant les amendements entrés en vigueur le 16 octobre 1995)</w:t>
      </w:r>
    </w:p>
    <w:p w14:paraId="6F823AAA" w14:textId="77777777" w:rsidR="00283230" w:rsidRPr="00283230" w:rsidRDefault="00283230" w:rsidP="00283230">
      <w:pPr>
        <w:spacing w:line="220" w:lineRule="atLeast"/>
        <w:jc w:val="center"/>
        <w:rPr>
          <w:lang w:val="fr-CH"/>
        </w:rPr>
      </w:pPr>
      <w:r w:rsidRPr="00283230">
        <w:rPr>
          <w:lang w:val="fr-CH"/>
        </w:rPr>
        <w:t>_______________</w:t>
      </w:r>
    </w:p>
    <w:p w14:paraId="56678874" w14:textId="450F5966" w:rsidR="0064636E" w:rsidRPr="00283230" w:rsidRDefault="00283230" w:rsidP="00793BD3">
      <w:pPr>
        <w:pStyle w:val="H1G"/>
        <w:spacing w:before="240"/>
        <w:rPr>
          <w:lang w:val="fr-CH"/>
        </w:rPr>
      </w:pPr>
      <w:r w:rsidRPr="00283230">
        <w:rPr>
          <w:lang w:val="fr-CH"/>
        </w:rPr>
        <w:tab/>
      </w:r>
      <w:r w:rsidRPr="00283230">
        <w:rPr>
          <w:lang w:val="fr-CH"/>
        </w:rPr>
        <w:tab/>
        <w:t>Additif 7</w:t>
      </w:r>
      <w:r>
        <w:rPr>
          <w:lang w:val="fr-CH"/>
        </w:rPr>
        <w:t>2</w:t>
      </w:r>
      <w:r w:rsidRPr="00283230">
        <w:rPr>
          <w:lang w:val="fr-CH"/>
        </w:rPr>
        <w:t>: Règlement n</w:t>
      </w:r>
      <w:r w:rsidR="00793BD3">
        <w:rPr>
          <w:vertAlign w:val="superscript"/>
          <w:lang w:val="fr-CH"/>
        </w:rPr>
        <w:t>°</w:t>
      </w:r>
      <w:r w:rsidRPr="00283230">
        <w:rPr>
          <w:lang w:val="fr-CH"/>
        </w:rPr>
        <w:t> 7</w:t>
      </w:r>
      <w:r>
        <w:rPr>
          <w:lang w:val="fr-CH"/>
        </w:rPr>
        <w:t>3</w:t>
      </w:r>
    </w:p>
    <w:p w14:paraId="5CEAAE78" w14:textId="2A669DE6" w:rsidR="0064636E" w:rsidRPr="00283230" w:rsidRDefault="0064636E" w:rsidP="00A41529">
      <w:pPr>
        <w:pStyle w:val="H1G"/>
        <w:spacing w:before="240"/>
        <w:rPr>
          <w:lang w:val="fr-CH"/>
        </w:rPr>
      </w:pPr>
      <w:r w:rsidRPr="00283230">
        <w:rPr>
          <w:lang w:val="fr-CH"/>
        </w:rPr>
        <w:tab/>
      </w:r>
      <w:r w:rsidRPr="00283230">
        <w:rPr>
          <w:lang w:val="fr-CH"/>
        </w:rPr>
        <w:tab/>
      </w:r>
      <w:r w:rsidR="00FD347F" w:rsidRPr="00283230">
        <w:rPr>
          <w:lang w:val="fr-CH"/>
        </w:rPr>
        <w:t>R</w:t>
      </w:r>
      <w:r w:rsidR="00283230" w:rsidRPr="00283230">
        <w:rPr>
          <w:lang w:val="fr-CH"/>
        </w:rPr>
        <w:t>é</w:t>
      </w:r>
      <w:r w:rsidR="00FD347F" w:rsidRPr="00283230">
        <w:rPr>
          <w:lang w:val="fr-CH"/>
        </w:rPr>
        <w:t xml:space="preserve">vision 1 - </w:t>
      </w:r>
      <w:r w:rsidR="001829A2">
        <w:rPr>
          <w:lang w:val="fr-CH"/>
        </w:rPr>
        <w:t>Rectificatif</w:t>
      </w:r>
      <w:r w:rsidRPr="00283230">
        <w:rPr>
          <w:lang w:val="fr-CH"/>
        </w:rPr>
        <w:t xml:space="preserve"> </w:t>
      </w:r>
      <w:r w:rsidR="00AE19D5" w:rsidRPr="00283230">
        <w:rPr>
          <w:lang w:val="fr-CH"/>
        </w:rPr>
        <w:t>1</w:t>
      </w:r>
    </w:p>
    <w:p w14:paraId="323413C0" w14:textId="276F3C68" w:rsidR="0064636E" w:rsidRPr="007901FB" w:rsidRDefault="001829A2" w:rsidP="00793BD3">
      <w:pPr>
        <w:pStyle w:val="SingleTxtG"/>
        <w:spacing w:after="240"/>
        <w:ind w:right="992"/>
        <w:rPr>
          <w:spacing w:val="-4"/>
          <w:lang w:val="fr-CH"/>
        </w:rPr>
      </w:pPr>
      <w:r w:rsidRPr="007901FB">
        <w:rPr>
          <w:spacing w:val="-4"/>
          <w:lang w:val="fr-CH"/>
        </w:rPr>
        <w:t>Rectificatif</w:t>
      </w:r>
      <w:r w:rsidR="006B18C5">
        <w:rPr>
          <w:spacing w:val="-4"/>
          <w:lang w:val="fr-CH"/>
        </w:rPr>
        <w:t xml:space="preserve"> </w:t>
      </w:r>
      <w:r w:rsidR="00FD347F" w:rsidRPr="007901FB">
        <w:rPr>
          <w:spacing w:val="-4"/>
          <w:lang w:val="fr-CH"/>
        </w:rPr>
        <w:t>1</w:t>
      </w:r>
      <w:r w:rsidR="00144CB6" w:rsidRPr="007901FB">
        <w:rPr>
          <w:spacing w:val="-4"/>
          <w:lang w:val="fr-CH"/>
        </w:rPr>
        <w:t xml:space="preserve"> </w:t>
      </w:r>
      <w:r w:rsidR="00283230" w:rsidRPr="007901FB">
        <w:rPr>
          <w:spacing w:val="-4"/>
          <w:lang w:val="fr-CH"/>
        </w:rPr>
        <w:t xml:space="preserve">à la série 01 d'amendements au Règlement </w:t>
      </w:r>
      <w:r w:rsidR="0064636E" w:rsidRPr="007901FB">
        <w:rPr>
          <w:spacing w:val="-4"/>
          <w:lang w:val="fr-CH"/>
        </w:rPr>
        <w:t xml:space="preserve">– </w:t>
      </w:r>
      <w:r w:rsidR="00283230" w:rsidRPr="007901FB">
        <w:rPr>
          <w:spacing w:val="-4"/>
          <w:lang w:val="fr-CH"/>
        </w:rPr>
        <w:t>Date d’entrée en vigueur</w:t>
      </w:r>
      <w:r w:rsidR="0064636E" w:rsidRPr="007901FB">
        <w:rPr>
          <w:spacing w:val="-4"/>
          <w:lang w:val="fr-CH"/>
        </w:rPr>
        <w:t xml:space="preserve">: </w:t>
      </w:r>
      <w:r w:rsidR="00993003">
        <w:rPr>
          <w:spacing w:val="-4"/>
          <w:lang w:val="fr-CH"/>
        </w:rPr>
        <w:t>9 mars</w:t>
      </w:r>
      <w:r w:rsidR="007901FB" w:rsidRPr="007901FB">
        <w:rPr>
          <w:spacing w:val="-4"/>
          <w:lang w:val="fr-CH"/>
        </w:rPr>
        <w:t xml:space="preserve"> 2016</w:t>
      </w:r>
    </w:p>
    <w:p w14:paraId="08314BC7" w14:textId="77777777" w:rsidR="00283230" w:rsidRPr="00283230" w:rsidRDefault="0064636E" w:rsidP="00793BD3">
      <w:pPr>
        <w:pStyle w:val="H1G"/>
        <w:spacing w:before="100" w:after="100" w:line="240" w:lineRule="exact"/>
        <w:rPr>
          <w:lang w:val="fr-CH"/>
        </w:rPr>
      </w:pPr>
      <w:r w:rsidRPr="00283230">
        <w:rPr>
          <w:lang w:val="fr-CH"/>
        </w:rPr>
        <w:tab/>
      </w:r>
      <w:r w:rsidRPr="00283230">
        <w:rPr>
          <w:lang w:val="fr-CH"/>
        </w:rPr>
        <w:tab/>
      </w:r>
      <w:r w:rsidR="00283230" w:rsidRPr="00283230">
        <w:rPr>
          <w:lang w:val="fr-CH"/>
        </w:rPr>
        <w:t>Prescriptions uniformes relatives à l’homologation:</w:t>
      </w:r>
    </w:p>
    <w:p w14:paraId="6634D8FF" w14:textId="77777777" w:rsidR="00283230" w:rsidRPr="00283230" w:rsidRDefault="00283230" w:rsidP="00793BD3">
      <w:pPr>
        <w:pStyle w:val="H1G"/>
        <w:spacing w:before="100" w:after="100" w:line="240" w:lineRule="exact"/>
        <w:ind w:left="1701" w:hanging="567"/>
        <w:rPr>
          <w:lang w:val="fr-CH"/>
        </w:rPr>
      </w:pPr>
      <w:r w:rsidRPr="00283230">
        <w:rPr>
          <w:lang w:val="fr-CH"/>
        </w:rPr>
        <w:t>I.</w:t>
      </w:r>
      <w:r w:rsidRPr="00283230">
        <w:rPr>
          <w:lang w:val="fr-CH"/>
        </w:rPr>
        <w:tab/>
        <w:t>Des véhicules en ce qui concerne leurs dispositifs de protection latérale (DPL)</w:t>
      </w:r>
    </w:p>
    <w:p w14:paraId="1475A853" w14:textId="77777777" w:rsidR="00283230" w:rsidRPr="00283230" w:rsidRDefault="00283230" w:rsidP="00793BD3">
      <w:pPr>
        <w:pStyle w:val="H1G"/>
        <w:spacing w:before="100" w:after="100" w:line="240" w:lineRule="exact"/>
        <w:ind w:left="1701" w:hanging="567"/>
        <w:rPr>
          <w:lang w:val="fr-CH"/>
        </w:rPr>
      </w:pPr>
      <w:r w:rsidRPr="00283230">
        <w:rPr>
          <w:lang w:val="fr-CH"/>
        </w:rPr>
        <w:t>II.</w:t>
      </w:r>
      <w:r w:rsidRPr="00283230">
        <w:rPr>
          <w:lang w:val="fr-CH"/>
        </w:rPr>
        <w:tab/>
        <w:t>Des dispositifs de protection latérale (DPL)</w:t>
      </w:r>
    </w:p>
    <w:p w14:paraId="4C8610D6" w14:textId="00C72B08" w:rsidR="00F30399" w:rsidRPr="00283230" w:rsidRDefault="00283230" w:rsidP="00793BD3">
      <w:pPr>
        <w:pStyle w:val="H1G"/>
        <w:spacing w:before="100" w:after="100" w:line="240" w:lineRule="exact"/>
        <w:ind w:left="1701" w:hanging="567"/>
        <w:rPr>
          <w:lang w:val="fr-CH"/>
        </w:rPr>
      </w:pPr>
      <w:r w:rsidRPr="00283230">
        <w:rPr>
          <w:lang w:val="fr-CH"/>
        </w:rPr>
        <w:t>III.</w:t>
      </w:r>
      <w:r w:rsidRPr="00283230">
        <w:rPr>
          <w:lang w:val="fr-CH"/>
        </w:rPr>
        <w:tab/>
        <w:t>Des véhicules en ce qui concerne l’installation des dispositifs de protection latérale (DPL) d’un type homologué conformément à la Partie II du présent Règlement</w:t>
      </w:r>
    </w:p>
    <w:p w14:paraId="68B91161" w14:textId="548E3263" w:rsidR="00A41529" w:rsidRPr="00283230" w:rsidRDefault="00283230" w:rsidP="00793BD3">
      <w:pPr>
        <w:pStyle w:val="SingleTxtG"/>
        <w:spacing w:after="0"/>
        <w:rPr>
          <w:spacing w:val="-6"/>
          <w:lang w:val="fr-CH" w:eastAsia="en-GB"/>
        </w:rPr>
      </w:pPr>
      <w:r w:rsidRPr="00283230">
        <w:rPr>
          <w:spacing w:val="-4"/>
          <w:lang w:val="fr-CH" w:eastAsia="en-GB"/>
        </w:rPr>
        <w:t>Ce document constitue un outil de documentation. Le texte authentique et contraignant juridique est: ECE/TRANS/WP.29/201</w:t>
      </w:r>
      <w:r>
        <w:rPr>
          <w:spacing w:val="-4"/>
          <w:lang w:val="fr-CH" w:eastAsia="en-GB"/>
        </w:rPr>
        <w:t>6</w:t>
      </w:r>
      <w:r w:rsidRPr="00283230">
        <w:rPr>
          <w:spacing w:val="-4"/>
          <w:lang w:val="fr-CH" w:eastAsia="en-GB"/>
        </w:rPr>
        <w:t>/</w:t>
      </w:r>
      <w:r>
        <w:rPr>
          <w:spacing w:val="-4"/>
          <w:lang w:val="fr-CH" w:eastAsia="en-GB"/>
        </w:rPr>
        <w:t>31.</w:t>
      </w:r>
    </w:p>
    <w:p w14:paraId="1EDCA74F" w14:textId="33B6B1E9" w:rsidR="000D3A4F" w:rsidRPr="00EA0A82" w:rsidRDefault="00A857BA" w:rsidP="00A41529">
      <w:pPr>
        <w:suppressAutoHyphens w:val="0"/>
        <w:spacing w:line="240" w:lineRule="auto"/>
        <w:jc w:val="center"/>
        <w:rPr>
          <w:b/>
          <w:sz w:val="24"/>
          <w:lang w:val="fr-CH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4CE25FD3">
            <wp:simplePos x="0" y="0"/>
            <wp:positionH relativeFrom="column">
              <wp:posOffset>2622550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EA0A82">
        <w:rPr>
          <w:b/>
          <w:sz w:val="24"/>
          <w:lang w:val="fr-CH"/>
        </w:rPr>
        <w:t>_________</w:t>
      </w:r>
    </w:p>
    <w:p w14:paraId="4E4ABE1A" w14:textId="54089520" w:rsidR="003F29E7" w:rsidRPr="00EA0A82" w:rsidRDefault="000D3A4F" w:rsidP="00793BD3">
      <w:pPr>
        <w:suppressAutoHyphens w:val="0"/>
        <w:spacing w:line="240" w:lineRule="auto"/>
        <w:jc w:val="center"/>
        <w:rPr>
          <w:lang w:val="fr-CH"/>
        </w:rPr>
      </w:pPr>
      <w:r w:rsidRPr="00EA0A82">
        <w:rPr>
          <w:b/>
          <w:sz w:val="24"/>
          <w:lang w:val="fr-CH"/>
        </w:rPr>
        <w:t>UNITED NATIONS</w:t>
      </w:r>
      <w:r w:rsidR="00D5540C" w:rsidRPr="00EA0A82">
        <w:rPr>
          <w:lang w:val="fr-CH"/>
        </w:rPr>
        <w:br w:type="page"/>
      </w:r>
    </w:p>
    <w:p w14:paraId="39577537" w14:textId="77777777" w:rsidR="001829A2" w:rsidRPr="001829A2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i/>
          <w:lang w:val="fr-CH" w:eastAsia="ja-JP"/>
        </w:rPr>
        <w:lastRenderedPageBreak/>
        <w:t>Paragraphe 12.4.2,</w:t>
      </w:r>
      <w:r w:rsidRPr="001829A2">
        <w:rPr>
          <w:rFonts w:eastAsia="MS Mincho"/>
          <w:lang w:val="fr-CH" w:eastAsia="ja-JP"/>
        </w:rPr>
        <w:t xml:space="preserve"> corriger comme suit:</w:t>
      </w:r>
    </w:p>
    <w:p w14:paraId="6B38887C" w14:textId="77777777" w:rsidR="001829A2" w:rsidRPr="001829A2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lang w:val="fr-CH" w:eastAsia="ja-JP"/>
        </w:rPr>
        <w:t>«12.4.2</w:t>
      </w:r>
      <w:r w:rsidRPr="001829A2">
        <w:rPr>
          <w:rFonts w:eastAsia="MS Mincho"/>
          <w:lang w:val="fr-CH" w:eastAsia="ja-JP"/>
        </w:rPr>
        <w:tab/>
        <w:t>Lorsque le bord …… et doivent mesurer vers l'arrière au moins 100 mm et …… catégories N</w:t>
      </w:r>
      <w:r w:rsidRPr="001829A2">
        <w:rPr>
          <w:rFonts w:eastAsia="MS Mincho"/>
          <w:vertAlign w:val="subscript"/>
          <w:lang w:val="fr-CH" w:eastAsia="ja-JP"/>
        </w:rPr>
        <w:t>3</w:t>
      </w:r>
      <w:r w:rsidRPr="001829A2">
        <w:rPr>
          <w:rFonts w:eastAsia="MS Mincho"/>
          <w:lang w:val="fr-CH" w:eastAsia="ja-JP"/>
        </w:rPr>
        <w:t xml:space="preserve"> et O</w:t>
      </w:r>
      <w:r w:rsidRPr="001829A2">
        <w:rPr>
          <w:rFonts w:eastAsia="MS Mincho"/>
          <w:vertAlign w:val="subscript"/>
          <w:lang w:val="fr-CH" w:eastAsia="ja-JP"/>
        </w:rPr>
        <w:t>4</w:t>
      </w:r>
      <w:r w:rsidRPr="001829A2">
        <w:rPr>
          <w:rFonts w:eastAsia="MS Mincho"/>
          <w:lang w:val="fr-CH" w:eastAsia="ja-JP"/>
        </w:rPr>
        <w:t>».</w:t>
      </w:r>
    </w:p>
    <w:p w14:paraId="72D8DE27" w14:textId="77777777" w:rsidR="001829A2" w:rsidRPr="001829A2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i/>
          <w:lang w:val="fr-CH" w:eastAsia="ja-JP"/>
        </w:rPr>
        <w:t>Paragraphe 14.3,</w:t>
      </w:r>
      <w:r w:rsidRPr="001829A2">
        <w:rPr>
          <w:rFonts w:eastAsia="MS Mincho"/>
          <w:lang w:val="fr-CH" w:eastAsia="ja-JP"/>
        </w:rPr>
        <w:t xml:space="preserve"> corriger comme suit:</w:t>
      </w:r>
    </w:p>
    <w:p w14:paraId="04CF6799" w14:textId="77777777" w:rsidR="001829A2" w:rsidRPr="001829A2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lang w:val="fr-CH" w:eastAsia="ja-JP"/>
        </w:rPr>
        <w:t>«14.3</w:t>
      </w:r>
      <w:r w:rsidRPr="001829A2">
        <w:rPr>
          <w:rFonts w:eastAsia="MS Mincho"/>
          <w:lang w:val="fr-CH" w:eastAsia="ja-JP"/>
        </w:rPr>
        <w:tab/>
        <w:t>Le bord …… et doivent mesurer vers l'arrière au moins 100 mm et …… catégories N</w:t>
      </w:r>
      <w:r w:rsidRPr="001829A2">
        <w:rPr>
          <w:rFonts w:eastAsia="MS Mincho"/>
          <w:vertAlign w:val="subscript"/>
          <w:lang w:val="fr-CH" w:eastAsia="ja-JP"/>
        </w:rPr>
        <w:t>3</w:t>
      </w:r>
      <w:r w:rsidRPr="001829A2">
        <w:rPr>
          <w:rFonts w:eastAsia="MS Mincho"/>
          <w:lang w:val="fr-CH" w:eastAsia="ja-JP"/>
        </w:rPr>
        <w:t xml:space="preserve"> et O</w:t>
      </w:r>
      <w:r w:rsidRPr="001829A2">
        <w:rPr>
          <w:rFonts w:eastAsia="MS Mincho"/>
          <w:vertAlign w:val="subscript"/>
          <w:lang w:val="fr-CH" w:eastAsia="ja-JP"/>
        </w:rPr>
        <w:t>4</w:t>
      </w:r>
      <w:r w:rsidRPr="001829A2">
        <w:rPr>
          <w:rFonts w:eastAsia="MS Mincho"/>
          <w:lang w:val="fr-CH" w:eastAsia="ja-JP"/>
        </w:rPr>
        <w:t>».</w:t>
      </w:r>
    </w:p>
    <w:p w14:paraId="23C5FB93" w14:textId="77777777" w:rsidR="001829A2" w:rsidRPr="001829A2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i/>
          <w:lang w:val="fr-CH" w:eastAsia="ja-JP"/>
        </w:rPr>
        <w:t>Paragraphe 15.2.2,</w:t>
      </w:r>
      <w:r w:rsidRPr="001829A2">
        <w:rPr>
          <w:rFonts w:eastAsia="MS Mincho"/>
          <w:lang w:val="fr-CH" w:eastAsia="ja-JP"/>
        </w:rPr>
        <w:t xml:space="preserve"> corriger comme suit:</w:t>
      </w:r>
    </w:p>
    <w:p w14:paraId="211A6BB3" w14:textId="4307FAA3" w:rsidR="00392829" w:rsidRDefault="001829A2" w:rsidP="001829A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MS Mincho"/>
          <w:lang w:val="fr-CH" w:eastAsia="ja-JP"/>
        </w:rPr>
      </w:pPr>
      <w:r w:rsidRPr="001829A2">
        <w:rPr>
          <w:rFonts w:eastAsia="MS Mincho"/>
          <w:lang w:val="fr-CH" w:eastAsia="ja-JP"/>
        </w:rPr>
        <w:t>«15.2.2</w:t>
      </w:r>
      <w:r w:rsidRPr="001829A2">
        <w:rPr>
          <w:rFonts w:eastAsia="MS Mincho"/>
          <w:lang w:val="fr-CH" w:eastAsia="ja-JP"/>
        </w:rPr>
        <w:tab/>
        <w:t>Lorsque le bord …… et doivent mesurer vers l'arrière au moins 100 mm et …… catégories N</w:t>
      </w:r>
      <w:r w:rsidRPr="001829A2">
        <w:rPr>
          <w:rFonts w:eastAsia="MS Mincho"/>
          <w:vertAlign w:val="subscript"/>
          <w:lang w:val="fr-CH" w:eastAsia="ja-JP"/>
        </w:rPr>
        <w:t>3</w:t>
      </w:r>
      <w:r w:rsidRPr="001829A2">
        <w:rPr>
          <w:rFonts w:eastAsia="MS Mincho"/>
          <w:lang w:val="fr-CH" w:eastAsia="ja-JP"/>
        </w:rPr>
        <w:t xml:space="preserve"> et O</w:t>
      </w:r>
      <w:r w:rsidRPr="001829A2">
        <w:rPr>
          <w:rFonts w:eastAsia="MS Mincho"/>
          <w:vertAlign w:val="subscript"/>
          <w:lang w:val="fr-CH" w:eastAsia="ja-JP"/>
        </w:rPr>
        <w:t>4</w:t>
      </w:r>
      <w:r w:rsidRPr="001829A2">
        <w:rPr>
          <w:rFonts w:eastAsia="MS Mincho"/>
          <w:lang w:val="fr-CH" w:eastAsia="ja-JP"/>
        </w:rPr>
        <w:t>».</w:t>
      </w:r>
    </w:p>
    <w:p w14:paraId="24270D5E" w14:textId="5BC2FE81" w:rsidR="001829A2" w:rsidRPr="007901FB" w:rsidRDefault="001829A2" w:rsidP="001829A2">
      <w:pPr>
        <w:spacing w:before="240"/>
        <w:ind w:left="1134" w:right="1134"/>
        <w:jc w:val="center"/>
        <w:rPr>
          <w:rFonts w:eastAsia="SimSun"/>
          <w:u w:val="single"/>
          <w:lang w:val="fr-CH"/>
        </w:rPr>
      </w:pPr>
      <w:r w:rsidRPr="007901FB">
        <w:rPr>
          <w:rFonts w:eastAsia="SimSun"/>
          <w:u w:val="single"/>
          <w:lang w:val="fr-CH"/>
        </w:rPr>
        <w:tab/>
      </w:r>
      <w:r w:rsidRPr="007901FB">
        <w:rPr>
          <w:rFonts w:eastAsia="SimSun"/>
          <w:u w:val="single"/>
          <w:lang w:val="fr-CH"/>
        </w:rPr>
        <w:tab/>
      </w:r>
      <w:r w:rsidRPr="007901FB">
        <w:rPr>
          <w:rFonts w:eastAsia="SimSun"/>
          <w:u w:val="single"/>
          <w:lang w:val="fr-CH"/>
        </w:rPr>
        <w:tab/>
      </w:r>
    </w:p>
    <w:sectPr w:rsidR="001829A2" w:rsidRPr="007901FB" w:rsidSect="00BC3A8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851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BC3A82" w:rsidRDefault="00BC3A82"/>
  </w:endnote>
  <w:endnote w:type="continuationSeparator" w:id="0">
    <w:p w14:paraId="0590C4CC" w14:textId="77777777" w:rsidR="00BC3A82" w:rsidRDefault="00BC3A82"/>
  </w:endnote>
  <w:endnote w:type="continuationNotice" w:id="1">
    <w:p w14:paraId="5FE1F366" w14:textId="77777777" w:rsidR="00BC3A82" w:rsidRDefault="00BC3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22CB9D2F" w:rsidR="00BC3A82" w:rsidRPr="00D623A7" w:rsidRDefault="00BC3A82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60F2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4CA0171C" w:rsidR="00BC3A82" w:rsidRPr="00776D12" w:rsidRDefault="00BC3A82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93BD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BC3A82" w:rsidRPr="000B175B" w:rsidRDefault="00BC3A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BC3A82" w:rsidRPr="00FC68B7" w:rsidRDefault="00BC3A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BC3A82" w:rsidRDefault="00BC3A82"/>
  </w:footnote>
  <w:footnote w:id="2">
    <w:p w14:paraId="5E134913" w14:textId="49721ECE" w:rsidR="00793BD3" w:rsidRPr="00793BD3" w:rsidRDefault="00793BD3" w:rsidP="00793BD3">
      <w:pPr>
        <w:pStyle w:val="FootnoteText"/>
        <w:rPr>
          <w:lang w:val="fr-CH"/>
        </w:rPr>
      </w:pPr>
      <w:r w:rsidRPr="00793BD3">
        <w:rPr>
          <w:rStyle w:val="FootnoteReference"/>
          <w:lang w:val="fr-CH"/>
        </w:rPr>
        <w:tab/>
      </w:r>
      <w:r w:rsidRPr="00793BD3">
        <w:rPr>
          <w:rStyle w:val="FootnoteReference"/>
          <w:sz w:val="20"/>
          <w:vertAlign w:val="baseline"/>
          <w:lang w:val="fr-CH"/>
        </w:rPr>
        <w:t>*</w:t>
      </w:r>
      <w:r w:rsidRPr="00793BD3">
        <w:rPr>
          <w:rStyle w:val="FootnoteReference"/>
          <w:sz w:val="20"/>
          <w:vertAlign w:val="baseline"/>
          <w:lang w:val="fr-CH"/>
        </w:rPr>
        <w:tab/>
      </w:r>
      <w:r w:rsidRPr="00793BD3">
        <w:rPr>
          <w:lang w:val="fr-CH"/>
        </w:rPr>
        <w:t>Ancien titre de l’Accord: Accord concernant l’adoption de conditions uniformes d’homologation et</w:t>
      </w:r>
      <w:r>
        <w:rPr>
          <w:lang w:val="fr-CH"/>
        </w:rPr>
        <w:t xml:space="preserve"> </w:t>
      </w:r>
      <w:r w:rsidRPr="00793BD3">
        <w:rPr>
          <w:lang w:val="fr-CH"/>
        </w:rPr>
        <w:t>la reconnaissance réciproque de l’homologation des équipements et pièces de véhicules à moteur,</w:t>
      </w:r>
      <w:r>
        <w:rPr>
          <w:lang w:val="fr-CH"/>
        </w:rPr>
        <w:t xml:space="preserve"> </w:t>
      </w:r>
      <w:r w:rsidRPr="00793BD3">
        <w:rPr>
          <w:sz w:val="20"/>
          <w:lang w:val="fr-CH"/>
        </w:rPr>
        <w:t>en date, à Genève, du 20 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6534A115" w:rsidR="00BC3A82" w:rsidRDefault="00BC3A82">
    <w:pPr>
      <w:pStyle w:val="Header"/>
    </w:pPr>
    <w:r w:rsidRPr="00D623A7">
      <w:t>E/ECE/324</w:t>
    </w:r>
    <w:r w:rsidRPr="00841EB5">
      <w:t>/</w:t>
    </w:r>
    <w:r w:rsidR="00F30399" w:rsidRPr="00F30399">
      <w:t>Rev.1/Add.72/Rev.1/Corr.1</w:t>
    </w:r>
    <w:r>
      <w:br/>
    </w:r>
    <w:r w:rsidRPr="00D623A7">
      <w:t>E/ECE/TRANS/505</w:t>
    </w:r>
    <w:r w:rsidRPr="00841EB5">
      <w:t>/</w:t>
    </w:r>
    <w:r w:rsidR="00F30399" w:rsidRPr="00F30399">
      <w:t>Rev.1/Add.72/Rev.1/Corr.1</w:t>
    </w:r>
  </w:p>
  <w:p w14:paraId="4DC64D34" w14:textId="77777777" w:rsidR="00BC3A82" w:rsidRPr="00BF4A36" w:rsidRDefault="00BC3A82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8B6F" w14:textId="02CD3FE0" w:rsidR="00BC3A82" w:rsidRDefault="00BC3A82" w:rsidP="00BC3A82">
    <w:pPr>
      <w:pStyle w:val="Header"/>
      <w:jc w:val="right"/>
    </w:pPr>
    <w:r w:rsidRPr="00BC3A82">
      <w:t>E/ECE/324/Rev.2/Add.127/Amend.5</w:t>
    </w:r>
    <w:r w:rsidRPr="00BC3A82">
      <w:br/>
      <w:t>E/ECE/TRANS/505/Rev.2/Add.127/Amend.5</w:t>
    </w:r>
  </w:p>
  <w:p w14:paraId="350B82C2" w14:textId="77777777" w:rsidR="00BC3A82" w:rsidRPr="00BF4A36" w:rsidRDefault="00BC3A82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973610D"/>
    <w:multiLevelType w:val="hybridMultilevel"/>
    <w:tmpl w:val="055E43DA"/>
    <w:lvl w:ilvl="0" w:tplc="67AA52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CF66C7B"/>
    <w:multiLevelType w:val="hybridMultilevel"/>
    <w:tmpl w:val="BEE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92F"/>
    <w:multiLevelType w:val="multilevel"/>
    <w:tmpl w:val="0966D3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23" w15:restartNumberingAfterBreak="0">
    <w:nsid w:val="589E61A6"/>
    <w:multiLevelType w:val="hybridMultilevel"/>
    <w:tmpl w:val="D944B0E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C426828"/>
    <w:multiLevelType w:val="multilevel"/>
    <w:tmpl w:val="1A56A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EAD43CC"/>
    <w:multiLevelType w:val="hybridMultilevel"/>
    <w:tmpl w:val="D47E8BA6"/>
    <w:lvl w:ilvl="0" w:tplc="5E9E2E9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3148"/>
    <w:multiLevelType w:val="hybridMultilevel"/>
    <w:tmpl w:val="A44EC3E8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7F7B70EC"/>
    <w:multiLevelType w:val="hybridMultilevel"/>
    <w:tmpl w:val="9C18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19"/>
  </w:num>
  <w:num w:numId="5">
    <w:abstractNumId w:val="24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5"/>
  </w:num>
  <w:num w:numId="20">
    <w:abstractNumId w:val="30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17"/>
  </w:num>
  <w:num w:numId="26">
    <w:abstractNumId w:val="32"/>
  </w:num>
  <w:num w:numId="27">
    <w:abstractNumId w:val="28"/>
  </w:num>
  <w:num w:numId="28">
    <w:abstractNumId w:val="22"/>
  </w:num>
  <w:num w:numId="29">
    <w:abstractNumId w:val="18"/>
  </w:num>
  <w:num w:numId="30">
    <w:abstractNumId w:val="29"/>
  </w:num>
  <w:num w:numId="31">
    <w:abstractNumId w:val="23"/>
  </w:num>
  <w:num w:numId="32">
    <w:abstractNumId w:val="31"/>
  </w:num>
  <w:num w:numId="33">
    <w:abstractNumId w:val="33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0B5A"/>
    <w:rsid w:val="00134B40"/>
    <w:rsid w:val="001352D9"/>
    <w:rsid w:val="00144CB6"/>
    <w:rsid w:val="001650AA"/>
    <w:rsid w:val="00165E82"/>
    <w:rsid w:val="00174F92"/>
    <w:rsid w:val="001829A2"/>
    <w:rsid w:val="00190692"/>
    <w:rsid w:val="001B4B04"/>
    <w:rsid w:val="001C24A3"/>
    <w:rsid w:val="001C6663"/>
    <w:rsid w:val="001C7895"/>
    <w:rsid w:val="001D26DF"/>
    <w:rsid w:val="001D6271"/>
    <w:rsid w:val="001F0F49"/>
    <w:rsid w:val="00211E0B"/>
    <w:rsid w:val="002405A7"/>
    <w:rsid w:val="00241C23"/>
    <w:rsid w:val="00243948"/>
    <w:rsid w:val="002549CA"/>
    <w:rsid w:val="00266D63"/>
    <w:rsid w:val="00271A7F"/>
    <w:rsid w:val="00283230"/>
    <w:rsid w:val="002A1E3A"/>
    <w:rsid w:val="002B0ECC"/>
    <w:rsid w:val="003107FA"/>
    <w:rsid w:val="00312E48"/>
    <w:rsid w:val="003229D8"/>
    <w:rsid w:val="0033745A"/>
    <w:rsid w:val="00360F25"/>
    <w:rsid w:val="003852F5"/>
    <w:rsid w:val="0039277A"/>
    <w:rsid w:val="00392829"/>
    <w:rsid w:val="003972E0"/>
    <w:rsid w:val="00397ED3"/>
    <w:rsid w:val="003B218C"/>
    <w:rsid w:val="003C2CC4"/>
    <w:rsid w:val="003C3936"/>
    <w:rsid w:val="003D4B23"/>
    <w:rsid w:val="003F1ED3"/>
    <w:rsid w:val="003F29E7"/>
    <w:rsid w:val="004325CB"/>
    <w:rsid w:val="00433331"/>
    <w:rsid w:val="00440758"/>
    <w:rsid w:val="00445C26"/>
    <w:rsid w:val="00446DE4"/>
    <w:rsid w:val="004523C7"/>
    <w:rsid w:val="00453010"/>
    <w:rsid w:val="004A0EF7"/>
    <w:rsid w:val="004A41CA"/>
    <w:rsid w:val="004E3FEB"/>
    <w:rsid w:val="00502DF2"/>
    <w:rsid w:val="00503228"/>
    <w:rsid w:val="00505384"/>
    <w:rsid w:val="00516F1B"/>
    <w:rsid w:val="005420F2"/>
    <w:rsid w:val="0054561B"/>
    <w:rsid w:val="00582B38"/>
    <w:rsid w:val="00586D41"/>
    <w:rsid w:val="005B3DB3"/>
    <w:rsid w:val="005E1409"/>
    <w:rsid w:val="005E505F"/>
    <w:rsid w:val="00611FC4"/>
    <w:rsid w:val="006176FB"/>
    <w:rsid w:val="00627ED0"/>
    <w:rsid w:val="00640B26"/>
    <w:rsid w:val="0064636E"/>
    <w:rsid w:val="00662484"/>
    <w:rsid w:val="00665595"/>
    <w:rsid w:val="0069341E"/>
    <w:rsid w:val="00694209"/>
    <w:rsid w:val="006A7392"/>
    <w:rsid w:val="006B18C5"/>
    <w:rsid w:val="006B6177"/>
    <w:rsid w:val="006E564B"/>
    <w:rsid w:val="006F4BA5"/>
    <w:rsid w:val="00713BD8"/>
    <w:rsid w:val="00723859"/>
    <w:rsid w:val="0072632A"/>
    <w:rsid w:val="00743CD6"/>
    <w:rsid w:val="00750602"/>
    <w:rsid w:val="00762B0D"/>
    <w:rsid w:val="00776D12"/>
    <w:rsid w:val="007901FB"/>
    <w:rsid w:val="00793BD3"/>
    <w:rsid w:val="007B6BA5"/>
    <w:rsid w:val="007C3390"/>
    <w:rsid w:val="007C4F4B"/>
    <w:rsid w:val="007F0B83"/>
    <w:rsid w:val="007F6611"/>
    <w:rsid w:val="00810163"/>
    <w:rsid w:val="008175E9"/>
    <w:rsid w:val="008242D7"/>
    <w:rsid w:val="00827E05"/>
    <w:rsid w:val="008311A3"/>
    <w:rsid w:val="00841EB5"/>
    <w:rsid w:val="00857490"/>
    <w:rsid w:val="00871FD5"/>
    <w:rsid w:val="008979B1"/>
    <w:rsid w:val="008A20A0"/>
    <w:rsid w:val="008A6B25"/>
    <w:rsid w:val="008A6C4F"/>
    <w:rsid w:val="008C3804"/>
    <w:rsid w:val="008C68E9"/>
    <w:rsid w:val="008E0E46"/>
    <w:rsid w:val="008E73BA"/>
    <w:rsid w:val="0090576C"/>
    <w:rsid w:val="00907AD2"/>
    <w:rsid w:val="009131B1"/>
    <w:rsid w:val="00914DC2"/>
    <w:rsid w:val="0092293B"/>
    <w:rsid w:val="00963CBA"/>
    <w:rsid w:val="00974A8D"/>
    <w:rsid w:val="00991261"/>
    <w:rsid w:val="00993003"/>
    <w:rsid w:val="009F3A17"/>
    <w:rsid w:val="00A1427D"/>
    <w:rsid w:val="00A370B7"/>
    <w:rsid w:val="00A4060A"/>
    <w:rsid w:val="00A41529"/>
    <w:rsid w:val="00A44DB8"/>
    <w:rsid w:val="00A569D6"/>
    <w:rsid w:val="00A72F22"/>
    <w:rsid w:val="00A748A6"/>
    <w:rsid w:val="00A857BA"/>
    <w:rsid w:val="00A85956"/>
    <w:rsid w:val="00A879A4"/>
    <w:rsid w:val="00AE19D5"/>
    <w:rsid w:val="00AF726E"/>
    <w:rsid w:val="00B109EC"/>
    <w:rsid w:val="00B30179"/>
    <w:rsid w:val="00B32121"/>
    <w:rsid w:val="00B33EC0"/>
    <w:rsid w:val="00B44720"/>
    <w:rsid w:val="00B662F0"/>
    <w:rsid w:val="00B701B3"/>
    <w:rsid w:val="00B81E12"/>
    <w:rsid w:val="00B85E52"/>
    <w:rsid w:val="00BA3D23"/>
    <w:rsid w:val="00BC2683"/>
    <w:rsid w:val="00BC358D"/>
    <w:rsid w:val="00BC3A82"/>
    <w:rsid w:val="00BC74E9"/>
    <w:rsid w:val="00BD2146"/>
    <w:rsid w:val="00BD538F"/>
    <w:rsid w:val="00BE1AD2"/>
    <w:rsid w:val="00BE4F74"/>
    <w:rsid w:val="00BE618E"/>
    <w:rsid w:val="00BE6666"/>
    <w:rsid w:val="00BF4A36"/>
    <w:rsid w:val="00C17699"/>
    <w:rsid w:val="00C41A28"/>
    <w:rsid w:val="00C463DD"/>
    <w:rsid w:val="00C65E9F"/>
    <w:rsid w:val="00C711C7"/>
    <w:rsid w:val="00C71A58"/>
    <w:rsid w:val="00C745C3"/>
    <w:rsid w:val="00C752DC"/>
    <w:rsid w:val="00C84414"/>
    <w:rsid w:val="00CC36F8"/>
    <w:rsid w:val="00CE4A8F"/>
    <w:rsid w:val="00CE5E33"/>
    <w:rsid w:val="00D06710"/>
    <w:rsid w:val="00D129D9"/>
    <w:rsid w:val="00D2031B"/>
    <w:rsid w:val="00D25FE2"/>
    <w:rsid w:val="00D317BB"/>
    <w:rsid w:val="00D43252"/>
    <w:rsid w:val="00D5540C"/>
    <w:rsid w:val="00D623A7"/>
    <w:rsid w:val="00D6614F"/>
    <w:rsid w:val="00D911B4"/>
    <w:rsid w:val="00D978C6"/>
    <w:rsid w:val="00DA67AD"/>
    <w:rsid w:val="00DB5D0F"/>
    <w:rsid w:val="00DC3F07"/>
    <w:rsid w:val="00DF12F7"/>
    <w:rsid w:val="00DF3A2D"/>
    <w:rsid w:val="00E02C81"/>
    <w:rsid w:val="00E130AB"/>
    <w:rsid w:val="00E23200"/>
    <w:rsid w:val="00E506F0"/>
    <w:rsid w:val="00E508B3"/>
    <w:rsid w:val="00E51A6C"/>
    <w:rsid w:val="00E7260F"/>
    <w:rsid w:val="00E87921"/>
    <w:rsid w:val="00E96630"/>
    <w:rsid w:val="00EA0A82"/>
    <w:rsid w:val="00EA0ED6"/>
    <w:rsid w:val="00EA264E"/>
    <w:rsid w:val="00ED75C8"/>
    <w:rsid w:val="00ED7A2A"/>
    <w:rsid w:val="00EE75D2"/>
    <w:rsid w:val="00EF1D7F"/>
    <w:rsid w:val="00F30399"/>
    <w:rsid w:val="00F53EDA"/>
    <w:rsid w:val="00F7753D"/>
    <w:rsid w:val="00F85F34"/>
    <w:rsid w:val="00FA06F7"/>
    <w:rsid w:val="00FB171A"/>
    <w:rsid w:val="00FC2DCD"/>
    <w:rsid w:val="00FC68B7"/>
    <w:rsid w:val="00FD347F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EAEE35"/>
  <w15:docId w15:val="{A7992452-8C73-462E-AE7B-6E3D7AD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qFormat/>
    <w:rsid w:val="00503228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uiPriority w:val="99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01B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2B0ECC"/>
    <w:rPr>
      <w:lang w:eastAsia="en-US"/>
    </w:rPr>
  </w:style>
  <w:style w:type="table" w:customStyle="1" w:styleId="TableGrid1">
    <w:name w:val="Table Grid1"/>
    <w:basedOn w:val="TableNormal"/>
    <w:next w:val="TableGrid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одержимое таблицы"/>
    <w:basedOn w:val="BodyText"/>
    <w:rsid w:val="00BC3A82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BC3A82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BC3A82"/>
    <w:rPr>
      <w:lang w:val="fr-CH" w:eastAsia="en-US"/>
    </w:rPr>
  </w:style>
  <w:style w:type="paragraph" w:customStyle="1" w:styleId="Default">
    <w:name w:val="Default"/>
    <w:rsid w:val="00BC3A82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C3A82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BC3A82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BC3A82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BC3A82"/>
    <w:rPr>
      <w:lang w:val="fr-CH" w:eastAsia="en-US"/>
    </w:rPr>
  </w:style>
  <w:style w:type="character" w:customStyle="1" w:styleId="WW8Num2z0">
    <w:name w:val="WW8Num2z0"/>
    <w:rsid w:val="00BC3A82"/>
    <w:rPr>
      <w:rFonts w:ascii="Symbol" w:hAnsi="Symbol"/>
    </w:rPr>
  </w:style>
  <w:style w:type="character" w:customStyle="1" w:styleId="H56GChar">
    <w:name w:val="_ H_5/6_G Char"/>
    <w:link w:val="H56G"/>
    <w:rsid w:val="00BC3A82"/>
    <w:rPr>
      <w:lang w:eastAsia="en-US"/>
    </w:rPr>
  </w:style>
  <w:style w:type="character" w:customStyle="1" w:styleId="HeaderChar">
    <w:name w:val="Header Char"/>
    <w:aliases w:val="6_G Char"/>
    <w:link w:val="Header"/>
    <w:rsid w:val="00BC3A82"/>
    <w:rPr>
      <w:b/>
      <w:sz w:val="18"/>
      <w:lang w:eastAsia="en-US"/>
    </w:rPr>
  </w:style>
  <w:style w:type="paragraph" w:customStyle="1" w:styleId="CM1">
    <w:name w:val="CM1"/>
    <w:basedOn w:val="Default"/>
    <w:next w:val="Default"/>
    <w:uiPriority w:val="99"/>
    <w:rsid w:val="00BC3A8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BC3A8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BC3A8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Document4">
    <w:name w:val="Document 4"/>
    <w:rsid w:val="00BC3A82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BC3A82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BC3A82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BC3A82"/>
    <w:pPr>
      <w:ind w:left="720"/>
      <w:contextualSpacing/>
    </w:pPr>
    <w:rPr>
      <w:lang w:val="fr-CH"/>
    </w:rPr>
  </w:style>
  <w:style w:type="paragraph" w:styleId="NoSpacing">
    <w:name w:val="No Spacing"/>
    <w:uiPriority w:val="1"/>
    <w:qFormat/>
    <w:rsid w:val="00BC3A82"/>
    <w:rPr>
      <w:rFonts w:ascii="Calibri" w:eastAsia="Calibri" w:hAnsi="Calibri"/>
      <w:sz w:val="22"/>
      <w:szCs w:val="22"/>
      <w:lang w:val="de-DE" w:eastAsia="en-US"/>
    </w:rPr>
  </w:style>
  <w:style w:type="paragraph" w:customStyle="1" w:styleId="a1">
    <w:name w:val="a)"/>
    <w:basedOn w:val="SingleTxtG"/>
    <w:rsid w:val="00BC3A82"/>
    <w:pPr>
      <w:ind w:left="2835" w:hanging="567"/>
    </w:pPr>
  </w:style>
  <w:style w:type="paragraph" w:customStyle="1" w:styleId="TxBrp5">
    <w:name w:val="TxBr_p5"/>
    <w:basedOn w:val="Normal"/>
    <w:rsid w:val="00BC3A82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BC3A82"/>
  </w:style>
  <w:style w:type="character" w:customStyle="1" w:styleId="E-mailSignatureChar">
    <w:name w:val="E-mail Signature Char"/>
    <w:basedOn w:val="DefaultParagraphFont"/>
    <w:link w:val="E-mailSignature"/>
    <w:rsid w:val="00BC3A82"/>
    <w:rPr>
      <w:lang w:eastAsia="en-US"/>
    </w:rPr>
  </w:style>
  <w:style w:type="paragraph" w:styleId="List">
    <w:name w:val="List"/>
    <w:basedOn w:val="Normal"/>
    <w:rsid w:val="00BC3A82"/>
    <w:pPr>
      <w:ind w:left="283" w:hanging="283"/>
    </w:pPr>
  </w:style>
  <w:style w:type="character" w:customStyle="1" w:styleId="Heading1Char">
    <w:name w:val="Heading 1 Char"/>
    <w:aliases w:val="Table_G Char"/>
    <w:link w:val="Heading1"/>
    <w:rsid w:val="00BC3A82"/>
    <w:rPr>
      <w:lang w:eastAsia="en-US"/>
    </w:rPr>
  </w:style>
  <w:style w:type="character" w:customStyle="1" w:styleId="Heading2Char">
    <w:name w:val="Heading 2 Char"/>
    <w:aliases w:val="h2 Char,H2 Char"/>
    <w:link w:val="Heading2"/>
    <w:rsid w:val="00BC3A82"/>
    <w:rPr>
      <w:lang w:eastAsia="en-US"/>
    </w:rPr>
  </w:style>
  <w:style w:type="character" w:customStyle="1" w:styleId="Heading3Char">
    <w:name w:val="Heading 3 Char"/>
    <w:link w:val="Heading3"/>
    <w:rsid w:val="00BC3A82"/>
    <w:rPr>
      <w:lang w:eastAsia="en-US"/>
    </w:rPr>
  </w:style>
  <w:style w:type="character" w:customStyle="1" w:styleId="Heading4Char">
    <w:name w:val="Heading 4 Char"/>
    <w:link w:val="Heading4"/>
    <w:rsid w:val="00BC3A82"/>
    <w:rPr>
      <w:lang w:eastAsia="en-US"/>
    </w:rPr>
  </w:style>
  <w:style w:type="character" w:customStyle="1" w:styleId="Heading5Char">
    <w:name w:val="Heading 5 Char"/>
    <w:link w:val="Heading5"/>
    <w:rsid w:val="00BC3A82"/>
    <w:rPr>
      <w:lang w:eastAsia="en-US"/>
    </w:rPr>
  </w:style>
  <w:style w:type="character" w:customStyle="1" w:styleId="Heading6Char">
    <w:name w:val="Heading 6 Char"/>
    <w:link w:val="Heading6"/>
    <w:rsid w:val="00BC3A82"/>
    <w:rPr>
      <w:lang w:eastAsia="en-US"/>
    </w:rPr>
  </w:style>
  <w:style w:type="character" w:customStyle="1" w:styleId="Heading7Char">
    <w:name w:val="Heading 7 Char"/>
    <w:link w:val="Heading7"/>
    <w:rsid w:val="00BC3A82"/>
    <w:rPr>
      <w:lang w:eastAsia="en-US"/>
    </w:rPr>
  </w:style>
  <w:style w:type="character" w:customStyle="1" w:styleId="Heading8Char">
    <w:name w:val="Heading 8 Char"/>
    <w:link w:val="Heading8"/>
    <w:rsid w:val="00BC3A82"/>
    <w:rPr>
      <w:lang w:eastAsia="en-US"/>
    </w:rPr>
  </w:style>
  <w:style w:type="character" w:customStyle="1" w:styleId="Heading9Char">
    <w:name w:val="Heading 9 Char"/>
    <w:link w:val="Heading9"/>
    <w:rsid w:val="00BC3A82"/>
    <w:rPr>
      <w:lang w:eastAsia="en-US"/>
    </w:rPr>
  </w:style>
  <w:style w:type="paragraph" w:styleId="PlainText">
    <w:name w:val="Plain Text"/>
    <w:basedOn w:val="Normal"/>
    <w:link w:val="PlainTextChar"/>
    <w:rsid w:val="00BC3A82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C3A82"/>
    <w:rPr>
      <w:rFonts w:cs="Courier New"/>
      <w:lang w:eastAsia="en-US"/>
    </w:rPr>
  </w:style>
  <w:style w:type="paragraph" w:styleId="BlockText">
    <w:name w:val="Block Text"/>
    <w:basedOn w:val="Normal"/>
    <w:rsid w:val="00BC3A82"/>
    <w:pPr>
      <w:ind w:left="1440" w:right="1440"/>
    </w:pPr>
  </w:style>
  <w:style w:type="character" w:customStyle="1" w:styleId="EndnoteTextChar">
    <w:name w:val="Endnote Text Char"/>
    <w:aliases w:val="2_G Char"/>
    <w:link w:val="EndnoteText"/>
    <w:rsid w:val="00BC3A82"/>
    <w:rPr>
      <w:sz w:val="18"/>
      <w:lang w:eastAsia="en-US"/>
    </w:rPr>
  </w:style>
  <w:style w:type="character" w:styleId="LineNumber">
    <w:name w:val="line number"/>
    <w:rsid w:val="00BC3A82"/>
    <w:rPr>
      <w:sz w:val="14"/>
    </w:rPr>
  </w:style>
  <w:style w:type="numbering" w:styleId="111111">
    <w:name w:val="Outline List 2"/>
    <w:basedOn w:val="NoList"/>
    <w:rsid w:val="00BC3A82"/>
    <w:pPr>
      <w:numPr>
        <w:numId w:val="5"/>
      </w:numPr>
    </w:pPr>
  </w:style>
  <w:style w:type="numbering" w:styleId="1ai">
    <w:name w:val="Outline List 1"/>
    <w:basedOn w:val="NoList"/>
    <w:rsid w:val="00BC3A82"/>
    <w:pPr>
      <w:numPr>
        <w:numId w:val="6"/>
      </w:numPr>
    </w:pPr>
  </w:style>
  <w:style w:type="numbering" w:styleId="ArticleSection">
    <w:name w:val="Outline List 3"/>
    <w:basedOn w:val="NoList"/>
    <w:rsid w:val="00BC3A82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BC3A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C3A82"/>
    <w:rPr>
      <w:lang w:eastAsia="en-US"/>
    </w:rPr>
  </w:style>
  <w:style w:type="paragraph" w:styleId="BodyText3">
    <w:name w:val="Body Text 3"/>
    <w:basedOn w:val="Normal"/>
    <w:link w:val="BodyText3Char"/>
    <w:rsid w:val="00BC3A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3A82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C3A82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BC3A82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BC3A82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C3A82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BC3A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3A82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C3A82"/>
    <w:pPr>
      <w:ind w:left="4252"/>
    </w:pPr>
  </w:style>
  <w:style w:type="character" w:customStyle="1" w:styleId="ClosingChar">
    <w:name w:val="Closing Char"/>
    <w:basedOn w:val="DefaultParagraphFont"/>
    <w:link w:val="Closing"/>
    <w:rsid w:val="00BC3A82"/>
    <w:rPr>
      <w:lang w:eastAsia="en-US"/>
    </w:rPr>
  </w:style>
  <w:style w:type="paragraph" w:styleId="Date">
    <w:name w:val="Date"/>
    <w:basedOn w:val="Normal"/>
    <w:next w:val="Normal"/>
    <w:link w:val="DateChar"/>
    <w:rsid w:val="00BC3A82"/>
  </w:style>
  <w:style w:type="character" w:customStyle="1" w:styleId="DateChar">
    <w:name w:val="Date Char"/>
    <w:basedOn w:val="DefaultParagraphFont"/>
    <w:link w:val="Date"/>
    <w:rsid w:val="00BC3A82"/>
    <w:rPr>
      <w:lang w:eastAsia="en-US"/>
    </w:rPr>
  </w:style>
  <w:style w:type="paragraph" w:styleId="EnvelopeReturn">
    <w:name w:val="envelope return"/>
    <w:basedOn w:val="Normal"/>
    <w:rsid w:val="00BC3A82"/>
    <w:rPr>
      <w:rFonts w:ascii="Arial" w:hAnsi="Arial" w:cs="Arial"/>
    </w:rPr>
  </w:style>
  <w:style w:type="character" w:styleId="HTMLAcronym">
    <w:name w:val="HTML Acronym"/>
    <w:rsid w:val="00BC3A82"/>
  </w:style>
  <w:style w:type="paragraph" w:styleId="HTMLAddress">
    <w:name w:val="HTML Address"/>
    <w:basedOn w:val="Normal"/>
    <w:link w:val="HTMLAddressChar"/>
    <w:rsid w:val="00BC3A8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3A82"/>
    <w:rPr>
      <w:i/>
      <w:iCs/>
      <w:lang w:eastAsia="en-US"/>
    </w:rPr>
  </w:style>
  <w:style w:type="character" w:styleId="HTMLCite">
    <w:name w:val="HTML Cite"/>
    <w:rsid w:val="00BC3A82"/>
    <w:rPr>
      <w:i/>
      <w:iCs/>
    </w:rPr>
  </w:style>
  <w:style w:type="character" w:styleId="HTMLCode">
    <w:name w:val="HTML Code"/>
    <w:rsid w:val="00BC3A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C3A82"/>
    <w:rPr>
      <w:i/>
      <w:iCs/>
    </w:rPr>
  </w:style>
  <w:style w:type="character" w:styleId="HTMLKeyboard">
    <w:name w:val="HTML Keyboard"/>
    <w:rsid w:val="00BC3A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C3A8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C3A82"/>
    <w:rPr>
      <w:rFonts w:ascii="Courier New" w:hAnsi="Courier New" w:cs="Courier New"/>
      <w:lang w:eastAsia="en-US"/>
    </w:rPr>
  </w:style>
  <w:style w:type="character" w:styleId="HTMLSample">
    <w:name w:val="HTML Sample"/>
    <w:rsid w:val="00BC3A82"/>
    <w:rPr>
      <w:rFonts w:ascii="Courier New" w:hAnsi="Courier New" w:cs="Courier New"/>
    </w:rPr>
  </w:style>
  <w:style w:type="character" w:styleId="HTMLTypewriter">
    <w:name w:val="HTML Typewriter"/>
    <w:rsid w:val="00BC3A8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C3A82"/>
    <w:rPr>
      <w:i/>
      <w:iCs/>
    </w:rPr>
  </w:style>
  <w:style w:type="paragraph" w:styleId="List2">
    <w:name w:val="List 2"/>
    <w:basedOn w:val="Normal"/>
    <w:rsid w:val="00BC3A82"/>
    <w:pPr>
      <w:ind w:left="566" w:hanging="283"/>
    </w:pPr>
  </w:style>
  <w:style w:type="paragraph" w:styleId="List3">
    <w:name w:val="List 3"/>
    <w:basedOn w:val="Normal"/>
    <w:rsid w:val="00BC3A82"/>
    <w:pPr>
      <w:ind w:left="849" w:hanging="283"/>
    </w:pPr>
  </w:style>
  <w:style w:type="paragraph" w:styleId="List4">
    <w:name w:val="List 4"/>
    <w:basedOn w:val="Normal"/>
    <w:rsid w:val="00BC3A82"/>
    <w:pPr>
      <w:ind w:left="1132" w:hanging="283"/>
    </w:pPr>
  </w:style>
  <w:style w:type="paragraph" w:styleId="List5">
    <w:name w:val="List 5"/>
    <w:basedOn w:val="Normal"/>
    <w:rsid w:val="00BC3A82"/>
    <w:pPr>
      <w:ind w:left="1415" w:hanging="283"/>
    </w:pPr>
  </w:style>
  <w:style w:type="paragraph" w:styleId="ListBullet">
    <w:name w:val="List Bullet"/>
    <w:basedOn w:val="Normal"/>
    <w:rsid w:val="00BC3A8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C3A8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C3A8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C3A8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C3A82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C3A82"/>
    <w:pPr>
      <w:spacing w:after="120"/>
      <w:ind w:left="283"/>
    </w:pPr>
  </w:style>
  <w:style w:type="paragraph" w:styleId="ListContinue2">
    <w:name w:val="List Continue 2"/>
    <w:basedOn w:val="Normal"/>
    <w:rsid w:val="00BC3A82"/>
    <w:pPr>
      <w:spacing w:after="120"/>
      <w:ind w:left="566"/>
    </w:pPr>
  </w:style>
  <w:style w:type="paragraph" w:styleId="ListContinue3">
    <w:name w:val="List Continue 3"/>
    <w:basedOn w:val="Normal"/>
    <w:rsid w:val="00BC3A82"/>
    <w:pPr>
      <w:spacing w:after="120"/>
      <w:ind w:left="849"/>
    </w:pPr>
  </w:style>
  <w:style w:type="paragraph" w:styleId="ListContinue4">
    <w:name w:val="List Continue 4"/>
    <w:basedOn w:val="Normal"/>
    <w:rsid w:val="00BC3A82"/>
    <w:pPr>
      <w:spacing w:after="120"/>
      <w:ind w:left="1132"/>
    </w:pPr>
  </w:style>
  <w:style w:type="paragraph" w:styleId="ListContinue5">
    <w:name w:val="List Continue 5"/>
    <w:basedOn w:val="Normal"/>
    <w:rsid w:val="00BC3A82"/>
    <w:pPr>
      <w:spacing w:after="120"/>
      <w:ind w:left="1415"/>
    </w:pPr>
  </w:style>
  <w:style w:type="paragraph" w:styleId="ListNumber">
    <w:name w:val="List Number"/>
    <w:basedOn w:val="Normal"/>
    <w:rsid w:val="00BC3A8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C3A8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C3A8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C3A8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C3A82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BC3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C3A82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BC3A82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C3A82"/>
  </w:style>
  <w:style w:type="character" w:customStyle="1" w:styleId="NoteHeadingChar">
    <w:name w:val="Note Heading Char"/>
    <w:basedOn w:val="DefaultParagraphFont"/>
    <w:link w:val="NoteHeading"/>
    <w:rsid w:val="00BC3A82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C3A82"/>
  </w:style>
  <w:style w:type="character" w:customStyle="1" w:styleId="SalutationChar">
    <w:name w:val="Salutation Char"/>
    <w:basedOn w:val="DefaultParagraphFont"/>
    <w:link w:val="Salutation"/>
    <w:rsid w:val="00BC3A82"/>
    <w:rPr>
      <w:lang w:eastAsia="en-US"/>
    </w:rPr>
  </w:style>
  <w:style w:type="paragraph" w:styleId="Signature">
    <w:name w:val="Signature"/>
    <w:basedOn w:val="Normal"/>
    <w:link w:val="SignatureChar"/>
    <w:rsid w:val="00BC3A8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C3A82"/>
    <w:rPr>
      <w:lang w:eastAsia="en-US"/>
    </w:rPr>
  </w:style>
  <w:style w:type="character" w:styleId="Strong">
    <w:name w:val="Strong"/>
    <w:uiPriority w:val="22"/>
    <w:qFormat/>
    <w:rsid w:val="00BC3A82"/>
    <w:rPr>
      <w:b/>
      <w:bCs/>
    </w:rPr>
  </w:style>
  <w:style w:type="paragraph" w:styleId="Subtitle">
    <w:name w:val="Subtitle"/>
    <w:basedOn w:val="Normal"/>
    <w:link w:val="SubtitleChar"/>
    <w:qFormat/>
    <w:rsid w:val="00BC3A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C3A82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C3A82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C3A82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C3A82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C3A82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C3A82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C3A82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C3A82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C3A82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C3A82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C3A82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C3A82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C3A82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C3A82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3A82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C3A82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C3A82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C3A82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C3A82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C3A82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C3A82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C3A82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C3A82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C3A82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C3A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C3A82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C3A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3A8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C3A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BC3A82"/>
  </w:style>
  <w:style w:type="paragraph" w:styleId="Caption">
    <w:name w:val="caption"/>
    <w:basedOn w:val="Normal"/>
    <w:next w:val="Normal"/>
    <w:uiPriority w:val="35"/>
    <w:unhideWhenUsed/>
    <w:qFormat/>
    <w:rsid w:val="00BC3A8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BC3A82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C3A82"/>
  </w:style>
  <w:style w:type="character" w:customStyle="1" w:styleId="CommentTextChar1">
    <w:name w:val="Comment Text Char1"/>
    <w:basedOn w:val="DefaultParagraphFont"/>
    <w:uiPriority w:val="99"/>
    <w:semiHidden/>
    <w:rsid w:val="00BC3A82"/>
    <w:rPr>
      <w:lang w:eastAsia="en-US"/>
    </w:rPr>
  </w:style>
  <w:style w:type="paragraph" w:customStyle="1" w:styleId="ECE-berschrift">
    <w:name w:val="ECE-Überschrift"/>
    <w:next w:val="Normal"/>
    <w:rsid w:val="00BC3A82"/>
    <w:pPr>
      <w:tabs>
        <w:tab w:val="left" w:pos="3686"/>
        <w:tab w:val="left" w:pos="7655"/>
      </w:tabs>
    </w:pPr>
    <w:rPr>
      <w:rFonts w:ascii="Courier New" w:hAnsi="Courier New"/>
      <w:b/>
      <w:noProof/>
      <w:u w:val="single"/>
      <w:lang w:val="de-DE" w:eastAsia="de-DE"/>
    </w:rPr>
  </w:style>
  <w:style w:type="paragraph" w:customStyle="1" w:styleId="Para0">
    <w:name w:val="Para"/>
    <w:basedOn w:val="Normal"/>
    <w:qFormat/>
    <w:rsid w:val="00BC3A82"/>
    <w:pPr>
      <w:suppressAutoHyphens w:val="0"/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16</cp:revision>
  <cp:lastPrinted>2016-10-31T17:02:00Z</cp:lastPrinted>
  <dcterms:created xsi:type="dcterms:W3CDTF">2016-08-11T12:03:00Z</dcterms:created>
  <dcterms:modified xsi:type="dcterms:W3CDTF">2016-11-01T11:19:00Z</dcterms:modified>
</cp:coreProperties>
</file>