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DB58B5" w:rsidTr="00495A7B">
        <w:trPr>
          <w:trHeight w:hRule="exact" w:val="851"/>
        </w:trPr>
        <w:tc>
          <w:tcPr>
            <w:tcW w:w="9639" w:type="dxa"/>
            <w:gridSpan w:val="2"/>
            <w:tcBorders>
              <w:bottom w:val="single" w:sz="4" w:space="0" w:color="auto"/>
            </w:tcBorders>
            <w:shd w:val="clear" w:color="auto" w:fill="auto"/>
            <w:vAlign w:val="bottom"/>
          </w:tcPr>
          <w:p w:rsidR="00421A10" w:rsidRPr="00DB58B5" w:rsidRDefault="0042510A" w:rsidP="002C5B16">
            <w:pPr>
              <w:jc w:val="right"/>
            </w:pPr>
            <w:r w:rsidRPr="00014D07">
              <w:rPr>
                <w:sz w:val="40"/>
              </w:rPr>
              <w:t>E</w:t>
            </w:r>
            <w:r>
              <w:t>/ECE/324/Rev.1/Add.62/Rev.1/Amend.1−</w:t>
            </w:r>
            <w:r w:rsidRPr="00014D07">
              <w:rPr>
                <w:sz w:val="40"/>
              </w:rPr>
              <w:t>E</w:t>
            </w:r>
            <w:r>
              <w:t>/ECE/TRANS/505/Rev.1/Add.62/Rev.1/Amend.1</w:t>
            </w:r>
          </w:p>
        </w:tc>
      </w:tr>
      <w:tr w:rsidR="00421A10" w:rsidRPr="00DB58B5" w:rsidTr="00495A7B">
        <w:trPr>
          <w:trHeight w:hRule="exact" w:val="2835"/>
        </w:trPr>
        <w:tc>
          <w:tcPr>
            <w:tcW w:w="6804" w:type="dxa"/>
            <w:tcBorders>
              <w:top w:val="single" w:sz="4" w:space="0" w:color="auto"/>
              <w:bottom w:val="single" w:sz="12" w:space="0" w:color="auto"/>
            </w:tcBorders>
            <w:shd w:val="clear" w:color="auto" w:fill="auto"/>
          </w:tcPr>
          <w:p w:rsidR="00421A10" w:rsidRPr="00A574B7" w:rsidRDefault="00421A10" w:rsidP="00495A7B">
            <w:pPr>
              <w:spacing w:before="120" w:line="380" w:lineRule="exact"/>
            </w:pPr>
          </w:p>
        </w:tc>
        <w:tc>
          <w:tcPr>
            <w:tcW w:w="2835" w:type="dxa"/>
            <w:tcBorders>
              <w:top w:val="single" w:sz="4" w:space="0" w:color="auto"/>
              <w:bottom w:val="single" w:sz="12" w:space="0" w:color="auto"/>
            </w:tcBorders>
            <w:shd w:val="clear" w:color="auto" w:fill="auto"/>
          </w:tcPr>
          <w:p w:rsidR="00421A10" w:rsidRDefault="00421A10" w:rsidP="00495A7B">
            <w:pPr>
              <w:spacing w:before="480" w:line="240" w:lineRule="exact"/>
            </w:pPr>
          </w:p>
          <w:p w:rsidR="00041BCA" w:rsidRPr="00DB58B5" w:rsidRDefault="00041BCA" w:rsidP="00495A7B">
            <w:pPr>
              <w:spacing w:before="480" w:line="240" w:lineRule="exact"/>
            </w:pPr>
            <w:r w:rsidRPr="00041BCA">
              <w:t>5 février 2016</w:t>
            </w:r>
            <w:bookmarkStart w:id="0" w:name="_GoBack"/>
            <w:bookmarkEnd w:id="0"/>
          </w:p>
        </w:tc>
      </w:tr>
    </w:tbl>
    <w:p w:rsidR="00421A10" w:rsidRPr="006549FF" w:rsidRDefault="0029791D" w:rsidP="00242268">
      <w:pPr>
        <w:pStyle w:val="HChG"/>
        <w:spacing w:before="320" w:after="220" w:line="260" w:lineRule="exact"/>
      </w:pPr>
      <w:r>
        <w:tab/>
      </w:r>
      <w:r>
        <w:tab/>
      </w:r>
      <w:r w:rsidR="00421A10" w:rsidRPr="006549FF">
        <w:t>Accord</w:t>
      </w:r>
    </w:p>
    <w:p w:rsidR="00421A10" w:rsidRPr="00583D68" w:rsidRDefault="0029791D" w:rsidP="00242268">
      <w:pPr>
        <w:pStyle w:val="H1G"/>
        <w:spacing w:before="340" w:after="220" w:line="260" w:lineRule="exact"/>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037B3F">
        <w:rPr>
          <w:b w:val="0"/>
          <w:sz w:val="20"/>
        </w:rPr>
        <w:t>*</w:t>
      </w:r>
    </w:p>
    <w:p w:rsidR="00421A10" w:rsidRPr="00A12483" w:rsidRDefault="00421A10" w:rsidP="00242268">
      <w:pPr>
        <w:pStyle w:val="SingleTxtG"/>
        <w:spacing w:after="100" w:line="220" w:lineRule="atLeast"/>
        <w:jc w:val="left"/>
        <w:rPr>
          <w:b/>
          <w:sz w:val="24"/>
          <w:szCs w:val="24"/>
        </w:rPr>
      </w:pPr>
      <w:r w:rsidRPr="006549FF">
        <w:t xml:space="preserve">(Révision </w:t>
      </w:r>
      <w:r w:rsidR="000314C7">
        <w:t>2</w:t>
      </w:r>
      <w:r w:rsidRPr="006549FF">
        <w:t>, comprenant les amen</w:t>
      </w:r>
      <w:r>
        <w:t xml:space="preserve">dements entrés en vigueur le 16 </w:t>
      </w:r>
      <w:r w:rsidRPr="006549FF">
        <w:t>octobre 1995)</w:t>
      </w:r>
    </w:p>
    <w:p w:rsidR="00421A10" w:rsidRPr="006549FF" w:rsidRDefault="0029791D" w:rsidP="00242268">
      <w:pPr>
        <w:spacing w:line="220" w:lineRule="atLeast"/>
        <w:jc w:val="center"/>
      </w:pPr>
      <w:r>
        <w:t>_______________</w:t>
      </w:r>
    </w:p>
    <w:p w:rsidR="00421A10" w:rsidRPr="006549FF" w:rsidRDefault="0029791D" w:rsidP="00411662">
      <w:pPr>
        <w:pStyle w:val="H1G"/>
      </w:pPr>
      <w:r>
        <w:tab/>
      </w:r>
      <w:r>
        <w:tab/>
      </w:r>
      <w:r w:rsidR="00421A10" w:rsidRPr="006549FF">
        <w:t xml:space="preserve">Additif </w:t>
      </w:r>
      <w:r w:rsidR="0042510A">
        <w:t>62</w:t>
      </w:r>
      <w:r w:rsidR="00421A10" w:rsidRPr="006549FF">
        <w:t>: Règlement</w:t>
      </w:r>
      <w:r w:rsidR="00421A10">
        <w:t xml:space="preserve"> </w:t>
      </w:r>
      <w:r w:rsidR="00421A10" w:rsidRPr="00B371BF">
        <w:t>n</w:t>
      </w:r>
      <w:r w:rsidR="00421A10" w:rsidRPr="00B371BF">
        <w:rPr>
          <w:vertAlign w:val="superscript"/>
        </w:rPr>
        <w:t>o</w:t>
      </w:r>
      <w:r w:rsidR="00421A10">
        <w:t> </w:t>
      </w:r>
      <w:r w:rsidR="0042510A">
        <w:t>63</w:t>
      </w:r>
    </w:p>
    <w:p w:rsidR="00421A10" w:rsidRPr="006549FF" w:rsidRDefault="0029791D" w:rsidP="00242268">
      <w:pPr>
        <w:pStyle w:val="H1G"/>
        <w:spacing w:before="220" w:after="100" w:line="240" w:lineRule="exact"/>
      </w:pPr>
      <w:r>
        <w:tab/>
      </w:r>
      <w:r>
        <w:tab/>
      </w:r>
      <w:r w:rsidR="00421A10" w:rsidRPr="006549FF">
        <w:t xml:space="preserve">Révision </w:t>
      </w:r>
      <w:r w:rsidR="0042510A">
        <w:t>1</w:t>
      </w:r>
      <w:r w:rsidR="000314C7">
        <w:t xml:space="preserve"> − Amendement </w:t>
      </w:r>
      <w:r w:rsidR="0042510A">
        <w:t>1</w:t>
      </w:r>
    </w:p>
    <w:p w:rsidR="00015650" w:rsidRPr="00FC2CA9" w:rsidRDefault="003A58D8" w:rsidP="00242268">
      <w:pPr>
        <w:pStyle w:val="SingleTxtG"/>
        <w:spacing w:after="100" w:line="200" w:lineRule="atLeast"/>
        <w:jc w:val="left"/>
        <w:rPr>
          <w:spacing w:val="-2"/>
        </w:rPr>
      </w:pPr>
      <w:r w:rsidRPr="00FC2CA9">
        <w:rPr>
          <w:spacing w:val="-2"/>
        </w:rPr>
        <w:t xml:space="preserve">Complément </w:t>
      </w:r>
      <w:r w:rsidR="0042510A">
        <w:rPr>
          <w:spacing w:val="-2"/>
        </w:rPr>
        <w:t>1</w:t>
      </w:r>
      <w:r w:rsidR="00FC2CA9" w:rsidRPr="00FC2CA9">
        <w:rPr>
          <w:spacing w:val="-2"/>
        </w:rPr>
        <w:t xml:space="preserve"> </w:t>
      </w:r>
      <w:r w:rsidRPr="00FC2CA9">
        <w:rPr>
          <w:spacing w:val="-2"/>
        </w:rPr>
        <w:t>à la</w:t>
      </w:r>
      <w:r w:rsidR="00FC2CA9" w:rsidRPr="00FC2CA9">
        <w:rPr>
          <w:spacing w:val="-2"/>
        </w:rPr>
        <w:t xml:space="preserve"> </w:t>
      </w:r>
      <w:r w:rsidR="00EF5EBC">
        <w:rPr>
          <w:spacing w:val="-2"/>
        </w:rPr>
        <w:t xml:space="preserve">série </w:t>
      </w:r>
      <w:r w:rsidR="0042510A">
        <w:rPr>
          <w:spacing w:val="-2"/>
        </w:rPr>
        <w:t>02</w:t>
      </w:r>
      <w:r w:rsidR="00EF5EBC">
        <w:rPr>
          <w:spacing w:val="-2"/>
        </w:rPr>
        <w:t xml:space="preserve"> d'amendements a</w:t>
      </w:r>
      <w:r w:rsidR="00FC2CA9" w:rsidRPr="00FC2CA9">
        <w:rPr>
          <w:spacing w:val="-2"/>
        </w:rPr>
        <w:t>u</w:t>
      </w:r>
      <w:r w:rsidR="00015650" w:rsidRPr="00FC2CA9">
        <w:rPr>
          <w:spacing w:val="-2"/>
        </w:rPr>
        <w:t xml:space="preserve"> Règlement − Date d’entrée en vigueur:</w:t>
      </w:r>
      <w:r w:rsidR="00182EA1">
        <w:rPr>
          <w:spacing w:val="-2"/>
        </w:rPr>
        <w:br/>
      </w:r>
      <w:r w:rsidR="0042510A">
        <w:rPr>
          <w:lang w:val="en-GB" w:eastAsia="en-GB"/>
        </w:rPr>
        <w:t xml:space="preserve">20 </w:t>
      </w:r>
      <w:proofErr w:type="spellStart"/>
      <w:r w:rsidR="0042510A">
        <w:rPr>
          <w:lang w:val="en-GB" w:eastAsia="en-GB"/>
        </w:rPr>
        <w:t>janvier</w:t>
      </w:r>
      <w:proofErr w:type="spellEnd"/>
      <w:r w:rsidR="0042510A">
        <w:rPr>
          <w:lang w:val="en-GB" w:eastAsia="en-GB"/>
        </w:rPr>
        <w:t xml:space="preserve"> 2016</w:t>
      </w:r>
    </w:p>
    <w:p w:rsidR="00DD1ED8" w:rsidRPr="00772F0B" w:rsidRDefault="00DD1ED8" w:rsidP="00242268">
      <w:pPr>
        <w:pStyle w:val="H1G"/>
        <w:spacing w:line="260" w:lineRule="exact"/>
        <w:rPr>
          <w:spacing w:val="-2"/>
          <w:szCs w:val="24"/>
        </w:rPr>
      </w:pPr>
      <w:r>
        <w:tab/>
      </w:r>
      <w:r>
        <w:tab/>
      </w:r>
      <w:r w:rsidR="00772F0B" w:rsidRPr="00772F0B">
        <w:rPr>
          <w:szCs w:val="24"/>
          <w:lang w:val="fr-FR"/>
        </w:rPr>
        <w:t>Prescriptions uniformes relatives à l'homologation des cyclomoteurs à deux roues en ce qui concerne le bruit</w:t>
      </w:r>
    </w:p>
    <w:p w:rsidR="00D5218B" w:rsidRDefault="001D3393" w:rsidP="0042510A">
      <w:pPr>
        <w:pStyle w:val="SingleTxtG"/>
        <w:rPr>
          <w:lang w:val="en-GB" w:eastAsia="en-GB"/>
        </w:rPr>
      </w:pPr>
      <w:r w:rsidRPr="001D3393">
        <w:rPr>
          <w:lang w:val="en-GB" w:eastAsia="en-GB"/>
        </w:rPr>
        <w:t xml:space="preserve">Ce document </w:t>
      </w:r>
      <w:proofErr w:type="spellStart"/>
      <w:r w:rsidRPr="001D3393">
        <w:rPr>
          <w:lang w:val="en-GB" w:eastAsia="en-GB"/>
        </w:rPr>
        <w:t>constitue</w:t>
      </w:r>
      <w:proofErr w:type="spellEnd"/>
      <w:r w:rsidRPr="001D3393">
        <w:rPr>
          <w:lang w:val="en-GB" w:eastAsia="en-GB"/>
        </w:rPr>
        <w:t xml:space="preserve"> </w:t>
      </w:r>
      <w:proofErr w:type="gramStart"/>
      <w:r w:rsidRPr="001D3393">
        <w:rPr>
          <w:lang w:val="en-GB" w:eastAsia="en-GB"/>
        </w:rPr>
        <w:t>un</w:t>
      </w:r>
      <w:proofErr w:type="gramEnd"/>
      <w:r w:rsidRPr="001D3393">
        <w:rPr>
          <w:lang w:val="en-GB" w:eastAsia="en-GB"/>
        </w:rPr>
        <w:t xml:space="preserve"> </w:t>
      </w:r>
      <w:proofErr w:type="spellStart"/>
      <w:r w:rsidRPr="001D3393">
        <w:rPr>
          <w:lang w:val="en-GB" w:eastAsia="en-GB"/>
        </w:rPr>
        <w:t>outil</w:t>
      </w:r>
      <w:proofErr w:type="spellEnd"/>
      <w:r w:rsidRPr="001D3393">
        <w:rPr>
          <w:lang w:val="en-GB" w:eastAsia="en-GB"/>
        </w:rPr>
        <w:t xml:space="preserve"> de documentation. Le </w:t>
      </w:r>
      <w:proofErr w:type="spellStart"/>
      <w:r w:rsidRPr="001D3393">
        <w:rPr>
          <w:lang w:val="en-GB" w:eastAsia="en-GB"/>
        </w:rPr>
        <w:t>texte</w:t>
      </w:r>
      <w:proofErr w:type="spellEnd"/>
      <w:r w:rsidRPr="001D3393">
        <w:rPr>
          <w:lang w:val="en-GB" w:eastAsia="en-GB"/>
        </w:rPr>
        <w:t xml:space="preserve"> </w:t>
      </w:r>
      <w:proofErr w:type="spellStart"/>
      <w:r w:rsidRPr="001D3393">
        <w:rPr>
          <w:lang w:val="en-GB" w:eastAsia="en-GB"/>
        </w:rPr>
        <w:t>authentique</w:t>
      </w:r>
      <w:proofErr w:type="spellEnd"/>
      <w:r w:rsidRPr="001D3393">
        <w:rPr>
          <w:lang w:val="en-GB" w:eastAsia="en-GB"/>
        </w:rPr>
        <w:t xml:space="preserve"> </w:t>
      </w:r>
      <w:proofErr w:type="gramStart"/>
      <w:r w:rsidRPr="001D3393">
        <w:rPr>
          <w:lang w:val="en-GB" w:eastAsia="en-GB"/>
        </w:rPr>
        <w:t>et</w:t>
      </w:r>
      <w:proofErr w:type="gramEnd"/>
      <w:r w:rsidRPr="001D3393">
        <w:rPr>
          <w:lang w:val="en-GB" w:eastAsia="en-GB"/>
        </w:rPr>
        <w:t xml:space="preserve"> </w:t>
      </w:r>
      <w:proofErr w:type="spellStart"/>
      <w:r w:rsidRPr="001D3393">
        <w:rPr>
          <w:lang w:val="en-GB" w:eastAsia="en-GB"/>
        </w:rPr>
        <w:t>contraignant</w:t>
      </w:r>
      <w:proofErr w:type="spellEnd"/>
      <w:r w:rsidRPr="001D3393">
        <w:rPr>
          <w:lang w:val="en-GB" w:eastAsia="en-GB"/>
        </w:rPr>
        <w:t xml:space="preserve"> </w:t>
      </w:r>
      <w:proofErr w:type="spellStart"/>
      <w:r w:rsidRPr="001D3393">
        <w:rPr>
          <w:lang w:val="en-GB" w:eastAsia="en-GB"/>
        </w:rPr>
        <w:t>juridique</w:t>
      </w:r>
      <w:proofErr w:type="spellEnd"/>
      <w:r w:rsidRPr="001D3393">
        <w:rPr>
          <w:lang w:val="en-GB" w:eastAsia="en-GB"/>
        </w:rPr>
        <w:t xml:space="preserve"> </w:t>
      </w:r>
      <w:proofErr w:type="spellStart"/>
      <w:r w:rsidRPr="001D3393">
        <w:rPr>
          <w:lang w:val="en-GB" w:eastAsia="en-GB"/>
        </w:rPr>
        <w:t>est</w:t>
      </w:r>
      <w:proofErr w:type="spellEnd"/>
      <w:r w:rsidRPr="001D3393">
        <w:rPr>
          <w:lang w:val="en-GB" w:eastAsia="en-GB"/>
        </w:rPr>
        <w:t xml:space="preserve"> </w:t>
      </w:r>
      <w:proofErr w:type="spellStart"/>
      <w:r w:rsidRPr="001D3393">
        <w:rPr>
          <w:lang w:val="en-GB" w:eastAsia="en-GB"/>
        </w:rPr>
        <w:t>ECE</w:t>
      </w:r>
      <w:proofErr w:type="spellEnd"/>
      <w:r w:rsidRPr="001D3393">
        <w:rPr>
          <w:lang w:val="en-GB" w:eastAsia="en-GB"/>
        </w:rPr>
        <w:t>/TRANS/WP.29/201</w:t>
      </w:r>
      <w:r w:rsidR="00CE75E7">
        <w:rPr>
          <w:lang w:val="en-GB" w:eastAsia="en-GB"/>
        </w:rPr>
        <w:t>5</w:t>
      </w:r>
      <w:r w:rsidR="00FC2CA9">
        <w:rPr>
          <w:lang w:val="en-GB" w:eastAsia="en-GB"/>
        </w:rPr>
        <w:t>/</w:t>
      </w:r>
      <w:r w:rsidR="0042510A">
        <w:rPr>
          <w:lang w:val="en-GB" w:eastAsia="en-GB"/>
        </w:rPr>
        <w:t>64.</w:t>
      </w:r>
    </w:p>
    <w:p w:rsidR="0042510A" w:rsidRPr="0042510A" w:rsidRDefault="00DD1ED8" w:rsidP="0042510A">
      <w:pPr>
        <w:pStyle w:val="SingleTxtG"/>
        <w:keepNext/>
      </w:pPr>
      <w:r>
        <w:br w:type="page"/>
      </w:r>
      <w:r w:rsidR="0042510A" w:rsidRPr="0042510A">
        <w:rPr>
          <w:i/>
        </w:rPr>
        <w:lastRenderedPageBreak/>
        <w:t>Ajouter deux nouveaux paragraphes, 10.7 et 10.8</w:t>
      </w:r>
      <w:r w:rsidR="0042510A" w:rsidRPr="0042510A">
        <w:t>, ainsi conçus:</w:t>
      </w:r>
    </w:p>
    <w:p w:rsidR="0042510A" w:rsidRPr="0042510A" w:rsidRDefault="0042510A" w:rsidP="0042510A">
      <w:pPr>
        <w:kinsoku w:val="0"/>
        <w:overflowPunct w:val="0"/>
        <w:autoSpaceDE w:val="0"/>
        <w:autoSpaceDN w:val="0"/>
        <w:adjustRightInd w:val="0"/>
        <w:snapToGrid w:val="0"/>
        <w:spacing w:after="120"/>
        <w:ind w:left="2268" w:right="1134" w:hanging="1134"/>
        <w:jc w:val="both"/>
      </w:pPr>
      <w:r w:rsidRPr="0042510A">
        <w:t>«10.7</w:t>
      </w:r>
      <w:r w:rsidRPr="0042510A">
        <w:tab/>
        <w:t>À compter de la date officielle d’entrée en vigueur du complément 1 à la série 02 d’amendements au présent Règlement, aucune Partie contractante appliquant ledit Règlement ne peut refuser d’accorder ou d’accepter une homologation de type au titre dudit complément.</w:t>
      </w:r>
    </w:p>
    <w:p w:rsidR="0042510A" w:rsidRPr="0042510A" w:rsidRDefault="0042510A" w:rsidP="0042510A">
      <w:pPr>
        <w:kinsoku w:val="0"/>
        <w:overflowPunct w:val="0"/>
        <w:autoSpaceDE w:val="0"/>
        <w:autoSpaceDN w:val="0"/>
        <w:adjustRightInd w:val="0"/>
        <w:snapToGrid w:val="0"/>
        <w:spacing w:after="120"/>
        <w:ind w:left="2268" w:right="1134" w:hanging="1134"/>
        <w:jc w:val="both"/>
      </w:pPr>
      <w:r w:rsidRPr="0042510A">
        <w:t>10.8</w:t>
      </w:r>
      <w:r w:rsidRPr="0042510A">
        <w:tab/>
        <w:t>Passé un délai de 60 mois à compter de la date d’entrée en vigueur du complément 1 à la série 02 d’amendements au présent Règlement, les Parties contractantes appliquant ledit Règlement ne peuvent accorder des homologations de type que si le type de véhicule concerné satisfait aux prescriptions du Règlement tel que modifié par ledit complément.».</w:t>
      </w:r>
    </w:p>
    <w:p w:rsidR="0042510A" w:rsidRPr="0042510A" w:rsidRDefault="0042510A" w:rsidP="0042510A">
      <w:pPr>
        <w:kinsoku w:val="0"/>
        <w:overflowPunct w:val="0"/>
        <w:autoSpaceDE w:val="0"/>
        <w:autoSpaceDN w:val="0"/>
        <w:adjustRightInd w:val="0"/>
        <w:snapToGrid w:val="0"/>
        <w:spacing w:after="120"/>
        <w:ind w:left="1134" w:right="1134"/>
        <w:jc w:val="both"/>
      </w:pPr>
      <w:r w:rsidRPr="0042510A">
        <w:rPr>
          <w:i/>
        </w:rPr>
        <w:t>Annexe 1</w:t>
      </w:r>
      <w:r w:rsidRPr="0042510A">
        <w:t>,</w:t>
      </w:r>
    </w:p>
    <w:p w:rsidR="0042510A" w:rsidRPr="0042510A" w:rsidRDefault="0042510A" w:rsidP="0042510A">
      <w:pPr>
        <w:kinsoku w:val="0"/>
        <w:overflowPunct w:val="0"/>
        <w:autoSpaceDE w:val="0"/>
        <w:autoSpaceDN w:val="0"/>
        <w:adjustRightInd w:val="0"/>
        <w:snapToGrid w:val="0"/>
        <w:spacing w:after="120"/>
        <w:ind w:left="1134" w:right="1134"/>
        <w:jc w:val="both"/>
      </w:pPr>
      <w:r w:rsidRPr="0042510A">
        <w:rPr>
          <w:i/>
        </w:rPr>
        <w:t>Point 20</w:t>
      </w:r>
      <w:r w:rsidRPr="0042510A">
        <w:t xml:space="preserve">, </w:t>
      </w:r>
      <w:proofErr w:type="gramStart"/>
      <w:r w:rsidRPr="0042510A">
        <w:t>supprimer</w:t>
      </w:r>
      <w:proofErr w:type="gramEnd"/>
      <w:r w:rsidRPr="0042510A">
        <w:t>.</w:t>
      </w:r>
    </w:p>
    <w:p w:rsidR="0042510A" w:rsidRPr="0042510A" w:rsidRDefault="0042510A" w:rsidP="0042510A">
      <w:pPr>
        <w:kinsoku w:val="0"/>
        <w:overflowPunct w:val="0"/>
        <w:autoSpaceDE w:val="0"/>
        <w:autoSpaceDN w:val="0"/>
        <w:adjustRightInd w:val="0"/>
        <w:snapToGrid w:val="0"/>
        <w:spacing w:after="120"/>
        <w:ind w:left="1134" w:right="1134"/>
        <w:jc w:val="both"/>
      </w:pPr>
      <w:r w:rsidRPr="0042510A">
        <w:rPr>
          <w:i/>
        </w:rPr>
        <w:t>Points 21 à 30</w:t>
      </w:r>
      <w:r w:rsidRPr="0042510A">
        <w:t xml:space="preserve">, </w:t>
      </w:r>
      <w:proofErr w:type="gramStart"/>
      <w:r w:rsidRPr="0042510A">
        <w:t>renuméroter</w:t>
      </w:r>
      <w:proofErr w:type="gramEnd"/>
      <w:r w:rsidRPr="0042510A">
        <w:t xml:space="preserve"> de 20 à 29 respectivement.</w:t>
      </w:r>
    </w:p>
    <w:p w:rsidR="0042510A" w:rsidRPr="0042510A" w:rsidRDefault="0042510A" w:rsidP="0042510A">
      <w:pPr>
        <w:kinsoku w:val="0"/>
        <w:overflowPunct w:val="0"/>
        <w:autoSpaceDE w:val="0"/>
        <w:autoSpaceDN w:val="0"/>
        <w:adjustRightInd w:val="0"/>
        <w:snapToGrid w:val="0"/>
        <w:spacing w:after="120"/>
        <w:ind w:left="1134" w:right="1134"/>
        <w:jc w:val="both"/>
        <w:rPr>
          <w:i/>
          <w:iCs/>
        </w:rPr>
      </w:pPr>
      <w:r w:rsidRPr="0042510A">
        <w:rPr>
          <w:i/>
        </w:rPr>
        <w:t>Annexe 3</w:t>
      </w:r>
      <w:r w:rsidRPr="0042510A">
        <w:t>,</w:t>
      </w:r>
    </w:p>
    <w:p w:rsidR="0042510A" w:rsidRPr="0042510A" w:rsidRDefault="0042510A" w:rsidP="0042510A">
      <w:pPr>
        <w:kinsoku w:val="0"/>
        <w:overflowPunct w:val="0"/>
        <w:autoSpaceDE w:val="0"/>
        <w:autoSpaceDN w:val="0"/>
        <w:adjustRightInd w:val="0"/>
        <w:snapToGrid w:val="0"/>
        <w:spacing w:after="120"/>
        <w:ind w:left="1134" w:right="1134"/>
        <w:jc w:val="both"/>
      </w:pPr>
      <w:r w:rsidRPr="0042510A">
        <w:rPr>
          <w:i/>
        </w:rPr>
        <w:t>Paragraphe 2.1.2</w:t>
      </w:r>
      <w:r w:rsidRPr="0042510A">
        <w:t xml:space="preserve">, </w:t>
      </w:r>
      <w:proofErr w:type="gramStart"/>
      <w:r w:rsidRPr="0042510A">
        <w:t>modifier</w:t>
      </w:r>
      <w:proofErr w:type="gramEnd"/>
      <w:r w:rsidRPr="0042510A">
        <w:t xml:space="preserve"> comme suit: </w:t>
      </w:r>
    </w:p>
    <w:p w:rsidR="0042510A" w:rsidRPr="0042510A" w:rsidRDefault="0042510A" w:rsidP="0042510A">
      <w:pPr>
        <w:kinsoku w:val="0"/>
        <w:overflowPunct w:val="0"/>
        <w:autoSpaceDE w:val="0"/>
        <w:autoSpaceDN w:val="0"/>
        <w:adjustRightInd w:val="0"/>
        <w:snapToGrid w:val="0"/>
        <w:spacing w:after="120"/>
        <w:ind w:left="2268" w:right="1134" w:hanging="1134"/>
        <w:jc w:val="both"/>
      </w:pPr>
      <w:r w:rsidRPr="0042510A">
        <w:t>«2.1.2</w:t>
      </w:r>
      <w:r w:rsidRPr="0042510A">
        <w:tab/>
        <w:t>Le revêtement de la piste d’essai doit être conforme aux prescriptions de l’annexe 5 du présent Règlement ou à la norme ISO 10844:2014.».</w:t>
      </w:r>
    </w:p>
    <w:p w:rsidR="0042510A" w:rsidRPr="0042510A" w:rsidRDefault="0042510A" w:rsidP="0042510A">
      <w:pPr>
        <w:kinsoku w:val="0"/>
        <w:overflowPunct w:val="0"/>
        <w:autoSpaceDE w:val="0"/>
        <w:autoSpaceDN w:val="0"/>
        <w:adjustRightInd w:val="0"/>
        <w:snapToGrid w:val="0"/>
        <w:spacing w:after="120"/>
        <w:ind w:left="1134" w:right="1134"/>
        <w:jc w:val="both"/>
        <w:rPr>
          <w:i/>
          <w:iCs/>
        </w:rPr>
      </w:pPr>
      <w:r w:rsidRPr="0042510A">
        <w:rPr>
          <w:i/>
        </w:rPr>
        <w:t>Annexe 5</w:t>
      </w:r>
      <w:r w:rsidRPr="0042510A">
        <w:t>,</w:t>
      </w:r>
    </w:p>
    <w:p w:rsidR="0042510A" w:rsidRPr="0042510A" w:rsidRDefault="0042510A" w:rsidP="0042510A">
      <w:pPr>
        <w:keepNext/>
        <w:kinsoku w:val="0"/>
        <w:overflowPunct w:val="0"/>
        <w:autoSpaceDE w:val="0"/>
        <w:autoSpaceDN w:val="0"/>
        <w:adjustRightInd w:val="0"/>
        <w:snapToGrid w:val="0"/>
        <w:spacing w:after="120"/>
        <w:ind w:left="1134" w:right="1134"/>
        <w:jc w:val="both"/>
      </w:pPr>
      <w:r w:rsidRPr="0042510A">
        <w:rPr>
          <w:i/>
        </w:rPr>
        <w:t>À la suite du titre</w:t>
      </w:r>
      <w:r w:rsidRPr="0042510A">
        <w:t>, insérer un appel de note pour une nouvelle note de bas de page 1 et la note correspondante, libellée comme suit:</w:t>
      </w:r>
    </w:p>
    <w:p w:rsidR="0042510A" w:rsidRPr="0042510A" w:rsidRDefault="0042510A" w:rsidP="0042510A">
      <w:pPr>
        <w:kinsoku w:val="0"/>
        <w:overflowPunct w:val="0"/>
        <w:autoSpaceDE w:val="0"/>
        <w:autoSpaceDN w:val="0"/>
        <w:adjustRightInd w:val="0"/>
        <w:snapToGrid w:val="0"/>
        <w:spacing w:after="120"/>
        <w:ind w:left="1134" w:right="1134"/>
        <w:jc w:val="both"/>
      </w:pPr>
      <w:r w:rsidRPr="0042510A">
        <w:t>«</w:t>
      </w:r>
      <w:r w:rsidRPr="0042510A">
        <w:rPr>
          <w:sz w:val="18"/>
          <w:szCs w:val="18"/>
          <w:vertAlign w:val="superscript"/>
        </w:rPr>
        <w:t>1</w:t>
      </w:r>
      <w:r w:rsidRPr="0042510A">
        <w:rPr>
          <w:sz w:val="18"/>
          <w:szCs w:val="18"/>
        </w:rPr>
        <w:t xml:space="preserve">  Les caractéristiques du terrain d’essai reprises dans la présente annexe sont valables jusqu’au terme de la période indiquée au paragraphe 10.8.</w:t>
      </w:r>
      <w:r w:rsidRPr="0042510A">
        <w:t>».</w:t>
      </w:r>
    </w:p>
    <w:p w:rsidR="0042510A" w:rsidRPr="0042510A" w:rsidRDefault="0042510A" w:rsidP="006D6C20">
      <w:pPr>
        <w:kinsoku w:val="0"/>
        <w:overflowPunct w:val="0"/>
        <w:autoSpaceDE w:val="0"/>
        <w:autoSpaceDN w:val="0"/>
        <w:adjustRightInd w:val="0"/>
        <w:snapToGrid w:val="0"/>
        <w:spacing w:after="120"/>
        <w:ind w:left="1134" w:right="1134"/>
        <w:jc w:val="both"/>
      </w:pPr>
      <w:r w:rsidRPr="0042510A">
        <w:rPr>
          <w:i/>
        </w:rPr>
        <w:t xml:space="preserve">Paragraphe 1, l’appel de note pour la note de bas de page 1 et la note correspondante </w:t>
      </w:r>
      <w:r w:rsidRPr="0042510A">
        <w:t>deviennent l’appel de note 2 et la note 2.</w:t>
      </w:r>
    </w:p>
    <w:p w:rsidR="0042510A" w:rsidRPr="0042510A" w:rsidRDefault="0042510A" w:rsidP="0042510A">
      <w:pPr>
        <w:kinsoku w:val="0"/>
        <w:overflowPunct w:val="0"/>
        <w:autoSpaceDE w:val="0"/>
        <w:autoSpaceDN w:val="0"/>
        <w:adjustRightInd w:val="0"/>
        <w:snapToGrid w:val="0"/>
        <w:spacing w:before="240"/>
        <w:ind w:left="1134" w:right="1134"/>
        <w:jc w:val="center"/>
        <w:rPr>
          <w:u w:val="single"/>
        </w:rPr>
      </w:pPr>
      <w:r w:rsidRPr="0042510A">
        <w:rPr>
          <w:u w:val="single"/>
        </w:rPr>
        <w:tab/>
      </w:r>
      <w:r w:rsidRPr="0042510A">
        <w:rPr>
          <w:u w:val="single"/>
        </w:rPr>
        <w:tab/>
      </w:r>
      <w:r w:rsidRPr="0042510A">
        <w:rPr>
          <w:u w:val="single"/>
        </w:rPr>
        <w:tab/>
      </w:r>
    </w:p>
    <w:p w:rsidR="00FC2CA9" w:rsidRPr="00972C55" w:rsidRDefault="00FC2CA9" w:rsidP="00EF5EBC">
      <w:pPr>
        <w:pStyle w:val="SingleTxtG"/>
        <w:rPr>
          <w:u w:val="single"/>
        </w:rPr>
      </w:pPr>
    </w:p>
    <w:sectPr w:rsidR="00FC2CA9" w:rsidRPr="00972C55" w:rsidSect="000314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0B" w:rsidRDefault="00772F0B"/>
  </w:endnote>
  <w:endnote w:type="continuationSeparator" w:id="0">
    <w:p w:rsidR="00772F0B" w:rsidRDefault="00772F0B">
      <w:pPr>
        <w:pStyle w:val="Footer"/>
      </w:pPr>
    </w:p>
  </w:endnote>
  <w:endnote w:type="continuationNotice" w:id="1">
    <w:p w:rsidR="00772F0B" w:rsidRPr="00C451B9" w:rsidRDefault="00772F0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pPr>
    <w:r w:rsidRPr="000314C7">
      <w:rPr>
        <w:b/>
        <w:sz w:val="18"/>
      </w:rPr>
      <w:fldChar w:fldCharType="begin"/>
    </w:r>
    <w:r w:rsidRPr="000314C7">
      <w:rPr>
        <w:b/>
        <w:sz w:val="18"/>
      </w:rPr>
      <w:instrText xml:space="preserve"> PAGE  \* MERGEFORMAT </w:instrText>
    </w:r>
    <w:r w:rsidRPr="000314C7">
      <w:rPr>
        <w:b/>
        <w:sz w:val="18"/>
      </w:rPr>
      <w:fldChar w:fldCharType="separate"/>
    </w:r>
    <w:r w:rsidR="00CB6EC1">
      <w:rPr>
        <w:b/>
        <w:noProof/>
        <w:sz w:val="18"/>
      </w:rPr>
      <w:t>2</w:t>
    </w:r>
    <w:r w:rsidRPr="000314C7">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710974" w:rsidP="000314C7">
    <w:pPr>
      <w:pStyle w:val="Footer"/>
      <w:tabs>
        <w:tab w:val="right" w:pos="9638"/>
      </w:tabs>
      <w:rPr>
        <w:b/>
        <w:sz w:val="18"/>
      </w:rPr>
    </w:pPr>
    <w:r>
      <w:t>GE.13-24083</w:t>
    </w:r>
    <w:r>
      <w:tab/>
    </w:r>
    <w:r w:rsidRPr="000314C7">
      <w:rPr>
        <w:b/>
        <w:sz w:val="18"/>
      </w:rPr>
      <w:fldChar w:fldCharType="begin"/>
    </w:r>
    <w:r w:rsidRPr="000314C7">
      <w:rPr>
        <w:b/>
        <w:sz w:val="18"/>
      </w:rPr>
      <w:instrText xml:space="preserve"> PAGE  \* MERGEFORMAT </w:instrText>
    </w:r>
    <w:r w:rsidRPr="000314C7">
      <w:rPr>
        <w:b/>
        <w:sz w:val="18"/>
      </w:rPr>
      <w:fldChar w:fldCharType="separate"/>
    </w:r>
    <w:r w:rsidR="00EF5EBC">
      <w:rPr>
        <w:b/>
        <w:noProof/>
        <w:sz w:val="18"/>
      </w:rPr>
      <w:t>3</w:t>
    </w:r>
    <w:r w:rsidRPr="000314C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29791D" w:rsidRDefault="00710974" w:rsidP="00E97E2C">
    <w:pPr>
      <w:ind w:left="1134" w:right="1134"/>
      <w:jc w:val="center"/>
    </w:pPr>
    <w:r>
      <w:t>_______________</w:t>
    </w:r>
  </w:p>
  <w:p w:rsidR="00710974" w:rsidRDefault="00041BCA" w:rsidP="00E97E2C">
    <w:pPr>
      <w:jc w:val="center"/>
      <w:rPr>
        <w:b/>
        <w:bCs/>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6pt;mso-wrap-distance-bottom:10.8pt" o:allowoverlap="f" fillcolor="window">
          <v:imagedata r:id="rId1" o:title="" cropleft="-4986f" cropright="-4986f"/>
        </v:shape>
      </w:pict>
    </w:r>
  </w:p>
  <w:p w:rsidR="00710974" w:rsidRPr="0029791D" w:rsidRDefault="00710974" w:rsidP="00E97E2C">
    <w:pPr>
      <w:jc w:val="center"/>
      <w:rPr>
        <w:sz w:val="24"/>
        <w:szCs w:val="24"/>
      </w:rPr>
    </w:pPr>
    <w:r w:rsidRPr="0029791D">
      <w:rPr>
        <w:b/>
        <w:bCs/>
        <w:sz w:val="24"/>
        <w:szCs w:val="24"/>
      </w:rPr>
      <w:t>Nations Unies</w:t>
    </w:r>
  </w:p>
  <w:p w:rsidR="00710974" w:rsidRPr="0029791D" w:rsidRDefault="00710974" w:rsidP="00E97E2C">
    <w:pPr>
      <w:pStyle w:val="FootnoteText"/>
      <w:tabs>
        <w:tab w:val="clear" w:pos="1021"/>
        <w:tab w:val="right" w:pos="2155"/>
      </w:tabs>
      <w:spacing w:after="80" w:line="240" w:lineRule="atLeast"/>
      <w:ind w:left="680" w:right="0" w:firstLine="0"/>
      <w:rPr>
        <w:u w:val="single"/>
      </w:rPr>
    </w:pPr>
    <w:r>
      <w:rPr>
        <w:u w:val="single"/>
      </w:rPr>
      <w:tab/>
    </w:r>
  </w:p>
  <w:p w:rsidR="00710974" w:rsidRDefault="00710974" w:rsidP="00242268">
    <w:pPr>
      <w:pStyle w:val="FootnoteText"/>
      <w:spacing w:after="240" w:line="200" w:lineRule="exact"/>
    </w:pPr>
    <w:r>
      <w:tab/>
    </w:r>
    <w:r w:rsidRPr="0029791D">
      <w:rPr>
        <w:rStyle w:val="FootnoteReference"/>
        <w:sz w:val="20"/>
        <w:vertAlign w:val="baseline"/>
      </w:rPr>
      <w:t>*</w:t>
    </w:r>
    <w:r>
      <w:rPr>
        <w:sz w:val="20"/>
      </w:rPr>
      <w:tab/>
    </w:r>
    <w:r w:rsidRPr="007817A7">
      <w:t>Ancien titre de l</w:t>
    </w:r>
    <w:r>
      <w:t>’</w:t>
    </w:r>
    <w:r w:rsidRPr="007817A7">
      <w:t>Accor</w:t>
    </w:r>
    <w:r>
      <w:t>d: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0B" w:rsidRPr="00D27D5E" w:rsidRDefault="00772F0B" w:rsidP="00D27D5E">
      <w:pPr>
        <w:tabs>
          <w:tab w:val="right" w:pos="2155"/>
        </w:tabs>
        <w:spacing w:after="80"/>
        <w:ind w:left="680"/>
        <w:rPr>
          <w:u w:val="single"/>
        </w:rPr>
      </w:pPr>
      <w:r>
        <w:rPr>
          <w:u w:val="single"/>
        </w:rPr>
        <w:tab/>
      </w:r>
    </w:p>
  </w:footnote>
  <w:footnote w:type="continuationSeparator" w:id="0">
    <w:p w:rsidR="00772F0B" w:rsidRPr="00D171D4" w:rsidRDefault="00772F0B" w:rsidP="00D171D4">
      <w:pPr>
        <w:tabs>
          <w:tab w:val="right" w:pos="2155"/>
        </w:tabs>
        <w:spacing w:after="80"/>
        <w:ind w:left="680"/>
        <w:rPr>
          <w:u w:val="single"/>
        </w:rPr>
      </w:pPr>
      <w:r w:rsidRPr="00D171D4">
        <w:rPr>
          <w:u w:val="single"/>
        </w:rPr>
        <w:tab/>
      </w:r>
    </w:p>
  </w:footnote>
  <w:footnote w:type="continuationNotice" w:id="1">
    <w:p w:rsidR="00772F0B" w:rsidRPr="00C451B9" w:rsidRDefault="00772F0B" w:rsidP="00C451B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42510A">
    <w:pPr>
      <w:pStyle w:val="Header"/>
    </w:pPr>
    <w:r w:rsidRPr="00D623A7">
      <w:t>E/</w:t>
    </w:r>
    <w:proofErr w:type="spellStart"/>
    <w:r w:rsidRPr="00D623A7">
      <w:t>ECE</w:t>
    </w:r>
    <w:proofErr w:type="spellEnd"/>
    <w:r w:rsidRPr="00D623A7">
      <w:t>/324</w:t>
    </w:r>
    <w:r>
      <w:t>/Rev.1/Add.62/Rev.1/Amend.1</w:t>
    </w:r>
    <w:r>
      <w:br/>
    </w:r>
    <w:r w:rsidRPr="00D623A7">
      <w:t>E/</w:t>
    </w:r>
    <w:proofErr w:type="spellStart"/>
    <w:r w:rsidRPr="00D623A7">
      <w:t>ECE</w:t>
    </w:r>
    <w:proofErr w:type="spellEnd"/>
    <w:r w:rsidRPr="00D623A7">
      <w:t>/TRANS/505</w:t>
    </w:r>
    <w:r>
      <w:t>/Rev.1/Add.62/Rev.1/Amend.1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974" w:rsidRPr="000314C7" w:rsidRDefault="00FC2CA9" w:rsidP="000314C7">
    <w:pPr>
      <w:pStyle w:val="Header"/>
      <w:jc w:val="right"/>
    </w:pPr>
    <w:r>
      <w:t>E/</w:t>
    </w:r>
    <w:proofErr w:type="spellStart"/>
    <w:r>
      <w:t>ECE</w:t>
    </w:r>
    <w:proofErr w:type="spellEnd"/>
    <w:r>
      <w:t>/324/Rev.2/Add.103/Rev.1/Amend.2</w:t>
    </w:r>
    <w:r>
      <w:br/>
      <w:t>E/</w:t>
    </w:r>
    <w:proofErr w:type="spellStart"/>
    <w:r>
      <w:t>ECE</w:t>
    </w:r>
    <w:proofErr w:type="spellEnd"/>
    <w:r>
      <w:t>/TRANS/505/Rev.2/Add.103/Rev.1/Amend.2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11" w:rsidRPr="008C1F11" w:rsidRDefault="008C1F11" w:rsidP="008C1F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lvlText w:val="%1."/>
      <w:lvlJc w:val="left"/>
      <w:pPr>
        <w:tabs>
          <w:tab w:val="num" w:pos="1492"/>
        </w:tabs>
        <w:ind w:left="1492" w:hanging="360"/>
      </w:pPr>
    </w:lvl>
  </w:abstractNum>
  <w:abstractNum w:abstractNumId="1">
    <w:nsid w:val="FFFFFF7D"/>
    <w:multiLevelType w:val="singleLevel"/>
    <w:tmpl w:val="C674D702"/>
    <w:lvl w:ilvl="0">
      <w:start w:val="1"/>
      <w:numFmt w:val="decimal"/>
      <w:lvlText w:val="%1."/>
      <w:lvlJc w:val="left"/>
      <w:pPr>
        <w:tabs>
          <w:tab w:val="num" w:pos="1209"/>
        </w:tabs>
        <w:ind w:left="1209" w:hanging="360"/>
      </w:pPr>
    </w:lvl>
  </w:abstractNum>
  <w:abstractNum w:abstractNumId="2">
    <w:nsid w:val="FFFFFF7E"/>
    <w:multiLevelType w:val="singleLevel"/>
    <w:tmpl w:val="F0D6E17A"/>
    <w:lvl w:ilvl="0">
      <w:start w:val="1"/>
      <w:numFmt w:val="decimal"/>
      <w:lvlText w:val="%1."/>
      <w:lvlJc w:val="left"/>
      <w:pPr>
        <w:tabs>
          <w:tab w:val="num" w:pos="926"/>
        </w:tabs>
        <w:ind w:left="926" w:hanging="360"/>
      </w:pPr>
    </w:lvl>
  </w:abstractNum>
  <w:abstractNum w:abstractNumId="3">
    <w:nsid w:val="FFFFFF7F"/>
    <w:multiLevelType w:val="singleLevel"/>
    <w:tmpl w:val="C934554E"/>
    <w:lvl w:ilvl="0">
      <w:start w:val="1"/>
      <w:numFmt w:val="decimal"/>
      <w:lvlText w:val="%1."/>
      <w:lvlJc w:val="left"/>
      <w:pPr>
        <w:tabs>
          <w:tab w:val="num" w:pos="643"/>
        </w:tabs>
        <w:ind w:left="643" w:hanging="360"/>
      </w:pPr>
    </w:lvl>
  </w:abstractNum>
  <w:abstractNum w:abstractNumId="4">
    <w:nsid w:val="FFFFFF80"/>
    <w:multiLevelType w:val="singleLevel"/>
    <w:tmpl w:val="DE4C88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lvlText w:val="%1."/>
      <w:lvlJc w:val="left"/>
      <w:pPr>
        <w:tabs>
          <w:tab w:val="num" w:pos="360"/>
        </w:tabs>
        <w:ind w:left="360" w:hanging="360"/>
      </w:pPr>
    </w:lvl>
  </w:abstractNum>
  <w:abstractNum w:abstractNumId="9">
    <w:nsid w:val="FFFFFF89"/>
    <w:multiLevelType w:val="singleLevel"/>
    <w:tmpl w:val="951CCE1A"/>
    <w:lvl w:ilvl="0">
      <w:start w:val="1"/>
      <w:numFmt w:val="bullet"/>
      <w:lvlText w:val=""/>
      <w:lvlJc w:val="left"/>
      <w:pPr>
        <w:tabs>
          <w:tab w:val="num" w:pos="360"/>
        </w:tabs>
        <w:ind w:left="360" w:hanging="360"/>
      </w:pPr>
      <w:rPr>
        <w:rFonts w:ascii="Symbol" w:hAnsi="Symbol" w:hint="default"/>
      </w:rPr>
    </w:lvl>
  </w:abstractNum>
  <w:abstractNum w:abstractNumId="10">
    <w:nsid w:val="01C05691"/>
    <w:multiLevelType w:val="singleLevel"/>
    <w:tmpl w:val="36084DBE"/>
    <w:lvl w:ilvl="0">
      <w:start w:val="1"/>
      <w:numFmt w:val="decimal"/>
      <w:lvlText w:val="%1."/>
      <w:lvlJc w:val="left"/>
      <w:pPr>
        <w:tabs>
          <w:tab w:val="num" w:pos="1440"/>
        </w:tabs>
        <w:ind w:left="1440" w:hanging="720"/>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0AC26C62"/>
    <w:multiLevelType w:val="singleLevel"/>
    <w:tmpl w:val="561E0F3E"/>
    <w:lvl w:ilvl="0">
      <w:start w:val="1"/>
      <w:numFmt w:val="decimal"/>
      <w:lvlText w:val="%1."/>
      <w:lvlJc w:val="left"/>
      <w:pPr>
        <w:tabs>
          <w:tab w:val="num" w:pos="720"/>
        </w:tabs>
        <w:ind w:left="720" w:hanging="720"/>
      </w:pPr>
    </w:lvl>
  </w:abstractNum>
  <w:abstractNum w:abstractNumId="13">
    <w:nsid w:val="0C2069F6"/>
    <w:multiLevelType w:val="hybridMultilevel"/>
    <w:tmpl w:val="AD0A083E"/>
    <w:lvl w:ilvl="0" w:tplc="50A07FE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70C549E"/>
    <w:multiLevelType w:val="singleLevel"/>
    <w:tmpl w:val="01325DD6"/>
    <w:lvl w:ilvl="0">
      <w:start w:val="1"/>
      <w:numFmt w:val="lowerLetter"/>
      <w:lvlText w:val="(%1)"/>
      <w:lvlJc w:val="left"/>
      <w:pPr>
        <w:tabs>
          <w:tab w:val="num" w:pos="720"/>
        </w:tabs>
        <w:ind w:left="720" w:hanging="720"/>
      </w:pPr>
    </w:lvl>
  </w:abstractNum>
  <w:abstractNum w:abstractNumId="16">
    <w:nsid w:val="1E4D37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A123C5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3F49C6"/>
    <w:multiLevelType w:val="singleLevel"/>
    <w:tmpl w:val="720CB540"/>
    <w:lvl w:ilvl="0">
      <w:start w:val="1"/>
      <w:numFmt w:val="lowerRoman"/>
      <w:lvlText w:val="(%1)"/>
      <w:lvlJc w:val="right"/>
      <w:pPr>
        <w:tabs>
          <w:tab w:val="num" w:pos="2160"/>
        </w:tabs>
        <w:ind w:left="2160" w:hanging="516"/>
      </w:pPr>
    </w:lvl>
  </w:abstractNum>
  <w:abstractNum w:abstractNumId="19">
    <w:nsid w:val="302A75A7"/>
    <w:multiLevelType w:val="singleLevel"/>
    <w:tmpl w:val="3496DD40"/>
    <w:lvl w:ilvl="0">
      <w:start w:val="1"/>
      <w:numFmt w:val="decimal"/>
      <w:lvlText w:val="(%1)"/>
      <w:lvlJc w:val="left"/>
      <w:pPr>
        <w:tabs>
          <w:tab w:val="num" w:pos="1440"/>
        </w:tabs>
        <w:ind w:left="1440" w:hanging="720"/>
      </w:pPr>
    </w:lvl>
  </w:abstractNum>
  <w:abstractNum w:abstractNumId="20">
    <w:nsid w:val="36255761"/>
    <w:multiLevelType w:val="singleLevel"/>
    <w:tmpl w:val="0409000F"/>
    <w:lvl w:ilvl="0">
      <w:start w:val="1"/>
      <w:numFmt w:val="decimal"/>
      <w:lvlText w:val="%1."/>
      <w:lvlJc w:val="left"/>
      <w:pPr>
        <w:tabs>
          <w:tab w:val="num" w:pos="360"/>
        </w:tabs>
        <w:ind w:left="360" w:hanging="360"/>
      </w:pPr>
    </w:lvl>
  </w:abstractNum>
  <w:abstractNum w:abstractNumId="21">
    <w:nsid w:val="3A3B252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3CB061AB"/>
    <w:multiLevelType w:val="singleLevel"/>
    <w:tmpl w:val="11B83F58"/>
    <w:lvl w:ilvl="0">
      <w:start w:val="1"/>
      <w:numFmt w:val="decimal"/>
      <w:lvlText w:val="%1."/>
      <w:lvlJc w:val="left"/>
      <w:pPr>
        <w:tabs>
          <w:tab w:val="num" w:pos="1494"/>
        </w:tabs>
        <w:ind w:left="1133" w:firstLine="1"/>
      </w:pPr>
      <w:rPr>
        <w:rFonts w:hint="default"/>
      </w:rPr>
    </w:lvl>
  </w:abstractNum>
  <w:abstractNum w:abstractNumId="24">
    <w:nsid w:val="3EF500B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40221049"/>
    <w:multiLevelType w:val="singleLevel"/>
    <w:tmpl w:val="04D4B0C4"/>
    <w:lvl w:ilvl="0">
      <w:start w:val="1"/>
      <w:numFmt w:val="decimal"/>
      <w:lvlText w:val="%1."/>
      <w:lvlJc w:val="left"/>
      <w:pPr>
        <w:tabs>
          <w:tab w:val="num" w:pos="360"/>
        </w:tabs>
        <w:ind w:left="360" w:hanging="360"/>
      </w:pPr>
    </w:lvl>
  </w:abstractNum>
  <w:abstractNum w:abstractNumId="26">
    <w:nsid w:val="452D144C"/>
    <w:multiLevelType w:val="singleLevel"/>
    <w:tmpl w:val="7C4C0A7C"/>
    <w:lvl w:ilvl="0">
      <w:start w:val="1"/>
      <w:numFmt w:val="decimal"/>
      <w:lvlText w:val="(%1)"/>
      <w:lvlJc w:val="left"/>
      <w:pPr>
        <w:tabs>
          <w:tab w:val="num" w:pos="720"/>
        </w:tabs>
        <w:ind w:left="720" w:hanging="720"/>
      </w:pPr>
    </w:lvl>
  </w:abstractNum>
  <w:abstractNum w:abstractNumId="27">
    <w:nsid w:val="45AC29B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75545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F3657"/>
    <w:multiLevelType w:val="singleLevel"/>
    <w:tmpl w:val="2AB2508E"/>
    <w:lvl w:ilvl="0">
      <w:start w:val="1"/>
      <w:numFmt w:val="decimal"/>
      <w:lvlText w:val="%1."/>
      <w:lvlJc w:val="left"/>
      <w:pPr>
        <w:tabs>
          <w:tab w:val="num" w:pos="360"/>
        </w:tabs>
        <w:ind w:left="-1" w:firstLine="1"/>
      </w:pPr>
      <w:rPr>
        <w:rFonts w:hint="default"/>
      </w:rPr>
    </w:lvl>
  </w:abstractNum>
  <w:abstractNum w:abstractNumId="30">
    <w:nsid w:val="4DF455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EFA2598"/>
    <w:multiLevelType w:val="singleLevel"/>
    <w:tmpl w:val="0409000F"/>
    <w:lvl w:ilvl="0">
      <w:start w:val="1"/>
      <w:numFmt w:val="decimal"/>
      <w:lvlText w:val="%1."/>
      <w:lvlJc w:val="left"/>
      <w:pPr>
        <w:tabs>
          <w:tab w:val="num" w:pos="360"/>
        </w:tabs>
        <w:ind w:left="360" w:hanging="360"/>
      </w:pPr>
    </w:lvl>
  </w:abstractNum>
  <w:abstractNum w:abstractNumId="32">
    <w:nsid w:val="53791B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15788D"/>
    <w:multiLevelType w:val="singleLevel"/>
    <w:tmpl w:val="9ECEEF0E"/>
    <w:lvl w:ilvl="0">
      <w:start w:val="1"/>
      <w:numFmt w:val="bullet"/>
      <w:lvlText w:val="-"/>
      <w:lvlJc w:val="left"/>
      <w:pPr>
        <w:tabs>
          <w:tab w:val="num" w:pos="360"/>
        </w:tabs>
        <w:ind w:left="360" w:hanging="360"/>
      </w:pPr>
      <w:rPr>
        <w:rFonts w:ascii="Times New Roman" w:hAnsi="Times New Roman" w:hint="default"/>
        <w:sz w:val="24"/>
      </w:rPr>
    </w:lvl>
  </w:abstractNum>
  <w:abstractNum w:abstractNumId="34">
    <w:nsid w:val="6260382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5D15DFE"/>
    <w:multiLevelType w:val="singleLevel"/>
    <w:tmpl w:val="475E6D3C"/>
    <w:lvl w:ilvl="0">
      <w:start w:val="1"/>
      <w:numFmt w:val="decimal"/>
      <w:lvlText w:val="%1."/>
      <w:lvlJc w:val="left"/>
      <w:pPr>
        <w:tabs>
          <w:tab w:val="num" w:pos="360"/>
        </w:tabs>
        <w:ind w:left="360" w:hanging="360"/>
      </w:pPr>
    </w:lvl>
  </w:abstractNum>
  <w:abstractNum w:abstractNumId="3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nsid w:val="779C6EB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ACA643D"/>
    <w:multiLevelType w:val="singleLevel"/>
    <w:tmpl w:val="0409000F"/>
    <w:lvl w:ilvl="0">
      <w:start w:val="1"/>
      <w:numFmt w:val="decimal"/>
      <w:lvlText w:val="%1."/>
      <w:lvlJc w:val="left"/>
      <w:pPr>
        <w:tabs>
          <w:tab w:val="num" w:pos="360"/>
        </w:tabs>
        <w:ind w:left="360" w:hanging="360"/>
      </w:pPr>
    </w:lvl>
  </w:abstractNum>
  <w:abstractNum w:abstractNumId="39">
    <w:nsid w:val="7C9538FD"/>
    <w:multiLevelType w:val="hybridMultilevel"/>
    <w:tmpl w:val="038A2DC0"/>
    <w:lvl w:ilvl="0" w:tplc="A5265396">
      <w:start w:val="1"/>
      <w:numFmt w:val="none"/>
      <w:lvlText w:val="%1"/>
      <w:lvlJc w:val="left"/>
      <w:pPr>
        <w:tabs>
          <w:tab w:val="num" w:pos="1134"/>
        </w:tabs>
        <w:ind w:left="1134" w:hanging="397"/>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F349BD"/>
    <w:multiLevelType w:val="singleLevel"/>
    <w:tmpl w:val="51D4BF5A"/>
    <w:lvl w:ilvl="0">
      <w:start w:val="1"/>
      <w:numFmt w:val="lowerRoman"/>
      <w:lvlText w:val="(%1)"/>
      <w:lvlJc w:val="right"/>
      <w:pPr>
        <w:tabs>
          <w:tab w:val="num" w:pos="1440"/>
        </w:tabs>
        <w:ind w:left="1440" w:hanging="589"/>
      </w:pPr>
      <w:rPr>
        <w:rFonts w:hint="default"/>
      </w:rPr>
    </w:lvl>
  </w:abstractNum>
  <w:abstractNum w:abstractNumId="41">
    <w:nsid w:val="7DBF6B58"/>
    <w:multiLevelType w:val="singleLevel"/>
    <w:tmpl w:val="0409000F"/>
    <w:lvl w:ilvl="0">
      <w:start w:val="1"/>
      <w:numFmt w:val="decimal"/>
      <w:lvlText w:val="%1."/>
      <w:lvlJc w:val="left"/>
      <w:pPr>
        <w:tabs>
          <w:tab w:val="num" w:pos="360"/>
        </w:tabs>
        <w:ind w:left="360" w:hanging="360"/>
      </w:pPr>
    </w:lvl>
  </w:abstractNum>
  <w:num w:numId="1">
    <w:abstractNumId w:val="40"/>
  </w:num>
  <w:num w:numId="2">
    <w:abstractNumId w:val="18"/>
  </w:num>
  <w:num w:numId="3">
    <w:abstractNumId w:val="40"/>
  </w:num>
  <w:num w:numId="4">
    <w:abstractNumId w:val="18"/>
  </w:num>
  <w:num w:numId="5">
    <w:abstractNumId w:val="11"/>
  </w:num>
  <w:num w:numId="6">
    <w:abstractNumId w:val="20"/>
  </w:num>
  <w:num w:numId="7">
    <w:abstractNumId w:val="25"/>
  </w:num>
  <w:num w:numId="8">
    <w:abstractNumId w:val="38"/>
  </w:num>
  <w:num w:numId="9">
    <w:abstractNumId w:val="31"/>
  </w:num>
  <w:num w:numId="10">
    <w:abstractNumId w:val="41"/>
  </w:num>
  <w:num w:numId="11">
    <w:abstractNumId w:val="25"/>
  </w:num>
  <w:num w:numId="12">
    <w:abstractNumId w:val="29"/>
  </w:num>
  <w:num w:numId="13">
    <w:abstractNumId w:val="29"/>
  </w:num>
  <w:num w:numId="14">
    <w:abstractNumId w:val="35"/>
  </w:num>
  <w:num w:numId="15">
    <w:abstractNumId w:val="23"/>
  </w:num>
  <w:num w:numId="16">
    <w:abstractNumId w:val="23"/>
  </w:num>
  <w:num w:numId="17">
    <w:abstractNumId w:val="40"/>
  </w:num>
  <w:num w:numId="18">
    <w:abstractNumId w:val="18"/>
  </w:num>
  <w:num w:numId="19">
    <w:abstractNumId w:val="1"/>
  </w:num>
  <w:num w:numId="20">
    <w:abstractNumId w:val="0"/>
  </w:num>
  <w:num w:numId="21">
    <w:abstractNumId w:val="19"/>
  </w:num>
  <w:num w:numId="22">
    <w:abstractNumId w:val="10"/>
  </w:num>
  <w:num w:numId="23">
    <w:abstractNumId w:val="15"/>
  </w:num>
  <w:num w:numId="24">
    <w:abstractNumId w:val="12"/>
  </w:num>
  <w:num w:numId="25">
    <w:abstractNumId w:val="26"/>
  </w:num>
  <w:num w:numId="26">
    <w:abstractNumId w:val="33"/>
  </w:num>
  <w:num w:numId="27">
    <w:abstractNumId w:val="2"/>
  </w:num>
  <w:num w:numId="28">
    <w:abstractNumId w:val="3"/>
  </w:num>
  <w:num w:numId="29">
    <w:abstractNumId w:val="8"/>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39"/>
  </w:num>
  <w:num w:numId="37">
    <w:abstractNumId w:val="36"/>
  </w:num>
  <w:num w:numId="38">
    <w:abstractNumId w:val="22"/>
  </w:num>
  <w:num w:numId="39">
    <w:abstractNumId w:val="28"/>
  </w:num>
  <w:num w:numId="40">
    <w:abstractNumId w:val="37"/>
  </w:num>
  <w:num w:numId="41">
    <w:abstractNumId w:val="16"/>
  </w:num>
  <w:num w:numId="42">
    <w:abstractNumId w:val="24"/>
  </w:num>
  <w:num w:numId="43">
    <w:abstractNumId w:val="32"/>
  </w:num>
  <w:num w:numId="44">
    <w:abstractNumId w:val="21"/>
  </w:num>
  <w:num w:numId="45">
    <w:abstractNumId w:val="34"/>
  </w:num>
  <w:num w:numId="46">
    <w:abstractNumId w:val="30"/>
  </w:num>
  <w:num w:numId="47">
    <w:abstractNumId w:val="27"/>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F0B"/>
    <w:rsid w:val="0001470D"/>
    <w:rsid w:val="00015650"/>
    <w:rsid w:val="00016165"/>
    <w:rsid w:val="00016AC5"/>
    <w:rsid w:val="00021126"/>
    <w:rsid w:val="00021907"/>
    <w:rsid w:val="000233A5"/>
    <w:rsid w:val="0002445D"/>
    <w:rsid w:val="00024C50"/>
    <w:rsid w:val="00025E92"/>
    <w:rsid w:val="000276A3"/>
    <w:rsid w:val="000314C7"/>
    <w:rsid w:val="00032060"/>
    <w:rsid w:val="00037B3F"/>
    <w:rsid w:val="00040539"/>
    <w:rsid w:val="00040598"/>
    <w:rsid w:val="00041BCA"/>
    <w:rsid w:val="00047F10"/>
    <w:rsid w:val="00052157"/>
    <w:rsid w:val="0005346D"/>
    <w:rsid w:val="00055FE4"/>
    <w:rsid w:val="000641CE"/>
    <w:rsid w:val="00067310"/>
    <w:rsid w:val="00077E35"/>
    <w:rsid w:val="0008669E"/>
    <w:rsid w:val="00090599"/>
    <w:rsid w:val="00090B60"/>
    <w:rsid w:val="000A1501"/>
    <w:rsid w:val="000A2494"/>
    <w:rsid w:val="000A6B7E"/>
    <w:rsid w:val="000C6CDB"/>
    <w:rsid w:val="000D5C25"/>
    <w:rsid w:val="000E4F06"/>
    <w:rsid w:val="000E5601"/>
    <w:rsid w:val="000F17F6"/>
    <w:rsid w:val="000F41F2"/>
    <w:rsid w:val="0010373B"/>
    <w:rsid w:val="0011415F"/>
    <w:rsid w:val="00125446"/>
    <w:rsid w:val="001358D9"/>
    <w:rsid w:val="00141E26"/>
    <w:rsid w:val="00143EB9"/>
    <w:rsid w:val="00152C5A"/>
    <w:rsid w:val="0015389C"/>
    <w:rsid w:val="00160540"/>
    <w:rsid w:val="00166C68"/>
    <w:rsid w:val="00174814"/>
    <w:rsid w:val="00181A90"/>
    <w:rsid w:val="00182EA1"/>
    <w:rsid w:val="00190D5D"/>
    <w:rsid w:val="00192EEB"/>
    <w:rsid w:val="00194484"/>
    <w:rsid w:val="001A2040"/>
    <w:rsid w:val="001A20FB"/>
    <w:rsid w:val="001A376F"/>
    <w:rsid w:val="001B09BB"/>
    <w:rsid w:val="001C08ED"/>
    <w:rsid w:val="001C3D8D"/>
    <w:rsid w:val="001C6497"/>
    <w:rsid w:val="001D3393"/>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268"/>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C5B16"/>
    <w:rsid w:val="002D25CA"/>
    <w:rsid w:val="002D3DA4"/>
    <w:rsid w:val="002E2F5C"/>
    <w:rsid w:val="002F0C48"/>
    <w:rsid w:val="003016B7"/>
    <w:rsid w:val="0030754C"/>
    <w:rsid w:val="00317E54"/>
    <w:rsid w:val="00322DF1"/>
    <w:rsid w:val="00324EBF"/>
    <w:rsid w:val="0032556C"/>
    <w:rsid w:val="00330508"/>
    <w:rsid w:val="0033286A"/>
    <w:rsid w:val="00333130"/>
    <w:rsid w:val="0034178D"/>
    <w:rsid w:val="00346E32"/>
    <w:rsid w:val="003515AA"/>
    <w:rsid w:val="00364F13"/>
    <w:rsid w:val="0036776C"/>
    <w:rsid w:val="00372A7A"/>
    <w:rsid w:val="00372D1D"/>
    <w:rsid w:val="00374106"/>
    <w:rsid w:val="0037679A"/>
    <w:rsid w:val="0038047C"/>
    <w:rsid w:val="00390EEF"/>
    <w:rsid w:val="00394410"/>
    <w:rsid w:val="003976D5"/>
    <w:rsid w:val="003A58D8"/>
    <w:rsid w:val="003B53B6"/>
    <w:rsid w:val="003D6C68"/>
    <w:rsid w:val="003E01D0"/>
    <w:rsid w:val="003E49B9"/>
    <w:rsid w:val="003E5E5B"/>
    <w:rsid w:val="003E5F12"/>
    <w:rsid w:val="003E786C"/>
    <w:rsid w:val="003F2A89"/>
    <w:rsid w:val="003F4A54"/>
    <w:rsid w:val="0040144C"/>
    <w:rsid w:val="004067AE"/>
    <w:rsid w:val="00410521"/>
    <w:rsid w:val="00411662"/>
    <w:rsid w:val="00413BB0"/>
    <w:rsid w:val="004159D0"/>
    <w:rsid w:val="00417326"/>
    <w:rsid w:val="00421A10"/>
    <w:rsid w:val="00422499"/>
    <w:rsid w:val="0042510A"/>
    <w:rsid w:val="00430EFC"/>
    <w:rsid w:val="00433FA6"/>
    <w:rsid w:val="004342E2"/>
    <w:rsid w:val="00434354"/>
    <w:rsid w:val="00440BC8"/>
    <w:rsid w:val="00454F8D"/>
    <w:rsid w:val="004567EB"/>
    <w:rsid w:val="00460E72"/>
    <w:rsid w:val="00464191"/>
    <w:rsid w:val="00467412"/>
    <w:rsid w:val="004726BE"/>
    <w:rsid w:val="004750C7"/>
    <w:rsid w:val="00476265"/>
    <w:rsid w:val="00490F56"/>
    <w:rsid w:val="00491496"/>
    <w:rsid w:val="00491F39"/>
    <w:rsid w:val="00495A7B"/>
    <w:rsid w:val="004A49A5"/>
    <w:rsid w:val="004A66A2"/>
    <w:rsid w:val="004B261D"/>
    <w:rsid w:val="004B51CD"/>
    <w:rsid w:val="004B576C"/>
    <w:rsid w:val="004C54C0"/>
    <w:rsid w:val="004C56B2"/>
    <w:rsid w:val="004D00B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366"/>
    <w:rsid w:val="00552777"/>
    <w:rsid w:val="00555494"/>
    <w:rsid w:val="00555CBA"/>
    <w:rsid w:val="00556C1A"/>
    <w:rsid w:val="00563071"/>
    <w:rsid w:val="00565B29"/>
    <w:rsid w:val="00571BC1"/>
    <w:rsid w:val="00571F41"/>
    <w:rsid w:val="00575476"/>
    <w:rsid w:val="005757A7"/>
    <w:rsid w:val="00583A20"/>
    <w:rsid w:val="00584373"/>
    <w:rsid w:val="0059061F"/>
    <w:rsid w:val="00591DB3"/>
    <w:rsid w:val="005939ED"/>
    <w:rsid w:val="005947BC"/>
    <w:rsid w:val="00595E8A"/>
    <w:rsid w:val="005A0268"/>
    <w:rsid w:val="005A6014"/>
    <w:rsid w:val="005B473C"/>
    <w:rsid w:val="005C549A"/>
    <w:rsid w:val="005D7719"/>
    <w:rsid w:val="005E1B9B"/>
    <w:rsid w:val="005E32D1"/>
    <w:rsid w:val="005E5D1F"/>
    <w:rsid w:val="005F0207"/>
    <w:rsid w:val="0061113B"/>
    <w:rsid w:val="00611D43"/>
    <w:rsid w:val="00612D48"/>
    <w:rsid w:val="00613A5E"/>
    <w:rsid w:val="00616B45"/>
    <w:rsid w:val="006241C6"/>
    <w:rsid w:val="00630D9B"/>
    <w:rsid w:val="00631953"/>
    <w:rsid w:val="0063208D"/>
    <w:rsid w:val="00643814"/>
    <w:rsid w:val="006439EC"/>
    <w:rsid w:val="00645090"/>
    <w:rsid w:val="00646671"/>
    <w:rsid w:val="00647059"/>
    <w:rsid w:val="00647162"/>
    <w:rsid w:val="0065029A"/>
    <w:rsid w:val="006553F9"/>
    <w:rsid w:val="00661E96"/>
    <w:rsid w:val="00665786"/>
    <w:rsid w:val="00671C93"/>
    <w:rsid w:val="00671F00"/>
    <w:rsid w:val="006729C8"/>
    <w:rsid w:val="00675501"/>
    <w:rsid w:val="0068055F"/>
    <w:rsid w:val="0068562A"/>
    <w:rsid w:val="006A62F8"/>
    <w:rsid w:val="006A6B31"/>
    <w:rsid w:val="006A6C95"/>
    <w:rsid w:val="006A7B29"/>
    <w:rsid w:val="006B0EB2"/>
    <w:rsid w:val="006B0FF8"/>
    <w:rsid w:val="006B4590"/>
    <w:rsid w:val="006C27D3"/>
    <w:rsid w:val="006C340C"/>
    <w:rsid w:val="006D6C20"/>
    <w:rsid w:val="006F1D0B"/>
    <w:rsid w:val="006F27A8"/>
    <w:rsid w:val="006F3493"/>
    <w:rsid w:val="006F3544"/>
    <w:rsid w:val="0070347C"/>
    <w:rsid w:val="00707FE6"/>
    <w:rsid w:val="007102D2"/>
    <w:rsid w:val="00710974"/>
    <w:rsid w:val="00714A66"/>
    <w:rsid w:val="007176C1"/>
    <w:rsid w:val="00720BC0"/>
    <w:rsid w:val="0072116B"/>
    <w:rsid w:val="00725063"/>
    <w:rsid w:val="00732E72"/>
    <w:rsid w:val="00741D90"/>
    <w:rsid w:val="007607B1"/>
    <w:rsid w:val="00765296"/>
    <w:rsid w:val="00765DCF"/>
    <w:rsid w:val="00766D28"/>
    <w:rsid w:val="007723C2"/>
    <w:rsid w:val="00772F0B"/>
    <w:rsid w:val="007815B9"/>
    <w:rsid w:val="00785F1F"/>
    <w:rsid w:val="007869B6"/>
    <w:rsid w:val="00790B9D"/>
    <w:rsid w:val="00796316"/>
    <w:rsid w:val="007A1C58"/>
    <w:rsid w:val="007A20D2"/>
    <w:rsid w:val="007A79CD"/>
    <w:rsid w:val="007D2668"/>
    <w:rsid w:val="007D3119"/>
    <w:rsid w:val="007E3CBD"/>
    <w:rsid w:val="007F1867"/>
    <w:rsid w:val="007F1EC4"/>
    <w:rsid w:val="007F55CB"/>
    <w:rsid w:val="007F768E"/>
    <w:rsid w:val="008021D4"/>
    <w:rsid w:val="008149F9"/>
    <w:rsid w:val="008245B7"/>
    <w:rsid w:val="0082755E"/>
    <w:rsid w:val="00831A18"/>
    <w:rsid w:val="008345F4"/>
    <w:rsid w:val="00837345"/>
    <w:rsid w:val="00844750"/>
    <w:rsid w:val="00851A74"/>
    <w:rsid w:val="00853AB8"/>
    <w:rsid w:val="00854C34"/>
    <w:rsid w:val="0085586A"/>
    <w:rsid w:val="00856DB2"/>
    <w:rsid w:val="00894D0C"/>
    <w:rsid w:val="00895DE5"/>
    <w:rsid w:val="008A00CA"/>
    <w:rsid w:val="008A0FA8"/>
    <w:rsid w:val="008A1EC0"/>
    <w:rsid w:val="008B44C4"/>
    <w:rsid w:val="008C1F11"/>
    <w:rsid w:val="008C322B"/>
    <w:rsid w:val="008C4B74"/>
    <w:rsid w:val="008D1156"/>
    <w:rsid w:val="008D59DB"/>
    <w:rsid w:val="008E0319"/>
    <w:rsid w:val="008E1A59"/>
    <w:rsid w:val="008E4DE2"/>
    <w:rsid w:val="008E7CE2"/>
    <w:rsid w:val="008E7FAE"/>
    <w:rsid w:val="00911BF7"/>
    <w:rsid w:val="0091594A"/>
    <w:rsid w:val="009230F1"/>
    <w:rsid w:val="00926925"/>
    <w:rsid w:val="00935490"/>
    <w:rsid w:val="009418DE"/>
    <w:rsid w:val="009516B7"/>
    <w:rsid w:val="009545F1"/>
    <w:rsid w:val="0095705B"/>
    <w:rsid w:val="00957CE5"/>
    <w:rsid w:val="009624E2"/>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5E90"/>
    <w:rsid w:val="00A4770F"/>
    <w:rsid w:val="00A50D6B"/>
    <w:rsid w:val="00A51050"/>
    <w:rsid w:val="00A56945"/>
    <w:rsid w:val="00A57027"/>
    <w:rsid w:val="00A5750C"/>
    <w:rsid w:val="00A72C35"/>
    <w:rsid w:val="00A752BB"/>
    <w:rsid w:val="00A76263"/>
    <w:rsid w:val="00A81F93"/>
    <w:rsid w:val="00A92017"/>
    <w:rsid w:val="00A9247E"/>
    <w:rsid w:val="00A952AD"/>
    <w:rsid w:val="00AA0DCA"/>
    <w:rsid w:val="00AA7796"/>
    <w:rsid w:val="00AC67A1"/>
    <w:rsid w:val="00AC7977"/>
    <w:rsid w:val="00AC7E56"/>
    <w:rsid w:val="00AE2617"/>
    <w:rsid w:val="00AE352C"/>
    <w:rsid w:val="00AE79AC"/>
    <w:rsid w:val="00B01AAD"/>
    <w:rsid w:val="00B101DB"/>
    <w:rsid w:val="00B21751"/>
    <w:rsid w:val="00B256F0"/>
    <w:rsid w:val="00B31D7D"/>
    <w:rsid w:val="00B32E2D"/>
    <w:rsid w:val="00B3407B"/>
    <w:rsid w:val="00B416B8"/>
    <w:rsid w:val="00B43741"/>
    <w:rsid w:val="00B45642"/>
    <w:rsid w:val="00B52F29"/>
    <w:rsid w:val="00B5388D"/>
    <w:rsid w:val="00B55FE1"/>
    <w:rsid w:val="00B61990"/>
    <w:rsid w:val="00B6249B"/>
    <w:rsid w:val="00B70CCD"/>
    <w:rsid w:val="00B75E66"/>
    <w:rsid w:val="00B773BF"/>
    <w:rsid w:val="00B804B7"/>
    <w:rsid w:val="00BC3F20"/>
    <w:rsid w:val="00BD13E6"/>
    <w:rsid w:val="00BD28B2"/>
    <w:rsid w:val="00BD5A8D"/>
    <w:rsid w:val="00BD7343"/>
    <w:rsid w:val="00BF0556"/>
    <w:rsid w:val="00BF37EE"/>
    <w:rsid w:val="00BF41E8"/>
    <w:rsid w:val="00C024A1"/>
    <w:rsid w:val="00C02C42"/>
    <w:rsid w:val="00C10FB1"/>
    <w:rsid w:val="00C11282"/>
    <w:rsid w:val="00C14108"/>
    <w:rsid w:val="00C231A5"/>
    <w:rsid w:val="00C261F8"/>
    <w:rsid w:val="00C27662"/>
    <w:rsid w:val="00C32914"/>
    <w:rsid w:val="00C33100"/>
    <w:rsid w:val="00C42EDB"/>
    <w:rsid w:val="00C451B9"/>
    <w:rsid w:val="00C47BDD"/>
    <w:rsid w:val="00C51D9C"/>
    <w:rsid w:val="00C54DA4"/>
    <w:rsid w:val="00C55118"/>
    <w:rsid w:val="00C577D1"/>
    <w:rsid w:val="00C57A2D"/>
    <w:rsid w:val="00C6018C"/>
    <w:rsid w:val="00C67D23"/>
    <w:rsid w:val="00C71827"/>
    <w:rsid w:val="00C75D25"/>
    <w:rsid w:val="00C825E5"/>
    <w:rsid w:val="00C95EB8"/>
    <w:rsid w:val="00CB02C5"/>
    <w:rsid w:val="00CB0D41"/>
    <w:rsid w:val="00CB39CD"/>
    <w:rsid w:val="00CB6EC1"/>
    <w:rsid w:val="00CC2A62"/>
    <w:rsid w:val="00CC7CE6"/>
    <w:rsid w:val="00CD044C"/>
    <w:rsid w:val="00CD1A71"/>
    <w:rsid w:val="00CD1FBB"/>
    <w:rsid w:val="00CE033D"/>
    <w:rsid w:val="00CE08E5"/>
    <w:rsid w:val="00CE75E7"/>
    <w:rsid w:val="00D016B5"/>
    <w:rsid w:val="00D034F1"/>
    <w:rsid w:val="00D04527"/>
    <w:rsid w:val="00D05828"/>
    <w:rsid w:val="00D06712"/>
    <w:rsid w:val="00D14C21"/>
    <w:rsid w:val="00D14F42"/>
    <w:rsid w:val="00D171D4"/>
    <w:rsid w:val="00D244CB"/>
    <w:rsid w:val="00D27D5E"/>
    <w:rsid w:val="00D32B08"/>
    <w:rsid w:val="00D407D1"/>
    <w:rsid w:val="00D43E5F"/>
    <w:rsid w:val="00D51CE6"/>
    <w:rsid w:val="00D5218B"/>
    <w:rsid w:val="00D62AC5"/>
    <w:rsid w:val="00D639BD"/>
    <w:rsid w:val="00D65777"/>
    <w:rsid w:val="00D66E0D"/>
    <w:rsid w:val="00D7425A"/>
    <w:rsid w:val="00D74F7E"/>
    <w:rsid w:val="00D7695F"/>
    <w:rsid w:val="00D9039B"/>
    <w:rsid w:val="00D93582"/>
    <w:rsid w:val="00DA41A2"/>
    <w:rsid w:val="00DA43A1"/>
    <w:rsid w:val="00DA5E1D"/>
    <w:rsid w:val="00DC3628"/>
    <w:rsid w:val="00DC4F43"/>
    <w:rsid w:val="00DC5038"/>
    <w:rsid w:val="00DD0034"/>
    <w:rsid w:val="00DD1ED8"/>
    <w:rsid w:val="00DE6D90"/>
    <w:rsid w:val="00DF002F"/>
    <w:rsid w:val="00DF1D90"/>
    <w:rsid w:val="00E01123"/>
    <w:rsid w:val="00E0244D"/>
    <w:rsid w:val="00E026DF"/>
    <w:rsid w:val="00E02F48"/>
    <w:rsid w:val="00E03712"/>
    <w:rsid w:val="00E06B3F"/>
    <w:rsid w:val="00E10A73"/>
    <w:rsid w:val="00E14F27"/>
    <w:rsid w:val="00E171D2"/>
    <w:rsid w:val="00E25534"/>
    <w:rsid w:val="00E319B6"/>
    <w:rsid w:val="00E32145"/>
    <w:rsid w:val="00E32F5A"/>
    <w:rsid w:val="00E43CB0"/>
    <w:rsid w:val="00E510F3"/>
    <w:rsid w:val="00E51874"/>
    <w:rsid w:val="00E55223"/>
    <w:rsid w:val="00E60012"/>
    <w:rsid w:val="00E606BF"/>
    <w:rsid w:val="00E62CFF"/>
    <w:rsid w:val="00E665EE"/>
    <w:rsid w:val="00E679AE"/>
    <w:rsid w:val="00E71570"/>
    <w:rsid w:val="00E73B13"/>
    <w:rsid w:val="00E75C58"/>
    <w:rsid w:val="00E76819"/>
    <w:rsid w:val="00E81E94"/>
    <w:rsid w:val="00E82607"/>
    <w:rsid w:val="00E84A82"/>
    <w:rsid w:val="00E85025"/>
    <w:rsid w:val="00E9483E"/>
    <w:rsid w:val="00E94E03"/>
    <w:rsid w:val="00E96710"/>
    <w:rsid w:val="00E97E2C"/>
    <w:rsid w:val="00EA3B1D"/>
    <w:rsid w:val="00EB215C"/>
    <w:rsid w:val="00EB407B"/>
    <w:rsid w:val="00EB77B9"/>
    <w:rsid w:val="00EB7D07"/>
    <w:rsid w:val="00ED3A26"/>
    <w:rsid w:val="00EF5EBC"/>
    <w:rsid w:val="00EF70BB"/>
    <w:rsid w:val="00F02FA9"/>
    <w:rsid w:val="00F06660"/>
    <w:rsid w:val="00F07AE1"/>
    <w:rsid w:val="00F116EB"/>
    <w:rsid w:val="00F1794E"/>
    <w:rsid w:val="00F211AF"/>
    <w:rsid w:val="00F25EC3"/>
    <w:rsid w:val="00F32ADB"/>
    <w:rsid w:val="00F32C98"/>
    <w:rsid w:val="00F37E12"/>
    <w:rsid w:val="00F424BD"/>
    <w:rsid w:val="00F45D41"/>
    <w:rsid w:val="00F515AD"/>
    <w:rsid w:val="00F56B14"/>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C2227"/>
    <w:rsid w:val="00FC2CA9"/>
    <w:rsid w:val="00FC58CD"/>
    <w:rsid w:val="00FD02A2"/>
    <w:rsid w:val="00FD5E64"/>
    <w:rsid w:val="00FD7985"/>
    <w:rsid w:val="00FE2E9C"/>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A8C"/>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A50D6B"/>
    <w:pPr>
      <w:keepNext/>
      <w:keepLines/>
      <w:spacing w:after="0" w:line="240" w:lineRule="auto"/>
      <w:ind w:right="0"/>
      <w:jc w:val="left"/>
      <w:outlineLvl w:val="0"/>
    </w:pPr>
  </w:style>
  <w:style w:type="paragraph" w:styleId="Heading2">
    <w:name w:val="heading 2"/>
    <w:basedOn w:val="Normal"/>
    <w:next w:val="Normal"/>
    <w:qFormat/>
    <w:rsid w:val="00287E79"/>
    <w:pPr>
      <w:outlineLvl w:val="1"/>
    </w:pPr>
  </w:style>
  <w:style w:type="paragraph" w:styleId="Heading3">
    <w:name w:val="heading 3"/>
    <w:basedOn w:val="Normal"/>
    <w:next w:val="Normal"/>
    <w:qFormat/>
    <w:rsid w:val="00287E79"/>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1D7F8A"/>
    <w:pPr>
      <w:spacing w:after="120"/>
      <w:ind w:left="1134" w:right="1134"/>
      <w:jc w:val="both"/>
    </w:pPr>
  </w:style>
  <w:style w:type="paragraph" w:styleId="EndnoteText">
    <w:name w:val="endnote text"/>
    <w:aliases w:val="2_G"/>
    <w:basedOn w:val="FootnoteText"/>
    <w:rsid w:val="00D016B5"/>
  </w:style>
  <w:style w:type="paragraph" w:styleId="FootnoteText">
    <w:name w:val="footnote text"/>
    <w:aliases w:val="5_G"/>
    <w:basedOn w:val="Normal"/>
    <w:rsid w:val="00C10FB1"/>
    <w:pPr>
      <w:tabs>
        <w:tab w:val="right" w:pos="1021"/>
      </w:tabs>
      <w:spacing w:line="220" w:lineRule="exact"/>
      <w:ind w:left="1134" w:right="1134" w:hanging="1134"/>
    </w:pPr>
    <w:rPr>
      <w:sz w:val="18"/>
    </w:rPr>
  </w:style>
  <w:style w:type="paragraph" w:styleId="Footer">
    <w:name w:val="footer"/>
    <w:aliases w:val="3_G"/>
    <w:basedOn w:val="Normal"/>
    <w:next w:val="Normal"/>
    <w:rsid w:val="001D7F8A"/>
    <w:pPr>
      <w:spacing w:line="240" w:lineRule="auto"/>
    </w:pPr>
    <w:rPr>
      <w:sz w:val="16"/>
    </w:rPr>
  </w:style>
  <w:style w:type="character" w:styleId="EndnoteReference">
    <w:name w:val="endnote reference"/>
    <w:aliases w:val="1_G"/>
    <w:rsid w:val="00D016B5"/>
    <w:rPr>
      <w:rFonts w:ascii="Times New Roman" w:hAnsi="Times New Roman"/>
      <w:sz w:val="18"/>
      <w:vertAlign w:val="superscript"/>
      <w:lang w:val="fr-CH"/>
    </w:rPr>
  </w:style>
  <w:style w:type="character" w:styleId="FootnoteReference">
    <w:name w:val="footnote reference"/>
    <w:aliases w:val="4_G"/>
    <w:rsid w:val="00D016B5"/>
    <w:rPr>
      <w:rFonts w:ascii="Times New Roman" w:hAnsi="Times New Roman"/>
      <w:sz w:val="18"/>
      <w:vertAlign w:val="superscript"/>
      <w:lang w:val="fr-CH"/>
    </w:rPr>
  </w:style>
  <w:style w:type="character" w:styleId="PageNumber">
    <w:name w:val="page number"/>
    <w:aliases w:val="7_G"/>
    <w:rsid w:val="00287E79"/>
    <w:rPr>
      <w:rFonts w:ascii="Times New Roman" w:hAnsi="Times New Roman"/>
      <w:b/>
      <w:sz w:val="18"/>
      <w:lang w:val="fr-CH"/>
    </w:rPr>
  </w:style>
  <w:style w:type="paragraph" w:styleId="Header">
    <w:name w:val="header"/>
    <w:aliases w:val="6_G"/>
    <w:basedOn w:val="Normal"/>
    <w:next w:val="Normal"/>
    <w:rsid w:val="007723C2"/>
    <w:pPr>
      <w:pBdr>
        <w:bottom w:val="single" w:sz="4" w:space="4" w:color="auto"/>
      </w:pBdr>
      <w:spacing w:line="240" w:lineRule="auto"/>
    </w:pPr>
    <w:rPr>
      <w:b/>
      <w:sz w:val="18"/>
    </w:rPr>
  </w:style>
  <w:style w:type="paragraph" w:customStyle="1" w:styleId="H1G">
    <w:name w:val="_ H_1_G"/>
    <w:basedOn w:val="Normal"/>
    <w:next w:val="Normal"/>
    <w:rsid w:val="00D016B5"/>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rsid w:val="00D016B5"/>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D016B5"/>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D016B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016B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016B5"/>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1D7F8A"/>
    <w:pPr>
      <w:keepNext/>
      <w:keepLines/>
      <w:spacing w:before="240" w:after="240" w:line="420" w:lineRule="exact"/>
      <w:ind w:left="1134" w:right="1134"/>
    </w:pPr>
    <w:rPr>
      <w:b/>
      <w:sz w:val="40"/>
    </w:rPr>
  </w:style>
  <w:style w:type="paragraph" w:customStyle="1" w:styleId="SLG">
    <w:name w:val="__S_L_G"/>
    <w:basedOn w:val="Normal"/>
    <w:next w:val="Normal"/>
    <w:rsid w:val="001D7F8A"/>
    <w:pPr>
      <w:keepNext/>
      <w:keepLines/>
      <w:spacing w:before="240" w:after="240" w:line="580" w:lineRule="exact"/>
      <w:ind w:left="1134" w:right="1134"/>
    </w:pPr>
    <w:rPr>
      <w:b/>
      <w:sz w:val="56"/>
    </w:rPr>
  </w:style>
  <w:style w:type="paragraph" w:customStyle="1" w:styleId="SSG">
    <w:name w:val="__S_S_G"/>
    <w:basedOn w:val="Normal"/>
    <w:next w:val="Normal"/>
    <w:rsid w:val="001D7F8A"/>
    <w:pPr>
      <w:keepNext/>
      <w:keepLines/>
      <w:spacing w:before="240" w:after="240" w:line="300" w:lineRule="exact"/>
      <w:ind w:left="1134" w:right="1134"/>
    </w:pPr>
    <w:rPr>
      <w:b/>
      <w:sz w:val="28"/>
    </w:rPr>
  </w:style>
  <w:style w:type="paragraph" w:customStyle="1" w:styleId="XLargeG">
    <w:name w:val="__XLarge_G"/>
    <w:basedOn w:val="Normal"/>
    <w:next w:val="Normal"/>
    <w:rsid w:val="001D7F8A"/>
    <w:pPr>
      <w:keepNext/>
      <w:keepLines/>
      <w:spacing w:before="240" w:after="240" w:line="420" w:lineRule="exact"/>
      <w:ind w:left="1134" w:right="1134"/>
    </w:pPr>
    <w:rPr>
      <w:b/>
      <w:sz w:val="40"/>
    </w:rPr>
  </w:style>
  <w:style w:type="paragraph" w:customStyle="1" w:styleId="Bullet1G">
    <w:name w:val="_Bullet 1_G"/>
    <w:basedOn w:val="Normal"/>
    <w:rsid w:val="00D016B5"/>
    <w:pPr>
      <w:numPr>
        <w:numId w:val="37"/>
      </w:numPr>
      <w:spacing w:after="120"/>
      <w:ind w:right="1134"/>
      <w:jc w:val="both"/>
    </w:pPr>
  </w:style>
  <w:style w:type="paragraph" w:customStyle="1" w:styleId="Bullet2G">
    <w:name w:val="_Bullet 2_G"/>
    <w:basedOn w:val="Normal"/>
    <w:rsid w:val="00D016B5"/>
    <w:pPr>
      <w:numPr>
        <w:numId w:val="38"/>
      </w:numPr>
      <w:spacing w:after="120"/>
      <w:ind w:right="1134"/>
      <w:jc w:val="both"/>
    </w:pPr>
  </w:style>
  <w:style w:type="table" w:styleId="TableGrid">
    <w:name w:val="Table Grid"/>
    <w:basedOn w:val="TableNormal"/>
    <w:semiHidden/>
    <w:rsid w:val="00372D1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lang w:val="fr-CH" w:eastAsia="en-US" w:bidi="ar-SA"/>
    </w:rPr>
  </w:style>
  <w:style w:type="character" w:styleId="Hyperlink">
    <w:name w:val="Hyperlink"/>
    <w:semiHidden/>
    <w:rsid w:val="00491F39"/>
    <w:rPr>
      <w:color w:val="auto"/>
      <w:u w:val="none"/>
    </w:rPr>
  </w:style>
  <w:style w:type="character" w:styleId="FollowedHyperlink">
    <w:name w:val="FollowedHyperlink"/>
    <w:semiHidden/>
    <w:rsid w:val="00491F39"/>
    <w:rPr>
      <w:color w:val="auto"/>
      <w:u w:val="none"/>
    </w:rPr>
  </w:style>
  <w:style w:type="paragraph" w:customStyle="1" w:styleId="ParNoG">
    <w:name w:val="_ParNo_G"/>
    <w:basedOn w:val="SingleTxtG"/>
    <w:rsid w:val="00FE2E9C"/>
    <w:pPr>
      <w:numPr>
        <w:numId w:val="49"/>
      </w:numPr>
    </w:pPr>
  </w:style>
  <w:style w:type="character" w:customStyle="1" w:styleId="Heading1Char">
    <w:name w:val="Heading 1 Char"/>
    <w:aliases w:val="Table_G Char"/>
    <w:link w:val="Heading1"/>
    <w:rsid w:val="001C08ED"/>
    <w:rPr>
      <w:lang w:val="fr-CH" w:eastAsia="en-US"/>
    </w:rPr>
  </w:style>
  <w:style w:type="paragraph" w:styleId="BalloonText">
    <w:name w:val="Balloon Text"/>
    <w:basedOn w:val="Normal"/>
    <w:link w:val="BalloonTextChar"/>
    <w:rsid w:val="00FC2CA9"/>
    <w:pPr>
      <w:spacing w:line="240" w:lineRule="auto"/>
    </w:pPr>
    <w:rPr>
      <w:rFonts w:ascii="Tahoma" w:hAnsi="Tahoma" w:cs="Tahoma"/>
      <w:sz w:val="16"/>
      <w:szCs w:val="16"/>
    </w:rPr>
  </w:style>
  <w:style w:type="character" w:customStyle="1" w:styleId="BalloonTextChar">
    <w:name w:val="Balloon Text Char"/>
    <w:link w:val="BalloonText"/>
    <w:rsid w:val="00FC2CA9"/>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FRENC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FRENCH my AMEND template.dotx</Template>
  <TotalTime>4</TotalTime>
  <Pages>2</Pages>
  <Words>342</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E/ECE/324/Rev.2/Add.100/Rev.3/Amend.1</vt:lpstr>
      <vt:lpstr>E/ECE/324/Rev.2/Add.100/Rev.3/Amend.1</vt:lpstr>
    </vt:vector>
  </TitlesOfParts>
  <Company>CSD</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E/ECE/324/Rev.2/Add.100/Rev.3/Amend.1</dc:title>
  <dc:subject>final</dc:subject>
  <dc:creator>09</dc:creator>
  <cp:lastModifiedBy>Rev.24</cp:lastModifiedBy>
  <cp:revision>5</cp:revision>
  <cp:lastPrinted>2016-02-04T14:59:00Z</cp:lastPrinted>
  <dcterms:created xsi:type="dcterms:W3CDTF">2015-09-22T11:57:00Z</dcterms:created>
  <dcterms:modified xsi:type="dcterms:W3CDTF">2016-02-04T15:28:00Z</dcterms:modified>
</cp:coreProperties>
</file>