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A06F54" w:rsidP="00645358">
            <w:pPr>
              <w:spacing w:before="40" w:after="80" w:line="340" w:lineRule="exact"/>
              <w:jc w:val="right"/>
            </w:pPr>
            <w:r w:rsidRPr="00014D07">
              <w:rPr>
                <w:sz w:val="40"/>
              </w:rPr>
              <w:t>E</w:t>
            </w:r>
            <w:r>
              <w:t>/ECE/324/Rev.2/Add.122/Rev.2/Amend.3−</w:t>
            </w:r>
            <w:r w:rsidRPr="00014D07">
              <w:rPr>
                <w:sz w:val="40"/>
              </w:rPr>
              <w:t>E</w:t>
            </w:r>
            <w:r>
              <w:t>/ECE/TRANS/505/Rev.2/Add.122/Rev.2/Amend.3</w:t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F5554" w:rsidRDefault="008F5554" w:rsidP="008F5554">
            <w:pPr>
              <w:spacing w:before="40" w:after="40"/>
              <w:rPr>
                <w:lang w:val="fr-CH"/>
              </w:rPr>
            </w:pPr>
          </w:p>
          <w:p w:rsidR="008F5554" w:rsidRDefault="008F5554" w:rsidP="008F5554">
            <w:pPr>
              <w:spacing w:before="40" w:after="40"/>
              <w:rPr>
                <w:lang w:val="fr-CH"/>
              </w:rPr>
            </w:pPr>
          </w:p>
          <w:p w:rsidR="000D6D03" w:rsidRPr="00B172D2" w:rsidRDefault="008F5554" w:rsidP="008F5554">
            <w:pPr>
              <w:spacing w:before="40" w:after="40"/>
            </w:pPr>
            <w:r>
              <w:t xml:space="preserve">9 </w:t>
            </w:r>
            <w:proofErr w:type="spellStart"/>
            <w:r>
              <w:t>November</w:t>
            </w:r>
            <w:proofErr w:type="spellEnd"/>
            <w:r>
              <w:t xml:space="preserve"> 2015</w:t>
            </w:r>
            <w:bookmarkStart w:id="0" w:name="_GoBack"/>
            <w:bookmarkEnd w:id="0"/>
          </w:p>
        </w:tc>
      </w:tr>
    </w:tbl>
    <w:p w:rsidR="004542D7" w:rsidRPr="005D2B19" w:rsidRDefault="004542D7" w:rsidP="00175A01">
      <w:pPr>
        <w:pStyle w:val="HChGR"/>
        <w:spacing w:before="240"/>
      </w:pPr>
      <w:r w:rsidRPr="005D2B19">
        <w:tab/>
      </w:r>
      <w:r w:rsidRPr="005D2B19">
        <w:tab/>
        <w:t>Соглашение</w:t>
      </w:r>
    </w:p>
    <w:p w:rsidR="004542D7" w:rsidRPr="008D4767" w:rsidRDefault="004542D7" w:rsidP="008D4767">
      <w:pPr>
        <w:pStyle w:val="H1GR"/>
      </w:pPr>
      <w:r w:rsidRPr="005D2B19">
        <w:tab/>
      </w:r>
      <w:r w:rsidRPr="005D2B19">
        <w:tab/>
      </w:r>
      <w:proofErr w:type="gramStart"/>
      <w:r w:rsidRPr="008D4767"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8D4767">
        <w:footnoteReference w:customMarkFollows="1" w:id="1"/>
        <w:t>*</w:t>
      </w:r>
      <w:proofErr w:type="gramEnd"/>
    </w:p>
    <w:p w:rsidR="004542D7" w:rsidRPr="005D2B19" w:rsidRDefault="004542D7" w:rsidP="008D4767">
      <w:pPr>
        <w:pStyle w:val="SingleTxtGR"/>
      </w:pPr>
      <w:r w:rsidRPr="005D2B19">
        <w:t>(Пересмотр 2, включающий поправки, вступившие в силу 16 октября 1995 года)</w:t>
      </w:r>
    </w:p>
    <w:p w:rsidR="004542D7" w:rsidRPr="005D2B19" w:rsidRDefault="004542D7" w:rsidP="004542D7">
      <w:pPr>
        <w:spacing w:before="120" w:after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42D7" w:rsidRPr="005D2B19" w:rsidRDefault="004542D7" w:rsidP="00175A01">
      <w:pPr>
        <w:pStyle w:val="H1GR"/>
        <w:spacing w:before="240"/>
      </w:pPr>
      <w:r w:rsidRPr="005D2B19">
        <w:tab/>
      </w:r>
      <w:r w:rsidRPr="005D2B19">
        <w:tab/>
        <w:t>Добавление 122: Правила № 123</w:t>
      </w:r>
    </w:p>
    <w:p w:rsidR="004542D7" w:rsidRPr="005D2B19" w:rsidRDefault="00B76CD2" w:rsidP="008D4767">
      <w:pPr>
        <w:pStyle w:val="H1GR"/>
        <w:spacing w:before="200"/>
      </w:pPr>
      <w:r>
        <w:tab/>
      </w:r>
      <w:r>
        <w:tab/>
        <w:t>Пересмотр 2 − Поправка 3</w:t>
      </w:r>
    </w:p>
    <w:p w:rsidR="004542D7" w:rsidRPr="005D2B19" w:rsidRDefault="00F25539" w:rsidP="008D4767">
      <w:pPr>
        <w:pStyle w:val="SingleTxtGR"/>
        <w:rPr>
          <w:sz w:val="18"/>
          <w:szCs w:val="18"/>
        </w:rPr>
      </w:pPr>
      <w:r>
        <w:rPr>
          <w:sz w:val="18"/>
          <w:szCs w:val="18"/>
        </w:rPr>
        <w:t>Дополнение 7</w:t>
      </w:r>
      <w:r w:rsidR="004542D7" w:rsidRPr="005D2B19">
        <w:rPr>
          <w:sz w:val="18"/>
          <w:szCs w:val="18"/>
        </w:rPr>
        <w:t xml:space="preserve"> к поправкам серии 01 − Дата вступления в силу</w:t>
      </w:r>
      <w:r>
        <w:rPr>
          <w:sz w:val="18"/>
          <w:szCs w:val="18"/>
        </w:rPr>
        <w:t>: 8 октября 2015</w:t>
      </w:r>
      <w:r w:rsidR="004542D7" w:rsidRPr="005D2B19">
        <w:rPr>
          <w:sz w:val="18"/>
          <w:szCs w:val="18"/>
        </w:rPr>
        <w:t xml:space="preserve"> года</w:t>
      </w:r>
    </w:p>
    <w:p w:rsidR="004542D7" w:rsidRDefault="004542D7" w:rsidP="008D4767">
      <w:pPr>
        <w:pStyle w:val="H1GR"/>
      </w:pPr>
      <w:r w:rsidRPr="005D2B19">
        <w:tab/>
      </w:r>
      <w:r w:rsidRPr="005D2B19">
        <w:tab/>
        <w:t xml:space="preserve">Единообразные </w:t>
      </w:r>
      <w:r w:rsidRPr="008D4767">
        <w:t>предписания</w:t>
      </w:r>
      <w:r w:rsidRPr="005D2B19">
        <w:t>, касающиеся официального утверждения адаптивных систем переднего освещения (АСПО)</w:t>
      </w:r>
      <w:r w:rsidRPr="005D2B19">
        <w:br/>
        <w:t>для автотранспортных средств</w:t>
      </w:r>
    </w:p>
    <w:p w:rsidR="000518CA" w:rsidRPr="000518CA" w:rsidRDefault="000518CA" w:rsidP="000518CA">
      <w:pPr>
        <w:pStyle w:val="SingleTxtGR"/>
        <w:rPr>
          <w:lang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r>
        <w:rPr>
          <w:spacing w:val="-6"/>
          <w:lang w:eastAsia="en-GB"/>
        </w:rPr>
        <w:t>ECE/TRANS/WP.29/2015/32</w:t>
      </w:r>
      <w:r>
        <w:rPr>
          <w:rStyle w:val="hps"/>
        </w:rPr>
        <w:t>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8F5554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D05163" w:rsidRPr="009A3D04" w:rsidRDefault="003C1586" w:rsidP="00DF48E4">
      <w:pPr>
        <w:jc w:val="center"/>
      </w:pPr>
      <w:r w:rsidRPr="00752A52">
        <w:rPr>
          <w:b/>
        </w:rPr>
        <w:t>ОРГАНИЗАЦИЯ ОБЪЕДИНЕННЫХ НАЦИЙ</w:t>
      </w:r>
      <w:r w:rsidR="00350378">
        <w:rPr>
          <w:b/>
        </w:rPr>
        <w:br w:type="page"/>
      </w:r>
    </w:p>
    <w:p w:rsidR="00DF48E4" w:rsidRDefault="00DF48E4" w:rsidP="00DF48E4">
      <w:pPr>
        <w:pStyle w:val="SingleTxtGR"/>
        <w:rPr>
          <w:i/>
        </w:rPr>
      </w:pPr>
      <w:r w:rsidRPr="00AD67D5">
        <w:rPr>
          <w:i/>
        </w:rPr>
        <w:lastRenderedPageBreak/>
        <w:t>Приложение 4</w:t>
      </w:r>
    </w:p>
    <w:p w:rsidR="00DF48E4" w:rsidRPr="00D6148A" w:rsidRDefault="00DF48E4" w:rsidP="00DF48E4">
      <w:pPr>
        <w:pStyle w:val="SingleTxtGR"/>
      </w:pPr>
      <w:r w:rsidRPr="00AD67D5">
        <w:rPr>
          <w:i/>
        </w:rPr>
        <w:t>Пункт 1.2.1</w:t>
      </w:r>
      <w:r w:rsidRPr="00D6148A">
        <w:t xml:space="preserve"> изменить следующим образом (включая новую сноску</w:t>
      </w:r>
      <w:proofErr w:type="gramStart"/>
      <w:r w:rsidRPr="00AD67D5">
        <w:rPr>
          <w:vertAlign w:val="superscript"/>
        </w:rPr>
        <w:t>6</w:t>
      </w:r>
      <w:proofErr w:type="gramEnd"/>
      <w:r w:rsidRPr="00D6148A">
        <w:t>):</w:t>
      </w:r>
    </w:p>
    <w:p w:rsidR="00DF48E4" w:rsidRPr="00D6148A" w:rsidRDefault="00DF48E4" w:rsidP="00DF48E4">
      <w:pPr>
        <w:pStyle w:val="SingleTxtGR"/>
        <w:tabs>
          <w:tab w:val="clear" w:pos="1701"/>
        </w:tabs>
      </w:pPr>
      <w:r w:rsidRPr="00D6148A">
        <w:t>"1.2.1</w:t>
      </w:r>
      <w:r w:rsidRPr="00D6148A">
        <w:tab/>
        <w:t>Подготовка испытательного образца</w:t>
      </w:r>
    </w:p>
    <w:p w:rsidR="00DF48E4" w:rsidRPr="00D6148A" w:rsidRDefault="00DF48E4" w:rsidP="00DF48E4">
      <w:pPr>
        <w:pStyle w:val="SingleTxtGR"/>
        <w:ind w:left="1701"/>
      </w:pPr>
      <w:r w:rsidRPr="00D6148A">
        <w:tab/>
        <w:t>Испытательная смесь</w:t>
      </w:r>
    </w:p>
    <w:p w:rsidR="00DF48E4" w:rsidRPr="00D6148A" w:rsidRDefault="00DF48E4" w:rsidP="00DF48E4">
      <w:pPr>
        <w:pStyle w:val="SingleTxtGR"/>
        <w:ind w:left="2268" w:hanging="1134"/>
      </w:pPr>
      <w:r w:rsidRPr="00D6148A">
        <w:t>1.2.1.1</w:t>
      </w:r>
      <w:proofErr w:type="gramStart"/>
      <w:r w:rsidRPr="00D6148A">
        <w:tab/>
        <w:t>Д</w:t>
      </w:r>
      <w:proofErr w:type="gramEnd"/>
      <w:r w:rsidRPr="00D6148A">
        <w:t xml:space="preserve">ля системы или ее частей с внешним </w:t>
      </w:r>
      <w:proofErr w:type="spellStart"/>
      <w:r w:rsidRPr="00D6148A">
        <w:t>рассеивателем</w:t>
      </w:r>
      <w:proofErr w:type="spellEnd"/>
      <w:r w:rsidRPr="00D6148A">
        <w:t xml:space="preserve"> из стекла смесь воды и загрязняющего вещества, наносимая на испытател</w:t>
      </w:r>
      <w:r w:rsidRPr="00D6148A">
        <w:t>ь</w:t>
      </w:r>
      <w:r w:rsidRPr="00D6148A">
        <w:t>ный образец, состоит из:</w:t>
      </w:r>
    </w:p>
    <w:p w:rsidR="00DF48E4" w:rsidRPr="00D6148A" w:rsidRDefault="00DF48E4" w:rsidP="00DF48E4">
      <w:pPr>
        <w:pStyle w:val="SingleTxtGR"/>
        <w:ind w:left="2268"/>
      </w:pPr>
      <w:r w:rsidRPr="00D6148A">
        <w:t>9 частей по весу силикатного песка, величина частиц которого с</w:t>
      </w:r>
      <w:r w:rsidRPr="00D6148A">
        <w:t>о</w:t>
      </w:r>
      <w:r w:rsidRPr="00D6148A">
        <w:t>ставляет 0−100 мкм,</w:t>
      </w:r>
    </w:p>
    <w:p w:rsidR="00DF48E4" w:rsidRPr="00D6148A" w:rsidRDefault="00DF48E4" w:rsidP="00DF48E4">
      <w:pPr>
        <w:pStyle w:val="SingleTxtGR"/>
        <w:ind w:left="2268"/>
      </w:pPr>
      <w:r w:rsidRPr="00D6148A">
        <w:t>1 части по весу угольной пыли органического происхождения, п</w:t>
      </w:r>
      <w:r w:rsidRPr="00D6148A">
        <w:t>о</w:t>
      </w:r>
      <w:r w:rsidRPr="00D6148A">
        <w:t>лученной из буковой древесины, размер частиц которой составляет 0−100 мкм,</w:t>
      </w:r>
    </w:p>
    <w:p w:rsidR="00DF48E4" w:rsidRPr="00D6148A" w:rsidRDefault="00DF48E4" w:rsidP="00DF48E4">
      <w:pPr>
        <w:pStyle w:val="SingleTxtGR"/>
        <w:ind w:left="2268"/>
      </w:pPr>
      <w:r w:rsidRPr="00D6148A">
        <w:t>0,2 части по весу NaCMC</w:t>
      </w:r>
      <w:r w:rsidRPr="007C49F8">
        <w:rPr>
          <w:vertAlign w:val="superscript"/>
        </w:rPr>
        <w:t>5</w:t>
      </w:r>
      <w:r w:rsidRPr="00D6148A">
        <w:t xml:space="preserve">, </w:t>
      </w:r>
    </w:p>
    <w:p w:rsidR="00DF48E4" w:rsidRPr="00D6148A" w:rsidRDefault="00DF48E4" w:rsidP="00DF48E4">
      <w:pPr>
        <w:pStyle w:val="SingleTxtGR"/>
        <w:ind w:left="2268"/>
      </w:pPr>
      <w:r w:rsidRPr="00D6148A">
        <w:t>5 частей по весу хлористого натрия (чистотой 99%)</w:t>
      </w:r>
      <w:r w:rsidRPr="00F976FE">
        <w:t xml:space="preserve"> </w:t>
      </w:r>
      <w:r w:rsidRPr="00D6148A">
        <w:t>и</w:t>
      </w:r>
    </w:p>
    <w:p w:rsidR="00DF48E4" w:rsidRPr="00D6148A" w:rsidRDefault="00DF48E4" w:rsidP="00DF48E4">
      <w:pPr>
        <w:pStyle w:val="SingleTxtGR"/>
        <w:ind w:left="2268"/>
      </w:pPr>
      <w:r w:rsidRPr="00D6148A">
        <w:t>соответствующего количества дистиллированной воды, провод</w:t>
      </w:r>
      <w:r w:rsidRPr="00D6148A">
        <w:t>и</w:t>
      </w:r>
      <w:r w:rsidRPr="00D6148A">
        <w:t xml:space="preserve">мость которой ≤ 1 </w:t>
      </w:r>
      <w:proofErr w:type="spellStart"/>
      <w:r w:rsidRPr="00D6148A">
        <w:t>мкСм</w:t>
      </w:r>
      <w:proofErr w:type="spellEnd"/>
      <w:r w:rsidRPr="00D6148A">
        <w:t>/</w:t>
      </w:r>
      <w:proofErr w:type="gramStart"/>
      <w:r w:rsidRPr="00D6148A">
        <w:t>м</w:t>
      </w:r>
      <w:proofErr w:type="gramEnd"/>
      <w:r w:rsidRPr="00D6148A">
        <w:t>.</w:t>
      </w:r>
    </w:p>
    <w:p w:rsidR="00DF48E4" w:rsidRPr="00D6148A" w:rsidRDefault="00DF48E4" w:rsidP="00DF48E4">
      <w:pPr>
        <w:pStyle w:val="SingleTxtGR"/>
        <w:ind w:left="2268" w:hanging="1134"/>
      </w:pPr>
      <w:r w:rsidRPr="00D6148A">
        <w:t>1.2.1.2.</w:t>
      </w:r>
      <w:r w:rsidRPr="00D6148A">
        <w:tab/>
        <w:t xml:space="preserve">Для системы или ее частей с </w:t>
      </w:r>
      <w:proofErr w:type="gramStart"/>
      <w:r w:rsidRPr="00D6148A">
        <w:t>внешним</w:t>
      </w:r>
      <w:proofErr w:type="gramEnd"/>
      <w:r w:rsidRPr="00D6148A">
        <w:t xml:space="preserve"> </w:t>
      </w:r>
      <w:proofErr w:type="spellStart"/>
      <w:r w:rsidRPr="00D6148A">
        <w:t>рассеивателем</w:t>
      </w:r>
      <w:proofErr w:type="spellEnd"/>
      <w:r w:rsidRPr="00D6148A">
        <w:t xml:space="preserve"> из пластич</w:t>
      </w:r>
      <w:r w:rsidRPr="00D6148A">
        <w:t>е</w:t>
      </w:r>
      <w:r w:rsidRPr="00D6148A">
        <w:t>ского материала смесь воды и загрязняющего вещества, наносимая на испытательный образец, состоит из:</w:t>
      </w:r>
    </w:p>
    <w:p w:rsidR="00DF48E4" w:rsidRPr="00D6148A" w:rsidRDefault="00DF48E4" w:rsidP="00DF48E4">
      <w:pPr>
        <w:pStyle w:val="SingleTxtGR"/>
        <w:ind w:left="2268"/>
      </w:pPr>
      <w:r w:rsidRPr="00D6148A">
        <w:t>9 частей по весу силикатного песка, величина частиц которого с</w:t>
      </w:r>
      <w:r w:rsidRPr="00D6148A">
        <w:t>о</w:t>
      </w:r>
      <w:r w:rsidRPr="00D6148A">
        <w:t>ставляет 0−100 мкм,</w:t>
      </w:r>
    </w:p>
    <w:p w:rsidR="00DF48E4" w:rsidRPr="00D6148A" w:rsidRDefault="00DF48E4" w:rsidP="00DF48E4">
      <w:pPr>
        <w:pStyle w:val="SingleTxtGR"/>
        <w:ind w:left="2268"/>
      </w:pPr>
      <w:r w:rsidRPr="00D6148A">
        <w:t>1 части по весу угольной пыли органического происхождения, п</w:t>
      </w:r>
      <w:r w:rsidRPr="00D6148A">
        <w:t>о</w:t>
      </w:r>
      <w:r w:rsidRPr="00D6148A">
        <w:t>лученной из буковой древесины, размер частиц которой составляет 0−100 мкм,</w:t>
      </w:r>
    </w:p>
    <w:p w:rsidR="00DF48E4" w:rsidRPr="00D6148A" w:rsidRDefault="00DF48E4" w:rsidP="00DF48E4">
      <w:pPr>
        <w:pStyle w:val="SingleTxtGR"/>
        <w:ind w:left="2268"/>
      </w:pPr>
      <w:r w:rsidRPr="00D6148A">
        <w:t>0,2 части по весу NaCMC</w:t>
      </w:r>
      <w:r w:rsidRPr="00050DBA">
        <w:rPr>
          <w:vertAlign w:val="superscript"/>
        </w:rPr>
        <w:t>5</w:t>
      </w:r>
      <w:r w:rsidRPr="00D6148A">
        <w:t>,</w:t>
      </w:r>
    </w:p>
    <w:p w:rsidR="00DF48E4" w:rsidRPr="00D6148A" w:rsidRDefault="00DF48E4" w:rsidP="00DF48E4">
      <w:pPr>
        <w:pStyle w:val="SingleTxtGR"/>
        <w:ind w:left="2268"/>
      </w:pPr>
      <w:r w:rsidRPr="00D6148A">
        <w:t>5 частей по весу хлористого натрия (чистотой 99%),</w:t>
      </w:r>
    </w:p>
    <w:p w:rsidR="00DF48E4" w:rsidRPr="00D6148A" w:rsidRDefault="00DF48E4" w:rsidP="00DF48E4">
      <w:pPr>
        <w:pStyle w:val="SingleTxtGR"/>
        <w:ind w:left="2268"/>
      </w:pPr>
      <w:r w:rsidRPr="00D6148A">
        <w:t>13 частей по весу дистиллированной воды, проводимость ко</w:t>
      </w:r>
      <w:r>
        <w:t>торой ≤ </w:t>
      </w:r>
      <w:r w:rsidRPr="00D6148A">
        <w:t xml:space="preserve">1 </w:t>
      </w:r>
      <w:proofErr w:type="spellStart"/>
      <w:r w:rsidRPr="00D6148A">
        <w:t>мкСм</w:t>
      </w:r>
      <w:proofErr w:type="spellEnd"/>
      <w:r w:rsidRPr="00D6148A">
        <w:t>/</w:t>
      </w:r>
      <w:proofErr w:type="gramStart"/>
      <w:r w:rsidRPr="00D6148A">
        <w:t>м</w:t>
      </w:r>
      <w:proofErr w:type="gramEnd"/>
      <w:r w:rsidRPr="00D6148A">
        <w:t>, и</w:t>
      </w:r>
    </w:p>
    <w:p w:rsidR="00DF48E4" w:rsidRPr="00DA1C97" w:rsidRDefault="00DF48E4" w:rsidP="00DF48E4">
      <w:pPr>
        <w:pStyle w:val="SingleTxtGR"/>
        <w:ind w:left="2268"/>
      </w:pPr>
      <w:r w:rsidRPr="00D6148A">
        <w:t>2 ±1 части поверхностно активного вещества</w:t>
      </w:r>
      <w:proofErr w:type="gramStart"/>
      <w:r w:rsidRPr="00BE0485">
        <w:rPr>
          <w:vertAlign w:val="superscript"/>
        </w:rPr>
        <w:t>6</w:t>
      </w:r>
      <w:proofErr w:type="gramEnd"/>
      <w:r w:rsidRPr="00D6148A">
        <w:t>.</w:t>
      </w:r>
    </w:p>
    <w:p w:rsidR="00DF48E4" w:rsidRPr="00DA1C97" w:rsidRDefault="00DF48E4" w:rsidP="00DF48E4">
      <w:pPr>
        <w:pStyle w:val="SingleTxtGR"/>
      </w:pPr>
      <w:r>
        <w:t>________________</w:t>
      </w:r>
    </w:p>
    <w:p w:rsidR="00DF48E4" w:rsidRPr="00BE0485" w:rsidRDefault="00DF48E4" w:rsidP="00DF48E4">
      <w:pPr>
        <w:pStyle w:val="SingleTxtGR"/>
        <w:tabs>
          <w:tab w:val="right" w:pos="992"/>
        </w:tabs>
        <w:suppressAutoHyphens/>
        <w:spacing w:after="0" w:line="220" w:lineRule="exact"/>
        <w:ind w:hanging="1134"/>
        <w:jc w:val="left"/>
        <w:rPr>
          <w:sz w:val="18"/>
          <w:szCs w:val="18"/>
        </w:rPr>
      </w:pPr>
      <w:r w:rsidRPr="00DA1C97">
        <w:rPr>
          <w:sz w:val="18"/>
          <w:szCs w:val="18"/>
          <w:vertAlign w:val="superscript"/>
        </w:rPr>
        <w:tab/>
      </w:r>
      <w:r w:rsidRPr="00150338">
        <w:rPr>
          <w:sz w:val="18"/>
          <w:szCs w:val="18"/>
          <w:vertAlign w:val="superscript"/>
        </w:rPr>
        <w:t>6</w:t>
      </w:r>
      <w:r w:rsidRPr="00BE0485">
        <w:rPr>
          <w:sz w:val="18"/>
          <w:szCs w:val="18"/>
        </w:rPr>
        <w:tab/>
        <w:t xml:space="preserve">Допуск по количеству обусловлен необходимостью получения такого загрязнителя, который надлежащим образом распределяется по всем типам </w:t>
      </w:r>
      <w:proofErr w:type="gramStart"/>
      <w:r w:rsidRPr="00BE0485">
        <w:rPr>
          <w:sz w:val="18"/>
          <w:szCs w:val="18"/>
        </w:rPr>
        <w:t>пластмассовых</w:t>
      </w:r>
      <w:proofErr w:type="gramEnd"/>
      <w:r w:rsidRPr="00BE0485">
        <w:rPr>
          <w:sz w:val="18"/>
          <w:szCs w:val="18"/>
        </w:rPr>
        <w:t xml:space="preserve"> </w:t>
      </w:r>
      <w:proofErr w:type="spellStart"/>
      <w:r w:rsidRPr="00BE0485">
        <w:rPr>
          <w:sz w:val="18"/>
          <w:szCs w:val="18"/>
        </w:rPr>
        <w:t>рассеивателей</w:t>
      </w:r>
      <w:proofErr w:type="spellEnd"/>
      <w:r w:rsidRPr="00BE0485">
        <w:rPr>
          <w:sz w:val="18"/>
          <w:szCs w:val="18"/>
        </w:rPr>
        <w:t>."</w:t>
      </w:r>
    </w:p>
    <w:p w:rsidR="00DF48E4" w:rsidRPr="00D6148A" w:rsidRDefault="00DF48E4" w:rsidP="00DF48E4">
      <w:pPr>
        <w:pStyle w:val="SingleTxtGR"/>
        <w:spacing w:before="120"/>
      </w:pPr>
      <w:r w:rsidRPr="00150338">
        <w:rPr>
          <w:i/>
        </w:rPr>
        <w:t>Пункт 1.2.1.3</w:t>
      </w:r>
      <w:r w:rsidRPr="00D6148A">
        <w:t xml:space="preserve"> следует исключить.</w:t>
      </w:r>
    </w:p>
    <w:p w:rsidR="00DF48E4" w:rsidRDefault="00DF48E4" w:rsidP="00DF48E4">
      <w:pPr>
        <w:pStyle w:val="SingleTxtGR"/>
        <w:rPr>
          <w:lang w:val="en-US"/>
        </w:rPr>
      </w:pPr>
      <w:r w:rsidRPr="00150338">
        <w:rPr>
          <w:i/>
        </w:rPr>
        <w:t>Пункты 1.2.1.4 и 1.2.1.5</w:t>
      </w:r>
      <w:r w:rsidRPr="00D6148A">
        <w:t>, изменить нумерацию на 1.2.1.3 и 1.2.1.4.</w:t>
      </w:r>
    </w:p>
    <w:p w:rsidR="00DF48E4" w:rsidRDefault="00DF48E4" w:rsidP="00DF48E4">
      <w:pPr>
        <w:pStyle w:val="SingleTxtGR"/>
        <w:spacing w:after="80" w:line="220" w:lineRule="atLeast"/>
        <w:rPr>
          <w:i/>
        </w:rPr>
      </w:pPr>
      <w:r w:rsidRPr="00C2513C">
        <w:br w:type="page"/>
      </w:r>
      <w:r w:rsidRPr="00C2513C">
        <w:rPr>
          <w:i/>
        </w:rPr>
        <w:lastRenderedPageBreak/>
        <w:t xml:space="preserve">Приложение 11 </w:t>
      </w:r>
    </w:p>
    <w:p w:rsidR="00DF48E4" w:rsidRPr="00DF48E4" w:rsidRDefault="00DF48E4" w:rsidP="00DF48E4">
      <w:pPr>
        <w:pStyle w:val="SingleTxtGR"/>
        <w:spacing w:after="80" w:line="220" w:lineRule="atLeast"/>
        <w:rPr>
          <w:spacing w:val="0"/>
        </w:rPr>
      </w:pPr>
      <w:r w:rsidRPr="00DF48E4">
        <w:rPr>
          <w:i/>
          <w:spacing w:val="0"/>
        </w:rPr>
        <w:t>Пункт 4.2, таблицу ультрафиолетового излучения</w:t>
      </w:r>
      <w:r w:rsidRPr="00DF48E4">
        <w:rPr>
          <w:spacing w:val="0"/>
        </w:rPr>
        <w:t xml:space="preserve"> изменить следующим образом:</w:t>
      </w:r>
    </w:p>
    <w:p w:rsidR="00DF48E4" w:rsidRPr="00D6148A" w:rsidRDefault="00DF48E4" w:rsidP="00DF48E4">
      <w:pPr>
        <w:pStyle w:val="SingleTxtGR"/>
        <w:spacing w:after="80" w:line="220" w:lineRule="atLeast"/>
      </w:pPr>
      <w:r w:rsidRPr="00D6148A">
        <w:t xml:space="preserve">"Таблица ультрафиолетового излучения: </w:t>
      </w:r>
    </w:p>
    <w:p w:rsidR="00DF48E4" w:rsidRPr="00BD18AB" w:rsidRDefault="00DF48E4" w:rsidP="00DF48E4">
      <w:pPr>
        <w:pStyle w:val="SingleTxtGR"/>
        <w:spacing w:after="80" w:line="220" w:lineRule="atLeast"/>
      </w:pPr>
      <w:r w:rsidRPr="00D6148A">
        <w:t>Значения, соответствующие "Руководству МАЗР/МКНИИ по предельным зн</w:t>
      </w:r>
      <w:r w:rsidRPr="00D6148A">
        <w:t>а</w:t>
      </w:r>
      <w:r w:rsidRPr="00D6148A">
        <w:t>чениям воздействия ультрафиолетового и</w:t>
      </w:r>
      <w:r>
        <w:t>злучения". Выбранные длины волн</w:t>
      </w:r>
      <w:r>
        <w:br/>
      </w:r>
      <w:r w:rsidRPr="00D6148A">
        <w:t>(в нанометрах) являются репрезентативными; другие значения следует опред</w:t>
      </w:r>
      <w:r w:rsidRPr="00D6148A">
        <w:t>е</w:t>
      </w:r>
      <w:r w:rsidRPr="00D6148A">
        <w:t>лять методом интерполяции.</w:t>
      </w: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30"/>
        <w:gridCol w:w="313"/>
        <w:gridCol w:w="880"/>
        <w:gridCol w:w="1530"/>
        <w:gridCol w:w="283"/>
        <w:gridCol w:w="879"/>
        <w:gridCol w:w="1531"/>
      </w:tblGrid>
      <w:tr w:rsidR="00DF48E4" w:rsidRPr="00CC628C" w:rsidTr="00812DC3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sym w:font="Symbol" w:char="F06C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S(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sym w:font="Symbol" w:char="F06C"/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)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sym w:font="Symbol" w:char="F06C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S(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sym w:font="Symbol" w:char="F06C"/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sym w:font="Symbol" w:char="F06C"/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S(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sym w:font="Symbol" w:char="F06C"/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)</w:t>
            </w:r>
          </w:p>
        </w:tc>
      </w:tr>
      <w:tr w:rsidR="00DF48E4" w:rsidRPr="00CC628C" w:rsidTr="00812DC3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250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0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430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305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0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060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355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0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000 16</w:t>
            </w:r>
          </w:p>
        </w:tc>
      </w:tr>
      <w:tr w:rsidR="00DF48E4" w:rsidRPr="00CC628C" w:rsidTr="00812DC3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255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0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520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310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0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015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360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0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000 13</w:t>
            </w:r>
          </w:p>
        </w:tc>
      </w:tr>
      <w:tr w:rsidR="00DF48E4" w:rsidRPr="00CC628C" w:rsidTr="00812DC3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260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0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650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315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0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003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365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0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000 11</w:t>
            </w:r>
          </w:p>
        </w:tc>
      </w:tr>
      <w:tr w:rsidR="00DF48E4" w:rsidRPr="00CC628C" w:rsidTr="00812DC3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265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0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810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320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0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001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370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0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000 09</w:t>
            </w:r>
          </w:p>
        </w:tc>
      </w:tr>
      <w:tr w:rsidR="00DF48E4" w:rsidRPr="00CC628C" w:rsidTr="00812DC3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270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1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000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325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0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000 50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375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0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000 077</w:t>
            </w:r>
          </w:p>
        </w:tc>
      </w:tr>
      <w:tr w:rsidR="00DF48E4" w:rsidRPr="00CC628C" w:rsidTr="00812DC3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275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0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960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330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0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000 41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380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0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000 064</w:t>
            </w:r>
          </w:p>
        </w:tc>
      </w:tr>
      <w:tr w:rsidR="00DF48E4" w:rsidRPr="006407DD" w:rsidTr="00812DC3">
        <w:trPr>
          <w:trHeight w:hRule="exact"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280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0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880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335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0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000 34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385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6407DD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6407DD">
              <w:rPr>
                <w:bCs/>
                <w:sz w:val="18"/>
                <w:szCs w:val="18"/>
                <w:lang w:val="en-US" w:eastAsia="it-IT"/>
              </w:rPr>
              <w:t>0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6407DD">
              <w:rPr>
                <w:bCs/>
                <w:sz w:val="18"/>
                <w:szCs w:val="18"/>
                <w:lang w:val="en-US" w:eastAsia="it-IT"/>
              </w:rPr>
              <w:t>000 053</w:t>
            </w:r>
          </w:p>
        </w:tc>
      </w:tr>
      <w:tr w:rsidR="00DF48E4" w:rsidRPr="00CC628C" w:rsidTr="00812DC3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285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0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770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340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0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000 28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390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0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000 044</w:t>
            </w:r>
          </w:p>
        </w:tc>
      </w:tr>
      <w:tr w:rsidR="00DF48E4" w:rsidRPr="00CC628C" w:rsidTr="00812DC3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290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0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640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345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0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000 24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395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0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000 036</w:t>
            </w:r>
          </w:p>
        </w:tc>
      </w:tr>
      <w:tr w:rsidR="00DF48E4" w:rsidRPr="00CC628C" w:rsidTr="00812DC3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295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0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540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350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0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000 20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400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0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000 030</w:t>
            </w:r>
          </w:p>
        </w:tc>
      </w:tr>
      <w:tr w:rsidR="00DF48E4" w:rsidRPr="00CC628C" w:rsidTr="00812DC3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300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  <w:r w:rsidRPr="00CC628C">
              <w:rPr>
                <w:bCs/>
                <w:sz w:val="18"/>
                <w:szCs w:val="18"/>
                <w:lang w:val="en-US" w:eastAsia="it-IT"/>
              </w:rPr>
              <w:t>0</w:t>
            </w:r>
            <w:r>
              <w:rPr>
                <w:bCs/>
                <w:sz w:val="18"/>
                <w:szCs w:val="18"/>
                <w:lang w:val="en-US" w:eastAsia="it-IT"/>
              </w:rPr>
              <w:t>,</w:t>
            </w:r>
            <w:r w:rsidRPr="00CC628C">
              <w:rPr>
                <w:bCs/>
                <w:sz w:val="18"/>
                <w:szCs w:val="18"/>
                <w:lang w:val="en-US" w:eastAsia="it-IT"/>
              </w:rPr>
              <w:t>300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8E4" w:rsidRPr="00CC628C" w:rsidRDefault="00DF48E4" w:rsidP="00812DC3">
            <w:pPr>
              <w:spacing w:line="240" w:lineRule="exact"/>
              <w:ind w:left="57"/>
              <w:jc w:val="center"/>
              <w:rPr>
                <w:bCs/>
                <w:sz w:val="18"/>
                <w:szCs w:val="18"/>
                <w:lang w:val="en-US" w:eastAsia="it-IT"/>
              </w:rPr>
            </w:pPr>
          </w:p>
        </w:tc>
      </w:tr>
    </w:tbl>
    <w:p w:rsidR="00DF48E4" w:rsidRPr="00800174" w:rsidRDefault="00DF48E4" w:rsidP="00DF48E4">
      <w:pPr>
        <w:pStyle w:val="SingleTxtGR"/>
        <w:spacing w:after="100" w:line="220" w:lineRule="atLeast"/>
        <w:jc w:val="right"/>
      </w:pPr>
      <w:r w:rsidRPr="00800174">
        <w:t>"</w:t>
      </w:r>
    </w:p>
    <w:p w:rsidR="00DF48E4" w:rsidRPr="00800174" w:rsidRDefault="00DF48E4" w:rsidP="00DF48E4">
      <w:pPr>
        <w:pStyle w:val="SingleTxtGR"/>
        <w:spacing w:after="100" w:line="220" w:lineRule="atLeast"/>
      </w:pPr>
      <w:r>
        <w:rPr>
          <w:i/>
        </w:rPr>
        <w:t>П</w:t>
      </w:r>
      <w:r w:rsidRPr="00800174">
        <w:rPr>
          <w:i/>
        </w:rPr>
        <w:t>ункт 5.2</w:t>
      </w:r>
      <w:r w:rsidRPr="00800174">
        <w:t xml:space="preserve"> изменить следующим образом:</w:t>
      </w:r>
    </w:p>
    <w:p w:rsidR="00DF48E4" w:rsidRPr="00800174" w:rsidRDefault="00DF48E4" w:rsidP="00DF48E4">
      <w:pPr>
        <w:pStyle w:val="SingleTxtGR"/>
        <w:tabs>
          <w:tab w:val="clear" w:pos="1701"/>
        </w:tabs>
        <w:spacing w:after="100" w:line="220" w:lineRule="atLeast"/>
        <w:ind w:left="2268" w:hanging="1134"/>
      </w:pPr>
      <w:r w:rsidRPr="00800174">
        <w:t>"5.2</w:t>
      </w:r>
      <w:r w:rsidRPr="00800174">
        <w:tab/>
        <w:t>Податель заявки предоставляет один модуль каждого типа вместе с соответствующим механизмом управления источником света, если таковой предусмотрен, и достаточно подробными инструкциями.</w:t>
      </w:r>
    </w:p>
    <w:p w:rsidR="00DF48E4" w:rsidRPr="00800174" w:rsidRDefault="00DF48E4" w:rsidP="00DF48E4">
      <w:pPr>
        <w:pStyle w:val="SingleTxtGR"/>
        <w:spacing w:after="100" w:line="220" w:lineRule="atLeast"/>
        <w:ind w:left="2268"/>
      </w:pPr>
      <w:r w:rsidRPr="00800174">
        <w:t xml:space="preserve">Для имитации температурного режима, аналогичного </w:t>
      </w:r>
      <w:proofErr w:type="gramStart"/>
      <w:r w:rsidRPr="00800174">
        <w:t>применяем</w:t>
      </w:r>
      <w:r w:rsidRPr="00800174">
        <w:t>о</w:t>
      </w:r>
      <w:r w:rsidRPr="00800174">
        <w:t>му</w:t>
      </w:r>
      <w:proofErr w:type="gramEnd"/>
      <w:r w:rsidRPr="00800174">
        <w:t xml:space="preserve"> при испытании фары, может предусматриваться использование соответствующего устройства термической регулировки (например, </w:t>
      </w:r>
      <w:proofErr w:type="spellStart"/>
      <w:r w:rsidRPr="00800174">
        <w:t>теплопоглотителя</w:t>
      </w:r>
      <w:proofErr w:type="spellEnd"/>
      <w:r w:rsidRPr="00800174">
        <w:t>).</w:t>
      </w:r>
    </w:p>
    <w:p w:rsidR="00DF48E4" w:rsidRPr="00800174" w:rsidRDefault="00DF48E4" w:rsidP="00DF48E4">
      <w:pPr>
        <w:pStyle w:val="SingleTxtGR"/>
        <w:spacing w:after="100" w:line="220" w:lineRule="atLeast"/>
        <w:ind w:left="2268"/>
      </w:pPr>
      <w:r w:rsidRPr="00800174">
        <w:t>До начала испытания модуль СИД подвергают кондиционированию в течение не менее 72 часов в тех же условиях, что и при испыт</w:t>
      </w:r>
      <w:r w:rsidRPr="00800174">
        <w:t>а</w:t>
      </w:r>
      <w:r w:rsidRPr="00800174">
        <w:t>нии соответствующей фары.</w:t>
      </w:r>
    </w:p>
    <w:p w:rsidR="00DF48E4" w:rsidRPr="00800174" w:rsidRDefault="00DF48E4" w:rsidP="00DF48E4">
      <w:pPr>
        <w:pStyle w:val="SingleTxtGR"/>
        <w:spacing w:after="100" w:line="220" w:lineRule="atLeast"/>
        <w:ind w:left="2268"/>
      </w:pPr>
      <w:r w:rsidRPr="00800174">
        <w:t xml:space="preserve">В случае использования </w:t>
      </w:r>
      <w:proofErr w:type="spellStart"/>
      <w:r w:rsidRPr="00800174">
        <w:t>светомерного</w:t>
      </w:r>
      <w:proofErr w:type="spellEnd"/>
      <w:r w:rsidRPr="00800174">
        <w:t xml:space="preserve"> шара этот шар должен иметь диаметр не менее одного метра или превосходить максимальный размер самого крупного модуля СИД не менее чем в десять раз, в зависимости от того, какой из этих показателей больше. Измерение параметров потока может также проводиться методом интегрир</w:t>
      </w:r>
      <w:r w:rsidRPr="00800174">
        <w:t>о</w:t>
      </w:r>
      <w:r w:rsidRPr="00800174">
        <w:t xml:space="preserve">вания с использованием </w:t>
      </w:r>
      <w:proofErr w:type="spellStart"/>
      <w:r w:rsidRPr="00800174">
        <w:t>гониофотометра</w:t>
      </w:r>
      <w:proofErr w:type="spellEnd"/>
      <w:r w:rsidRPr="00800174">
        <w:t>. В этом случае учитыв</w:t>
      </w:r>
      <w:r w:rsidRPr="00800174">
        <w:t>а</w:t>
      </w:r>
      <w:r w:rsidRPr="00800174">
        <w:t>ются предписания, содержащиеся в публикации 84</w:t>
      </w:r>
      <w:r>
        <w:t>-</w:t>
      </w:r>
      <w:r w:rsidRPr="00800174">
        <w:t xml:space="preserve">1989 </w:t>
      </w:r>
      <w:proofErr w:type="gramStart"/>
      <w:r w:rsidRPr="00800174">
        <w:t>МСК</w:t>
      </w:r>
      <w:proofErr w:type="gramEnd"/>
      <w:r w:rsidRPr="00800174">
        <w:t xml:space="preserve">, в </w:t>
      </w:r>
      <w:proofErr w:type="spellStart"/>
      <w:r w:rsidRPr="00800174">
        <w:t>от</w:t>
      </w:r>
      <w:r>
        <w:t>ноше</w:t>
      </w:r>
      <w:r w:rsidRPr="00800174">
        <w:t>ии</w:t>
      </w:r>
      <w:proofErr w:type="spellEnd"/>
      <w:r w:rsidRPr="00800174">
        <w:t xml:space="preserve"> комнатной температуры, размещения и т.д.</w:t>
      </w:r>
    </w:p>
    <w:p w:rsidR="00DF48E4" w:rsidRPr="00800174" w:rsidRDefault="00DF48E4" w:rsidP="00DF48E4">
      <w:pPr>
        <w:pStyle w:val="SingleTxtGR"/>
        <w:spacing w:after="100" w:line="220" w:lineRule="atLeast"/>
        <w:ind w:left="2268"/>
      </w:pPr>
      <w:r w:rsidRPr="00800174">
        <w:t xml:space="preserve">Модуль СИД в течение приблизительно одного часа выдерживают во включенном состоянии в замкнутом шаре или </w:t>
      </w:r>
      <w:proofErr w:type="spellStart"/>
      <w:r w:rsidRPr="00800174">
        <w:t>гониофотометре</w:t>
      </w:r>
      <w:proofErr w:type="spellEnd"/>
      <w:r w:rsidRPr="00800174">
        <w:t>.</w:t>
      </w:r>
    </w:p>
    <w:p w:rsidR="00DF48E4" w:rsidRPr="00DF48E4" w:rsidRDefault="00DF48E4" w:rsidP="00DF48E4">
      <w:pPr>
        <w:pStyle w:val="SingleTxtGR"/>
        <w:spacing w:after="100" w:line="220" w:lineRule="atLeast"/>
        <w:ind w:left="2268"/>
        <w:rPr>
          <w:spacing w:val="0"/>
          <w:lang w:val="en-US"/>
        </w:rPr>
      </w:pPr>
      <w:r w:rsidRPr="00DF48E4">
        <w:rPr>
          <w:spacing w:val="0"/>
        </w:rPr>
        <w:t>Измерение параметров светового потока проводят после достижения стабильности, как указано в пункте 4.3.1.2 настоящего приложения</w:t>
      </w:r>
      <w:proofErr w:type="gramStart"/>
      <w:r w:rsidRPr="00DF48E4">
        <w:rPr>
          <w:spacing w:val="0"/>
        </w:rPr>
        <w:t>."</w:t>
      </w:r>
      <w:proofErr w:type="gramEnd"/>
    </w:p>
    <w:p w:rsidR="007A768E" w:rsidRPr="00A633E3" w:rsidRDefault="00DF48E4" w:rsidP="00DF48E4">
      <w:pPr>
        <w:spacing w:before="120"/>
        <w:jc w:val="center"/>
        <w:rPr>
          <w:lang w:eastAsia="ru-RU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7A768E" w:rsidRPr="00A633E3" w:rsidSect="00203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7" w:rsidRDefault="00A67267">
      <w:r>
        <w:rPr>
          <w:lang w:val="en-US"/>
        </w:rPr>
        <w:tab/>
      </w:r>
      <w:r>
        <w:separator/>
      </w:r>
    </w:p>
  </w:endnote>
  <w:endnote w:type="continuationSeparator" w:id="0">
    <w:p w:rsidR="00A67267" w:rsidRDefault="00A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555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555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487C37" w:rsidRDefault="004276E3" w:rsidP="00487C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7" w:rsidRPr="00F71F63" w:rsidRDefault="00A6726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7267" w:rsidRPr="00F71F63" w:rsidRDefault="00A6726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7267" w:rsidRPr="00635E86" w:rsidRDefault="00A67267" w:rsidP="00635E86">
      <w:pPr>
        <w:pStyle w:val="Footer"/>
      </w:pPr>
    </w:p>
  </w:footnote>
  <w:footnote w:id="1">
    <w:p w:rsidR="004542D7" w:rsidRPr="00C35F8B" w:rsidRDefault="004542D7" w:rsidP="004542D7">
      <w:pPr>
        <w:pStyle w:val="FootnoteText"/>
        <w:rPr>
          <w:lang w:val="ru-RU"/>
        </w:rPr>
      </w:pPr>
      <w:r>
        <w:tab/>
      </w:r>
      <w:r w:rsidRPr="00C35F8B">
        <w:rPr>
          <w:rStyle w:val="FootnoteReference"/>
          <w:sz w:val="20"/>
          <w:vertAlign w:val="baseline"/>
          <w:lang w:val="ru-RU"/>
        </w:rPr>
        <w:t>*</w:t>
      </w:r>
      <w:r w:rsidRPr="00C35F8B">
        <w:rPr>
          <w:sz w:val="20"/>
          <w:lang w:val="ru-RU"/>
        </w:rPr>
        <w:tab/>
      </w:r>
      <w:r w:rsidRPr="00C35F8B">
        <w:rPr>
          <w:lang w:val="ru-RU"/>
        </w:rPr>
        <w:t xml:space="preserve"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</w:t>
      </w:r>
      <w:r>
        <w:rPr>
          <w:lang w:val="ru-RU"/>
        </w:rPr>
        <w:t>транспортных средств, совершено</w:t>
      </w:r>
      <w:r w:rsidRPr="00C35F8B">
        <w:rPr>
          <w:lang w:val="ru-RU"/>
        </w:rPr>
        <w:br/>
        <w:t>в 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A06F54">
    <w:pPr>
      <w:pStyle w:val="Header"/>
      <w:rPr>
        <w:lang w:val="en-US"/>
      </w:rPr>
    </w:pPr>
    <w:r w:rsidRPr="00D623A7">
      <w:t>E/ECE/324</w:t>
    </w:r>
    <w:r w:rsidRPr="00121601">
      <w:t>/Rev.2/Add.122/Rev.2/Amend.3</w:t>
    </w:r>
    <w:r>
      <w:br/>
    </w:r>
    <w:r w:rsidRPr="00D623A7">
      <w:t>E/ECE/TRANS/505</w:t>
    </w:r>
    <w:r w:rsidRPr="00121601">
      <w:t>/Rev.2/Add.122/Rev.2/Amend.3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A06F54" w:rsidRPr="00D623A7">
      <w:t>E/ECE/324</w:t>
    </w:r>
    <w:r w:rsidR="00A06F54" w:rsidRPr="00121601">
      <w:t>/Rev.2/Add.122/Rev.2/Amend.3</w:t>
    </w:r>
    <w:r w:rsidR="00A06F54">
      <w:br/>
    </w:r>
    <w:r w:rsidR="00A06F54" w:rsidRPr="00D623A7">
      <w:t>E/ECE/TRANS/505</w:t>
    </w:r>
    <w:r w:rsidR="00A06F54" w:rsidRPr="00121601">
      <w:t>/Rev.2/Add.122/Rev.2/Amend.3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37" w:rsidRPr="00487C37" w:rsidRDefault="00487C37" w:rsidP="00487C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17E61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518CA"/>
    <w:rsid w:val="0006401A"/>
    <w:rsid w:val="0006672F"/>
    <w:rsid w:val="00072C27"/>
    <w:rsid w:val="0007306D"/>
    <w:rsid w:val="00076E4D"/>
    <w:rsid w:val="00080828"/>
    <w:rsid w:val="00081A7E"/>
    <w:rsid w:val="00084804"/>
    <w:rsid w:val="00086182"/>
    <w:rsid w:val="00090891"/>
    <w:rsid w:val="00092E62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105B9F"/>
    <w:rsid w:val="0011272C"/>
    <w:rsid w:val="00117AEE"/>
    <w:rsid w:val="0012420E"/>
    <w:rsid w:val="00131F2C"/>
    <w:rsid w:val="001351E6"/>
    <w:rsid w:val="001352E9"/>
    <w:rsid w:val="00141432"/>
    <w:rsid w:val="001438FE"/>
    <w:rsid w:val="001450FC"/>
    <w:rsid w:val="001463CC"/>
    <w:rsid w:val="001463F7"/>
    <w:rsid w:val="00152C8B"/>
    <w:rsid w:val="0015769C"/>
    <w:rsid w:val="00165210"/>
    <w:rsid w:val="001725ED"/>
    <w:rsid w:val="00175A01"/>
    <w:rsid w:val="00180752"/>
    <w:rsid w:val="00185076"/>
    <w:rsid w:val="0018543C"/>
    <w:rsid w:val="00190231"/>
    <w:rsid w:val="00192ABD"/>
    <w:rsid w:val="00197158"/>
    <w:rsid w:val="001A0EC5"/>
    <w:rsid w:val="001A2302"/>
    <w:rsid w:val="001A60DB"/>
    <w:rsid w:val="001A6294"/>
    <w:rsid w:val="001A75D5"/>
    <w:rsid w:val="001A7D40"/>
    <w:rsid w:val="001D07F7"/>
    <w:rsid w:val="001D159F"/>
    <w:rsid w:val="001D568D"/>
    <w:rsid w:val="001D7008"/>
    <w:rsid w:val="001D7B8F"/>
    <w:rsid w:val="001E48EE"/>
    <w:rsid w:val="001F2A18"/>
    <w:rsid w:val="001F2D04"/>
    <w:rsid w:val="002003EC"/>
    <w:rsid w:val="0020059C"/>
    <w:rsid w:val="002019BD"/>
    <w:rsid w:val="0020341D"/>
    <w:rsid w:val="00232D42"/>
    <w:rsid w:val="00237334"/>
    <w:rsid w:val="002444F4"/>
    <w:rsid w:val="002629A0"/>
    <w:rsid w:val="00265FF3"/>
    <w:rsid w:val="00275688"/>
    <w:rsid w:val="0028492B"/>
    <w:rsid w:val="00291C8F"/>
    <w:rsid w:val="002A6FA9"/>
    <w:rsid w:val="002C5036"/>
    <w:rsid w:val="002C6A71"/>
    <w:rsid w:val="002C6D5F"/>
    <w:rsid w:val="002D09EB"/>
    <w:rsid w:val="002D15EA"/>
    <w:rsid w:val="002D2504"/>
    <w:rsid w:val="002D6743"/>
    <w:rsid w:val="002D6C07"/>
    <w:rsid w:val="002E0CE6"/>
    <w:rsid w:val="002E1163"/>
    <w:rsid w:val="002E27D0"/>
    <w:rsid w:val="002E43F3"/>
    <w:rsid w:val="002F6F05"/>
    <w:rsid w:val="0030281E"/>
    <w:rsid w:val="003037A7"/>
    <w:rsid w:val="00314D12"/>
    <w:rsid w:val="00316CA9"/>
    <w:rsid w:val="00317D73"/>
    <w:rsid w:val="003215F5"/>
    <w:rsid w:val="00321C4D"/>
    <w:rsid w:val="0032510F"/>
    <w:rsid w:val="00325BF1"/>
    <w:rsid w:val="00332891"/>
    <w:rsid w:val="00350378"/>
    <w:rsid w:val="003511DF"/>
    <w:rsid w:val="003529EE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86581"/>
    <w:rsid w:val="00387100"/>
    <w:rsid w:val="003951D3"/>
    <w:rsid w:val="003978C6"/>
    <w:rsid w:val="003A103E"/>
    <w:rsid w:val="003B2FC1"/>
    <w:rsid w:val="003B40A9"/>
    <w:rsid w:val="003B7D89"/>
    <w:rsid w:val="003C016E"/>
    <w:rsid w:val="003C1586"/>
    <w:rsid w:val="003C626E"/>
    <w:rsid w:val="003D0892"/>
    <w:rsid w:val="003D0AF7"/>
    <w:rsid w:val="003D5EBD"/>
    <w:rsid w:val="003E03E1"/>
    <w:rsid w:val="003E4E8A"/>
    <w:rsid w:val="003E6BC5"/>
    <w:rsid w:val="003F41C9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21E8"/>
    <w:rsid w:val="004542D7"/>
    <w:rsid w:val="00457634"/>
    <w:rsid w:val="00457F00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87C37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735A"/>
    <w:rsid w:val="004C78B6"/>
    <w:rsid w:val="004D7938"/>
    <w:rsid w:val="004E0669"/>
    <w:rsid w:val="004E0B5D"/>
    <w:rsid w:val="004E6729"/>
    <w:rsid w:val="004F0CBC"/>
    <w:rsid w:val="004F0E47"/>
    <w:rsid w:val="004F5701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E77FA"/>
    <w:rsid w:val="005F0F76"/>
    <w:rsid w:val="005F27EA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12E9"/>
    <w:rsid w:val="006B23D9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A0B17"/>
    <w:rsid w:val="007A514C"/>
    <w:rsid w:val="007A768E"/>
    <w:rsid w:val="007A79EB"/>
    <w:rsid w:val="007B2CC6"/>
    <w:rsid w:val="007B4051"/>
    <w:rsid w:val="007B508D"/>
    <w:rsid w:val="007C749B"/>
    <w:rsid w:val="007D4CA0"/>
    <w:rsid w:val="007D7A23"/>
    <w:rsid w:val="007E38C3"/>
    <w:rsid w:val="007E549E"/>
    <w:rsid w:val="007E71C9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3BD0"/>
    <w:rsid w:val="00861C52"/>
    <w:rsid w:val="00861FA7"/>
    <w:rsid w:val="008630BE"/>
    <w:rsid w:val="008645F8"/>
    <w:rsid w:val="00867299"/>
    <w:rsid w:val="00867F7C"/>
    <w:rsid w:val="008727A1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79D8"/>
    <w:rsid w:val="008C7B87"/>
    <w:rsid w:val="008D26AA"/>
    <w:rsid w:val="008D4767"/>
    <w:rsid w:val="008D6A7A"/>
    <w:rsid w:val="008E24DB"/>
    <w:rsid w:val="008E3E87"/>
    <w:rsid w:val="008E3EEA"/>
    <w:rsid w:val="008E7F13"/>
    <w:rsid w:val="008F3185"/>
    <w:rsid w:val="008F5554"/>
    <w:rsid w:val="008F6CAF"/>
    <w:rsid w:val="009109AE"/>
    <w:rsid w:val="00915B0A"/>
    <w:rsid w:val="0091740B"/>
    <w:rsid w:val="00923DB6"/>
    <w:rsid w:val="0092441F"/>
    <w:rsid w:val="00926534"/>
    <w:rsid w:val="00926904"/>
    <w:rsid w:val="00931CB3"/>
    <w:rsid w:val="009372F0"/>
    <w:rsid w:val="00954C2A"/>
    <w:rsid w:val="00955022"/>
    <w:rsid w:val="00957B4D"/>
    <w:rsid w:val="00964EEA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6F54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572A2"/>
    <w:rsid w:val="00A6590E"/>
    <w:rsid w:val="00A67267"/>
    <w:rsid w:val="00A72347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E755D"/>
    <w:rsid w:val="00AF19E9"/>
    <w:rsid w:val="00AF20CB"/>
    <w:rsid w:val="00AF4DF6"/>
    <w:rsid w:val="00B0169F"/>
    <w:rsid w:val="00B0458F"/>
    <w:rsid w:val="00B05F21"/>
    <w:rsid w:val="00B14EA9"/>
    <w:rsid w:val="00B16E01"/>
    <w:rsid w:val="00B21C6B"/>
    <w:rsid w:val="00B30A3C"/>
    <w:rsid w:val="00B31407"/>
    <w:rsid w:val="00B4277E"/>
    <w:rsid w:val="00B446EB"/>
    <w:rsid w:val="00B4546D"/>
    <w:rsid w:val="00B4554D"/>
    <w:rsid w:val="00B522B4"/>
    <w:rsid w:val="00B52550"/>
    <w:rsid w:val="00B608DC"/>
    <w:rsid w:val="00B66702"/>
    <w:rsid w:val="00B76CD2"/>
    <w:rsid w:val="00B81305"/>
    <w:rsid w:val="00B843BC"/>
    <w:rsid w:val="00B85828"/>
    <w:rsid w:val="00B8744B"/>
    <w:rsid w:val="00B918FF"/>
    <w:rsid w:val="00BA3D5F"/>
    <w:rsid w:val="00BB17DC"/>
    <w:rsid w:val="00BB1AF9"/>
    <w:rsid w:val="00BB489A"/>
    <w:rsid w:val="00BB4C4A"/>
    <w:rsid w:val="00BD3CAE"/>
    <w:rsid w:val="00BD5F3C"/>
    <w:rsid w:val="00BE33B0"/>
    <w:rsid w:val="00BF3E6F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503BA"/>
    <w:rsid w:val="00C51419"/>
    <w:rsid w:val="00C54056"/>
    <w:rsid w:val="00C63367"/>
    <w:rsid w:val="00C663A3"/>
    <w:rsid w:val="00C70D9E"/>
    <w:rsid w:val="00C74C46"/>
    <w:rsid w:val="00C75CB2"/>
    <w:rsid w:val="00C85306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048FE"/>
    <w:rsid w:val="00D05163"/>
    <w:rsid w:val="00D15816"/>
    <w:rsid w:val="00D16009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809D1"/>
    <w:rsid w:val="00D84ECF"/>
    <w:rsid w:val="00DA2851"/>
    <w:rsid w:val="00DA2B7C"/>
    <w:rsid w:val="00DA5686"/>
    <w:rsid w:val="00DB2FC0"/>
    <w:rsid w:val="00DB6461"/>
    <w:rsid w:val="00DC4970"/>
    <w:rsid w:val="00DE4AE4"/>
    <w:rsid w:val="00DE68C3"/>
    <w:rsid w:val="00DF18FA"/>
    <w:rsid w:val="00DF48E4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64FD9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C7101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20EB5"/>
    <w:rsid w:val="00F22712"/>
    <w:rsid w:val="00F25539"/>
    <w:rsid w:val="00F275F5"/>
    <w:rsid w:val="00F33188"/>
    <w:rsid w:val="00F35BDE"/>
    <w:rsid w:val="00F52A0E"/>
    <w:rsid w:val="00F71F63"/>
    <w:rsid w:val="00F763C8"/>
    <w:rsid w:val="00F8711A"/>
    <w:rsid w:val="00F87506"/>
    <w:rsid w:val="00F92C41"/>
    <w:rsid w:val="00F94CA9"/>
    <w:rsid w:val="00F9794B"/>
    <w:rsid w:val="00F97DE4"/>
    <w:rsid w:val="00FA318F"/>
    <w:rsid w:val="00FA5522"/>
    <w:rsid w:val="00FA6E4A"/>
    <w:rsid w:val="00FB2B35"/>
    <w:rsid w:val="00FC227C"/>
    <w:rsid w:val="00FC4AE1"/>
    <w:rsid w:val="00FC6735"/>
    <w:rsid w:val="00FC7F31"/>
    <w:rsid w:val="00FD01F2"/>
    <w:rsid w:val="00FD472E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202BD-5354-4F0D-9643-51B102D2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09</cp:lastModifiedBy>
  <cp:revision>5</cp:revision>
  <cp:lastPrinted>2015-11-09T08:48:00Z</cp:lastPrinted>
  <dcterms:created xsi:type="dcterms:W3CDTF">2015-08-11T15:11:00Z</dcterms:created>
  <dcterms:modified xsi:type="dcterms:W3CDTF">2015-11-09T08:48:00Z</dcterms:modified>
</cp:coreProperties>
</file>