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CD1F1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D1F17">
              <w:t>2</w:t>
            </w:r>
            <w:r w:rsidR="00841EB5">
              <w:t>/</w:t>
            </w:r>
            <w:r>
              <w:t>Add.</w:t>
            </w:r>
            <w:r w:rsidR="00CD1F17">
              <w:t>116</w:t>
            </w:r>
            <w:r>
              <w:t>/Rev.</w:t>
            </w:r>
            <w:r w:rsidR="00CD1F17">
              <w:t>3</w:t>
            </w:r>
            <w:r>
              <w:t>/</w:t>
            </w:r>
            <w:r w:rsidR="00D623A7">
              <w:t>Amend.</w:t>
            </w:r>
            <w:r w:rsidR="00CD1F17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CD1F17">
              <w:t>/Rev.2/Add.116/Rev.3/Amend.3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277DA9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D1F17">
        <w:t>116</w:t>
      </w:r>
      <w:r>
        <w:t xml:space="preserve"> – Regulation No.</w:t>
      </w:r>
      <w:r w:rsidR="00271A7F">
        <w:t xml:space="preserve"> </w:t>
      </w:r>
      <w:r w:rsidR="00CD1F17">
        <w:t>117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D1F17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D1F17">
        <w:t>3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D1F17">
        <w:rPr>
          <w:spacing w:val="-2"/>
        </w:rPr>
        <w:t>7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D1F17">
        <w:rPr>
          <w:spacing w:val="-2"/>
        </w:rPr>
        <w:t>02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CD1F17">
        <w:t>8 October 2015</w:t>
      </w:r>
    </w:p>
    <w:p w:rsidR="0064636E" w:rsidRPr="00CD1F17" w:rsidRDefault="0064636E" w:rsidP="00A41529">
      <w:pPr>
        <w:pStyle w:val="H1G"/>
        <w:spacing w:before="120" w:after="120" w:line="240" w:lineRule="exact"/>
        <w:rPr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1F17" w:rsidRPr="00CD1F17">
        <w:rPr>
          <w:bCs/>
          <w:szCs w:val="24"/>
        </w:rPr>
        <w:t>Uniform</w:t>
      </w:r>
      <w:r w:rsidR="00CD1F17" w:rsidRPr="00CD1F17">
        <w:rPr>
          <w:szCs w:val="24"/>
        </w:rPr>
        <w:t xml:space="preserve"> provisions concerning the approval of tyres with regard to rolling sound emissions and</w:t>
      </w:r>
      <w:r w:rsidR="00CD1F17" w:rsidRPr="00CD1F17">
        <w:rPr>
          <w:bCs/>
          <w:szCs w:val="24"/>
        </w:rPr>
        <w:t>/or</w:t>
      </w:r>
      <w:r w:rsidR="00CD1F17" w:rsidRPr="00CD1F17">
        <w:rPr>
          <w:szCs w:val="24"/>
        </w:rPr>
        <w:t xml:space="preserve"> to adhesion on wet surfaces and/or to rolling resistance</w:t>
      </w:r>
    </w:p>
    <w:p w:rsidR="00A41529" w:rsidRDefault="00B32121" w:rsidP="00CD1F17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CD1F17">
        <w:rPr>
          <w:spacing w:val="-6"/>
          <w:lang w:eastAsia="en-GB"/>
        </w:rPr>
        <w:t>5.</w:t>
      </w:r>
    </w:p>
    <w:p w:rsidR="000D3A4F" w:rsidRPr="000D3A4F" w:rsidRDefault="00277DA9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EF3063" w:rsidRDefault="00D5540C" w:rsidP="00EF3063">
      <w:pPr>
        <w:pStyle w:val="SingleTxtG"/>
        <w:ind w:left="2268" w:hanging="1134"/>
      </w:pPr>
      <w:r>
        <w:br w:type="page"/>
      </w:r>
    </w:p>
    <w:p w:rsidR="00EF3063" w:rsidRPr="00EF3063" w:rsidRDefault="00EF3063" w:rsidP="00EF3063">
      <w:pPr>
        <w:pStyle w:val="SingleTxtG"/>
        <w:ind w:left="2268" w:hanging="1134"/>
      </w:pPr>
      <w:r w:rsidRPr="00EF3063">
        <w:rPr>
          <w:i/>
        </w:rPr>
        <w:t>Paragraph 2.16.</w:t>
      </w:r>
      <w:r w:rsidRPr="00EF3063">
        <w:t>, amend to read:</w:t>
      </w:r>
    </w:p>
    <w:p w:rsidR="00EF3063" w:rsidRPr="00EF3063" w:rsidRDefault="00EF3063" w:rsidP="00EF3063">
      <w:pPr>
        <w:spacing w:after="120"/>
        <w:ind w:left="2268" w:right="1134" w:hanging="1134"/>
        <w:jc w:val="both"/>
      </w:pPr>
      <w:r w:rsidRPr="00EF3063">
        <w:t>"2.16.</w:t>
      </w:r>
      <w:r w:rsidRPr="00EF3063">
        <w:tab/>
        <w:t>"</w:t>
      </w:r>
      <w:r w:rsidRPr="00EF3063">
        <w:rPr>
          <w:i/>
        </w:rPr>
        <w:t>Standard reference test tyre</w:t>
      </w:r>
      <w:r>
        <w:rPr>
          <w:i/>
        </w:rPr>
        <w:t xml:space="preserve"> </w:t>
      </w:r>
      <w:r w:rsidRPr="00EF3063">
        <w:rPr>
          <w:i/>
        </w:rPr>
        <w:t>(</w:t>
      </w:r>
      <w:proofErr w:type="spellStart"/>
      <w:r w:rsidRPr="00EF3063">
        <w:rPr>
          <w:i/>
        </w:rPr>
        <w:t>SRTT</w:t>
      </w:r>
      <w:proofErr w:type="spellEnd"/>
      <w:r w:rsidRPr="00EF3063">
        <w:rPr>
          <w:i/>
        </w:rPr>
        <w:t>)</w:t>
      </w:r>
      <w:r w:rsidRPr="00EF3063">
        <w:t>" means a tyre that is produced, controlled and stored in accordance with the ASTM (American Society for Testing and Materials) standards</w:t>
      </w:r>
    </w:p>
    <w:p w:rsidR="00EF3063" w:rsidRPr="00EF3063" w:rsidRDefault="00EF3063" w:rsidP="00EF3063">
      <w:pPr>
        <w:spacing w:after="120"/>
        <w:ind w:left="2268" w:right="1134" w:hanging="1134"/>
        <w:jc w:val="both"/>
      </w:pPr>
      <w:r w:rsidRPr="00EF3063">
        <w:tab/>
      </w:r>
      <w:r w:rsidRPr="00EF3063">
        <w:rPr>
          <w:bCs/>
        </w:rPr>
        <w:t>(a)</w:t>
      </w:r>
      <w:r w:rsidRPr="00EF3063">
        <w:tab/>
        <w:t>E1136-93 (2003) for the size P195/75R14</w:t>
      </w:r>
    </w:p>
    <w:p w:rsidR="00EF3063" w:rsidRPr="00EF3063" w:rsidRDefault="00EF3063" w:rsidP="00EF3063">
      <w:pPr>
        <w:spacing w:after="120"/>
        <w:ind w:left="2268" w:right="1134"/>
        <w:jc w:val="both"/>
      </w:pPr>
      <w:r w:rsidRPr="00EF3063">
        <w:rPr>
          <w:bCs/>
        </w:rPr>
        <w:t>(b)</w:t>
      </w:r>
      <w:r w:rsidRPr="00EF3063">
        <w:rPr>
          <w:bCs/>
        </w:rPr>
        <w:tab/>
        <w:t>F2872 (2011) for the size 225/75 R 16 C</w:t>
      </w:r>
      <w:r w:rsidRPr="00EF3063">
        <w:t>.</w:t>
      </w:r>
    </w:p>
    <w:p w:rsidR="00EF3063" w:rsidRPr="00EF3063" w:rsidRDefault="00EF3063" w:rsidP="00EF3063">
      <w:pPr>
        <w:spacing w:after="120"/>
        <w:ind w:left="2268" w:right="1134"/>
        <w:jc w:val="both"/>
      </w:pPr>
      <w:r w:rsidRPr="00EF3063">
        <w:rPr>
          <w:bCs/>
        </w:rPr>
        <w:t>(c)</w:t>
      </w:r>
      <w:r w:rsidRPr="00EF3063">
        <w:rPr>
          <w:bCs/>
        </w:rPr>
        <w:tab/>
      </w:r>
      <w:r w:rsidRPr="00EF3063">
        <w:t>F2871 (2011) for the size 245/70R19.5</w:t>
      </w:r>
    </w:p>
    <w:p w:rsidR="00EF3063" w:rsidRPr="00EF3063" w:rsidRDefault="00EF3063" w:rsidP="00EF3063">
      <w:pPr>
        <w:tabs>
          <w:tab w:val="left" w:pos="1080"/>
          <w:tab w:val="left" w:pos="2268"/>
        </w:tabs>
        <w:spacing w:before="120" w:after="120" w:line="240" w:lineRule="auto"/>
        <w:ind w:left="2268" w:right="848" w:hanging="1134"/>
        <w:jc w:val="both"/>
      </w:pPr>
      <w:r w:rsidRPr="00EF3063">
        <w:tab/>
        <w:t>(d)</w:t>
      </w:r>
      <w:r w:rsidRPr="00EF3063">
        <w:tab/>
        <w:t>F2870 (2011) for the size 315/70R22.5"]</w:t>
      </w:r>
    </w:p>
    <w:p w:rsidR="00EF3063" w:rsidRPr="00EF3063" w:rsidRDefault="00EF3063" w:rsidP="00EF3063">
      <w:pPr>
        <w:spacing w:after="120" w:line="240" w:lineRule="auto"/>
        <w:ind w:left="1134" w:right="1133"/>
      </w:pPr>
      <w:r w:rsidRPr="00EF3063">
        <w:rPr>
          <w:i/>
        </w:rPr>
        <w:t>Paragraph 6.4.1.1.</w:t>
      </w:r>
      <w:r w:rsidRPr="00EF3063">
        <w:t>, amend to read:</w:t>
      </w:r>
    </w:p>
    <w:p w:rsidR="00EF3063" w:rsidRPr="00EF3063" w:rsidRDefault="00EF3063" w:rsidP="00EF3063">
      <w:pPr>
        <w:spacing w:after="120" w:line="240" w:lineRule="auto"/>
        <w:ind w:left="2268" w:right="1133" w:hanging="1134"/>
        <w:jc w:val="both"/>
      </w:pPr>
      <w:r w:rsidRPr="00EF3063">
        <w:t>"6.4.1.1.</w:t>
      </w:r>
      <w:r w:rsidRPr="00EF3063">
        <w:tab/>
        <w:t>Class C1, C2 and C3 tyres</w:t>
      </w:r>
    </w:p>
    <w:p w:rsidR="00EF3063" w:rsidRPr="00EF3063" w:rsidRDefault="00EF3063" w:rsidP="00EF3063">
      <w:pPr>
        <w:spacing w:after="120" w:line="240" w:lineRule="auto"/>
        <w:ind w:left="2268" w:right="1133" w:hanging="1134"/>
        <w:jc w:val="both"/>
      </w:pPr>
      <w:r w:rsidRPr="00EF3063">
        <w:tab/>
        <w:t xml:space="preserve">The minimum snow index value, as calculated in the procedure described in Annex 7 and compared with the </w:t>
      </w:r>
      <w:proofErr w:type="spellStart"/>
      <w:r w:rsidRPr="00EF3063">
        <w:t>SRTT</w:t>
      </w:r>
      <w:proofErr w:type="spellEnd"/>
      <w:r w:rsidRPr="00EF3063">
        <w:t xml:space="preserve"> shall be as follows:</w:t>
      </w:r>
    </w:p>
    <w:tbl>
      <w:tblPr>
        <w:tblW w:w="7248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35"/>
        <w:gridCol w:w="1418"/>
        <w:gridCol w:w="1842"/>
        <w:gridCol w:w="2125"/>
      </w:tblGrid>
      <w:tr w:rsidR="00EF3063" w:rsidRPr="00EF3063" w:rsidTr="00AC25EE">
        <w:tc>
          <w:tcPr>
            <w:tcW w:w="36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 xml:space="preserve">Class </w:t>
            </w:r>
          </w:p>
          <w:p w:rsidR="00EF3063" w:rsidRPr="00EF3063" w:rsidRDefault="00EF3063" w:rsidP="00EF306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bCs/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>of tyre</w:t>
            </w:r>
          </w:p>
        </w:tc>
        <w:tc>
          <w:tcPr>
            <w:tcW w:w="1899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>Snow</w:t>
            </w:r>
            <w:r w:rsidRPr="00EF3063">
              <w:rPr>
                <w:bCs/>
                <w:i/>
                <w:sz w:val="16"/>
                <w:szCs w:val="16"/>
              </w:rPr>
              <w:t xml:space="preserve"> grip index</w:t>
            </w:r>
          </w:p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EF3063">
              <w:rPr>
                <w:bCs/>
                <w:i/>
                <w:sz w:val="16"/>
                <w:szCs w:val="16"/>
              </w:rPr>
              <w:t>(brake on snow method)</w:t>
            </w:r>
            <w:r w:rsidRPr="00EF3063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EF3063">
              <w:rPr>
                <w:bCs/>
                <w:i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>Snow grip index</w:t>
            </w:r>
          </w:p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  <w:u w:val="single"/>
              </w:rPr>
            </w:pPr>
            <w:r w:rsidRPr="00EF3063">
              <w:rPr>
                <w:bCs/>
                <w:i/>
                <w:sz w:val="16"/>
                <w:szCs w:val="16"/>
              </w:rPr>
              <w:t xml:space="preserve">(spin traction method) </w:t>
            </w:r>
            <w:r w:rsidRPr="00EF3063">
              <w:rPr>
                <w:i/>
                <w:sz w:val="16"/>
                <w:szCs w:val="16"/>
                <w:vertAlign w:val="superscript"/>
                <w:lang w:val="en-US"/>
              </w:rPr>
              <w:t>(b)</w:t>
            </w:r>
          </w:p>
        </w:tc>
        <w:tc>
          <w:tcPr>
            <w:tcW w:w="1467" w:type="pct"/>
            <w:tcBorders>
              <w:bottom w:val="single" w:sz="12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>Snow grip index</w:t>
            </w:r>
          </w:p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EF3063">
              <w:rPr>
                <w:bCs/>
                <w:i/>
                <w:sz w:val="16"/>
                <w:szCs w:val="16"/>
              </w:rPr>
              <w:t xml:space="preserve">(acceleration method) </w:t>
            </w:r>
            <w:r w:rsidRPr="00EF3063">
              <w:rPr>
                <w:i/>
                <w:sz w:val="16"/>
                <w:szCs w:val="16"/>
                <w:vertAlign w:val="superscript"/>
                <w:lang w:val="en-US"/>
              </w:rPr>
              <w:t>(c)</w:t>
            </w:r>
          </w:p>
        </w:tc>
      </w:tr>
      <w:tr w:rsidR="00EF3063" w:rsidRPr="00EF3063" w:rsidTr="00AC25EE">
        <w:tc>
          <w:tcPr>
            <w:tcW w:w="364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i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 xml:space="preserve">Ref. = </w:t>
            </w:r>
            <w:r w:rsidRPr="00EF3063">
              <w:rPr>
                <w:i/>
                <w:sz w:val="16"/>
                <w:szCs w:val="16"/>
              </w:rPr>
              <w:br/>
              <w:t xml:space="preserve">C1 – </w:t>
            </w:r>
            <w:proofErr w:type="spellStart"/>
            <w:r w:rsidRPr="00EF3063">
              <w:rPr>
                <w:i/>
                <w:sz w:val="16"/>
                <w:szCs w:val="16"/>
              </w:rPr>
              <w:t>SRTT</w:t>
            </w:r>
            <w:proofErr w:type="spellEnd"/>
            <w:r w:rsidRPr="00EF3063">
              <w:rPr>
                <w:i/>
                <w:sz w:val="16"/>
                <w:szCs w:val="16"/>
              </w:rPr>
              <w:t xml:space="preserve"> 14</w:t>
            </w:r>
          </w:p>
        </w:tc>
        <w:tc>
          <w:tcPr>
            <w:tcW w:w="978" w:type="pct"/>
            <w:tcBorders>
              <w:top w:val="single" w:sz="12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 xml:space="preserve">Ref. = </w:t>
            </w:r>
            <w:r w:rsidRPr="00EF3063">
              <w:rPr>
                <w:i/>
                <w:sz w:val="16"/>
                <w:szCs w:val="16"/>
              </w:rPr>
              <w:br/>
              <w:t xml:space="preserve">C2 – </w:t>
            </w:r>
            <w:proofErr w:type="spellStart"/>
            <w:r w:rsidRPr="00EF3063">
              <w:rPr>
                <w:i/>
                <w:sz w:val="16"/>
                <w:szCs w:val="16"/>
              </w:rPr>
              <w:t>SRTT</w:t>
            </w:r>
            <w:proofErr w:type="spellEnd"/>
            <w:r w:rsidRPr="00EF3063">
              <w:rPr>
                <w:i/>
                <w:sz w:val="16"/>
                <w:szCs w:val="16"/>
              </w:rPr>
              <w:t xml:space="preserve"> 16C</w:t>
            </w:r>
          </w:p>
        </w:tc>
        <w:tc>
          <w:tcPr>
            <w:tcW w:w="127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EF3063">
              <w:rPr>
                <w:i/>
                <w:sz w:val="16"/>
                <w:szCs w:val="16"/>
              </w:rPr>
              <w:t xml:space="preserve">Ref. = </w:t>
            </w:r>
            <w:r w:rsidRPr="00EF3063">
              <w:rPr>
                <w:i/>
                <w:sz w:val="16"/>
                <w:szCs w:val="16"/>
              </w:rPr>
              <w:br/>
              <w:t xml:space="preserve">C1 – </w:t>
            </w:r>
            <w:proofErr w:type="spellStart"/>
            <w:r w:rsidRPr="00EF3063">
              <w:rPr>
                <w:i/>
                <w:sz w:val="16"/>
                <w:szCs w:val="16"/>
              </w:rPr>
              <w:t>SRTT</w:t>
            </w:r>
            <w:proofErr w:type="spellEnd"/>
            <w:r w:rsidRPr="00EF3063">
              <w:rPr>
                <w:i/>
                <w:sz w:val="16"/>
                <w:szCs w:val="16"/>
              </w:rPr>
              <w:t xml:space="preserve"> 14</w:t>
            </w:r>
          </w:p>
        </w:tc>
        <w:tc>
          <w:tcPr>
            <w:tcW w:w="1467" w:type="pct"/>
            <w:tcBorders>
              <w:top w:val="single" w:sz="12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  <w:lang w:val="de-DE"/>
              </w:rPr>
            </w:pPr>
            <w:proofErr w:type="spellStart"/>
            <w:r w:rsidRPr="00EF3063">
              <w:rPr>
                <w:i/>
                <w:sz w:val="16"/>
                <w:szCs w:val="16"/>
                <w:lang w:val="de-DE"/>
              </w:rPr>
              <w:t>Ref</w:t>
            </w:r>
            <w:proofErr w:type="spellEnd"/>
            <w:r w:rsidRPr="00EF3063">
              <w:rPr>
                <w:i/>
                <w:sz w:val="16"/>
                <w:szCs w:val="16"/>
                <w:lang w:val="de-DE"/>
              </w:rPr>
              <w:t xml:space="preserve">. = C3N – </w:t>
            </w:r>
            <w:proofErr w:type="spellStart"/>
            <w:r w:rsidRPr="00EF3063">
              <w:rPr>
                <w:i/>
                <w:sz w:val="16"/>
                <w:szCs w:val="16"/>
                <w:lang w:val="de-DE"/>
              </w:rPr>
              <w:t>SRTT</w:t>
            </w:r>
            <w:proofErr w:type="spellEnd"/>
            <w:r w:rsidRPr="00EF3063">
              <w:rPr>
                <w:i/>
                <w:sz w:val="16"/>
                <w:szCs w:val="16"/>
                <w:lang w:val="de-DE"/>
              </w:rPr>
              <w:t xml:space="preserve"> 19.5 </w:t>
            </w:r>
          </w:p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  <w:lang w:val="de-DE"/>
              </w:rPr>
            </w:pPr>
            <w:proofErr w:type="spellStart"/>
            <w:r w:rsidRPr="00EF3063">
              <w:rPr>
                <w:i/>
                <w:sz w:val="16"/>
                <w:szCs w:val="16"/>
                <w:lang w:val="de-DE"/>
              </w:rPr>
              <w:t>Ref</w:t>
            </w:r>
            <w:proofErr w:type="spellEnd"/>
            <w:r w:rsidRPr="00EF3063">
              <w:rPr>
                <w:i/>
                <w:sz w:val="16"/>
                <w:szCs w:val="16"/>
                <w:lang w:val="de-DE"/>
              </w:rPr>
              <w:t xml:space="preserve">. = C3W – </w:t>
            </w:r>
            <w:proofErr w:type="spellStart"/>
            <w:r w:rsidRPr="00EF3063">
              <w:rPr>
                <w:i/>
                <w:sz w:val="16"/>
                <w:szCs w:val="16"/>
                <w:lang w:val="de-DE"/>
              </w:rPr>
              <w:t>SRTT</w:t>
            </w:r>
            <w:proofErr w:type="spellEnd"/>
            <w:r w:rsidRPr="00EF3063">
              <w:rPr>
                <w:i/>
                <w:sz w:val="16"/>
                <w:szCs w:val="16"/>
                <w:lang w:val="de-DE"/>
              </w:rPr>
              <w:t xml:space="preserve"> 22.5</w:t>
            </w:r>
          </w:p>
        </w:tc>
      </w:tr>
      <w:tr w:rsidR="00EF3063" w:rsidRPr="00EF3063" w:rsidTr="00AC25EE">
        <w:tc>
          <w:tcPr>
            <w:tcW w:w="364" w:type="pct"/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 xml:space="preserve">C1 </w:t>
            </w:r>
          </w:p>
        </w:tc>
        <w:tc>
          <w:tcPr>
            <w:tcW w:w="921" w:type="pct"/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6492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1.07</w:t>
            </w:r>
          </w:p>
        </w:tc>
        <w:tc>
          <w:tcPr>
            <w:tcW w:w="978" w:type="pct"/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  <w:tc>
          <w:tcPr>
            <w:tcW w:w="1271" w:type="pct"/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EF3063">
              <w:rPr>
                <w:sz w:val="18"/>
                <w:szCs w:val="18"/>
              </w:rPr>
              <w:t>1.10</w:t>
            </w:r>
          </w:p>
        </w:tc>
        <w:tc>
          <w:tcPr>
            <w:tcW w:w="1467" w:type="pct"/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</w:tr>
      <w:tr w:rsidR="00EF3063" w:rsidRPr="00EF3063" w:rsidTr="00AC25EE">
        <w:tc>
          <w:tcPr>
            <w:tcW w:w="36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C2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1.02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EF3063">
              <w:rPr>
                <w:sz w:val="18"/>
                <w:szCs w:val="18"/>
              </w:rPr>
              <w:t>1.10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</w:tr>
      <w:tr w:rsidR="00EF3063" w:rsidRPr="00EF3063" w:rsidTr="00AC25EE">
        <w:tc>
          <w:tcPr>
            <w:tcW w:w="36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RDefault="00EF3063" w:rsidP="00EF306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C3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F3063" w:rsidRPr="00EF3063" w:rsidDel="00C4075C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  <w:tc>
          <w:tcPr>
            <w:tcW w:w="978" w:type="pct"/>
            <w:tcBorders>
              <w:bottom w:val="single" w:sz="12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  <w:tc>
          <w:tcPr>
            <w:tcW w:w="127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No</w:t>
            </w:r>
          </w:p>
        </w:tc>
        <w:tc>
          <w:tcPr>
            <w:tcW w:w="1467" w:type="pct"/>
            <w:tcBorders>
              <w:bottom w:val="single" w:sz="12" w:space="0" w:color="auto"/>
            </w:tcBorders>
          </w:tcPr>
          <w:p w:rsidR="00EF3063" w:rsidRPr="00EF3063" w:rsidRDefault="00EF3063" w:rsidP="00EF306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F3063">
              <w:rPr>
                <w:sz w:val="18"/>
                <w:szCs w:val="18"/>
              </w:rPr>
              <w:t>1.25</w:t>
            </w:r>
          </w:p>
        </w:tc>
      </w:tr>
    </w:tbl>
    <w:p w:rsidR="00EF3063" w:rsidRPr="00EF3063" w:rsidRDefault="00EF3063" w:rsidP="00EF3063">
      <w:pPr>
        <w:keepNext/>
        <w:keepLines/>
        <w:tabs>
          <w:tab w:val="left" w:pos="2300"/>
          <w:tab w:val="left" w:pos="2694"/>
        </w:tabs>
        <w:spacing w:before="120" w:line="220" w:lineRule="exact"/>
        <w:ind w:left="2268" w:right="1134"/>
        <w:rPr>
          <w:lang w:val="en-US"/>
        </w:rPr>
      </w:pPr>
      <w:r w:rsidRPr="00EF3063">
        <w:rPr>
          <w:i/>
          <w:iCs/>
          <w:sz w:val="18"/>
          <w:szCs w:val="18"/>
          <w:vertAlign w:val="superscript"/>
          <w:lang w:val="en-US"/>
        </w:rPr>
        <w:t xml:space="preserve">  </w:t>
      </w:r>
      <w:r w:rsidRPr="00EF3063">
        <w:rPr>
          <w:bCs/>
          <w:i/>
          <w:sz w:val="18"/>
          <w:szCs w:val="18"/>
          <w:vertAlign w:val="superscript"/>
        </w:rPr>
        <w:t>(a)</w:t>
      </w:r>
      <w:r w:rsidRPr="00EF3063">
        <w:rPr>
          <w:bCs/>
          <w:i/>
          <w:sz w:val="18"/>
          <w:szCs w:val="18"/>
          <w:vertAlign w:val="superscript"/>
        </w:rPr>
        <w:tab/>
      </w:r>
      <w:r w:rsidRPr="00EF3063">
        <w:rPr>
          <w:sz w:val="18"/>
          <w:szCs w:val="18"/>
        </w:rPr>
        <w:t xml:space="preserve">See paragraph 3. </w:t>
      </w:r>
      <w:proofErr w:type="gramStart"/>
      <w:r w:rsidRPr="00EF3063">
        <w:rPr>
          <w:sz w:val="18"/>
          <w:szCs w:val="18"/>
        </w:rPr>
        <w:t>of</w:t>
      </w:r>
      <w:proofErr w:type="gramEnd"/>
      <w:r w:rsidRPr="00EF3063">
        <w:rPr>
          <w:sz w:val="18"/>
          <w:szCs w:val="18"/>
        </w:rPr>
        <w:t xml:space="preserve"> Annex 7 to this Regulation</w:t>
      </w:r>
    </w:p>
    <w:p w:rsidR="00EF3063" w:rsidRPr="00EF3063" w:rsidRDefault="00EF3063" w:rsidP="00EF3063">
      <w:pPr>
        <w:keepNext/>
        <w:keepLines/>
        <w:tabs>
          <w:tab w:val="left" w:pos="2300"/>
          <w:tab w:val="left" w:pos="2694"/>
        </w:tabs>
        <w:ind w:left="2268" w:right="1304"/>
        <w:rPr>
          <w:sz w:val="18"/>
          <w:szCs w:val="18"/>
        </w:rPr>
      </w:pPr>
      <w:r w:rsidRPr="00EF3063">
        <w:rPr>
          <w:i/>
          <w:iCs/>
          <w:sz w:val="18"/>
          <w:szCs w:val="18"/>
          <w:vertAlign w:val="superscript"/>
          <w:lang w:val="en-US"/>
        </w:rPr>
        <w:t xml:space="preserve">  </w:t>
      </w:r>
      <w:r w:rsidRPr="00EF3063">
        <w:rPr>
          <w:bCs/>
          <w:i/>
          <w:sz w:val="18"/>
          <w:szCs w:val="18"/>
          <w:vertAlign w:val="superscript"/>
        </w:rPr>
        <w:t>(b)</w:t>
      </w:r>
      <w:r w:rsidRPr="00EF3063">
        <w:rPr>
          <w:i/>
          <w:iCs/>
          <w:sz w:val="18"/>
          <w:szCs w:val="18"/>
          <w:vertAlign w:val="superscript"/>
          <w:lang w:val="en-US"/>
        </w:rPr>
        <w:tab/>
      </w:r>
      <w:r w:rsidRPr="00EF3063">
        <w:rPr>
          <w:sz w:val="18"/>
          <w:szCs w:val="18"/>
        </w:rPr>
        <w:t xml:space="preserve">See paragraph 2. </w:t>
      </w:r>
      <w:proofErr w:type="gramStart"/>
      <w:r w:rsidRPr="00EF3063">
        <w:rPr>
          <w:sz w:val="18"/>
          <w:szCs w:val="18"/>
        </w:rPr>
        <w:t>of</w:t>
      </w:r>
      <w:proofErr w:type="gramEnd"/>
      <w:r w:rsidRPr="00EF3063">
        <w:rPr>
          <w:sz w:val="18"/>
          <w:szCs w:val="18"/>
        </w:rPr>
        <w:t xml:space="preserve"> Annex 7 to this Regulation</w:t>
      </w:r>
    </w:p>
    <w:p w:rsidR="00EF3063" w:rsidRPr="00EF3063" w:rsidRDefault="00EF3063" w:rsidP="00EF3063">
      <w:pPr>
        <w:tabs>
          <w:tab w:val="left" w:pos="2694"/>
        </w:tabs>
        <w:spacing w:after="120"/>
        <w:ind w:left="2268" w:right="1134"/>
        <w:jc w:val="both"/>
        <w:rPr>
          <w:b/>
          <w:sz w:val="18"/>
          <w:szCs w:val="18"/>
        </w:rPr>
      </w:pPr>
      <w:r w:rsidRPr="00EF3063">
        <w:rPr>
          <w:i/>
          <w:iCs/>
          <w:sz w:val="18"/>
          <w:szCs w:val="18"/>
          <w:vertAlign w:val="superscript"/>
          <w:lang w:val="en-US"/>
        </w:rPr>
        <w:t xml:space="preserve">  </w:t>
      </w:r>
      <w:r w:rsidRPr="00EF3063">
        <w:rPr>
          <w:bCs/>
          <w:i/>
          <w:sz w:val="18"/>
          <w:szCs w:val="18"/>
          <w:vertAlign w:val="superscript"/>
        </w:rPr>
        <w:t>(c)</w:t>
      </w:r>
      <w:r w:rsidRPr="00EF3063">
        <w:rPr>
          <w:i/>
          <w:iCs/>
          <w:sz w:val="18"/>
          <w:szCs w:val="18"/>
          <w:vertAlign w:val="superscript"/>
          <w:lang w:val="en-US"/>
        </w:rPr>
        <w:tab/>
      </w:r>
      <w:r w:rsidRPr="00EF3063">
        <w:rPr>
          <w:sz w:val="18"/>
          <w:szCs w:val="18"/>
        </w:rPr>
        <w:t xml:space="preserve">See paragraph 4. </w:t>
      </w:r>
      <w:proofErr w:type="gramStart"/>
      <w:r w:rsidRPr="00EF3063">
        <w:rPr>
          <w:sz w:val="18"/>
          <w:szCs w:val="18"/>
        </w:rPr>
        <w:t>of</w:t>
      </w:r>
      <w:proofErr w:type="gramEnd"/>
      <w:r w:rsidRPr="00EF3063">
        <w:rPr>
          <w:sz w:val="18"/>
          <w:szCs w:val="18"/>
        </w:rPr>
        <w:t xml:space="preserve"> Annex 7 to this Regulation"</w:t>
      </w:r>
    </w:p>
    <w:p w:rsidR="00EF3063" w:rsidRPr="00EF3063" w:rsidRDefault="00EF3063" w:rsidP="00EF3063">
      <w:pPr>
        <w:spacing w:after="120" w:line="240" w:lineRule="auto"/>
        <w:ind w:left="1134" w:right="1134"/>
        <w:rPr>
          <w:i/>
        </w:rPr>
      </w:pPr>
      <w:r w:rsidRPr="00EF3063">
        <w:rPr>
          <w:i/>
        </w:rPr>
        <w:t>Annex 1,</w:t>
      </w:r>
    </w:p>
    <w:p w:rsidR="00EF3063" w:rsidRPr="00EF3063" w:rsidRDefault="00EF3063" w:rsidP="00EF3063">
      <w:pPr>
        <w:spacing w:after="120" w:line="240" w:lineRule="auto"/>
        <w:ind w:left="1134" w:right="1134"/>
        <w:jc w:val="both"/>
      </w:pPr>
      <w:r w:rsidRPr="00EF3063">
        <w:rPr>
          <w:i/>
        </w:rPr>
        <w:t xml:space="preserve">Paragraph </w:t>
      </w:r>
      <w:proofErr w:type="gramStart"/>
      <w:r w:rsidRPr="00EF3063">
        <w:rPr>
          <w:i/>
        </w:rPr>
        <w:t>3.,</w:t>
      </w:r>
      <w:proofErr w:type="gramEnd"/>
      <w:r w:rsidRPr="00EF3063">
        <w:rPr>
          <w:i/>
        </w:rPr>
        <w:t xml:space="preserve"> </w:t>
      </w:r>
      <w:r w:rsidRPr="00EF3063">
        <w:t>amend to read:</w:t>
      </w:r>
    </w:p>
    <w:p w:rsidR="00EF3063" w:rsidRPr="00EF3063" w:rsidRDefault="00EF3063" w:rsidP="00EF3063">
      <w:pPr>
        <w:spacing w:after="120" w:line="240" w:lineRule="auto"/>
        <w:ind w:left="2268" w:right="1134" w:hanging="1134"/>
        <w:jc w:val="both"/>
        <w:rPr>
          <w:iCs/>
        </w:rPr>
      </w:pPr>
      <w:r w:rsidRPr="00EF3063">
        <w:rPr>
          <w:iCs/>
        </w:rPr>
        <w:t>"3.</w:t>
      </w:r>
      <w:r w:rsidRPr="00EF3063">
        <w:rPr>
          <w:iCs/>
        </w:rPr>
        <w:tab/>
        <w:t xml:space="preserve">"Tyre class" and "category of use" of the type of tyre: </w:t>
      </w:r>
      <w:r w:rsidRPr="00EF3063">
        <w:rPr>
          <w:bCs/>
        </w:rPr>
        <w:t>……</w:t>
      </w:r>
    </w:p>
    <w:p w:rsidR="00EF3063" w:rsidRPr="00EF3063" w:rsidRDefault="00EF3063" w:rsidP="00EF3063">
      <w:pPr>
        <w:spacing w:after="120" w:line="240" w:lineRule="auto"/>
        <w:ind w:left="2268" w:right="1134" w:hanging="1134"/>
        <w:jc w:val="both"/>
        <w:rPr>
          <w:iCs/>
        </w:rPr>
      </w:pPr>
      <w:r w:rsidRPr="00EF3063">
        <w:rPr>
          <w:iCs/>
        </w:rPr>
        <w:t>3.1.</w:t>
      </w:r>
      <w:r w:rsidRPr="00EF3063">
        <w:rPr>
          <w:iCs/>
        </w:rPr>
        <w:tab/>
        <w:t>Snow tyre for use in severe snow conditions (Yes/No</w:t>
      </w:r>
      <w:proofErr w:type="gramStart"/>
      <w:r w:rsidRPr="00EF3063">
        <w:rPr>
          <w:iCs/>
        </w:rPr>
        <w:t>)</w:t>
      </w:r>
      <w:r w:rsidRPr="00EF3063">
        <w:rPr>
          <w:iCs/>
          <w:vertAlign w:val="superscript"/>
        </w:rPr>
        <w:t>2</w:t>
      </w:r>
      <w:proofErr w:type="gramEnd"/>
    </w:p>
    <w:p w:rsidR="00EF3063" w:rsidRPr="00EF3063" w:rsidRDefault="00EF3063" w:rsidP="00EF3063">
      <w:pPr>
        <w:spacing w:after="120" w:line="240" w:lineRule="auto"/>
        <w:ind w:left="2268" w:right="1134" w:hanging="1134"/>
        <w:jc w:val="both"/>
        <w:rPr>
          <w:iCs/>
        </w:rPr>
      </w:pPr>
      <w:r w:rsidRPr="00EF3063">
        <w:rPr>
          <w:iCs/>
        </w:rPr>
        <w:t>3.2.</w:t>
      </w:r>
      <w:r w:rsidRPr="00EF3063">
        <w:rPr>
          <w:iCs/>
        </w:rPr>
        <w:tab/>
        <w:t>Traction tyre (Yes/No</w:t>
      </w:r>
      <w:proofErr w:type="gramStart"/>
      <w:r w:rsidRPr="00EF3063">
        <w:rPr>
          <w:iCs/>
        </w:rPr>
        <w:t>)</w:t>
      </w:r>
      <w:r w:rsidRPr="00EF3063">
        <w:rPr>
          <w:iCs/>
          <w:vertAlign w:val="superscript"/>
        </w:rPr>
        <w:t>2</w:t>
      </w:r>
      <w:proofErr w:type="gramEnd"/>
      <w:r w:rsidRPr="00EF3063">
        <w:rPr>
          <w:iCs/>
          <w:vertAlign w:val="superscript"/>
        </w:rPr>
        <w:t xml:space="preserve"> </w:t>
      </w:r>
      <w:r w:rsidRPr="00EF3063">
        <w:rPr>
          <w:iCs/>
        </w:rPr>
        <w:t>"</w:t>
      </w:r>
    </w:p>
    <w:p w:rsidR="00EF3063" w:rsidRPr="00EF3063" w:rsidRDefault="00EF3063" w:rsidP="00EF3063">
      <w:pPr>
        <w:spacing w:after="120" w:line="240" w:lineRule="auto"/>
        <w:ind w:left="1134" w:right="1134"/>
        <w:jc w:val="both"/>
        <w:rPr>
          <w:i/>
        </w:rPr>
      </w:pPr>
      <w:r>
        <w:rPr>
          <w:i/>
        </w:rPr>
        <w:t>Insert a new</w:t>
      </w:r>
      <w:r w:rsidRPr="00EF3063">
        <w:rPr>
          <w:i/>
        </w:rPr>
        <w:t xml:space="preserve"> paragraph 6.4.,</w:t>
      </w:r>
      <w:r w:rsidRPr="00EF3063">
        <w:t xml:space="preserve"> to read:</w:t>
      </w:r>
    </w:p>
    <w:p w:rsidR="00EF3063" w:rsidRPr="00EF3063" w:rsidRDefault="00EF3063" w:rsidP="00EF3063">
      <w:pPr>
        <w:spacing w:after="120" w:line="240" w:lineRule="auto"/>
        <w:ind w:left="2268" w:right="1134" w:hanging="1134"/>
        <w:jc w:val="both"/>
      </w:pPr>
      <w:r w:rsidRPr="00EF3063">
        <w:rPr>
          <w:iCs/>
        </w:rPr>
        <w:t>"</w:t>
      </w:r>
      <w:r w:rsidRPr="00EF3063">
        <w:t>6.4.</w:t>
      </w:r>
      <w:r w:rsidRPr="00EF3063">
        <w:tab/>
        <w:t xml:space="preserve">Snow grip level of the representative tyre size, see paragraph 2.5. </w:t>
      </w:r>
      <w:proofErr w:type="gramStart"/>
      <w:r w:rsidRPr="00EF3063">
        <w:t>of</w:t>
      </w:r>
      <w:proofErr w:type="gramEnd"/>
      <w:r w:rsidRPr="00EF3063">
        <w:t xml:space="preserve"> Regulation No. 117, as per item 7. </w:t>
      </w:r>
      <w:proofErr w:type="gramStart"/>
      <w:r w:rsidRPr="00EF3063">
        <w:t>of</w:t>
      </w:r>
      <w:proofErr w:type="gramEnd"/>
      <w:r w:rsidRPr="00EF3063">
        <w:t xml:space="preserve"> the test report in the appendix to Annex 7:………………. (Snow grip index) using the brake on snow method</w:t>
      </w:r>
      <w:r w:rsidRPr="00EF3063">
        <w:rPr>
          <w:vertAlign w:val="superscript"/>
        </w:rPr>
        <w:t>2</w:t>
      </w:r>
      <w:r w:rsidRPr="00EF3063">
        <w:t>, spin traction method</w:t>
      </w:r>
      <w:r w:rsidRPr="00EF3063">
        <w:rPr>
          <w:vertAlign w:val="superscript"/>
        </w:rPr>
        <w:t>2</w:t>
      </w:r>
      <w:r w:rsidRPr="00EF3063">
        <w:t xml:space="preserve"> or acceleration method. </w:t>
      </w:r>
      <w:r w:rsidRPr="00EF3063">
        <w:rPr>
          <w:vertAlign w:val="superscript"/>
        </w:rPr>
        <w:t>2</w:t>
      </w:r>
      <w:r w:rsidRPr="00EF3063">
        <w:rPr>
          <w:iCs/>
        </w:rPr>
        <w:t>"</w:t>
      </w:r>
    </w:p>
    <w:p w:rsidR="00EF3063" w:rsidRDefault="00EF3063" w:rsidP="00EF3063">
      <w:pPr>
        <w:spacing w:after="120"/>
        <w:ind w:left="1134"/>
        <w:rPr>
          <w:i/>
        </w:rPr>
      </w:pPr>
      <w:r w:rsidRPr="00EF3063">
        <w:rPr>
          <w:i/>
        </w:rPr>
        <w:t xml:space="preserve">Annex 2, </w:t>
      </w:r>
    </w:p>
    <w:p w:rsidR="00EF3063" w:rsidRDefault="00EF3063" w:rsidP="00EF3063">
      <w:pPr>
        <w:spacing w:after="120"/>
        <w:ind w:left="1134"/>
        <w:rPr>
          <w:i/>
        </w:rPr>
      </w:pPr>
      <w:r w:rsidRPr="00EF3063">
        <w:rPr>
          <w:i/>
        </w:rPr>
        <w:t xml:space="preserve">Appendix 2, </w:t>
      </w:r>
    </w:p>
    <w:p w:rsidR="007317FA" w:rsidRPr="00EF3063" w:rsidRDefault="00EF3063" w:rsidP="007317FA">
      <w:pPr>
        <w:spacing w:after="240"/>
        <w:ind w:left="1134"/>
      </w:pPr>
      <w:r>
        <w:rPr>
          <w:i/>
        </w:rPr>
        <w:t>E</w:t>
      </w:r>
      <w:r w:rsidRPr="00EF3063">
        <w:rPr>
          <w:i/>
        </w:rPr>
        <w:t>xample 1</w:t>
      </w:r>
      <w:r w:rsidRPr="00EF3063">
        <w:t>, correct to read:</w:t>
      </w:r>
    </w:p>
    <w:p w:rsidR="00EF3063" w:rsidRPr="00EF3063" w:rsidRDefault="00EF3063" w:rsidP="00413314">
      <w:pPr>
        <w:spacing w:after="120"/>
        <w:ind w:left="2268"/>
      </w:pPr>
      <w:r w:rsidRPr="00EF3063">
        <w:t>"</w:t>
      </w:r>
      <w:r w:rsidR="00277DA9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22.7pt;margin-top:3.6pt;width:.05pt;height:18pt;z-index:251667968;mso-position-horizontal-relative:text;mso-position-vertical-relative:text" o:connectortype="straight">
            <v:stroke startarrow="block" endarrow="block"/>
          </v:shape>
        </w:pict>
      </w:r>
      <w:r w:rsidR="00277DA9"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47" type="#_x0000_t32" style="position:absolute;left:0;text-align:left;margin-left:114.3pt;margin-top:22.2pt;width:30.6pt;height:0;z-index:251670016;mso-position-horizontal-relative:text;mso-position-vertical-relative:text" o:connectortype="straight"/>
        </w:pict>
      </w:r>
      <w:r w:rsidR="00277DA9">
        <w:rPr>
          <w:noProof/>
          <w:lang w:eastAsia="en-GB"/>
        </w:rPr>
        <w:pict>
          <v:shape id="_x0000_s1046" type="#_x0000_t32" style="position:absolute;left:0;text-align:left;margin-left:114.3pt;margin-top:3.2pt;width:30.6pt;height:0;z-index:251668992;mso-position-horizontal-relative:text;mso-position-vertical-relative:text" o:connectortype="straight"/>
        </w:pict>
      </w:r>
      <w:r w:rsidR="00FE6F42">
        <w:rPr>
          <w:rFonts w:ascii="Arial" w:hAnsi="Arial" w:cs="Arial"/>
        </w:rPr>
        <w:t xml:space="preserve">     </w:t>
      </w:r>
      <w:proofErr w:type="gramStart"/>
      <w:r w:rsidR="00FE6F42" w:rsidRPr="00413314">
        <w:rPr>
          <w:rFonts w:ascii="Arial" w:hAnsi="Arial" w:cs="Arial"/>
          <w:b/>
          <w:position w:val="6"/>
        </w:rPr>
        <w:t>a/3</w:t>
      </w:r>
      <w:proofErr w:type="gramEnd"/>
      <w:r w:rsidR="00FE6F42">
        <w:rPr>
          <w:rFonts w:ascii="Arial" w:hAnsi="Arial" w:cs="Arial"/>
        </w:rPr>
        <w:t xml:space="preserve">     </w:t>
      </w:r>
      <w:r w:rsidR="00FE6F42" w:rsidRPr="00117B50">
        <w:rPr>
          <w:rFonts w:ascii="Arial" w:hAnsi="Arial" w:cs="Arial"/>
          <w:b/>
          <w:sz w:val="40"/>
          <w:szCs w:val="40"/>
        </w:rPr>
        <w:t>0212345 S2 0236378</w:t>
      </w:r>
      <w:r w:rsidRPr="00EF3063">
        <w:t>"</w:t>
      </w:r>
    </w:p>
    <w:p w:rsidR="00EF3063" w:rsidRPr="00EF3063" w:rsidRDefault="00EF3063" w:rsidP="00EF3063">
      <w:pPr>
        <w:spacing w:after="120"/>
        <w:ind w:left="1134"/>
      </w:pPr>
      <w:r>
        <w:rPr>
          <w:i/>
        </w:rPr>
        <w:lastRenderedPageBreak/>
        <w:t>E</w:t>
      </w:r>
      <w:r w:rsidRPr="00EF3063">
        <w:rPr>
          <w:i/>
        </w:rPr>
        <w:t>xample 3</w:t>
      </w:r>
      <w:r w:rsidRPr="00EF3063">
        <w:t>, correct to read:</w:t>
      </w:r>
    </w:p>
    <w:p w:rsidR="00413314" w:rsidRPr="00EF3063" w:rsidRDefault="00413314" w:rsidP="00413314">
      <w:pPr>
        <w:spacing w:after="120"/>
        <w:ind w:left="2268"/>
      </w:pPr>
      <w:r w:rsidRPr="00EF3063">
        <w:t>"</w:t>
      </w:r>
      <w:r w:rsidR="00277DA9">
        <w:rPr>
          <w:noProof/>
          <w:lang w:eastAsia="en-GB"/>
        </w:rPr>
        <w:pict>
          <v:shape id="_x0000_s1048" type="#_x0000_t32" style="position:absolute;left:0;text-align:left;margin-left:122.7pt;margin-top:3.6pt;width:.05pt;height:18pt;z-index:251672064;mso-position-horizontal-relative:text;mso-position-vertical-relative:text" o:connectortype="straight">
            <v:stroke startarrow="block" endarrow="block"/>
          </v:shape>
        </w:pict>
      </w:r>
      <w:r w:rsidR="00277DA9"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50" type="#_x0000_t32" style="position:absolute;left:0;text-align:left;margin-left:114.3pt;margin-top:22.2pt;width:30.6pt;height:0;z-index:251674112;mso-position-horizontal-relative:text;mso-position-vertical-relative:text" o:connectortype="straight"/>
        </w:pict>
      </w:r>
      <w:r w:rsidR="00277DA9">
        <w:rPr>
          <w:noProof/>
          <w:lang w:eastAsia="en-GB"/>
        </w:rPr>
        <w:pict>
          <v:shape id="_x0000_s1049" type="#_x0000_t32" style="position:absolute;left:0;text-align:left;margin-left:114.3pt;margin-top:3.2pt;width:30.6pt;height:0;z-index:251673088;mso-position-horizontal-relative:text;mso-position-vertical-relative:text" o:connectortype="straight"/>
        </w:pict>
      </w:r>
      <w:r>
        <w:rPr>
          <w:rFonts w:ascii="Arial" w:hAnsi="Arial" w:cs="Arial"/>
        </w:rPr>
        <w:t xml:space="preserve">     </w:t>
      </w:r>
      <w:proofErr w:type="gramStart"/>
      <w:r w:rsidRPr="00413314">
        <w:rPr>
          <w:rFonts w:ascii="Arial" w:hAnsi="Arial" w:cs="Arial"/>
          <w:b/>
          <w:position w:val="6"/>
        </w:rPr>
        <w:t>a/3</w:t>
      </w:r>
      <w:proofErr w:type="gramEnd"/>
      <w:r>
        <w:rPr>
          <w:rFonts w:ascii="Arial" w:hAnsi="Arial" w:cs="Arial"/>
        </w:rPr>
        <w:t xml:space="preserve">     </w:t>
      </w:r>
      <w:r w:rsidRPr="00117B50">
        <w:rPr>
          <w:rFonts w:ascii="Arial" w:hAnsi="Arial" w:cs="Arial"/>
          <w:b/>
          <w:sz w:val="40"/>
          <w:szCs w:val="40"/>
        </w:rPr>
        <w:t>0212345 S2 0236378</w:t>
      </w:r>
      <w:r w:rsidRPr="00EF3063">
        <w:t>"</w:t>
      </w:r>
    </w:p>
    <w:p w:rsidR="00413314" w:rsidRDefault="00413314" w:rsidP="00EF3063">
      <w:pPr>
        <w:keepNext/>
        <w:keepLines/>
        <w:spacing w:after="120"/>
        <w:ind w:left="1134"/>
        <w:rPr>
          <w:i/>
        </w:rPr>
      </w:pPr>
    </w:p>
    <w:p w:rsidR="00EF3063" w:rsidRPr="00EF3063" w:rsidRDefault="00EF3063" w:rsidP="00EF3063">
      <w:pPr>
        <w:keepNext/>
        <w:keepLines/>
        <w:spacing w:after="120"/>
        <w:ind w:left="1134"/>
      </w:pPr>
      <w:r>
        <w:rPr>
          <w:i/>
        </w:rPr>
        <w:t>E</w:t>
      </w:r>
      <w:r w:rsidRPr="00EF3063">
        <w:rPr>
          <w:i/>
        </w:rPr>
        <w:t>xample 4</w:t>
      </w:r>
      <w:r w:rsidRPr="00EF3063">
        <w:t>, correct to read:</w:t>
      </w:r>
    </w:p>
    <w:p w:rsidR="00413314" w:rsidRPr="00EF3063" w:rsidRDefault="00413314" w:rsidP="00413314">
      <w:pPr>
        <w:spacing w:after="120"/>
        <w:ind w:left="2268"/>
      </w:pPr>
      <w:r w:rsidRPr="00EF3063">
        <w:t>"</w:t>
      </w:r>
      <w:r w:rsidR="00277DA9">
        <w:rPr>
          <w:noProof/>
          <w:lang w:eastAsia="en-GB"/>
        </w:rPr>
        <w:pict>
          <v:shape id="_x0000_s1051" type="#_x0000_t32" style="position:absolute;left:0;text-align:left;margin-left:122.7pt;margin-top:3.6pt;width:.05pt;height:18pt;z-index:251676160;mso-position-horizontal-relative:text;mso-position-vertical-relative:text" o:connectortype="straight">
            <v:stroke startarrow="block" endarrow="block"/>
          </v:shape>
        </w:pict>
      </w:r>
      <w:r w:rsidR="00277DA9"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53" type="#_x0000_t32" style="position:absolute;left:0;text-align:left;margin-left:114.3pt;margin-top:22.2pt;width:30.6pt;height:0;z-index:251678208;mso-position-horizontal-relative:text;mso-position-vertical-relative:text" o:connectortype="straight"/>
        </w:pict>
      </w:r>
      <w:r w:rsidR="00277DA9">
        <w:rPr>
          <w:noProof/>
          <w:lang w:eastAsia="en-GB"/>
        </w:rPr>
        <w:pict>
          <v:shape id="_x0000_s1052" type="#_x0000_t32" style="position:absolute;left:0;text-align:left;margin-left:114.3pt;margin-top:3.2pt;width:30.6pt;height:0;z-index:251677184;mso-position-horizontal-relative:text;mso-position-vertical-relative:text" o:connectortype="straight"/>
        </w:pict>
      </w:r>
      <w:r>
        <w:rPr>
          <w:rFonts w:ascii="Arial" w:hAnsi="Arial" w:cs="Arial"/>
        </w:rPr>
        <w:t xml:space="preserve">     </w:t>
      </w:r>
      <w:proofErr w:type="gramStart"/>
      <w:r w:rsidRPr="00413314">
        <w:rPr>
          <w:rFonts w:ascii="Arial" w:hAnsi="Arial" w:cs="Arial"/>
          <w:b/>
          <w:position w:val="6"/>
        </w:rPr>
        <w:t>a/3</w:t>
      </w:r>
      <w:proofErr w:type="gramEnd"/>
      <w:r>
        <w:rPr>
          <w:rFonts w:ascii="Arial" w:hAnsi="Arial" w:cs="Arial"/>
        </w:rPr>
        <w:t xml:space="preserve">     </w:t>
      </w:r>
      <w:r w:rsidRPr="00117B50">
        <w:rPr>
          <w:rFonts w:ascii="Arial" w:hAnsi="Arial" w:cs="Arial"/>
          <w:b/>
          <w:sz w:val="40"/>
          <w:szCs w:val="40"/>
        </w:rPr>
        <w:t>0212345 S2 0236378</w:t>
      </w:r>
      <w:r w:rsidRPr="00EF3063">
        <w:t>"</w:t>
      </w:r>
    </w:p>
    <w:p w:rsidR="00413314" w:rsidRDefault="00413314" w:rsidP="00EF3063">
      <w:pPr>
        <w:spacing w:after="120"/>
        <w:ind w:left="1134"/>
        <w:rPr>
          <w:i/>
        </w:rPr>
      </w:pPr>
    </w:p>
    <w:p w:rsidR="007317FA" w:rsidRDefault="00EF3063" w:rsidP="00EF3063">
      <w:pPr>
        <w:spacing w:after="120"/>
        <w:ind w:left="1134"/>
        <w:rPr>
          <w:i/>
        </w:rPr>
      </w:pPr>
      <w:r w:rsidRPr="00EF3063">
        <w:rPr>
          <w:i/>
        </w:rPr>
        <w:t xml:space="preserve">Appendix 3, </w:t>
      </w:r>
    </w:p>
    <w:p w:rsidR="00EF3063" w:rsidRPr="00EF3063" w:rsidRDefault="007317FA" w:rsidP="00EF3063">
      <w:pPr>
        <w:spacing w:after="120"/>
        <w:ind w:left="1134"/>
      </w:pPr>
      <w:r>
        <w:rPr>
          <w:i/>
        </w:rPr>
        <w:t>E</w:t>
      </w:r>
      <w:r w:rsidR="00EF3063" w:rsidRPr="00EF3063">
        <w:rPr>
          <w:i/>
        </w:rPr>
        <w:t>xample 1</w:t>
      </w:r>
      <w:r w:rsidR="00EF3063" w:rsidRPr="00EF3063">
        <w:t>, correct to read:</w:t>
      </w:r>
    </w:p>
    <w:p w:rsidR="00EF3063" w:rsidRPr="00EF3063" w:rsidRDefault="00EF3063" w:rsidP="00EF3063">
      <w:pPr>
        <w:spacing w:after="120"/>
        <w:ind w:left="2268"/>
      </w:pPr>
      <w:r w:rsidRPr="00EF3063">
        <w:t>"</w:t>
      </w:r>
      <w:r w:rsidR="00D5007D" w:rsidRPr="00587CF1">
        <w:rPr>
          <w:lang w:val="fr-FR"/>
        </w:rPr>
        <w:t>«</w:t>
      </w:r>
      <w:r w:rsidR="00277DA9">
        <w:rPr>
          <w:noProof/>
          <w:lang w:eastAsia="en-GB"/>
        </w:rPr>
        <w:pict>
          <v:shape id="_x0000_s1054" type="#_x0000_t32" style="position:absolute;left:0;text-align:left;margin-left:122.7pt;margin-top:3.6pt;width:.05pt;height:18pt;z-index:251680256;mso-position-horizontal-relative:text;mso-position-vertical-relative:text" o:connectortype="straight">
            <v:stroke startarrow="block" endarrow="block"/>
          </v:shape>
        </w:pict>
      </w:r>
      <w:r w:rsidR="00277DA9"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56" type="#_x0000_t32" style="position:absolute;left:0;text-align:left;margin-left:114.3pt;margin-top:22.2pt;width:30.6pt;height:0;z-index:251682304;mso-position-horizontal-relative:text;mso-position-vertical-relative:text" o:connectortype="straight"/>
        </w:pict>
      </w:r>
      <w:r w:rsidR="00277DA9">
        <w:rPr>
          <w:noProof/>
          <w:lang w:eastAsia="en-GB"/>
        </w:rPr>
        <w:pict>
          <v:shape id="_x0000_s1055" type="#_x0000_t32" style="position:absolute;left:0;text-align:left;margin-left:114.3pt;margin-top:3.2pt;width:30.6pt;height:0;z-index:251681280;mso-position-horizontal-relative:text;mso-position-vertical-relative:text" o:connectortype="straight"/>
        </w:pict>
      </w:r>
      <w:r w:rsidR="00D5007D">
        <w:rPr>
          <w:rFonts w:ascii="Arial" w:hAnsi="Arial" w:cs="Arial"/>
        </w:rPr>
        <w:t xml:space="preserve">     </w:t>
      </w:r>
      <w:proofErr w:type="gramStart"/>
      <w:r w:rsidR="00D5007D" w:rsidRPr="00413314">
        <w:rPr>
          <w:rFonts w:ascii="Arial" w:hAnsi="Arial" w:cs="Arial"/>
          <w:b/>
          <w:position w:val="6"/>
        </w:rPr>
        <w:t>a/3</w:t>
      </w:r>
      <w:proofErr w:type="gramEnd"/>
      <w:r w:rsidR="00D5007D">
        <w:rPr>
          <w:rFonts w:ascii="Arial" w:hAnsi="Arial" w:cs="Arial"/>
        </w:rPr>
        <w:t xml:space="preserve">     </w:t>
      </w:r>
      <w:r w:rsidR="00D5007D" w:rsidRPr="00117B50">
        <w:rPr>
          <w:rFonts w:ascii="Arial" w:hAnsi="Arial" w:cs="Arial"/>
          <w:b/>
          <w:sz w:val="40"/>
          <w:szCs w:val="40"/>
        </w:rPr>
        <w:t>02</w:t>
      </w:r>
      <w:r w:rsidR="00D5007D">
        <w:rPr>
          <w:rFonts w:ascii="Arial" w:hAnsi="Arial" w:cs="Arial"/>
          <w:b/>
          <w:sz w:val="40"/>
          <w:szCs w:val="40"/>
        </w:rPr>
        <w:t>36378 + 02S1</w:t>
      </w:r>
      <w:r w:rsidR="00D5007D" w:rsidRPr="00D5007D">
        <w:t>"</w:t>
      </w:r>
    </w:p>
    <w:p w:rsidR="007317FA" w:rsidRDefault="007317FA" w:rsidP="00EF3063">
      <w:pPr>
        <w:spacing w:after="120"/>
        <w:ind w:left="1134"/>
        <w:rPr>
          <w:i/>
        </w:rPr>
      </w:pPr>
    </w:p>
    <w:p w:rsidR="00EF3063" w:rsidRPr="00EF3063" w:rsidRDefault="00EF3063" w:rsidP="007317FA">
      <w:pPr>
        <w:spacing w:after="120"/>
        <w:ind w:left="1134"/>
      </w:pPr>
      <w:r w:rsidRPr="00EF3063">
        <w:rPr>
          <w:i/>
        </w:rPr>
        <w:t>Annex 4</w:t>
      </w:r>
      <w:r w:rsidRPr="00EF3063">
        <w:t xml:space="preserve">, delete duplicated paragraphs 3.2. </w:t>
      </w:r>
      <w:proofErr w:type="gramStart"/>
      <w:r w:rsidRPr="00EF3063">
        <w:t>to</w:t>
      </w:r>
      <w:proofErr w:type="gramEnd"/>
      <w:r w:rsidRPr="00EF3063">
        <w:t xml:space="preserve"> 3.2.1.2.</w:t>
      </w:r>
    </w:p>
    <w:p w:rsidR="00EF3063" w:rsidRPr="00EF3063" w:rsidRDefault="00EF3063" w:rsidP="007317FA">
      <w:pPr>
        <w:spacing w:after="120" w:line="240" w:lineRule="auto"/>
        <w:ind w:left="1134" w:right="1134"/>
        <w:rPr>
          <w:i/>
        </w:rPr>
      </w:pPr>
      <w:r w:rsidRPr="00EF3063">
        <w:rPr>
          <w:i/>
        </w:rPr>
        <w:t>Annex 6,</w:t>
      </w:r>
    </w:p>
    <w:p w:rsidR="00EF3063" w:rsidRPr="00EF3063" w:rsidRDefault="00EF3063" w:rsidP="007317FA">
      <w:pPr>
        <w:spacing w:after="120" w:line="240" w:lineRule="auto"/>
        <w:ind w:left="1134" w:right="1134"/>
        <w:rPr>
          <w:lang w:val="en-US"/>
        </w:rPr>
      </w:pPr>
      <w:r w:rsidRPr="00EF3063">
        <w:rPr>
          <w:i/>
        </w:rPr>
        <w:t>P</w:t>
      </w:r>
      <w:proofErr w:type="spellStart"/>
      <w:r w:rsidRPr="00EF3063">
        <w:rPr>
          <w:i/>
          <w:iCs/>
          <w:lang w:val="en-US"/>
        </w:rPr>
        <w:t>aragraph</w:t>
      </w:r>
      <w:proofErr w:type="spellEnd"/>
      <w:r w:rsidRPr="00EF3063">
        <w:rPr>
          <w:i/>
          <w:iCs/>
          <w:lang w:val="en-US"/>
        </w:rPr>
        <w:t xml:space="preserve"> 3.5.</w:t>
      </w:r>
      <w:r w:rsidRPr="00EF3063">
        <w:rPr>
          <w:lang w:val="en-US"/>
        </w:rPr>
        <w:t>, amend to read:</w:t>
      </w:r>
    </w:p>
    <w:p w:rsidR="00EF3063" w:rsidRPr="00EF3063" w:rsidRDefault="00EF3063" w:rsidP="007317FA">
      <w:pPr>
        <w:spacing w:after="120"/>
        <w:ind w:left="2268" w:right="1134" w:hanging="1134"/>
        <w:jc w:val="both"/>
        <w:rPr>
          <w:lang w:val="en-US"/>
        </w:rPr>
      </w:pPr>
      <w:proofErr w:type="gramStart"/>
      <w:r w:rsidRPr="00EF3063">
        <w:rPr>
          <w:lang w:val="en-US"/>
        </w:rPr>
        <w:t>"3.5.</w:t>
      </w:r>
      <w:r w:rsidRPr="00EF3063">
        <w:rPr>
          <w:lang w:val="en-US"/>
        </w:rPr>
        <w:tab/>
        <w:t>Duration and speed.</w:t>
      </w:r>
      <w:proofErr w:type="gramEnd"/>
    </w:p>
    <w:p w:rsidR="00EF3063" w:rsidRPr="00EF3063" w:rsidRDefault="00EF3063" w:rsidP="007317FA">
      <w:pPr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When the deceleration method is selected, the following requirements apply:</w:t>
      </w:r>
    </w:p>
    <w:p w:rsidR="00EF3063" w:rsidRPr="00EF3063" w:rsidRDefault="00EF3063" w:rsidP="007317FA">
      <w:pPr>
        <w:spacing w:after="120"/>
        <w:ind w:left="2835" w:right="1134" w:hanging="567"/>
        <w:jc w:val="both"/>
        <w:rPr>
          <w:lang w:val="en-US"/>
        </w:rPr>
      </w:pPr>
      <w:r w:rsidRPr="00EF3063">
        <w:rPr>
          <w:lang w:val="en-US"/>
        </w:rPr>
        <w:t>(a)</w:t>
      </w:r>
      <w:r w:rsidRPr="00EF3063">
        <w:rPr>
          <w:lang w:val="en-US"/>
        </w:rPr>
        <w:tab/>
        <w:t xml:space="preserve">The deceleration j shall be determined in differential </w:t>
      </w:r>
      <w:proofErr w:type="spellStart"/>
      <w:r w:rsidRPr="00EF3063">
        <w:rPr>
          <w:lang w:val="en-US" w:eastAsia="de-DE"/>
        </w:rPr>
        <w:t>dω</w:t>
      </w:r>
      <w:proofErr w:type="spellEnd"/>
      <w:r w:rsidRPr="00EF3063">
        <w:rPr>
          <w:lang w:val="en-US" w:eastAsia="de-DE"/>
        </w:rPr>
        <w:t>/</w:t>
      </w:r>
      <w:proofErr w:type="spellStart"/>
      <w:r w:rsidRPr="00EF3063">
        <w:rPr>
          <w:lang w:val="en-US" w:eastAsia="de-DE"/>
        </w:rPr>
        <w:t>dt</w:t>
      </w:r>
      <w:proofErr w:type="spellEnd"/>
      <w:r w:rsidRPr="00EF3063">
        <w:rPr>
          <w:lang w:val="en-US" w:eastAsia="de-DE"/>
        </w:rPr>
        <w:t xml:space="preserve"> or discrete </w:t>
      </w:r>
      <w:proofErr w:type="spellStart"/>
      <w:r w:rsidRPr="00EF3063">
        <w:rPr>
          <w:lang w:val="en-US" w:eastAsia="de-DE"/>
        </w:rPr>
        <w:t>Δω</w:t>
      </w:r>
      <w:proofErr w:type="spellEnd"/>
      <w:r w:rsidRPr="00EF3063">
        <w:rPr>
          <w:lang w:val="en-US" w:eastAsia="de-DE"/>
        </w:rPr>
        <w:t>/</w:t>
      </w:r>
      <w:proofErr w:type="spellStart"/>
      <w:r w:rsidRPr="00EF3063">
        <w:rPr>
          <w:lang w:val="en-US" w:eastAsia="de-DE"/>
        </w:rPr>
        <w:t>Δt</w:t>
      </w:r>
      <w:proofErr w:type="spellEnd"/>
      <w:r w:rsidRPr="00EF3063">
        <w:rPr>
          <w:lang w:val="en-US" w:eastAsia="de-DE"/>
        </w:rPr>
        <w:t xml:space="preserve"> form, where ω is angular velocity, t – time;</w:t>
      </w:r>
    </w:p>
    <w:p w:rsidR="00EF3063" w:rsidRPr="00EF3063" w:rsidRDefault="00EF3063" w:rsidP="007317FA">
      <w:pPr>
        <w:spacing w:after="120"/>
        <w:ind w:left="2835" w:right="1134"/>
        <w:jc w:val="both"/>
        <w:rPr>
          <w:lang w:val="en-US"/>
        </w:rPr>
      </w:pPr>
      <w:r w:rsidRPr="00EF3063">
        <w:rPr>
          <w:lang w:val="en-US"/>
        </w:rPr>
        <w:t xml:space="preserve">If the differential form </w:t>
      </w:r>
      <w:proofErr w:type="spellStart"/>
      <w:r w:rsidRPr="00EF3063">
        <w:rPr>
          <w:lang w:val="en-US" w:eastAsia="de-DE"/>
        </w:rPr>
        <w:t>dω</w:t>
      </w:r>
      <w:proofErr w:type="spellEnd"/>
      <w:r w:rsidRPr="00EF3063">
        <w:rPr>
          <w:lang w:val="en-US" w:eastAsia="de-DE"/>
        </w:rPr>
        <w:t>/</w:t>
      </w:r>
      <w:proofErr w:type="spellStart"/>
      <w:r w:rsidRPr="00EF3063">
        <w:rPr>
          <w:lang w:val="en-US" w:eastAsia="de-DE"/>
        </w:rPr>
        <w:t>dt</w:t>
      </w:r>
      <w:proofErr w:type="spellEnd"/>
      <w:r w:rsidRPr="00EF3063">
        <w:rPr>
          <w:lang w:val="en-US" w:eastAsia="de-DE"/>
        </w:rPr>
        <w:t xml:space="preserve"> is used, then the recommendations of Appendix 5 to this annex are to be applied.</w:t>
      </w:r>
    </w:p>
    <w:p w:rsidR="00EF3063" w:rsidRPr="00EF3063" w:rsidRDefault="00EF3063" w:rsidP="007317FA">
      <w:pPr>
        <w:spacing w:after="120" w:line="240" w:lineRule="auto"/>
        <w:ind w:left="2268" w:right="1134"/>
        <w:rPr>
          <w:i/>
        </w:rPr>
      </w:pPr>
      <w:r w:rsidRPr="00EF3063">
        <w:rPr>
          <w:lang w:val="en-US"/>
        </w:rPr>
        <w:t>(b)</w:t>
      </w:r>
      <w:r w:rsidRPr="00EF3063">
        <w:rPr>
          <w:bCs/>
          <w:lang w:val="en-US"/>
        </w:rPr>
        <w:tab/>
        <w:t>…"</w:t>
      </w:r>
    </w:p>
    <w:p w:rsidR="00EF3063" w:rsidRPr="00EF3063" w:rsidRDefault="00EF3063" w:rsidP="007317FA">
      <w:pPr>
        <w:spacing w:after="120" w:line="240" w:lineRule="auto"/>
        <w:ind w:left="1134" w:right="1134"/>
      </w:pPr>
      <w:r w:rsidRPr="00EF3063">
        <w:rPr>
          <w:i/>
        </w:rPr>
        <w:t>Paragraph 5.1.5.</w:t>
      </w:r>
      <w:r w:rsidRPr="00EF3063">
        <w:t>, amend to read:</w:t>
      </w:r>
    </w:p>
    <w:p w:rsidR="00245F14" w:rsidRDefault="00EF3063" w:rsidP="007317FA">
      <w:pPr>
        <w:tabs>
          <w:tab w:val="left" w:pos="2268"/>
        </w:tabs>
        <w:spacing w:after="120" w:line="240" w:lineRule="auto"/>
        <w:ind w:left="1134" w:right="1134"/>
      </w:pPr>
      <w:r w:rsidRPr="00EF3063">
        <w:t>"5.1.5.</w:t>
      </w:r>
      <w:r w:rsidRPr="00EF3063">
        <w:tab/>
      </w:r>
      <w:r w:rsidR="003B514C" w:rsidRPr="009D34D4">
        <w:t>Deceleration method</w:t>
      </w:r>
    </w:p>
    <w:p w:rsidR="00245F14" w:rsidRDefault="00245F14" w:rsidP="007317FA">
      <w:pPr>
        <w:tabs>
          <w:tab w:val="left" w:pos="2268"/>
        </w:tabs>
        <w:spacing w:after="120" w:line="240" w:lineRule="auto"/>
        <w:ind w:left="1134" w:right="1134"/>
      </w:pPr>
      <w:r>
        <w:tab/>
        <w:t>…</w:t>
      </w:r>
    </w:p>
    <w:tbl>
      <w:tblPr>
        <w:tblW w:w="6378" w:type="dxa"/>
        <w:tblInd w:w="2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353"/>
        <w:gridCol w:w="5103"/>
      </w:tblGrid>
      <w:tr w:rsidR="00245F14" w:rsidRPr="009D34D4" w:rsidTr="00DE2797">
        <w:tc>
          <w:tcPr>
            <w:tcW w:w="922" w:type="dxa"/>
          </w:tcPr>
          <w:p w:rsidR="00245F14" w:rsidRPr="00E43192" w:rsidRDefault="00245F14" w:rsidP="00DE2797">
            <w:pPr>
              <w:spacing w:after="100" w:line="220" w:lineRule="exact"/>
              <w:ind w:left="170"/>
              <w:jc w:val="both"/>
            </w:pPr>
            <w:r w:rsidRPr="00E43192">
              <w:t>I</w:t>
            </w:r>
            <w:r w:rsidRPr="00E43192">
              <w:rPr>
                <w:vertAlign w:val="subscript"/>
              </w:rPr>
              <w:t>T</w:t>
            </w:r>
          </w:p>
        </w:tc>
        <w:tc>
          <w:tcPr>
            <w:tcW w:w="353" w:type="dxa"/>
          </w:tcPr>
          <w:p w:rsidR="00245F14" w:rsidRPr="009D34D4" w:rsidRDefault="00245F14" w:rsidP="00DE2797">
            <w:pPr>
              <w:spacing w:after="100" w:line="220" w:lineRule="exact"/>
              <w:ind w:right="1134"/>
              <w:jc w:val="right"/>
            </w:pPr>
          </w:p>
        </w:tc>
        <w:tc>
          <w:tcPr>
            <w:tcW w:w="5103" w:type="dxa"/>
          </w:tcPr>
          <w:p w:rsidR="00245F14" w:rsidRPr="009D34D4" w:rsidRDefault="00245F14" w:rsidP="00DE2797">
            <w:pPr>
              <w:spacing w:after="100" w:line="220" w:lineRule="exact"/>
              <w:jc w:val="both"/>
            </w:pPr>
            <w:r w:rsidRPr="009D34D4">
              <w:t>is the spindle, tyre and wheel inertia in rotation, in kilogram meter squared,</w:t>
            </w:r>
          </w:p>
        </w:tc>
      </w:tr>
      <w:tr w:rsidR="00245F14" w:rsidRPr="009D34D4" w:rsidTr="00DE2797">
        <w:tc>
          <w:tcPr>
            <w:tcW w:w="922" w:type="dxa"/>
          </w:tcPr>
          <w:p w:rsidR="00245F14" w:rsidRPr="00E43192" w:rsidRDefault="00245F14" w:rsidP="00DE2797">
            <w:pPr>
              <w:spacing w:after="100" w:line="220" w:lineRule="exact"/>
              <w:ind w:left="170"/>
              <w:jc w:val="both"/>
            </w:pPr>
            <w:r w:rsidRPr="00EF3063">
              <w:t>R</w:t>
            </w:r>
            <w:r w:rsidRPr="00EF3063">
              <w:rPr>
                <w:b/>
                <w:vertAlign w:val="subscript"/>
              </w:rPr>
              <w:t>r</w:t>
            </w:r>
          </w:p>
        </w:tc>
        <w:tc>
          <w:tcPr>
            <w:tcW w:w="353" w:type="dxa"/>
          </w:tcPr>
          <w:p w:rsidR="00245F14" w:rsidRPr="009D34D4" w:rsidRDefault="00245F14" w:rsidP="00DE2797">
            <w:pPr>
              <w:spacing w:after="100" w:line="220" w:lineRule="exact"/>
              <w:ind w:right="1134"/>
              <w:jc w:val="right"/>
            </w:pPr>
          </w:p>
        </w:tc>
        <w:tc>
          <w:tcPr>
            <w:tcW w:w="5103" w:type="dxa"/>
          </w:tcPr>
          <w:p w:rsidR="00245F14" w:rsidRPr="009D34D4" w:rsidRDefault="00245F14" w:rsidP="00DE2797">
            <w:pPr>
              <w:spacing w:after="100" w:line="220" w:lineRule="exact"/>
              <w:jc w:val="both"/>
            </w:pPr>
            <w:r w:rsidRPr="00EF3063">
              <w:t>is the tyre rolling radius, in metre,</w:t>
            </w:r>
          </w:p>
        </w:tc>
      </w:tr>
      <w:tr w:rsidR="00245F14" w:rsidRPr="009D34D4" w:rsidTr="00DE2797">
        <w:tc>
          <w:tcPr>
            <w:tcW w:w="922" w:type="dxa"/>
          </w:tcPr>
          <w:p w:rsidR="00245F14" w:rsidRPr="00E43192" w:rsidRDefault="00245F14" w:rsidP="00DE2797">
            <w:pPr>
              <w:spacing w:after="100" w:line="220" w:lineRule="exact"/>
              <w:ind w:left="170"/>
              <w:jc w:val="both"/>
            </w:pPr>
            <w:r w:rsidRPr="00E43192">
              <w:sym w:font="Symbol" w:char="F077"/>
            </w:r>
            <w:r w:rsidRPr="00E43192">
              <w:rPr>
                <w:vertAlign w:val="subscript"/>
              </w:rPr>
              <w:t>T0</w:t>
            </w:r>
          </w:p>
        </w:tc>
        <w:tc>
          <w:tcPr>
            <w:tcW w:w="353" w:type="dxa"/>
          </w:tcPr>
          <w:p w:rsidR="00245F14" w:rsidRPr="009D34D4" w:rsidRDefault="00245F14" w:rsidP="00DE2797">
            <w:pPr>
              <w:spacing w:after="100" w:line="220" w:lineRule="exact"/>
              <w:ind w:right="1134"/>
              <w:jc w:val="right"/>
            </w:pPr>
          </w:p>
        </w:tc>
        <w:tc>
          <w:tcPr>
            <w:tcW w:w="5103" w:type="dxa"/>
          </w:tcPr>
          <w:p w:rsidR="00245F14" w:rsidRPr="009D34D4" w:rsidRDefault="00245F14" w:rsidP="00DE2797">
            <w:pPr>
              <w:spacing w:after="100" w:line="220" w:lineRule="exact"/>
              <w:jc w:val="both"/>
            </w:pPr>
            <w:proofErr w:type="gramStart"/>
            <w:r w:rsidRPr="009D34D4">
              <w:t>is</w:t>
            </w:r>
            <w:proofErr w:type="gramEnd"/>
            <w:r w:rsidRPr="009D34D4">
              <w:t xml:space="preserve"> the tyre angular speed, unloaded tyre, in radian per second.</w:t>
            </w:r>
          </w:p>
        </w:tc>
      </w:tr>
      <w:tr w:rsidR="00245F14" w:rsidRPr="009D34D4" w:rsidTr="00DE2797">
        <w:tc>
          <w:tcPr>
            <w:tcW w:w="922" w:type="dxa"/>
          </w:tcPr>
          <w:p w:rsidR="00245F14" w:rsidRPr="00E43192" w:rsidRDefault="00245F14" w:rsidP="00DE2797">
            <w:pPr>
              <w:spacing w:after="100" w:line="220" w:lineRule="exact"/>
              <w:ind w:left="170"/>
              <w:jc w:val="both"/>
            </w:pPr>
            <w:r>
              <w:t>…</w:t>
            </w:r>
            <w:r w:rsidR="003B514C">
              <w:t>"</w:t>
            </w:r>
          </w:p>
        </w:tc>
        <w:tc>
          <w:tcPr>
            <w:tcW w:w="353" w:type="dxa"/>
          </w:tcPr>
          <w:p w:rsidR="00245F14" w:rsidRPr="009D34D4" w:rsidRDefault="00245F14" w:rsidP="00DE2797">
            <w:pPr>
              <w:spacing w:after="100" w:line="220" w:lineRule="exact"/>
              <w:ind w:right="1134"/>
              <w:jc w:val="right"/>
            </w:pPr>
          </w:p>
        </w:tc>
        <w:tc>
          <w:tcPr>
            <w:tcW w:w="5103" w:type="dxa"/>
          </w:tcPr>
          <w:p w:rsidR="00245F14" w:rsidRPr="009D34D4" w:rsidRDefault="00245F14" w:rsidP="00DE2797">
            <w:pPr>
              <w:spacing w:after="100" w:line="220" w:lineRule="exact"/>
              <w:jc w:val="both"/>
            </w:pPr>
          </w:p>
        </w:tc>
      </w:tr>
    </w:tbl>
    <w:p w:rsidR="007317FA" w:rsidRDefault="00EF3063" w:rsidP="007317FA">
      <w:pPr>
        <w:tabs>
          <w:tab w:val="left" w:pos="2268"/>
        </w:tabs>
        <w:spacing w:after="120" w:line="240" w:lineRule="auto"/>
        <w:ind w:left="1134" w:right="1134"/>
        <w:rPr>
          <w:i/>
        </w:rPr>
      </w:pPr>
      <w:r w:rsidRPr="00EF3063">
        <w:rPr>
          <w:i/>
        </w:rPr>
        <w:t xml:space="preserve">Appendix 1, </w:t>
      </w:r>
    </w:p>
    <w:p w:rsidR="00EF3063" w:rsidRPr="00EF3063" w:rsidRDefault="007317FA" w:rsidP="007317FA">
      <w:pPr>
        <w:tabs>
          <w:tab w:val="left" w:pos="2268"/>
        </w:tabs>
        <w:spacing w:after="120" w:line="240" w:lineRule="auto"/>
        <w:ind w:left="1134" w:right="1134"/>
      </w:pPr>
      <w:r>
        <w:rPr>
          <w:i/>
        </w:rPr>
        <w:t>P</w:t>
      </w:r>
      <w:r w:rsidR="00EF3063" w:rsidRPr="00EF3063">
        <w:rPr>
          <w:i/>
        </w:rPr>
        <w:t xml:space="preserve">aragraph </w:t>
      </w:r>
      <w:proofErr w:type="gramStart"/>
      <w:r w:rsidR="00EF3063" w:rsidRPr="00EF3063">
        <w:rPr>
          <w:i/>
        </w:rPr>
        <w:t>7.</w:t>
      </w:r>
      <w:r w:rsidR="00EF3063" w:rsidRPr="00EF3063">
        <w:t>,</w:t>
      </w:r>
      <w:proofErr w:type="gramEnd"/>
      <w:r w:rsidR="00EF3063" w:rsidRPr="00EF3063">
        <w:t xml:space="preserve"> delete the reference to the footnote </w:t>
      </w:r>
      <w:r w:rsidR="00EF3063" w:rsidRPr="00EF3063">
        <w:rPr>
          <w:vertAlign w:val="superscript"/>
        </w:rPr>
        <w:t>1</w:t>
      </w:r>
      <w:r w:rsidR="00EF3063" w:rsidRPr="00EF3063">
        <w:t xml:space="preserve"> and footnote </w:t>
      </w:r>
      <w:r w:rsidR="00EF3063" w:rsidRPr="00EF3063">
        <w:rPr>
          <w:vertAlign w:val="superscript"/>
        </w:rPr>
        <w:t>1</w:t>
      </w:r>
      <w:r w:rsidR="00EF3063" w:rsidRPr="00EF3063">
        <w:t>.</w:t>
      </w:r>
    </w:p>
    <w:p w:rsidR="00B270BD" w:rsidRDefault="00B270BD" w:rsidP="007317FA">
      <w:pPr>
        <w:tabs>
          <w:tab w:val="left" w:pos="2268"/>
        </w:tabs>
        <w:spacing w:after="120" w:line="240" w:lineRule="auto"/>
        <w:ind w:left="1134" w:right="1134"/>
        <w:rPr>
          <w:i/>
          <w:iCs/>
          <w:szCs w:val="19"/>
          <w:lang w:eastAsia="ru-RU"/>
        </w:rPr>
      </w:pPr>
    </w:p>
    <w:p w:rsidR="00B270BD" w:rsidRDefault="00B270BD" w:rsidP="007317FA">
      <w:pPr>
        <w:tabs>
          <w:tab w:val="left" w:pos="2268"/>
        </w:tabs>
        <w:spacing w:after="120" w:line="240" w:lineRule="auto"/>
        <w:ind w:left="1134" w:right="1134"/>
        <w:rPr>
          <w:i/>
          <w:iCs/>
          <w:szCs w:val="19"/>
          <w:lang w:eastAsia="ru-RU"/>
        </w:rPr>
      </w:pPr>
    </w:p>
    <w:p w:rsidR="00B270BD" w:rsidRDefault="00B270BD" w:rsidP="007317FA">
      <w:pPr>
        <w:tabs>
          <w:tab w:val="left" w:pos="2268"/>
        </w:tabs>
        <w:spacing w:after="120" w:line="240" w:lineRule="auto"/>
        <w:ind w:left="1134" w:right="1134"/>
        <w:rPr>
          <w:i/>
          <w:iCs/>
          <w:szCs w:val="19"/>
          <w:lang w:eastAsia="ru-RU"/>
        </w:rPr>
      </w:pPr>
    </w:p>
    <w:p w:rsidR="00B270BD" w:rsidRDefault="00B270BD" w:rsidP="007317FA">
      <w:pPr>
        <w:tabs>
          <w:tab w:val="left" w:pos="2268"/>
        </w:tabs>
        <w:spacing w:after="120" w:line="240" w:lineRule="auto"/>
        <w:ind w:left="1134" w:right="1134"/>
        <w:rPr>
          <w:i/>
          <w:iCs/>
          <w:szCs w:val="19"/>
          <w:lang w:eastAsia="ru-RU"/>
        </w:rPr>
      </w:pPr>
    </w:p>
    <w:p w:rsidR="00B270BD" w:rsidRDefault="00B270BD" w:rsidP="007317FA">
      <w:pPr>
        <w:tabs>
          <w:tab w:val="left" w:pos="2268"/>
        </w:tabs>
        <w:spacing w:after="120" w:line="240" w:lineRule="auto"/>
        <w:ind w:left="1134" w:right="1134"/>
        <w:rPr>
          <w:i/>
          <w:iCs/>
          <w:szCs w:val="19"/>
          <w:lang w:eastAsia="ru-RU"/>
        </w:rPr>
      </w:pPr>
    </w:p>
    <w:p w:rsidR="00B270BD" w:rsidRDefault="00B270BD" w:rsidP="007317FA">
      <w:pPr>
        <w:tabs>
          <w:tab w:val="left" w:pos="2268"/>
        </w:tabs>
        <w:spacing w:after="120" w:line="240" w:lineRule="auto"/>
        <w:ind w:left="1134" w:right="1134"/>
        <w:rPr>
          <w:i/>
          <w:iCs/>
          <w:szCs w:val="19"/>
          <w:lang w:eastAsia="ru-RU"/>
        </w:rPr>
      </w:pPr>
    </w:p>
    <w:p w:rsidR="00EF3063" w:rsidRPr="00EF3063" w:rsidRDefault="00EF3063" w:rsidP="007317FA">
      <w:pPr>
        <w:tabs>
          <w:tab w:val="left" w:pos="2268"/>
        </w:tabs>
        <w:spacing w:after="120" w:line="240" w:lineRule="auto"/>
        <w:ind w:left="1134" w:right="1134"/>
        <w:rPr>
          <w:szCs w:val="19"/>
          <w:lang w:eastAsia="ru-RU"/>
        </w:rPr>
      </w:pPr>
      <w:r w:rsidRPr="00EF3063">
        <w:rPr>
          <w:i/>
          <w:iCs/>
          <w:szCs w:val="19"/>
          <w:lang w:eastAsia="ru-RU"/>
        </w:rPr>
        <w:t xml:space="preserve">Insert a new Appendix 5, </w:t>
      </w:r>
      <w:r w:rsidRPr="00EF3063">
        <w:rPr>
          <w:szCs w:val="19"/>
          <w:lang w:eastAsia="ru-RU"/>
        </w:rPr>
        <w:t>to read:</w:t>
      </w:r>
    </w:p>
    <w:p w:rsidR="00EF3063" w:rsidRPr="00EF3063" w:rsidRDefault="00EF3063" w:rsidP="007317FA">
      <w:pPr>
        <w:keepNext/>
        <w:keepLines/>
        <w:tabs>
          <w:tab w:val="right" w:pos="851"/>
        </w:tabs>
        <w:spacing w:before="360" w:after="120" w:line="300" w:lineRule="exact"/>
        <w:ind w:left="1134" w:right="1134" w:hanging="1134"/>
        <w:rPr>
          <w:b/>
          <w:sz w:val="28"/>
          <w:lang w:val="en-US"/>
        </w:rPr>
      </w:pPr>
      <w:r w:rsidRPr="00EF3063">
        <w:rPr>
          <w:b/>
          <w:sz w:val="28"/>
          <w:lang w:val="en-US"/>
        </w:rPr>
        <w:t>"</w:t>
      </w:r>
      <w:r w:rsidRPr="00EF3063">
        <w:rPr>
          <w:b/>
          <w:sz w:val="28"/>
        </w:rPr>
        <w:t>Annex 6 – Appendix 5</w:t>
      </w:r>
    </w:p>
    <w:p w:rsidR="00EF3063" w:rsidRPr="00EF3063" w:rsidRDefault="00EF3063" w:rsidP="007317FA">
      <w:pPr>
        <w:spacing w:after="120"/>
        <w:ind w:left="1134" w:right="1134"/>
        <w:jc w:val="both"/>
        <w:rPr>
          <w:lang w:val="en-US"/>
        </w:rPr>
      </w:pPr>
      <w:r w:rsidRPr="00EF3063">
        <w:rPr>
          <w:lang w:val="en-US"/>
        </w:rPr>
        <w:t xml:space="preserve">Deceleration method: Measurements </w:t>
      </w:r>
      <w:r w:rsidRPr="00EF3063">
        <w:t>and</w:t>
      </w:r>
      <w:r w:rsidRPr="00EF3063">
        <w:rPr>
          <w:lang w:val="en-US"/>
        </w:rPr>
        <w:t xml:space="preserve"> data processing for deceleration value obtaining in differential form </w:t>
      </w:r>
      <w:proofErr w:type="spellStart"/>
      <w:r w:rsidRPr="00EF3063">
        <w:rPr>
          <w:lang w:val="en-US"/>
        </w:rPr>
        <w:t>dω</w:t>
      </w:r>
      <w:proofErr w:type="spellEnd"/>
      <w:r w:rsidRPr="00EF3063">
        <w:rPr>
          <w:lang w:val="en-US"/>
        </w:rPr>
        <w:t>/</w:t>
      </w:r>
      <w:proofErr w:type="spellStart"/>
      <w:r w:rsidRPr="00EF3063">
        <w:rPr>
          <w:lang w:val="en-US"/>
        </w:rPr>
        <w:t>dt.</w:t>
      </w:r>
      <w:proofErr w:type="spellEnd"/>
    </w:p>
    <w:p w:rsidR="00EF3063" w:rsidRPr="00EF3063" w:rsidRDefault="00EF3063" w:rsidP="007317FA">
      <w:pPr>
        <w:spacing w:after="120"/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1.</w:t>
      </w:r>
      <w:r w:rsidRPr="00EF3063">
        <w:rPr>
          <w:lang w:val="en-US"/>
        </w:rPr>
        <w:tab/>
        <w:t xml:space="preserve">Record dependency "distance-time" of rotating body decelerated from peripheral with a speed range such as 82 to 78 km/h or 62 to 58 km/h dependent on </w:t>
      </w:r>
      <w:proofErr w:type="spellStart"/>
      <w:r w:rsidRPr="00EF3063">
        <w:rPr>
          <w:lang w:val="en-US"/>
        </w:rPr>
        <w:t>tyre</w:t>
      </w:r>
      <w:proofErr w:type="spellEnd"/>
      <w:r w:rsidRPr="00EF3063">
        <w:rPr>
          <w:lang w:val="en-US"/>
        </w:rPr>
        <w:t xml:space="preserve"> class (Annex 6, paragraph 3.2., table 1) in a discrete form (figure 1) for a rotating body:</w:t>
      </w:r>
    </w:p>
    <w:p w:rsidR="00EF3063" w:rsidRPr="00EF3063" w:rsidRDefault="00277DA9" w:rsidP="00D5007D">
      <w:pPr>
        <w:ind w:left="2268"/>
        <w:rPr>
          <w:lang w:val="en-US"/>
        </w:rPr>
      </w:pPr>
      <w:r>
        <w:rPr>
          <w:noProof/>
          <w:position w:val="-12"/>
          <w:lang w:eastAsia="en-GB"/>
        </w:rPr>
        <w:pict>
          <v:shape id="Рисунок 51" o:spid="_x0000_i1025" type="#_x0000_t75" style="width:46.2pt;height:24pt;visibility:visible">
            <v:imagedata r:id="rId9" o:title=""/>
          </v:shape>
        </w:pict>
      </w:r>
    </w:p>
    <w:p w:rsidR="00EF3063" w:rsidRPr="00EF3063" w:rsidRDefault="007317FA" w:rsidP="007317FA">
      <w:pPr>
        <w:keepNext/>
        <w:spacing w:after="120"/>
        <w:ind w:left="1134" w:right="1134" w:firstLine="1134"/>
        <w:jc w:val="both"/>
        <w:rPr>
          <w:lang w:val="en-US"/>
        </w:rPr>
      </w:pPr>
      <w:r w:rsidRPr="00EF3063">
        <w:rPr>
          <w:lang w:val="en-US"/>
        </w:rPr>
        <w:t>Where</w:t>
      </w:r>
      <w:r w:rsidR="00EF3063" w:rsidRPr="00EF3063">
        <w:rPr>
          <w:lang w:val="en-US"/>
        </w:rPr>
        <w:t>:</w:t>
      </w:r>
    </w:p>
    <w:p w:rsidR="00EF3063" w:rsidRPr="00EF3063" w:rsidRDefault="00EF3063" w:rsidP="007317FA">
      <w:pPr>
        <w:spacing w:after="120"/>
        <w:ind w:left="1134" w:right="1134" w:firstLine="1134"/>
        <w:jc w:val="both"/>
        <w:rPr>
          <w:lang w:val="en-US"/>
        </w:rPr>
      </w:pPr>
      <w:proofErr w:type="gramStart"/>
      <w:r w:rsidRPr="00EF3063">
        <w:rPr>
          <w:lang w:val="en-US"/>
        </w:rPr>
        <w:t>z</w:t>
      </w:r>
      <w:proofErr w:type="gramEnd"/>
      <w:r w:rsidRPr="00EF3063">
        <w:rPr>
          <w:lang w:val="en-US"/>
        </w:rPr>
        <w:t xml:space="preserve"> is a number of body revolutions during deceleration;</w:t>
      </w:r>
    </w:p>
    <w:p w:rsidR="00EF3063" w:rsidRPr="00EF3063" w:rsidRDefault="00EF3063" w:rsidP="007317FA">
      <w:pPr>
        <w:tabs>
          <w:tab w:val="left" w:pos="2268"/>
        </w:tabs>
        <w:spacing w:after="120" w:line="240" w:lineRule="auto"/>
        <w:ind w:left="2268" w:right="1134"/>
        <w:rPr>
          <w:lang w:val="en-US"/>
        </w:rPr>
      </w:pPr>
      <w:proofErr w:type="spellStart"/>
      <w:proofErr w:type="gramStart"/>
      <w:r w:rsidRPr="00EF3063">
        <w:rPr>
          <w:lang w:val="en-US"/>
        </w:rPr>
        <w:t>t</w:t>
      </w:r>
      <w:r w:rsidRPr="00EF3063">
        <w:rPr>
          <w:vertAlign w:val="subscript"/>
          <w:lang w:val="en-US"/>
        </w:rPr>
        <w:t>z</w:t>
      </w:r>
      <w:proofErr w:type="spellEnd"/>
      <w:proofErr w:type="gramEnd"/>
      <w:r w:rsidRPr="00EF3063">
        <w:rPr>
          <w:lang w:val="en-US"/>
        </w:rPr>
        <w:t xml:space="preserve"> is end time of revolution number z in seconds recorded with 6 digits after zero.</w:t>
      </w:r>
    </w:p>
    <w:p w:rsidR="00EF3063" w:rsidRPr="00EF3063" w:rsidRDefault="00EF3063" w:rsidP="007317FA">
      <w:pPr>
        <w:keepNext/>
        <w:keepLines/>
        <w:spacing w:after="120"/>
        <w:ind w:left="1701" w:right="1134" w:firstLine="567"/>
        <w:rPr>
          <w:lang w:val="en-US"/>
        </w:rPr>
      </w:pPr>
      <w:r w:rsidRPr="00EF3063">
        <w:rPr>
          <w:lang w:val="en-US"/>
        </w:rPr>
        <w:t>Figure 1</w:t>
      </w:r>
    </w:p>
    <w:p w:rsidR="00EF3063" w:rsidRPr="00EF3063" w:rsidRDefault="00277DA9" w:rsidP="00EF3063">
      <w:pPr>
        <w:keepNext/>
        <w:keepLines/>
        <w:spacing w:after="120"/>
        <w:ind w:left="1134" w:right="1134"/>
        <w:jc w:val="center"/>
        <w:rPr>
          <w:lang w:val="en-US"/>
        </w:rPr>
      </w:pPr>
      <w:r>
        <w:rPr>
          <w:noProof/>
          <w:lang w:eastAsia="en-GB"/>
        </w:rPr>
        <w:pict>
          <v:shape id="Рисунок 2" o:spid="_x0000_i1026" type="#_x0000_t75" alt="figure 3-2.wmf" style="width:194.4pt;height:198.6pt;visibility:visible">
            <v:imagedata r:id="rId10" o:title="figure 3-2" croptop="3742f" cropleft="7088f" cropright="22526f"/>
          </v:shape>
        </w:pict>
      </w:r>
    </w:p>
    <w:p w:rsidR="00EF3063" w:rsidRPr="00EF3063" w:rsidRDefault="00EF3063" w:rsidP="00EF3063">
      <w:pPr>
        <w:tabs>
          <w:tab w:val="left" w:pos="3119"/>
        </w:tabs>
        <w:spacing w:after="120"/>
        <w:ind w:left="2268" w:right="1134"/>
        <w:jc w:val="both"/>
        <w:rPr>
          <w:lang w:val="en-US"/>
        </w:rPr>
      </w:pPr>
      <w:r w:rsidRPr="00EF3063">
        <w:rPr>
          <w:i/>
          <w:lang w:val="en-US"/>
        </w:rPr>
        <w:t>Note 1</w:t>
      </w:r>
      <w:r w:rsidRPr="00EF3063">
        <w:rPr>
          <w:lang w:val="en-US"/>
        </w:rPr>
        <w:t>:</w:t>
      </w:r>
      <w:r w:rsidRPr="00EF3063">
        <w:rPr>
          <w:lang w:val="en-US"/>
        </w:rPr>
        <w:tab/>
        <w:t>The lower speed of the recording range may be reduced down to 60 km/h when test speed is 80 km/h and 40 km/h when the test speed is 60 km/h.</w:t>
      </w:r>
    </w:p>
    <w:p w:rsidR="00EF3063" w:rsidRPr="00EF3063" w:rsidRDefault="00EF3063" w:rsidP="00EF3063">
      <w:pPr>
        <w:spacing w:after="120"/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2.</w:t>
      </w:r>
      <w:r w:rsidRPr="00EF3063">
        <w:rPr>
          <w:lang w:val="en-US"/>
        </w:rPr>
        <w:tab/>
        <w:t>Approximate recorded dependency by continuous, monotonic, differentiable function:</w:t>
      </w:r>
    </w:p>
    <w:p w:rsidR="00EF3063" w:rsidRPr="00EF3063" w:rsidRDefault="00EF3063" w:rsidP="00EF3063">
      <w:pPr>
        <w:spacing w:after="120"/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2.1.</w:t>
      </w:r>
      <w:r w:rsidRPr="00EF3063">
        <w:rPr>
          <w:lang w:val="en-US"/>
        </w:rPr>
        <w:tab/>
        <w:t xml:space="preserve">Choose the value nearest to the maximum of z dividable by 4 and divide it into 4 equal parts with bounds: 0, </w:t>
      </w:r>
      <w:proofErr w:type="gramStart"/>
      <w:r w:rsidRPr="00EF3063">
        <w:rPr>
          <w:lang w:val="en-US"/>
        </w:rPr>
        <w:t>z</w:t>
      </w:r>
      <w:r w:rsidRPr="00EF3063">
        <w:rPr>
          <w:vertAlign w:val="subscript"/>
          <w:lang w:val="en-US"/>
        </w:rPr>
        <w:t>1</w:t>
      </w:r>
      <w:r w:rsidRPr="00EF3063">
        <w:rPr>
          <w:lang w:val="en-US"/>
        </w:rPr>
        <w:t>(</w:t>
      </w:r>
      <w:proofErr w:type="gramEnd"/>
      <w:r w:rsidRPr="00EF3063">
        <w:rPr>
          <w:lang w:val="en-US"/>
        </w:rPr>
        <w:t>t</w:t>
      </w:r>
      <w:r w:rsidRPr="00EF3063">
        <w:rPr>
          <w:vertAlign w:val="subscript"/>
          <w:lang w:val="en-US"/>
        </w:rPr>
        <w:t>1</w:t>
      </w:r>
      <w:r w:rsidRPr="00EF3063">
        <w:rPr>
          <w:lang w:val="en-US"/>
        </w:rPr>
        <w:t>), z</w:t>
      </w:r>
      <w:r w:rsidRPr="00EF3063">
        <w:rPr>
          <w:vertAlign w:val="subscript"/>
          <w:lang w:val="en-US"/>
        </w:rPr>
        <w:t>2</w:t>
      </w:r>
      <w:r w:rsidRPr="00EF3063">
        <w:rPr>
          <w:lang w:val="en-US"/>
        </w:rPr>
        <w:t>(t</w:t>
      </w:r>
      <w:r w:rsidRPr="00EF3063">
        <w:rPr>
          <w:vertAlign w:val="subscript"/>
          <w:lang w:val="en-US"/>
        </w:rPr>
        <w:t>2</w:t>
      </w:r>
      <w:r w:rsidRPr="00EF3063">
        <w:rPr>
          <w:lang w:val="en-US"/>
        </w:rPr>
        <w:t>), z</w:t>
      </w:r>
      <w:r w:rsidRPr="00EF3063">
        <w:rPr>
          <w:vertAlign w:val="subscript"/>
          <w:lang w:val="en-US"/>
        </w:rPr>
        <w:t>3</w:t>
      </w:r>
      <w:r w:rsidRPr="00EF3063">
        <w:rPr>
          <w:lang w:val="en-US"/>
        </w:rPr>
        <w:t>(t</w:t>
      </w:r>
      <w:r w:rsidRPr="00EF3063">
        <w:rPr>
          <w:vertAlign w:val="subscript"/>
          <w:lang w:val="en-US"/>
        </w:rPr>
        <w:t>3</w:t>
      </w:r>
      <w:r w:rsidRPr="00EF3063">
        <w:rPr>
          <w:lang w:val="en-US"/>
        </w:rPr>
        <w:t>), z</w:t>
      </w:r>
      <w:r w:rsidRPr="00EF3063">
        <w:rPr>
          <w:vertAlign w:val="subscript"/>
          <w:lang w:val="en-US"/>
        </w:rPr>
        <w:t>4</w:t>
      </w:r>
      <w:r w:rsidRPr="00EF3063">
        <w:rPr>
          <w:lang w:val="en-US"/>
        </w:rPr>
        <w:t>(t</w:t>
      </w:r>
      <w:r w:rsidRPr="00EF3063">
        <w:rPr>
          <w:vertAlign w:val="subscript"/>
          <w:lang w:val="en-US"/>
        </w:rPr>
        <w:t>4</w:t>
      </w:r>
      <w:r w:rsidRPr="00EF3063">
        <w:rPr>
          <w:lang w:val="en-US"/>
        </w:rPr>
        <w:t>).</w:t>
      </w:r>
    </w:p>
    <w:p w:rsidR="00EF3063" w:rsidRPr="00EF3063" w:rsidRDefault="00EF3063" w:rsidP="00EF3063">
      <w:pPr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2.2.</w:t>
      </w:r>
      <w:r w:rsidRPr="00EF3063">
        <w:rPr>
          <w:lang w:val="en-US"/>
        </w:rPr>
        <w:tab/>
        <w:t>Work out the system for 4 equations each of the form:</w:t>
      </w:r>
    </w:p>
    <w:p w:rsidR="00EF3063" w:rsidRPr="00EF3063" w:rsidRDefault="00EF3063" w:rsidP="00EF3063">
      <w:pPr>
        <w:ind w:left="2268" w:right="1134" w:hanging="1134"/>
        <w:jc w:val="both"/>
        <w:rPr>
          <w:b/>
          <w:lang w:val="en-US"/>
        </w:rPr>
      </w:pPr>
    </w:p>
    <w:p w:rsidR="00EF3063" w:rsidRPr="00EF3063" w:rsidRDefault="00277DA9" w:rsidP="005D00CB">
      <w:pPr>
        <w:ind w:left="1134" w:right="1134"/>
        <w:jc w:val="center"/>
        <w:rPr>
          <w:b/>
          <w:lang w:val="en-US"/>
        </w:rPr>
      </w:pPr>
      <w:r>
        <w:rPr>
          <w:noProof/>
          <w:position w:val="-28"/>
          <w:lang w:eastAsia="en-GB"/>
        </w:rPr>
        <w:pict>
          <v:shape id="Рисунок 33" o:spid="_x0000_i1027" type="#_x0000_t75" style="width:102pt;height:30.6pt;visibility:visible">
            <v:imagedata r:id="rId11" o:title="" croptop="36079f" cropbottom="24855f" cropleft="29818f" cropright="24752f"/>
          </v:shape>
        </w:pict>
      </w:r>
    </w:p>
    <w:p w:rsidR="00EF3063" w:rsidRPr="00EF3063" w:rsidRDefault="007317FA" w:rsidP="00B270BD">
      <w:pPr>
        <w:keepNext/>
        <w:keepLines/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Where</w:t>
      </w:r>
      <w:r w:rsidR="00EF3063" w:rsidRPr="00EF3063">
        <w:rPr>
          <w:lang w:val="en-US"/>
        </w:rPr>
        <w:t xml:space="preserve"> unknowns:</w:t>
      </w:r>
    </w:p>
    <w:p w:rsidR="00EF3063" w:rsidRPr="00EF3063" w:rsidRDefault="00EF3063" w:rsidP="00CB6A27">
      <w:pPr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A is a dimensionless constant,</w:t>
      </w:r>
    </w:p>
    <w:p w:rsidR="00EF3063" w:rsidRPr="00EF3063" w:rsidRDefault="00EF3063" w:rsidP="00CB6A27">
      <w:pPr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B is a constant in revolutions per second,</w:t>
      </w:r>
    </w:p>
    <w:p w:rsidR="00EF3063" w:rsidRPr="00EF3063" w:rsidRDefault="00EF3063" w:rsidP="00CB6A27">
      <w:pPr>
        <w:spacing w:after="120"/>
        <w:ind w:left="2268" w:right="1134"/>
        <w:jc w:val="both"/>
        <w:rPr>
          <w:lang w:val="en-US"/>
        </w:rPr>
      </w:pPr>
      <w:proofErr w:type="spellStart"/>
      <w:r w:rsidRPr="00EF3063">
        <w:rPr>
          <w:lang w:val="en-US"/>
        </w:rPr>
        <w:t>T</w:t>
      </w:r>
      <w:r w:rsidRPr="00EF3063">
        <w:rPr>
          <w:vertAlign w:val="subscript"/>
          <w:lang w:val="en-US"/>
        </w:rPr>
        <w:t>Σ</w:t>
      </w:r>
      <w:proofErr w:type="spellEnd"/>
      <w:r w:rsidRPr="00EF3063">
        <w:rPr>
          <w:vertAlign w:val="subscript"/>
          <w:lang w:val="en-US"/>
        </w:rPr>
        <w:t xml:space="preserve"> </w:t>
      </w:r>
      <w:r w:rsidRPr="00EF3063">
        <w:rPr>
          <w:lang w:val="en-US"/>
        </w:rPr>
        <w:t>is a constant in seconds,</w:t>
      </w:r>
    </w:p>
    <w:p w:rsidR="00EF3063" w:rsidRPr="00EF3063" w:rsidRDefault="00EF3063" w:rsidP="00CB6A27">
      <w:pPr>
        <w:spacing w:after="120"/>
        <w:ind w:left="2268" w:right="1134"/>
        <w:jc w:val="both"/>
        <w:rPr>
          <w:lang w:val="en-US"/>
        </w:rPr>
      </w:pPr>
      <w:proofErr w:type="gramStart"/>
      <w:r w:rsidRPr="00EF3063">
        <w:rPr>
          <w:lang w:val="en-US"/>
        </w:rPr>
        <w:t>m</w:t>
      </w:r>
      <w:proofErr w:type="gramEnd"/>
      <w:r w:rsidRPr="00EF3063">
        <w:rPr>
          <w:lang w:val="en-US"/>
        </w:rPr>
        <w:t xml:space="preserve"> is the number of bounds shown in figure 1.</w:t>
      </w:r>
    </w:p>
    <w:p w:rsidR="00EF3063" w:rsidRPr="00EF3063" w:rsidRDefault="00EF3063" w:rsidP="00EF3063">
      <w:pPr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Insert in these 4 equations the coordinates of 4-th bound above.</w:t>
      </w:r>
    </w:p>
    <w:p w:rsidR="00EF3063" w:rsidRPr="00EF3063" w:rsidRDefault="00EF3063" w:rsidP="00EF3063">
      <w:pPr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2.3.</w:t>
      </w:r>
      <w:r w:rsidRPr="00EF3063">
        <w:rPr>
          <w:lang w:val="en-US"/>
        </w:rPr>
        <w:tab/>
        <w:t xml:space="preserve">Take constants A, B and </w:t>
      </w:r>
      <w:proofErr w:type="spellStart"/>
      <w:r w:rsidRPr="00EF3063">
        <w:rPr>
          <w:lang w:val="en-US"/>
        </w:rPr>
        <w:t>T</w:t>
      </w:r>
      <w:r w:rsidRPr="00EF3063">
        <w:rPr>
          <w:vertAlign w:val="subscript"/>
          <w:lang w:val="en-US"/>
        </w:rPr>
        <w:t>Σ</w:t>
      </w:r>
      <w:proofErr w:type="spellEnd"/>
      <w:r w:rsidRPr="00EF3063">
        <w:rPr>
          <w:lang w:val="en-US"/>
        </w:rPr>
        <w:t xml:space="preserve"> as the solution of the equation system of paragraph 2.2. </w:t>
      </w:r>
      <w:proofErr w:type="gramStart"/>
      <w:r w:rsidRPr="00EF3063">
        <w:rPr>
          <w:lang w:val="en-US"/>
        </w:rPr>
        <w:t>above</w:t>
      </w:r>
      <w:proofErr w:type="gramEnd"/>
      <w:r w:rsidRPr="00EF3063">
        <w:rPr>
          <w:lang w:val="en-US"/>
        </w:rPr>
        <w:t xml:space="preserve"> using iteration process and approximate measured data by formulae:</w:t>
      </w:r>
    </w:p>
    <w:p w:rsidR="00EF3063" w:rsidRPr="00EF3063" w:rsidRDefault="00277DA9" w:rsidP="005D00CB">
      <w:pPr>
        <w:ind w:left="1134" w:right="1134"/>
        <w:jc w:val="center"/>
        <w:rPr>
          <w:lang w:val="ru-RU"/>
        </w:rPr>
      </w:pPr>
      <w:r>
        <w:rPr>
          <w:noProof/>
          <w:position w:val="-28"/>
          <w:lang w:eastAsia="en-GB"/>
        </w:rPr>
        <w:pict>
          <v:shape id="Рисунок 29" o:spid="_x0000_i1028" type="#_x0000_t75" style="width:103.8pt;height:40.8pt;visibility:visible">
            <v:imagedata r:id="rId12" o:title="" croptop="29316f" cropbottom="30717f" cropleft="30453f" cropright="24737f"/>
          </v:shape>
        </w:pict>
      </w:r>
    </w:p>
    <w:p w:rsidR="00EF3063" w:rsidRPr="00EF3063" w:rsidRDefault="007317FA" w:rsidP="00CB6A27">
      <w:pPr>
        <w:keepNext/>
        <w:keepLines/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Where</w:t>
      </w:r>
      <w:r w:rsidR="00EF3063" w:rsidRPr="00EF3063">
        <w:rPr>
          <w:lang w:val="en-US"/>
        </w:rPr>
        <w:t>:</w:t>
      </w:r>
    </w:p>
    <w:p w:rsidR="00EF3063" w:rsidRPr="00EF3063" w:rsidRDefault="00EF3063" w:rsidP="00EF3063">
      <w:pPr>
        <w:ind w:left="2268" w:right="1134"/>
        <w:jc w:val="both"/>
        <w:rPr>
          <w:lang w:val="en-US"/>
        </w:rPr>
      </w:pPr>
      <w:proofErr w:type="gramStart"/>
      <w:r w:rsidRPr="00EF3063">
        <w:rPr>
          <w:lang w:val="en-US"/>
        </w:rPr>
        <w:t>z(</w:t>
      </w:r>
      <w:proofErr w:type="gramEnd"/>
      <w:r w:rsidRPr="00EF3063">
        <w:rPr>
          <w:lang w:val="en-US"/>
        </w:rPr>
        <w:t>t) is the current continuous angular distance in number of revolutions (not only integer values);</w:t>
      </w:r>
    </w:p>
    <w:p w:rsidR="00EF3063" w:rsidRPr="00EF3063" w:rsidRDefault="00EF3063" w:rsidP="00EF3063">
      <w:pPr>
        <w:spacing w:after="120"/>
        <w:ind w:left="2268" w:right="1134"/>
        <w:jc w:val="both"/>
        <w:rPr>
          <w:lang w:val="en-US"/>
        </w:rPr>
      </w:pPr>
      <w:proofErr w:type="spellStart"/>
      <w:proofErr w:type="gramStart"/>
      <w:r w:rsidRPr="00EF3063">
        <w:rPr>
          <w:lang w:val="en-US"/>
        </w:rPr>
        <w:t>t</w:t>
      </w:r>
      <w:proofErr w:type="spellEnd"/>
      <w:proofErr w:type="gramEnd"/>
      <w:r w:rsidRPr="00EF3063">
        <w:rPr>
          <w:lang w:val="en-US"/>
        </w:rPr>
        <w:t xml:space="preserve"> is time in seconds.</w:t>
      </w:r>
    </w:p>
    <w:p w:rsidR="00EF3063" w:rsidRPr="00EF3063" w:rsidRDefault="00EF3063" w:rsidP="00EF3063">
      <w:pPr>
        <w:spacing w:after="120"/>
        <w:ind w:left="2268" w:right="1134"/>
        <w:jc w:val="both"/>
        <w:rPr>
          <w:lang w:val="en-US"/>
        </w:rPr>
      </w:pPr>
      <w:r w:rsidRPr="00EF3063">
        <w:rPr>
          <w:i/>
          <w:lang w:val="en-US"/>
        </w:rPr>
        <w:t>Note 2</w:t>
      </w:r>
      <w:r w:rsidRPr="00EF3063">
        <w:rPr>
          <w:lang w:val="en-US"/>
        </w:rPr>
        <w:t xml:space="preserve">: Other approximating functions z = </w:t>
      </w:r>
      <w:proofErr w:type="gramStart"/>
      <w:r w:rsidRPr="00EF3063">
        <w:rPr>
          <w:lang w:val="en-US"/>
        </w:rPr>
        <w:t>f(</w:t>
      </w:r>
      <w:proofErr w:type="spellStart"/>
      <w:proofErr w:type="gramEnd"/>
      <w:r w:rsidRPr="00EF3063">
        <w:rPr>
          <w:lang w:val="en-US"/>
        </w:rPr>
        <w:t>t</w:t>
      </w:r>
      <w:r w:rsidRPr="00EF3063">
        <w:rPr>
          <w:vertAlign w:val="subscript"/>
          <w:lang w:val="en-US"/>
        </w:rPr>
        <w:t>z</w:t>
      </w:r>
      <w:proofErr w:type="spellEnd"/>
      <w:r w:rsidRPr="00EF3063">
        <w:rPr>
          <w:lang w:val="en-US"/>
        </w:rPr>
        <w:t>) may be used if their adequacy is proven.</w:t>
      </w:r>
    </w:p>
    <w:p w:rsidR="00EF3063" w:rsidRPr="00EF3063" w:rsidRDefault="00EF3063" w:rsidP="00EF3063">
      <w:pPr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3.</w:t>
      </w:r>
      <w:r w:rsidRPr="00EF3063">
        <w:rPr>
          <w:lang w:val="en-US"/>
        </w:rPr>
        <w:tab/>
        <w:t>Calculate the deceleration j in revolutions per second squared (s</w:t>
      </w:r>
      <w:r w:rsidRPr="00EF3063">
        <w:rPr>
          <w:vertAlign w:val="superscript"/>
          <w:lang w:val="en-US"/>
        </w:rPr>
        <w:t>-2</w:t>
      </w:r>
      <w:r w:rsidRPr="00EF3063">
        <w:rPr>
          <w:lang w:val="en-US"/>
        </w:rPr>
        <w:t>) by the formula:</w:t>
      </w:r>
    </w:p>
    <w:p w:rsidR="00EF3063" w:rsidRPr="00EF3063" w:rsidRDefault="00277DA9" w:rsidP="00EF3063">
      <w:pPr>
        <w:ind w:left="2268" w:right="1134" w:hanging="1134"/>
        <w:jc w:val="center"/>
        <w:rPr>
          <w:lang w:val="en-US"/>
        </w:rPr>
      </w:pPr>
      <w:r>
        <w:rPr>
          <w:noProof/>
          <w:lang w:eastAsia="en-GB"/>
        </w:rPr>
        <w:pict>
          <v:shape id="Рисунок 20" o:spid="_x0000_i1029" type="#_x0000_t75" style="width:70.2pt;height:35.4pt;visibility:visible">
            <v:imagedata r:id="rId13" o:title=""/>
          </v:shape>
        </w:pict>
      </w:r>
    </w:p>
    <w:p w:rsidR="00EF3063" w:rsidRPr="00EF3063" w:rsidRDefault="007317FA" w:rsidP="00EF3063">
      <w:pPr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Where</w:t>
      </w:r>
      <w:r w:rsidR="00EF3063" w:rsidRPr="00EF3063">
        <w:rPr>
          <w:lang w:val="en-US"/>
        </w:rPr>
        <w:t>:</w:t>
      </w:r>
    </w:p>
    <w:p w:rsidR="00CB6A27" w:rsidRDefault="00EF3063" w:rsidP="00EF3063">
      <w:pPr>
        <w:spacing w:after="120"/>
        <w:ind w:left="2268" w:right="1134"/>
        <w:rPr>
          <w:lang w:val="en-US"/>
        </w:rPr>
      </w:pPr>
      <w:proofErr w:type="gramStart"/>
      <w:r w:rsidRPr="00EF3063">
        <w:rPr>
          <w:lang w:val="en-US"/>
        </w:rPr>
        <w:t>ω</w:t>
      </w:r>
      <w:proofErr w:type="gramEnd"/>
      <w:r w:rsidRPr="00EF3063">
        <w:rPr>
          <w:lang w:val="en-US"/>
        </w:rPr>
        <w:t xml:space="preserve"> is the angular speed in revolutions per second (s</w:t>
      </w:r>
      <w:r w:rsidRPr="00EF3063">
        <w:rPr>
          <w:vertAlign w:val="superscript"/>
          <w:lang w:val="en-US"/>
        </w:rPr>
        <w:t>-1</w:t>
      </w:r>
      <w:r w:rsidRPr="00EF3063">
        <w:rPr>
          <w:lang w:val="en-US"/>
        </w:rPr>
        <w:t>).</w:t>
      </w:r>
    </w:p>
    <w:p w:rsidR="00CB6A27" w:rsidRDefault="00EF3063" w:rsidP="00EF3063">
      <w:pPr>
        <w:spacing w:after="120"/>
        <w:ind w:left="2268" w:right="1134"/>
        <w:rPr>
          <w:lang w:val="en-US"/>
        </w:rPr>
      </w:pPr>
      <w:r w:rsidRPr="00EF3063">
        <w:rPr>
          <w:lang w:val="en-US"/>
        </w:rPr>
        <w:t xml:space="preserve">For the case </w:t>
      </w:r>
      <w:proofErr w:type="gramStart"/>
      <w:r w:rsidRPr="00EF3063">
        <w:rPr>
          <w:lang w:val="en-US"/>
        </w:rPr>
        <w:t>Un</w:t>
      </w:r>
      <w:proofErr w:type="gramEnd"/>
      <w:r w:rsidRPr="00EF3063">
        <w:rPr>
          <w:lang w:val="en-US"/>
        </w:rPr>
        <w:t xml:space="preserve"> = 80 km/h; ω = 22.222/R</w:t>
      </w:r>
      <w:r w:rsidRPr="00EF3063">
        <w:rPr>
          <w:vertAlign w:val="subscript"/>
          <w:lang w:val="en-US"/>
        </w:rPr>
        <w:t>r</w:t>
      </w:r>
      <w:r w:rsidRPr="00EF3063">
        <w:rPr>
          <w:lang w:val="en-US"/>
        </w:rPr>
        <w:t xml:space="preserve"> (or R).</w:t>
      </w:r>
    </w:p>
    <w:p w:rsidR="00EF3063" w:rsidRPr="00EF3063" w:rsidRDefault="00EF3063" w:rsidP="00EF3063">
      <w:pPr>
        <w:spacing w:after="120"/>
        <w:ind w:left="2268" w:right="1134"/>
        <w:rPr>
          <w:lang w:val="en-US"/>
        </w:rPr>
      </w:pPr>
      <w:r w:rsidRPr="00EF3063">
        <w:rPr>
          <w:lang w:val="en-US"/>
        </w:rPr>
        <w:t xml:space="preserve">For the case </w:t>
      </w:r>
      <w:proofErr w:type="gramStart"/>
      <w:r w:rsidRPr="00EF3063">
        <w:rPr>
          <w:lang w:val="en-US"/>
        </w:rPr>
        <w:t>Un</w:t>
      </w:r>
      <w:proofErr w:type="gramEnd"/>
      <w:r w:rsidRPr="00EF3063">
        <w:rPr>
          <w:lang w:val="en-US"/>
        </w:rPr>
        <w:t xml:space="preserve"> = 60 km/h; ω = 16.666/R</w:t>
      </w:r>
      <w:r w:rsidRPr="00EF3063">
        <w:rPr>
          <w:vertAlign w:val="subscript"/>
          <w:lang w:val="en-US"/>
        </w:rPr>
        <w:t>r</w:t>
      </w:r>
      <w:r w:rsidRPr="00EF3063">
        <w:rPr>
          <w:lang w:val="en-US"/>
        </w:rPr>
        <w:t xml:space="preserve"> (or R).</w:t>
      </w:r>
    </w:p>
    <w:p w:rsidR="00EF3063" w:rsidRPr="00EF3063" w:rsidRDefault="00EF3063" w:rsidP="00EF3063">
      <w:pPr>
        <w:spacing w:after="120"/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4.</w:t>
      </w:r>
      <w:r w:rsidRPr="00EF3063">
        <w:rPr>
          <w:lang w:val="en-US"/>
        </w:rPr>
        <w:tab/>
        <w:t>Estimate the quality of approximation of measured data and its accuracy by parameters:</w:t>
      </w:r>
    </w:p>
    <w:p w:rsidR="00EF3063" w:rsidRPr="00EF3063" w:rsidRDefault="00EF3063" w:rsidP="00EF3063">
      <w:pPr>
        <w:ind w:left="2268" w:right="1134" w:hanging="1134"/>
        <w:jc w:val="both"/>
        <w:rPr>
          <w:lang w:val="en-US"/>
        </w:rPr>
      </w:pPr>
      <w:r w:rsidRPr="00EF3063">
        <w:rPr>
          <w:lang w:val="en-US"/>
        </w:rPr>
        <w:t>4.1.</w:t>
      </w:r>
      <w:r w:rsidRPr="00EF3063">
        <w:rPr>
          <w:lang w:val="en-US"/>
        </w:rPr>
        <w:tab/>
        <w:t>Standard deviation in percentages:</w:t>
      </w:r>
    </w:p>
    <w:p w:rsidR="00EF3063" w:rsidRPr="00EF3063" w:rsidRDefault="00277DA9" w:rsidP="00EF3063">
      <w:pPr>
        <w:ind w:left="1134" w:right="1134"/>
        <w:jc w:val="center"/>
        <w:rPr>
          <w:lang w:val="en-US"/>
        </w:rPr>
      </w:pPr>
      <w:r>
        <w:rPr>
          <w:noProof/>
          <w:lang w:eastAsia="en-GB"/>
        </w:rPr>
        <w:pict>
          <v:shape id="Рисунок 49" o:spid="_x0000_i1030" type="#_x0000_t75" style="width:159.6pt;height:51.6pt;visibility:visible">
            <v:imagedata r:id="rId14" o:title=""/>
          </v:shape>
        </w:pict>
      </w:r>
    </w:p>
    <w:p w:rsidR="00EF3063" w:rsidRPr="00EF3063" w:rsidRDefault="00EF3063" w:rsidP="00EF3063">
      <w:pPr>
        <w:ind w:left="2268" w:right="1134" w:hanging="1134"/>
        <w:rPr>
          <w:lang w:val="en-US"/>
        </w:rPr>
      </w:pPr>
      <w:r w:rsidRPr="00EF3063">
        <w:rPr>
          <w:lang w:val="en-US"/>
        </w:rPr>
        <w:t>4.2.</w:t>
      </w:r>
      <w:r w:rsidRPr="00EF3063">
        <w:rPr>
          <w:lang w:val="en-US"/>
        </w:rPr>
        <w:tab/>
        <w:t>Coefficient of determination</w:t>
      </w:r>
    </w:p>
    <w:p w:rsidR="00EF3063" w:rsidRPr="00EF3063" w:rsidRDefault="00277DA9" w:rsidP="00EF3063">
      <w:pPr>
        <w:ind w:left="1134" w:right="1134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shape id="Рисунок 24" o:spid="_x0000_i1031" type="#_x0000_t75" style="width:99pt;height:60.6pt;visibility:visible">
            <v:imagedata r:id="rId15" o:title=""/>
          </v:shape>
        </w:pict>
      </w:r>
    </w:p>
    <w:p w:rsidR="00B270BD" w:rsidRDefault="00B270BD" w:rsidP="00B270BD">
      <w:pPr>
        <w:keepNext/>
        <w:keepLines/>
        <w:spacing w:after="120"/>
        <w:ind w:left="2268" w:right="1134"/>
        <w:jc w:val="both"/>
        <w:rPr>
          <w:lang w:val="en-US"/>
        </w:rPr>
      </w:pPr>
    </w:p>
    <w:p w:rsidR="00EF3063" w:rsidRPr="00EF3063" w:rsidRDefault="007317FA" w:rsidP="00B270BD">
      <w:pPr>
        <w:keepNext/>
        <w:keepLines/>
        <w:spacing w:after="120"/>
        <w:ind w:left="2268" w:right="1134"/>
        <w:jc w:val="both"/>
        <w:rPr>
          <w:lang w:val="en-US"/>
        </w:rPr>
      </w:pPr>
      <w:r w:rsidRPr="00EF3063">
        <w:rPr>
          <w:lang w:val="en-US"/>
        </w:rPr>
        <w:t>Where</w:t>
      </w:r>
      <w:r w:rsidR="00EF3063" w:rsidRPr="00EF3063">
        <w:rPr>
          <w:lang w:val="en-US"/>
        </w:rPr>
        <w:t>:</w:t>
      </w:r>
    </w:p>
    <w:p w:rsidR="00EF3063" w:rsidRPr="00EF3063" w:rsidRDefault="00277DA9" w:rsidP="00B270BD">
      <w:pPr>
        <w:keepNext/>
        <w:keepLines/>
        <w:spacing w:after="120"/>
        <w:ind w:left="2268" w:right="1134"/>
        <w:jc w:val="both"/>
        <w:rPr>
          <w:position w:val="-10"/>
          <w:lang w:val="en-US"/>
        </w:rPr>
      </w:pPr>
      <w:r>
        <w:rPr>
          <w:noProof/>
          <w:position w:val="-10"/>
          <w:lang w:eastAsia="en-GB"/>
        </w:rPr>
        <w:pict>
          <v:shape id="Рисунок 26" o:spid="_x0000_i1032" type="#_x0000_t75" style="width:147.6pt;height:37.8pt;visibility:visible">
            <v:imagedata r:id="rId16" o:title=""/>
          </v:shape>
        </w:pict>
      </w:r>
    </w:p>
    <w:p w:rsidR="00EF3063" w:rsidRPr="00EF3063" w:rsidRDefault="00EF3063" w:rsidP="00EF3063">
      <w:pPr>
        <w:tabs>
          <w:tab w:val="left" w:pos="2268"/>
        </w:tabs>
        <w:spacing w:after="120" w:line="240" w:lineRule="auto"/>
        <w:ind w:left="2268" w:right="1134"/>
        <w:jc w:val="both"/>
        <w:rPr>
          <w:lang w:val="en-US"/>
        </w:rPr>
      </w:pPr>
      <w:r w:rsidRPr="00EF3063">
        <w:rPr>
          <w:lang w:val="en-US"/>
        </w:rPr>
        <w:tab/>
      </w:r>
      <w:r w:rsidRPr="00EF3063">
        <w:rPr>
          <w:i/>
          <w:lang w:val="en-US"/>
        </w:rPr>
        <w:t>Note 3</w:t>
      </w:r>
      <w:r w:rsidRPr="00EF3063">
        <w:rPr>
          <w:lang w:val="en-US"/>
        </w:rPr>
        <w:t xml:space="preserve">: The above calculations for this variant of the deceleration method for </w:t>
      </w:r>
      <w:proofErr w:type="spellStart"/>
      <w:r w:rsidRPr="00EF3063">
        <w:rPr>
          <w:lang w:val="en-US"/>
        </w:rPr>
        <w:t>tyre</w:t>
      </w:r>
      <w:proofErr w:type="spellEnd"/>
      <w:r w:rsidRPr="00EF3063">
        <w:rPr>
          <w:lang w:val="en-US"/>
        </w:rPr>
        <w:t xml:space="preserve"> rolling resistance measurement can be executed by the computer program "Deceleration Calculator" downloadable from the WP.29 website</w:t>
      </w:r>
      <w:r w:rsidRPr="00EF3063">
        <w:rPr>
          <w:sz w:val="18"/>
          <w:vertAlign w:val="superscript"/>
          <w:lang w:val="en-US"/>
        </w:rPr>
        <w:footnoteReference w:id="3"/>
      </w:r>
      <w:r w:rsidRPr="00EF3063">
        <w:rPr>
          <w:lang w:val="en-US"/>
        </w:rPr>
        <w:t xml:space="preserve"> as well as any software which allows the calculation</w:t>
      </w:r>
      <w:r w:rsidRPr="00EF3063" w:rsidDel="00F13322">
        <w:rPr>
          <w:lang w:val="en-US"/>
        </w:rPr>
        <w:t xml:space="preserve"> </w:t>
      </w:r>
      <w:r w:rsidRPr="00EF3063">
        <w:rPr>
          <w:lang w:val="en-US"/>
        </w:rPr>
        <w:t>of nonlinear regression.</w:t>
      </w:r>
      <w:r w:rsidR="00636244">
        <w:rPr>
          <w:lang w:val="en-US"/>
        </w:rPr>
        <w:t>"</w:t>
      </w:r>
    </w:p>
    <w:p w:rsidR="007E1747" w:rsidRDefault="007E1747" w:rsidP="007E1747">
      <w:pPr>
        <w:tabs>
          <w:tab w:val="left" w:pos="2268"/>
        </w:tabs>
        <w:spacing w:after="120" w:line="240" w:lineRule="auto"/>
        <w:ind w:left="1134" w:right="1134"/>
        <w:jc w:val="both"/>
        <w:rPr>
          <w:i/>
        </w:rPr>
      </w:pPr>
      <w:r w:rsidRPr="00EF3063">
        <w:rPr>
          <w:i/>
        </w:rPr>
        <w:t xml:space="preserve">Annex 7, </w:t>
      </w:r>
    </w:p>
    <w:p w:rsidR="007E1747" w:rsidRPr="00EF3063" w:rsidRDefault="007E1747" w:rsidP="007E1747">
      <w:pPr>
        <w:tabs>
          <w:tab w:val="left" w:pos="2268"/>
        </w:tabs>
        <w:spacing w:after="120" w:line="240" w:lineRule="auto"/>
        <w:ind w:left="1134" w:right="1134"/>
        <w:jc w:val="both"/>
      </w:pPr>
      <w:r>
        <w:rPr>
          <w:i/>
        </w:rPr>
        <w:t>P</w:t>
      </w:r>
      <w:r w:rsidRPr="00EF3063">
        <w:rPr>
          <w:i/>
        </w:rPr>
        <w:t>aragraph 3.1.4.</w:t>
      </w:r>
      <w:r w:rsidRPr="00EF3063">
        <w:t>, amend to read:</w:t>
      </w:r>
    </w:p>
    <w:p w:rsidR="007E1747" w:rsidRPr="00EF3063" w:rsidRDefault="007E1747" w:rsidP="007E1747">
      <w:pPr>
        <w:tabs>
          <w:tab w:val="left" w:pos="2268"/>
        </w:tabs>
        <w:spacing w:after="120" w:line="240" w:lineRule="auto"/>
        <w:ind w:left="2257" w:right="1134" w:hanging="1123"/>
      </w:pPr>
      <w:r w:rsidRPr="00EF3063">
        <w:t>"3.1.4.</w:t>
      </w:r>
      <w:r w:rsidRPr="00EF3063">
        <w:tab/>
        <w:t>Load and pressure</w:t>
      </w:r>
    </w:p>
    <w:p w:rsidR="007E1747" w:rsidRPr="00EF3063" w:rsidRDefault="007E1747" w:rsidP="007E1747">
      <w:pPr>
        <w:tabs>
          <w:tab w:val="left" w:pos="2268"/>
        </w:tabs>
        <w:spacing w:after="120" w:line="240" w:lineRule="auto"/>
        <w:ind w:left="2257" w:right="1134" w:hanging="1123"/>
      </w:pPr>
      <w:r w:rsidRPr="00EF3063">
        <w:t>3.1.4.1.</w:t>
      </w:r>
      <w:r w:rsidRPr="00EF3063">
        <w:tab/>
        <w:t>For C1 tyres, the vehicle load …</w:t>
      </w:r>
    </w:p>
    <w:p w:rsidR="007E1747" w:rsidRPr="00EF3063" w:rsidRDefault="007E1747" w:rsidP="005D00CB">
      <w:pPr>
        <w:tabs>
          <w:tab w:val="left" w:pos="2268"/>
        </w:tabs>
        <w:spacing w:line="240" w:lineRule="auto"/>
        <w:ind w:left="2257" w:right="1134" w:hanging="1123"/>
      </w:pPr>
      <w:r w:rsidRPr="00EF3063">
        <w:tab/>
        <w:t>…"</w:t>
      </w:r>
    </w:p>
    <w:p w:rsidR="00776D12" w:rsidRDefault="00EF3063" w:rsidP="00CB6A27">
      <w:pPr>
        <w:spacing w:before="240"/>
        <w:ind w:left="1134" w:right="1134"/>
        <w:jc w:val="center"/>
      </w:pPr>
      <w:r w:rsidRPr="00EF3063">
        <w:rPr>
          <w:u w:val="single"/>
        </w:rPr>
        <w:tab/>
      </w:r>
      <w:r w:rsidRPr="00EF3063">
        <w:rPr>
          <w:u w:val="single"/>
        </w:rPr>
        <w:tab/>
      </w:r>
      <w:r w:rsidRPr="00EF3063">
        <w:rPr>
          <w:u w:val="single"/>
        </w:rPr>
        <w:tab/>
      </w:r>
    </w:p>
    <w:sectPr w:rsidR="00776D12" w:rsidSect="008311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BE" w:rsidRDefault="00B749BE"/>
  </w:endnote>
  <w:endnote w:type="continuationSeparator" w:id="0">
    <w:p w:rsidR="00B749BE" w:rsidRDefault="00B749BE"/>
  </w:endnote>
  <w:endnote w:type="continuationNotice" w:id="1">
    <w:p w:rsidR="00B749BE" w:rsidRDefault="00B74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77DA9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77DA9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2125EB" w:rsidRDefault="00B701B3" w:rsidP="002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BE" w:rsidRPr="000B175B" w:rsidRDefault="00B749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49BE" w:rsidRPr="00FC68B7" w:rsidRDefault="00B749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49BE" w:rsidRDefault="00B749BE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  <w:footnote w:id="3">
    <w:p w:rsidR="00EF3063" w:rsidRPr="003A668B" w:rsidRDefault="00EF3063" w:rsidP="005D00CB">
      <w:pPr>
        <w:pStyle w:val="FootnoteText"/>
        <w:widowControl w:val="0"/>
        <w:tabs>
          <w:tab w:val="clear" w:pos="1021"/>
          <w:tab w:val="right" w:pos="1020"/>
        </w:tabs>
        <w:spacing w:line="200" w:lineRule="exact"/>
      </w:pPr>
      <w:r>
        <w:tab/>
      </w:r>
      <w:r>
        <w:rPr>
          <w:rStyle w:val="FootnoteReference"/>
        </w:rPr>
        <w:footnoteRef/>
      </w:r>
      <w:r>
        <w:tab/>
      </w:r>
      <w:r w:rsidR="008B1772" w:rsidRPr="008B1772">
        <w:rPr>
          <w:lang w:val="en-US"/>
        </w:rPr>
        <w:t>http://www.unece.org/trans/main/wp29/wp29wgs/wp29gen/deceleration_calculator.html</w:t>
      </w:r>
      <w:r w:rsidR="008B1772">
        <w:rPr>
          <w:lang w:val="en-US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CD1F17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CD1F17" w:rsidRPr="00CD1F17">
      <w:t>/Rev.2/Add.116/Rev.3/Amend.3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CD1F17" w:rsidRPr="00CD1F17">
      <w:t>/Rev.2/Add.116/Rev.3/Amend.3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CD1F17" w:rsidRPr="00CD1F17">
      <w:t>/Rev.2/Add.116/Rev.3/Amend.3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CD1F17" w:rsidRPr="00CD1F17">
      <w:t>/Rev.2/Add.116/Rev.3/Amend.3</w:t>
    </w:r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B" w:rsidRDefault="0021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BE"/>
    <w:rsid w:val="00050F6B"/>
    <w:rsid w:val="00072C8C"/>
    <w:rsid w:val="000931C0"/>
    <w:rsid w:val="000B175B"/>
    <w:rsid w:val="000B3A0F"/>
    <w:rsid w:val="000D3A4F"/>
    <w:rsid w:val="000E0415"/>
    <w:rsid w:val="00117B50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125EB"/>
    <w:rsid w:val="002405A7"/>
    <w:rsid w:val="00245F14"/>
    <w:rsid w:val="00271A7F"/>
    <w:rsid w:val="00277DA9"/>
    <w:rsid w:val="002A1E3A"/>
    <w:rsid w:val="003107FA"/>
    <w:rsid w:val="00312E48"/>
    <w:rsid w:val="003229D8"/>
    <w:rsid w:val="0033745A"/>
    <w:rsid w:val="0039277A"/>
    <w:rsid w:val="003972E0"/>
    <w:rsid w:val="003B514C"/>
    <w:rsid w:val="003C2CC4"/>
    <w:rsid w:val="003C3936"/>
    <w:rsid w:val="003D4B23"/>
    <w:rsid w:val="003F1ED3"/>
    <w:rsid w:val="003F7A49"/>
    <w:rsid w:val="00413314"/>
    <w:rsid w:val="004325CB"/>
    <w:rsid w:val="00445C26"/>
    <w:rsid w:val="00446DE4"/>
    <w:rsid w:val="004848AC"/>
    <w:rsid w:val="004A41CA"/>
    <w:rsid w:val="004E3FEB"/>
    <w:rsid w:val="00503228"/>
    <w:rsid w:val="00505384"/>
    <w:rsid w:val="005420F2"/>
    <w:rsid w:val="0054561B"/>
    <w:rsid w:val="005B3DB3"/>
    <w:rsid w:val="005D00CB"/>
    <w:rsid w:val="00611FC4"/>
    <w:rsid w:val="006176FB"/>
    <w:rsid w:val="00627ED0"/>
    <w:rsid w:val="00636244"/>
    <w:rsid w:val="00640B26"/>
    <w:rsid w:val="0064636E"/>
    <w:rsid w:val="00665595"/>
    <w:rsid w:val="0069341E"/>
    <w:rsid w:val="006A7392"/>
    <w:rsid w:val="006E564B"/>
    <w:rsid w:val="00712A07"/>
    <w:rsid w:val="00713BD8"/>
    <w:rsid w:val="0072632A"/>
    <w:rsid w:val="007317FA"/>
    <w:rsid w:val="00743CD6"/>
    <w:rsid w:val="00750602"/>
    <w:rsid w:val="00776D12"/>
    <w:rsid w:val="007B6BA5"/>
    <w:rsid w:val="007C3390"/>
    <w:rsid w:val="007C4F4B"/>
    <w:rsid w:val="007E1747"/>
    <w:rsid w:val="007E4863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B1772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270BD"/>
    <w:rsid w:val="00B30179"/>
    <w:rsid w:val="00B32121"/>
    <w:rsid w:val="00B33EC0"/>
    <w:rsid w:val="00B701B3"/>
    <w:rsid w:val="00B749BE"/>
    <w:rsid w:val="00B81E12"/>
    <w:rsid w:val="00BC2683"/>
    <w:rsid w:val="00BC358D"/>
    <w:rsid w:val="00BC74E9"/>
    <w:rsid w:val="00BD2146"/>
    <w:rsid w:val="00BD538F"/>
    <w:rsid w:val="00BE4F74"/>
    <w:rsid w:val="00BE618E"/>
    <w:rsid w:val="00BE786C"/>
    <w:rsid w:val="00BF4A36"/>
    <w:rsid w:val="00C17699"/>
    <w:rsid w:val="00C41A28"/>
    <w:rsid w:val="00C463DD"/>
    <w:rsid w:val="00C560DF"/>
    <w:rsid w:val="00C711C7"/>
    <w:rsid w:val="00C745C3"/>
    <w:rsid w:val="00C84414"/>
    <w:rsid w:val="00CB6A27"/>
    <w:rsid w:val="00CD1F17"/>
    <w:rsid w:val="00CE4A8F"/>
    <w:rsid w:val="00CE5E33"/>
    <w:rsid w:val="00D02DC7"/>
    <w:rsid w:val="00D2031B"/>
    <w:rsid w:val="00D25FE2"/>
    <w:rsid w:val="00D317BB"/>
    <w:rsid w:val="00D43252"/>
    <w:rsid w:val="00D5007D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EF3063"/>
    <w:rsid w:val="00F53EDA"/>
    <w:rsid w:val="00F7753D"/>
    <w:rsid w:val="00F85F34"/>
    <w:rsid w:val="00FA06F7"/>
    <w:rsid w:val="00FB171A"/>
    <w:rsid w:val="00FC68B7"/>
    <w:rsid w:val="00FD7BF6"/>
    <w:rsid w:val="00FE6F4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3" type="connector" idref="#_x0000_s1047"/>
        <o:r id="V:Rule14" type="connector" idref="#_x0000_s1045"/>
        <o:r id="V:Rule15" type="connector" idref="#_x0000_s1051"/>
        <o:r id="V:Rule16" type="connector" idref="#_x0000_s1046"/>
        <o:r id="V:Rule17" type="connector" idref="#_x0000_s1054"/>
        <o:r id="V:Rule18" type="connector" idref="#_x0000_s1053"/>
        <o:r id="V:Rule19" type="connector" idref="#_x0000_s1056"/>
        <o:r id="V:Rule20" type="connector" idref="#_x0000_s1052"/>
        <o:r id="V:Rule21" type="connector" idref="#_x0000_s1049"/>
        <o:r id="V:Rule22" type="connector" idref="#_x0000_s1055"/>
        <o:r id="V:Rule23" type="connector" idref="#_x0000_s1050"/>
        <o:r id="V:Rule24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note text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72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6</cp:revision>
  <cp:lastPrinted>2015-11-09T08:28:00Z</cp:lastPrinted>
  <dcterms:created xsi:type="dcterms:W3CDTF">2015-10-13T15:14:00Z</dcterms:created>
  <dcterms:modified xsi:type="dcterms:W3CDTF">2015-11-09T08:28:00Z</dcterms:modified>
</cp:coreProperties>
</file>