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70"/>
        <w:gridCol w:w="5491"/>
        <w:gridCol w:w="2930"/>
      </w:tblGrid>
      <w:tr w:rsidR="00BA3D5F" w:rsidRPr="008C652E" w:rsidTr="00AC0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D5F" w:rsidRDefault="00BA3D5F" w:rsidP="0001587B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5F" w:rsidRPr="00963CBA" w:rsidRDefault="00BA3D5F" w:rsidP="0001587B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8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5F" w:rsidRPr="008C652E" w:rsidRDefault="00BA3D5F" w:rsidP="0001587B">
            <w:pPr>
              <w:spacing w:after="80" w:line="340" w:lineRule="exact"/>
              <w:jc w:val="right"/>
              <w:rPr>
                <w:sz w:val="20"/>
                <w:lang w:val="en-US"/>
              </w:rPr>
            </w:pPr>
            <w:r>
              <w:fldChar w:fldCharType="begin"/>
            </w:r>
            <w:r w:rsidRPr="008C652E">
              <w:rPr>
                <w:sz w:val="20"/>
                <w:lang w:val="en-US"/>
              </w:rPr>
              <w:instrText xml:space="preserve"> FILLIN  "</w:instrText>
            </w:r>
            <w:r>
              <w:rPr>
                <w:sz w:val="20"/>
              </w:rPr>
              <w:instrText>Введите</w:instrText>
            </w:r>
            <w:r w:rsidRPr="008C652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</w:rPr>
              <w:instrText>символ</w:instrText>
            </w:r>
            <w:r w:rsidRPr="008C652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</w:rPr>
              <w:instrText>документа</w:instrText>
            </w:r>
            <w:r w:rsidRPr="008C652E">
              <w:rPr>
                <w:sz w:val="20"/>
                <w:lang w:val="en-US"/>
              </w:rPr>
              <w:instrText xml:space="preserve">"  \* MERGEFORMAT </w:instrText>
            </w:r>
            <w:r>
              <w:fldChar w:fldCharType="separate"/>
            </w:r>
            <w:r w:rsidR="008C652E" w:rsidRPr="008C652E">
              <w:rPr>
                <w:sz w:val="40"/>
                <w:szCs w:val="40"/>
                <w:lang w:val="en-US"/>
              </w:rPr>
              <w:t>E</w:t>
            </w:r>
            <w:r w:rsidR="008C652E" w:rsidRPr="008C652E">
              <w:rPr>
                <w:sz w:val="20"/>
                <w:lang w:val="en-US"/>
              </w:rPr>
              <w:t>/ECE/324/Rev.1/Add.89/Rev.3/Amend.2−</w:t>
            </w:r>
            <w:r w:rsidR="008C652E" w:rsidRPr="008C652E">
              <w:rPr>
                <w:sz w:val="40"/>
                <w:szCs w:val="40"/>
                <w:lang w:val="en-US"/>
              </w:rPr>
              <w:t>E</w:t>
            </w:r>
            <w:r w:rsidR="008C652E" w:rsidRPr="008C652E">
              <w:rPr>
                <w:sz w:val="20"/>
                <w:lang w:val="en-US"/>
              </w:rPr>
              <w:t>/ECE/TRANS/505/Rev.1/Add.89/Rev.3/Amend.2</w:t>
            </w:r>
            <w:r>
              <w:fldChar w:fldCharType="end"/>
            </w:r>
          </w:p>
        </w:tc>
      </w:tr>
      <w:tr w:rsidR="00BA3D5F" w:rsidTr="00396914">
        <w:trPr>
          <w:trHeight w:val="2607"/>
        </w:trPr>
        <w:tc>
          <w:tcPr>
            <w:tcW w:w="11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8C652E" w:rsidRDefault="00BA3D5F" w:rsidP="0001587B">
            <w:pPr>
              <w:rPr>
                <w:lang w:val="en-US"/>
              </w:rPr>
            </w:pP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8C652E" w:rsidRDefault="00BA3D5F" w:rsidP="0001587B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8C652E" w:rsidRDefault="00BA3D5F" w:rsidP="008C652E">
            <w:pPr>
              <w:spacing w:before="480" w:after="0"/>
              <w:rPr>
                <w:sz w:val="20"/>
                <w:lang w:val="en-US"/>
              </w:rPr>
            </w:pPr>
            <w:r w:rsidRPr="00B172D2">
              <w:rPr>
                <w:lang w:val="en-US"/>
              </w:rPr>
              <w:fldChar w:fldCharType="begin"/>
            </w:r>
            <w:r w:rsidRPr="00B172D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Pr="00B172D2">
              <w:rPr>
                <w:lang w:val="en-US"/>
              </w:rPr>
              <w:fldChar w:fldCharType="separate"/>
            </w:r>
            <w:r w:rsidR="008C652E">
              <w:rPr>
                <w:sz w:val="20"/>
                <w:lang w:val="en-US"/>
              </w:rPr>
              <w:t>3 February 2015</w:t>
            </w:r>
            <w:r w:rsidRPr="00B172D2">
              <w:rPr>
                <w:lang w:val="en-US"/>
              </w:rPr>
              <w:fldChar w:fldCharType="end"/>
            </w:r>
          </w:p>
        </w:tc>
      </w:tr>
    </w:tbl>
    <w:p w:rsidR="008C652E" w:rsidRDefault="008C652E" w:rsidP="008C652E">
      <w:pPr>
        <w:pStyle w:val="HChGR"/>
        <w:spacing w:before="240" w:line="200" w:lineRule="atLeast"/>
      </w:pPr>
      <w:r>
        <w:tab/>
      </w:r>
      <w:r>
        <w:tab/>
      </w:r>
      <w:r w:rsidRPr="00505F47">
        <w:t>Соглашение</w:t>
      </w:r>
    </w:p>
    <w:p w:rsidR="008C652E" w:rsidRDefault="008C652E" w:rsidP="008C652E">
      <w:pPr>
        <w:pStyle w:val="H1GR"/>
        <w:spacing w:before="240" w:line="200" w:lineRule="atLeast"/>
      </w:pPr>
      <w:r>
        <w:tab/>
      </w:r>
      <w:r>
        <w:tab/>
      </w:r>
      <w:r w:rsidRPr="00505F47">
        <w:t>О принятии единообразных технических предписаний</w:t>
      </w:r>
      <w:r w:rsidRPr="005132AE">
        <w:t xml:space="preserve"> </w:t>
      </w:r>
      <w:r>
        <w:t>для</w:t>
      </w:r>
      <w:r>
        <w:rPr>
          <w:lang w:val="en-US"/>
        </w:rPr>
        <w:t> </w:t>
      </w:r>
      <w:r>
        <w:t xml:space="preserve">колесных </w:t>
      </w:r>
      <w:r w:rsidRPr="00505F47">
        <w:t>транспортных средств, предметов оборудования и частей, которые могут быть установлены и/или использованы на к</w:t>
      </w:r>
      <w:r>
        <w:t>олесных транспортных средствах, и</w:t>
      </w:r>
      <w:r>
        <w:rPr>
          <w:lang w:val="en-US"/>
        </w:rPr>
        <w:t> </w:t>
      </w:r>
      <w:r>
        <w:t>об</w:t>
      </w:r>
      <w:r>
        <w:rPr>
          <w:lang w:val="en-US"/>
        </w:rPr>
        <w:t> </w:t>
      </w:r>
      <w:r w:rsidRPr="00505F47">
        <w:t>условиях взаимного признания официальных утверждений, выдаваемых на основе этих</w:t>
      </w:r>
      <w:r>
        <w:t xml:space="preserve"> </w:t>
      </w:r>
      <w:r w:rsidRPr="00505F47">
        <w:t>предписаний</w:t>
      </w:r>
      <w:r w:rsidRPr="008C652E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8C652E" w:rsidRDefault="008C652E" w:rsidP="008C652E">
      <w:pPr>
        <w:pStyle w:val="SingleTxtGR"/>
        <w:spacing w:after="0" w:line="200" w:lineRule="atLeast"/>
      </w:pPr>
      <w:r w:rsidRPr="00505F47">
        <w:t>(Пересмотр 2, включающий поправки, вступившие в силу 16 октября 1995 года)</w:t>
      </w:r>
    </w:p>
    <w:p w:rsidR="008C652E" w:rsidRPr="009349A7" w:rsidRDefault="008C652E" w:rsidP="008C652E">
      <w:pPr>
        <w:spacing w:before="240"/>
        <w:jc w:val="center"/>
        <w:rPr>
          <w:u w:val="single"/>
        </w:rPr>
      </w:pPr>
      <w:r w:rsidRPr="009349A7">
        <w:rPr>
          <w:u w:val="single"/>
        </w:rPr>
        <w:tab/>
      </w:r>
      <w:r w:rsidRPr="009349A7">
        <w:rPr>
          <w:u w:val="single"/>
        </w:rPr>
        <w:tab/>
      </w:r>
      <w:r w:rsidRPr="009349A7">
        <w:rPr>
          <w:u w:val="single"/>
        </w:rPr>
        <w:tab/>
      </w:r>
    </w:p>
    <w:p w:rsidR="008C652E" w:rsidRDefault="008C652E" w:rsidP="008C652E">
      <w:pPr>
        <w:pStyle w:val="HChGR"/>
        <w:spacing w:before="240" w:line="200" w:lineRule="atLeast"/>
      </w:pPr>
      <w:r>
        <w:tab/>
      </w:r>
      <w:r>
        <w:tab/>
      </w:r>
      <w:r w:rsidRPr="00505F47">
        <w:t xml:space="preserve">Добавление </w:t>
      </w:r>
      <w:r>
        <w:t>89</w:t>
      </w:r>
      <w:r w:rsidRPr="00505F47">
        <w:t>:</w:t>
      </w:r>
      <w:r>
        <w:t xml:space="preserve"> </w:t>
      </w:r>
      <w:r w:rsidRPr="00505F47">
        <w:t xml:space="preserve">Правила № </w:t>
      </w:r>
      <w:r>
        <w:t>90</w:t>
      </w:r>
    </w:p>
    <w:p w:rsidR="008C652E" w:rsidRPr="004915F8" w:rsidRDefault="008C652E" w:rsidP="008C652E">
      <w:pPr>
        <w:pStyle w:val="H1GR"/>
        <w:spacing w:line="200" w:lineRule="atLeast"/>
      </w:pPr>
      <w:r>
        <w:tab/>
      </w:r>
      <w:r>
        <w:tab/>
        <w:t xml:space="preserve">Пересмотр </w:t>
      </w:r>
      <w:r w:rsidRPr="007A2570">
        <w:t>3</w:t>
      </w:r>
      <w:r w:rsidRPr="00216E93">
        <w:t xml:space="preserve"> − </w:t>
      </w:r>
      <w:r>
        <w:t xml:space="preserve">Поправка </w:t>
      </w:r>
      <w:r w:rsidRPr="004915F8">
        <w:t>2</w:t>
      </w:r>
    </w:p>
    <w:p w:rsidR="008C652E" w:rsidRPr="00055372" w:rsidRDefault="008C652E" w:rsidP="008C652E">
      <w:pPr>
        <w:pStyle w:val="SingleTxtGR"/>
        <w:spacing w:after="0" w:line="200" w:lineRule="atLeast"/>
        <w:rPr>
          <w:sz w:val="19"/>
          <w:szCs w:val="19"/>
        </w:rPr>
      </w:pPr>
      <w:r w:rsidRPr="00055372">
        <w:rPr>
          <w:sz w:val="19"/>
          <w:szCs w:val="19"/>
        </w:rPr>
        <w:t xml:space="preserve">Дополнение </w:t>
      </w:r>
      <w:r w:rsidRPr="004915F8">
        <w:rPr>
          <w:sz w:val="19"/>
          <w:szCs w:val="19"/>
        </w:rPr>
        <w:t>2</w:t>
      </w:r>
      <w:r w:rsidRPr="00055372">
        <w:rPr>
          <w:sz w:val="19"/>
          <w:szCs w:val="19"/>
        </w:rPr>
        <w:t xml:space="preserve"> к поправкам серии 02 − Дата вступления в силу: </w:t>
      </w:r>
      <w:r w:rsidRPr="004915F8">
        <w:rPr>
          <w:sz w:val="19"/>
          <w:szCs w:val="19"/>
        </w:rPr>
        <w:t>22</w:t>
      </w:r>
      <w:r w:rsidRPr="00055372">
        <w:rPr>
          <w:sz w:val="19"/>
          <w:szCs w:val="19"/>
        </w:rPr>
        <w:t xml:space="preserve"> </w:t>
      </w:r>
      <w:r>
        <w:rPr>
          <w:sz w:val="19"/>
          <w:szCs w:val="19"/>
        </w:rPr>
        <w:t>янва</w:t>
      </w:r>
      <w:r w:rsidRPr="00055372">
        <w:rPr>
          <w:sz w:val="19"/>
          <w:szCs w:val="19"/>
        </w:rPr>
        <w:t>ря 201</w:t>
      </w:r>
      <w:r w:rsidRPr="004915F8">
        <w:rPr>
          <w:sz w:val="19"/>
          <w:szCs w:val="19"/>
        </w:rPr>
        <w:t>5</w:t>
      </w:r>
      <w:r w:rsidRPr="00055372">
        <w:rPr>
          <w:sz w:val="19"/>
          <w:szCs w:val="19"/>
        </w:rPr>
        <w:t> года</w:t>
      </w:r>
    </w:p>
    <w:p w:rsidR="008C652E" w:rsidRPr="007A2570" w:rsidRDefault="008C652E" w:rsidP="008C652E">
      <w:pPr>
        <w:pStyle w:val="H1GR"/>
        <w:spacing w:before="240" w:after="120" w:line="200" w:lineRule="atLeast"/>
        <w:rPr>
          <w:bCs/>
        </w:rPr>
      </w:pPr>
      <w:r>
        <w:tab/>
      </w:r>
      <w:r>
        <w:tab/>
      </w:r>
      <w:r w:rsidRPr="002E30B5">
        <w:t>Единообразные предписания, касающиеся официального утверждения смен</w:t>
      </w:r>
      <w:r>
        <w:t>ных тормозных накладок в сборе,</w:t>
      </w:r>
      <w:r w:rsidRPr="008C652E">
        <w:t xml:space="preserve"> </w:t>
      </w:r>
      <w:r w:rsidRPr="002E30B5">
        <w:t>тормозных наклад</w:t>
      </w:r>
      <w:r>
        <w:t>ок барабанного тормоза и дисков</w:t>
      </w:r>
      <w:r w:rsidRPr="008C652E">
        <w:t xml:space="preserve"> </w:t>
      </w:r>
      <w:r w:rsidRPr="002E30B5">
        <w:t>и барабанов для ме</w:t>
      </w:r>
      <w:r>
        <w:t>ханических транспортных средств</w:t>
      </w:r>
      <w:r w:rsidRPr="008C652E">
        <w:t xml:space="preserve"> </w:t>
      </w:r>
      <w:r w:rsidRPr="002E30B5">
        <w:t>и их прицепов</w:t>
      </w:r>
    </w:p>
    <w:p w:rsidR="008C652E" w:rsidRPr="009349A7" w:rsidRDefault="008C652E" w:rsidP="008C652E">
      <w:pPr>
        <w:spacing w:before="240"/>
        <w:jc w:val="center"/>
        <w:rPr>
          <w:u w:val="single"/>
          <w:lang w:eastAsia="ru-RU"/>
        </w:rPr>
      </w:pPr>
      <w:r w:rsidRPr="009349A7">
        <w:rPr>
          <w:u w:val="single"/>
          <w:lang w:eastAsia="ru-RU"/>
        </w:rPr>
        <w:tab/>
      </w:r>
      <w:r w:rsidRPr="009349A7">
        <w:rPr>
          <w:u w:val="single"/>
          <w:lang w:eastAsia="ru-RU"/>
        </w:rPr>
        <w:tab/>
      </w:r>
      <w:r w:rsidRPr="009349A7">
        <w:rPr>
          <w:u w:val="single"/>
          <w:lang w:eastAsia="ru-RU"/>
        </w:rPr>
        <w:tab/>
      </w:r>
    </w:p>
    <w:p w:rsidR="008C652E" w:rsidRPr="00396914" w:rsidRDefault="00396914" w:rsidP="00396914">
      <w:pPr>
        <w:spacing w:before="120" w:line="200" w:lineRule="atLeast"/>
        <w:jc w:val="center"/>
        <w:rPr>
          <w:b/>
          <w:lang w:val="en-US"/>
        </w:rPr>
      </w:pPr>
      <w:r>
        <w:rPr>
          <w:b/>
          <w:noProof/>
          <w:w w:val="100"/>
          <w:lang w:val="en-GB" w:eastAsia="en-GB"/>
        </w:rPr>
        <w:drawing>
          <wp:inline distT="0" distB="0" distL="0" distR="0">
            <wp:extent cx="921860" cy="740902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32" cy="740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52E" w:rsidRPr="008C652E" w:rsidRDefault="008C652E" w:rsidP="008C652E">
      <w:pPr>
        <w:spacing w:before="120" w:line="200" w:lineRule="atLeast"/>
        <w:jc w:val="center"/>
        <w:rPr>
          <w:b/>
          <w:bCs/>
        </w:rPr>
        <w:sectPr w:rsidR="008C652E" w:rsidRPr="008C652E" w:rsidSect="00BA3D5F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701" w:right="1134" w:bottom="2268" w:left="1134" w:header="1134" w:footer="1701" w:gutter="0"/>
          <w:cols w:space="720"/>
          <w:titlePg/>
          <w:docGrid w:linePitch="360"/>
        </w:sectPr>
      </w:pPr>
      <w:r w:rsidRPr="0080382B">
        <w:rPr>
          <w:b/>
          <w:bCs/>
        </w:rPr>
        <w:t>ОРГАНИЗАЦИЯ ОБЪЕДИНЕННЫХ НАЦИЙ</w:t>
      </w:r>
    </w:p>
    <w:p w:rsidR="008C652E" w:rsidRPr="005C3130" w:rsidRDefault="008C652E" w:rsidP="008C652E">
      <w:pPr>
        <w:pStyle w:val="SingleTxtGR"/>
      </w:pPr>
      <w:r w:rsidRPr="00D32240">
        <w:rPr>
          <w:i/>
        </w:rPr>
        <w:lastRenderedPageBreak/>
        <w:t xml:space="preserve">Пункт </w:t>
      </w:r>
      <w:r w:rsidRPr="005C3130">
        <w:rPr>
          <w:i/>
        </w:rPr>
        <w:t>1.2</w:t>
      </w:r>
      <w:r w:rsidRPr="00D32240">
        <w:rPr>
          <w:i/>
        </w:rPr>
        <w:t xml:space="preserve"> </w:t>
      </w:r>
      <w:r w:rsidRPr="00D32240">
        <w:t>изменить следующим образом</w:t>
      </w:r>
      <w:r w:rsidRPr="005C3130">
        <w:t>:</w:t>
      </w:r>
    </w:p>
    <w:p w:rsidR="008C652E" w:rsidRDefault="008C652E" w:rsidP="008C652E">
      <w:pPr>
        <w:pStyle w:val="SingleTxtGR"/>
        <w:ind w:left="2268" w:hanging="1134"/>
      </w:pPr>
      <w:r>
        <w:t>"1.2</w:t>
      </w:r>
      <w:r w:rsidRPr="00D32240">
        <w:tab/>
      </w:r>
      <w:r>
        <w:tab/>
      </w:r>
      <w:r w:rsidRPr="00D32240">
        <w:t>Оригинальные тормозные диски, тормозные барабаны, тормозные накладки в сборе и тормозные накладки барабанного тормоза, установленные во время изготовления транспортного средства, и оригинальные сменные тормозные диски, тормозные барабаны, тормозные накладки в сборе и тормозные накладки барабанного тормоза, предназначенные для обслуживания транспортного сре</w:t>
      </w:r>
      <w:r w:rsidRPr="00D32240">
        <w:t>д</w:t>
      </w:r>
      <w:r w:rsidRPr="00D32240">
        <w:t>ства, не подпадают под действие настоящих Правил".</w:t>
      </w:r>
    </w:p>
    <w:p w:rsidR="008C652E" w:rsidRPr="00036273" w:rsidRDefault="008C652E" w:rsidP="008C652E">
      <w:pPr>
        <w:pStyle w:val="SingleTxtGR"/>
      </w:pPr>
      <w:r w:rsidRPr="008F27E6">
        <w:rPr>
          <w:i/>
        </w:rPr>
        <w:t>Включить новые пункты 2.2.13 и 2.2.14</w:t>
      </w:r>
      <w:r>
        <w:t xml:space="preserve"> следующего содержания:</w:t>
      </w:r>
    </w:p>
    <w:p w:rsidR="008C652E" w:rsidRPr="007279C0" w:rsidRDefault="008C652E" w:rsidP="008C652E">
      <w:pPr>
        <w:pStyle w:val="SingleTxtGR"/>
        <w:ind w:left="2268" w:hanging="1134"/>
      </w:pPr>
      <w:r w:rsidRPr="007279C0">
        <w:t>"2.2.13</w:t>
      </w:r>
      <w:r w:rsidRPr="007279C0">
        <w:tab/>
      </w:r>
      <w:r w:rsidR="00E77B75">
        <w:t>"</w:t>
      </w:r>
      <w:r w:rsidRPr="007279C0">
        <w:rPr>
          <w:i/>
        </w:rPr>
        <w:t>идентичная тормозная накладка в сборе</w:t>
      </w:r>
      <w:r w:rsidR="00E77B75">
        <w:t xml:space="preserve">": </w:t>
      </w:r>
      <w:r w:rsidRPr="007279C0">
        <w:t>сменная тормозная накладка в сборе, которая идентична тормозной накладке в сборе, входящей в комплект поставки, установленной в качестве ориг</w:t>
      </w:r>
      <w:r w:rsidRPr="007279C0">
        <w:t>и</w:t>
      </w:r>
      <w:r w:rsidRPr="007279C0">
        <w:t xml:space="preserve">нального оборудования и включенной в официальное утверждение типа транспортного средства в соответствии с Правилами № 13 или Правилами № 13-Н, </w:t>
      </w:r>
      <w:r>
        <w:t>кроме</w:t>
      </w:r>
      <w:r w:rsidRPr="007279C0">
        <w:t xml:space="preserve"> маркировки изготовителей транспортн</w:t>
      </w:r>
      <w:r w:rsidRPr="007279C0">
        <w:t>о</w:t>
      </w:r>
      <w:r w:rsidRPr="007279C0">
        <w:t>го средства/тормозной системы в сборе, которая отсутствует.</w:t>
      </w:r>
    </w:p>
    <w:p w:rsidR="008C652E" w:rsidRPr="007279C0" w:rsidRDefault="008C652E" w:rsidP="008C652E">
      <w:pPr>
        <w:pStyle w:val="SingleTxtGR"/>
        <w:ind w:left="2268" w:hanging="1134"/>
      </w:pPr>
      <w:r w:rsidRPr="007279C0">
        <w:t>2.2.14</w:t>
      </w:r>
      <w:r w:rsidRPr="007279C0">
        <w:tab/>
      </w:r>
      <w:r w:rsidRPr="007279C0">
        <w:tab/>
      </w:r>
      <w:r w:rsidR="00E77B75">
        <w:t>"</w:t>
      </w:r>
      <w:r w:rsidRPr="007279C0">
        <w:rPr>
          <w:i/>
        </w:rPr>
        <w:t>идентичная накладка барабанного тормоза в сборе</w:t>
      </w:r>
      <w:r w:rsidR="00E77B75">
        <w:t>":</w:t>
      </w:r>
      <w:r w:rsidRPr="007279C0">
        <w:t xml:space="preserve"> сменн</w:t>
      </w:r>
      <w:r>
        <w:t>ая</w:t>
      </w:r>
      <w:r w:rsidRPr="007279C0">
        <w:t xml:space="preserve"> накладк</w:t>
      </w:r>
      <w:r>
        <w:t>а</w:t>
      </w:r>
      <w:r w:rsidRPr="007279C0">
        <w:t xml:space="preserve"> барабанного тормоза в сборе, которая идентична накладке барабанного тормоза в сборе, входящей в комплект поставки, уст</w:t>
      </w:r>
      <w:r w:rsidRPr="007279C0">
        <w:t>а</w:t>
      </w:r>
      <w:r w:rsidRPr="007279C0">
        <w:t>новленной в качестве оригинального оборудования и включенной в официальное утверждение типа транспортного средства в соотве</w:t>
      </w:r>
      <w:r w:rsidRPr="007279C0">
        <w:t>т</w:t>
      </w:r>
      <w:r w:rsidRPr="007279C0">
        <w:t xml:space="preserve">ствии с Правилами № 13 или Правилами № 13-Н, </w:t>
      </w:r>
      <w:r>
        <w:t>кроме</w:t>
      </w:r>
      <w:r w:rsidRPr="007279C0">
        <w:t xml:space="preserve"> маркиро</w:t>
      </w:r>
      <w:r w:rsidRPr="007279C0">
        <w:t>в</w:t>
      </w:r>
      <w:r w:rsidRPr="007279C0">
        <w:t>ки изготовителей транспортного средства/тормозной системы в сборе, которая отсутствует".</w:t>
      </w:r>
    </w:p>
    <w:p w:rsidR="008C652E" w:rsidRPr="00036273" w:rsidRDefault="008C652E" w:rsidP="008C652E">
      <w:pPr>
        <w:pStyle w:val="SingleTxtGR"/>
      </w:pPr>
      <w:r w:rsidRPr="006C4E4C">
        <w:rPr>
          <w:i/>
        </w:rPr>
        <w:t>Пункт 2.3.3.2</w:t>
      </w:r>
      <w:r>
        <w:t xml:space="preserve"> изменить следующим образом:</w:t>
      </w:r>
    </w:p>
    <w:p w:rsidR="008C652E" w:rsidRPr="008D43ED" w:rsidRDefault="008C652E" w:rsidP="008C652E">
      <w:pPr>
        <w:pStyle w:val="SingleTxtGR"/>
        <w:ind w:left="2268" w:hanging="1134"/>
      </w:pPr>
      <w:r>
        <w:t>"2.3.3.2</w:t>
      </w:r>
      <w:r>
        <w:tab/>
        <w:t>"</w:t>
      </w:r>
      <w:r>
        <w:rPr>
          <w:i/>
        </w:rPr>
        <w:t>идентичный тормозной диск</w:t>
      </w:r>
      <w:r>
        <w:t xml:space="preserve">": сменный тормозной диск, который </w:t>
      </w:r>
      <w:r w:rsidRPr="008D43ED">
        <w:t>идентичен тормозному диску, входящему в комплект поставки, установленному в качестве оригинального оборудования и вкл</w:t>
      </w:r>
      <w:r w:rsidRPr="008D43ED">
        <w:t>ю</w:t>
      </w:r>
      <w:r w:rsidRPr="008D43ED">
        <w:t xml:space="preserve">ченному в официальное утверждение типа транспортного средства в соответствии с Правилами № 13 или Правилами № 13-Н, </w:t>
      </w:r>
      <w:r>
        <w:t>кроме</w:t>
      </w:r>
      <w:r w:rsidRPr="008D43ED">
        <w:t xml:space="preserve"> маркировки изготовителей транспортного средства/тормозной с</w:t>
      </w:r>
      <w:r w:rsidRPr="008D43ED">
        <w:t>и</w:t>
      </w:r>
      <w:r w:rsidRPr="008D43ED">
        <w:t>стемы в сборе и идентификационного кода, которые отсутствуют".</w:t>
      </w:r>
    </w:p>
    <w:p w:rsidR="008C652E" w:rsidRDefault="008C652E" w:rsidP="008C652E">
      <w:pPr>
        <w:pStyle w:val="SingleTxtGR"/>
      </w:pPr>
      <w:r>
        <w:rPr>
          <w:i/>
        </w:rPr>
        <w:t>Пункт 2.3.3.3</w:t>
      </w:r>
      <w:r>
        <w:t xml:space="preserve"> изменить следующим образом:</w:t>
      </w:r>
    </w:p>
    <w:p w:rsidR="008C652E" w:rsidRPr="008D43ED" w:rsidRDefault="008C652E" w:rsidP="008C652E">
      <w:pPr>
        <w:pStyle w:val="SingleTxtGR"/>
        <w:ind w:left="2268" w:hanging="1134"/>
      </w:pPr>
      <w:r>
        <w:t>"2.3.3.3</w:t>
      </w:r>
      <w:r>
        <w:tab/>
        <w:t>"</w:t>
      </w:r>
      <w:r>
        <w:rPr>
          <w:i/>
        </w:rPr>
        <w:t>идентичный тормозной барабан</w:t>
      </w:r>
      <w:r>
        <w:t>": сменный тормозной барабан, который</w:t>
      </w:r>
      <w:r w:rsidRPr="008D43ED">
        <w:t xml:space="preserve"> идентичен тормозному барабану, входящему в комплект поставки, установленному в качестве оригинального оборудования и включенному в официальное утверждение типа транспортного средства в соответствии с Правилами № 13 или Правилами № 13-Н, </w:t>
      </w:r>
      <w:r>
        <w:t>кроме</w:t>
      </w:r>
      <w:r w:rsidRPr="008D43ED">
        <w:t xml:space="preserve"> маркировки изготовителей транспортного средства/тормоз</w:t>
      </w:r>
      <w:r w:rsidR="00E77B75">
        <w:t>-</w:t>
      </w:r>
      <w:r w:rsidRPr="008D43ED">
        <w:t>ной системы в сборе и идентификационного кода, которые отсу</w:t>
      </w:r>
      <w:r w:rsidRPr="008D43ED">
        <w:t>т</w:t>
      </w:r>
      <w:r w:rsidRPr="008D43ED">
        <w:t>ствуют".</w:t>
      </w:r>
    </w:p>
    <w:p w:rsidR="008C652E" w:rsidRPr="007C7FA8" w:rsidRDefault="008C652E" w:rsidP="008C652E">
      <w:pPr>
        <w:pStyle w:val="SingleTxtGR"/>
      </w:pPr>
      <w:r w:rsidRPr="009261C2">
        <w:rPr>
          <w:i/>
        </w:rPr>
        <w:t>Включить новый пункт 5.1.3</w:t>
      </w:r>
      <w:r>
        <w:t xml:space="preserve"> следующего содержания (в том числе также ссы</w:t>
      </w:r>
      <w:r>
        <w:t>л</w:t>
      </w:r>
      <w:r>
        <w:t>ку на новую сноску и текст этой сноски):</w:t>
      </w:r>
    </w:p>
    <w:p w:rsidR="008C652E" w:rsidRPr="008D43ED" w:rsidRDefault="008C652E" w:rsidP="008C652E">
      <w:pPr>
        <w:pStyle w:val="SingleTxtGR"/>
        <w:ind w:left="2268" w:hanging="1134"/>
      </w:pPr>
      <w:r w:rsidRPr="008D43ED">
        <w:t>"5.1.3</w:t>
      </w:r>
      <w:r w:rsidRPr="008D43ED">
        <w:tab/>
      </w:r>
      <w:r w:rsidRPr="008D43ED">
        <w:tab/>
        <w:t>В испытании идентичных сменных тормозных накладок в сборе и идентичных накладок барабанных тормозов в соответствии с тр</w:t>
      </w:r>
      <w:r w:rsidRPr="008D43ED">
        <w:t>е</w:t>
      </w:r>
      <w:r w:rsidRPr="008D43ED">
        <w:t>бованиями пункта 5.2.1 нет необходимости, если соблюдены сл</w:t>
      </w:r>
      <w:r w:rsidRPr="008D43ED">
        <w:t>е</w:t>
      </w:r>
      <w:r w:rsidRPr="008D43ED">
        <w:t>дующие условия:</w:t>
      </w:r>
    </w:p>
    <w:p w:rsidR="008C652E" w:rsidRPr="008D43ED" w:rsidRDefault="008C652E" w:rsidP="008C652E">
      <w:pPr>
        <w:pStyle w:val="SingleTxtGR"/>
        <w:ind w:left="2835" w:hanging="1701"/>
      </w:pPr>
      <w:r w:rsidRPr="008D43ED">
        <w:lastRenderedPageBreak/>
        <w:tab/>
      </w:r>
      <w:r w:rsidRPr="008D43ED">
        <w:tab/>
        <w:t>а)</w:t>
      </w:r>
      <w:r w:rsidRPr="008D43ED">
        <w:tab/>
        <w:t>податель заявки на официальное утверждение подтверждает, что он изготовляет и поставляет указанные тормозные накладки в сборе или накладки барабанных тормозов изгот</w:t>
      </w:r>
      <w:r w:rsidRPr="008D43ED">
        <w:t>о</w:t>
      </w:r>
      <w:r w:rsidRPr="008D43ED">
        <w:t>вителю транспортного средства или тормозной системы в к</w:t>
      </w:r>
      <w:r w:rsidRPr="008D43ED">
        <w:t>а</w:t>
      </w:r>
      <w:r w:rsidRPr="008D43ED">
        <w:t>честве оригинального оборудования для конкретных моделей транспортных средств, осей и тормозов, упомянутых в пун</w:t>
      </w:r>
      <w:r w:rsidRPr="008D43ED">
        <w:t>к</w:t>
      </w:r>
      <w:r w:rsidRPr="008D43ED">
        <w:t>те 6 приложения 1А, в отношении которых запрашивается официальное утверждение;</w:t>
      </w:r>
    </w:p>
    <w:p w:rsidR="008C652E" w:rsidRPr="008D43ED" w:rsidRDefault="008C652E" w:rsidP="008C652E">
      <w:pPr>
        <w:pStyle w:val="SingleTxtGR"/>
        <w:ind w:left="2835" w:hanging="1701"/>
      </w:pPr>
      <w:r w:rsidRPr="008D43ED">
        <w:tab/>
      </w:r>
      <w:r w:rsidRPr="008D43ED">
        <w:tab/>
      </w:r>
      <w:r w:rsidRPr="008D43ED">
        <w:rPr>
          <w:lang w:val="en-US"/>
        </w:rPr>
        <w:t>b</w:t>
      </w:r>
      <w:r w:rsidRPr="008D43ED">
        <w:t>)</w:t>
      </w:r>
      <w:r w:rsidRPr="008D43ED">
        <w:tab/>
        <w:t>техническая служба и/или орган</w:t>
      </w:r>
      <w:r>
        <w:t xml:space="preserve"> по</w:t>
      </w:r>
      <w:r w:rsidRPr="008D43ED">
        <w:t xml:space="preserve"> официально</w:t>
      </w:r>
      <w:r>
        <w:t>му</w:t>
      </w:r>
      <w:r w:rsidRPr="008D43ED">
        <w:t xml:space="preserve"> утвержд</w:t>
      </w:r>
      <w:r w:rsidRPr="008D43ED">
        <w:t>е</w:t>
      </w:r>
      <w:r w:rsidRPr="008D43ED">
        <w:t>ни</w:t>
      </w:r>
      <w:r>
        <w:t>ю</w:t>
      </w:r>
      <w:r w:rsidRPr="008D43ED">
        <w:t xml:space="preserve"> удостоверя</w:t>
      </w:r>
      <w:r>
        <w:t>ю</w:t>
      </w:r>
      <w:r w:rsidRPr="008D43ED">
        <w:t>тся в том, что податель заявки изготовляет и поставляет соответствующую часть, указанную в офиц</w:t>
      </w:r>
      <w:r w:rsidRPr="008D43ED">
        <w:t>и</w:t>
      </w:r>
      <w:r w:rsidRPr="008D43ED">
        <w:t>альном утверждении в соответствии с добавлением 1 к пр</w:t>
      </w:r>
      <w:r w:rsidRPr="008D43ED">
        <w:t>и</w:t>
      </w:r>
      <w:r w:rsidRPr="008D43ED">
        <w:t>ложению 2 к Правилам № 13 или с добавлением к прилож</w:t>
      </w:r>
      <w:r w:rsidRPr="008D43ED">
        <w:t>е</w:t>
      </w:r>
      <w:r w:rsidRPr="008D43ED">
        <w:t>нию 1 к Правилам № 13-Н ООН, в пункте, касающемся "ма</w:t>
      </w:r>
      <w:r w:rsidRPr="008D43ED">
        <w:t>р</w:t>
      </w:r>
      <w:r w:rsidRPr="008D43ED">
        <w:t>ки и типа тормозных накладок"*;</w:t>
      </w:r>
    </w:p>
    <w:p w:rsidR="008C652E" w:rsidRPr="008D43ED" w:rsidRDefault="008C652E" w:rsidP="008C652E">
      <w:pPr>
        <w:pStyle w:val="SingleTxtGR"/>
        <w:ind w:left="2835" w:hanging="1701"/>
      </w:pPr>
      <w:r w:rsidRPr="008D43ED">
        <w:tab/>
      </w:r>
      <w:r w:rsidRPr="008D43ED">
        <w:tab/>
      </w:r>
      <w:r w:rsidRPr="008D43ED">
        <w:rPr>
          <w:lang w:val="en-US"/>
        </w:rPr>
        <w:t>c</w:t>
      </w:r>
      <w:r w:rsidRPr="008D43ED">
        <w:t>)</w:t>
      </w:r>
      <w:r w:rsidRPr="008D43ED">
        <w:tab/>
        <w:t>податель заявки на официальное утверждение продолжает изготовлять оригинальные и идентичные части:</w:t>
      </w:r>
    </w:p>
    <w:p w:rsidR="008C652E" w:rsidRPr="008D43ED" w:rsidRDefault="008C652E" w:rsidP="008C652E">
      <w:pPr>
        <w:pStyle w:val="SingleTxtGR"/>
        <w:ind w:left="2835" w:hanging="1701"/>
      </w:pPr>
      <w:r w:rsidRPr="008D43ED">
        <w:tab/>
      </w:r>
      <w:r w:rsidRPr="008D43ED">
        <w:tab/>
      </w:r>
      <w:r w:rsidRPr="008D43ED">
        <w:tab/>
      </w:r>
      <w:r w:rsidRPr="008D43ED">
        <w:rPr>
          <w:lang w:val="en-US"/>
        </w:rPr>
        <w:t>i</w:t>
      </w:r>
      <w:r w:rsidRPr="008D43ED">
        <w:t>)</w:t>
      </w:r>
      <w:r w:rsidRPr="008D43ED">
        <w:tab/>
        <w:t>из того же сырья;</w:t>
      </w:r>
    </w:p>
    <w:p w:rsidR="008C652E" w:rsidRPr="008D43ED" w:rsidRDefault="008C652E" w:rsidP="008C652E">
      <w:pPr>
        <w:pStyle w:val="SingleTxtGR"/>
      </w:pPr>
      <w:r w:rsidRPr="008D43ED">
        <w:tab/>
      </w:r>
      <w:r w:rsidRPr="008D43ED">
        <w:tab/>
      </w:r>
      <w:r w:rsidRPr="008D43ED">
        <w:tab/>
      </w:r>
      <w:r w:rsidRPr="008D43ED">
        <w:rPr>
          <w:lang w:val="en-US"/>
        </w:rPr>
        <w:t>ii</w:t>
      </w:r>
      <w:r w:rsidRPr="008D43ED">
        <w:t>)</w:t>
      </w:r>
      <w:r w:rsidRPr="008D43ED">
        <w:tab/>
        <w:t>с соблюдением того же процесса изготовления;</w:t>
      </w:r>
    </w:p>
    <w:p w:rsidR="008C652E" w:rsidRPr="008D43ED" w:rsidRDefault="008C652E" w:rsidP="008C652E">
      <w:pPr>
        <w:pStyle w:val="SingleTxtGR"/>
      </w:pPr>
      <w:r w:rsidRPr="008D43ED">
        <w:tab/>
      </w:r>
      <w:r w:rsidRPr="008D43ED">
        <w:tab/>
      </w:r>
      <w:r w:rsidRPr="008D43ED">
        <w:tab/>
      </w:r>
      <w:r w:rsidRPr="008D43ED">
        <w:rPr>
          <w:lang w:val="en-US"/>
        </w:rPr>
        <w:t>iii</w:t>
      </w:r>
      <w:r w:rsidRPr="008D43ED">
        <w:t>)</w:t>
      </w:r>
      <w:r w:rsidRPr="008D43ED">
        <w:tab/>
        <w:t>на той же производственной линии;</w:t>
      </w:r>
    </w:p>
    <w:p w:rsidR="008C652E" w:rsidRPr="008D43ED" w:rsidRDefault="008C652E" w:rsidP="008C652E">
      <w:pPr>
        <w:pStyle w:val="SingleTxtGR"/>
        <w:ind w:left="3402" w:hanging="2268"/>
      </w:pPr>
      <w:r w:rsidRPr="008D43ED">
        <w:tab/>
      </w:r>
      <w:r w:rsidRPr="008D43ED">
        <w:tab/>
      </w:r>
      <w:r w:rsidRPr="008D43ED">
        <w:tab/>
      </w:r>
      <w:r w:rsidRPr="008D43ED">
        <w:rPr>
          <w:lang w:val="en-US"/>
        </w:rPr>
        <w:t>iv</w:t>
      </w:r>
      <w:r w:rsidRPr="008D43ED">
        <w:t>)</w:t>
      </w:r>
      <w:r w:rsidRPr="008D43ED">
        <w:tab/>
        <w:t>с использованием той же системы обеспечения кач</w:t>
      </w:r>
      <w:r w:rsidRPr="008D43ED">
        <w:t>е</w:t>
      </w:r>
      <w:r w:rsidRPr="008D43ED">
        <w:t>ства;</w:t>
      </w:r>
    </w:p>
    <w:p w:rsidR="008C652E" w:rsidRPr="008D43ED" w:rsidRDefault="008C652E" w:rsidP="008C652E">
      <w:pPr>
        <w:pStyle w:val="SingleTxtGR"/>
        <w:ind w:left="3402" w:hanging="2268"/>
      </w:pPr>
      <w:r w:rsidRPr="008D43ED">
        <w:tab/>
      </w:r>
      <w:r w:rsidRPr="008D43ED">
        <w:tab/>
      </w:r>
      <w:r w:rsidRPr="008D43ED">
        <w:tab/>
      </w:r>
      <w:r w:rsidRPr="008D43ED">
        <w:rPr>
          <w:lang w:val="en-US"/>
        </w:rPr>
        <w:t>v</w:t>
      </w:r>
      <w:r w:rsidRPr="008D43ED">
        <w:t>)</w:t>
      </w:r>
      <w:r w:rsidRPr="008D43ED">
        <w:tab/>
        <w:t>с теми же результатами испытаний на соответствие производства, на которые сделана ссылка в пун</w:t>
      </w:r>
      <w:r w:rsidRPr="008D43ED">
        <w:t>к</w:t>
      </w:r>
      <w:r w:rsidRPr="008D43ED">
        <w:t>те</w:t>
      </w:r>
      <w:r>
        <w:t> </w:t>
      </w:r>
      <w:r w:rsidRPr="008D43ED">
        <w:t>8.4.1</w:t>
      </w:r>
      <w:r w:rsidRPr="009349A7">
        <w:t xml:space="preserve"> </w:t>
      </w:r>
      <w:r>
        <w:t>настоящих Правил</w:t>
      </w:r>
      <w:r w:rsidRPr="008D43ED">
        <w:t>, что и в случае оригинал</w:t>
      </w:r>
      <w:r w:rsidRPr="008D43ED">
        <w:t>ь</w:t>
      </w:r>
      <w:r w:rsidRPr="008D43ED">
        <w:t>ных деталей.</w:t>
      </w:r>
    </w:p>
    <w:p w:rsidR="008C652E" w:rsidRDefault="008C652E" w:rsidP="00E77B75">
      <w:pPr>
        <w:pStyle w:val="SingleTxtGR"/>
        <w:ind w:left="2268" w:hanging="1134"/>
      </w:pPr>
      <w:r w:rsidRPr="008D43ED">
        <w:tab/>
      </w:r>
      <w:r w:rsidRPr="008D43ED">
        <w:tab/>
        <w:t>Подтверждение соответствия требованиям, указанным в настоящем пункте, должно подкрепляться проведением проверки на месте техническими службами, ответственными за официальное утве</w:t>
      </w:r>
      <w:r w:rsidRPr="008D43ED">
        <w:t>р</w:t>
      </w:r>
      <w:r w:rsidRPr="008D43ED">
        <w:t xml:space="preserve">ждение. </w:t>
      </w:r>
      <w:r>
        <w:t>В целях</w:t>
      </w:r>
      <w:r w:rsidRPr="008D43ED">
        <w:t xml:space="preserve"> проверк</w:t>
      </w:r>
      <w:r>
        <w:t>и</w:t>
      </w:r>
      <w:r w:rsidRPr="008D43ED">
        <w:t xml:space="preserve"> изготовитель должен обеспечить доступ к схеме технологического процесса и плану проведения проверок.</w:t>
      </w:r>
    </w:p>
    <w:p w:rsidR="00E77B75" w:rsidRPr="00E77B75" w:rsidRDefault="00E77B75" w:rsidP="00E77B75">
      <w:pPr>
        <w:pStyle w:val="SingleTxtGR"/>
        <w:tabs>
          <w:tab w:val="clear" w:pos="1701"/>
        </w:tabs>
        <w:ind w:left="2268" w:hanging="1588"/>
      </w:pPr>
      <w:r>
        <w:rPr>
          <w:u w:val="single"/>
        </w:rPr>
        <w:tab/>
      </w:r>
    </w:p>
    <w:p w:rsidR="008C652E" w:rsidRPr="004360B1" w:rsidRDefault="00E77B75" w:rsidP="00E77B75">
      <w:pPr>
        <w:pStyle w:val="FootnoteText"/>
        <w:spacing w:after="240"/>
      </w:pPr>
      <w:r>
        <w:rPr>
          <w:lang w:val="ru-RU"/>
        </w:rPr>
        <w:tab/>
      </w:r>
      <w:r w:rsidR="008C652E" w:rsidRPr="004C646D">
        <w:rPr>
          <w:sz w:val="20"/>
          <w:lang w:val="ru-RU"/>
        </w:rPr>
        <w:t>*</w:t>
      </w:r>
      <w:r w:rsidR="008C652E" w:rsidRPr="00E77B75">
        <w:rPr>
          <w:lang w:val="ru-RU"/>
        </w:rPr>
        <w:tab/>
        <w:t>По просьбе подателя(ей) заявки на официальн</w:t>
      </w:r>
      <w:r w:rsidRPr="00E77B75">
        <w:rPr>
          <w:lang w:val="ru-RU"/>
        </w:rPr>
        <w:t>ое утверждение в соответствии с</w:t>
      </w:r>
      <w:r>
        <w:t> </w:t>
      </w:r>
      <w:r w:rsidR="008C652E" w:rsidRPr="00E77B75">
        <w:rPr>
          <w:lang w:val="ru-RU"/>
        </w:rPr>
        <w:t>Правилами № 90 орган по официальному утверждению типа предоставляет информацию, предусмотренную в добавле</w:t>
      </w:r>
      <w:r w:rsidRPr="00E77B75">
        <w:rPr>
          <w:lang w:val="ru-RU"/>
        </w:rPr>
        <w:t xml:space="preserve">нии 1 к приложению </w:t>
      </w:r>
      <w:r w:rsidRPr="00D55481">
        <w:rPr>
          <w:lang w:val="ru-RU"/>
        </w:rPr>
        <w:t>2 к Правилам</w:t>
      </w:r>
      <w:r>
        <w:t> </w:t>
      </w:r>
      <w:r w:rsidR="008C652E" w:rsidRPr="00D55481">
        <w:rPr>
          <w:lang w:val="ru-RU"/>
        </w:rPr>
        <w:t>№ 13</w:t>
      </w:r>
      <w:r w:rsidR="00D55481" w:rsidRPr="00D55481">
        <w:rPr>
          <w:lang w:val="ru-RU"/>
        </w:rPr>
        <w:t xml:space="preserve"> или</w:t>
      </w:r>
      <w:r w:rsidR="00D55481">
        <w:t> </w:t>
      </w:r>
      <w:r w:rsidR="008C652E" w:rsidRPr="00D55481">
        <w:rPr>
          <w:lang w:val="ru-RU"/>
        </w:rPr>
        <w:t xml:space="preserve">в добавлении к приложению 1 к Правилам № 13-Н. </w:t>
      </w:r>
      <w:r w:rsidR="008C652E">
        <w:t>Однако</w:t>
      </w:r>
      <w:r w:rsidR="008C652E" w:rsidRPr="004360B1">
        <w:t xml:space="preserve"> эта информация должна предоставляться только для </w:t>
      </w:r>
      <w:r w:rsidR="008C652E">
        <w:t xml:space="preserve">целей </w:t>
      </w:r>
      <w:r w:rsidR="008C652E" w:rsidRPr="004360B1">
        <w:t>официального утверждения на основании Правил № 90".</w:t>
      </w:r>
    </w:p>
    <w:p w:rsidR="008C652E" w:rsidRDefault="008C652E" w:rsidP="008C652E">
      <w:pPr>
        <w:pStyle w:val="SingleTxtGR"/>
      </w:pPr>
      <w:r w:rsidRPr="00480B0C">
        <w:rPr>
          <w:i/>
        </w:rPr>
        <w:t>Пункт 5.3.2.1</w:t>
      </w:r>
      <w:r>
        <w:t xml:space="preserve"> изменить следующим образом:</w:t>
      </w:r>
    </w:p>
    <w:p w:rsidR="008C652E" w:rsidRPr="00310FD9" w:rsidRDefault="008C652E" w:rsidP="008C652E">
      <w:pPr>
        <w:pStyle w:val="SingleTxtGR"/>
        <w:ind w:left="2268" w:hanging="1134"/>
      </w:pPr>
      <w:r>
        <w:t>"5.3.2.1</w:t>
      </w:r>
      <w:r>
        <w:tab/>
      </w:r>
      <w:r w:rsidRPr="00310FD9">
        <w:t xml:space="preserve">Податель заявки на официальное утверждение должен подтвердить технической службе и/или органу по официальному утверждению, что он производит и поставляет представленные тормозные диски или барабаны изготовителю транспортного средства в качестве оригинального оборудования для конкретной модели/конкретных моделей, осей, упомянутых в пункте 4 приложения 1В, для которых запрашивается официальное утверждение. Это подтверждение должно включать поддающиеся проверке </w:t>
      </w:r>
      <w:r>
        <w:t>данные о том</w:t>
      </w:r>
      <w:r w:rsidRPr="00310FD9">
        <w:t>, что то</w:t>
      </w:r>
      <w:r w:rsidRPr="00310FD9">
        <w:t>р</w:t>
      </w:r>
      <w:r w:rsidRPr="00310FD9">
        <w:t>мозные диски или барабаны изготавливаются в тех же произво</w:t>
      </w:r>
      <w:r w:rsidRPr="00310FD9">
        <w:t>д</w:t>
      </w:r>
      <w:r w:rsidRPr="00310FD9">
        <w:t>ственных условиях и с использованием тех же систем обеспечения качества, что и оригинальные детали, в соответствии с пун</w:t>
      </w:r>
      <w:r w:rsidRPr="00310FD9">
        <w:t>к</w:t>
      </w:r>
      <w:r w:rsidRPr="00310FD9">
        <w:t>том</w:t>
      </w:r>
      <w:r>
        <w:t> </w:t>
      </w:r>
      <w:r w:rsidRPr="00310FD9">
        <w:t>2.3.1</w:t>
      </w:r>
      <w:r>
        <w:t xml:space="preserve"> настоящих Правил</w:t>
      </w:r>
      <w:r w:rsidRPr="00310FD9">
        <w:t>. В частности, податель заявки на оф</w:t>
      </w:r>
      <w:r w:rsidRPr="00310FD9">
        <w:t>и</w:t>
      </w:r>
      <w:r w:rsidRPr="00310FD9">
        <w:t>циальное утверждение должен продолжать изготовлять оригинал</w:t>
      </w:r>
      <w:r w:rsidRPr="00310FD9">
        <w:t>ь</w:t>
      </w:r>
      <w:r w:rsidRPr="00310FD9">
        <w:t>ные и идентичные детали:</w:t>
      </w:r>
    </w:p>
    <w:p w:rsidR="008C652E" w:rsidRPr="00310FD9" w:rsidRDefault="008C652E" w:rsidP="008C652E">
      <w:pPr>
        <w:pStyle w:val="SingleTxtGR"/>
        <w:ind w:left="2835" w:hanging="1701"/>
      </w:pPr>
      <w:r w:rsidRPr="00310FD9">
        <w:tab/>
      </w:r>
      <w:r w:rsidRPr="00310FD9">
        <w:tab/>
        <w:t>а)</w:t>
      </w:r>
      <w:r w:rsidRPr="00310FD9">
        <w:tab/>
        <w:t>из того же сырья</w:t>
      </w:r>
      <w:r>
        <w:t xml:space="preserve"> (по </w:t>
      </w:r>
      <w:r w:rsidRPr="00310FD9">
        <w:t>состав</w:t>
      </w:r>
      <w:r>
        <w:t>у</w:t>
      </w:r>
      <w:r w:rsidRPr="00310FD9">
        <w:t xml:space="preserve"> и микроструктур</w:t>
      </w:r>
      <w:r>
        <w:t>е)</w:t>
      </w:r>
      <w:r w:rsidRPr="00310FD9">
        <w:t>;</w:t>
      </w:r>
    </w:p>
    <w:p w:rsidR="008C652E" w:rsidRPr="00310FD9" w:rsidRDefault="008C652E" w:rsidP="008C652E">
      <w:pPr>
        <w:pStyle w:val="SingleTxtGR"/>
      </w:pPr>
      <w:r w:rsidRPr="00310FD9">
        <w:tab/>
      </w:r>
      <w:r w:rsidRPr="00310FD9">
        <w:tab/>
      </w:r>
      <w:r w:rsidRPr="00310FD9">
        <w:rPr>
          <w:lang w:val="en-US"/>
        </w:rPr>
        <w:t>b</w:t>
      </w:r>
      <w:r w:rsidRPr="00310FD9">
        <w:t>)</w:t>
      </w:r>
      <w:r w:rsidRPr="00310FD9">
        <w:tab/>
        <w:t>с соблюдением того же процесса изготовления;</w:t>
      </w:r>
    </w:p>
    <w:p w:rsidR="008C652E" w:rsidRPr="00310FD9" w:rsidRDefault="008C652E" w:rsidP="008C652E">
      <w:pPr>
        <w:pStyle w:val="SingleTxtGR"/>
      </w:pPr>
      <w:r w:rsidRPr="00310FD9">
        <w:tab/>
      </w:r>
      <w:r w:rsidRPr="00310FD9">
        <w:tab/>
      </w:r>
      <w:r w:rsidRPr="00310FD9">
        <w:rPr>
          <w:lang w:val="en-US"/>
        </w:rPr>
        <w:t>c</w:t>
      </w:r>
      <w:r w:rsidRPr="00310FD9">
        <w:t>)</w:t>
      </w:r>
      <w:r w:rsidRPr="00310FD9">
        <w:tab/>
        <w:t>на той же производственной линии;</w:t>
      </w:r>
    </w:p>
    <w:p w:rsidR="008C652E" w:rsidRPr="00310FD9" w:rsidRDefault="008C652E" w:rsidP="008C652E">
      <w:pPr>
        <w:pStyle w:val="SingleTxtGR"/>
      </w:pPr>
      <w:r w:rsidRPr="00310FD9">
        <w:tab/>
      </w:r>
      <w:r w:rsidRPr="00310FD9">
        <w:tab/>
      </w:r>
      <w:r w:rsidRPr="00310FD9">
        <w:rPr>
          <w:lang w:val="en-US"/>
        </w:rPr>
        <w:t>d</w:t>
      </w:r>
      <w:r w:rsidRPr="00310FD9">
        <w:t>)</w:t>
      </w:r>
      <w:r w:rsidRPr="00310FD9">
        <w:tab/>
        <w:t>с использованием той же системы обеспечения качества;</w:t>
      </w:r>
    </w:p>
    <w:p w:rsidR="008C652E" w:rsidRPr="00310FD9" w:rsidRDefault="008C652E" w:rsidP="008C652E">
      <w:pPr>
        <w:pStyle w:val="SingleTxtGR"/>
        <w:ind w:left="2835" w:hanging="1701"/>
      </w:pPr>
      <w:r w:rsidRPr="00310FD9">
        <w:tab/>
      </w:r>
      <w:r w:rsidRPr="00310FD9">
        <w:tab/>
      </w:r>
      <w:r w:rsidRPr="00310FD9">
        <w:rPr>
          <w:lang w:val="en-US"/>
        </w:rPr>
        <w:t>e</w:t>
      </w:r>
      <w:r w:rsidRPr="00310FD9">
        <w:t>)</w:t>
      </w:r>
      <w:r w:rsidRPr="00310FD9">
        <w:tab/>
        <w:t>с теми же результатами испытаний на соответствие прои</w:t>
      </w:r>
      <w:r w:rsidRPr="00310FD9">
        <w:t>з</w:t>
      </w:r>
      <w:r w:rsidRPr="00310FD9">
        <w:t>водства, на которые сделана ссылка в пункте 8.4.2</w:t>
      </w:r>
      <w:r>
        <w:t xml:space="preserve"> настоящих Правил</w:t>
      </w:r>
      <w:r w:rsidRPr="00310FD9">
        <w:t>, что и в случае оригинальных деталей.</w:t>
      </w:r>
    </w:p>
    <w:p w:rsidR="008C652E" w:rsidRPr="00310FD9" w:rsidRDefault="008C652E" w:rsidP="008C652E">
      <w:pPr>
        <w:pStyle w:val="SingleTxtGR"/>
        <w:ind w:left="2268" w:hanging="1134"/>
      </w:pPr>
      <w:r w:rsidRPr="00310FD9">
        <w:tab/>
      </w:r>
      <w:r w:rsidRPr="00310FD9">
        <w:tab/>
        <w:t>Подтверждение соответствия требованиям, указанным в настоящем пункте, должно подкрепляться проведением проверки на месте техническими службами, ответственными за официальное утве</w:t>
      </w:r>
      <w:r w:rsidRPr="00310FD9">
        <w:t>р</w:t>
      </w:r>
      <w:r w:rsidRPr="00310FD9">
        <w:t xml:space="preserve">ждение. </w:t>
      </w:r>
      <w:r>
        <w:t>В целях</w:t>
      </w:r>
      <w:r w:rsidRPr="00310FD9">
        <w:t xml:space="preserve"> проверк</w:t>
      </w:r>
      <w:r>
        <w:t>и</w:t>
      </w:r>
      <w:r w:rsidRPr="00310FD9">
        <w:t xml:space="preserve"> изготовитель должен обеспечить доступ к схеме технологического процесса и плану проведения проверок".</w:t>
      </w:r>
    </w:p>
    <w:p w:rsidR="008C652E" w:rsidRDefault="008C652E" w:rsidP="008C652E">
      <w:pPr>
        <w:pStyle w:val="SingleTxtGR"/>
        <w:rPr>
          <w:i/>
        </w:rPr>
      </w:pPr>
      <w:r>
        <w:rPr>
          <w:i/>
        </w:rPr>
        <w:t>Приложение 1В</w:t>
      </w:r>
    </w:p>
    <w:p w:rsidR="008C652E" w:rsidRDefault="008C652E" w:rsidP="008C652E">
      <w:pPr>
        <w:pStyle w:val="SingleTxtGR"/>
      </w:pPr>
      <w:r>
        <w:rPr>
          <w:i/>
        </w:rPr>
        <w:t xml:space="preserve">Пункт 4 </w:t>
      </w:r>
      <w:r>
        <w:t>изменить следующим образом:</w:t>
      </w:r>
    </w:p>
    <w:p w:rsidR="008C652E" w:rsidRDefault="008C652E" w:rsidP="00B06784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  <w:ind w:left="2268" w:hanging="1134"/>
      </w:pPr>
      <w:r>
        <w:t>"4.</w:t>
      </w:r>
      <w:r>
        <w:tab/>
      </w:r>
      <w:r>
        <w:tab/>
      </w:r>
      <w:r w:rsidRPr="00AC0AF7">
        <w:t>Транспортные средства/оси, д</w:t>
      </w:r>
      <w:r w:rsidR="00B06784" w:rsidRPr="00AC0AF7">
        <w:t>ля которых официально утвержден</w:t>
      </w:r>
      <w:r w:rsidR="00AC0AF7" w:rsidRPr="00AC0AF7">
        <w:t xml:space="preserve"> </w:t>
      </w:r>
      <w:r w:rsidRPr="00AC0AF7">
        <w:rPr>
          <w:spacing w:val="2"/>
        </w:rPr>
        <w:t>сменный тормозной диск или сменный тормозной барабан:</w:t>
      </w:r>
      <w:r w:rsidR="00B06784">
        <w:tab/>
      </w:r>
      <w:r>
        <w:t>".</w:t>
      </w:r>
    </w:p>
    <w:p w:rsidR="008C652E" w:rsidRPr="00AB376E" w:rsidRDefault="008C652E" w:rsidP="008C652E">
      <w:pPr>
        <w:pStyle w:val="SingleTxtGR"/>
        <w:ind w:left="2268" w:hanging="1134"/>
        <w:rPr>
          <w:i/>
        </w:rPr>
      </w:pPr>
      <w:r w:rsidRPr="00AB376E">
        <w:rPr>
          <w:i/>
        </w:rPr>
        <w:t>Приложение 11</w:t>
      </w:r>
    </w:p>
    <w:p w:rsidR="008C652E" w:rsidRPr="005C3130" w:rsidRDefault="008C652E" w:rsidP="008C652E">
      <w:pPr>
        <w:pStyle w:val="SingleTxtGR"/>
      </w:pPr>
      <w:r w:rsidRPr="001D7F54">
        <w:rPr>
          <w:i/>
        </w:rPr>
        <w:t xml:space="preserve">Пункт </w:t>
      </w:r>
      <w:r w:rsidRPr="005C3130">
        <w:rPr>
          <w:i/>
        </w:rPr>
        <w:t>3.2.1.2</w:t>
      </w:r>
      <w:r>
        <w:rPr>
          <w:i/>
        </w:rPr>
        <w:t>, подпункт с)</w:t>
      </w:r>
      <w:r w:rsidRPr="001D7F54">
        <w:rPr>
          <w:i/>
        </w:rPr>
        <w:t xml:space="preserve"> </w:t>
      </w:r>
      <w:r w:rsidRPr="001D7F54">
        <w:t>изменить следующим образом</w:t>
      </w:r>
      <w:r w:rsidRPr="005C3130">
        <w:t>:</w:t>
      </w:r>
    </w:p>
    <w:p w:rsidR="008C652E" w:rsidRDefault="008C652E" w:rsidP="008C652E">
      <w:pPr>
        <w:pStyle w:val="SingleTxtGR"/>
        <w:ind w:left="2835" w:hanging="1701"/>
      </w:pPr>
      <w:r>
        <w:tab/>
      </w:r>
      <w:r>
        <w:tab/>
      </w:r>
      <w:r w:rsidRPr="00E00283">
        <w:t>"c)</w:t>
      </w:r>
      <w:r w:rsidRPr="00E00283">
        <w:tab/>
        <w:t>При испытании тормозных дисков и барабанов для тран</w:t>
      </w:r>
      <w:r w:rsidRPr="00E00283">
        <w:t>с</w:t>
      </w:r>
      <w:r w:rsidRPr="00E00283">
        <w:t>портных средств, имеющих более 2 осей:</w:t>
      </w:r>
    </w:p>
    <w:tbl>
      <w:tblPr>
        <w:tblStyle w:val="TableGrid"/>
        <w:tblW w:w="0" w:type="auto"/>
        <w:tblInd w:w="225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4199"/>
      </w:tblGrid>
      <w:tr w:rsidR="00B06784" w:rsidRPr="00B06784" w:rsidTr="00D55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84" w:type="dxa"/>
            <w:tcBorders>
              <w:bottom w:val="none" w:sz="0" w:space="0" w:color="auto"/>
            </w:tcBorders>
          </w:tcPr>
          <w:p w:rsidR="00B06784" w:rsidRPr="00B06784" w:rsidRDefault="00B06784" w:rsidP="00D55481">
            <w:pPr>
              <w:pStyle w:val="SingleTxtGR"/>
              <w:ind w:left="18" w:right="0"/>
              <w:rPr>
                <w:sz w:val="20"/>
              </w:rPr>
            </w:pPr>
            <w:r w:rsidRPr="00B06784">
              <w:rPr>
                <w:sz w:val="20"/>
                <w:lang w:val="en-US"/>
              </w:rPr>
              <w:t>m = 0</w:t>
            </w:r>
            <w:r w:rsidRPr="00B06784">
              <w:rPr>
                <w:sz w:val="20"/>
              </w:rPr>
              <w:t>,</w:t>
            </w:r>
            <w:r w:rsidRPr="00B06784">
              <w:rPr>
                <w:sz w:val="20"/>
                <w:lang w:val="en-US"/>
              </w:rPr>
              <w:t>55 m</w:t>
            </w:r>
            <w:r w:rsidRPr="00B06784">
              <w:rPr>
                <w:sz w:val="20"/>
                <w:vertAlign w:val="subscript"/>
                <w:lang w:val="en-US"/>
              </w:rPr>
              <w:t>axle</w:t>
            </w:r>
          </w:p>
        </w:tc>
        <w:tc>
          <w:tcPr>
            <w:tcW w:w="4199" w:type="dxa"/>
            <w:tcBorders>
              <w:bottom w:val="none" w:sz="0" w:space="0" w:color="auto"/>
            </w:tcBorders>
          </w:tcPr>
          <w:p w:rsidR="00B06784" w:rsidRPr="00B06784" w:rsidRDefault="00B06784" w:rsidP="00B06784">
            <w:pPr>
              <w:pStyle w:val="SingleTxtGR"/>
              <w:ind w:left="0" w:right="0"/>
              <w:rPr>
                <w:sz w:val="20"/>
              </w:rPr>
            </w:pPr>
            <w:r w:rsidRPr="00B06784">
              <w:rPr>
                <w:sz w:val="20"/>
                <w:lang w:val="en-US"/>
              </w:rPr>
              <w:t>m</w:t>
            </w:r>
            <w:r w:rsidRPr="00B06784">
              <w:rPr>
                <w:sz w:val="20"/>
                <w:vertAlign w:val="subscript"/>
                <w:lang w:val="en-US"/>
              </w:rPr>
              <w:t>axle</w:t>
            </w:r>
            <w:r w:rsidRPr="00B06784">
              <w:rPr>
                <w:sz w:val="20"/>
              </w:rPr>
              <w:t>:</w:t>
            </w:r>
            <w:r w:rsidRPr="00B06784">
              <w:rPr>
                <w:sz w:val="20"/>
                <w:vertAlign w:val="subscript"/>
              </w:rPr>
              <w:t xml:space="preserve"> </w:t>
            </w:r>
            <w:r w:rsidRPr="00B06784">
              <w:rPr>
                <w:sz w:val="20"/>
              </w:rPr>
              <w:t>максимальная технически допуст</w:t>
            </w:r>
            <w:r w:rsidRPr="00B06784">
              <w:rPr>
                <w:sz w:val="20"/>
              </w:rPr>
              <w:t>и</w:t>
            </w:r>
            <w:r w:rsidRPr="00B06784">
              <w:rPr>
                <w:sz w:val="20"/>
              </w:rPr>
              <w:t>мая масса оси"</w:t>
            </w:r>
          </w:p>
        </w:tc>
      </w:tr>
    </w:tbl>
    <w:p w:rsidR="008C652E" w:rsidRPr="005C3130" w:rsidRDefault="008C652E" w:rsidP="008C652E">
      <w:pPr>
        <w:pStyle w:val="SingleTxtGR"/>
        <w:rPr>
          <w:i/>
        </w:rPr>
      </w:pPr>
      <w:r w:rsidRPr="001D7F54">
        <w:rPr>
          <w:i/>
        </w:rPr>
        <w:t xml:space="preserve">Приложение </w:t>
      </w:r>
      <w:r w:rsidRPr="005C3130">
        <w:rPr>
          <w:i/>
        </w:rPr>
        <w:t>12</w:t>
      </w:r>
    </w:p>
    <w:p w:rsidR="008C652E" w:rsidRPr="005C3130" w:rsidRDefault="008C652E" w:rsidP="008C652E">
      <w:pPr>
        <w:pStyle w:val="SingleTxtGR"/>
      </w:pPr>
      <w:r>
        <w:rPr>
          <w:i/>
        </w:rPr>
        <w:t>П</w:t>
      </w:r>
      <w:r w:rsidRPr="001D7F54">
        <w:rPr>
          <w:i/>
        </w:rPr>
        <w:t xml:space="preserve">ункт </w:t>
      </w:r>
      <w:r w:rsidRPr="005C3130">
        <w:rPr>
          <w:i/>
        </w:rPr>
        <w:t>3.2.1.2</w:t>
      </w:r>
      <w:r w:rsidRPr="001D7F54">
        <w:rPr>
          <w:i/>
        </w:rPr>
        <w:t xml:space="preserve"> </w:t>
      </w:r>
      <w:r w:rsidRPr="001D7F54">
        <w:t>изменить следующим образом</w:t>
      </w:r>
      <w:r w:rsidRPr="005C3130">
        <w:t>:</w:t>
      </w:r>
    </w:p>
    <w:p w:rsidR="008C652E" w:rsidRPr="00E00283" w:rsidRDefault="008C652E" w:rsidP="008C652E">
      <w:pPr>
        <w:pStyle w:val="SingleTxtGR"/>
        <w:ind w:left="2268" w:hanging="1134"/>
      </w:pPr>
      <w:r w:rsidRPr="005C3130">
        <w:t>"3.2.1.2</w:t>
      </w:r>
      <w:r w:rsidRPr="005C3130">
        <w:tab/>
      </w:r>
      <w:r w:rsidRPr="00E00283">
        <w:t>Испытательная масса</w:t>
      </w:r>
    </w:p>
    <w:p w:rsidR="008C652E" w:rsidRDefault="008C652E" w:rsidP="008C652E">
      <w:pPr>
        <w:pStyle w:val="SingleTxtGR"/>
        <w:ind w:left="2268" w:hanging="1134"/>
      </w:pPr>
      <w:r>
        <w:tab/>
      </w:r>
      <w:r>
        <w:tab/>
      </w:r>
      <w:r w:rsidRPr="00E00283">
        <w:t>Испытательную массу для расчета инерционной массы определяют следующим образом:</w:t>
      </w:r>
    </w:p>
    <w:tbl>
      <w:tblPr>
        <w:tblStyle w:val="TableGrid"/>
        <w:tblW w:w="0" w:type="auto"/>
        <w:tblInd w:w="225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4199"/>
      </w:tblGrid>
      <w:tr w:rsidR="00B06784" w:rsidRPr="00B06784" w:rsidTr="00D55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84" w:type="dxa"/>
            <w:tcBorders>
              <w:bottom w:val="none" w:sz="0" w:space="0" w:color="auto"/>
            </w:tcBorders>
          </w:tcPr>
          <w:p w:rsidR="00B06784" w:rsidRPr="00B06784" w:rsidRDefault="00B06784" w:rsidP="00D55481">
            <w:pPr>
              <w:pStyle w:val="SingleTxtGR"/>
              <w:ind w:left="18" w:right="0"/>
              <w:rPr>
                <w:sz w:val="20"/>
              </w:rPr>
            </w:pPr>
            <w:r w:rsidRPr="00B06784">
              <w:rPr>
                <w:sz w:val="20"/>
                <w:lang w:val="en-US"/>
              </w:rPr>
              <w:t>m = 0</w:t>
            </w:r>
            <w:r w:rsidRPr="00B06784">
              <w:rPr>
                <w:sz w:val="20"/>
              </w:rPr>
              <w:t>,</w:t>
            </w:r>
            <w:r w:rsidRPr="00B06784">
              <w:rPr>
                <w:sz w:val="20"/>
                <w:lang w:val="en-US"/>
              </w:rPr>
              <w:t>55 m</w:t>
            </w:r>
            <w:r w:rsidRPr="00B06784">
              <w:rPr>
                <w:sz w:val="20"/>
                <w:vertAlign w:val="subscript"/>
                <w:lang w:val="en-US"/>
              </w:rPr>
              <w:t>axle</w:t>
            </w:r>
          </w:p>
        </w:tc>
        <w:tc>
          <w:tcPr>
            <w:tcW w:w="4199" w:type="dxa"/>
            <w:tcBorders>
              <w:bottom w:val="none" w:sz="0" w:space="0" w:color="auto"/>
            </w:tcBorders>
          </w:tcPr>
          <w:p w:rsidR="00B06784" w:rsidRPr="00B06784" w:rsidRDefault="00B06784" w:rsidP="00905211">
            <w:pPr>
              <w:pStyle w:val="SingleTxtGR"/>
              <w:ind w:left="0" w:right="0"/>
              <w:rPr>
                <w:sz w:val="20"/>
              </w:rPr>
            </w:pPr>
            <w:r w:rsidRPr="00B06784">
              <w:rPr>
                <w:sz w:val="20"/>
                <w:lang w:val="en-US"/>
              </w:rPr>
              <w:t>m</w:t>
            </w:r>
            <w:r w:rsidRPr="00B06784">
              <w:rPr>
                <w:sz w:val="20"/>
                <w:vertAlign w:val="subscript"/>
                <w:lang w:val="en-US"/>
              </w:rPr>
              <w:t>axle</w:t>
            </w:r>
            <w:r w:rsidRPr="00B06784">
              <w:rPr>
                <w:sz w:val="20"/>
              </w:rPr>
              <w:t>: максимальная технически</w:t>
            </w:r>
            <w:r w:rsidRPr="00B06784">
              <w:rPr>
                <w:b/>
                <w:sz w:val="20"/>
              </w:rPr>
              <w:t xml:space="preserve"> </w:t>
            </w:r>
            <w:r w:rsidRPr="00B06784">
              <w:rPr>
                <w:sz w:val="20"/>
              </w:rPr>
              <w:t>допуст</w:t>
            </w:r>
            <w:r w:rsidRPr="00B06784">
              <w:rPr>
                <w:sz w:val="20"/>
              </w:rPr>
              <w:t>и</w:t>
            </w:r>
            <w:r w:rsidRPr="00B06784">
              <w:rPr>
                <w:sz w:val="20"/>
              </w:rPr>
              <w:t>мая масса оси"</w:t>
            </w:r>
          </w:p>
        </w:tc>
      </w:tr>
    </w:tbl>
    <w:p w:rsidR="00DB4DEC" w:rsidRPr="00B06784" w:rsidRDefault="008C652E" w:rsidP="00E77B7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4DEC" w:rsidRPr="00B06784" w:rsidSect="00BA3D5F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2E" w:rsidRDefault="008C652E">
      <w:r>
        <w:rPr>
          <w:lang w:val="en-US"/>
        </w:rPr>
        <w:tab/>
      </w:r>
      <w:r>
        <w:separator/>
      </w:r>
    </w:p>
  </w:endnote>
  <w:endnote w:type="continuationSeparator" w:id="0">
    <w:p w:rsidR="008C652E" w:rsidRDefault="008C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9A6F4A" w:rsidRDefault="0001587B" w:rsidP="00DB4D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691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730BCB">
      <w:rPr>
        <w:lang w:val="en-US"/>
      </w:rPr>
      <w:t>1</w:t>
    </w:r>
    <w:r w:rsidR="00DB4DEC">
      <w:rPr>
        <w:lang w:val="en-US"/>
      </w:rPr>
      <w:t>5</w:t>
    </w:r>
    <w:r>
      <w:rPr>
        <w:lang w:val="en-US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9A6F4A" w:rsidRDefault="0001587B" w:rsidP="00DB4DEC">
    <w:pPr>
      <w:pStyle w:val="Footer"/>
      <w:rPr>
        <w:lang w:val="en-US"/>
      </w:rPr>
    </w:pPr>
    <w:r>
      <w:rPr>
        <w:lang w:val="en-US"/>
      </w:rPr>
      <w:t>GE.</w:t>
    </w:r>
    <w:r w:rsidR="00730BCB">
      <w:rPr>
        <w:lang w:val="en-US"/>
      </w:rPr>
      <w:t>1</w:t>
    </w:r>
    <w:r w:rsidR="00DB4DEC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4DE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 w:firstRow="1" w:lastRow="1" w:firstColumn="1" w:lastColumn="1" w:noHBand="0" w:noVBand="0"/>
    </w:tblPr>
    <w:tblGrid>
      <w:gridCol w:w="3970"/>
      <w:gridCol w:w="4649"/>
      <w:gridCol w:w="1236"/>
    </w:tblGrid>
    <w:tr w:rsidR="0057343B" w:rsidTr="006202B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38"/>
      </w:trPr>
      <w:tc>
        <w:tcPr>
          <w:tcW w:w="4068" w:type="dxa"/>
          <w:vAlign w:val="bottom"/>
        </w:tcPr>
        <w:p w:rsidR="0057343B" w:rsidRPr="00AC0AF7" w:rsidRDefault="00EC7CCF" w:rsidP="00AC0AF7">
          <w:pPr>
            <w:rPr>
              <w:sz w:val="20"/>
            </w:rPr>
          </w:pPr>
          <w:r>
            <w:rPr>
              <w:sz w:val="20"/>
              <w:lang w:val="en-US"/>
            </w:rPr>
            <w:t>GE.</w:t>
          </w:r>
          <w:r w:rsidR="0057343B" w:rsidRPr="0099046F">
            <w:rPr>
              <w:sz w:val="20"/>
              <w:lang w:val="en-US"/>
            </w:rPr>
            <w:t>1</w:t>
          </w:r>
          <w:r w:rsidR="00DB4DEC">
            <w:rPr>
              <w:sz w:val="20"/>
              <w:lang w:val="en-US"/>
            </w:rPr>
            <w:t>5</w:t>
          </w:r>
          <w:r w:rsidR="0057343B" w:rsidRPr="0099046F">
            <w:rPr>
              <w:sz w:val="20"/>
              <w:lang w:val="en-US"/>
            </w:rPr>
            <w:t>-</w:t>
          </w:r>
          <w:r w:rsidR="00AC0AF7">
            <w:rPr>
              <w:sz w:val="20"/>
            </w:rPr>
            <w:t>01671</w:t>
          </w:r>
          <w:r w:rsidR="0057343B" w:rsidRPr="0099046F">
            <w:rPr>
              <w:sz w:val="20"/>
              <w:lang w:val="en-US"/>
            </w:rPr>
            <w:t xml:space="preserve">  (R)</w:t>
          </w:r>
          <w:r w:rsidR="00AC0AF7">
            <w:rPr>
              <w:sz w:val="20"/>
            </w:rPr>
            <w:t xml:space="preserve">  190515  190515</w:t>
          </w:r>
        </w:p>
      </w:tc>
      <w:tc>
        <w:tcPr>
          <w:tcW w:w="4663" w:type="dxa"/>
          <w:vMerge w:val="restart"/>
          <w:vAlign w:val="bottom"/>
        </w:tcPr>
        <w:p w:rsidR="0057343B" w:rsidRDefault="00EE3E02" w:rsidP="006202B7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0D6530F3" wp14:editId="7E138E59">
                <wp:extent cx="2704465" cy="230505"/>
                <wp:effectExtent l="0" t="0" r="635" b="0"/>
                <wp:docPr id="6" name="Рисунок 6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57343B" w:rsidRDefault="00AC0AF7" w:rsidP="006202B7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644803" cy="644803"/>
                <wp:effectExtent l="0" t="0" r="3175" b="3175"/>
                <wp:docPr id="8" name="Рисунок 8" descr="http://undocs.org/m2/QRCode2.ashx?DS=E/ECE/324/Rev.1/Add.89/Rev.3/Amend.2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/ECE/324/Rev.1/Add.89/Rev.3/Amend.2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174" cy="646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343B" w:rsidRPr="00797A78" w:rsidTr="006202B7">
      <w:tc>
        <w:tcPr>
          <w:tcW w:w="4068" w:type="dxa"/>
          <w:vAlign w:val="bottom"/>
        </w:tcPr>
        <w:p w:rsidR="0057343B" w:rsidRPr="00AC0AF7" w:rsidRDefault="00AC0AF7" w:rsidP="006202B7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C0A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C0A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C0A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AC0A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C0A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C0A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C0A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AC0A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C0A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57343B" w:rsidRDefault="0057343B" w:rsidP="006202B7"/>
      </w:tc>
      <w:tc>
        <w:tcPr>
          <w:tcW w:w="1124" w:type="dxa"/>
          <w:vMerge/>
        </w:tcPr>
        <w:p w:rsidR="0057343B" w:rsidRDefault="0057343B" w:rsidP="006202B7"/>
      </w:tc>
    </w:tr>
  </w:tbl>
  <w:p w:rsidR="0057343B" w:rsidRDefault="0057343B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EE3E02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161DC8" wp14:editId="7B81702C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730BCB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730BCB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0059D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730BCB" w:rsidP="00730BCB">
                    <w:pPr>
                      <w:rPr>
                        <w:lang w:val="en-US"/>
                      </w:rPr>
                    </w:pPr>
                  </w:p>
                  <w:p w:rsidR="00730BCB" w:rsidRDefault="00730BCB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0059D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C6" w:rsidRPr="009A6F4A" w:rsidRDefault="00A477EB" w:rsidP="005C313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059D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</w:r>
    <w:r w:rsidR="00AC0AF7">
      <w:rPr>
        <w:lang w:val="en-US"/>
      </w:rPr>
      <w:t>GE.1</w:t>
    </w:r>
    <w:r w:rsidR="00AC0AF7">
      <w:rPr>
        <w:lang w:val="ru-RU"/>
      </w:rPr>
      <w:t>5</w:t>
    </w:r>
    <w:r w:rsidR="00AC0AF7">
      <w:rPr>
        <w:lang w:val="en-US"/>
      </w:rPr>
      <w:t>-</w:t>
    </w:r>
    <w:r w:rsidR="00AC0AF7">
      <w:rPr>
        <w:lang w:val="ru-RU"/>
      </w:rPr>
      <w:t>01671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C6" w:rsidRPr="009A6F4A" w:rsidRDefault="00AC0AF7">
    <w:pPr>
      <w:pStyle w:val="Footer"/>
      <w:rPr>
        <w:lang w:val="en-US"/>
      </w:rPr>
    </w:pPr>
    <w:r>
      <w:rPr>
        <w:lang w:val="en-US"/>
      </w:rPr>
      <w:t>GE.1</w:t>
    </w:r>
    <w:r>
      <w:rPr>
        <w:lang w:val="ru-RU"/>
      </w:rPr>
      <w:t>5</w:t>
    </w:r>
    <w:r>
      <w:rPr>
        <w:lang w:val="en-US"/>
      </w:rPr>
      <w:t>-</w:t>
    </w:r>
    <w:r>
      <w:rPr>
        <w:lang w:val="ru-RU"/>
      </w:rPr>
      <w:t>01671</w:t>
    </w:r>
    <w:r w:rsidR="00A477EB">
      <w:rPr>
        <w:lang w:val="en-US"/>
      </w:rPr>
      <w:tab/>
    </w:r>
    <w:r w:rsidR="00A477EB">
      <w:rPr>
        <w:rStyle w:val="PageNumber"/>
      </w:rPr>
      <w:fldChar w:fldCharType="begin"/>
    </w:r>
    <w:r w:rsidR="00A477EB">
      <w:rPr>
        <w:rStyle w:val="PageNumber"/>
      </w:rPr>
      <w:instrText xml:space="preserve"> PAGE </w:instrText>
    </w:r>
    <w:r w:rsidR="00A477EB">
      <w:rPr>
        <w:rStyle w:val="PageNumber"/>
      </w:rPr>
      <w:fldChar w:fldCharType="separate"/>
    </w:r>
    <w:r w:rsidR="00F0059D">
      <w:rPr>
        <w:rStyle w:val="PageNumber"/>
        <w:noProof/>
      </w:rPr>
      <w:t>3</w:t>
    </w:r>
    <w:r w:rsidR="00A477EB"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72947"/>
      <w:docPartObj>
        <w:docPartGallery w:val="Page Numbers (Bottom of Page)"/>
        <w:docPartUnique/>
      </w:docPartObj>
    </w:sdtPr>
    <w:sdtEndPr/>
    <w:sdtContent>
      <w:p w:rsidR="00011CC6" w:rsidRPr="00AC0AF7" w:rsidRDefault="00AC0AF7" w:rsidP="00AC0AF7">
        <w:pPr>
          <w:pStyle w:val="Footer"/>
        </w:pPr>
        <w:r w:rsidRPr="00AC0AF7">
          <w:rPr>
            <w:b/>
            <w:sz w:val="18"/>
            <w:szCs w:val="18"/>
          </w:rPr>
          <w:fldChar w:fldCharType="begin"/>
        </w:r>
        <w:r w:rsidRPr="00AC0AF7">
          <w:rPr>
            <w:b/>
            <w:sz w:val="18"/>
            <w:szCs w:val="18"/>
          </w:rPr>
          <w:instrText>PAGE   \* MERGEFORMAT</w:instrText>
        </w:r>
        <w:r w:rsidRPr="00AC0AF7">
          <w:rPr>
            <w:b/>
            <w:sz w:val="18"/>
            <w:szCs w:val="18"/>
          </w:rPr>
          <w:fldChar w:fldCharType="separate"/>
        </w:r>
        <w:r w:rsidR="00F0059D" w:rsidRPr="00F0059D">
          <w:rPr>
            <w:b/>
            <w:noProof/>
            <w:sz w:val="18"/>
            <w:szCs w:val="18"/>
            <w:lang w:val="ru-RU"/>
          </w:rPr>
          <w:t>2</w:t>
        </w:r>
        <w:r w:rsidRPr="00AC0AF7">
          <w:rPr>
            <w:b/>
            <w:sz w:val="18"/>
            <w:szCs w:val="18"/>
          </w:rPr>
          <w:fldChar w:fldCharType="end"/>
        </w:r>
        <w:r>
          <w:rPr>
            <w:lang w:val="ru-RU"/>
          </w:rPr>
          <w:tab/>
        </w:r>
        <w:r>
          <w:rPr>
            <w:lang w:val="en-US"/>
          </w:rPr>
          <w:t>GE.1</w:t>
        </w:r>
        <w:r>
          <w:rPr>
            <w:lang w:val="ru-RU"/>
          </w:rPr>
          <w:t>5</w:t>
        </w:r>
        <w:r>
          <w:rPr>
            <w:lang w:val="en-US"/>
          </w:rPr>
          <w:t>-</w:t>
        </w:r>
        <w:r>
          <w:rPr>
            <w:lang w:val="ru-RU"/>
          </w:rPr>
          <w:t>01671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2E" w:rsidRPr="00F71F63" w:rsidRDefault="008C652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C652E" w:rsidRPr="00F71F63" w:rsidRDefault="008C652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C652E" w:rsidRPr="00635E86" w:rsidRDefault="008C652E" w:rsidP="00635E86">
      <w:pPr>
        <w:pStyle w:val="Footer"/>
      </w:pPr>
    </w:p>
  </w:footnote>
  <w:footnote w:id="1">
    <w:p w:rsidR="008C652E" w:rsidRPr="009027DE" w:rsidRDefault="008C652E" w:rsidP="008C652E">
      <w:pPr>
        <w:pStyle w:val="EndnoteText"/>
        <w:rPr>
          <w:szCs w:val="18"/>
          <w:lang w:val="ru-RU"/>
        </w:rPr>
      </w:pPr>
      <w:r>
        <w:tab/>
      </w:r>
      <w:r w:rsidRPr="00400F38">
        <w:rPr>
          <w:rStyle w:val="FootnoteReference"/>
          <w:sz w:val="20"/>
          <w:vertAlign w:val="baseline"/>
          <w:lang w:val="ru-RU"/>
        </w:rPr>
        <w:t>*</w:t>
      </w:r>
      <w:r w:rsidRPr="009027DE">
        <w:rPr>
          <w:szCs w:val="18"/>
          <w:lang w:val="ru-RU"/>
        </w:rPr>
        <w:tab/>
      </w:r>
      <w:r w:rsidRPr="009027DE">
        <w:rPr>
          <w:lang w:val="ru-RU"/>
        </w:rPr>
        <w:t xml:space="preserve"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</w:t>
      </w:r>
      <w:r>
        <w:rPr>
          <w:lang w:val="ru-RU"/>
        </w:rPr>
        <w:t>соверш</w:t>
      </w:r>
      <w:r w:rsidRPr="009027DE">
        <w:rPr>
          <w:lang w:val="ru-RU"/>
        </w:rPr>
        <w:t>ено</w:t>
      </w:r>
      <w:r w:rsidRPr="002E2B08">
        <w:rPr>
          <w:lang w:val="ru-RU"/>
        </w:rPr>
        <w:t xml:space="preserve"> </w:t>
      </w:r>
      <w:r>
        <w:rPr>
          <w:lang w:val="ru-RU"/>
        </w:rPr>
        <w:t>в</w:t>
      </w:r>
      <w:r>
        <w:rPr>
          <w:lang w:val="en-US"/>
        </w:rPr>
        <w:t> </w:t>
      </w:r>
      <w:r w:rsidRPr="009027DE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F7" w:rsidRDefault="00AC0AF7">
    <w:pPr>
      <w:pStyle w:val="Header"/>
      <w:rPr>
        <w:lang w:val="ru-RU"/>
      </w:rPr>
    </w:pPr>
    <w:r w:rsidRPr="00AC0AF7">
      <w:t>E/ECE/324/Rev.1/Add.89/Rev.3/Amend.2</w:t>
    </w:r>
    <w:r w:rsidRPr="00AC0AF7">
      <w:rPr>
        <w:lang w:val="en-US"/>
      </w:rPr>
      <w:br/>
      <w:t>E/ECE/TRANS/505/Rev.1/Add.89/Rev.3/Amend.2</w:t>
    </w:r>
  </w:p>
  <w:p w:rsidR="00AC0AF7" w:rsidRPr="00AC0AF7" w:rsidRDefault="00AC0AF7" w:rsidP="00AC0AF7">
    <w:pPr>
      <w:rPr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9A6F4A" w:rsidRDefault="0001587B">
    <w:pPr>
      <w:pStyle w:val="Header"/>
      <w:rPr>
        <w:lang w:val="en-US"/>
      </w:rPr>
    </w:pP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C6" w:rsidRDefault="00A477EB" w:rsidP="005C3130">
    <w:pPr>
      <w:pStyle w:val="Header"/>
      <w:jc w:val="right"/>
      <w:rPr>
        <w:lang w:val="ru-RU"/>
      </w:rPr>
    </w:pPr>
    <w:r>
      <w:rPr>
        <w:lang w:val="en-US"/>
      </w:rPr>
      <w:tab/>
    </w:r>
    <w:r w:rsidR="00AC0AF7" w:rsidRPr="00AC0AF7">
      <w:t>E/ECE/324/Rev.1/Add.89/Rev.3/Amend.2</w:t>
    </w:r>
    <w:r w:rsidR="00AC0AF7" w:rsidRPr="00AC0AF7">
      <w:rPr>
        <w:lang w:val="en-US"/>
      </w:rPr>
      <w:br/>
      <w:t>E/ECE/TRANS/505/Rev.1/Add.89/Rev.3/Amend.2</w:t>
    </w:r>
  </w:p>
  <w:p w:rsidR="00AC0AF7" w:rsidRPr="00AC0AF7" w:rsidRDefault="00AC0AF7" w:rsidP="00AC0AF7">
    <w:pPr>
      <w:rPr>
        <w:lang w:eastAsia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F7" w:rsidRDefault="00AC0AF7">
    <w:pPr>
      <w:pStyle w:val="Header"/>
      <w:rPr>
        <w:lang w:val="ru-RU"/>
      </w:rPr>
    </w:pPr>
    <w:r w:rsidRPr="00AC0AF7">
      <w:t>E/ECE/324/Rev.1/Add.89/Rev.3/Amend.2</w:t>
    </w:r>
    <w:r w:rsidRPr="00AC0AF7">
      <w:rPr>
        <w:lang w:val="en-US"/>
      </w:rPr>
      <w:br/>
      <w:t>E/ECE/TRANS/505/Rev.1/Add.89/Rev.3/Amend.2</w:t>
    </w:r>
  </w:p>
  <w:p w:rsidR="00AC0AF7" w:rsidRPr="00AC0AF7" w:rsidRDefault="00AC0AF7" w:rsidP="00AC0AF7">
    <w:pPr>
      <w:rPr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2E"/>
    <w:rsid w:val="000033D8"/>
    <w:rsid w:val="00005C1C"/>
    <w:rsid w:val="0001587B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E486C"/>
    <w:rsid w:val="00117AEE"/>
    <w:rsid w:val="00127CF1"/>
    <w:rsid w:val="001321E9"/>
    <w:rsid w:val="001463F7"/>
    <w:rsid w:val="0015769C"/>
    <w:rsid w:val="00180752"/>
    <w:rsid w:val="00185076"/>
    <w:rsid w:val="0018543C"/>
    <w:rsid w:val="00190231"/>
    <w:rsid w:val="00192ABD"/>
    <w:rsid w:val="001A38C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6914"/>
    <w:rsid w:val="003978C6"/>
    <w:rsid w:val="003B40A9"/>
    <w:rsid w:val="003C016E"/>
    <w:rsid w:val="003D5EBD"/>
    <w:rsid w:val="003E6BC5"/>
    <w:rsid w:val="003F3F57"/>
    <w:rsid w:val="00400F38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037E"/>
    <w:rsid w:val="0048244D"/>
    <w:rsid w:val="004A0DE8"/>
    <w:rsid w:val="004A4CB7"/>
    <w:rsid w:val="004A57B5"/>
    <w:rsid w:val="004B19DA"/>
    <w:rsid w:val="004C2A53"/>
    <w:rsid w:val="004C3B35"/>
    <w:rsid w:val="004C43EC"/>
    <w:rsid w:val="004C646D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50FD5"/>
    <w:rsid w:val="0056618E"/>
    <w:rsid w:val="0057343B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079CD"/>
    <w:rsid w:val="006115AA"/>
    <w:rsid w:val="006120AE"/>
    <w:rsid w:val="006202B7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0BCB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5964"/>
    <w:rsid w:val="008C652E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9046F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477EB"/>
    <w:rsid w:val="00A64DF7"/>
    <w:rsid w:val="00A800D1"/>
    <w:rsid w:val="00A92699"/>
    <w:rsid w:val="00AB5BF0"/>
    <w:rsid w:val="00AC0AF7"/>
    <w:rsid w:val="00AC1C95"/>
    <w:rsid w:val="00AC2CCB"/>
    <w:rsid w:val="00AC443A"/>
    <w:rsid w:val="00AE60E2"/>
    <w:rsid w:val="00B0169F"/>
    <w:rsid w:val="00B05F21"/>
    <w:rsid w:val="00B06784"/>
    <w:rsid w:val="00B14EA9"/>
    <w:rsid w:val="00B30A3C"/>
    <w:rsid w:val="00B81305"/>
    <w:rsid w:val="00B8663D"/>
    <w:rsid w:val="00BA3D5F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55481"/>
    <w:rsid w:val="00D6236B"/>
    <w:rsid w:val="00D809D1"/>
    <w:rsid w:val="00D84ECF"/>
    <w:rsid w:val="00DA2851"/>
    <w:rsid w:val="00DA2B7C"/>
    <w:rsid w:val="00DA5686"/>
    <w:rsid w:val="00DB2FC0"/>
    <w:rsid w:val="00DB4DEC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77B75"/>
    <w:rsid w:val="00E8167D"/>
    <w:rsid w:val="00E907E9"/>
    <w:rsid w:val="00E96BE7"/>
    <w:rsid w:val="00EA2CD0"/>
    <w:rsid w:val="00EC0044"/>
    <w:rsid w:val="00EC6B9F"/>
    <w:rsid w:val="00EC7CCF"/>
    <w:rsid w:val="00EE3E02"/>
    <w:rsid w:val="00EE516D"/>
    <w:rsid w:val="00EF4D1B"/>
    <w:rsid w:val="00EF5576"/>
    <w:rsid w:val="00EF7295"/>
    <w:rsid w:val="00F0059D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uiPriority w:val="99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DB4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DEC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SingleTxtGR0">
    <w:name w:val="_ Single Txt_GR Знак"/>
    <w:basedOn w:val="DefaultParagraphFont"/>
    <w:link w:val="SingleTxtGR"/>
    <w:rsid w:val="008C652E"/>
    <w:rPr>
      <w:spacing w:val="4"/>
      <w:w w:val="103"/>
      <w:kern w:val="14"/>
      <w:lang w:eastAsia="en-US"/>
    </w:rPr>
  </w:style>
  <w:style w:type="paragraph" w:customStyle="1" w:styleId="Default">
    <w:name w:val="Default"/>
    <w:rsid w:val="008C652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en-GB" w:eastAsia="en-GB"/>
    </w:rPr>
  </w:style>
  <w:style w:type="character" w:customStyle="1" w:styleId="FooterChar">
    <w:name w:val="Footer Char"/>
    <w:aliases w:val="3_GR Char"/>
    <w:basedOn w:val="DefaultParagraphFont"/>
    <w:link w:val="Footer"/>
    <w:uiPriority w:val="99"/>
    <w:rsid w:val="00AC0AF7"/>
    <w:rPr>
      <w:sz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uiPriority w:val="99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DB4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DEC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SingleTxtGR0">
    <w:name w:val="_ Single Txt_GR Знак"/>
    <w:basedOn w:val="DefaultParagraphFont"/>
    <w:link w:val="SingleTxtGR"/>
    <w:rsid w:val="008C652E"/>
    <w:rPr>
      <w:spacing w:val="4"/>
      <w:w w:val="103"/>
      <w:kern w:val="14"/>
      <w:lang w:eastAsia="en-US"/>
    </w:rPr>
  </w:style>
  <w:style w:type="paragraph" w:customStyle="1" w:styleId="Default">
    <w:name w:val="Default"/>
    <w:rsid w:val="008C652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en-GB" w:eastAsia="en-GB"/>
    </w:rPr>
  </w:style>
  <w:style w:type="character" w:customStyle="1" w:styleId="FooterChar">
    <w:name w:val="Footer Char"/>
    <w:aliases w:val="3_GR Char"/>
    <w:basedOn w:val="DefaultParagraphFont"/>
    <w:link w:val="Footer"/>
    <w:uiPriority w:val="99"/>
    <w:rsid w:val="00AC0AF7"/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1501671</vt:lpstr>
    </vt:vector>
  </TitlesOfParts>
  <Company>CSD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1501671</dc:title>
  <dc:subject>E/ECE/324/Rev.1/Add.89/Rev.3/Amend.2-E/ECE/TRANS/505/Rev.1/Add.89/Rev.3/Amend.2</dc:subject>
  <dc:creator>Petelina Anna</dc:creator>
  <dc:description>Final</dc:description>
  <cp:lastModifiedBy>04</cp:lastModifiedBy>
  <cp:revision>2</cp:revision>
  <cp:lastPrinted>2015-05-19T09:12:00Z</cp:lastPrinted>
  <dcterms:created xsi:type="dcterms:W3CDTF">2015-06-04T06:08:00Z</dcterms:created>
  <dcterms:modified xsi:type="dcterms:W3CDTF">2015-06-04T06:08:00Z</dcterms:modified>
</cp:coreProperties>
</file>