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5589"/>
        <w:gridCol w:w="2930"/>
      </w:tblGrid>
      <w:tr w:rsidR="00763A53" w:rsidRPr="00763A53" w:rsidTr="00A3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53" w:rsidRDefault="00763A53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A53" w:rsidRPr="00EF7959" w:rsidRDefault="00763A53" w:rsidP="00763A53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E</w:t>
            </w:r>
            <w:r w:rsidRPr="00763A53">
              <w:rPr>
                <w:sz w:val="20"/>
                <w:lang w:val="en-US"/>
              </w:rPr>
              <w:t>/ECE/324/Rev.1/Add.82/Rev.4/Amend.4</w:t>
            </w:r>
            <w:r w:rsidR="00A36621" w:rsidRPr="00A36621">
              <w:rPr>
                <w:sz w:val="20"/>
                <w:lang w:val="en-US"/>
              </w:rPr>
              <w:t>−</w:t>
            </w:r>
            <w:r w:rsidRPr="00EF7959">
              <w:rPr>
                <w:sz w:val="40"/>
                <w:szCs w:val="40"/>
                <w:lang w:val="en-US"/>
              </w:rPr>
              <w:t>E</w:t>
            </w:r>
            <w:r w:rsidRPr="00763A53">
              <w:rPr>
                <w:sz w:val="20"/>
                <w:lang w:val="en-US"/>
              </w:rPr>
              <w:t>/ECE/TRANS/505/Rev.1/Add.82/</w:t>
            </w:r>
            <w:r w:rsidR="00EF7959" w:rsidRPr="00EF7959">
              <w:rPr>
                <w:sz w:val="20"/>
                <w:lang w:val="en-US"/>
              </w:rPr>
              <w:t>Rev.4/Amend.4</w:t>
            </w:r>
          </w:p>
        </w:tc>
      </w:tr>
      <w:tr w:rsidR="00BA3D5F" w:rsidTr="00A36621">
        <w:trPr>
          <w:trHeight w:val="2835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763A53" w:rsidRDefault="00BA3D5F" w:rsidP="0001587B">
            <w:pPr>
              <w:rPr>
                <w:lang w:val="en-US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763A53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EF7959" w:rsidP="00A36621">
            <w:pPr>
              <w:spacing w:before="60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February 2015</w:t>
            </w:r>
          </w:p>
          <w:p w:rsidR="00BA3D5F" w:rsidRPr="00B172D2" w:rsidRDefault="00BA3D5F" w:rsidP="00A36621">
            <w:pPr>
              <w:spacing w:before="0" w:after="0"/>
              <w:rPr>
                <w:sz w:val="20"/>
              </w:rPr>
            </w:pPr>
          </w:p>
        </w:tc>
      </w:tr>
    </w:tbl>
    <w:p w:rsidR="00EF7959" w:rsidRPr="00556CDA" w:rsidRDefault="00EF7959" w:rsidP="00CB74F9">
      <w:pPr>
        <w:pStyle w:val="HChGR"/>
      </w:pPr>
      <w:r w:rsidRPr="00E91C62">
        <w:rPr>
          <w:lang w:val="en-US"/>
        </w:rPr>
        <w:tab/>
      </w:r>
      <w:r w:rsidRPr="00E91C62">
        <w:rPr>
          <w:lang w:val="en-US"/>
        </w:rPr>
        <w:tab/>
      </w:r>
      <w:r w:rsidRPr="00556CDA">
        <w:t>Соглашение</w:t>
      </w:r>
    </w:p>
    <w:p w:rsidR="00EF7959" w:rsidRPr="00556CDA" w:rsidRDefault="00EF7959" w:rsidP="000B2F9D">
      <w:pPr>
        <w:pStyle w:val="H1GR"/>
        <w:spacing w:before="240"/>
        <w:rPr>
          <w:b w:val="0"/>
          <w:lang w:eastAsia="en-US"/>
        </w:rPr>
      </w:pPr>
      <w:r w:rsidRPr="00556CDA">
        <w:tab/>
      </w:r>
      <w:r w:rsidRPr="00556CDA">
        <w:tab/>
        <w:t>О принятии единообразных технических предписаний для колесных транспортных средств, предметов оборудования и</w:t>
      </w:r>
      <w:r w:rsidR="00FF2E18">
        <w:t> </w:t>
      </w:r>
      <w:r w:rsidRPr="00556CDA">
        <w:t xml:space="preserve">частей, которые могут быть установлены и/или использованы на колесных транспортных средствах, </w:t>
      </w:r>
      <w:r w:rsidR="00FF2E18">
        <w:br/>
      </w:r>
      <w:r w:rsidRPr="00556CDA">
        <w:t>и об условиях взаимного признания официальных утверждений, выдаваемых на основе этих предписаний</w:t>
      </w:r>
      <w:r w:rsidRPr="002F382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56CDA">
        <w:rPr>
          <w:b w:val="0"/>
          <w:lang w:eastAsia="en-US"/>
        </w:rPr>
        <w:t xml:space="preserve"> </w:t>
      </w:r>
    </w:p>
    <w:p w:rsidR="00EF7959" w:rsidRPr="00556CDA" w:rsidRDefault="00EF7959" w:rsidP="000B2F9D">
      <w:pPr>
        <w:pStyle w:val="SingleTxtGR"/>
        <w:spacing w:after="0"/>
      </w:pPr>
      <w:r w:rsidRPr="00556CDA">
        <w:t>(Пересмотр 2, включающий поправки, вступившие в силу 16 октября 1995 года)</w:t>
      </w:r>
    </w:p>
    <w:p w:rsidR="00EF7959" w:rsidRPr="00556CDA" w:rsidRDefault="00EF7959" w:rsidP="00EF7959">
      <w:pPr>
        <w:spacing w:before="120"/>
        <w:jc w:val="center"/>
        <w:rPr>
          <w:u w:val="single"/>
        </w:rPr>
      </w:pPr>
      <w:r w:rsidRPr="00556CDA">
        <w:rPr>
          <w:u w:val="single"/>
        </w:rPr>
        <w:tab/>
      </w:r>
      <w:r w:rsidRPr="00556CDA">
        <w:rPr>
          <w:u w:val="single"/>
        </w:rPr>
        <w:tab/>
      </w:r>
      <w:r w:rsidRPr="00556CDA">
        <w:rPr>
          <w:u w:val="single"/>
        </w:rPr>
        <w:tab/>
      </w:r>
    </w:p>
    <w:p w:rsidR="00EF7959" w:rsidRPr="00686A41" w:rsidRDefault="00EF7959" w:rsidP="000B2F9D">
      <w:pPr>
        <w:pStyle w:val="HChGR"/>
        <w:spacing w:before="240" w:after="120"/>
      </w:pPr>
      <w:r w:rsidRPr="00556CDA">
        <w:tab/>
      </w:r>
      <w:r w:rsidRPr="00556CDA">
        <w:tab/>
        <w:t xml:space="preserve">Добавление </w:t>
      </w:r>
      <w:r>
        <w:t>82</w:t>
      </w:r>
      <w:r w:rsidRPr="00556CDA">
        <w:t xml:space="preserve">: Правила № </w:t>
      </w:r>
      <w:r>
        <w:t>83</w:t>
      </w:r>
    </w:p>
    <w:p w:rsidR="00EF7959" w:rsidRPr="00565E06" w:rsidRDefault="00EF7959" w:rsidP="000B2F9D">
      <w:pPr>
        <w:pStyle w:val="H1GR"/>
        <w:spacing w:before="240"/>
      </w:pPr>
      <w:r w:rsidRPr="00556CDA">
        <w:tab/>
      </w:r>
      <w:r w:rsidRPr="00556CDA">
        <w:tab/>
        <w:t xml:space="preserve">Пересмотр </w:t>
      </w:r>
      <w:r>
        <w:t>4</w:t>
      </w:r>
      <w:r w:rsidRPr="00556CDA">
        <w:t xml:space="preserve"> – </w:t>
      </w:r>
      <w:r>
        <w:t xml:space="preserve">Поправка </w:t>
      </w:r>
      <w:r w:rsidRPr="00565E06">
        <w:t>4</w:t>
      </w:r>
    </w:p>
    <w:p w:rsidR="00EF7959" w:rsidRPr="00556CDA" w:rsidRDefault="00EF7959" w:rsidP="00CB74F9">
      <w:pPr>
        <w:pStyle w:val="SingleTxtGR"/>
      </w:pPr>
      <w:r w:rsidRPr="00556CDA">
        <w:rPr>
          <w:spacing w:val="0"/>
          <w:w w:val="100"/>
          <w:kern w:val="0"/>
        </w:rPr>
        <w:t>Дополнение</w:t>
      </w:r>
      <w:r>
        <w:t xml:space="preserve"> </w:t>
      </w:r>
      <w:r w:rsidRPr="00565E06">
        <w:t>4</w:t>
      </w:r>
      <w:r>
        <w:t xml:space="preserve"> к поправкам серии 06 – Дата вступления в силу: </w:t>
      </w:r>
      <w:r w:rsidRPr="00565E06">
        <w:t>22</w:t>
      </w:r>
      <w:r>
        <w:t> января</w:t>
      </w:r>
      <w:r w:rsidRPr="00556CDA">
        <w:t xml:space="preserve"> 201</w:t>
      </w:r>
      <w:r w:rsidRPr="00565E06">
        <w:t>5</w:t>
      </w:r>
      <w:r>
        <w:t> года</w:t>
      </w:r>
    </w:p>
    <w:p w:rsidR="00EF7959" w:rsidRPr="00556CDA" w:rsidRDefault="00EF7959" w:rsidP="000B2F9D">
      <w:pPr>
        <w:pStyle w:val="H1GR"/>
        <w:spacing w:before="120" w:after="120"/>
      </w:pPr>
      <w:r w:rsidRPr="00556CDA">
        <w:tab/>
      </w:r>
      <w:r w:rsidRPr="00556CDA">
        <w:tab/>
      </w:r>
      <w:r>
        <w:t>Е</w:t>
      </w:r>
      <w:r w:rsidRPr="00245AB4">
        <w:t>динообразные предписания, касающиеся официального утверждения</w:t>
      </w:r>
      <w:r>
        <w:t xml:space="preserve"> </w:t>
      </w:r>
      <w:r w:rsidRPr="001A1F04">
        <w:t>транспортных средств</w:t>
      </w:r>
      <w:r>
        <w:t xml:space="preserve"> </w:t>
      </w:r>
      <w:r w:rsidRPr="004E5A8A">
        <w:t xml:space="preserve">в отношении выбросов загрязняющих веществ в зависимости от </w:t>
      </w:r>
      <w:r>
        <w:t xml:space="preserve">требований </w:t>
      </w:r>
    </w:p>
    <w:p w:rsidR="00EF7959" w:rsidRPr="00556CDA" w:rsidRDefault="00EF7959" w:rsidP="00B1351F">
      <w:pPr>
        <w:spacing w:after="120" w:line="240" w:lineRule="auto"/>
        <w:jc w:val="center"/>
        <w:rPr>
          <w:u w:val="single"/>
          <w:lang w:eastAsia="ru-RU"/>
        </w:rPr>
      </w:pPr>
      <w:r w:rsidRPr="00556CDA">
        <w:rPr>
          <w:u w:val="single"/>
          <w:lang w:eastAsia="ru-RU"/>
        </w:rPr>
        <w:tab/>
      </w:r>
      <w:r w:rsidRPr="00556CDA">
        <w:rPr>
          <w:u w:val="single"/>
          <w:lang w:eastAsia="ru-RU"/>
        </w:rPr>
        <w:tab/>
      </w:r>
      <w:r w:rsidRPr="00556CDA">
        <w:rPr>
          <w:u w:val="single"/>
          <w:lang w:eastAsia="ru-RU"/>
        </w:rPr>
        <w:tab/>
      </w:r>
    </w:p>
    <w:p w:rsidR="00EF7959" w:rsidRDefault="00EF7959" w:rsidP="000B2F9D">
      <w:pPr>
        <w:spacing w:line="240" w:lineRule="auto"/>
        <w:jc w:val="center"/>
        <w:rPr>
          <w:noProof/>
          <w:lang w:val="en-US" w:eastAsia="zh-CN"/>
        </w:rPr>
      </w:pPr>
      <w:r>
        <w:rPr>
          <w:noProof/>
          <w:lang w:val="en-GB" w:eastAsia="en-GB"/>
        </w:rPr>
        <w:drawing>
          <wp:inline distT="0" distB="0" distL="0" distR="0" wp14:anchorId="24BA1A8A" wp14:editId="1298E512">
            <wp:extent cx="778510" cy="625475"/>
            <wp:effectExtent l="0" t="0" r="2540" b="31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F9" w:rsidRPr="00D948F9" w:rsidRDefault="00EF7959" w:rsidP="00B1351F">
      <w:pPr>
        <w:pStyle w:val="SingleTxtGR"/>
        <w:spacing w:before="120" w:after="0"/>
        <w:jc w:val="center"/>
        <w:rPr>
          <w:b/>
        </w:rPr>
      </w:pPr>
      <w:r w:rsidRPr="00556CDA">
        <w:rPr>
          <w:b/>
        </w:rPr>
        <w:t>ОРГАНИЗАЦИЯ ОБЪЕДИНЕННЫХ НАЦИЙ</w:t>
      </w:r>
    </w:p>
    <w:p w:rsidR="00EF7959" w:rsidRDefault="00EF7959" w:rsidP="00A87F42">
      <w:pPr>
        <w:pStyle w:val="SingleTxtGR"/>
        <w:pageBreakBefore/>
      </w:pPr>
      <w:r w:rsidRPr="00A87F42">
        <w:rPr>
          <w:i/>
        </w:rPr>
        <w:lastRenderedPageBreak/>
        <w:t>Включить новый пункт 1.2</w:t>
      </w:r>
      <w:r>
        <w:t xml:space="preserve"> следующего содержания:</w:t>
      </w:r>
    </w:p>
    <w:p w:rsidR="00EF7959" w:rsidRPr="00292995" w:rsidRDefault="00EF7959" w:rsidP="00CB74F9">
      <w:pPr>
        <w:pStyle w:val="SingleTxtGR"/>
        <w:ind w:left="2282" w:hanging="1148"/>
      </w:pPr>
      <w:r>
        <w:t>"1.2</w:t>
      </w:r>
      <w:r>
        <w:tab/>
      </w:r>
      <w:r>
        <w:tab/>
        <w:t>Официальное утверждение на основании настоящих Правил не требуется для транспортных средств, контрольная масса которых составляет 2 380−2 610 кг, с двигателями, официально утвержде</w:t>
      </w:r>
      <w:r>
        <w:t>н</w:t>
      </w:r>
      <w:r>
        <w:t>ными в соответствии с Правилами № 49 в порядке распростран</w:t>
      </w:r>
      <w:r>
        <w:t>е</w:t>
      </w:r>
      <w:r>
        <w:t>ния действующего официального утверждения".</w:t>
      </w:r>
    </w:p>
    <w:p w:rsidR="00EF7959" w:rsidRPr="00CA2063" w:rsidRDefault="00EF7959" w:rsidP="00DE12C6">
      <w:pPr>
        <w:pStyle w:val="SingleTxtGR"/>
      </w:pPr>
      <w:r w:rsidRPr="00CA2063">
        <w:rPr>
          <w:i/>
        </w:rPr>
        <w:t>Пункт 5.3.1.4, таблица 1</w:t>
      </w:r>
      <w:r w:rsidRPr="00CA2063">
        <w:t>, добавить примечание 2 следующего содержания:</w:t>
      </w:r>
    </w:p>
    <w:p w:rsidR="00EF7959" w:rsidRPr="00CA2063" w:rsidRDefault="00EF7959" w:rsidP="00CB74F9">
      <w:pPr>
        <w:pStyle w:val="SingleTxtGR"/>
        <w:ind w:left="2282" w:hanging="1148"/>
      </w:pPr>
      <w:r w:rsidRPr="00CA2063">
        <w:t>"5.3.1.4</w:t>
      </w:r>
      <w:r w:rsidRPr="00CA2063">
        <w:tab/>
        <w:t>При условии соблюдения положений пункта 5.3.1.5 испытание п</w:t>
      </w:r>
      <w:r w:rsidRPr="00CA2063">
        <w:t>о</w:t>
      </w:r>
      <w:r w:rsidRPr="00CA2063">
        <w:t>вторя</w:t>
      </w:r>
      <w:r>
        <w:t>ют</w:t>
      </w:r>
      <w:r w:rsidRPr="00CA2063">
        <w:t xml:space="preserve"> три раза. Результаты умножаются на соответствующие к</w:t>
      </w:r>
      <w:r w:rsidRPr="00CA2063">
        <w:t>о</w:t>
      </w:r>
      <w:r w:rsidRPr="00CA2063">
        <w:t xml:space="preserve">эффициенты износа, полученные в </w:t>
      </w:r>
      <w:r>
        <w:t>соответствии с пунктом 5.3.6, и </w:t>
      </w:r>
      <w:r w:rsidRPr="00CA2063">
        <w:t>в случае систем периодичес</w:t>
      </w:r>
      <w:r>
        <w:t>кой регенерации, определенных в </w:t>
      </w:r>
      <w:r w:rsidRPr="00CA2063">
        <w:t>пункт</w:t>
      </w:r>
      <w:r>
        <w:t>е</w:t>
      </w:r>
      <w:r w:rsidRPr="00CA2063">
        <w:t xml:space="preserve"> 2.20, должны также умножаться на коэффициенты K</w:t>
      </w:r>
      <w:r w:rsidRPr="005F23EC">
        <w:rPr>
          <w:vertAlign w:val="subscript"/>
        </w:rPr>
        <w:t>i</w:t>
      </w:r>
      <w:r w:rsidRPr="00CA2063">
        <w:t>, п</w:t>
      </w:r>
      <w:r w:rsidRPr="00CA2063">
        <w:t>о</w:t>
      </w:r>
      <w:r w:rsidRPr="00CA2063">
        <w:t xml:space="preserve">лученные в соответствии с приложением 13. Масса газообразных выбросов и </w:t>
      </w:r>
      <w:r>
        <w:t>−</w:t>
      </w:r>
      <w:r w:rsidRPr="00CA2063">
        <w:t xml:space="preserve"> в случае транспортных средств, оснащенных двиг</w:t>
      </w:r>
      <w:r w:rsidRPr="00CA2063">
        <w:t>а</w:t>
      </w:r>
      <w:r w:rsidRPr="00CA2063">
        <w:t xml:space="preserve">телями с воспламенением от сжатия, </w:t>
      </w:r>
      <w:r>
        <w:t>−</w:t>
      </w:r>
      <w:r w:rsidRPr="00CA2063">
        <w:t xml:space="preserve"> масса частиц, полученн</w:t>
      </w:r>
      <w:r>
        <w:t>ая</w:t>
      </w:r>
      <w:r w:rsidRPr="00CA2063">
        <w:t xml:space="preserve"> в ходе каждого испытания, должн</w:t>
      </w:r>
      <w:r>
        <w:t>ы</w:t>
      </w:r>
      <w:r w:rsidRPr="00CA2063">
        <w:t xml:space="preserve"> быть меньше предельных знач</w:t>
      </w:r>
      <w:r w:rsidRPr="00CA2063">
        <w:t>е</w:t>
      </w:r>
      <w:r w:rsidRPr="00CA2063">
        <w:t>ний, указанных в таблице 1 ниже:</w:t>
      </w:r>
    </w:p>
    <w:p w:rsidR="00EF7959" w:rsidRDefault="00EF7959" w:rsidP="00EF7959">
      <w:pPr>
        <w:pStyle w:val="Heading1"/>
        <w:spacing w:after="120"/>
        <w:jc w:val="left"/>
      </w:pPr>
      <w:r w:rsidRPr="008C6056">
        <w:rPr>
          <w:b w:val="0"/>
        </w:rPr>
        <w:t>Таблица 1</w:t>
      </w:r>
      <w:r w:rsidRPr="008C6056">
        <w:rPr>
          <w:b w:val="0"/>
        </w:rPr>
        <w:br/>
      </w:r>
      <w:r w:rsidRPr="008C6056">
        <w:t>Предельные значения выбросов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624"/>
        <w:gridCol w:w="839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708"/>
        <w:gridCol w:w="426"/>
        <w:gridCol w:w="567"/>
        <w:gridCol w:w="343"/>
        <w:gridCol w:w="932"/>
      </w:tblGrid>
      <w:tr w:rsidR="00EF7959" w:rsidRPr="0079541F" w:rsidTr="00B26CAF">
        <w:tc>
          <w:tcPr>
            <w:tcW w:w="9667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EF7959" w:rsidRPr="00C74FD1" w:rsidRDefault="00EF7959" w:rsidP="00B26CAF">
            <w:pPr>
              <w:spacing w:before="80" w:after="80" w:line="200" w:lineRule="exact"/>
              <w:ind w:left="2268" w:right="2268"/>
              <w:jc w:val="center"/>
              <w:rPr>
                <w:i/>
                <w:color w:val="000000"/>
                <w:sz w:val="16"/>
                <w:szCs w:val="16"/>
              </w:rPr>
            </w:pPr>
            <w:r w:rsidRPr="00C74FD1">
              <w:rPr>
                <w:i/>
                <w:color w:val="000000"/>
                <w:sz w:val="16"/>
              </w:rPr>
              <w:t>Предельные значения</w:t>
            </w:r>
          </w:p>
        </w:tc>
      </w:tr>
      <w:tr w:rsidR="00EF7959" w:rsidRPr="00DC2A07" w:rsidTr="00B26CAF">
        <w:trPr>
          <w:trHeight w:val="912"/>
        </w:trPr>
        <w:tc>
          <w:tcPr>
            <w:tcW w:w="145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spacing w:before="80" w:after="80" w:line="200" w:lineRule="exact"/>
              <w:rPr>
                <w:i/>
                <w:sz w:val="14"/>
                <w:szCs w:val="14"/>
              </w:rPr>
            </w:pPr>
          </w:p>
        </w:tc>
        <w:tc>
          <w:tcPr>
            <w:tcW w:w="83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C2A07" w:rsidRDefault="00EF7959" w:rsidP="00B26CAF">
            <w:pPr>
              <w:pStyle w:val="BodyText"/>
              <w:tabs>
                <w:tab w:val="left" w:pos="1800"/>
              </w:tabs>
              <w:spacing w:before="80" w:after="80" w:line="200" w:lineRule="exact"/>
              <w:rPr>
                <w:i/>
                <w:color w:val="000000"/>
                <w:sz w:val="14"/>
                <w:szCs w:val="14"/>
              </w:rPr>
            </w:pPr>
            <w:r w:rsidRPr="00DC2A07">
              <w:rPr>
                <w:i/>
                <w:sz w:val="14"/>
                <w:szCs w:val="14"/>
              </w:rPr>
              <w:t>Контрол</w:t>
            </w:r>
            <w:r w:rsidRPr="00DC2A07">
              <w:rPr>
                <w:i/>
                <w:sz w:val="14"/>
                <w:szCs w:val="14"/>
              </w:rPr>
              <w:t>ь</w:t>
            </w:r>
            <w:r w:rsidRPr="00DC2A07">
              <w:rPr>
                <w:i/>
                <w:sz w:val="14"/>
                <w:szCs w:val="14"/>
              </w:rPr>
              <w:t>ная масса</w:t>
            </w:r>
            <w:r w:rsidRPr="00DC2A07">
              <w:rPr>
                <w:sz w:val="14"/>
                <w:szCs w:val="14"/>
              </w:rPr>
              <w:t xml:space="preserve"> </w:t>
            </w:r>
            <w:r w:rsidRPr="00DC2A07">
              <w:rPr>
                <w:i/>
                <w:color w:val="000000"/>
                <w:sz w:val="14"/>
                <w:szCs w:val="14"/>
              </w:rPr>
              <w:t>(RM)</w:t>
            </w:r>
          </w:p>
          <w:p w:rsidR="00EF7959" w:rsidRPr="00DC2A07" w:rsidRDefault="00EF7959" w:rsidP="00B26CAF">
            <w:pPr>
              <w:keepNext/>
              <w:keepLines/>
              <w:tabs>
                <w:tab w:val="left" w:pos="1800"/>
              </w:tabs>
              <w:spacing w:before="80" w:after="80" w:line="200" w:lineRule="exact"/>
              <w:rPr>
                <w:i/>
                <w:color w:val="000000"/>
                <w:sz w:val="14"/>
                <w:szCs w:val="14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(кг)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 xml:space="preserve">Масса </w:t>
            </w:r>
            <w:r w:rsidRPr="00DC2A07">
              <w:rPr>
                <w:i/>
                <w:color w:val="000000"/>
                <w:sz w:val="14"/>
                <w:szCs w:val="14"/>
              </w:rPr>
              <w:br/>
              <w:t>моноксида углерода</w:t>
            </w:r>
            <w:r w:rsidRPr="00DC2A07">
              <w:rPr>
                <w:sz w:val="14"/>
                <w:szCs w:val="14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(CO)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spacing w:before="80" w:after="80" w:line="200" w:lineRule="exact"/>
              <w:jc w:val="center"/>
              <w:rPr>
                <w:i/>
                <w:sz w:val="14"/>
                <w:szCs w:val="14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Суммарная масса углев</w:t>
            </w:r>
            <w:r w:rsidRPr="00DC2A07">
              <w:rPr>
                <w:i/>
                <w:color w:val="000000"/>
                <w:sz w:val="14"/>
                <w:szCs w:val="14"/>
              </w:rPr>
              <w:t>о</w:t>
            </w:r>
            <w:r w:rsidRPr="00DC2A07">
              <w:rPr>
                <w:i/>
                <w:color w:val="000000"/>
                <w:sz w:val="14"/>
                <w:szCs w:val="14"/>
              </w:rPr>
              <w:t>дородов</w:t>
            </w:r>
            <w:r w:rsidRPr="00DC2A07">
              <w:rPr>
                <w:sz w:val="14"/>
                <w:szCs w:val="14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(THC)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Масса углев</w:t>
            </w:r>
            <w:r w:rsidRPr="00DC2A07">
              <w:rPr>
                <w:i/>
                <w:color w:val="000000"/>
                <w:sz w:val="14"/>
                <w:szCs w:val="14"/>
              </w:rPr>
              <w:t>о</w:t>
            </w:r>
            <w:r w:rsidRPr="00DC2A07">
              <w:rPr>
                <w:i/>
                <w:color w:val="000000"/>
                <w:sz w:val="14"/>
                <w:szCs w:val="14"/>
              </w:rPr>
              <w:t xml:space="preserve">дородов, не содержащих </w:t>
            </w:r>
            <w:r w:rsidRPr="00DC2A07">
              <w:rPr>
                <w:i/>
                <w:color w:val="000000"/>
                <w:sz w:val="14"/>
                <w:szCs w:val="14"/>
              </w:rPr>
              <w:br/>
              <w:t>метан (NMHC)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spacing w:before="80" w:after="80" w:line="200" w:lineRule="exact"/>
              <w:jc w:val="center"/>
              <w:rPr>
                <w:i/>
                <w:sz w:val="14"/>
                <w:szCs w:val="14"/>
              </w:rPr>
            </w:pPr>
            <w:r w:rsidRPr="00DC2A07">
              <w:rPr>
                <w:i/>
                <w:sz w:val="14"/>
                <w:szCs w:val="14"/>
              </w:rPr>
              <w:t xml:space="preserve">Масса </w:t>
            </w:r>
            <w:r w:rsidRPr="00DC2A07">
              <w:rPr>
                <w:i/>
                <w:sz w:val="14"/>
                <w:szCs w:val="14"/>
              </w:rPr>
              <w:br/>
              <w:t>окислов аз</w:t>
            </w:r>
            <w:r w:rsidRPr="00DC2A07">
              <w:rPr>
                <w:i/>
                <w:sz w:val="14"/>
                <w:szCs w:val="14"/>
              </w:rPr>
              <w:t>о</w:t>
            </w:r>
            <w:r w:rsidRPr="00DC2A07">
              <w:rPr>
                <w:i/>
                <w:sz w:val="14"/>
                <w:szCs w:val="14"/>
              </w:rPr>
              <w:t>та</w:t>
            </w:r>
            <w:r w:rsidRPr="00DC2A07">
              <w:rPr>
                <w:sz w:val="14"/>
                <w:szCs w:val="14"/>
              </w:rPr>
              <w:br/>
            </w:r>
            <w:r w:rsidRPr="00DC2A07">
              <w:rPr>
                <w:i/>
                <w:sz w:val="14"/>
                <w:szCs w:val="14"/>
              </w:rPr>
              <w:t>(NO</w:t>
            </w:r>
            <w:r w:rsidRPr="00DC2A07">
              <w:rPr>
                <w:i/>
                <w:sz w:val="14"/>
                <w:szCs w:val="14"/>
                <w:vertAlign w:val="subscript"/>
              </w:rPr>
              <w:t>x</w:t>
            </w:r>
            <w:r w:rsidRPr="00DC2A0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pStyle w:val="BodyText3"/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sz w:val="14"/>
                <w:szCs w:val="14"/>
              </w:rPr>
            </w:pPr>
            <w:r w:rsidRPr="00DC2A07">
              <w:rPr>
                <w:i/>
                <w:sz w:val="14"/>
                <w:szCs w:val="14"/>
              </w:rPr>
              <w:t>Суммарная масса углевод</w:t>
            </w:r>
            <w:r w:rsidRPr="00DC2A07">
              <w:rPr>
                <w:i/>
                <w:sz w:val="14"/>
                <w:szCs w:val="14"/>
              </w:rPr>
              <w:t>о</w:t>
            </w:r>
            <w:r w:rsidRPr="00DC2A07">
              <w:rPr>
                <w:i/>
                <w:sz w:val="14"/>
                <w:szCs w:val="14"/>
              </w:rPr>
              <w:t>родов и окислов азота</w:t>
            </w:r>
          </w:p>
          <w:p w:rsidR="00EF7959" w:rsidRPr="00DC2A07" w:rsidRDefault="00EF7959" w:rsidP="00B26CAF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(THC + NO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x</w:t>
            </w:r>
            <w:r w:rsidRPr="00DC2A07"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 xml:space="preserve">Масса </w:t>
            </w:r>
            <w:r w:rsidRPr="00DC2A07">
              <w:rPr>
                <w:i/>
                <w:color w:val="000000"/>
                <w:sz w:val="14"/>
                <w:szCs w:val="14"/>
              </w:rPr>
              <w:br/>
              <w:t>взвешенных частиц</w:t>
            </w:r>
            <w:r w:rsidRPr="00DC2A07">
              <w:rPr>
                <w:sz w:val="14"/>
                <w:szCs w:val="14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(PM)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7959" w:rsidRPr="00DC2A07" w:rsidRDefault="00EF7959" w:rsidP="00B26CAF">
            <w:pPr>
              <w:spacing w:before="80" w:after="80" w:line="200" w:lineRule="exact"/>
              <w:jc w:val="center"/>
              <w:rPr>
                <w:i/>
                <w:sz w:val="14"/>
                <w:szCs w:val="14"/>
              </w:rPr>
            </w:pPr>
            <w:r w:rsidRPr="00DC2A07">
              <w:rPr>
                <w:i/>
                <w:sz w:val="14"/>
                <w:szCs w:val="14"/>
              </w:rPr>
              <w:t xml:space="preserve">Число частиц </w:t>
            </w:r>
            <w:r w:rsidRPr="00DC2A07">
              <w:rPr>
                <w:sz w:val="14"/>
                <w:szCs w:val="14"/>
              </w:rPr>
              <w:br/>
            </w:r>
            <w:r w:rsidRPr="00DC2A07">
              <w:rPr>
                <w:i/>
                <w:sz w:val="14"/>
                <w:szCs w:val="14"/>
              </w:rPr>
              <w:t>(P)</w:t>
            </w:r>
          </w:p>
        </w:tc>
      </w:tr>
      <w:tr w:rsidR="00EF7959" w:rsidRPr="00DC2A07" w:rsidTr="00A156A9">
        <w:tc>
          <w:tcPr>
            <w:tcW w:w="14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spacing w:before="80" w:after="80" w:line="200" w:lineRule="exact"/>
              <w:rPr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spacing w:before="80" w:after="80" w:line="20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C2A07" w:rsidRDefault="00EF7959" w:rsidP="00DC2A07">
            <w:pPr>
              <w:pStyle w:val="Heading6"/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</w:rPr>
            </w:pPr>
            <w:r w:rsidRPr="00DC2A07">
              <w:rPr>
                <w:b w:val="0"/>
                <w:i/>
                <w:sz w:val="14"/>
                <w:szCs w:val="14"/>
              </w:rPr>
              <w:t>L</w:t>
            </w:r>
            <w:r w:rsidRPr="00DC2A07">
              <w:rPr>
                <w:i/>
                <w:sz w:val="14"/>
                <w:szCs w:val="14"/>
                <w:vertAlign w:val="subscript"/>
              </w:rPr>
              <w:t>1</w:t>
            </w:r>
            <w:r w:rsidR="00DC2A07" w:rsidRPr="00DC2A07">
              <w:rPr>
                <w:i/>
                <w:sz w:val="14"/>
                <w:szCs w:val="14"/>
                <w:vertAlign w:val="subscript"/>
              </w:rPr>
              <w:br/>
            </w:r>
            <w:r w:rsidRPr="00DC2A07">
              <w:rPr>
                <w:b w:val="0"/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2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3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4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2</w:t>
            </w:r>
            <w:r w:rsidRPr="00DC2A07">
              <w:rPr>
                <w:i/>
                <w:color w:val="000000"/>
                <w:sz w:val="14"/>
                <w:szCs w:val="14"/>
              </w:rPr>
              <w:t xml:space="preserve"> + 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3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</w:rPr>
            </w:pPr>
            <w:r w:rsidRPr="00DC2A07">
              <w:rPr>
                <w:i/>
                <w:color w:val="000000"/>
                <w:sz w:val="14"/>
                <w:szCs w:val="14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</w:rPr>
              <w:t>5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</w:rPr>
              <w:t>(мг/км)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DC2A07">
            <w:pPr>
              <w:tabs>
                <w:tab w:val="left" w:pos="1800"/>
              </w:tabs>
              <w:spacing w:before="80" w:after="80" w:line="200" w:lineRule="exact"/>
              <w:jc w:val="center"/>
              <w:rPr>
                <w:i/>
                <w:color w:val="000000"/>
                <w:sz w:val="14"/>
                <w:szCs w:val="14"/>
                <w:u w:val="single"/>
                <w:lang w:val="fr-FR"/>
              </w:rPr>
            </w:pPr>
            <w:r w:rsidRPr="00DC2A07">
              <w:rPr>
                <w:i/>
                <w:color w:val="000000"/>
                <w:sz w:val="14"/>
                <w:szCs w:val="14"/>
                <w:lang w:val="fr-FR"/>
              </w:rPr>
              <w:t>L</w:t>
            </w:r>
            <w:r w:rsidRPr="00DC2A07">
              <w:rPr>
                <w:i/>
                <w:color w:val="000000"/>
                <w:sz w:val="14"/>
                <w:szCs w:val="14"/>
                <w:vertAlign w:val="subscript"/>
                <w:lang w:val="fr-FR"/>
              </w:rPr>
              <w:t>6</w:t>
            </w:r>
            <w:r w:rsidR="00DC2A07" w:rsidRPr="00DC2A07">
              <w:rPr>
                <w:i/>
                <w:color w:val="000000"/>
                <w:sz w:val="14"/>
                <w:szCs w:val="14"/>
                <w:vertAlign w:val="subscript"/>
                <w:lang w:val="fr-FR"/>
              </w:rPr>
              <w:br/>
            </w:r>
            <w:r w:rsidRPr="00DC2A07">
              <w:rPr>
                <w:i/>
                <w:color w:val="000000"/>
                <w:sz w:val="14"/>
                <w:szCs w:val="14"/>
                <w:lang w:val="fr-FR"/>
              </w:rPr>
              <w:t>(</w:t>
            </w:r>
            <w:r w:rsidRPr="00DC2A07">
              <w:rPr>
                <w:i/>
                <w:color w:val="000000"/>
                <w:sz w:val="14"/>
                <w:szCs w:val="14"/>
              </w:rPr>
              <w:t>число</w:t>
            </w:r>
            <w:r w:rsidRPr="00DC2A07">
              <w:rPr>
                <w:i/>
                <w:color w:val="000000"/>
                <w:sz w:val="14"/>
                <w:szCs w:val="14"/>
                <w:lang w:val="fr-FR"/>
              </w:rPr>
              <w:t>/</w:t>
            </w:r>
            <w:r w:rsidRPr="00DC2A07">
              <w:rPr>
                <w:i/>
                <w:color w:val="000000"/>
                <w:sz w:val="14"/>
                <w:szCs w:val="14"/>
              </w:rPr>
              <w:t>км</w:t>
            </w:r>
            <w:r w:rsidRPr="00DC2A07">
              <w:rPr>
                <w:i/>
                <w:color w:val="000000"/>
                <w:sz w:val="14"/>
                <w:szCs w:val="14"/>
                <w:lang w:val="fr-FR"/>
              </w:rPr>
              <w:t>)</w:t>
            </w:r>
          </w:p>
        </w:tc>
      </w:tr>
      <w:tr w:rsidR="00EF7959" w:rsidRPr="00DC2A07" w:rsidTr="00A156A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</w:rPr>
              <w:t>Категория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  <w:r w:rsidRPr="00DC2A07">
              <w:rPr>
                <w:i/>
                <w:sz w:val="14"/>
                <w:szCs w:val="14"/>
                <w:vertAlign w:val="superscript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PI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C2A07" w:rsidRDefault="00EF7959" w:rsidP="00B26CAF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DC2A07">
              <w:rPr>
                <w:i/>
                <w:sz w:val="14"/>
                <w:szCs w:val="14"/>
                <w:lang w:val="fr-FR"/>
              </w:rPr>
              <w:t>CI</w:t>
            </w:r>
          </w:p>
        </w:tc>
      </w:tr>
      <w:tr w:rsidR="00EF7959" w:rsidRPr="00D82257" w:rsidTr="00A156A9">
        <w:tc>
          <w:tcPr>
            <w:tcW w:w="83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82257" w:rsidRDefault="00EF7959" w:rsidP="00D82257">
            <w:pPr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M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</w:rPr>
              <w:t>Все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1 000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500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180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230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4,5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4,5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  <w:lang w:val="fr-FR"/>
              </w:rPr>
            </w:pPr>
            <w:r w:rsidRPr="00D82257">
              <w:rPr>
                <w:sz w:val="18"/>
                <w:szCs w:val="18"/>
                <w:lang w:val="fr-FR"/>
              </w:rPr>
              <w:t>6,0 x 10</w:t>
            </w:r>
            <w:r w:rsidRPr="00D82257">
              <w:rPr>
                <w:sz w:val="18"/>
                <w:szCs w:val="18"/>
                <w:vertAlign w:val="superscript"/>
                <w:lang w:val="fr-FR"/>
              </w:rPr>
              <w:t>11</w:t>
            </w:r>
          </w:p>
        </w:tc>
      </w:tr>
      <w:tr w:rsidR="00EF7959" w:rsidRPr="00D82257" w:rsidTr="00D82257">
        <w:tc>
          <w:tcPr>
            <w:tcW w:w="8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82257" w:rsidRDefault="00EF7959" w:rsidP="00D82257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  <w:lang w:val="fr-FR"/>
              </w:rPr>
              <w:t>N</w:t>
            </w:r>
            <w:r w:rsidRPr="00D8225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I</w:t>
            </w:r>
          </w:p>
        </w:tc>
        <w:tc>
          <w:tcPr>
            <w:tcW w:w="839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RM ≤ 1 305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1 000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180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230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6,0 x 10</w:t>
            </w:r>
            <w:r w:rsidRPr="00D82257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EF7959" w:rsidRPr="00D82257" w:rsidTr="00D82257">
        <w:tc>
          <w:tcPr>
            <w:tcW w:w="833" w:type="dxa"/>
            <w:vMerge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82257" w:rsidRDefault="00EF7959" w:rsidP="00D82257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II</w:t>
            </w:r>
          </w:p>
        </w:tc>
        <w:tc>
          <w:tcPr>
            <w:tcW w:w="839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1 305 &lt; RM ≤ 1 760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1 810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130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235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295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6,0 x 10</w:t>
            </w:r>
            <w:r w:rsidRPr="00D82257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EF7959" w:rsidRPr="00D82257" w:rsidTr="00A156A9"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82257" w:rsidRDefault="00EF7959" w:rsidP="00D82257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III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1 760 &lt; RM</w:t>
            </w:r>
            <w:r w:rsidRPr="00D82257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2 270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740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6,0 x 10</w:t>
            </w:r>
            <w:r w:rsidRPr="00D82257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EF7959" w:rsidRPr="00D82257" w:rsidTr="00A156A9">
        <w:tc>
          <w:tcPr>
            <w:tcW w:w="83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F7959" w:rsidRPr="00D82257" w:rsidRDefault="00EF7959" w:rsidP="00D82257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N</w:t>
            </w:r>
            <w:r w:rsidRPr="00D8225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Все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2 270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740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280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350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4,5</w:t>
            </w:r>
          </w:p>
        </w:tc>
        <w:tc>
          <w:tcPr>
            <w:tcW w:w="34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82257" w:rsidRDefault="00EF7959" w:rsidP="00B26CAF">
            <w:pPr>
              <w:jc w:val="center"/>
              <w:rPr>
                <w:sz w:val="18"/>
                <w:szCs w:val="18"/>
              </w:rPr>
            </w:pPr>
            <w:r w:rsidRPr="00D82257">
              <w:rPr>
                <w:sz w:val="18"/>
                <w:szCs w:val="18"/>
              </w:rPr>
              <w:t>6,0 x 10</w:t>
            </w:r>
            <w:r w:rsidRPr="00D82257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EF7959" w:rsidRPr="0079541F" w:rsidTr="00A156A9">
        <w:tc>
          <w:tcPr>
            <w:tcW w:w="966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E12C6" w:rsidRDefault="00EF7959" w:rsidP="00A156A9">
            <w:pPr>
              <w:tabs>
                <w:tab w:val="left" w:pos="567"/>
              </w:tabs>
              <w:spacing w:before="120" w:after="60" w:line="240" w:lineRule="auto"/>
              <w:ind w:firstLine="170"/>
              <w:rPr>
                <w:sz w:val="18"/>
                <w:szCs w:val="18"/>
              </w:rPr>
            </w:pPr>
            <w:r w:rsidRPr="00DE12C6">
              <w:rPr>
                <w:i/>
                <w:sz w:val="18"/>
              </w:rPr>
              <w:t>Пояснения</w:t>
            </w:r>
            <w:r w:rsidR="00A156A9">
              <w:rPr>
                <w:sz w:val="18"/>
              </w:rPr>
              <w:t>:</w:t>
            </w:r>
            <w:r w:rsidR="00A156A9" w:rsidRPr="00A156A9">
              <w:rPr>
                <w:sz w:val="18"/>
              </w:rPr>
              <w:t xml:space="preserve">  </w:t>
            </w:r>
            <w:r w:rsidRPr="00856637">
              <w:rPr>
                <w:sz w:val="18"/>
              </w:rPr>
              <w:t>PI = Принудительное зажигание, CI = Воспламенение от сжатия</w:t>
            </w:r>
            <w:r w:rsidR="00DE12C6" w:rsidRPr="00DE12C6">
              <w:rPr>
                <w:sz w:val="18"/>
              </w:rPr>
              <w:t>.</w:t>
            </w:r>
          </w:p>
          <w:p w:rsidR="00EF7959" w:rsidRPr="00856637" w:rsidRDefault="00EF7959" w:rsidP="00A156A9">
            <w:pPr>
              <w:tabs>
                <w:tab w:val="left" w:pos="567"/>
              </w:tabs>
              <w:spacing w:after="60" w:line="240" w:lineRule="auto"/>
              <w:ind w:firstLine="170"/>
              <w:rPr>
                <w:i/>
                <w:sz w:val="18"/>
                <w:szCs w:val="18"/>
              </w:rPr>
            </w:pPr>
            <w:r w:rsidRPr="00856637">
              <w:rPr>
                <w:i/>
                <w:sz w:val="18"/>
              </w:rPr>
              <w:t>Примечания:</w:t>
            </w:r>
          </w:p>
        </w:tc>
      </w:tr>
      <w:tr w:rsidR="00EF7959" w:rsidRPr="0002150B" w:rsidTr="00B26CAF">
        <w:tc>
          <w:tcPr>
            <w:tcW w:w="96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959" w:rsidRPr="00DE12C6" w:rsidRDefault="00EF7959" w:rsidP="00DE12C6">
            <w:pPr>
              <w:spacing w:line="240" w:lineRule="auto"/>
              <w:ind w:firstLine="170"/>
              <w:rPr>
                <w:sz w:val="18"/>
                <w:szCs w:val="18"/>
              </w:rPr>
            </w:pPr>
            <w:r w:rsidRPr="00DC2A07">
              <w:rPr>
                <w:i/>
                <w:sz w:val="18"/>
                <w:szCs w:val="18"/>
                <w:vertAlign w:val="superscript"/>
              </w:rPr>
              <w:t>1</w:t>
            </w:r>
            <w:r w:rsidR="00DE12C6" w:rsidRPr="00DE12C6">
              <w:rPr>
                <w:sz w:val="18"/>
                <w:szCs w:val="18"/>
              </w:rPr>
              <w:t xml:space="preserve">  </w:t>
            </w:r>
            <w:r w:rsidRPr="00DE12C6">
              <w:rPr>
                <w:sz w:val="18"/>
                <w:szCs w:val="18"/>
              </w:rPr>
              <w:t>Стандартное значение массы частиц, выбрасываемых двигателем с принудительным зажиганием, применяется только к транспортным средствам, оснащенным двигателями с прямым впрыском.</w:t>
            </w:r>
          </w:p>
          <w:p w:rsidR="00EF7959" w:rsidRPr="0002150B" w:rsidRDefault="00EF7959" w:rsidP="00DC2A07">
            <w:pPr>
              <w:spacing w:line="240" w:lineRule="auto"/>
              <w:ind w:firstLine="170"/>
              <w:rPr>
                <w:sz w:val="18"/>
                <w:szCs w:val="18"/>
              </w:rPr>
            </w:pPr>
            <w:r w:rsidRPr="00DC2A07">
              <w:rPr>
                <w:i/>
                <w:sz w:val="18"/>
                <w:vertAlign w:val="superscript"/>
              </w:rPr>
              <w:t>2</w:t>
            </w:r>
            <w:r w:rsidR="00DC2A07">
              <w:rPr>
                <w:sz w:val="18"/>
              </w:rPr>
              <w:t xml:space="preserve">  </w:t>
            </w:r>
            <w:r w:rsidRPr="0002150B">
              <w:rPr>
                <w:sz w:val="18"/>
              </w:rPr>
              <w:t xml:space="preserve">Включая </w:t>
            </w:r>
            <w:r w:rsidRPr="00DC2A07">
              <w:rPr>
                <w:sz w:val="18"/>
                <w:szCs w:val="18"/>
              </w:rPr>
              <w:t>транспортные</w:t>
            </w:r>
            <w:r w:rsidRPr="0002150B">
              <w:rPr>
                <w:sz w:val="18"/>
              </w:rPr>
              <w:t xml:space="preserve"> средства M</w:t>
            </w:r>
            <w:r w:rsidRPr="0002150B">
              <w:rPr>
                <w:sz w:val="18"/>
                <w:vertAlign w:val="subscript"/>
              </w:rPr>
              <w:t>1</w:t>
            </w:r>
            <w:r w:rsidRPr="0002150B">
              <w:rPr>
                <w:sz w:val="18"/>
              </w:rPr>
              <w:t xml:space="preserve">, которые соответствуют определению </w:t>
            </w:r>
            <w:r>
              <w:rPr>
                <w:sz w:val="18"/>
              </w:rPr>
              <w:t>«</w:t>
            </w:r>
            <w:r w:rsidRPr="0002150B">
              <w:rPr>
                <w:sz w:val="18"/>
              </w:rPr>
              <w:t>транспортные средства для удовл</w:t>
            </w:r>
            <w:r w:rsidRPr="0002150B">
              <w:rPr>
                <w:sz w:val="18"/>
              </w:rPr>
              <w:t>е</w:t>
            </w:r>
            <w:r w:rsidRPr="0002150B">
              <w:rPr>
                <w:sz w:val="18"/>
              </w:rPr>
              <w:t>творения "особых социальных потребностей"</w:t>
            </w:r>
            <w:r>
              <w:rPr>
                <w:sz w:val="18"/>
              </w:rPr>
              <w:t>»</w:t>
            </w:r>
            <w:r w:rsidRPr="0002150B">
              <w:rPr>
                <w:sz w:val="18"/>
              </w:rPr>
              <w:t>.</w:t>
            </w:r>
          </w:p>
        </w:tc>
      </w:tr>
    </w:tbl>
    <w:p w:rsidR="00EF7959" w:rsidRPr="00FB6B57" w:rsidRDefault="00EF7959" w:rsidP="00EF7959">
      <w:pPr>
        <w:pStyle w:val="SingleTxtGR"/>
        <w:spacing w:before="120"/>
        <w:jc w:val="right"/>
        <w:rPr>
          <w:lang w:val="en-US"/>
        </w:rPr>
      </w:pPr>
      <w:r>
        <w:t>"</w:t>
      </w:r>
    </w:p>
    <w:p w:rsidR="00EF7959" w:rsidRPr="0002150B" w:rsidRDefault="00EF7959" w:rsidP="00EF79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7959" w:rsidRPr="0002150B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53" w:rsidRDefault="00763A53">
      <w:r>
        <w:rPr>
          <w:lang w:val="en-US"/>
        </w:rPr>
        <w:tab/>
      </w:r>
      <w:r>
        <w:separator/>
      </w:r>
    </w:p>
  </w:endnote>
  <w:endnote w:type="continuationSeparator" w:id="0">
    <w:p w:rsidR="00763A53" w:rsidRDefault="007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6251BD" w:rsidRDefault="0001587B" w:rsidP="00DB4DE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7C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6251BD">
      <w:rPr>
        <w:lang w:val="ru-RU"/>
      </w:rPr>
      <w:t>01689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2F9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FF2E18" w:rsidRDefault="00EC7CCF" w:rsidP="00DB4DEC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FF2E18">
            <w:rPr>
              <w:sz w:val="20"/>
            </w:rPr>
            <w:t>01689</w:t>
          </w:r>
          <w:r w:rsidR="0057343B" w:rsidRPr="0099046F">
            <w:rPr>
              <w:sz w:val="20"/>
              <w:lang w:val="en-US"/>
            </w:rPr>
            <w:t xml:space="preserve">   (R)</w:t>
          </w:r>
          <w:r w:rsidR="00FF2E18">
            <w:rPr>
              <w:sz w:val="20"/>
            </w:rPr>
            <w:t xml:space="preserve">   200515   200515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1548A1B" wp14:editId="7342DDC3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6251BD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/ECE/324/Rev.1/Add.82/Rev.4/Amend.4-E/ECE/TRANS/505/Rev.1/Add.82/Rev.4/Amend.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82/Rev.4/Amend.4-E/ECE/TRANS/505/Rev.1/Add.82/Rev.4/Amend.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FF2E18" w:rsidRDefault="00FF2E18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F2E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9AC81" wp14:editId="25CB943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467C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467C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53" w:rsidRPr="00F71F63" w:rsidRDefault="00763A5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63A53" w:rsidRPr="00F71F63" w:rsidRDefault="00763A5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63A53" w:rsidRPr="00635E86" w:rsidRDefault="00763A53" w:rsidP="00635E86">
      <w:pPr>
        <w:pStyle w:val="Footer"/>
      </w:pPr>
    </w:p>
  </w:footnote>
  <w:footnote w:id="1">
    <w:p w:rsidR="00EF7959" w:rsidRPr="00AA2DC3" w:rsidRDefault="00EF7959" w:rsidP="00EF7959">
      <w:pPr>
        <w:pStyle w:val="FootnoteText"/>
        <w:spacing w:line="216" w:lineRule="auto"/>
        <w:rPr>
          <w:sz w:val="20"/>
          <w:lang w:val="ru-RU"/>
        </w:rPr>
      </w:pPr>
      <w:r>
        <w:tab/>
      </w:r>
      <w:r w:rsidRPr="002F3827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18" w:rsidRDefault="00FF2E18">
    <w:pPr>
      <w:pStyle w:val="Header"/>
    </w:pPr>
    <w:r w:rsidRPr="009D5D57">
      <w:rPr>
        <w:lang w:val="en-US"/>
      </w:rPr>
      <w:t>E/ECE/324/Rev.1/Add.82/Rev.4/Amend.4</w:t>
    </w:r>
    <w:r w:rsidRPr="009D5D57">
      <w:rPr>
        <w:lang w:val="en-US"/>
      </w:rPr>
      <w:br/>
      <w:t>E/ECE/TRANS/505/Rev.1/Add.82/Rev.4/Amend.4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53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2F9D"/>
    <w:rsid w:val="000C3688"/>
    <w:rsid w:val="000D6863"/>
    <w:rsid w:val="000E486C"/>
    <w:rsid w:val="00117AEE"/>
    <w:rsid w:val="001463F7"/>
    <w:rsid w:val="001467CE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7DD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251B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63A53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A9"/>
    <w:rsid w:val="00A156DE"/>
    <w:rsid w:val="00A157ED"/>
    <w:rsid w:val="00A2446A"/>
    <w:rsid w:val="00A36621"/>
    <w:rsid w:val="00A4025D"/>
    <w:rsid w:val="00A64DF7"/>
    <w:rsid w:val="00A800D1"/>
    <w:rsid w:val="00A87F42"/>
    <w:rsid w:val="00A92699"/>
    <w:rsid w:val="00AB5BF0"/>
    <w:rsid w:val="00AC1C95"/>
    <w:rsid w:val="00AC2CCB"/>
    <w:rsid w:val="00AC443A"/>
    <w:rsid w:val="00AE60E2"/>
    <w:rsid w:val="00B0169F"/>
    <w:rsid w:val="00B05F21"/>
    <w:rsid w:val="00B1351F"/>
    <w:rsid w:val="00B14EA9"/>
    <w:rsid w:val="00B30A3C"/>
    <w:rsid w:val="00B81305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74F9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2257"/>
    <w:rsid w:val="00D84ECF"/>
    <w:rsid w:val="00D948F9"/>
    <w:rsid w:val="00DA2851"/>
    <w:rsid w:val="00DA2B7C"/>
    <w:rsid w:val="00DA5686"/>
    <w:rsid w:val="00DB2FC0"/>
    <w:rsid w:val="00DB4DEC"/>
    <w:rsid w:val="00DC2A07"/>
    <w:rsid w:val="00DE12C6"/>
    <w:rsid w:val="00DE61EE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7EF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EF7959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6B57"/>
    <w:rsid w:val="00FC4AE1"/>
    <w:rsid w:val="00FD78A3"/>
    <w:rsid w:val="00FF2E18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EF7959"/>
    <w:rPr>
      <w:spacing w:val="4"/>
      <w:w w:val="103"/>
      <w:kern w:val="14"/>
      <w:lang w:eastAsia="en-US"/>
    </w:rPr>
  </w:style>
  <w:style w:type="character" w:customStyle="1" w:styleId="HChGR0">
    <w:name w:val="_ H _Ch_GR Знак"/>
    <w:basedOn w:val="DefaultParagraphFont"/>
    <w:link w:val="HChGR"/>
    <w:rsid w:val="00EF7959"/>
    <w:rPr>
      <w:b/>
      <w:spacing w:val="4"/>
      <w:w w:val="103"/>
      <w:kern w:val="14"/>
      <w:sz w:val="28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EF7959"/>
    <w:rPr>
      <w:spacing w:val="5"/>
      <w:w w:val="104"/>
      <w:kern w:val="14"/>
      <w:sz w:val="18"/>
      <w:lang w:val="en-GB"/>
    </w:rPr>
  </w:style>
  <w:style w:type="character" w:customStyle="1" w:styleId="BodyTextChar">
    <w:name w:val="Body Text Char"/>
    <w:link w:val="BodyText"/>
    <w:semiHidden/>
    <w:rsid w:val="00EF7959"/>
    <w:rPr>
      <w:spacing w:val="4"/>
      <w:w w:val="103"/>
      <w:kern w:val="14"/>
      <w:lang w:eastAsia="en-US"/>
    </w:rPr>
  </w:style>
  <w:style w:type="character" w:customStyle="1" w:styleId="BodyText3Char">
    <w:name w:val="Body Text 3 Char"/>
    <w:link w:val="BodyText3"/>
    <w:semiHidden/>
    <w:rsid w:val="00EF7959"/>
    <w:rPr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link w:val="BodyText3Char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EF7959"/>
    <w:rPr>
      <w:spacing w:val="4"/>
      <w:w w:val="103"/>
      <w:kern w:val="14"/>
      <w:lang w:eastAsia="en-US"/>
    </w:rPr>
  </w:style>
  <w:style w:type="character" w:customStyle="1" w:styleId="HChGR0">
    <w:name w:val="_ H _Ch_GR Знак"/>
    <w:basedOn w:val="DefaultParagraphFont"/>
    <w:link w:val="HChGR"/>
    <w:rsid w:val="00EF7959"/>
    <w:rPr>
      <w:b/>
      <w:spacing w:val="4"/>
      <w:w w:val="103"/>
      <w:kern w:val="14"/>
      <w:sz w:val="28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EF7959"/>
    <w:rPr>
      <w:spacing w:val="5"/>
      <w:w w:val="104"/>
      <w:kern w:val="14"/>
      <w:sz w:val="18"/>
      <w:lang w:val="en-GB"/>
    </w:rPr>
  </w:style>
  <w:style w:type="character" w:customStyle="1" w:styleId="BodyTextChar">
    <w:name w:val="Body Text Char"/>
    <w:link w:val="BodyText"/>
    <w:semiHidden/>
    <w:rsid w:val="00EF7959"/>
    <w:rPr>
      <w:spacing w:val="4"/>
      <w:w w:val="103"/>
      <w:kern w:val="14"/>
      <w:lang w:eastAsia="en-US"/>
    </w:rPr>
  </w:style>
  <w:style w:type="character" w:customStyle="1" w:styleId="BodyText3Char">
    <w:name w:val="Body Text 3 Char"/>
    <w:link w:val="BodyText3"/>
    <w:semiHidden/>
    <w:rsid w:val="00EF7959"/>
    <w:rPr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04</cp:lastModifiedBy>
  <cp:revision>2</cp:revision>
  <cp:lastPrinted>2015-05-20T13:02:00Z</cp:lastPrinted>
  <dcterms:created xsi:type="dcterms:W3CDTF">2015-06-04T06:10:00Z</dcterms:created>
  <dcterms:modified xsi:type="dcterms:W3CDTF">2015-06-04T06:10:00Z</dcterms:modified>
</cp:coreProperties>
</file>