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8"/>
        <w:gridCol w:w="4334"/>
      </w:tblGrid>
      <w:tr w:rsidR="00C910AD" w:rsidRPr="0020508E" w14:paraId="6009EDDB" w14:textId="77777777" w:rsidTr="008B549D">
        <w:tc>
          <w:tcPr>
            <w:tcW w:w="4962" w:type="dxa"/>
          </w:tcPr>
          <w:p w14:paraId="7985FA5A" w14:textId="082D0AC3" w:rsidR="00C910AD" w:rsidRPr="0020508E" w:rsidRDefault="00C910AD" w:rsidP="0020508E">
            <w:pPr>
              <w:spacing w:line="300" w:lineRule="atLeast"/>
              <w:rPr>
                <w:rFonts w:ascii="Times New Roman" w:hAnsi="Times New Roman" w:cs="Times New Roman"/>
                <w:sz w:val="20"/>
                <w:szCs w:val="20"/>
                <w:lang w:val="en-GB"/>
              </w:rPr>
            </w:pPr>
            <w:r w:rsidRPr="0020508E">
              <w:rPr>
                <w:rFonts w:ascii="Times New Roman" w:hAnsi="Times New Roman" w:cs="Times New Roman"/>
                <w:sz w:val="20"/>
                <w:szCs w:val="20"/>
                <w:lang w:val="en-GB"/>
              </w:rPr>
              <w:t>Submitted by the experts from</w:t>
            </w:r>
            <w:r w:rsidR="0020508E" w:rsidRPr="0020508E">
              <w:rPr>
                <w:rFonts w:ascii="Times New Roman" w:hAnsi="Times New Roman" w:cs="Times New Roman"/>
                <w:sz w:val="20"/>
                <w:szCs w:val="20"/>
                <w:lang w:val="en-GB"/>
              </w:rPr>
              <w:t xml:space="preserve"> </w:t>
            </w:r>
            <w:r w:rsidRPr="0020508E">
              <w:rPr>
                <w:rFonts w:ascii="Times New Roman" w:hAnsi="Times New Roman" w:cs="Times New Roman"/>
                <w:sz w:val="20"/>
                <w:szCs w:val="20"/>
                <w:lang w:val="en-GB"/>
              </w:rPr>
              <w:t>CITA</w:t>
            </w:r>
          </w:p>
          <w:p w14:paraId="23E237BF" w14:textId="77777777" w:rsidR="00C910AD" w:rsidRPr="0020508E" w:rsidRDefault="00C910AD" w:rsidP="00C910AD">
            <w:pPr>
              <w:spacing w:line="300" w:lineRule="atLeast"/>
              <w:rPr>
                <w:rFonts w:ascii="Times New Roman" w:hAnsi="Times New Roman" w:cs="Times New Roman"/>
                <w:b/>
                <w:bCs/>
                <w:sz w:val="20"/>
                <w:szCs w:val="20"/>
                <w:lang w:val="en-GB"/>
              </w:rPr>
            </w:pPr>
          </w:p>
        </w:tc>
        <w:tc>
          <w:tcPr>
            <w:tcW w:w="4531" w:type="dxa"/>
          </w:tcPr>
          <w:p w14:paraId="38816757" w14:textId="5261D4E1" w:rsidR="00F9542F" w:rsidRPr="00F9542F" w:rsidRDefault="00F9542F" w:rsidP="00F9542F">
            <w:pPr>
              <w:pStyle w:val="HChG"/>
              <w:tabs>
                <w:tab w:val="left" w:pos="8789"/>
                <w:tab w:val="left" w:pos="9072"/>
                <w:tab w:val="left" w:pos="9214"/>
              </w:tabs>
              <w:spacing w:before="0" w:after="0"/>
              <w:ind w:left="0" w:right="32" w:firstLine="0"/>
              <w:jc w:val="right"/>
              <w:rPr>
                <w:b w:val="0"/>
                <w:sz w:val="20"/>
              </w:rPr>
            </w:pPr>
            <w:r w:rsidRPr="00F9542F">
              <w:rPr>
                <w:b w:val="0"/>
                <w:sz w:val="20"/>
                <w:u w:val="single"/>
              </w:rPr>
              <w:t>Informal document</w:t>
            </w:r>
            <w:r w:rsidRPr="00F9542F">
              <w:rPr>
                <w:b w:val="0"/>
                <w:sz w:val="20"/>
              </w:rPr>
              <w:t xml:space="preserve"> </w:t>
            </w:r>
            <w:r w:rsidRPr="00F9542F">
              <w:rPr>
                <w:bCs/>
                <w:sz w:val="20"/>
              </w:rPr>
              <w:t>GRVA-07-</w:t>
            </w:r>
            <w:r w:rsidR="0020508E">
              <w:rPr>
                <w:bCs/>
                <w:sz w:val="20"/>
              </w:rPr>
              <w:t>44</w:t>
            </w:r>
          </w:p>
          <w:p w14:paraId="57663CFC" w14:textId="1B75F69D" w:rsidR="00F9542F" w:rsidRPr="00F9542F" w:rsidRDefault="00F9542F" w:rsidP="00F9542F">
            <w:pPr>
              <w:jc w:val="right"/>
              <w:rPr>
                <w:rFonts w:ascii="Times New Roman" w:hAnsi="Times New Roman" w:cs="Times New Roman"/>
                <w:sz w:val="20"/>
                <w:szCs w:val="20"/>
                <w:lang w:val="en-GB"/>
              </w:rPr>
            </w:pPr>
            <w:r w:rsidRPr="00F9542F">
              <w:rPr>
                <w:rFonts w:ascii="Times New Roman" w:hAnsi="Times New Roman" w:cs="Times New Roman"/>
                <w:sz w:val="20"/>
                <w:szCs w:val="20"/>
                <w:lang w:val="en-GB"/>
              </w:rPr>
              <w:t>7th GRVA, 21-25 September 2020</w:t>
            </w:r>
            <w:r w:rsidR="0020508E">
              <w:rPr>
                <w:rFonts w:ascii="Times New Roman" w:hAnsi="Times New Roman" w:cs="Times New Roman"/>
                <w:sz w:val="20"/>
                <w:szCs w:val="20"/>
                <w:lang w:val="en-GB"/>
              </w:rPr>
              <w:br/>
              <w:t>Agenda item 5(b)</w:t>
            </w:r>
          </w:p>
          <w:p w14:paraId="083E7B39" w14:textId="77777777" w:rsidR="00C910AD" w:rsidRPr="00F9542F" w:rsidRDefault="00C910AD" w:rsidP="00F9542F">
            <w:pPr>
              <w:autoSpaceDE w:val="0"/>
              <w:autoSpaceDN w:val="0"/>
              <w:jc w:val="right"/>
              <w:rPr>
                <w:rFonts w:ascii="Times New Roman" w:hAnsi="Times New Roman" w:cs="Times New Roman"/>
                <w:b/>
                <w:bCs/>
                <w:color w:val="000000"/>
                <w:sz w:val="20"/>
                <w:szCs w:val="20"/>
                <w:lang w:val="en-GB" w:eastAsia="en-GB"/>
              </w:rPr>
            </w:pPr>
          </w:p>
        </w:tc>
      </w:tr>
    </w:tbl>
    <w:p w14:paraId="77F6D494" w14:textId="77777777" w:rsidR="00C910AD" w:rsidRPr="00C910AD" w:rsidRDefault="00C910AD" w:rsidP="00C910AD">
      <w:pPr>
        <w:suppressAutoHyphens/>
        <w:spacing w:after="120" w:line="240" w:lineRule="auto"/>
        <w:ind w:left="2268" w:right="1134" w:hanging="1134"/>
        <w:jc w:val="both"/>
        <w:rPr>
          <w:rFonts w:ascii="Times New Roman" w:hAnsi="Times New Roman" w:cs="Times New Roman"/>
          <w:b/>
          <w:sz w:val="28"/>
          <w:szCs w:val="28"/>
          <w:lang w:val="en-GB"/>
        </w:rPr>
      </w:pPr>
      <w:bookmarkStart w:id="0" w:name="_GoBack"/>
      <w:bookmarkEnd w:id="0"/>
    </w:p>
    <w:p w14:paraId="534632CB" w14:textId="77777777" w:rsidR="00C910AD" w:rsidRPr="00C910AD" w:rsidRDefault="00C910AD" w:rsidP="00C910AD">
      <w:pPr>
        <w:spacing w:line="240" w:lineRule="auto"/>
        <w:jc w:val="center"/>
        <w:rPr>
          <w:rFonts w:ascii="Times New Roman" w:eastAsia="Times New Roman" w:hAnsi="Times New Roman" w:cs="Times New Roman"/>
          <w:sz w:val="20"/>
          <w:szCs w:val="20"/>
          <w:lang w:val="en-GB"/>
        </w:rPr>
      </w:pPr>
      <w:r>
        <w:rPr>
          <w:rFonts w:ascii="Times New Roman" w:hAnsi="Times New Roman" w:cs="Times New Roman"/>
          <w:b/>
          <w:sz w:val="28"/>
          <w:szCs w:val="28"/>
          <w:lang w:val="en-GB"/>
        </w:rPr>
        <w:t>Proposal for</w:t>
      </w:r>
      <w:r w:rsidRPr="00C910AD">
        <w:rPr>
          <w:rFonts w:ascii="Times New Roman" w:hAnsi="Times New Roman" w:cs="Times New Roman"/>
          <w:b/>
          <w:sz w:val="28"/>
          <w:szCs w:val="28"/>
          <w:lang w:val="en-GB"/>
        </w:rPr>
        <w:t xml:space="preserve"> amendments to the Consolidated Resolution R.E.3 to provide an Interpretation Document for: Regulation on uniform provisions concerning the approval of vehicles with regards to software update and software updates management system (ECE/TRANS/WP.29/2020/80)</w:t>
      </w:r>
    </w:p>
    <w:p w14:paraId="4717677E" w14:textId="77777777" w:rsidR="00C910AD" w:rsidRPr="00C910AD" w:rsidRDefault="00C910AD" w:rsidP="00C910AD">
      <w:pPr>
        <w:suppressAutoHyphens/>
        <w:spacing w:after="120" w:line="300" w:lineRule="atLeast"/>
        <w:ind w:left="1134" w:right="1134"/>
        <w:jc w:val="both"/>
        <w:rPr>
          <w:rFonts w:ascii="Times New Roman" w:eastAsia="Times New Roman" w:hAnsi="Times New Roman" w:cs="Times New Roman"/>
          <w:sz w:val="20"/>
          <w:szCs w:val="20"/>
          <w:lang w:val="en-GB"/>
        </w:rPr>
      </w:pPr>
    </w:p>
    <w:p w14:paraId="67EA2D21" w14:textId="77777777" w:rsidR="00A90254" w:rsidRPr="00A90254" w:rsidRDefault="00C910AD" w:rsidP="00A90254">
      <w:pPr>
        <w:suppressAutoHyphens/>
        <w:spacing w:after="120" w:line="300" w:lineRule="atLeast"/>
        <w:ind w:left="1134" w:right="1134"/>
        <w:jc w:val="both"/>
        <w:rPr>
          <w:rFonts w:ascii="Times New Roman" w:eastAsia="Times New Roman" w:hAnsi="Times New Roman" w:cs="Times New Roman"/>
          <w:sz w:val="20"/>
          <w:szCs w:val="20"/>
          <w:lang w:val="en-GB"/>
        </w:rPr>
      </w:pPr>
      <w:r w:rsidRPr="00C910AD">
        <w:rPr>
          <w:rFonts w:ascii="Times New Roman" w:eastAsia="Times New Roman" w:hAnsi="Times New Roman" w:cs="Times New Roman"/>
          <w:sz w:val="20"/>
          <w:szCs w:val="20"/>
          <w:lang w:val="en-GB"/>
        </w:rPr>
        <w:t xml:space="preserve">The text reproduced below aims at proposing improvements to the </w:t>
      </w:r>
      <w:r w:rsidR="00A90254">
        <w:rPr>
          <w:rFonts w:ascii="Times New Roman" w:eastAsia="Times New Roman" w:hAnsi="Times New Roman" w:cs="Times New Roman"/>
          <w:sz w:val="20"/>
          <w:szCs w:val="20"/>
          <w:lang w:val="en-GB"/>
        </w:rPr>
        <w:t xml:space="preserve">working document </w:t>
      </w:r>
      <w:r w:rsidR="00A90254" w:rsidRPr="00A90254">
        <w:rPr>
          <w:rFonts w:ascii="Times New Roman" w:eastAsia="Times New Roman" w:hAnsi="Times New Roman" w:cs="Times New Roman"/>
          <w:sz w:val="20"/>
          <w:szCs w:val="20"/>
          <w:lang w:val="en-GB"/>
        </w:rPr>
        <w:t>ECE/TRANS/WP.29/GRVA/2020/29</w:t>
      </w:r>
      <w:r w:rsidR="00A90254">
        <w:rPr>
          <w:rFonts w:ascii="Times New Roman" w:eastAsia="Times New Roman" w:hAnsi="Times New Roman" w:cs="Times New Roman"/>
          <w:sz w:val="20"/>
          <w:szCs w:val="20"/>
          <w:lang w:val="en-GB"/>
        </w:rPr>
        <w:t>:</w:t>
      </w:r>
      <w:r w:rsidRPr="00C910AD">
        <w:rPr>
          <w:rFonts w:ascii="Times New Roman" w:eastAsia="Times New Roman" w:hAnsi="Times New Roman" w:cs="Times New Roman"/>
          <w:sz w:val="20"/>
          <w:szCs w:val="20"/>
          <w:lang w:val="en-GB"/>
        </w:rPr>
        <w:t xml:space="preserve"> </w:t>
      </w:r>
      <w:r w:rsidR="00A90254" w:rsidRPr="00A90254">
        <w:rPr>
          <w:rFonts w:ascii="Times New Roman" w:eastAsia="Times New Roman" w:hAnsi="Times New Roman" w:cs="Times New Roman"/>
          <w:sz w:val="20"/>
          <w:szCs w:val="20"/>
          <w:lang w:val="en-GB"/>
        </w:rPr>
        <w:t xml:space="preserve">Proposal for amendments to the Consolidated Resolution R.E.3 to provide an Interpretation Document for: Regulation on uniform provisions concerning the approval of vehicles with regards to software update and software updates management system (ECE/TRANS/WP.29/2020/80) </w:t>
      </w:r>
    </w:p>
    <w:p w14:paraId="1DD23B75" w14:textId="77777777" w:rsidR="00C910AD" w:rsidRPr="00C910AD" w:rsidRDefault="00C910AD" w:rsidP="00C910AD">
      <w:pPr>
        <w:suppressAutoHyphens/>
        <w:spacing w:after="120" w:line="240" w:lineRule="auto"/>
        <w:ind w:left="2268" w:right="1134" w:hanging="1134"/>
        <w:jc w:val="both"/>
        <w:rPr>
          <w:rFonts w:ascii="Times New Roman" w:hAnsi="Times New Roman" w:cs="Times New Roman"/>
          <w:sz w:val="20"/>
          <w:lang w:val="en-GB"/>
        </w:rPr>
      </w:pPr>
    </w:p>
    <w:p w14:paraId="253FC3A2" w14:textId="77777777" w:rsidR="00C910AD" w:rsidRDefault="00C910AD" w:rsidP="00A90254">
      <w:pPr>
        <w:suppressAutoHyphens/>
        <w:spacing w:after="120" w:line="240" w:lineRule="auto"/>
        <w:ind w:left="720" w:right="1134"/>
        <w:jc w:val="both"/>
        <w:rPr>
          <w:rFonts w:ascii="Times New Roman" w:hAnsi="Times New Roman" w:cs="Times New Roman"/>
          <w:b/>
          <w:sz w:val="24"/>
          <w:szCs w:val="24"/>
          <w:lang w:val="en-GB"/>
        </w:rPr>
      </w:pPr>
      <w:r w:rsidRPr="00C910AD">
        <w:rPr>
          <w:rFonts w:ascii="Times New Roman" w:hAnsi="Times New Roman" w:cs="Times New Roman"/>
          <w:b/>
          <w:sz w:val="24"/>
          <w:szCs w:val="24"/>
          <w:lang w:val="en-GB"/>
        </w:rPr>
        <w:t>Proposal</w:t>
      </w:r>
    </w:p>
    <w:p w14:paraId="1A40E64F" w14:textId="77777777" w:rsidR="00A90254" w:rsidRPr="00A90254" w:rsidRDefault="00A90254" w:rsidP="00A90254">
      <w:pPr>
        <w:suppressAutoHyphens/>
        <w:spacing w:after="120" w:line="240" w:lineRule="auto"/>
        <w:ind w:left="720" w:right="1134"/>
        <w:jc w:val="both"/>
        <w:rPr>
          <w:rFonts w:ascii="Times New Roman" w:hAnsi="Times New Roman" w:cs="Times New Roman"/>
          <w:b/>
          <w:sz w:val="24"/>
          <w:szCs w:val="24"/>
          <w:lang w:val="en-GB"/>
        </w:rPr>
      </w:pPr>
    </w:p>
    <w:p w14:paraId="46D030FA" w14:textId="77777777" w:rsidR="00B0014F" w:rsidRPr="008F18A2" w:rsidRDefault="00B0014F" w:rsidP="00B0014F">
      <w:pPr>
        <w:pStyle w:val="SingleTxtG"/>
        <w:rPr>
          <w:rFonts w:ascii="Times New Roman" w:hAnsi="Times New Roman" w:cs="Times New Roman"/>
          <w:sz w:val="20"/>
          <w:szCs w:val="20"/>
          <w:lang w:val="en-GB"/>
        </w:rPr>
      </w:pPr>
      <w:r w:rsidRPr="008F18A2">
        <w:rPr>
          <w:rFonts w:ascii="Times New Roman" w:hAnsi="Times New Roman" w:cs="Times New Roman"/>
          <w:sz w:val="20"/>
          <w:szCs w:val="20"/>
          <w:lang w:val="en-GB"/>
        </w:rPr>
        <w:t>“7.1.1.12.      A process whereby the vehicle manufacturer shall be able to make the information according to paragraph 7.1.2.3. and 7.1.2.4. available to responsible Authorities or the Technical Services. This may be for the purpose of type approval, conformity of production, market surveillance, recalls and Periodic Technical Inspection (PTI).”</w:t>
      </w:r>
    </w:p>
    <w:p w14:paraId="3BF3BD37" w14:textId="77777777" w:rsidR="00151C10" w:rsidRPr="008F18A2" w:rsidRDefault="00151C10" w:rsidP="008F18A2">
      <w:pPr>
        <w:jc w:val="both"/>
        <w:rPr>
          <w:b/>
          <w:lang w:val="en-GB"/>
        </w:rPr>
      </w:pPr>
    </w:p>
    <w:p w14:paraId="10AEAB05" w14:textId="77777777" w:rsidR="00070027" w:rsidRPr="008F18A2" w:rsidRDefault="003525B5" w:rsidP="008F18A2">
      <w:pPr>
        <w:pStyle w:val="H4G"/>
        <w:keepNext w:val="0"/>
        <w:keepLines w:val="0"/>
        <w:widowControl w:val="0"/>
        <w:suppressAutoHyphens w:val="0"/>
        <w:spacing w:before="0" w:line="240" w:lineRule="auto"/>
        <w:ind w:firstLine="0"/>
        <w:jc w:val="both"/>
        <w:rPr>
          <w:b/>
        </w:rPr>
      </w:pPr>
      <w:r w:rsidRPr="008F18A2">
        <w:rPr>
          <w:b/>
        </w:rPr>
        <w:t>Explanation of the requirement</w:t>
      </w:r>
      <w:r w:rsidR="00070027" w:rsidRPr="008F18A2">
        <w:rPr>
          <w:b/>
        </w:rPr>
        <w:t xml:space="preserve"> </w:t>
      </w:r>
    </w:p>
    <w:p w14:paraId="17E38F99" w14:textId="77777777" w:rsidR="00293D55" w:rsidRDefault="008F18A2" w:rsidP="008F18A2">
      <w:pPr>
        <w:pStyle w:val="H4G"/>
        <w:jc w:val="both"/>
        <w:rPr>
          <w:b/>
          <w:i w:val="0"/>
        </w:rPr>
      </w:pPr>
      <w:r w:rsidRPr="008F18A2">
        <w:rPr>
          <w:b/>
          <w:i w:val="0"/>
        </w:rPr>
        <w:tab/>
      </w:r>
      <w:r w:rsidR="00293D55">
        <w:rPr>
          <w:b/>
          <w:i w:val="0"/>
        </w:rPr>
        <w:tab/>
      </w:r>
      <w:r w:rsidR="00F603A8" w:rsidRPr="008F18A2">
        <w:rPr>
          <w:b/>
          <w:i w:val="0"/>
        </w:rPr>
        <w:t xml:space="preserve">The outcome should be that the vehicle manufacturer </w:t>
      </w:r>
      <w:r w:rsidR="00197106">
        <w:rPr>
          <w:b/>
          <w:i w:val="0"/>
        </w:rPr>
        <w:t>is</w:t>
      </w:r>
      <w:r w:rsidR="00F603A8" w:rsidRPr="008F18A2">
        <w:rPr>
          <w:b/>
          <w:i w:val="0"/>
        </w:rPr>
        <w:t xml:space="preserve"> able to demonstrate that the information to be recorded </w:t>
      </w:r>
      <w:r w:rsidR="00712851">
        <w:rPr>
          <w:b/>
          <w:i w:val="0"/>
        </w:rPr>
        <w:t xml:space="preserve">and stored </w:t>
      </w:r>
      <w:r w:rsidR="00F603A8" w:rsidRPr="008F18A2">
        <w:rPr>
          <w:b/>
          <w:i w:val="0"/>
        </w:rPr>
        <w:t>in accordance with paragraphs 7.1.2.3. and 7.1.2.4.</w:t>
      </w:r>
      <w:r w:rsidR="00197106">
        <w:rPr>
          <w:b/>
          <w:i w:val="0"/>
        </w:rPr>
        <w:t xml:space="preserve"> can</w:t>
      </w:r>
      <w:r w:rsidR="00F603A8" w:rsidRPr="008F18A2">
        <w:rPr>
          <w:b/>
          <w:i w:val="0"/>
        </w:rPr>
        <w:t xml:space="preserve"> be </w:t>
      </w:r>
      <w:r w:rsidR="00197106">
        <w:rPr>
          <w:b/>
          <w:i w:val="0"/>
        </w:rPr>
        <w:t xml:space="preserve">made </w:t>
      </w:r>
      <w:r w:rsidR="00F603A8" w:rsidRPr="008F18A2">
        <w:rPr>
          <w:b/>
          <w:i w:val="0"/>
        </w:rPr>
        <w:t>available to all responsible Authorities or to the Technical Service</w:t>
      </w:r>
      <w:r w:rsidR="00293D55" w:rsidRPr="00293D55">
        <w:t xml:space="preserve"> </w:t>
      </w:r>
      <w:r w:rsidR="00293D55" w:rsidRPr="00293D55">
        <w:rPr>
          <w:b/>
          <w:i w:val="0"/>
        </w:rPr>
        <w:t>for the stated purposes</w:t>
      </w:r>
      <w:r w:rsidR="00293D55">
        <w:rPr>
          <w:b/>
          <w:i w:val="0"/>
        </w:rPr>
        <w:t>.</w:t>
      </w:r>
      <w:r w:rsidR="00F603A8" w:rsidRPr="008F18A2">
        <w:rPr>
          <w:b/>
          <w:i w:val="0"/>
        </w:rPr>
        <w:t xml:space="preserve"> </w:t>
      </w:r>
      <w:r w:rsidR="00293D55" w:rsidRPr="008F18A2">
        <w:rPr>
          <w:b/>
          <w:i w:val="0"/>
        </w:rPr>
        <w:t>The purposes mentioned are not exhaustive.</w:t>
      </w:r>
    </w:p>
    <w:p w14:paraId="10089D94" w14:textId="77777777" w:rsidR="003525B5" w:rsidRPr="008F18A2" w:rsidRDefault="00293D55" w:rsidP="00293D55">
      <w:pPr>
        <w:pStyle w:val="H4G"/>
        <w:jc w:val="both"/>
        <w:rPr>
          <w:b/>
          <w:i w:val="0"/>
        </w:rPr>
      </w:pPr>
      <w:r>
        <w:rPr>
          <w:b/>
          <w:i w:val="0"/>
        </w:rPr>
        <w:tab/>
      </w:r>
      <w:r>
        <w:rPr>
          <w:b/>
          <w:i w:val="0"/>
        </w:rPr>
        <w:tab/>
      </w:r>
      <w:r w:rsidRPr="00293D55">
        <w:rPr>
          <w:b/>
          <w:i w:val="0"/>
        </w:rPr>
        <w:t>This requirement shall be demon</w:t>
      </w:r>
      <w:r>
        <w:rPr>
          <w:b/>
          <w:i w:val="0"/>
        </w:rPr>
        <w:t>strated irrespective of whether</w:t>
      </w:r>
      <w:r w:rsidR="00F603A8" w:rsidRPr="008F18A2">
        <w:rPr>
          <w:b/>
          <w:i w:val="0"/>
        </w:rPr>
        <w:t xml:space="preserve"> the information will in future be stored in an </w:t>
      </w:r>
      <w:r w:rsidRPr="00293D55">
        <w:rPr>
          <w:b/>
          <w:i w:val="0"/>
        </w:rPr>
        <w:t xml:space="preserve">auditable </w:t>
      </w:r>
      <w:r>
        <w:rPr>
          <w:b/>
          <w:i w:val="0"/>
        </w:rPr>
        <w:t>register held by</w:t>
      </w:r>
      <w:r w:rsidR="00F603A8" w:rsidRPr="008F18A2">
        <w:rPr>
          <w:b/>
          <w:i w:val="0"/>
        </w:rPr>
        <w:t xml:space="preserve"> the vehicle manufacturer, national </w:t>
      </w:r>
      <w:r>
        <w:rPr>
          <w:b/>
          <w:i w:val="0"/>
        </w:rPr>
        <w:t>or regional authorities of the Contracting P</w:t>
      </w:r>
      <w:r w:rsidR="00F603A8" w:rsidRPr="008F18A2">
        <w:rPr>
          <w:b/>
          <w:i w:val="0"/>
        </w:rPr>
        <w:t>arties or in the secure internet database established by the United Nations Economic Commission for Europe (DETA).</w:t>
      </w:r>
    </w:p>
    <w:p w14:paraId="3591E4B3" w14:textId="77777777" w:rsidR="00F603A8" w:rsidRDefault="00F603A8" w:rsidP="00F603A8">
      <w:pPr>
        <w:rPr>
          <w:lang w:val="en-GB" w:eastAsia="fr-FR"/>
        </w:rPr>
      </w:pPr>
    </w:p>
    <w:p w14:paraId="38FF67C4" w14:textId="77777777" w:rsidR="00F603A8" w:rsidRPr="00F603A8" w:rsidRDefault="00293D55" w:rsidP="00F603A8">
      <w:pPr>
        <w:rPr>
          <w:lang w:val="en-GB" w:eastAsia="fr-FR"/>
        </w:rPr>
      </w:pPr>
      <w:r w:rsidRPr="00293D55">
        <w:rPr>
          <w:lang w:val="en-GB" w:eastAsia="fr-FR"/>
        </w:rPr>
        <w:tab/>
      </w:r>
    </w:p>
    <w:p w14:paraId="393CA1A5" w14:textId="77777777" w:rsidR="00697789" w:rsidRDefault="00697789" w:rsidP="00697789">
      <w:pPr>
        <w:rPr>
          <w:lang w:val="en-GB" w:eastAsia="fr-FR"/>
        </w:rPr>
      </w:pPr>
    </w:p>
    <w:p w14:paraId="66120FCE" w14:textId="77777777" w:rsidR="006952A0" w:rsidRPr="00B035C0" w:rsidRDefault="006952A0" w:rsidP="00B035C0">
      <w:pPr>
        <w:rPr>
          <w:lang w:val="en-GB"/>
        </w:rPr>
      </w:pPr>
    </w:p>
    <w:sectPr w:rsidR="006952A0" w:rsidRPr="00B035C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6F887" w14:textId="77777777" w:rsidR="0020508E" w:rsidRDefault="0020508E" w:rsidP="0020508E">
      <w:pPr>
        <w:spacing w:line="240" w:lineRule="auto"/>
      </w:pPr>
      <w:r>
        <w:separator/>
      </w:r>
    </w:p>
  </w:endnote>
  <w:endnote w:type="continuationSeparator" w:id="0">
    <w:p w14:paraId="455A5198" w14:textId="77777777" w:rsidR="0020508E" w:rsidRDefault="0020508E" w:rsidP="00205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53C02" w14:textId="77777777" w:rsidR="0020508E" w:rsidRDefault="0020508E" w:rsidP="0020508E">
      <w:pPr>
        <w:spacing w:line="240" w:lineRule="auto"/>
      </w:pPr>
      <w:r>
        <w:separator/>
      </w:r>
    </w:p>
  </w:footnote>
  <w:footnote w:type="continuationSeparator" w:id="0">
    <w:p w14:paraId="7B9BBCDE" w14:textId="77777777" w:rsidR="0020508E" w:rsidRDefault="0020508E" w:rsidP="002050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14F"/>
    <w:rsid w:val="00020808"/>
    <w:rsid w:val="00070027"/>
    <w:rsid w:val="0010421B"/>
    <w:rsid w:val="00151C10"/>
    <w:rsid w:val="00197106"/>
    <w:rsid w:val="001B1C87"/>
    <w:rsid w:val="0020508E"/>
    <w:rsid w:val="00293D55"/>
    <w:rsid w:val="003525B5"/>
    <w:rsid w:val="004F6EB2"/>
    <w:rsid w:val="006952A0"/>
    <w:rsid w:val="00697789"/>
    <w:rsid w:val="006D0DBB"/>
    <w:rsid w:val="00712851"/>
    <w:rsid w:val="0072043B"/>
    <w:rsid w:val="0072118F"/>
    <w:rsid w:val="00857BDD"/>
    <w:rsid w:val="008F18A2"/>
    <w:rsid w:val="00934BF6"/>
    <w:rsid w:val="00A90254"/>
    <w:rsid w:val="00B0014F"/>
    <w:rsid w:val="00B035C0"/>
    <w:rsid w:val="00B539AD"/>
    <w:rsid w:val="00C910AD"/>
    <w:rsid w:val="00D3218E"/>
    <w:rsid w:val="00D477EB"/>
    <w:rsid w:val="00DE62BF"/>
    <w:rsid w:val="00F603A8"/>
    <w:rsid w:val="00F9542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2B772"/>
  <w15:chartTrackingRefBased/>
  <w15:docId w15:val="{AB81F264-FA3F-417A-A273-720DCADA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basedOn w:val="DefaultParagraphFont"/>
    <w:link w:val="SingleTxtG"/>
    <w:qFormat/>
    <w:locked/>
    <w:rsid w:val="00B0014F"/>
  </w:style>
  <w:style w:type="paragraph" w:customStyle="1" w:styleId="SingleTxtG">
    <w:name w:val="_ Single Txt_G"/>
    <w:basedOn w:val="Normal"/>
    <w:link w:val="SingleTxtGChar"/>
    <w:qFormat/>
    <w:rsid w:val="00B0014F"/>
    <w:pPr>
      <w:spacing w:after="120" w:line="240" w:lineRule="auto"/>
      <w:ind w:left="2268" w:right="1134" w:hanging="1134"/>
      <w:jc w:val="both"/>
    </w:pPr>
  </w:style>
  <w:style w:type="paragraph" w:customStyle="1" w:styleId="Bullet1G">
    <w:name w:val="_Bullet 1_G"/>
    <w:basedOn w:val="Normal"/>
    <w:qFormat/>
    <w:rsid w:val="003525B5"/>
    <w:pPr>
      <w:numPr>
        <w:numId w:val="1"/>
      </w:numPr>
      <w:suppressAutoHyphens/>
      <w:spacing w:after="120" w:line="240" w:lineRule="atLeast"/>
      <w:ind w:right="1134"/>
      <w:jc w:val="both"/>
    </w:pPr>
    <w:rPr>
      <w:rFonts w:ascii="Times New Roman" w:eastAsia="Times New Roman" w:hAnsi="Times New Roman" w:cs="Times New Roman"/>
      <w:sz w:val="20"/>
      <w:szCs w:val="20"/>
      <w:lang w:val="en-GB" w:eastAsia="fr-FR"/>
    </w:rPr>
  </w:style>
  <w:style w:type="paragraph" w:customStyle="1" w:styleId="H4G">
    <w:name w:val="_ H_4_G"/>
    <w:basedOn w:val="Normal"/>
    <w:next w:val="Normal"/>
    <w:qFormat/>
    <w:rsid w:val="003525B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lang w:val="en-GB" w:eastAsia="fr-FR"/>
    </w:rPr>
  </w:style>
  <w:style w:type="paragraph" w:customStyle="1" w:styleId="H56G">
    <w:name w:val="_ H_5/6_G"/>
    <w:basedOn w:val="Normal"/>
    <w:next w:val="Normal"/>
    <w:qFormat/>
    <w:rsid w:val="003525B5"/>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lang w:val="en-GB" w:eastAsia="fr-FR"/>
    </w:rPr>
  </w:style>
  <w:style w:type="table" w:styleId="TableGrid">
    <w:name w:val="Table Grid"/>
    <w:basedOn w:val="TableNormal"/>
    <w:uiPriority w:val="39"/>
    <w:rsid w:val="00C910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G">
    <w:name w:val="_ H _Ch_G"/>
    <w:basedOn w:val="Normal"/>
    <w:next w:val="Normal"/>
    <w:link w:val="HChGChar"/>
    <w:qFormat/>
    <w:rsid w:val="00F9542F"/>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HChGChar">
    <w:name w:val="_ H _Ch_G Char"/>
    <w:link w:val="HChG"/>
    <w:rsid w:val="00F9542F"/>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20508E"/>
    <w:pPr>
      <w:tabs>
        <w:tab w:val="center" w:pos="4513"/>
        <w:tab w:val="right" w:pos="9026"/>
      </w:tabs>
      <w:spacing w:line="240" w:lineRule="auto"/>
    </w:pPr>
  </w:style>
  <w:style w:type="character" w:customStyle="1" w:styleId="HeaderChar">
    <w:name w:val="Header Char"/>
    <w:basedOn w:val="DefaultParagraphFont"/>
    <w:link w:val="Header"/>
    <w:uiPriority w:val="99"/>
    <w:rsid w:val="0020508E"/>
  </w:style>
  <w:style w:type="paragraph" w:styleId="Footer">
    <w:name w:val="footer"/>
    <w:basedOn w:val="Normal"/>
    <w:link w:val="FooterChar"/>
    <w:uiPriority w:val="99"/>
    <w:unhideWhenUsed/>
    <w:rsid w:val="0020508E"/>
    <w:pPr>
      <w:tabs>
        <w:tab w:val="center" w:pos="4513"/>
        <w:tab w:val="right" w:pos="9026"/>
      </w:tabs>
      <w:spacing w:line="240" w:lineRule="auto"/>
    </w:pPr>
  </w:style>
  <w:style w:type="character" w:customStyle="1" w:styleId="FooterChar">
    <w:name w:val="Footer Char"/>
    <w:basedOn w:val="DefaultParagraphFont"/>
    <w:link w:val="Footer"/>
    <w:uiPriority w:val="99"/>
    <w:rsid w:val="0020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1528</Characters>
  <Application>Microsoft Office Word</Application>
  <DocSecurity>0</DocSecurity>
  <Lines>47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Kinzler</dc:creator>
  <cp:keywords/>
  <dc:description/>
  <cp:lastModifiedBy>FG</cp:lastModifiedBy>
  <cp:revision>7</cp:revision>
  <dcterms:created xsi:type="dcterms:W3CDTF">2020-09-07T18:35:00Z</dcterms:created>
  <dcterms:modified xsi:type="dcterms:W3CDTF">2020-09-18T15:04:00Z</dcterms:modified>
</cp:coreProperties>
</file>