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92" w:rsidRDefault="00642292" w:rsidP="00642292">
      <w:pPr>
        <w:pStyle w:val="HChG"/>
        <w:ind w:firstLine="0"/>
        <w:jc w:val="center"/>
      </w:pPr>
      <w:r>
        <w:t>Proposal for amendments to GRVA-05-05</w:t>
      </w:r>
    </w:p>
    <w:p w:rsidR="000C6927" w:rsidRDefault="000C6927" w:rsidP="00642292">
      <w:pPr>
        <w:pStyle w:val="HChG"/>
      </w:pPr>
      <w:r w:rsidRPr="004C4906">
        <w:tab/>
        <w:t>I.</w:t>
      </w:r>
      <w:r w:rsidRPr="004C4906">
        <w:tab/>
      </w:r>
      <w:r>
        <w:t>Proposal</w:t>
      </w:r>
    </w:p>
    <w:p w:rsidR="00642292" w:rsidRDefault="00642292" w:rsidP="004A5DB7">
      <w:pPr>
        <w:spacing w:after="120" w:line="240" w:lineRule="auto"/>
        <w:ind w:left="1134" w:right="1134"/>
        <w:jc w:val="both"/>
        <w:rPr>
          <w:rFonts w:asciiTheme="majorBidi" w:hAnsiTheme="majorBidi" w:cstheme="majorBidi"/>
          <w:i/>
          <w:lang w:val="sv-SE"/>
        </w:rPr>
      </w:pPr>
      <w:r>
        <w:rPr>
          <w:rFonts w:asciiTheme="majorBidi" w:hAnsiTheme="majorBidi" w:cstheme="majorBidi"/>
          <w:i/>
          <w:lang w:val="sv-SE"/>
        </w:rPr>
        <w:t xml:space="preserve">In </w:t>
      </w:r>
      <w:r w:rsidR="00837025">
        <w:rPr>
          <w:rFonts w:asciiTheme="majorBidi" w:hAnsiTheme="majorBidi" w:cstheme="majorBidi"/>
          <w:i/>
          <w:lang w:val="sv-SE"/>
        </w:rPr>
        <w:t>the ”</w:t>
      </w:r>
      <w:r w:rsidR="00837025" w:rsidRPr="00837025">
        <w:rPr>
          <w:rFonts w:asciiTheme="majorBidi" w:hAnsiTheme="majorBidi" w:cstheme="majorBidi"/>
          <w:i/>
          <w:lang w:val="sv-SE"/>
        </w:rPr>
        <w:t>Proposal for a new UN Regulation on uniform provisions concerning the approval of vehicles with regard to cyber security and of cybersecurity management systems</w:t>
      </w:r>
      <w:r w:rsidR="00837025">
        <w:rPr>
          <w:rFonts w:asciiTheme="majorBidi" w:hAnsiTheme="majorBidi" w:cstheme="majorBidi"/>
          <w:i/>
          <w:lang w:val="sv-SE"/>
        </w:rPr>
        <w:t>”</w:t>
      </w:r>
      <w:r>
        <w:rPr>
          <w:rFonts w:asciiTheme="majorBidi" w:hAnsiTheme="majorBidi" w:cstheme="majorBidi"/>
          <w:i/>
          <w:lang w:val="sv-SE"/>
        </w:rPr>
        <w:t>,</w:t>
      </w:r>
    </w:p>
    <w:p w:rsidR="000C6927" w:rsidRPr="004A5DB7" w:rsidRDefault="00642292" w:rsidP="004A5DB7">
      <w:pPr>
        <w:spacing w:after="120" w:line="240" w:lineRule="auto"/>
        <w:ind w:left="1134" w:right="1134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  <w:lang w:val="sv-SE"/>
        </w:rPr>
        <w:t>P</w:t>
      </w:r>
      <w:r w:rsidRPr="00843FE1">
        <w:rPr>
          <w:rFonts w:asciiTheme="majorBidi" w:hAnsiTheme="majorBidi" w:cstheme="majorBidi"/>
          <w:i/>
          <w:lang w:val="sv-SE"/>
        </w:rPr>
        <w:t>aragraph</w:t>
      </w:r>
      <w:r>
        <w:rPr>
          <w:rFonts w:asciiTheme="majorBidi" w:hAnsiTheme="majorBidi" w:cstheme="majorBidi"/>
          <w:i/>
          <w:lang w:val="sv-SE"/>
        </w:rPr>
        <w:t xml:space="preserve"> 6.11.</w:t>
      </w:r>
      <w:r>
        <w:rPr>
          <w:rFonts w:asciiTheme="majorBidi" w:hAnsiTheme="majorBidi" w:cstheme="majorBidi"/>
          <w:i/>
          <w:lang w:val="sv-SE"/>
        </w:rPr>
        <w:t>,</w:t>
      </w:r>
      <w:r>
        <w:rPr>
          <w:rFonts w:asciiTheme="majorBidi" w:hAnsiTheme="majorBidi" w:cstheme="majorBidi"/>
          <w:i/>
          <w:lang w:val="sv-SE"/>
        </w:rPr>
        <w:t xml:space="preserve"> </w:t>
      </w:r>
      <w:r>
        <w:rPr>
          <w:rFonts w:asciiTheme="majorBidi" w:hAnsiTheme="majorBidi" w:cstheme="majorBidi"/>
          <w:iCs/>
          <w:lang w:val="sv-SE"/>
        </w:rPr>
        <w:t>amend to</w:t>
      </w:r>
      <w:r w:rsidR="00837025" w:rsidRPr="00837025">
        <w:rPr>
          <w:rFonts w:asciiTheme="majorBidi" w:hAnsiTheme="majorBidi" w:cstheme="majorBidi"/>
          <w:i/>
          <w:lang w:val="sv-SE"/>
        </w:rPr>
        <w:t xml:space="preserve"> </w:t>
      </w:r>
      <w:r w:rsidR="000C6927" w:rsidRPr="00843FE1">
        <w:rPr>
          <w:rFonts w:asciiTheme="majorBidi" w:hAnsiTheme="majorBidi" w:cstheme="majorBidi"/>
        </w:rPr>
        <w:t>read:</w:t>
      </w:r>
    </w:p>
    <w:p w:rsidR="004A5DB7" w:rsidRPr="00642292" w:rsidRDefault="003A44BA" w:rsidP="004A5DB7">
      <w:pPr>
        <w:spacing w:after="120" w:line="240" w:lineRule="auto"/>
        <w:ind w:left="2268" w:right="1134" w:hanging="1134"/>
        <w:jc w:val="both"/>
        <w:rPr>
          <w:color w:val="000000" w:themeColor="text1"/>
        </w:rPr>
      </w:pPr>
      <w:r>
        <w:rPr>
          <w:rFonts w:asciiTheme="majorBidi" w:hAnsiTheme="majorBidi" w:cstheme="majorBidi"/>
        </w:rPr>
        <w:t>“6.11</w:t>
      </w:r>
      <w:r w:rsidR="000C6927">
        <w:rPr>
          <w:rFonts w:asciiTheme="majorBidi" w:hAnsiTheme="majorBidi" w:cstheme="majorBidi"/>
        </w:rPr>
        <w:t>.</w:t>
      </w:r>
      <w:r w:rsidR="000C6927">
        <w:rPr>
          <w:rFonts w:asciiTheme="majorBidi" w:hAnsiTheme="majorBidi" w:cstheme="majorBidi"/>
        </w:rPr>
        <w:tab/>
      </w:r>
      <w:r w:rsidRPr="003A44BA">
        <w:rPr>
          <w:rFonts w:asciiTheme="majorBidi" w:hAnsiTheme="majorBidi" w:cstheme="majorBidi"/>
          <w:strike/>
        </w:rPr>
        <w:t>Existing vehicle type approvals shall not lose their validity due to the expiration of the manufacturer’s Certificate of Compliance for CSMS.</w:t>
      </w:r>
      <w:r w:rsidRPr="003A44BA">
        <w:rPr>
          <w:rFonts w:asciiTheme="majorBidi" w:hAnsiTheme="majorBidi" w:cstheme="majorBidi"/>
        </w:rPr>
        <w:t xml:space="preserve"> </w:t>
      </w:r>
      <w:r>
        <w:rPr>
          <w:b/>
        </w:rPr>
        <w:t>The expiry or withdrawal of the</w:t>
      </w:r>
      <w:r w:rsidRPr="003A44BA">
        <w:t xml:space="preserve"> </w:t>
      </w:r>
      <w:r w:rsidRPr="003A44BA">
        <w:rPr>
          <w:b/>
        </w:rPr>
        <w:t>manufacturer’s Certificate of Compliance for CSMS</w:t>
      </w:r>
      <w:r>
        <w:rPr>
          <w:b/>
        </w:rPr>
        <w:t xml:space="preserve"> shall be considered, with regard to the vehicle types to which the CSMS concerned was relevant, as modification of approval</w:t>
      </w:r>
      <w:r w:rsidR="00D45300">
        <w:rPr>
          <w:b/>
        </w:rPr>
        <w:t>, as</w:t>
      </w:r>
      <w:r>
        <w:rPr>
          <w:b/>
        </w:rPr>
        <w:t xml:space="preserve"> referred to in section 8. </w:t>
      </w:r>
    </w:p>
    <w:p w:rsidR="000C6927" w:rsidRDefault="000C6927" w:rsidP="000C6927">
      <w:pPr>
        <w:pStyle w:val="HChG"/>
      </w:pPr>
      <w:r w:rsidRPr="004C4906">
        <w:tab/>
        <w:t>II.</w:t>
      </w:r>
      <w:r w:rsidRPr="004C4906">
        <w:tab/>
      </w:r>
      <w:r>
        <w:t>Justification</w:t>
      </w:r>
    </w:p>
    <w:p w:rsidR="003A44BA" w:rsidRPr="00642292" w:rsidRDefault="000C6927" w:rsidP="00642292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color w:val="222222"/>
          <w:shd w:val="clear" w:color="auto" w:fill="FFFFFF"/>
        </w:rPr>
        <w:tab/>
      </w:r>
      <w:r w:rsidR="003A44BA">
        <w:rPr>
          <w:color w:val="222222"/>
          <w:shd w:val="clear" w:color="auto" w:fill="FFFFFF"/>
        </w:rPr>
        <w:t xml:space="preserve">According to </w:t>
      </w:r>
      <w:r w:rsidR="00642292">
        <w:rPr>
          <w:color w:val="222222"/>
          <w:shd w:val="clear" w:color="auto" w:fill="FFFFFF"/>
        </w:rPr>
        <w:t>paragraph</w:t>
      </w:r>
      <w:r w:rsidR="003A44BA">
        <w:rPr>
          <w:color w:val="222222"/>
          <w:shd w:val="clear" w:color="auto" w:fill="FFFFFF"/>
        </w:rPr>
        <w:t xml:space="preserve"> 7.3.1</w:t>
      </w:r>
      <w:r w:rsidR="00642292">
        <w:rPr>
          <w:color w:val="222222"/>
          <w:shd w:val="clear" w:color="auto" w:fill="FFFFFF"/>
        </w:rPr>
        <w:t>.</w:t>
      </w:r>
      <w:r w:rsidR="003A44BA">
        <w:rPr>
          <w:color w:val="222222"/>
          <w:shd w:val="clear" w:color="auto" w:fill="FFFFFF"/>
        </w:rPr>
        <w:t xml:space="preserve"> of the </w:t>
      </w:r>
      <w:r w:rsidR="00642292">
        <w:rPr>
          <w:color w:val="222222"/>
          <w:shd w:val="clear" w:color="auto" w:fill="FFFFFF"/>
        </w:rPr>
        <w:t xml:space="preserve">draft </w:t>
      </w:r>
      <w:r w:rsidR="004A5DB7">
        <w:rPr>
          <w:rFonts w:asciiTheme="majorBidi" w:hAnsiTheme="majorBidi" w:cstheme="majorBidi"/>
        </w:rPr>
        <w:t>Regulatio</w:t>
      </w:r>
      <w:r w:rsidR="003A44BA">
        <w:rPr>
          <w:rFonts w:asciiTheme="majorBidi" w:hAnsiTheme="majorBidi" w:cstheme="majorBidi"/>
        </w:rPr>
        <w:t>n</w:t>
      </w:r>
      <w:r w:rsidR="004A5DB7">
        <w:rPr>
          <w:rFonts w:asciiTheme="majorBidi" w:hAnsiTheme="majorBidi" w:cstheme="majorBidi"/>
        </w:rPr>
        <w:t xml:space="preserve"> </w:t>
      </w:r>
      <w:r w:rsidR="003A44BA">
        <w:rPr>
          <w:rFonts w:asciiTheme="majorBidi" w:hAnsiTheme="majorBidi" w:cstheme="majorBidi"/>
        </w:rPr>
        <w:t>“t</w:t>
      </w:r>
      <w:r w:rsidR="003A44BA" w:rsidRPr="003A44BA">
        <w:rPr>
          <w:rFonts w:asciiTheme="majorBidi" w:hAnsiTheme="majorBidi" w:cstheme="majorBidi"/>
        </w:rPr>
        <w:t>he manufacturer shall have a valid Certificate of Compliance for the Cyber Security Management System relevant to the vehicle type being approved</w:t>
      </w:r>
      <w:r w:rsidR="003A44BA">
        <w:rPr>
          <w:rFonts w:asciiTheme="majorBidi" w:hAnsiTheme="majorBidi" w:cstheme="majorBidi"/>
        </w:rPr>
        <w:t>”</w:t>
      </w:r>
      <w:r w:rsidR="003A44BA" w:rsidRPr="003A44BA">
        <w:rPr>
          <w:rFonts w:asciiTheme="majorBidi" w:hAnsiTheme="majorBidi" w:cstheme="majorBidi"/>
        </w:rPr>
        <w:t>.</w:t>
      </w:r>
      <w:r w:rsidR="003A44BA">
        <w:rPr>
          <w:rFonts w:asciiTheme="majorBidi" w:hAnsiTheme="majorBidi" w:cstheme="majorBidi"/>
        </w:rPr>
        <w:t xml:space="preserve"> This is one of the necessary requirements for a type approval to be issued under </w:t>
      </w:r>
      <w:r w:rsidR="00642292">
        <w:rPr>
          <w:rFonts w:asciiTheme="majorBidi" w:hAnsiTheme="majorBidi" w:cstheme="majorBidi"/>
        </w:rPr>
        <w:t>paragraph</w:t>
      </w:r>
      <w:r w:rsidR="003A44BA">
        <w:rPr>
          <w:rFonts w:asciiTheme="majorBidi" w:hAnsiTheme="majorBidi" w:cstheme="majorBidi"/>
        </w:rPr>
        <w:t xml:space="preserve"> 5. Therefore, the absence of such a certificate, independently of whether the certificate was withdrawn or expired, should be considered as a modification</w:t>
      </w:r>
      <w:bookmarkStart w:id="0" w:name="_GoBack"/>
      <w:bookmarkEnd w:id="0"/>
      <w:r w:rsidR="003A44BA">
        <w:rPr>
          <w:rFonts w:asciiTheme="majorBidi" w:hAnsiTheme="majorBidi" w:cstheme="majorBidi"/>
        </w:rPr>
        <w:t xml:space="preserve"> affecting</w:t>
      </w:r>
      <w:r w:rsidR="003A44BA" w:rsidRPr="003A44BA">
        <w:rPr>
          <w:rFonts w:asciiTheme="majorBidi" w:hAnsiTheme="majorBidi" w:cstheme="majorBidi"/>
        </w:rPr>
        <w:t xml:space="preserve"> </w:t>
      </w:r>
      <w:r w:rsidR="003A44BA">
        <w:rPr>
          <w:rFonts w:asciiTheme="majorBidi" w:hAnsiTheme="majorBidi" w:cstheme="majorBidi"/>
        </w:rPr>
        <w:t xml:space="preserve">the </w:t>
      </w:r>
      <w:r w:rsidR="003A44BA" w:rsidRPr="003A44BA">
        <w:rPr>
          <w:rFonts w:asciiTheme="majorBidi" w:hAnsiTheme="majorBidi" w:cstheme="majorBidi"/>
        </w:rPr>
        <w:t>technical performance with respect to cybersecurity and/o</w:t>
      </w:r>
      <w:r w:rsidR="003A44BA">
        <w:rPr>
          <w:rFonts w:asciiTheme="majorBidi" w:hAnsiTheme="majorBidi" w:cstheme="majorBidi"/>
        </w:rPr>
        <w:t>r documentation required in the</w:t>
      </w:r>
      <w:r w:rsidR="003A44BA" w:rsidRPr="003A44BA">
        <w:rPr>
          <w:rFonts w:asciiTheme="majorBidi" w:hAnsiTheme="majorBidi" w:cstheme="majorBidi"/>
        </w:rPr>
        <w:t xml:space="preserve"> Regulation</w:t>
      </w:r>
      <w:r w:rsidR="003A44BA">
        <w:rPr>
          <w:rFonts w:asciiTheme="majorBidi" w:hAnsiTheme="majorBidi" w:cstheme="majorBidi"/>
        </w:rPr>
        <w:t>. Paragraphs 8.1.1</w:t>
      </w:r>
      <w:r w:rsidR="00642292">
        <w:rPr>
          <w:rFonts w:asciiTheme="majorBidi" w:hAnsiTheme="majorBidi" w:cstheme="majorBidi"/>
        </w:rPr>
        <w:t>.</w:t>
      </w:r>
      <w:r w:rsidR="003A44BA">
        <w:rPr>
          <w:rFonts w:asciiTheme="majorBidi" w:hAnsiTheme="majorBidi" w:cstheme="majorBidi"/>
        </w:rPr>
        <w:t>-8.1.3</w:t>
      </w:r>
      <w:r w:rsidR="00642292">
        <w:rPr>
          <w:rFonts w:asciiTheme="majorBidi" w:hAnsiTheme="majorBidi" w:cstheme="majorBidi"/>
        </w:rPr>
        <w:t>.</w:t>
      </w:r>
      <w:r w:rsidR="003A44BA">
        <w:rPr>
          <w:rFonts w:asciiTheme="majorBidi" w:hAnsiTheme="majorBidi" w:cstheme="majorBidi"/>
        </w:rPr>
        <w:t xml:space="preserve"> </w:t>
      </w:r>
      <w:r w:rsidR="00642292">
        <w:rPr>
          <w:rFonts w:asciiTheme="majorBidi" w:hAnsiTheme="majorBidi" w:cstheme="majorBidi"/>
        </w:rPr>
        <w:t xml:space="preserve">shall </w:t>
      </w:r>
      <w:r w:rsidR="003A44BA">
        <w:rPr>
          <w:rFonts w:asciiTheme="majorBidi" w:hAnsiTheme="majorBidi" w:cstheme="majorBidi"/>
        </w:rPr>
        <w:t xml:space="preserve">apply in this case. </w:t>
      </w:r>
      <w:r w:rsidR="003A44BA" w:rsidRPr="003A44BA">
        <w:rPr>
          <w:rFonts w:asciiTheme="majorBidi" w:hAnsiTheme="majorBidi" w:cstheme="majorBidi"/>
        </w:rPr>
        <w:t xml:space="preserve"> </w:t>
      </w:r>
    </w:p>
    <w:p w:rsidR="00DA2690" w:rsidRPr="00E16A35" w:rsidRDefault="00642292" w:rsidP="000C6927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690" w:rsidRPr="00E16A35" w:rsidSect="00B3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F3" w:rsidRDefault="002669F3"/>
  </w:endnote>
  <w:endnote w:type="continuationSeparator" w:id="0">
    <w:p w:rsidR="002669F3" w:rsidRDefault="002669F3"/>
  </w:endnote>
  <w:endnote w:type="continuationNotice" w:id="1">
    <w:p w:rsidR="002669F3" w:rsidRDefault="0026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2B422D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6C" w:rsidRDefault="001D086C" w:rsidP="001D086C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F3" w:rsidRPr="000B175B" w:rsidRDefault="002669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69F3" w:rsidRPr="00FC68B7" w:rsidRDefault="002669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69F3" w:rsidRDefault="00266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tabs>
        <w:tab w:val="left" w:pos="5381"/>
      </w:tabs>
    </w:pPr>
    <w:r>
      <w:t>ECE/TRANS/WP.29/GRVA/2019/</w:t>
    </w:r>
    <w:r w:rsidR="0046625E" w:rsidRPr="0046625E">
      <w:rPr>
        <w:highlight w:val="yellow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B4" w:rsidRDefault="008770B4" w:rsidP="008770B4">
    <w:pPr>
      <w:pStyle w:val="Header"/>
      <w:jc w:val="right"/>
    </w:pPr>
    <w:r>
      <w:t>ECE/TRANS/WP.29/GRVA/2019/1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962"/>
      <w:gridCol w:w="4616"/>
    </w:tblGrid>
    <w:tr w:rsidR="002B422D" w:rsidRPr="00444AD5" w:rsidTr="009200DC">
      <w:trPr>
        <w:trHeight w:val="361"/>
      </w:trPr>
      <w:tc>
        <w:tcPr>
          <w:tcW w:w="4962" w:type="dxa"/>
        </w:tcPr>
        <w:tbl>
          <w:tblPr>
            <w:tblW w:w="4854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854"/>
          </w:tblGrid>
          <w:tr w:rsidR="002B422D" w:rsidRPr="00444AD5" w:rsidTr="009200DC">
            <w:trPr>
              <w:trHeight w:val="250"/>
            </w:trPr>
            <w:tc>
              <w:tcPr>
                <w:tcW w:w="4854" w:type="dxa"/>
              </w:tcPr>
              <w:p w:rsidR="002B422D" w:rsidRPr="00444AD5" w:rsidRDefault="002B422D" w:rsidP="002B422D">
                <w:pPr>
                  <w:suppressAutoHyphens w:val="0"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rFonts w:eastAsia="Calibri"/>
                  </w:rPr>
                </w:pPr>
                <w:r w:rsidRPr="00444AD5">
                  <w:rPr>
                    <w:rFonts w:eastAsia="Calibri"/>
                  </w:rPr>
                  <w:t xml:space="preserve">Submitted by the expert from </w:t>
                </w:r>
                <w:r>
                  <w:rPr>
                    <w:rFonts w:eastAsia="Calibri"/>
                  </w:rPr>
                  <w:t>the European Commission</w:t>
                </w:r>
              </w:p>
            </w:tc>
          </w:tr>
        </w:tbl>
        <w:p w:rsidR="002B422D" w:rsidRPr="00444AD5" w:rsidRDefault="002B422D" w:rsidP="002B422D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eastAsia="Calibri"/>
            </w:rPr>
          </w:pPr>
        </w:p>
      </w:tc>
      <w:tc>
        <w:tcPr>
          <w:tcW w:w="4616" w:type="dxa"/>
        </w:tcPr>
        <w:p w:rsidR="002B422D" w:rsidRPr="00947A5C" w:rsidRDefault="002B422D" w:rsidP="002B422D">
          <w:pPr>
            <w:suppressAutoHyphens w:val="0"/>
            <w:autoSpaceDE w:val="0"/>
            <w:autoSpaceDN w:val="0"/>
            <w:adjustRightInd w:val="0"/>
            <w:spacing w:line="240" w:lineRule="auto"/>
            <w:ind w:left="633"/>
            <w:jc w:val="center"/>
            <w:rPr>
              <w:rFonts w:eastAsia="Calibri"/>
            </w:rPr>
          </w:pPr>
          <w:r w:rsidRPr="00947A5C">
            <w:rPr>
              <w:rFonts w:eastAsia="Calibri"/>
              <w:u w:val="single"/>
            </w:rPr>
            <w:t>Informal document</w:t>
          </w:r>
          <w:r w:rsidRPr="00947A5C">
            <w:rPr>
              <w:rFonts w:eastAsia="Calibri"/>
            </w:rPr>
            <w:t xml:space="preserve"> </w:t>
          </w:r>
          <w:r w:rsidRPr="00947A5C">
            <w:rPr>
              <w:rFonts w:eastAsia="Calibri"/>
              <w:b/>
              <w:bCs/>
            </w:rPr>
            <w:t>GRVA-0</w:t>
          </w:r>
          <w:r w:rsidR="00642292">
            <w:rPr>
              <w:rFonts w:eastAsia="Calibri"/>
              <w:b/>
              <w:bCs/>
            </w:rPr>
            <w:t>5</w:t>
          </w:r>
          <w:r w:rsidRPr="00947A5C">
            <w:rPr>
              <w:rFonts w:eastAsia="Calibri"/>
              <w:b/>
              <w:bCs/>
            </w:rPr>
            <w:t>-</w:t>
          </w:r>
          <w:r w:rsidR="00642292">
            <w:rPr>
              <w:rFonts w:eastAsia="Calibri"/>
              <w:b/>
              <w:bCs/>
            </w:rPr>
            <w:t>22</w:t>
          </w:r>
        </w:p>
        <w:p w:rsidR="002B422D" w:rsidRPr="00947A5C" w:rsidRDefault="003A44BA" w:rsidP="002B422D">
          <w:pPr>
            <w:tabs>
              <w:tab w:val="center" w:pos="4677"/>
              <w:tab w:val="right" w:pos="9355"/>
            </w:tabs>
            <w:spacing w:line="240" w:lineRule="auto"/>
            <w:ind w:left="1200" w:right="-168"/>
            <w:rPr>
              <w:lang w:eastAsia="ar-SA"/>
            </w:rPr>
          </w:pPr>
          <w:r>
            <w:rPr>
              <w:rFonts w:hint="eastAsia"/>
              <w:lang w:eastAsia="ja-JP"/>
            </w:rPr>
            <w:t>5</w:t>
          </w:r>
          <w:r w:rsidR="002B422D" w:rsidRPr="00947A5C">
            <w:rPr>
              <w:rFonts w:hint="eastAsia"/>
              <w:vertAlign w:val="superscript"/>
              <w:lang w:eastAsia="ja-JP"/>
            </w:rPr>
            <w:t>th</w:t>
          </w:r>
          <w:r w:rsidR="002B422D" w:rsidRPr="00947A5C">
            <w:rPr>
              <w:lang w:eastAsia="ar-SA"/>
            </w:rPr>
            <w:t xml:space="preserve"> GRVA, </w:t>
          </w:r>
          <w:r w:rsidR="003E2890">
            <w:rPr>
              <w:lang w:eastAsia="ja-JP"/>
            </w:rPr>
            <w:t>10</w:t>
          </w:r>
          <w:r w:rsidR="002B422D" w:rsidRPr="00947A5C">
            <w:rPr>
              <w:lang w:eastAsia="ar-SA"/>
            </w:rPr>
            <w:t xml:space="preserve">- </w:t>
          </w:r>
          <w:r w:rsidR="003E2890">
            <w:rPr>
              <w:rFonts w:hint="eastAsia"/>
              <w:lang w:eastAsia="ja-JP"/>
            </w:rPr>
            <w:t>14</w:t>
          </w:r>
          <w:r w:rsidR="002B422D" w:rsidRPr="00947A5C">
            <w:rPr>
              <w:lang w:eastAsia="ar-SA"/>
            </w:rPr>
            <w:t xml:space="preserve"> </w:t>
          </w:r>
          <w:r>
            <w:rPr>
              <w:rFonts w:hint="eastAsia"/>
              <w:lang w:eastAsia="ja-JP"/>
            </w:rPr>
            <w:t>Feb</w:t>
          </w:r>
          <w:r w:rsidR="002B422D" w:rsidRPr="00947A5C">
            <w:rPr>
              <w:rFonts w:hint="eastAsia"/>
              <w:lang w:eastAsia="ja-JP"/>
            </w:rPr>
            <w:t>r</w:t>
          </w:r>
          <w:r>
            <w:rPr>
              <w:lang w:eastAsia="ja-JP"/>
            </w:rPr>
            <w:t>uary</w:t>
          </w:r>
          <w:r>
            <w:rPr>
              <w:lang w:eastAsia="ar-SA"/>
            </w:rPr>
            <w:t xml:space="preserve"> 2020</w:t>
          </w:r>
          <w:r w:rsidR="002B422D" w:rsidRPr="00947A5C">
            <w:rPr>
              <w:rFonts w:hint="cs"/>
              <w:lang w:eastAsia="ar-SA"/>
            </w:rPr>
            <w:t xml:space="preserve">, </w:t>
          </w:r>
        </w:p>
        <w:p w:rsidR="002B422D" w:rsidRPr="00444AD5" w:rsidRDefault="002B422D" w:rsidP="003A44BA">
          <w:pPr>
            <w:tabs>
              <w:tab w:val="center" w:pos="4677"/>
              <w:tab w:val="right" w:pos="9355"/>
            </w:tabs>
            <w:spacing w:line="240" w:lineRule="auto"/>
            <w:ind w:left="1200" w:right="-168"/>
            <w:rPr>
              <w:lang w:val="en-TT" w:eastAsia="ar-SA"/>
            </w:rPr>
          </w:pPr>
          <w:r w:rsidRPr="00444AD5">
            <w:rPr>
              <w:lang w:val="en-TT" w:eastAsia="ar-SA"/>
            </w:rPr>
            <w:t xml:space="preserve">Provisional agenda items </w:t>
          </w:r>
          <w:r w:rsidR="007806E7">
            <w:rPr>
              <w:lang w:val="en-TT" w:eastAsia="ja-JP"/>
            </w:rPr>
            <w:t>5(a)</w:t>
          </w:r>
        </w:p>
      </w:tc>
    </w:tr>
  </w:tbl>
  <w:p w:rsidR="004A5DB7" w:rsidRPr="002B422D" w:rsidRDefault="004A5DB7" w:rsidP="0064229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TT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A2690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3D15"/>
    <w:rsid w:val="000C6927"/>
    <w:rsid w:val="000E0415"/>
    <w:rsid w:val="000F7715"/>
    <w:rsid w:val="00146D1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086C"/>
    <w:rsid w:val="001D26DF"/>
    <w:rsid w:val="001F1599"/>
    <w:rsid w:val="001F19C4"/>
    <w:rsid w:val="002043F0"/>
    <w:rsid w:val="00211E0B"/>
    <w:rsid w:val="00232575"/>
    <w:rsid w:val="00247258"/>
    <w:rsid w:val="00257CAC"/>
    <w:rsid w:val="002669F3"/>
    <w:rsid w:val="0027237A"/>
    <w:rsid w:val="002974E9"/>
    <w:rsid w:val="002A306B"/>
    <w:rsid w:val="002A7F94"/>
    <w:rsid w:val="002B109A"/>
    <w:rsid w:val="002B422D"/>
    <w:rsid w:val="002C6D45"/>
    <w:rsid w:val="002D6E53"/>
    <w:rsid w:val="002F046D"/>
    <w:rsid w:val="002F3023"/>
    <w:rsid w:val="00301764"/>
    <w:rsid w:val="003229D8"/>
    <w:rsid w:val="003359CD"/>
    <w:rsid w:val="00336C97"/>
    <w:rsid w:val="00337F88"/>
    <w:rsid w:val="00342432"/>
    <w:rsid w:val="0035223F"/>
    <w:rsid w:val="00352D4B"/>
    <w:rsid w:val="0035638C"/>
    <w:rsid w:val="003A44BA"/>
    <w:rsid w:val="003A46BB"/>
    <w:rsid w:val="003A4EC7"/>
    <w:rsid w:val="003A7295"/>
    <w:rsid w:val="003B1F60"/>
    <w:rsid w:val="003C16CA"/>
    <w:rsid w:val="003C2CC4"/>
    <w:rsid w:val="003D4B23"/>
    <w:rsid w:val="003E278A"/>
    <w:rsid w:val="003E2890"/>
    <w:rsid w:val="003F6ACB"/>
    <w:rsid w:val="00413520"/>
    <w:rsid w:val="004325CB"/>
    <w:rsid w:val="00440A07"/>
    <w:rsid w:val="00462880"/>
    <w:rsid w:val="0046625E"/>
    <w:rsid w:val="00476F24"/>
    <w:rsid w:val="004A5D33"/>
    <w:rsid w:val="004A5DB7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2292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2F9B"/>
    <w:rsid w:val="0072632A"/>
    <w:rsid w:val="007358E8"/>
    <w:rsid w:val="00736ECE"/>
    <w:rsid w:val="00742E42"/>
    <w:rsid w:val="0074533B"/>
    <w:rsid w:val="007643BC"/>
    <w:rsid w:val="007806E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702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389E"/>
    <w:rsid w:val="008D045E"/>
    <w:rsid w:val="008D3F25"/>
    <w:rsid w:val="008D4D82"/>
    <w:rsid w:val="008E0E46"/>
    <w:rsid w:val="008E1B2E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02B8B"/>
    <w:rsid w:val="00A10F4F"/>
    <w:rsid w:val="00A11067"/>
    <w:rsid w:val="00A1704A"/>
    <w:rsid w:val="00A175F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0EBF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1BE1"/>
    <w:rsid w:val="00CC599A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45300"/>
    <w:rsid w:val="00D50B7D"/>
    <w:rsid w:val="00D52012"/>
    <w:rsid w:val="00D704E5"/>
    <w:rsid w:val="00D72727"/>
    <w:rsid w:val="00D85DC8"/>
    <w:rsid w:val="00D978C6"/>
    <w:rsid w:val="00DA0956"/>
    <w:rsid w:val="00DA2690"/>
    <w:rsid w:val="00DA357F"/>
    <w:rsid w:val="00DA3E12"/>
    <w:rsid w:val="00DC18AD"/>
    <w:rsid w:val="00DF7CAE"/>
    <w:rsid w:val="00E16A3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342EA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16B-8E4A-47EC-904C-161C874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ECE/TRANS/WP.29/GRVA/2019/28</vt:lpstr>
      <vt:lpstr/>
    </vt:vector>
  </TitlesOfParts>
  <Company>CSD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keywords/>
  <dc:description/>
  <cp:lastModifiedBy>F. Guichard</cp:lastModifiedBy>
  <cp:revision>4</cp:revision>
  <cp:lastPrinted>2019-07-09T06:51:00Z</cp:lastPrinted>
  <dcterms:created xsi:type="dcterms:W3CDTF">2020-02-06T17:52:00Z</dcterms:created>
  <dcterms:modified xsi:type="dcterms:W3CDTF">2020-02-07T11:03:00Z</dcterms:modified>
</cp:coreProperties>
</file>